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EDD6C">
      <w:pPr>
        <w:spacing w:after="240"/>
        <w:jc w:val="center"/>
        <w:rPr>
          <w:rFonts w:hint="eastAsia" w:ascii="宋体" w:hAnsi="宋体" w:eastAsia="宋体" w:cs="宋体"/>
          <w:b/>
          <w:bCs/>
          <w:color w:val="000000" w:themeColor="text1"/>
          <w:sz w:val="72"/>
          <w:szCs w:val="72"/>
          <w:highlight w:val="none"/>
          <w14:textFill>
            <w14:solidFill>
              <w14:schemeClr w14:val="tx1"/>
            </w14:solidFill>
          </w14:textFill>
        </w:rPr>
      </w:pPr>
      <w:r>
        <w:rPr>
          <w:rFonts w:hint="eastAsia" w:ascii="宋体" w:hAnsi="宋体" w:eastAsia="宋体" w:cs="宋体"/>
          <w:b/>
          <w:bCs/>
          <w:color w:val="000000" w:themeColor="text1"/>
          <w:sz w:val="72"/>
          <w:szCs w:val="72"/>
          <w:highlight w:val="none"/>
          <w14:textFill>
            <w14:solidFill>
              <w14:schemeClr w14:val="tx1"/>
            </w14:solidFill>
          </w14:textFill>
        </w:rPr>
        <w:t>公开招标文件</w:t>
      </w:r>
    </w:p>
    <w:p w14:paraId="0DA7F0CE">
      <w:pPr>
        <w:spacing w:after="24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（政府采购电子交易项目）</w:t>
      </w:r>
    </w:p>
    <w:p w14:paraId="0682760A">
      <w:pPr>
        <w:pStyle w:val="275"/>
        <w:ind w:left="0" w:leftChars="0" w:firstLine="0" w:firstLineChars="0"/>
        <w:rPr>
          <w:rFonts w:hint="eastAsia" w:ascii="宋体" w:hAnsi="宋体" w:eastAsia="宋体" w:cs="宋体"/>
          <w:color w:val="000000" w:themeColor="text1"/>
          <w:highlight w:val="none"/>
          <w14:textFill>
            <w14:solidFill>
              <w14:schemeClr w14:val="tx1"/>
            </w14:solidFill>
          </w14:textFill>
        </w:rPr>
      </w:pPr>
    </w:p>
    <w:p w14:paraId="068B1914">
      <w:pPr>
        <w:pStyle w:val="275"/>
        <w:ind w:left="0" w:leftChars="0" w:firstLine="0" w:firstLineChars="0"/>
        <w:rPr>
          <w:rFonts w:hint="eastAsia" w:ascii="宋体" w:hAnsi="宋体" w:eastAsia="宋体" w:cs="宋体"/>
          <w:color w:val="000000" w:themeColor="text1"/>
          <w:highlight w:val="none"/>
          <w14:textFill>
            <w14:solidFill>
              <w14:schemeClr w14:val="tx1"/>
            </w14:solidFill>
          </w14:textFill>
        </w:rPr>
      </w:pPr>
    </w:p>
    <w:p w14:paraId="675D7210">
      <w:pPr>
        <w:pStyle w:val="275"/>
        <w:ind w:left="0" w:leftChars="0" w:firstLine="0" w:firstLineChars="0"/>
        <w:rPr>
          <w:rFonts w:hint="eastAsia" w:ascii="宋体" w:hAnsi="宋体" w:eastAsia="宋体" w:cs="宋体"/>
          <w:color w:val="000000" w:themeColor="text1"/>
          <w:highlight w:val="none"/>
          <w14:textFill>
            <w14:solidFill>
              <w14:schemeClr w14:val="tx1"/>
            </w14:solidFill>
          </w14:textFill>
        </w:rPr>
      </w:pPr>
    </w:p>
    <w:p w14:paraId="0957102D">
      <w:pPr>
        <w:pStyle w:val="275"/>
        <w:ind w:left="0" w:leftChars="0" w:firstLine="0" w:firstLineChars="0"/>
        <w:rPr>
          <w:rFonts w:hint="eastAsia" w:ascii="宋体" w:hAnsi="宋体" w:eastAsia="宋体" w:cs="宋体"/>
          <w:color w:val="000000" w:themeColor="text1"/>
          <w:highlight w:val="none"/>
          <w14:textFill>
            <w14:solidFill>
              <w14:schemeClr w14:val="tx1"/>
            </w14:solidFill>
          </w14:textFill>
        </w:rPr>
      </w:pPr>
    </w:p>
    <w:p w14:paraId="2059B293">
      <w:pPr>
        <w:pStyle w:val="275"/>
        <w:ind w:left="0" w:leftChars="0" w:firstLine="0" w:firstLineChars="0"/>
        <w:rPr>
          <w:rFonts w:hint="eastAsia" w:ascii="宋体" w:hAnsi="宋体" w:eastAsia="宋体" w:cs="宋体"/>
          <w:color w:val="000000" w:themeColor="text1"/>
          <w:highlight w:val="none"/>
          <w14:textFill>
            <w14:solidFill>
              <w14:schemeClr w14:val="tx1"/>
            </w14:solidFill>
          </w14:textFill>
        </w:rPr>
      </w:pPr>
    </w:p>
    <w:p w14:paraId="10DC4E29">
      <w:pPr>
        <w:pStyle w:val="275"/>
        <w:ind w:left="0" w:leftChars="0" w:firstLine="0" w:firstLineChars="0"/>
        <w:rPr>
          <w:rFonts w:hint="eastAsia" w:ascii="宋体" w:hAnsi="宋体" w:eastAsia="宋体" w:cs="宋体"/>
          <w:color w:val="000000" w:themeColor="text1"/>
          <w:highlight w:val="none"/>
          <w14:textFill>
            <w14:solidFill>
              <w14:schemeClr w14:val="tx1"/>
            </w14:solidFill>
          </w14:textFill>
        </w:rPr>
      </w:pPr>
    </w:p>
    <w:p w14:paraId="07BC95A3">
      <w:pPr>
        <w:pStyle w:val="275"/>
        <w:ind w:left="0" w:leftChars="0" w:firstLine="0" w:firstLineChars="0"/>
        <w:rPr>
          <w:rFonts w:hint="eastAsia" w:ascii="宋体" w:hAnsi="宋体" w:eastAsia="宋体" w:cs="宋体"/>
          <w:color w:val="000000" w:themeColor="text1"/>
          <w:highlight w:val="none"/>
          <w14:textFill>
            <w14:solidFill>
              <w14:schemeClr w14:val="tx1"/>
            </w14:solidFill>
          </w14:textFill>
        </w:rPr>
      </w:pPr>
    </w:p>
    <w:p w14:paraId="77557F9D">
      <w:pPr>
        <w:pStyle w:val="275"/>
        <w:ind w:left="0" w:leftChars="0" w:firstLine="0" w:firstLineChars="0"/>
        <w:rPr>
          <w:rFonts w:hint="eastAsia" w:ascii="宋体" w:hAnsi="宋体" w:eastAsia="宋体" w:cs="宋体"/>
          <w:color w:val="000000" w:themeColor="text1"/>
          <w:highlight w:val="none"/>
          <w14:textFill>
            <w14:solidFill>
              <w14:schemeClr w14:val="tx1"/>
            </w14:solidFill>
          </w14:textFill>
        </w:rPr>
      </w:pPr>
    </w:p>
    <w:p w14:paraId="371DCE03">
      <w:pPr>
        <w:tabs>
          <w:tab w:val="left" w:pos="2410"/>
        </w:tabs>
        <w:autoSpaceDE w:val="0"/>
        <w:autoSpaceDN w:val="0"/>
        <w:adjustRightInd w:val="0"/>
        <w:snapToGrid w:val="0"/>
        <w:spacing w:line="360" w:lineRule="auto"/>
        <w:rPr>
          <w:rFonts w:hint="eastAsia" w:ascii="宋体" w:hAnsi="宋体" w:eastAsia="宋体" w:cs="宋体"/>
          <w:b/>
          <w:color w:val="000000" w:themeColor="text1"/>
          <w:spacing w:val="20"/>
          <w:kern w:val="0"/>
          <w:sz w:val="32"/>
          <w:szCs w:val="32"/>
          <w:highlight w:val="none"/>
          <w14:textFill>
            <w14:solidFill>
              <w14:schemeClr w14:val="tx1"/>
            </w14:solidFill>
          </w14:textFill>
        </w:rPr>
      </w:pPr>
    </w:p>
    <w:p w14:paraId="75C48A5C">
      <w:pPr>
        <w:ind w:left="2016" w:leftChars="100" w:hanging="1806" w:hangingChars="500"/>
        <w:rPr>
          <w:rFonts w:hint="eastAsia" w:ascii="宋体" w:hAnsi="宋体" w:eastAsia="宋体" w:cs="宋体"/>
          <w:b/>
          <w:color w:val="000000" w:themeColor="text1"/>
          <w:spacing w:val="20"/>
          <w:kern w:val="0"/>
          <w:sz w:val="32"/>
          <w:szCs w:val="32"/>
          <w:highlight w:val="none"/>
          <w14:textFill>
            <w14:solidFill>
              <w14:schemeClr w14:val="tx1"/>
            </w14:solidFill>
          </w14:textFill>
        </w:rPr>
      </w:pPr>
    </w:p>
    <w:p w14:paraId="4FE544AB">
      <w:pPr>
        <w:ind w:left="2016" w:leftChars="100" w:hanging="1806" w:hangingChars="500"/>
        <w:rPr>
          <w:rFonts w:hint="eastAsia" w:ascii="宋体" w:hAnsi="宋体" w:eastAsia="宋体" w:cs="宋体"/>
          <w:b/>
          <w:color w:val="000000" w:themeColor="text1"/>
          <w:spacing w:val="20"/>
          <w:kern w:val="0"/>
          <w:sz w:val="32"/>
          <w:szCs w:val="32"/>
          <w:highlight w:val="none"/>
          <w14:textFill>
            <w14:solidFill>
              <w14:schemeClr w14:val="tx1"/>
            </w14:solidFill>
          </w14:textFill>
        </w:rPr>
      </w:pPr>
    </w:p>
    <w:p w14:paraId="36B52C0F">
      <w:pPr>
        <w:ind w:left="2016" w:leftChars="100" w:hanging="1806" w:hangingChars="500"/>
        <w:rPr>
          <w:rFonts w:hint="eastAsia" w:ascii="宋体" w:hAnsi="宋体" w:eastAsia="宋体" w:cs="宋体"/>
          <w:b/>
          <w:color w:val="000000" w:themeColor="text1"/>
          <w:spacing w:val="20"/>
          <w:kern w:val="0"/>
          <w:sz w:val="32"/>
          <w:szCs w:val="32"/>
          <w:highlight w:val="none"/>
          <w14:textFill>
            <w14:solidFill>
              <w14:schemeClr w14:val="tx1"/>
            </w14:solidFill>
          </w14:textFill>
        </w:rPr>
      </w:pPr>
    </w:p>
    <w:p w14:paraId="293D9DEB">
      <w:pPr>
        <w:pStyle w:val="18"/>
        <w:ind w:left="1260" w:hanging="1050"/>
        <w:rPr>
          <w:rFonts w:hint="eastAsia" w:ascii="宋体" w:hAnsi="宋体" w:eastAsia="宋体" w:cs="宋体"/>
          <w:color w:val="000000" w:themeColor="text1"/>
          <w:highlight w:val="none"/>
          <w14:textFill>
            <w14:solidFill>
              <w14:schemeClr w14:val="tx1"/>
            </w14:solidFill>
          </w14:textFill>
        </w:rPr>
      </w:pPr>
    </w:p>
    <w:p w14:paraId="07796238">
      <w:pPr>
        <w:spacing w:before="240" w:beforeLines="100" w:after="240" w:afterLines="100" w:line="360" w:lineRule="auto"/>
        <w:ind w:left="2016" w:leftChars="100" w:right="65" w:rightChars="31" w:hanging="1806" w:hangingChars="500"/>
        <w:rPr>
          <w:rFonts w:hint="eastAsia" w:ascii="宋体" w:hAnsi="宋体" w:eastAsia="宋体" w:cs="宋体"/>
          <w:b/>
          <w:color w:val="000000" w:themeColor="text1"/>
          <w:kern w:val="0"/>
          <w:sz w:val="32"/>
          <w:szCs w:val="32"/>
          <w:highlight w:val="none"/>
          <w:u w:val="single"/>
          <w:lang w:eastAsia="zh-CN"/>
          <w14:textFill>
            <w14:solidFill>
              <w14:schemeClr w14:val="tx1"/>
            </w14:solidFill>
          </w14:textFill>
        </w:rPr>
      </w:pPr>
      <w:r>
        <w:rPr>
          <w:rFonts w:hint="eastAsia" w:ascii="宋体" w:hAnsi="宋体" w:eastAsia="宋体" w:cs="宋体"/>
          <w:b/>
          <w:color w:val="000000" w:themeColor="text1"/>
          <w:spacing w:val="20"/>
          <w:kern w:val="0"/>
          <w:sz w:val="32"/>
          <w:szCs w:val="32"/>
          <w:highlight w:val="none"/>
          <w14:textFill>
            <w14:solidFill>
              <w14:schemeClr w14:val="tx1"/>
            </w14:solidFill>
          </w14:textFill>
        </w:rPr>
        <w:t>项目名称：</w:t>
      </w:r>
      <w:r>
        <w:rPr>
          <w:rFonts w:hint="eastAsia" w:ascii="宋体" w:hAnsi="宋体" w:eastAsia="宋体" w:cs="宋体"/>
          <w:b/>
          <w:color w:val="000000" w:themeColor="text1"/>
          <w:kern w:val="0"/>
          <w:sz w:val="32"/>
          <w:szCs w:val="32"/>
          <w:highlight w:val="none"/>
          <w:u w:val="single"/>
          <w:lang w:eastAsia="zh-CN"/>
          <w14:textFill>
            <w14:solidFill>
              <w14:schemeClr w14:val="tx1"/>
            </w14:solidFill>
          </w14:textFill>
        </w:rPr>
        <w:t>2024-2025年度宁波市科技计划项目评审（评估）与过程管理等服务项目</w:t>
      </w:r>
    </w:p>
    <w:p w14:paraId="1CBF9AFD">
      <w:pPr>
        <w:spacing w:before="240" w:beforeLines="100" w:after="240" w:afterLines="100" w:line="360" w:lineRule="auto"/>
        <w:ind w:left="2016" w:leftChars="100" w:hanging="1806" w:hangingChars="500"/>
        <w:rPr>
          <w:rFonts w:hint="eastAsia" w:ascii="宋体" w:hAnsi="宋体" w:eastAsia="宋体" w:cs="宋体"/>
          <w:b/>
          <w:color w:val="000000" w:themeColor="text1"/>
          <w:spacing w:val="20"/>
          <w:kern w:val="0"/>
          <w:sz w:val="32"/>
          <w:szCs w:val="32"/>
          <w:highlight w:val="none"/>
          <w:lang w:eastAsia="zh-CN"/>
          <w14:textFill>
            <w14:solidFill>
              <w14:schemeClr w14:val="tx1"/>
            </w14:solidFill>
          </w14:textFill>
        </w:rPr>
      </w:pPr>
      <w:r>
        <w:rPr>
          <w:rFonts w:hint="eastAsia" w:ascii="宋体" w:hAnsi="宋体" w:eastAsia="宋体" w:cs="宋体"/>
          <w:b/>
          <w:color w:val="000000" w:themeColor="text1"/>
          <w:spacing w:val="20"/>
          <w:kern w:val="0"/>
          <w:sz w:val="32"/>
          <w:szCs w:val="32"/>
          <w:highlight w:val="none"/>
          <w14:textFill>
            <w14:solidFill>
              <w14:schemeClr w14:val="tx1"/>
            </w14:solidFill>
          </w14:textFill>
        </w:rPr>
        <w:t>项目编号：</w:t>
      </w:r>
      <w:r>
        <w:rPr>
          <w:rFonts w:hint="eastAsia" w:ascii="宋体" w:hAnsi="宋体" w:eastAsia="宋体" w:cs="宋体"/>
          <w:b/>
          <w:color w:val="000000" w:themeColor="text1"/>
          <w:spacing w:val="20"/>
          <w:kern w:val="0"/>
          <w:sz w:val="32"/>
          <w:szCs w:val="32"/>
          <w:highlight w:val="none"/>
          <w:u w:val="single"/>
          <w:lang w:eastAsia="zh-CN"/>
          <w14:textFill>
            <w14:solidFill>
              <w14:schemeClr w14:val="tx1"/>
            </w14:solidFill>
          </w14:textFill>
        </w:rPr>
        <w:t>NBMC-20242275G</w:t>
      </w:r>
    </w:p>
    <w:p w14:paraId="5A199AD5">
      <w:pPr>
        <w:spacing w:before="240" w:beforeLines="100" w:after="240" w:afterLines="100" w:line="360" w:lineRule="auto"/>
        <w:ind w:left="2016" w:leftChars="100" w:hanging="1806" w:hangingChars="500"/>
        <w:rPr>
          <w:rFonts w:hint="eastAsia" w:ascii="宋体" w:hAnsi="宋体" w:eastAsia="宋体" w:cs="宋体"/>
          <w:b/>
          <w:color w:val="000000" w:themeColor="text1"/>
          <w:kern w:val="0"/>
          <w:sz w:val="32"/>
          <w:szCs w:val="32"/>
          <w:highlight w:val="none"/>
          <w:u w:val="single"/>
          <w:lang w:eastAsia="zh-CN"/>
          <w14:textFill>
            <w14:solidFill>
              <w14:schemeClr w14:val="tx1"/>
            </w14:solidFill>
          </w14:textFill>
        </w:rPr>
      </w:pPr>
      <w:r>
        <w:rPr>
          <w:rFonts w:hint="eastAsia" w:ascii="宋体" w:hAnsi="宋体" w:eastAsia="宋体" w:cs="宋体"/>
          <w:b/>
          <w:color w:val="000000" w:themeColor="text1"/>
          <w:spacing w:val="20"/>
          <w:kern w:val="0"/>
          <w:sz w:val="32"/>
          <w:szCs w:val="32"/>
          <w:highlight w:val="none"/>
          <w14:textFill>
            <w14:solidFill>
              <w14:schemeClr w14:val="tx1"/>
            </w14:solidFill>
          </w14:textFill>
        </w:rPr>
        <w:t>采 购 人：</w:t>
      </w:r>
      <w:r>
        <w:rPr>
          <w:rFonts w:hint="eastAsia" w:ascii="宋体" w:hAnsi="宋体" w:eastAsia="宋体" w:cs="宋体"/>
          <w:b/>
          <w:color w:val="000000" w:themeColor="text1"/>
          <w:kern w:val="0"/>
          <w:sz w:val="32"/>
          <w:szCs w:val="32"/>
          <w:highlight w:val="none"/>
          <w:u w:val="single"/>
          <w:lang w:eastAsia="zh-CN"/>
          <w14:textFill>
            <w14:solidFill>
              <w14:schemeClr w14:val="tx1"/>
            </w14:solidFill>
          </w14:textFill>
        </w:rPr>
        <w:t>宁波市科学技术局</w:t>
      </w:r>
    </w:p>
    <w:p w14:paraId="1135CBC1">
      <w:pPr>
        <w:spacing w:before="240" w:beforeLines="100" w:after="240" w:afterLines="100" w:line="360" w:lineRule="auto"/>
        <w:ind w:left="2016" w:leftChars="100" w:hanging="1806" w:hangingChars="500"/>
        <w:rPr>
          <w:rFonts w:hint="eastAsia" w:ascii="宋体" w:hAnsi="宋体" w:eastAsia="宋体" w:cs="宋体"/>
          <w:b/>
          <w:color w:val="000000" w:themeColor="text1"/>
          <w:spacing w:val="20"/>
          <w:kern w:val="0"/>
          <w:sz w:val="32"/>
          <w:szCs w:val="32"/>
          <w:highlight w:val="none"/>
          <w14:textFill>
            <w14:solidFill>
              <w14:schemeClr w14:val="tx1"/>
            </w14:solidFill>
          </w14:textFill>
        </w:rPr>
      </w:pPr>
      <w:r>
        <w:rPr>
          <w:rFonts w:hint="eastAsia" w:ascii="宋体" w:hAnsi="宋体" w:eastAsia="宋体" w:cs="宋体"/>
          <w:b/>
          <w:color w:val="000000" w:themeColor="text1"/>
          <w:spacing w:val="20"/>
          <w:kern w:val="0"/>
          <w:sz w:val="32"/>
          <w:szCs w:val="32"/>
          <w:highlight w:val="none"/>
          <w14:textFill>
            <w14:solidFill>
              <w14:schemeClr w14:val="tx1"/>
            </w14:solidFill>
          </w14:textFill>
        </w:rPr>
        <w:t>采购代理机构：</w:t>
      </w:r>
      <w:r>
        <w:rPr>
          <w:rFonts w:hint="eastAsia" w:ascii="宋体" w:hAnsi="宋体" w:eastAsia="宋体" w:cs="宋体"/>
          <w:b/>
          <w:color w:val="000000" w:themeColor="text1"/>
          <w:spacing w:val="20"/>
          <w:kern w:val="0"/>
          <w:sz w:val="32"/>
          <w:szCs w:val="32"/>
          <w:highlight w:val="none"/>
          <w:u w:val="single"/>
          <w14:textFill>
            <w14:solidFill>
              <w14:schemeClr w14:val="tx1"/>
            </w14:solidFill>
          </w14:textFill>
        </w:rPr>
        <w:t>宁波名诚招标代理有限公司</w:t>
      </w:r>
    </w:p>
    <w:p w14:paraId="7544C25C">
      <w:pPr>
        <w:pStyle w:val="275"/>
        <w:ind w:firstLine="480"/>
        <w:rPr>
          <w:rFonts w:hint="eastAsia" w:ascii="宋体" w:hAnsi="宋体" w:eastAsia="宋体" w:cs="宋体"/>
          <w:color w:val="000000" w:themeColor="text1"/>
          <w:highlight w:val="none"/>
          <w14:textFill>
            <w14:solidFill>
              <w14:schemeClr w14:val="tx1"/>
            </w14:solidFill>
          </w14:textFill>
        </w:rPr>
      </w:pPr>
    </w:p>
    <w:p w14:paraId="708CAF89">
      <w:pPr>
        <w:pStyle w:val="24"/>
        <w:spacing w:beforeLines="0" w:afterLines="0" w:line="360" w:lineRule="auto"/>
        <w:rPr>
          <w:rFonts w:hint="eastAsia" w:ascii="宋体" w:hAnsi="宋体" w:eastAsia="宋体" w:cs="宋体"/>
          <w:color w:val="000000" w:themeColor="text1"/>
          <w:highlight w:val="none"/>
          <w14:textFill>
            <w14:solidFill>
              <w14:schemeClr w14:val="tx1"/>
            </w14:solidFill>
          </w14:textFill>
        </w:rPr>
      </w:pPr>
    </w:p>
    <w:p w14:paraId="3569E5B9">
      <w:pPr>
        <w:pStyle w:val="24"/>
        <w:spacing w:beforeLines="0" w:afterLines="0" w:line="360" w:lineRule="auto"/>
        <w:jc w:val="center"/>
        <w:rPr>
          <w:rFonts w:hint="eastAsia" w:ascii="宋体" w:hAnsi="宋体" w:eastAsia="宋体" w:cs="宋体"/>
          <w:color w:val="000000" w:themeColor="text1"/>
          <w:sz w:val="28"/>
          <w:szCs w:val="28"/>
          <w:highlight w:val="none"/>
          <w14:textFill>
            <w14:solidFill>
              <w14:schemeClr w14:val="tx1"/>
            </w14:solidFill>
          </w14:textFill>
        </w:rPr>
        <w:sectPr>
          <w:headerReference r:id="rId3" w:type="default"/>
          <w:headerReference r:id="rId4" w:type="even"/>
          <w:footerReference r:id="rId5" w:type="even"/>
          <w:pgSz w:w="11906" w:h="16838"/>
          <w:pgMar w:top="1440" w:right="1440" w:bottom="1440" w:left="1610" w:header="851" w:footer="851" w:gutter="0"/>
          <w:cols w:space="720" w:num="1"/>
          <w:titlePg/>
          <w:docGrid w:linePitch="312" w:charSpace="0"/>
        </w:sectPr>
      </w:pPr>
    </w:p>
    <w:sdt>
      <w:sdtP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id w:val="147457779"/>
        <w15:color w:val="DBDBDB"/>
        <w:docPartObj>
          <w:docPartGallery w:val="Table of Contents"/>
          <w:docPartUnique/>
        </w:docPartObj>
      </w:sdtPr>
      <w:sdtEndPr>
        <w:rPr>
          <w:rFonts w:hint="eastAsia" w:ascii="宋体" w:hAnsi="宋体" w:eastAsia="宋体" w:cs="宋体"/>
          <w:b/>
          <w:bCs/>
          <w:color w:val="000000" w:themeColor="text1"/>
          <w:kern w:val="2"/>
          <w:sz w:val="21"/>
          <w:szCs w:val="24"/>
          <w:highlight w:val="none"/>
          <w:lang w:val="en-US" w:eastAsia="zh-CN" w:bidi="ar-SA"/>
          <w14:textFill>
            <w14:solidFill>
              <w14:schemeClr w14:val="tx1"/>
            </w14:solidFill>
          </w14:textFill>
        </w:rPr>
      </w:sdtEndPr>
      <w:sdtContent>
        <w:p w14:paraId="2EF30232">
          <w:pPr>
            <w:spacing w:before="0" w:beforeLines="0" w:after="0" w:afterLines="0" w:line="240" w:lineRule="auto"/>
            <w:ind w:left="0" w:leftChars="0" w:right="0" w:rightChars="0" w:firstLine="0" w:firstLineChars="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目录</w:t>
          </w:r>
        </w:p>
        <w:p w14:paraId="7E095579">
          <w:pPr>
            <w:pStyle w:val="30"/>
            <w:tabs>
              <w:tab w:val="right" w:leader="dot" w:pos="8856"/>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TOC \o "1-3" \h \u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_Toc12568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第一章  投标邀请</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_Toc12568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197FA9B1">
          <w:pPr>
            <w:pStyle w:val="30"/>
            <w:tabs>
              <w:tab w:val="right" w:leader="dot" w:pos="8856"/>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_Toc22314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第二章  采购需求</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_Toc22314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04C2AE38">
          <w:pPr>
            <w:pStyle w:val="30"/>
            <w:tabs>
              <w:tab w:val="right" w:leader="dot" w:pos="8856"/>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_Toc27379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第三章  投标人须知</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_Toc27379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6AB0275C">
          <w:pPr>
            <w:pStyle w:val="30"/>
            <w:tabs>
              <w:tab w:val="right" w:leader="dot" w:pos="8856"/>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_Toc17609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第四章  评标方法和标准</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_Toc17609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17</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2BE6ACB4">
          <w:pPr>
            <w:pStyle w:val="30"/>
            <w:tabs>
              <w:tab w:val="right" w:leader="dot" w:pos="8856"/>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_Toc16934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第五章  合同文本</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_Toc16934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24</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287E4DF2">
          <w:pPr>
            <w:pStyle w:val="30"/>
            <w:tabs>
              <w:tab w:val="right" w:leader="dot" w:pos="8856"/>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_Toc2590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第六章  投标文件格式</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_Toc2590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27</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6115F072">
          <w:pPr>
            <w:pStyle w:val="30"/>
            <w:tabs>
              <w:tab w:val="right" w:leader="dot" w:pos="8856"/>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\l _Toc4090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第七章  政府采购供应商质疑函及投诉书范本</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PAGEREF _Toc4090 \h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38</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36D5BD00">
          <w:pPr>
            <w:spacing w:line="360" w:lineRule="auto"/>
            <w:jc w:val="left"/>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end"/>
          </w:r>
        </w:p>
      </w:sdtContent>
    </w:sdt>
    <w:p w14:paraId="19C98620">
      <w:pPr>
        <w:spacing w:line="360" w:lineRule="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p>
    <w:p w14:paraId="43E9E740">
      <w:pPr>
        <w:pStyle w:val="24"/>
        <w:snapToGrid w:val="0"/>
        <w:spacing w:beforeLines="0" w:afterLines="0" w:line="360" w:lineRule="auto"/>
        <w:jc w:val="center"/>
        <w:outlineLvl w:val="0"/>
        <w:rPr>
          <w:rFonts w:hint="eastAsia" w:ascii="宋体" w:hAnsi="宋体" w:eastAsia="宋体" w:cs="宋体"/>
          <w:color w:val="000000" w:themeColor="text1"/>
          <w:sz w:val="28"/>
          <w:szCs w:val="28"/>
          <w:highlight w:val="none"/>
          <w14:textFill>
            <w14:solidFill>
              <w14:schemeClr w14:val="tx1"/>
            </w14:solidFill>
          </w14:textFill>
        </w:rPr>
        <w:sectPr>
          <w:footerReference r:id="rId7" w:type="first"/>
          <w:footerReference r:id="rId6" w:type="default"/>
          <w:pgSz w:w="11906" w:h="16838"/>
          <w:pgMar w:top="1440" w:right="1440" w:bottom="1440" w:left="1610" w:header="851" w:footer="851" w:gutter="0"/>
          <w:pgNumType w:start="1"/>
          <w:cols w:space="720" w:num="1"/>
          <w:docGrid w:linePitch="312" w:charSpace="0"/>
        </w:sectPr>
      </w:pPr>
    </w:p>
    <w:p w14:paraId="7C4077CC">
      <w:pPr>
        <w:pStyle w:val="3"/>
        <w:rPr>
          <w:rFonts w:hint="eastAsia" w:ascii="宋体" w:hAnsi="宋体" w:eastAsia="宋体" w:cs="宋体"/>
          <w:color w:val="000000" w:themeColor="text1"/>
          <w:highlight w:val="none"/>
          <w14:textFill>
            <w14:solidFill>
              <w14:schemeClr w14:val="tx1"/>
            </w14:solidFill>
          </w14:textFill>
        </w:rPr>
      </w:pPr>
      <w:bookmarkStart w:id="0" w:name="_Toc12568"/>
      <w:bookmarkStart w:id="1" w:name="_Toc118452524"/>
      <w:bookmarkStart w:id="2" w:name="_Toc34844741"/>
      <w:r>
        <w:rPr>
          <w:rFonts w:hint="eastAsia" w:ascii="宋体" w:hAnsi="宋体" w:eastAsia="宋体" w:cs="宋体"/>
          <w:color w:val="000000" w:themeColor="text1"/>
          <w:highlight w:val="none"/>
          <w14:textFill>
            <w14:solidFill>
              <w14:schemeClr w14:val="tx1"/>
            </w14:solidFill>
          </w14:textFill>
        </w:rPr>
        <w:t>第一章  投标邀请</w:t>
      </w:r>
      <w:bookmarkEnd w:id="0"/>
      <w:bookmarkEnd w:id="1"/>
    </w:p>
    <w:p w14:paraId="11049FA0">
      <w:pPr>
        <w:pBdr>
          <w:top w:val="single" w:color="auto" w:sz="4" w:space="1"/>
          <w:left w:val="single" w:color="auto" w:sz="4" w:space="4"/>
          <w:bottom w:val="single" w:color="auto" w:sz="4" w:space="1"/>
          <w:right w:val="single" w:color="auto" w:sz="4" w:space="0"/>
        </w:pBdr>
        <w:spacing w:before="120" w:beforeLines="5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项目概况</w:t>
      </w:r>
    </w:p>
    <w:p w14:paraId="7EB05170">
      <w:pPr>
        <w:pBdr>
          <w:top w:val="single" w:color="auto" w:sz="4" w:space="1"/>
          <w:left w:val="single" w:color="auto" w:sz="4" w:space="4"/>
          <w:bottom w:val="single" w:color="auto" w:sz="4" w:space="1"/>
          <w:right w:val="single" w:color="auto" w:sz="4" w:space="0"/>
        </w:pBdr>
        <w:spacing w:line="360" w:lineRule="auto"/>
        <w:ind w:firstLine="525" w:firstLineChars="250"/>
        <w:jc w:val="left"/>
        <w:rPr>
          <w:rFonts w:hint="eastAsia" w:ascii="宋体" w:hAnsi="宋体" w:eastAsia="宋体" w:cs="宋体"/>
          <w:color w:val="000000" w:themeColor="text1"/>
          <w:szCs w:val="21"/>
          <w:highlight w:val="none"/>
          <w14:textFill>
            <w14:solidFill>
              <w14:schemeClr w14:val="tx1"/>
            </w14:solidFill>
          </w14:textFill>
        </w:rPr>
      </w:pPr>
      <w:bookmarkStart w:id="3" w:name="_Toc35393621"/>
      <w:bookmarkStart w:id="4" w:name="_Toc28359002"/>
      <w:bookmarkStart w:id="5" w:name="_Toc28359079"/>
      <w:bookmarkStart w:id="6" w:name="_Toc35393790"/>
      <w:bookmarkStart w:id="7" w:name="_Hlk24379207"/>
      <w:r>
        <w:rPr>
          <w:rFonts w:hint="eastAsia" w:ascii="宋体" w:hAnsi="宋体" w:eastAsia="宋体" w:cs="宋体"/>
          <w:color w:val="000000" w:themeColor="text1"/>
          <w:szCs w:val="21"/>
          <w:highlight w:val="none"/>
          <w:u w:val="single"/>
          <w:lang w:eastAsia="zh-CN"/>
          <w14:textFill>
            <w14:solidFill>
              <w14:schemeClr w14:val="tx1"/>
            </w14:solidFill>
          </w14:textFill>
        </w:rPr>
        <w:t>2024-2025年度宁波市科技计划项目评审（评估）与过程管理等服务项目</w:t>
      </w:r>
      <w:r>
        <w:rPr>
          <w:rFonts w:hint="eastAsia" w:ascii="宋体" w:hAnsi="宋体" w:eastAsia="宋体" w:cs="宋体"/>
          <w:color w:val="000000" w:themeColor="text1"/>
          <w:szCs w:val="21"/>
          <w:highlight w:val="none"/>
          <w14:textFill>
            <w14:solidFill>
              <w14:schemeClr w14:val="tx1"/>
            </w14:solidFill>
          </w14:textFill>
        </w:rPr>
        <w:t>招标项目的潜在投标人应在</w:t>
      </w:r>
      <w:r>
        <w:rPr>
          <w:rFonts w:hint="eastAsia" w:ascii="宋体" w:hAnsi="宋体" w:eastAsia="宋体" w:cs="宋体"/>
          <w:color w:val="000000" w:themeColor="text1"/>
          <w:szCs w:val="21"/>
          <w:highlight w:val="none"/>
          <w:u w:val="single"/>
          <w14:textFill>
            <w14:solidFill>
              <w14:schemeClr w14:val="tx1"/>
            </w14:solidFill>
          </w14:textFill>
        </w:rPr>
        <w:t>政采云平台（https：//www.zcygov.cn）</w:t>
      </w:r>
      <w:r>
        <w:rPr>
          <w:rFonts w:hint="eastAsia" w:ascii="宋体" w:hAnsi="宋体" w:eastAsia="宋体" w:cs="宋体"/>
          <w:bCs/>
          <w:color w:val="000000" w:themeColor="text1"/>
          <w:szCs w:val="21"/>
          <w:highlight w:val="none"/>
          <w:u w:val="single"/>
          <w14:textFill>
            <w14:solidFill>
              <w14:schemeClr w14:val="tx1"/>
            </w14:solidFill>
          </w14:textFill>
        </w:rPr>
        <w:t>获取（下载）招标文件，并于2024年</w:t>
      </w:r>
      <w:r>
        <w:rPr>
          <w:rFonts w:hint="eastAsia" w:ascii="宋体" w:hAnsi="宋体" w:eastAsia="宋体" w:cs="宋体"/>
          <w:bCs/>
          <w:color w:val="000000" w:themeColor="text1"/>
          <w:szCs w:val="21"/>
          <w:highlight w:val="none"/>
          <w:u w:val="single"/>
          <w:lang w:val="en-US" w:eastAsia="zh-CN"/>
          <w14:textFill>
            <w14:solidFill>
              <w14:schemeClr w14:val="tx1"/>
            </w14:solidFill>
          </w14:textFill>
        </w:rPr>
        <w:t>12</w:t>
      </w:r>
      <w:r>
        <w:rPr>
          <w:rFonts w:hint="eastAsia" w:ascii="宋体" w:hAnsi="宋体" w:eastAsia="宋体" w:cs="宋体"/>
          <w:bCs/>
          <w:color w:val="000000" w:themeColor="text1"/>
          <w:szCs w:val="21"/>
          <w:highlight w:val="none"/>
          <w:u w:val="single"/>
          <w14:textFill>
            <w14:solidFill>
              <w14:schemeClr w14:val="tx1"/>
            </w14:solidFill>
          </w14:textFill>
        </w:rPr>
        <w:t>月</w:t>
      </w:r>
      <w:r>
        <w:rPr>
          <w:rFonts w:hint="eastAsia" w:ascii="宋体" w:hAnsi="宋体" w:cs="宋体"/>
          <w:bCs/>
          <w:color w:val="000000" w:themeColor="text1"/>
          <w:szCs w:val="21"/>
          <w:highlight w:val="none"/>
          <w:u w:val="single"/>
          <w:lang w:val="en-US" w:eastAsia="zh-CN"/>
          <w14:textFill>
            <w14:solidFill>
              <w14:schemeClr w14:val="tx1"/>
            </w14:solidFill>
          </w14:textFill>
        </w:rPr>
        <w:t>25</w:t>
      </w:r>
      <w:r>
        <w:rPr>
          <w:rFonts w:hint="eastAsia" w:ascii="宋体" w:hAnsi="宋体" w:eastAsia="宋体" w:cs="宋体"/>
          <w:bCs/>
          <w:color w:val="000000" w:themeColor="text1"/>
          <w:szCs w:val="21"/>
          <w:highlight w:val="none"/>
          <w:u w:val="single"/>
          <w14:textFill>
            <w14:solidFill>
              <w14:schemeClr w14:val="tx1"/>
            </w14:solidFill>
          </w14:textFill>
        </w:rPr>
        <w:t>日</w:t>
      </w:r>
      <w:r>
        <w:rPr>
          <w:rFonts w:hint="eastAsia" w:ascii="宋体" w:hAnsi="宋体" w:cs="宋体"/>
          <w:bCs/>
          <w:color w:val="000000" w:themeColor="text1"/>
          <w:szCs w:val="21"/>
          <w:highlight w:val="none"/>
          <w:u w:val="single"/>
          <w:lang w:val="en-US" w:eastAsia="zh-CN"/>
          <w14:textFill>
            <w14:solidFill>
              <w14:schemeClr w14:val="tx1"/>
            </w14:solidFill>
          </w14:textFill>
        </w:rPr>
        <w:t>9</w:t>
      </w:r>
      <w:r>
        <w:rPr>
          <w:rFonts w:hint="eastAsia" w:ascii="宋体" w:hAnsi="宋体" w:eastAsia="宋体" w:cs="宋体"/>
          <w:bCs/>
          <w:color w:val="000000" w:themeColor="text1"/>
          <w:szCs w:val="21"/>
          <w:highlight w:val="none"/>
          <w:u w:val="single"/>
          <w14:textFill>
            <w14:solidFill>
              <w14:schemeClr w14:val="tx1"/>
            </w14:solidFill>
          </w14:textFill>
        </w:rPr>
        <w:t>点</w:t>
      </w:r>
      <w:r>
        <w:rPr>
          <w:rFonts w:hint="eastAsia" w:ascii="宋体" w:hAnsi="宋体" w:cs="宋体"/>
          <w:bCs/>
          <w:color w:val="000000" w:themeColor="text1"/>
          <w:szCs w:val="21"/>
          <w:highlight w:val="none"/>
          <w:u w:val="single"/>
          <w:lang w:val="en-US" w:eastAsia="zh-CN"/>
          <w14:textFill>
            <w14:solidFill>
              <w14:schemeClr w14:val="tx1"/>
            </w14:solidFill>
          </w14:textFill>
        </w:rPr>
        <w:t>3</w:t>
      </w:r>
      <w:r>
        <w:rPr>
          <w:rFonts w:hint="eastAsia" w:ascii="宋体" w:hAnsi="宋体" w:eastAsia="宋体" w:cs="宋体"/>
          <w:bCs/>
          <w:color w:val="000000" w:themeColor="text1"/>
          <w:szCs w:val="21"/>
          <w:highlight w:val="none"/>
          <w:u w:val="single"/>
          <w:lang w:val="en-US" w:eastAsia="zh-CN"/>
          <w14:textFill>
            <w14:solidFill>
              <w14:schemeClr w14:val="tx1"/>
            </w14:solidFill>
          </w14:textFill>
        </w:rPr>
        <w:t>0</w:t>
      </w:r>
      <w:r>
        <w:rPr>
          <w:rFonts w:hint="eastAsia" w:ascii="宋体" w:hAnsi="宋体" w:eastAsia="宋体" w:cs="宋体"/>
          <w:bCs/>
          <w:color w:val="000000" w:themeColor="text1"/>
          <w:szCs w:val="21"/>
          <w:highlight w:val="none"/>
          <w:u w:val="single"/>
          <w14:textFill>
            <w14:solidFill>
              <w14:schemeClr w14:val="tx1"/>
            </w14:solidFill>
          </w14:textFill>
        </w:rPr>
        <w:t>分</w:t>
      </w:r>
      <w:r>
        <w:rPr>
          <w:rFonts w:hint="eastAsia" w:ascii="宋体" w:hAnsi="宋体" w:eastAsia="宋体" w:cs="宋体"/>
          <w:bCs/>
          <w:color w:val="000000" w:themeColor="text1"/>
          <w:szCs w:val="21"/>
          <w:highlight w:val="none"/>
          <w14:textFill>
            <w14:solidFill>
              <w14:schemeClr w14:val="tx1"/>
            </w14:solidFill>
          </w14:textFill>
        </w:rPr>
        <w:t>（北京时间）前递交（上传）投标文件</w:t>
      </w:r>
      <w:r>
        <w:rPr>
          <w:rFonts w:hint="eastAsia" w:ascii="宋体" w:hAnsi="宋体" w:eastAsia="宋体" w:cs="宋体"/>
          <w:color w:val="000000" w:themeColor="text1"/>
          <w:szCs w:val="21"/>
          <w:highlight w:val="none"/>
          <w14:textFill>
            <w14:solidFill>
              <w14:schemeClr w14:val="tx1"/>
            </w14:solidFill>
          </w14:textFill>
        </w:rPr>
        <w:t>。</w:t>
      </w:r>
    </w:p>
    <w:p w14:paraId="6BC11035">
      <w:pPr>
        <w:snapToGrid w:val="0"/>
        <w:spacing w:line="360" w:lineRule="auto"/>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一、项目基本情况</w:t>
      </w:r>
      <w:bookmarkEnd w:id="3"/>
      <w:bookmarkEnd w:id="4"/>
      <w:bookmarkEnd w:id="5"/>
      <w:bookmarkEnd w:id="6"/>
    </w:p>
    <w:p w14:paraId="079CE666">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项目编号：</w:t>
      </w:r>
      <w:r>
        <w:rPr>
          <w:rFonts w:hint="eastAsia" w:ascii="宋体" w:hAnsi="宋体" w:eastAsia="宋体" w:cs="宋体"/>
          <w:color w:val="000000" w:themeColor="text1"/>
          <w:szCs w:val="21"/>
          <w:highlight w:val="none"/>
          <w:lang w:eastAsia="zh-CN"/>
          <w14:textFill>
            <w14:solidFill>
              <w14:schemeClr w14:val="tx1"/>
            </w14:solidFill>
          </w14:textFill>
        </w:rPr>
        <w:t>NBMC-20242275G</w:t>
      </w:r>
    </w:p>
    <w:p w14:paraId="6947EADE">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w:t>
      </w:r>
      <w:r>
        <w:rPr>
          <w:rFonts w:hint="eastAsia" w:ascii="宋体" w:hAnsi="宋体" w:eastAsia="宋体" w:cs="宋体"/>
          <w:color w:val="000000" w:themeColor="text1"/>
          <w:szCs w:val="21"/>
          <w:highlight w:val="none"/>
          <w:lang w:eastAsia="zh-CN"/>
          <w14:textFill>
            <w14:solidFill>
              <w14:schemeClr w14:val="tx1"/>
            </w14:solidFill>
          </w14:textFill>
        </w:rPr>
        <w:t>2024-2025年度宁波市科技计划项目评审（评估）与过程管理等服务项目</w:t>
      </w:r>
    </w:p>
    <w:bookmarkEnd w:id="7"/>
    <w:p w14:paraId="7A88E7CF">
      <w:pPr>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预算金额（元）：</w:t>
      </w:r>
      <w:r>
        <w:rPr>
          <w:rFonts w:hint="eastAsia" w:ascii="宋体" w:hAnsi="宋体" w:eastAsia="宋体" w:cs="宋体"/>
          <w:color w:val="000000" w:themeColor="text1"/>
          <w:szCs w:val="21"/>
          <w:highlight w:val="none"/>
          <w:lang w:val="en-US" w:eastAsia="zh-CN"/>
          <w14:textFill>
            <w14:solidFill>
              <w14:schemeClr w14:val="tx1"/>
            </w14:solidFill>
          </w14:textFill>
        </w:rPr>
        <w:t>5980000</w:t>
      </w:r>
    </w:p>
    <w:p w14:paraId="76F9CA6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最高限价（元）：</w:t>
      </w:r>
      <w:r>
        <w:rPr>
          <w:rFonts w:hint="eastAsia" w:ascii="宋体" w:hAnsi="宋体" w:eastAsia="宋体" w:cs="宋体"/>
          <w:color w:val="000000" w:themeColor="text1"/>
          <w:szCs w:val="21"/>
          <w:highlight w:val="none"/>
          <w:lang w:val="en-US" w:eastAsia="zh-CN"/>
          <w14:textFill>
            <w14:solidFill>
              <w14:schemeClr w14:val="tx1"/>
            </w14:solidFill>
          </w14:textFill>
        </w:rPr>
        <w:t>5980000</w:t>
      </w:r>
    </w:p>
    <w:p w14:paraId="28F0C38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采购需求：</w:t>
      </w:r>
    </w:p>
    <w:p w14:paraId="596F8BC7">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标项名称：</w:t>
      </w:r>
      <w:r>
        <w:rPr>
          <w:rFonts w:hint="eastAsia" w:ascii="宋体" w:hAnsi="宋体" w:eastAsia="宋体" w:cs="宋体"/>
          <w:color w:val="000000" w:themeColor="text1"/>
          <w:szCs w:val="21"/>
          <w:highlight w:val="none"/>
          <w:lang w:eastAsia="zh-CN"/>
          <w14:textFill>
            <w14:solidFill>
              <w14:schemeClr w14:val="tx1"/>
            </w14:solidFill>
          </w14:textFill>
        </w:rPr>
        <w:t>2024-2025年度宁波市科技计划项目评审（评估）与过程管理等服务项目</w:t>
      </w:r>
    </w:p>
    <w:p w14:paraId="25B6D4C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数量：1</w:t>
      </w:r>
    </w:p>
    <w:p w14:paraId="732CE97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预算金额（元）：</w:t>
      </w:r>
      <w:r>
        <w:rPr>
          <w:rFonts w:hint="eastAsia" w:ascii="宋体" w:hAnsi="宋体" w:eastAsia="宋体" w:cs="宋体"/>
          <w:color w:val="000000" w:themeColor="text1"/>
          <w:szCs w:val="21"/>
          <w:highlight w:val="none"/>
          <w:lang w:val="en-US" w:eastAsia="zh-CN"/>
          <w14:textFill>
            <w14:solidFill>
              <w14:schemeClr w14:val="tx1"/>
            </w14:solidFill>
          </w14:textFill>
        </w:rPr>
        <w:t>5980000</w:t>
      </w:r>
    </w:p>
    <w:p w14:paraId="6C2FCC4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简要规格描述或项目基本概况介绍、用途：</w:t>
      </w:r>
      <w:r>
        <w:rPr>
          <w:rFonts w:hint="eastAsia" w:ascii="宋体" w:hAnsi="宋体" w:eastAsia="宋体" w:cs="宋体"/>
          <w:color w:val="000000" w:themeColor="text1"/>
          <w:szCs w:val="21"/>
          <w:highlight w:val="none"/>
          <w:lang w:val="en-US" w:eastAsia="zh-CN"/>
          <w14:textFill>
            <w14:solidFill>
              <w14:schemeClr w14:val="tx1"/>
            </w14:solidFill>
          </w14:textFill>
        </w:rPr>
        <w:t>提供</w:t>
      </w:r>
      <w:r>
        <w:rPr>
          <w:rFonts w:hint="eastAsia" w:ascii="宋体" w:hAnsi="宋体" w:eastAsia="宋体" w:cs="宋体"/>
          <w:color w:val="000000" w:themeColor="text1"/>
          <w:szCs w:val="21"/>
          <w:highlight w:val="none"/>
          <w14:textFill>
            <w14:solidFill>
              <w14:schemeClr w14:val="tx1"/>
            </w14:solidFill>
          </w14:textFill>
        </w:rPr>
        <w:t>2024-2025年度宁波市科技计划项目评审（评估）与过程管理等服务。</w:t>
      </w:r>
    </w:p>
    <w:p w14:paraId="532CF47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合同履约期限：标项1，自合同签订生效之日起至项目完成止。</w:t>
      </w:r>
    </w:p>
    <w:p w14:paraId="66E82A4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本项目（否）接受联合体投标。</w:t>
      </w:r>
    </w:p>
    <w:p w14:paraId="38EF4B97">
      <w:pPr>
        <w:snapToGrid w:val="0"/>
        <w:spacing w:line="360" w:lineRule="auto"/>
        <w:rPr>
          <w:rFonts w:hint="eastAsia" w:ascii="宋体" w:hAnsi="宋体" w:eastAsia="宋体" w:cs="宋体"/>
          <w:b/>
          <w:color w:val="000000" w:themeColor="text1"/>
          <w:szCs w:val="21"/>
          <w:highlight w:val="none"/>
          <w14:textFill>
            <w14:solidFill>
              <w14:schemeClr w14:val="tx1"/>
            </w14:solidFill>
          </w14:textFill>
        </w:rPr>
      </w:pPr>
      <w:bookmarkStart w:id="8" w:name="_Toc28359003"/>
      <w:bookmarkStart w:id="9" w:name="_Toc28359080"/>
      <w:bookmarkStart w:id="10" w:name="_Toc35393791"/>
      <w:bookmarkStart w:id="11" w:name="_Toc35393622"/>
      <w:r>
        <w:rPr>
          <w:rFonts w:hint="eastAsia" w:ascii="宋体" w:hAnsi="宋体" w:eastAsia="宋体" w:cs="宋体"/>
          <w:b/>
          <w:color w:val="000000" w:themeColor="text1"/>
          <w:szCs w:val="21"/>
          <w:highlight w:val="none"/>
          <w14:textFill>
            <w14:solidFill>
              <w14:schemeClr w14:val="tx1"/>
            </w14:solidFill>
          </w14:textFill>
        </w:rPr>
        <w:t>二、申请人的资格要求：</w:t>
      </w:r>
      <w:bookmarkEnd w:id="8"/>
      <w:bookmarkEnd w:id="9"/>
      <w:bookmarkEnd w:id="10"/>
      <w:bookmarkEnd w:id="11"/>
    </w:p>
    <w:p w14:paraId="79B4EFC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满足《中华人民共和国政府采购法》第二十二条第一款的规定；未被“信用中国”（www.creditchina.gov.cn)、中国政府采购网（www.ccgp.gov.cn）列入失信被执行人、重大税收违法失信主体、政府采购严重违法失信行为记录名单；</w:t>
      </w:r>
    </w:p>
    <w:p w14:paraId="1809617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12" w:name="_Toc28359081"/>
      <w:bookmarkStart w:id="13" w:name="_Toc28359004"/>
      <w:r>
        <w:rPr>
          <w:rFonts w:hint="eastAsia" w:ascii="宋体" w:hAnsi="宋体" w:eastAsia="宋体" w:cs="宋体"/>
          <w:color w:val="000000" w:themeColor="text1"/>
          <w:szCs w:val="21"/>
          <w:highlight w:val="none"/>
          <w14:textFill>
            <w14:solidFill>
              <w14:schemeClr w14:val="tx1"/>
            </w14:solidFill>
          </w14:textFill>
        </w:rPr>
        <w:t>2.落实政府采购政策需满足的资格要求：</w:t>
      </w:r>
      <w:r>
        <w:rPr>
          <w:rFonts w:hint="eastAsia" w:ascii="宋体" w:hAnsi="宋体" w:eastAsia="宋体" w:cs="宋体"/>
          <w:b/>
          <w:bCs/>
          <w:color w:val="000000" w:themeColor="text1"/>
          <w:szCs w:val="21"/>
          <w:highlight w:val="none"/>
          <w14:textFill>
            <w14:solidFill>
              <w14:schemeClr w14:val="tx1"/>
            </w14:solidFill>
          </w14:textFill>
        </w:rPr>
        <w:t>本项目专门面向中小企业采购。</w:t>
      </w:r>
    </w:p>
    <w:p w14:paraId="1559FF6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3.本项目的特定资格要求：</w:t>
      </w:r>
      <w:r>
        <w:rPr>
          <w:rFonts w:hint="eastAsia" w:ascii="宋体" w:hAnsi="宋体" w:eastAsia="宋体" w:cs="宋体"/>
          <w:color w:val="000000" w:themeColor="text1"/>
          <w:szCs w:val="21"/>
          <w:highlight w:val="none"/>
          <w:u w:val="single"/>
          <w14:textFill>
            <w14:solidFill>
              <w14:schemeClr w14:val="tx1"/>
            </w14:solidFill>
          </w14:textFill>
        </w:rPr>
        <w:t xml:space="preserve">   无    </w:t>
      </w:r>
      <w:r>
        <w:rPr>
          <w:rFonts w:hint="eastAsia" w:ascii="宋体" w:hAnsi="宋体" w:eastAsia="宋体" w:cs="宋体"/>
          <w:color w:val="000000" w:themeColor="text1"/>
          <w:szCs w:val="21"/>
          <w:highlight w:val="none"/>
          <w14:textFill>
            <w14:solidFill>
              <w14:schemeClr w14:val="tx1"/>
            </w14:solidFill>
          </w14:textFill>
        </w:rPr>
        <w:t>。</w:t>
      </w:r>
    </w:p>
    <w:p w14:paraId="2F3EEDC5">
      <w:pPr>
        <w:snapToGrid w:val="0"/>
        <w:spacing w:line="360" w:lineRule="auto"/>
        <w:rPr>
          <w:rFonts w:hint="eastAsia" w:ascii="宋体" w:hAnsi="宋体" w:eastAsia="宋体" w:cs="宋体"/>
          <w:b/>
          <w:color w:val="000000" w:themeColor="text1"/>
          <w:szCs w:val="21"/>
          <w:highlight w:val="none"/>
          <w14:textFill>
            <w14:solidFill>
              <w14:schemeClr w14:val="tx1"/>
            </w14:solidFill>
          </w14:textFill>
        </w:rPr>
      </w:pPr>
      <w:bookmarkStart w:id="14" w:name="_Toc35393792"/>
      <w:bookmarkStart w:id="15" w:name="_Toc35393623"/>
      <w:r>
        <w:rPr>
          <w:rFonts w:hint="eastAsia" w:ascii="宋体" w:hAnsi="宋体" w:eastAsia="宋体" w:cs="宋体"/>
          <w:b/>
          <w:color w:val="000000" w:themeColor="text1"/>
          <w:szCs w:val="21"/>
          <w:highlight w:val="none"/>
          <w14:textFill>
            <w14:solidFill>
              <w14:schemeClr w14:val="tx1"/>
            </w14:solidFill>
          </w14:textFill>
        </w:rPr>
        <w:t>三、获取招标文件</w:t>
      </w:r>
      <w:bookmarkEnd w:id="12"/>
      <w:bookmarkEnd w:id="13"/>
      <w:bookmarkEnd w:id="14"/>
      <w:bookmarkEnd w:id="15"/>
    </w:p>
    <w:p w14:paraId="65951646">
      <w:pPr>
        <w:snapToGrid w:val="0"/>
        <w:spacing w:line="360" w:lineRule="auto"/>
        <w:ind w:firstLine="411" w:firstLineChars="196"/>
        <w:rPr>
          <w:rFonts w:hint="eastAsia" w:ascii="宋体" w:hAnsi="宋体" w:eastAsia="宋体" w:cs="宋体"/>
          <w:b/>
          <w:color w:val="000000" w:themeColor="text1"/>
          <w:szCs w:val="21"/>
          <w:highlight w:val="none"/>
          <w14:textFill>
            <w14:solidFill>
              <w14:schemeClr w14:val="tx1"/>
            </w14:solidFill>
          </w14:textFill>
        </w:rPr>
      </w:pPr>
      <w:bookmarkStart w:id="16" w:name="_Toc28359005"/>
      <w:bookmarkStart w:id="17" w:name="_Toc28359082"/>
      <w:bookmarkStart w:id="18" w:name="_Toc35393624"/>
      <w:bookmarkStart w:id="19" w:name="_Toc35393793"/>
      <w:r>
        <w:rPr>
          <w:rFonts w:hint="eastAsia" w:ascii="宋体" w:hAnsi="宋体" w:eastAsia="宋体" w:cs="宋体"/>
          <w:color w:val="000000" w:themeColor="text1"/>
          <w:szCs w:val="21"/>
          <w:highlight w:val="none"/>
          <w14:textFill>
            <w14:solidFill>
              <w14:schemeClr w14:val="tx1"/>
            </w14:solidFill>
          </w14:textFill>
        </w:rPr>
        <w:t>时间：</w:t>
      </w:r>
      <w:r>
        <w:rPr>
          <w:rFonts w:hint="eastAsia" w:ascii="宋体" w:hAnsi="宋体" w:eastAsia="宋体" w:cs="宋体"/>
          <w:color w:val="000000" w:themeColor="text1"/>
          <w:szCs w:val="21"/>
          <w:highlight w:val="none"/>
          <w:u w:val="single"/>
          <w14:textFill>
            <w14:solidFill>
              <w14:schemeClr w14:val="tx1"/>
            </w14:solidFill>
          </w14:textFill>
        </w:rPr>
        <w:t>2024年</w:t>
      </w:r>
      <w:r>
        <w:rPr>
          <w:rFonts w:hint="eastAsia" w:ascii="宋体" w:hAnsi="宋体" w:eastAsia="宋体" w:cs="宋体"/>
          <w:color w:val="000000" w:themeColor="text1"/>
          <w:szCs w:val="21"/>
          <w:highlight w:val="none"/>
          <w:u w:val="single"/>
          <w:lang w:val="en-US" w:eastAsia="zh-CN"/>
          <w14:textFill>
            <w14:solidFill>
              <w14:schemeClr w14:val="tx1"/>
            </w14:solidFill>
          </w14:textFill>
        </w:rPr>
        <w:t>1</w:t>
      </w:r>
      <w:r>
        <w:rPr>
          <w:rFonts w:hint="eastAsia" w:ascii="宋体" w:hAnsi="宋体" w:cs="宋体"/>
          <w:color w:val="000000" w:themeColor="text1"/>
          <w:szCs w:val="21"/>
          <w:highlight w:val="none"/>
          <w:u w:val="single"/>
          <w:lang w:val="en-US" w:eastAsia="zh-CN"/>
          <w14:textFill>
            <w14:solidFill>
              <w14:schemeClr w14:val="tx1"/>
            </w14:solidFill>
          </w14:textFill>
        </w:rPr>
        <w:t>2</w:t>
      </w:r>
      <w:r>
        <w:rPr>
          <w:rFonts w:hint="eastAsia" w:ascii="宋体" w:hAnsi="宋体" w:eastAsia="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Cs w:val="21"/>
          <w:highlight w:val="none"/>
          <w:u w:val="single"/>
          <w14:textFill>
            <w14:solidFill>
              <w14:schemeClr w14:val="tx1"/>
            </w14:solidFill>
          </w14:textFill>
        </w:rPr>
        <w:t>日至2024年</w:t>
      </w:r>
      <w:r>
        <w:rPr>
          <w:rFonts w:hint="eastAsia" w:ascii="宋体" w:hAnsi="宋体" w:eastAsia="宋体" w:cs="宋体"/>
          <w:color w:val="000000" w:themeColor="text1"/>
          <w:szCs w:val="21"/>
          <w:highlight w:val="none"/>
          <w:u w:val="single"/>
          <w:lang w:val="en-US" w:eastAsia="zh-CN"/>
          <w14:textFill>
            <w14:solidFill>
              <w14:schemeClr w14:val="tx1"/>
            </w14:solidFill>
          </w14:textFill>
        </w:rPr>
        <w:t>12</w:t>
      </w:r>
      <w:r>
        <w:rPr>
          <w:rFonts w:hint="eastAsia" w:ascii="宋体" w:hAnsi="宋体" w:eastAsia="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12</w:t>
      </w:r>
      <w:r>
        <w:rPr>
          <w:rFonts w:hint="eastAsia" w:ascii="宋体" w:hAnsi="宋体" w:eastAsia="宋体" w:cs="宋体"/>
          <w:color w:val="000000" w:themeColor="text1"/>
          <w:szCs w:val="21"/>
          <w:highlight w:val="none"/>
          <w:u w:val="single"/>
          <w14:textFill>
            <w14:solidFill>
              <w14:schemeClr w14:val="tx1"/>
            </w14:solidFill>
          </w14:textFill>
        </w:rPr>
        <w:t>日</w:t>
      </w:r>
      <w:r>
        <w:rPr>
          <w:rFonts w:hint="eastAsia" w:ascii="宋体" w:hAnsi="宋体" w:eastAsia="宋体" w:cs="宋体"/>
          <w:color w:val="000000" w:themeColor="text1"/>
          <w:szCs w:val="21"/>
          <w:highlight w:val="none"/>
          <w14:textFill>
            <w14:solidFill>
              <w14:schemeClr w14:val="tx1"/>
            </w14:solidFill>
          </w14:textFill>
        </w:rPr>
        <w:t>，每天上午</w:t>
      </w:r>
      <w:r>
        <w:rPr>
          <w:rFonts w:hint="eastAsia" w:ascii="宋体" w:hAnsi="宋体" w:eastAsia="宋体" w:cs="宋体"/>
          <w:color w:val="000000" w:themeColor="text1"/>
          <w:szCs w:val="21"/>
          <w:highlight w:val="none"/>
          <w:u w:val="single"/>
          <w14:textFill>
            <w14:solidFill>
              <w14:schemeClr w14:val="tx1"/>
            </w14:solidFill>
          </w14:textFill>
        </w:rPr>
        <w:t>00：00</w:t>
      </w:r>
      <w:r>
        <w:rPr>
          <w:rFonts w:hint="eastAsia" w:ascii="宋体" w:hAnsi="宋体" w:eastAsia="宋体" w:cs="宋体"/>
          <w:color w:val="000000" w:themeColor="text1"/>
          <w:szCs w:val="21"/>
          <w:highlight w:val="none"/>
          <w14:textFill>
            <w14:solidFill>
              <w14:schemeClr w14:val="tx1"/>
            </w14:solidFill>
          </w14:textFill>
        </w:rPr>
        <w:t>至</w:t>
      </w:r>
      <w:r>
        <w:rPr>
          <w:rFonts w:hint="eastAsia" w:ascii="宋体" w:hAnsi="宋体" w:eastAsia="宋体" w:cs="宋体"/>
          <w:color w:val="000000" w:themeColor="text1"/>
          <w:szCs w:val="21"/>
          <w:highlight w:val="none"/>
          <w:u w:val="single"/>
          <w14:textFill>
            <w14:solidFill>
              <w14:schemeClr w14:val="tx1"/>
            </w14:solidFill>
          </w14:textFill>
        </w:rPr>
        <w:t>12：00</w:t>
      </w:r>
      <w:r>
        <w:rPr>
          <w:rFonts w:hint="eastAsia" w:ascii="宋体" w:hAnsi="宋体" w:eastAsia="宋体" w:cs="宋体"/>
          <w:color w:val="000000" w:themeColor="text1"/>
          <w:szCs w:val="21"/>
          <w:highlight w:val="none"/>
          <w14:textFill>
            <w14:solidFill>
              <w14:schemeClr w14:val="tx1"/>
            </w14:solidFill>
          </w14:textFill>
        </w:rPr>
        <w:t>，下午</w:t>
      </w:r>
      <w:r>
        <w:rPr>
          <w:rFonts w:hint="eastAsia" w:ascii="宋体" w:hAnsi="宋体" w:eastAsia="宋体" w:cs="宋体"/>
          <w:color w:val="000000" w:themeColor="text1"/>
          <w:szCs w:val="21"/>
          <w:highlight w:val="none"/>
          <w:u w:val="single"/>
          <w14:textFill>
            <w14:solidFill>
              <w14:schemeClr w14:val="tx1"/>
            </w14:solidFill>
          </w14:textFill>
        </w:rPr>
        <w:t>12：00</w:t>
      </w:r>
      <w:r>
        <w:rPr>
          <w:rFonts w:hint="eastAsia" w:ascii="宋体" w:hAnsi="宋体" w:eastAsia="宋体" w:cs="宋体"/>
          <w:color w:val="000000" w:themeColor="text1"/>
          <w:szCs w:val="21"/>
          <w:highlight w:val="none"/>
          <w14:textFill>
            <w14:solidFill>
              <w14:schemeClr w14:val="tx1"/>
            </w14:solidFill>
          </w14:textFill>
        </w:rPr>
        <w:t>至</w:t>
      </w:r>
      <w:r>
        <w:rPr>
          <w:rFonts w:hint="eastAsia" w:ascii="宋体" w:hAnsi="宋体" w:eastAsia="宋体" w:cs="宋体"/>
          <w:color w:val="000000" w:themeColor="text1"/>
          <w:szCs w:val="21"/>
          <w:highlight w:val="none"/>
          <w:u w:val="single"/>
          <w14:textFill>
            <w14:solidFill>
              <w14:schemeClr w14:val="tx1"/>
            </w14:solidFill>
          </w14:textFill>
        </w:rPr>
        <w:t>23：59</w:t>
      </w:r>
      <w:r>
        <w:rPr>
          <w:rFonts w:hint="eastAsia" w:ascii="宋体" w:hAnsi="宋体" w:eastAsia="宋体" w:cs="宋体"/>
          <w:color w:val="000000" w:themeColor="text1"/>
          <w:szCs w:val="21"/>
          <w:highlight w:val="none"/>
          <w14:textFill>
            <w14:solidFill>
              <w14:schemeClr w14:val="tx1"/>
            </w14:solidFill>
          </w14:textFill>
        </w:rPr>
        <w:t>（北京时间，线上获取法定节假日均可，线下获取文件法定节假日除外）</w:t>
      </w:r>
    </w:p>
    <w:p w14:paraId="3E04D8C1">
      <w:pPr>
        <w:snapToGrid w:val="0"/>
        <w:spacing w:line="360" w:lineRule="auto"/>
        <w:ind w:firstLine="411" w:firstLineChars="196"/>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地点（网址）：</w:t>
      </w:r>
      <w:r>
        <w:rPr>
          <w:rFonts w:hint="eastAsia" w:ascii="宋体" w:hAnsi="宋体" w:eastAsia="宋体" w:cs="宋体"/>
          <w:color w:val="000000" w:themeColor="text1"/>
          <w:szCs w:val="21"/>
          <w:highlight w:val="none"/>
          <w:u w:val="single"/>
          <w14:textFill>
            <w14:solidFill>
              <w14:schemeClr w14:val="tx1"/>
            </w14:solidFill>
          </w14:textFill>
        </w:rPr>
        <w:t>政采云平台（https：//www.zcygov.cn）</w:t>
      </w:r>
    </w:p>
    <w:p w14:paraId="247445F4">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方式：供应商登录政采云平台（https://www.zcygov.cn/）在线申请获取采购文件（进入“项目采购”应用，在获取采购文件菜单中选择项目，申请获取采购文件）</w:t>
      </w:r>
    </w:p>
    <w:p w14:paraId="61BC655B">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售价（元）：0</w:t>
      </w:r>
    </w:p>
    <w:p w14:paraId="62CC3ABA">
      <w:pPr>
        <w:snapToGrid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四、提交投标文件</w:t>
      </w:r>
      <w:bookmarkEnd w:id="16"/>
      <w:bookmarkEnd w:id="17"/>
      <w:r>
        <w:rPr>
          <w:rFonts w:hint="eastAsia" w:ascii="宋体" w:hAnsi="宋体" w:eastAsia="宋体" w:cs="宋体"/>
          <w:b/>
          <w:color w:val="000000" w:themeColor="text1"/>
          <w:szCs w:val="21"/>
          <w:highlight w:val="none"/>
          <w14:textFill>
            <w14:solidFill>
              <w14:schemeClr w14:val="tx1"/>
            </w14:solidFill>
          </w14:textFill>
        </w:rPr>
        <w:t>截止时间、开标时间和地点</w:t>
      </w:r>
      <w:bookmarkEnd w:id="18"/>
      <w:bookmarkEnd w:id="19"/>
    </w:p>
    <w:p w14:paraId="3B025779">
      <w:pPr>
        <w:spacing w:line="360" w:lineRule="auto"/>
        <w:ind w:firstLine="420" w:firstLineChars="200"/>
        <w:rPr>
          <w:rFonts w:hint="eastAsia" w:ascii="宋体" w:hAnsi="宋体" w:eastAsia="宋体" w:cs="宋体"/>
          <w:bCs/>
          <w:color w:val="000000" w:themeColor="text1"/>
          <w:szCs w:val="21"/>
          <w:highlight w:val="none"/>
          <w14:textFill>
            <w14:solidFill>
              <w14:schemeClr w14:val="tx1"/>
            </w14:solidFill>
          </w14:textFill>
        </w:rPr>
      </w:pPr>
      <w:bookmarkStart w:id="20" w:name="_Toc35393794"/>
      <w:bookmarkStart w:id="21" w:name="_Toc35393625"/>
      <w:bookmarkStart w:id="22" w:name="_Toc28359007"/>
      <w:bookmarkStart w:id="23" w:name="_Toc28359084"/>
      <w:r>
        <w:rPr>
          <w:rFonts w:hint="eastAsia" w:ascii="宋体" w:hAnsi="宋体" w:eastAsia="宋体" w:cs="宋体"/>
          <w:color w:val="000000" w:themeColor="text1"/>
          <w:szCs w:val="21"/>
          <w:highlight w:val="none"/>
          <w14:textFill>
            <w14:solidFill>
              <w14:schemeClr w14:val="tx1"/>
            </w14:solidFill>
          </w14:textFill>
        </w:rPr>
        <w:t>提交投标文件截止时间：2024年</w:t>
      </w:r>
      <w:r>
        <w:rPr>
          <w:rFonts w:hint="eastAsia" w:ascii="宋体" w:hAnsi="宋体" w:eastAsia="宋体" w:cs="宋体"/>
          <w:bCs/>
          <w:color w:val="000000" w:themeColor="text1"/>
          <w:szCs w:val="21"/>
          <w:highlight w:val="none"/>
          <w:lang w:val="en-US" w:eastAsia="zh-CN"/>
          <w14:textFill>
            <w14:solidFill>
              <w14:schemeClr w14:val="tx1"/>
            </w14:solidFill>
          </w14:textFill>
        </w:rPr>
        <w:t>12</w:t>
      </w:r>
      <w:r>
        <w:rPr>
          <w:rFonts w:hint="eastAsia" w:ascii="宋体" w:hAnsi="宋体" w:eastAsia="宋体" w:cs="宋体"/>
          <w:bCs/>
          <w:color w:val="000000" w:themeColor="text1"/>
          <w:szCs w:val="21"/>
          <w:highlight w:val="none"/>
          <w14:textFill>
            <w14:solidFill>
              <w14:schemeClr w14:val="tx1"/>
            </w14:solidFill>
          </w14:textFill>
        </w:rPr>
        <w:t>月</w:t>
      </w:r>
      <w:r>
        <w:rPr>
          <w:rFonts w:hint="eastAsia" w:ascii="宋体" w:hAnsi="宋体" w:cs="宋体"/>
          <w:bCs/>
          <w:color w:val="000000" w:themeColor="text1"/>
          <w:szCs w:val="21"/>
          <w:highlight w:val="none"/>
          <w:lang w:val="en-US" w:eastAsia="zh-CN"/>
          <w14:textFill>
            <w14:solidFill>
              <w14:schemeClr w14:val="tx1"/>
            </w14:solidFill>
          </w14:textFill>
        </w:rPr>
        <w:t>25</w:t>
      </w:r>
      <w:r>
        <w:rPr>
          <w:rFonts w:hint="eastAsia" w:ascii="宋体" w:hAnsi="宋体" w:eastAsia="宋体" w:cs="宋体"/>
          <w:bCs/>
          <w:color w:val="000000" w:themeColor="text1"/>
          <w:szCs w:val="21"/>
          <w:highlight w:val="none"/>
          <w14:textFill>
            <w14:solidFill>
              <w14:schemeClr w14:val="tx1"/>
            </w14:solidFill>
          </w14:textFill>
        </w:rPr>
        <w:t>日</w:t>
      </w:r>
      <w:r>
        <w:rPr>
          <w:rFonts w:hint="eastAsia" w:ascii="宋体" w:hAnsi="宋体" w:cs="宋体"/>
          <w:bCs/>
          <w:color w:val="000000" w:themeColor="text1"/>
          <w:szCs w:val="21"/>
          <w:highlight w:val="none"/>
          <w:lang w:val="en-US" w:eastAsia="zh-CN"/>
          <w14:textFill>
            <w14:solidFill>
              <w14:schemeClr w14:val="tx1"/>
            </w14:solidFill>
          </w14:textFill>
        </w:rPr>
        <w:t>9</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lang w:val="en-US" w:eastAsia="zh-CN"/>
          <w14:textFill>
            <w14:solidFill>
              <w14:schemeClr w14:val="tx1"/>
            </w14:solidFill>
          </w14:textFill>
        </w:rPr>
        <w:t>3</w:t>
      </w:r>
      <w:r>
        <w:rPr>
          <w:rFonts w:hint="eastAsia" w:ascii="宋体" w:hAnsi="宋体" w:eastAsia="宋体" w:cs="宋体"/>
          <w:bCs/>
          <w:color w:val="000000" w:themeColor="text1"/>
          <w:szCs w:val="21"/>
          <w:highlight w:val="none"/>
          <w:lang w:val="en-US" w:eastAsia="zh-CN"/>
          <w14:textFill>
            <w14:solidFill>
              <w14:schemeClr w14:val="tx1"/>
            </w14:solidFill>
          </w14:textFill>
        </w:rPr>
        <w:t>0</w:t>
      </w:r>
      <w:r>
        <w:rPr>
          <w:rFonts w:hint="eastAsia" w:ascii="宋体" w:hAnsi="宋体" w:eastAsia="宋体" w:cs="宋体"/>
          <w:bCs/>
          <w:color w:val="000000" w:themeColor="text1"/>
          <w:szCs w:val="21"/>
          <w:highlight w:val="none"/>
          <w14:textFill>
            <w14:solidFill>
              <w14:schemeClr w14:val="tx1"/>
            </w14:solidFill>
          </w14:textFill>
        </w:rPr>
        <w:t>（北京时间）</w:t>
      </w:r>
    </w:p>
    <w:p w14:paraId="2368D555">
      <w:pPr>
        <w:spacing w:line="360" w:lineRule="auto"/>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投标地点（网址）</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政采云平台（https://www.zcygov.cn）</w:t>
      </w:r>
    </w:p>
    <w:p w14:paraId="32AA8870">
      <w:pPr>
        <w:spacing w:line="360" w:lineRule="auto"/>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开标时间：</w:t>
      </w:r>
      <w:r>
        <w:rPr>
          <w:rFonts w:hint="eastAsia" w:ascii="宋体" w:hAnsi="宋体" w:eastAsia="宋体" w:cs="宋体"/>
          <w:color w:val="000000" w:themeColor="text1"/>
          <w:szCs w:val="21"/>
          <w:highlight w:val="none"/>
          <w14:textFill>
            <w14:solidFill>
              <w14:schemeClr w14:val="tx1"/>
            </w14:solidFill>
          </w14:textFill>
        </w:rPr>
        <w:t>2024年</w:t>
      </w:r>
      <w:r>
        <w:rPr>
          <w:rFonts w:hint="eastAsia" w:ascii="宋体" w:hAnsi="宋体" w:eastAsia="宋体" w:cs="宋体"/>
          <w:bCs/>
          <w:color w:val="000000" w:themeColor="text1"/>
          <w:szCs w:val="21"/>
          <w:highlight w:val="none"/>
          <w:lang w:val="en-US" w:eastAsia="zh-CN"/>
          <w14:textFill>
            <w14:solidFill>
              <w14:schemeClr w14:val="tx1"/>
            </w14:solidFill>
          </w14:textFill>
        </w:rPr>
        <w:t>12</w:t>
      </w:r>
      <w:r>
        <w:rPr>
          <w:rFonts w:hint="eastAsia" w:ascii="宋体" w:hAnsi="宋体" w:eastAsia="宋体" w:cs="宋体"/>
          <w:bCs/>
          <w:color w:val="000000" w:themeColor="text1"/>
          <w:szCs w:val="21"/>
          <w:highlight w:val="none"/>
          <w14:textFill>
            <w14:solidFill>
              <w14:schemeClr w14:val="tx1"/>
            </w14:solidFill>
          </w14:textFill>
        </w:rPr>
        <w:t>月</w:t>
      </w:r>
      <w:r>
        <w:rPr>
          <w:rFonts w:hint="eastAsia" w:ascii="宋体" w:hAnsi="宋体" w:cs="宋体"/>
          <w:bCs/>
          <w:color w:val="000000" w:themeColor="text1"/>
          <w:szCs w:val="21"/>
          <w:highlight w:val="none"/>
          <w:lang w:val="en-US" w:eastAsia="zh-CN"/>
          <w14:textFill>
            <w14:solidFill>
              <w14:schemeClr w14:val="tx1"/>
            </w14:solidFill>
          </w14:textFill>
        </w:rPr>
        <w:t>25</w:t>
      </w:r>
      <w:r>
        <w:rPr>
          <w:rFonts w:hint="eastAsia" w:ascii="宋体" w:hAnsi="宋体" w:eastAsia="宋体" w:cs="宋体"/>
          <w:bCs/>
          <w:color w:val="000000" w:themeColor="text1"/>
          <w:szCs w:val="21"/>
          <w:highlight w:val="none"/>
          <w14:textFill>
            <w14:solidFill>
              <w14:schemeClr w14:val="tx1"/>
            </w14:solidFill>
          </w14:textFill>
        </w:rPr>
        <w:t>日</w:t>
      </w:r>
      <w:r>
        <w:rPr>
          <w:rFonts w:hint="eastAsia" w:ascii="宋体" w:hAnsi="宋体" w:cs="宋体"/>
          <w:bCs/>
          <w:color w:val="000000" w:themeColor="text1"/>
          <w:szCs w:val="21"/>
          <w:highlight w:val="none"/>
          <w:lang w:val="en-US" w:eastAsia="zh-CN"/>
          <w14:textFill>
            <w14:solidFill>
              <w14:schemeClr w14:val="tx1"/>
            </w14:solidFill>
          </w14:textFill>
        </w:rPr>
        <w:t>9</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lang w:val="en-US" w:eastAsia="zh-CN"/>
          <w14:textFill>
            <w14:solidFill>
              <w14:schemeClr w14:val="tx1"/>
            </w14:solidFill>
          </w14:textFill>
        </w:rPr>
        <w:t>3</w:t>
      </w:r>
      <w:r>
        <w:rPr>
          <w:rFonts w:hint="eastAsia" w:ascii="宋体" w:hAnsi="宋体" w:eastAsia="宋体" w:cs="宋体"/>
          <w:bCs/>
          <w:color w:val="000000" w:themeColor="text1"/>
          <w:szCs w:val="21"/>
          <w:highlight w:val="none"/>
          <w:lang w:val="en-US" w:eastAsia="zh-CN"/>
          <w14:textFill>
            <w14:solidFill>
              <w14:schemeClr w14:val="tx1"/>
            </w14:solidFill>
          </w14:textFill>
        </w:rPr>
        <w:t>0</w:t>
      </w:r>
      <w:r>
        <w:rPr>
          <w:rFonts w:hint="eastAsia" w:ascii="宋体" w:hAnsi="宋体" w:eastAsia="宋体" w:cs="宋体"/>
          <w:bCs/>
          <w:color w:val="000000" w:themeColor="text1"/>
          <w:szCs w:val="21"/>
          <w:highlight w:val="none"/>
          <w14:textFill>
            <w14:solidFill>
              <w14:schemeClr w14:val="tx1"/>
            </w14:solidFill>
          </w14:textFill>
        </w:rPr>
        <w:t>（北京时间）</w:t>
      </w:r>
    </w:p>
    <w:p w14:paraId="2F8E0E3A">
      <w:pPr>
        <w:spacing w:line="360" w:lineRule="auto"/>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开标地点（网址）：</w:t>
      </w:r>
      <w:r>
        <w:rPr>
          <w:rFonts w:hint="eastAsia" w:ascii="宋体" w:hAnsi="宋体" w:eastAsia="宋体" w:cs="宋体"/>
          <w:bCs/>
          <w:color w:val="000000" w:themeColor="text1"/>
          <w:szCs w:val="21"/>
          <w:highlight w:val="none"/>
          <w:u w:val="single"/>
          <w14:textFill>
            <w14:solidFill>
              <w14:schemeClr w14:val="tx1"/>
            </w14:solidFill>
          </w14:textFill>
        </w:rPr>
        <w:t xml:space="preserve">政采云平台（https://www.zcygov.cn） </w:t>
      </w:r>
    </w:p>
    <w:p w14:paraId="55C9FC7E">
      <w:pPr>
        <w:snapToGrid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五、公告期限</w:t>
      </w:r>
      <w:bookmarkEnd w:id="20"/>
      <w:bookmarkEnd w:id="21"/>
      <w:bookmarkEnd w:id="22"/>
      <w:bookmarkEnd w:id="23"/>
    </w:p>
    <w:p w14:paraId="1D0C997C">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自本公告发布之日起5个工作日。</w:t>
      </w:r>
    </w:p>
    <w:bookmarkEnd w:id="2"/>
    <w:p w14:paraId="2F561D8E">
      <w:pPr>
        <w:snapToGrid w:val="0"/>
        <w:spacing w:line="360" w:lineRule="auto"/>
        <w:rPr>
          <w:rFonts w:hint="eastAsia" w:ascii="宋体" w:hAnsi="宋体" w:eastAsia="宋体" w:cs="宋体"/>
          <w:b/>
          <w:color w:val="000000" w:themeColor="text1"/>
          <w:szCs w:val="21"/>
          <w:highlight w:val="none"/>
          <w14:textFill>
            <w14:solidFill>
              <w14:schemeClr w14:val="tx1"/>
            </w14:solidFill>
          </w14:textFill>
        </w:rPr>
      </w:pPr>
      <w:bookmarkStart w:id="24" w:name="_Toc35393626"/>
      <w:bookmarkStart w:id="25" w:name="_Toc35393795"/>
      <w:r>
        <w:rPr>
          <w:rFonts w:hint="eastAsia" w:ascii="宋体" w:hAnsi="宋体" w:eastAsia="宋体" w:cs="宋体"/>
          <w:b/>
          <w:color w:val="000000" w:themeColor="text1"/>
          <w:szCs w:val="21"/>
          <w:highlight w:val="none"/>
          <w14:textFill>
            <w14:solidFill>
              <w14:schemeClr w14:val="tx1"/>
            </w14:solidFill>
          </w14:textFill>
        </w:rPr>
        <w:t>六、其他补充事宜</w:t>
      </w:r>
      <w:bookmarkEnd w:id="24"/>
      <w:bookmarkEnd w:id="25"/>
    </w:p>
    <w:p w14:paraId="423AB0D6">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02A9C402">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2.其他事项：</w:t>
      </w:r>
    </w:p>
    <w:p w14:paraId="5B68D615">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为依法获取本项目招标文件及投标响应，潜在投标人应当按照《浙江省政府采购供应商注册及诚信管理暂行办法》的规定在“浙江政府采购网(http：//zfcg.czt.zj.gov.cn/)”政采云平台注册登记。中标人必须在采购人支付合同款项前成为注册供应商。</w:t>
      </w:r>
    </w:p>
    <w:p w14:paraId="681BC497">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（2）本项目依据《浙江省政府采购项目电子交易管理暂行办法》采用电子交易方式实施采购，电子交易平台为政采云平台(</w:t>
      </w:r>
      <w:r>
        <w:rPr>
          <w:rFonts w:hint="eastAsia" w:ascii="宋体" w:hAnsi="宋体" w:eastAsia="宋体" w:cs="宋体"/>
          <w:color w:val="000000" w:themeColor="text1"/>
          <w:szCs w:val="21"/>
          <w:highlight w:val="none"/>
          <w:u w:val="single"/>
          <w14:textFill>
            <w14:solidFill>
              <w14:schemeClr w14:val="tx1"/>
            </w14:solidFill>
          </w14:textFill>
        </w:rPr>
        <w:t>https：//www.zcygov.cn</w:t>
      </w:r>
      <w:r>
        <w:rPr>
          <w:rFonts w:hint="eastAsia" w:ascii="宋体" w:hAnsi="宋体" w:eastAsia="宋体" w:cs="宋体"/>
          <w:color w:val="000000" w:themeColor="text1"/>
          <w:szCs w:val="21"/>
          <w:highlight w:val="none"/>
          <w14:textFill>
            <w14:solidFill>
              <w14:schemeClr w14:val="tx1"/>
            </w14:solidFill>
          </w14:textFill>
        </w:rPr>
        <w:t>）。潜在投标人在参与本项目投标前应当完成政采云平台的账号注册、身份认证（CA数字证书申领）、“政采云电子交易客户端”下载安装。</w:t>
      </w:r>
    </w:p>
    <w:p w14:paraId="72C50CA6">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（3）投标人如提供备份投标文件的，应于提交投标文件截止时间前，将以U盘存储的电子备份投标文件按照招标文件的规定密封、标注并盖章后，递交至</w:t>
      </w:r>
      <w:r>
        <w:rPr>
          <w:rFonts w:hint="eastAsia" w:ascii="宋体" w:hAnsi="宋体" w:eastAsia="宋体" w:cs="宋体"/>
          <w:b/>
          <w:color w:val="000000" w:themeColor="text1"/>
          <w:szCs w:val="21"/>
          <w:highlight w:val="none"/>
          <w14:textFill>
            <w14:solidFill>
              <w14:schemeClr w14:val="tx1"/>
            </w14:solidFill>
          </w14:textFill>
        </w:rPr>
        <w:t>宁波市海曙区江汇城496号姚江时代14幢3楼</w:t>
      </w:r>
      <w:r>
        <w:rPr>
          <w:rFonts w:hint="eastAsia" w:ascii="宋体" w:hAnsi="宋体" w:eastAsia="宋体" w:cs="宋体"/>
          <w:color w:val="000000" w:themeColor="text1"/>
          <w:szCs w:val="21"/>
          <w:highlight w:val="none"/>
          <w14:textFill>
            <w14:solidFill>
              <w14:schemeClr w14:val="tx1"/>
            </w14:solidFill>
          </w14:textFill>
        </w:rPr>
        <w:t>，逾期送达或未按照规定密封包装的招标代理机构有权拒绝接收。</w:t>
      </w:r>
    </w:p>
    <w:p w14:paraId="669F7A2E">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（4）落实政府采购政策：本项目专门面向中小企业采购。</w:t>
      </w:r>
    </w:p>
    <w:p w14:paraId="428852D6">
      <w:pPr>
        <w:snapToGrid w:val="0"/>
        <w:spacing w:line="360" w:lineRule="auto"/>
        <w:rPr>
          <w:rFonts w:hint="eastAsia" w:ascii="宋体" w:hAnsi="宋体" w:eastAsia="宋体" w:cs="宋体"/>
          <w:b/>
          <w:color w:val="000000" w:themeColor="text1"/>
          <w:szCs w:val="21"/>
          <w:highlight w:val="none"/>
          <w14:textFill>
            <w14:solidFill>
              <w14:schemeClr w14:val="tx1"/>
            </w14:solidFill>
          </w14:textFill>
        </w:rPr>
      </w:pPr>
      <w:bookmarkStart w:id="26" w:name="_Toc35393627"/>
      <w:bookmarkStart w:id="27" w:name="_Toc28359008"/>
      <w:bookmarkStart w:id="28" w:name="_Toc35393796"/>
      <w:bookmarkStart w:id="29" w:name="_Toc28359085"/>
      <w:r>
        <w:rPr>
          <w:rFonts w:hint="eastAsia" w:ascii="宋体" w:hAnsi="宋体" w:eastAsia="宋体" w:cs="宋体"/>
          <w:b/>
          <w:color w:val="000000" w:themeColor="text1"/>
          <w:szCs w:val="21"/>
          <w:highlight w:val="none"/>
          <w14:textFill>
            <w14:solidFill>
              <w14:schemeClr w14:val="tx1"/>
            </w14:solidFill>
          </w14:textFill>
        </w:rPr>
        <w:t>七、对本次招标提出询问，请按以下方式联系。</w:t>
      </w:r>
      <w:bookmarkEnd w:id="26"/>
      <w:bookmarkEnd w:id="27"/>
      <w:bookmarkEnd w:id="28"/>
      <w:bookmarkEnd w:id="29"/>
    </w:p>
    <w:p w14:paraId="55A7E479">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1.采购人信息</w:t>
      </w:r>
    </w:p>
    <w:p w14:paraId="6A96530D">
      <w:pPr>
        <w:snapToGrid w:val="0"/>
        <w:spacing w:line="360" w:lineRule="auto"/>
        <w:ind w:firstLine="411" w:firstLineChars="196"/>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名称：</w:t>
      </w:r>
      <w:r>
        <w:rPr>
          <w:rFonts w:hint="eastAsia" w:ascii="宋体" w:hAnsi="宋体" w:eastAsia="宋体" w:cs="宋体"/>
          <w:color w:val="000000" w:themeColor="text1"/>
          <w:szCs w:val="21"/>
          <w:highlight w:val="none"/>
          <w:lang w:eastAsia="zh-CN"/>
          <w14:textFill>
            <w14:solidFill>
              <w14:schemeClr w14:val="tx1"/>
            </w14:solidFill>
          </w14:textFill>
        </w:rPr>
        <w:t>宁波市科学技术局</w:t>
      </w:r>
    </w:p>
    <w:p w14:paraId="1CBE6BF2">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地址：宁波市鄞州区宁穿路2001号</w:t>
      </w:r>
    </w:p>
    <w:p w14:paraId="62038166">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bookmarkStart w:id="30" w:name="_Toc28359086"/>
      <w:bookmarkStart w:id="31" w:name="_Toc28359009"/>
      <w:r>
        <w:rPr>
          <w:rFonts w:hint="eastAsia" w:ascii="宋体" w:hAnsi="宋体" w:eastAsia="宋体" w:cs="宋体"/>
          <w:color w:val="000000" w:themeColor="text1"/>
          <w:szCs w:val="21"/>
          <w:highlight w:val="none"/>
          <w14:textFill>
            <w14:solidFill>
              <w14:schemeClr w14:val="tx1"/>
            </w14:solidFill>
          </w14:textFill>
        </w:rPr>
        <w:t>项目联系人（询问）：陈老师</w:t>
      </w:r>
    </w:p>
    <w:p w14:paraId="42BD911F">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项目联系方式（询问）：0574-89292202</w:t>
      </w:r>
    </w:p>
    <w:p w14:paraId="52A3AFFB">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质疑联系人：曹老师</w:t>
      </w:r>
    </w:p>
    <w:p w14:paraId="75259B80">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质疑联系方式：0574-</w:t>
      </w:r>
      <w:r>
        <w:rPr>
          <w:rStyle w:val="52"/>
          <w:rFonts w:hint="eastAsia" w:ascii="宋体" w:hAnsi="宋体" w:eastAsia="宋体" w:cs="宋体"/>
          <w:color w:val="000000" w:themeColor="text1"/>
          <w:kern w:val="0"/>
          <w:highlight w:val="none"/>
          <w14:textFill>
            <w14:solidFill>
              <w14:schemeClr w14:val="tx1"/>
            </w14:solidFill>
          </w14:textFill>
        </w:rPr>
        <w:t>89187178</w:t>
      </w:r>
    </w:p>
    <w:p w14:paraId="60550842">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2.采购代理机构信息</w:t>
      </w:r>
      <w:bookmarkEnd w:id="30"/>
      <w:bookmarkEnd w:id="31"/>
    </w:p>
    <w:p w14:paraId="4749F487">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bookmarkStart w:id="32" w:name="_Toc28359087"/>
      <w:bookmarkStart w:id="33" w:name="_Toc28359010"/>
      <w:r>
        <w:rPr>
          <w:rFonts w:hint="eastAsia" w:ascii="宋体" w:hAnsi="宋体" w:eastAsia="宋体" w:cs="宋体"/>
          <w:color w:val="000000" w:themeColor="text1"/>
          <w:szCs w:val="21"/>
          <w:highlight w:val="none"/>
          <w14:textFill>
            <w14:solidFill>
              <w14:schemeClr w14:val="tx1"/>
            </w14:solidFill>
          </w14:textFill>
        </w:rPr>
        <w:t>名称：宁波名诚招标代理有限公司</w:t>
      </w:r>
    </w:p>
    <w:p w14:paraId="666D2B9B">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地址：宁波市海曙区江汇城496号姚江时代14幢3楼</w:t>
      </w:r>
    </w:p>
    <w:p w14:paraId="78D1DEE8">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项目联系人（询问）：金生华</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王立挺、何晟昊、江森杰、王裕挺</w:t>
      </w:r>
    </w:p>
    <w:p w14:paraId="554D8175">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项目联系方式（询问）：0574-87626182</w:t>
      </w:r>
    </w:p>
    <w:p w14:paraId="03600064">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质疑联系人：方芳</w:t>
      </w:r>
    </w:p>
    <w:p w14:paraId="168F2A27">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质疑联系方式：0574-87101271</w:t>
      </w:r>
    </w:p>
    <w:bookmarkEnd w:id="32"/>
    <w:bookmarkEnd w:id="33"/>
    <w:p w14:paraId="6DD1DE80">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3.同级政府采购监督管理部门</w:t>
      </w:r>
    </w:p>
    <w:p w14:paraId="26F874E4">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名称：</w:t>
      </w:r>
      <w:r>
        <w:rPr>
          <w:rFonts w:hint="eastAsia" w:ascii="宋体" w:hAnsi="宋体" w:eastAsia="宋体" w:cs="宋体"/>
          <w:color w:val="000000" w:themeColor="text1"/>
          <w:szCs w:val="21"/>
          <w:highlight w:val="none"/>
          <w:lang w:eastAsia="zh-CN"/>
          <w14:textFill>
            <w14:solidFill>
              <w14:schemeClr w14:val="tx1"/>
            </w14:solidFill>
          </w14:textFill>
        </w:rPr>
        <w:t>宁波市财政局政府采购监管处</w:t>
      </w:r>
    </w:p>
    <w:p w14:paraId="2A044670">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地址：宁波市海曙区中山西路19号</w:t>
      </w:r>
    </w:p>
    <w:p w14:paraId="7F2078A8">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联系人：李老师</w:t>
      </w:r>
    </w:p>
    <w:p w14:paraId="355BDC2E">
      <w:pPr>
        <w:snapToGrid w:val="0"/>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监督投诉电话：0574-89388042</w:t>
      </w:r>
    </w:p>
    <w:p w14:paraId="73418E00">
      <w:pPr>
        <w:pStyle w:val="18"/>
        <w:spacing w:after="0" w:line="360" w:lineRule="auto"/>
        <w:rPr>
          <w:rFonts w:hint="eastAsia" w:ascii="宋体" w:hAnsi="宋体" w:eastAsia="宋体" w:cs="宋体"/>
          <w:color w:val="000000" w:themeColor="text1"/>
          <w:highlight w:val="none"/>
          <w14:textFill>
            <w14:solidFill>
              <w14:schemeClr w14:val="tx1"/>
            </w14:solidFill>
          </w14:textFill>
        </w:rPr>
      </w:pPr>
    </w:p>
    <w:p w14:paraId="67C1C1C6">
      <w:pPr>
        <w:spacing w:line="360" w:lineRule="auto"/>
        <w:ind w:firstLine="422" w:firstLineChars="200"/>
        <w:jc w:val="left"/>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1709D55A">
      <w:pPr>
        <w:spacing w:line="360" w:lineRule="auto"/>
        <w:ind w:firstLine="422" w:firstLineChars="200"/>
        <w:jc w:val="left"/>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CA问题联系电话（人工）：汇信CA 400-888-4636；天谷CA 400-087-8198。</w:t>
      </w:r>
    </w:p>
    <w:p w14:paraId="75BC2B8F">
      <w:pPr>
        <w:widowControl/>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14:paraId="5C4346EC">
      <w:pPr>
        <w:pStyle w:val="3"/>
        <w:spacing w:before="0" w:after="0"/>
        <w:rPr>
          <w:rFonts w:hint="eastAsia" w:ascii="宋体" w:hAnsi="宋体" w:eastAsia="宋体" w:cs="宋体"/>
          <w:color w:val="000000" w:themeColor="text1"/>
          <w:highlight w:val="none"/>
          <w14:textFill>
            <w14:solidFill>
              <w14:schemeClr w14:val="tx1"/>
            </w14:solidFill>
          </w14:textFill>
        </w:rPr>
      </w:pPr>
      <w:bookmarkStart w:id="34" w:name="_Toc118452525"/>
      <w:bookmarkStart w:id="35" w:name="_Toc22314"/>
      <w:r>
        <w:rPr>
          <w:rFonts w:hint="eastAsia" w:ascii="宋体" w:hAnsi="宋体" w:eastAsia="宋体" w:cs="宋体"/>
          <w:color w:val="000000" w:themeColor="text1"/>
          <w:highlight w:val="none"/>
          <w14:textFill>
            <w14:solidFill>
              <w14:schemeClr w14:val="tx1"/>
            </w14:solidFill>
          </w14:textFill>
        </w:rPr>
        <w:t>第二章  采购需求</w:t>
      </w:r>
      <w:bookmarkEnd w:id="34"/>
      <w:bookmarkEnd w:id="35"/>
    </w:p>
    <w:p w14:paraId="32DD09B8">
      <w:pPr>
        <w:spacing w:line="360" w:lineRule="auto"/>
        <w:ind w:firstLine="435"/>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前注</w:t>
      </w:r>
    </w:p>
    <w:p w14:paraId="126B5C72">
      <w:pPr>
        <w:spacing w:line="360" w:lineRule="auto"/>
        <w:ind w:firstLine="420" w:firstLineChars="200"/>
        <w:rPr>
          <w:rFonts w:hint="eastAsia"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本项目技术和服务的详细要求，投标人必须对其有明确的响应，并如实描述偏离情况。明确要求提供证明材料的，如在投标响应时仅复制粘贴或仅具有文字描述而未在投标文件中提供要求的佐证材料，其产生的影响直至被认定为未实质性响应的后果将由投标人自行承担。</w:t>
      </w:r>
    </w:p>
    <w:p w14:paraId="4A563FA1">
      <w:pPr>
        <w:spacing w:line="360" w:lineRule="auto"/>
        <w:ind w:firstLine="435"/>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一、商务要求</w:t>
      </w:r>
    </w:p>
    <w:tbl>
      <w:tblPr>
        <w:tblStyle w:val="44"/>
        <w:tblW w:w="8789" w:type="dxa"/>
        <w:jc w:val="center"/>
        <w:tblLayout w:type="fixed"/>
        <w:tblCellMar>
          <w:top w:w="0" w:type="dxa"/>
          <w:left w:w="108" w:type="dxa"/>
          <w:bottom w:w="0" w:type="dxa"/>
          <w:right w:w="108" w:type="dxa"/>
        </w:tblCellMar>
      </w:tblPr>
      <w:tblGrid>
        <w:gridCol w:w="709"/>
        <w:gridCol w:w="1559"/>
        <w:gridCol w:w="6521"/>
      </w:tblGrid>
      <w:tr w14:paraId="2B13894C">
        <w:tblPrEx>
          <w:tblCellMar>
            <w:top w:w="0" w:type="dxa"/>
            <w:left w:w="108" w:type="dxa"/>
            <w:bottom w:w="0" w:type="dxa"/>
            <w:right w:w="108"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6F600B61">
            <w:pPr>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14:paraId="3E3AF4F6">
            <w:pPr>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项目</w:t>
            </w:r>
          </w:p>
        </w:tc>
        <w:tc>
          <w:tcPr>
            <w:tcW w:w="6521" w:type="dxa"/>
            <w:tcBorders>
              <w:top w:val="single" w:color="000000" w:sz="4" w:space="0"/>
              <w:left w:val="single" w:color="000000" w:sz="4" w:space="0"/>
              <w:bottom w:val="single" w:color="000000" w:sz="4" w:space="0"/>
              <w:right w:val="single" w:color="000000" w:sz="4" w:space="0"/>
            </w:tcBorders>
            <w:vAlign w:val="center"/>
          </w:tcPr>
          <w:p w14:paraId="7A55998B">
            <w:pPr>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要求</w:t>
            </w:r>
          </w:p>
        </w:tc>
      </w:tr>
      <w:tr w14:paraId="74165C7A">
        <w:tblPrEx>
          <w:tblCellMar>
            <w:top w:w="0" w:type="dxa"/>
            <w:left w:w="108" w:type="dxa"/>
            <w:bottom w:w="0" w:type="dxa"/>
            <w:right w:w="108"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5FFBD20">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559" w:type="dxa"/>
            <w:tcBorders>
              <w:top w:val="single" w:color="000000" w:sz="4" w:space="0"/>
              <w:left w:val="single" w:color="000000" w:sz="4" w:space="0"/>
              <w:bottom w:val="single" w:color="000000" w:sz="4" w:space="0"/>
              <w:right w:val="single" w:color="000000" w:sz="4" w:space="0"/>
            </w:tcBorders>
            <w:vAlign w:val="center"/>
          </w:tcPr>
          <w:p w14:paraId="18300FF9">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1"/>
                <w:szCs w:val="21"/>
                <w:highlight w:val="none"/>
                <w14:textFill>
                  <w14:solidFill>
                    <w14:schemeClr w14:val="tx1"/>
                  </w14:solidFill>
                </w14:textFill>
              </w:rPr>
              <w:t>服务期限</w:t>
            </w:r>
          </w:p>
        </w:tc>
        <w:tc>
          <w:tcPr>
            <w:tcW w:w="6521" w:type="dxa"/>
            <w:tcBorders>
              <w:top w:val="single" w:color="000000" w:sz="4" w:space="0"/>
              <w:left w:val="single" w:color="000000" w:sz="4" w:space="0"/>
              <w:bottom w:val="single" w:color="000000" w:sz="4" w:space="0"/>
              <w:right w:val="single" w:color="000000" w:sz="4" w:space="0"/>
            </w:tcBorders>
            <w:vAlign w:val="center"/>
          </w:tcPr>
          <w:p w14:paraId="14825F31">
            <w:pPr>
              <w:rPr>
                <w:rFonts w:hint="eastAsia" w:ascii="宋体" w:hAnsi="宋体" w:eastAsia="宋体" w:cs="宋体"/>
                <w:color w:val="000000" w:themeColor="text1"/>
                <w:kern w:val="1"/>
                <w:szCs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自合同签订之日起至项目完成止。</w:t>
            </w:r>
          </w:p>
        </w:tc>
      </w:tr>
      <w:tr w14:paraId="2FB93D89">
        <w:tblPrEx>
          <w:tblCellMar>
            <w:top w:w="0" w:type="dxa"/>
            <w:left w:w="108" w:type="dxa"/>
            <w:bottom w:w="0" w:type="dxa"/>
            <w:right w:w="108"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14B00BF1">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1559" w:type="dxa"/>
            <w:tcBorders>
              <w:top w:val="single" w:color="000000" w:sz="4" w:space="0"/>
              <w:left w:val="single" w:color="000000" w:sz="4" w:space="0"/>
              <w:bottom w:val="single" w:color="000000" w:sz="4" w:space="0"/>
              <w:right w:val="single" w:color="000000" w:sz="4" w:space="0"/>
            </w:tcBorders>
            <w:vAlign w:val="center"/>
          </w:tcPr>
          <w:p w14:paraId="52E80C8C">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1"/>
                <w:szCs w:val="21"/>
                <w:highlight w:val="none"/>
                <w14:textFill>
                  <w14:solidFill>
                    <w14:schemeClr w14:val="tx1"/>
                  </w14:solidFill>
                </w14:textFill>
              </w:rPr>
              <w:t>服务</w:t>
            </w:r>
            <w:r>
              <w:rPr>
                <w:rFonts w:hint="eastAsia" w:ascii="宋体" w:hAnsi="宋体" w:eastAsia="宋体" w:cs="宋体"/>
                <w:color w:val="000000" w:themeColor="text1"/>
                <w:highlight w:val="none"/>
                <w14:textFill>
                  <w14:solidFill>
                    <w14:schemeClr w14:val="tx1"/>
                  </w14:solidFill>
                </w14:textFill>
              </w:rPr>
              <w:t>地点</w:t>
            </w:r>
          </w:p>
        </w:tc>
        <w:tc>
          <w:tcPr>
            <w:tcW w:w="6521" w:type="dxa"/>
            <w:tcBorders>
              <w:top w:val="single" w:color="000000" w:sz="4" w:space="0"/>
              <w:left w:val="single" w:color="000000" w:sz="4" w:space="0"/>
              <w:bottom w:val="single" w:color="000000" w:sz="4" w:space="0"/>
              <w:right w:val="single" w:color="000000" w:sz="4" w:space="0"/>
            </w:tcBorders>
            <w:vAlign w:val="center"/>
          </w:tcPr>
          <w:p w14:paraId="282463C6">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宁波市</w:t>
            </w:r>
          </w:p>
        </w:tc>
      </w:tr>
      <w:tr w14:paraId="53F58D36">
        <w:tblPrEx>
          <w:tblCellMar>
            <w:top w:w="0" w:type="dxa"/>
            <w:left w:w="108" w:type="dxa"/>
            <w:bottom w:w="0" w:type="dxa"/>
            <w:right w:w="108"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4F34DD64">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p>
        </w:tc>
        <w:tc>
          <w:tcPr>
            <w:tcW w:w="1559" w:type="dxa"/>
            <w:tcBorders>
              <w:top w:val="single" w:color="000000" w:sz="4" w:space="0"/>
              <w:left w:val="single" w:color="000000" w:sz="4" w:space="0"/>
              <w:bottom w:val="single" w:color="000000" w:sz="4" w:space="0"/>
              <w:right w:val="single" w:color="000000" w:sz="4" w:space="0"/>
            </w:tcBorders>
            <w:vAlign w:val="center"/>
          </w:tcPr>
          <w:p w14:paraId="7FE6B587">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质量标准</w:t>
            </w:r>
          </w:p>
        </w:tc>
        <w:tc>
          <w:tcPr>
            <w:tcW w:w="6521" w:type="dxa"/>
            <w:tcBorders>
              <w:top w:val="single" w:color="000000" w:sz="4" w:space="0"/>
              <w:left w:val="single" w:color="000000" w:sz="4" w:space="0"/>
              <w:bottom w:val="single" w:color="000000" w:sz="4" w:space="0"/>
              <w:right w:val="single" w:color="000000" w:sz="4" w:space="0"/>
            </w:tcBorders>
            <w:vAlign w:val="center"/>
          </w:tcPr>
          <w:p w14:paraId="29F7A2DE">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1"/>
                <w:szCs w:val="28"/>
                <w:highlight w:val="none"/>
                <w14:textFill>
                  <w14:solidFill>
                    <w14:schemeClr w14:val="tx1"/>
                  </w14:solidFill>
                </w14:textFill>
              </w:rPr>
              <w:t>服务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无相关标准及规范的，按照满足采购需求的规定执行。</w:t>
            </w:r>
          </w:p>
        </w:tc>
      </w:tr>
      <w:tr w14:paraId="72A81689">
        <w:tblPrEx>
          <w:tblCellMar>
            <w:top w:w="0" w:type="dxa"/>
            <w:left w:w="108" w:type="dxa"/>
            <w:bottom w:w="0" w:type="dxa"/>
            <w:right w:w="108"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0DF5E857">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w:t>
            </w:r>
          </w:p>
        </w:tc>
        <w:tc>
          <w:tcPr>
            <w:tcW w:w="1559" w:type="dxa"/>
            <w:tcBorders>
              <w:top w:val="single" w:color="000000" w:sz="4" w:space="0"/>
              <w:left w:val="single" w:color="000000" w:sz="4" w:space="0"/>
              <w:bottom w:val="single" w:color="000000" w:sz="4" w:space="0"/>
              <w:right w:val="single" w:color="000000" w:sz="4" w:space="0"/>
            </w:tcBorders>
            <w:vAlign w:val="center"/>
          </w:tcPr>
          <w:p w14:paraId="193087D4">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考核验收</w:t>
            </w:r>
          </w:p>
        </w:tc>
        <w:tc>
          <w:tcPr>
            <w:tcW w:w="6521" w:type="dxa"/>
            <w:tcBorders>
              <w:top w:val="single" w:color="000000" w:sz="4" w:space="0"/>
              <w:left w:val="single" w:color="000000" w:sz="4" w:space="0"/>
              <w:bottom w:val="single" w:color="000000" w:sz="4" w:space="0"/>
              <w:right w:val="single" w:color="000000" w:sz="4" w:space="0"/>
            </w:tcBorders>
            <w:vAlign w:val="center"/>
          </w:tcPr>
          <w:p w14:paraId="736529F8">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服务质量应当符合采购文件的规定以及中标人的投标承诺，每次考试结束，在财政部公布当次考试成绩结果</w:t>
            </w:r>
            <w:r>
              <w:rPr>
                <w:rFonts w:hint="eastAsia" w:ascii="宋体" w:hAnsi="宋体" w:eastAsia="宋体" w:cs="宋体"/>
                <w:color w:val="000000" w:themeColor="text1"/>
                <w:szCs w:val="21"/>
                <w:highlight w:val="none"/>
                <w14:textFill>
                  <w14:solidFill>
                    <w14:schemeClr w14:val="tx1"/>
                  </w14:solidFill>
                </w14:textFill>
              </w:rPr>
              <w:t>后进行考核验收。</w:t>
            </w:r>
          </w:p>
        </w:tc>
      </w:tr>
      <w:tr w14:paraId="4A9F9DD7">
        <w:tblPrEx>
          <w:tblCellMar>
            <w:top w:w="0" w:type="dxa"/>
            <w:left w:w="108" w:type="dxa"/>
            <w:bottom w:w="0" w:type="dxa"/>
            <w:right w:w="108"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6C17EEC">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w:t>
            </w:r>
          </w:p>
        </w:tc>
        <w:tc>
          <w:tcPr>
            <w:tcW w:w="1559" w:type="dxa"/>
            <w:tcBorders>
              <w:top w:val="single" w:color="000000" w:sz="4" w:space="0"/>
              <w:left w:val="single" w:color="000000" w:sz="4" w:space="0"/>
              <w:bottom w:val="single" w:color="000000" w:sz="4" w:space="0"/>
              <w:right w:val="single" w:color="000000" w:sz="4" w:space="0"/>
            </w:tcBorders>
            <w:vAlign w:val="center"/>
          </w:tcPr>
          <w:p w14:paraId="61396CCE">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签订合同时间</w:t>
            </w:r>
          </w:p>
        </w:tc>
        <w:tc>
          <w:tcPr>
            <w:tcW w:w="6521" w:type="dxa"/>
            <w:tcBorders>
              <w:top w:val="single" w:color="000000" w:sz="4" w:space="0"/>
              <w:left w:val="single" w:color="000000" w:sz="4" w:space="0"/>
              <w:bottom w:val="single" w:color="000000" w:sz="4" w:space="0"/>
              <w:right w:val="single" w:color="000000" w:sz="4" w:space="0"/>
            </w:tcBorders>
            <w:vAlign w:val="center"/>
          </w:tcPr>
          <w:p w14:paraId="5A1F2EA0">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采购人在中标通知书发出之日起30日内与中标人签订书面合同，具体签约时间以采购人通知时间为准。</w:t>
            </w:r>
          </w:p>
        </w:tc>
      </w:tr>
      <w:tr w14:paraId="59CBB0A9">
        <w:tblPrEx>
          <w:tblCellMar>
            <w:top w:w="0" w:type="dxa"/>
            <w:left w:w="108" w:type="dxa"/>
            <w:bottom w:w="0" w:type="dxa"/>
            <w:right w:w="108" w:type="dxa"/>
          </w:tblCellMar>
        </w:tblPrEx>
        <w:trPr>
          <w:trHeight w:val="12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C26ED88">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w:t>
            </w:r>
          </w:p>
        </w:tc>
        <w:tc>
          <w:tcPr>
            <w:tcW w:w="1559" w:type="dxa"/>
            <w:tcBorders>
              <w:top w:val="single" w:color="000000" w:sz="4" w:space="0"/>
              <w:left w:val="single" w:color="000000" w:sz="4" w:space="0"/>
              <w:bottom w:val="single" w:color="000000" w:sz="4" w:space="0"/>
              <w:right w:val="single" w:color="000000" w:sz="4" w:space="0"/>
            </w:tcBorders>
            <w:vAlign w:val="center"/>
          </w:tcPr>
          <w:p w14:paraId="1543BEF0">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合同款项支付条件及方式</w:t>
            </w:r>
          </w:p>
        </w:tc>
        <w:tc>
          <w:tcPr>
            <w:tcW w:w="6521" w:type="dxa"/>
            <w:tcBorders>
              <w:top w:val="single" w:color="000000" w:sz="4" w:space="0"/>
              <w:left w:val="single" w:color="000000" w:sz="4" w:space="0"/>
              <w:bottom w:val="single" w:color="000000" w:sz="4" w:space="0"/>
              <w:right w:val="single" w:color="000000" w:sz="4" w:space="0"/>
            </w:tcBorders>
            <w:vAlign w:val="center"/>
          </w:tcPr>
          <w:p w14:paraId="04F453F6">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1.合同签订生效并具备实施条件之日起7个工作日内支付合同总金额的60%；</w:t>
            </w:r>
          </w:p>
          <w:p w14:paraId="2D330A06">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2.整体验收合格之日起7个工作日内一次性支付剩余合同款；</w:t>
            </w:r>
          </w:p>
          <w:p w14:paraId="0E659889">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3.合同款项以银行转账方式支付至合同约定的账户。</w:t>
            </w:r>
          </w:p>
          <w:p w14:paraId="3B2BAA90">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注：合同签订时中标人明确表示无需预付款或者主动降低预付款比例的，采购人将根据情况调整预付款及后续合同款的支付。</w:t>
            </w:r>
          </w:p>
        </w:tc>
      </w:tr>
      <w:tr w14:paraId="52B8C13C">
        <w:tblPrEx>
          <w:tblCellMar>
            <w:top w:w="0" w:type="dxa"/>
            <w:left w:w="108" w:type="dxa"/>
            <w:bottom w:w="0" w:type="dxa"/>
            <w:right w:w="108" w:type="dxa"/>
          </w:tblCellMar>
        </w:tblPrEx>
        <w:trPr>
          <w:trHeight w:val="439"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59FF">
            <w:pPr>
              <w:jc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w:t>
            </w:r>
          </w:p>
        </w:tc>
        <w:tc>
          <w:tcPr>
            <w:tcW w:w="1559" w:type="dxa"/>
            <w:tcBorders>
              <w:top w:val="single" w:color="000000" w:sz="4" w:space="0"/>
              <w:left w:val="single" w:color="000000" w:sz="4" w:space="0"/>
              <w:bottom w:val="single" w:color="000000" w:sz="4" w:space="0"/>
              <w:right w:val="single" w:color="000000" w:sz="4" w:space="0"/>
            </w:tcBorders>
            <w:vAlign w:val="center"/>
          </w:tcPr>
          <w:p w14:paraId="4073564B">
            <w:pPr>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履约保证金</w:t>
            </w:r>
          </w:p>
        </w:tc>
        <w:tc>
          <w:tcPr>
            <w:tcW w:w="6521" w:type="dxa"/>
            <w:tcBorders>
              <w:top w:val="single" w:color="000000" w:sz="4" w:space="0"/>
              <w:left w:val="single" w:color="000000" w:sz="4" w:space="0"/>
              <w:bottom w:val="single" w:color="000000" w:sz="4" w:space="0"/>
              <w:right w:val="single" w:color="000000" w:sz="4" w:space="0"/>
            </w:tcBorders>
            <w:vAlign w:val="center"/>
          </w:tcPr>
          <w:p w14:paraId="2BC837CA">
            <w:pP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无</w:t>
            </w:r>
          </w:p>
        </w:tc>
      </w:tr>
      <w:tr w14:paraId="39718AED">
        <w:tblPrEx>
          <w:tblCellMar>
            <w:top w:w="0" w:type="dxa"/>
            <w:left w:w="108" w:type="dxa"/>
            <w:bottom w:w="0" w:type="dxa"/>
            <w:right w:w="108"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2059">
            <w:pPr>
              <w:jc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w:t>
            </w:r>
          </w:p>
        </w:tc>
        <w:tc>
          <w:tcPr>
            <w:tcW w:w="1559" w:type="dxa"/>
            <w:tcBorders>
              <w:top w:val="single" w:color="000000" w:sz="4" w:space="0"/>
              <w:left w:val="single" w:color="000000" w:sz="4" w:space="0"/>
              <w:bottom w:val="single" w:color="000000" w:sz="4" w:space="0"/>
              <w:right w:val="single" w:color="000000" w:sz="4" w:space="0"/>
            </w:tcBorders>
            <w:vAlign w:val="center"/>
          </w:tcPr>
          <w:p w14:paraId="775FEBAD">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发票要求</w:t>
            </w:r>
          </w:p>
        </w:tc>
        <w:tc>
          <w:tcPr>
            <w:tcW w:w="6521" w:type="dxa"/>
            <w:tcBorders>
              <w:top w:val="single" w:color="000000" w:sz="4" w:space="0"/>
              <w:left w:val="single" w:color="000000" w:sz="4" w:space="0"/>
              <w:bottom w:val="single" w:color="000000" w:sz="4" w:space="0"/>
              <w:right w:val="single" w:color="000000" w:sz="4" w:space="0"/>
            </w:tcBorders>
            <w:vAlign w:val="center"/>
          </w:tcPr>
          <w:p w14:paraId="6C3B8560">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中标人应在采购人支付费用前，依据相应的金额，向采购人提供足额且符合税法规定的发票。采购人在收到中标人提供的发票后在合同约定的时间内支付相应款项。</w:t>
            </w:r>
          </w:p>
          <w:p w14:paraId="0EB63999">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本项目合同签署的中标人名称与发票开具单位及收款单位必须一致，中标人不得以任何理由在合同执行过程中要求调整发票开具单位或收款单位（中标人依法变更单位名称或存在其他特殊情况符合规定要求除外），否则视为中标人违约并自行承担相关责任，且须承担由此对采购人造成的一切损失。</w:t>
            </w:r>
          </w:p>
        </w:tc>
      </w:tr>
      <w:tr w14:paraId="76B6BD7A">
        <w:tblPrEx>
          <w:tblCellMar>
            <w:top w:w="0" w:type="dxa"/>
            <w:left w:w="108" w:type="dxa"/>
            <w:bottom w:w="0" w:type="dxa"/>
            <w:right w:w="108"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291B">
            <w:pPr>
              <w:jc w:val="cente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9</w:t>
            </w:r>
          </w:p>
        </w:tc>
        <w:tc>
          <w:tcPr>
            <w:tcW w:w="1559" w:type="dxa"/>
            <w:tcBorders>
              <w:top w:val="single" w:color="000000" w:sz="4" w:space="0"/>
              <w:left w:val="single" w:color="000000" w:sz="4" w:space="0"/>
              <w:bottom w:val="single" w:color="000000" w:sz="4" w:space="0"/>
              <w:right w:val="single" w:color="000000" w:sz="4" w:space="0"/>
            </w:tcBorders>
            <w:vAlign w:val="center"/>
          </w:tcPr>
          <w:p w14:paraId="1684BA69">
            <w:pPr>
              <w:jc w:val="center"/>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Cs w:val="28"/>
                <w:highlight w:val="none"/>
                <w14:textFill>
                  <w14:solidFill>
                    <w14:schemeClr w14:val="tx1"/>
                  </w14:solidFill>
                </w14:textFill>
              </w:rPr>
              <w:t>其他</w:t>
            </w:r>
          </w:p>
        </w:tc>
        <w:tc>
          <w:tcPr>
            <w:tcW w:w="6521" w:type="dxa"/>
            <w:tcBorders>
              <w:top w:val="single" w:color="000000" w:sz="4" w:space="0"/>
              <w:left w:val="single" w:color="000000" w:sz="4" w:space="0"/>
              <w:bottom w:val="single" w:color="000000" w:sz="4" w:space="0"/>
              <w:right w:val="single" w:color="000000" w:sz="4" w:space="0"/>
            </w:tcBorders>
            <w:vAlign w:val="center"/>
          </w:tcPr>
          <w:p w14:paraId="1042353C">
            <w:pPr>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Cs w:val="28"/>
                <w:highlight w:val="none"/>
                <w14:textFill>
                  <w14:solidFill>
                    <w14:schemeClr w14:val="tx1"/>
                  </w14:solidFill>
                </w14:textFill>
              </w:rPr>
              <w:t>在合同执行过程中，中标人应承担由于其行为所造成的采购人或第三人的人身伤害、财产损失或损坏的责任，无论何种原因所造成，与采购人无涉，由此导致的损失由中标人承担，无论何种原因采购人先行支付的，采购人有权向中标人进行追偿。</w:t>
            </w:r>
          </w:p>
        </w:tc>
      </w:tr>
      <w:tr w14:paraId="27A82E1E">
        <w:tblPrEx>
          <w:tblCellMar>
            <w:top w:w="0" w:type="dxa"/>
            <w:left w:w="108" w:type="dxa"/>
            <w:bottom w:w="0" w:type="dxa"/>
            <w:right w:w="108" w:type="dxa"/>
          </w:tblCellMar>
        </w:tblPrEx>
        <w:trPr>
          <w:trHeight w:val="454"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71FE33AC">
            <w:pPr>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10</w:t>
            </w:r>
          </w:p>
        </w:tc>
        <w:tc>
          <w:tcPr>
            <w:tcW w:w="1559" w:type="dxa"/>
            <w:tcBorders>
              <w:top w:val="single" w:color="000000" w:sz="4" w:space="0"/>
              <w:left w:val="single" w:color="000000" w:sz="4" w:space="0"/>
              <w:bottom w:val="single" w:color="000000" w:sz="4" w:space="0"/>
              <w:right w:val="single" w:color="000000" w:sz="4" w:space="0"/>
            </w:tcBorders>
            <w:vAlign w:val="center"/>
          </w:tcPr>
          <w:p w14:paraId="4C7B0D28">
            <w:pPr>
              <w:jc w:val="center"/>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Cs w:val="28"/>
                <w:highlight w:val="none"/>
                <w14:textFill>
                  <w14:solidFill>
                    <w14:schemeClr w14:val="tx1"/>
                  </w14:solidFill>
                </w14:textFill>
              </w:rPr>
              <w:t>知识产权要求</w:t>
            </w:r>
          </w:p>
        </w:tc>
        <w:tc>
          <w:tcPr>
            <w:tcW w:w="6521" w:type="dxa"/>
            <w:tcBorders>
              <w:top w:val="single" w:color="000000" w:sz="4" w:space="0"/>
              <w:left w:val="single" w:color="000000" w:sz="4" w:space="0"/>
              <w:bottom w:val="single" w:color="000000" w:sz="4" w:space="0"/>
              <w:right w:val="single" w:color="000000" w:sz="4" w:space="0"/>
            </w:tcBorders>
            <w:vAlign w:val="center"/>
          </w:tcPr>
          <w:p w14:paraId="77CACAD0">
            <w:pPr>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Cs w:val="28"/>
                <w:highlight w:val="none"/>
                <w14:textFill>
                  <w14:solidFill>
                    <w14:schemeClr w14:val="tx1"/>
                  </w14:solidFill>
                </w14:textFill>
              </w:rPr>
              <w:t>在项目实施过程中，中标人不得侵犯第三方的知识产权(包括但不限于著作权、专利权、商标权)，同时，在交付本项目合同成果中也不涉及或非法使用第三方的知识产权(包括但不限于著作权、专利权、商标权)。</w:t>
            </w:r>
          </w:p>
        </w:tc>
      </w:tr>
    </w:tbl>
    <w:p w14:paraId="1C65D58F">
      <w:pP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br w:type="page"/>
      </w:r>
    </w:p>
    <w:p w14:paraId="008FAB68">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二、</w:t>
      </w:r>
      <w:r>
        <w:rPr>
          <w:rFonts w:hint="eastAsia"/>
          <w:b/>
          <w:bCs/>
          <w:color w:val="000000" w:themeColor="text1"/>
          <w:highlight w:val="none"/>
          <w14:textFill>
            <w14:solidFill>
              <w14:schemeClr w14:val="tx1"/>
            </w14:solidFill>
          </w14:textFill>
        </w:rPr>
        <w:t>项目概况</w:t>
      </w:r>
    </w:p>
    <w:p w14:paraId="2588DBD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lang w:eastAsia="zh-CN"/>
          <w14:textFill>
            <w14:solidFill>
              <w14:schemeClr w14:val="tx1"/>
            </w14:solidFill>
          </w14:textFill>
        </w:rPr>
        <w:t>（</w:t>
      </w:r>
      <w:r>
        <w:rPr>
          <w:rFonts w:hint="eastAsia"/>
          <w:b/>
          <w:bCs/>
          <w:color w:val="000000" w:themeColor="text1"/>
          <w:highlight w:val="none"/>
          <w:lang w:val="en-US" w:eastAsia="zh-CN"/>
          <w14:textFill>
            <w14:solidFill>
              <w14:schemeClr w14:val="tx1"/>
            </w14:solidFill>
          </w14:textFill>
        </w:rPr>
        <w:t>一</w:t>
      </w:r>
      <w:r>
        <w:rPr>
          <w:rFonts w:hint="eastAsia"/>
          <w:b/>
          <w:bCs/>
          <w:color w:val="000000" w:themeColor="text1"/>
          <w:highlight w:val="none"/>
          <w:lang w:eastAsia="zh-CN"/>
          <w14:textFill>
            <w14:solidFill>
              <w14:schemeClr w14:val="tx1"/>
            </w14:solidFill>
          </w14:textFill>
        </w:rPr>
        <w:t>）</w:t>
      </w:r>
      <w:r>
        <w:rPr>
          <w:rFonts w:hint="eastAsia"/>
          <w:b/>
          <w:bCs/>
          <w:color w:val="000000" w:themeColor="text1"/>
          <w:highlight w:val="none"/>
          <w14:textFill>
            <w14:solidFill>
              <w14:schemeClr w14:val="tx1"/>
            </w14:solidFill>
          </w14:textFill>
        </w:rPr>
        <w:t>基本要求</w:t>
      </w:r>
    </w:p>
    <w:p w14:paraId="6DD117E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旨在提供全方位的科技计划项目评审、验收登记、科技成果登记以及各级科技奖励形式审查与评审服务，同时加强重点研发计划项目的过程管理。要求服务提供方具备丰富的科技项目管理经验、专业的评审团队和高效的工作流程，能够严格按照宁波市科学技术局的年度工作计划和相关政策要求，高质量完成各项任务。</w:t>
      </w:r>
    </w:p>
    <w:p w14:paraId="6721EA8B">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w:t>
      </w:r>
      <w:r>
        <w:rPr>
          <w:rFonts w:hint="eastAsia"/>
          <w:b/>
          <w:bCs/>
          <w:color w:val="000000" w:themeColor="text1"/>
          <w:highlight w:val="none"/>
          <w:lang w:val="en-US" w:eastAsia="zh-CN"/>
          <w14:textFill>
            <w14:solidFill>
              <w14:schemeClr w14:val="tx1"/>
            </w14:solidFill>
          </w14:textFill>
        </w:rPr>
        <w:t>二</w:t>
      </w:r>
      <w:r>
        <w:rPr>
          <w:rFonts w:hint="eastAsia"/>
          <w:b/>
          <w:bCs/>
          <w:color w:val="000000" w:themeColor="text1"/>
          <w:highlight w:val="none"/>
          <w:lang w:eastAsia="zh-CN"/>
          <w14:textFill>
            <w14:solidFill>
              <w14:schemeClr w14:val="tx1"/>
            </w14:solidFill>
          </w14:textFill>
        </w:rPr>
        <w:t>）目标</w:t>
      </w:r>
    </w:p>
    <w:p w14:paraId="3EE945A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提升科技项目管理水平：通过规范化的评审、验收和登记流程，确保科技项目的质量和效益。</w:t>
      </w:r>
    </w:p>
    <w:p w14:paraId="362920E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促进科技成果转化：加强科技成果登记服务，推动科技成果的转化和应用。</w:t>
      </w:r>
    </w:p>
    <w:p w14:paraId="5A4BA7E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优化科技奖励机制：完善科技奖励的申报、审查和评审流程，激励科技创新和人才发展。</w:t>
      </w:r>
    </w:p>
    <w:p w14:paraId="28608C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强化项目过程管理：对重点研发计划项目进行全过程跟踪和管理，确保项目按计划顺利实施。</w:t>
      </w:r>
    </w:p>
    <w:p w14:paraId="3314ADE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w:t>
      </w:r>
      <w:r>
        <w:rPr>
          <w:rFonts w:hint="eastAsia"/>
          <w:b/>
          <w:bCs/>
          <w:color w:val="000000" w:themeColor="text1"/>
          <w:highlight w:val="none"/>
          <w:lang w:val="en-US" w:eastAsia="zh-CN"/>
          <w14:textFill>
            <w14:solidFill>
              <w14:schemeClr w14:val="tx1"/>
            </w14:solidFill>
          </w14:textFill>
        </w:rPr>
        <w:t>三</w:t>
      </w:r>
      <w:r>
        <w:rPr>
          <w:rFonts w:hint="eastAsia"/>
          <w:b/>
          <w:bCs/>
          <w:color w:val="000000" w:themeColor="text1"/>
          <w:highlight w:val="none"/>
          <w:lang w:eastAsia="zh-CN"/>
          <w14:textFill>
            <w14:solidFill>
              <w14:schemeClr w14:val="tx1"/>
            </w14:solidFill>
          </w14:textFill>
        </w:rPr>
        <w:t>）功能</w:t>
      </w:r>
    </w:p>
    <w:p w14:paraId="2FEEAC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评审服务：根据不同类型的科技计划项目，制定评估框架和评审指标体系，组织专家进行同行评议、集中答辩或现场考察，并整理汇总提交评审意见。</w:t>
      </w:r>
    </w:p>
    <w:p w14:paraId="477EC00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验收登记服务：组织科技项目的验收工作，制定验收方案，邀请验收专家，整理验收意见，并提交验收工作报告。同时，对已验收的科技项目进行登记管理。</w:t>
      </w:r>
    </w:p>
    <w:p w14:paraId="2E3982F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科技成果登记服务：提供科技成果登记咨询和材料审核服务，发放登记证书，并完成上级科技成果登记管理部门的工作对接和年度报表。</w:t>
      </w:r>
    </w:p>
    <w:p w14:paraId="0C7F1A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科技奖励审查与评审服务：受理和审查省级、国家科技奖励项目的申报资料，协助做好申报培训和政策咨询，组织开展宁波市科技奖励项目的专家评审，并协助做好与上级科技奖励管理部门的联络和业务对接。</w:t>
      </w:r>
    </w:p>
    <w:p w14:paraId="31CF0D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重点研发计划项目过程管理：组织统计年报，进行中期检查，开展项目调研，并根据相关资料组织专家审核，提出拨款建议。</w:t>
      </w:r>
    </w:p>
    <w:p w14:paraId="5B0CCC0A">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w:t>
      </w:r>
      <w:r>
        <w:rPr>
          <w:rFonts w:hint="eastAsia"/>
          <w:b/>
          <w:bCs/>
          <w:color w:val="000000" w:themeColor="text1"/>
          <w:highlight w:val="none"/>
          <w:lang w:val="en-US" w:eastAsia="zh-CN"/>
          <w14:textFill>
            <w14:solidFill>
              <w14:schemeClr w14:val="tx1"/>
            </w14:solidFill>
          </w14:textFill>
        </w:rPr>
        <w:t>四</w:t>
      </w:r>
      <w:r>
        <w:rPr>
          <w:rFonts w:hint="eastAsia"/>
          <w:b/>
          <w:bCs/>
          <w:color w:val="000000" w:themeColor="text1"/>
          <w:highlight w:val="none"/>
          <w:lang w:eastAsia="zh-CN"/>
          <w14:textFill>
            <w14:solidFill>
              <w14:schemeClr w14:val="tx1"/>
            </w14:solidFill>
          </w14:textFill>
        </w:rPr>
        <w:t>）应用场景</w:t>
      </w:r>
    </w:p>
    <w:p w14:paraId="76E2040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科技计划项目评审：适用于宁波市科学技术局组织的各类科技计划项目的立项评审工作，包括科研项目、技术创新项目等。</w:t>
      </w:r>
    </w:p>
    <w:p w14:paraId="7273333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科技项目验收登记：适用于宁波市重大科技项目的验收工作，以及已验收科技项目的登记管理。</w:t>
      </w:r>
    </w:p>
    <w:p w14:paraId="6BC18A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科技成果登记：适用于科技成果的登记咨询、材料审核和证书发放工作，以及上级科技成果登记管理部门的工作对接。</w:t>
      </w:r>
    </w:p>
    <w:p w14:paraId="009D0A7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科技奖励审查与评审：适用于省级、国家科技奖励项目的申报、审查和评审工作，以及宁波市科技奖励项目的专家评审工作。</w:t>
      </w:r>
    </w:p>
    <w:p w14:paraId="5905E03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重点研发计划项目过程管理：适用于实施周期在3年及以上的重点研发计划项目的全过程跟踪和管理，包括统计年报、中期检查、项目调研和拨款建议等。</w:t>
      </w:r>
    </w:p>
    <w:p w14:paraId="4342F38F">
      <w:pPr>
        <w:rPr>
          <w:rFonts w:hint="eastAsia" w:ascii="宋体" w:hAnsi="宋体" w:cs="宋体"/>
          <w:b/>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br w:type="page"/>
      </w:r>
    </w:p>
    <w:p w14:paraId="060F2DB5">
      <w:pPr>
        <w:spacing w:line="360" w:lineRule="auto"/>
        <w:ind w:firstLine="435"/>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三</w:t>
      </w:r>
      <w:r>
        <w:rPr>
          <w:rFonts w:hint="eastAsia" w:ascii="宋体" w:hAnsi="宋体" w:eastAsia="宋体" w:cs="宋体"/>
          <w:b/>
          <w:color w:val="000000" w:themeColor="text1"/>
          <w:szCs w:val="21"/>
          <w:highlight w:val="none"/>
          <w14:textFill>
            <w14:solidFill>
              <w14:schemeClr w14:val="tx1"/>
            </w14:solidFill>
          </w14:textFill>
        </w:rPr>
        <w:t>、服务内容及工作要求</w:t>
      </w:r>
    </w:p>
    <w:p w14:paraId="470FAA46">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（一）科技计划项目评审服务</w:t>
      </w:r>
    </w:p>
    <w:p w14:paraId="22D3B60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1.根据宁波市科学技术局的年度工作计划安排，组织</w:t>
      </w:r>
      <w:r>
        <w:rPr>
          <w:rFonts w:hint="eastAsia" w:ascii="宋体" w:hAnsi="宋体" w:eastAsia="宋体" w:cs="宋体"/>
          <w:color w:val="000000" w:themeColor="text1"/>
          <w:highlight w:val="none"/>
          <w:lang w:val="en-US" w:eastAsia="zh-CN"/>
          <w14:textFill>
            <w14:solidFill>
              <w14:schemeClr w14:val="tx1"/>
            </w14:solidFill>
          </w14:textFill>
        </w:rPr>
        <w:t>各类科技计划</w:t>
      </w:r>
      <w:r>
        <w:rPr>
          <w:rFonts w:hint="eastAsia" w:ascii="宋体" w:hAnsi="宋体" w:eastAsia="宋体" w:cs="宋体"/>
          <w:color w:val="000000" w:themeColor="text1"/>
          <w:highlight w:val="none"/>
          <w14:textFill>
            <w14:solidFill>
              <w14:schemeClr w14:val="tx1"/>
            </w14:solidFill>
          </w14:textFill>
        </w:rPr>
        <w:t>项目</w:t>
      </w:r>
      <w:r>
        <w:rPr>
          <w:rFonts w:hint="eastAsia" w:ascii="宋体" w:hAnsi="宋体" w:eastAsia="宋体" w:cs="宋体"/>
          <w:color w:val="000000" w:themeColor="text1"/>
          <w:highlight w:val="none"/>
          <w:lang w:val="en-US" w:eastAsia="zh-CN"/>
          <w14:textFill>
            <w14:solidFill>
              <w14:schemeClr w14:val="tx1"/>
            </w14:solidFill>
          </w14:textFill>
        </w:rPr>
        <w:t>立项评审</w:t>
      </w:r>
      <w:r>
        <w:rPr>
          <w:rFonts w:hint="eastAsia" w:ascii="宋体" w:hAnsi="宋体" w:eastAsia="宋体" w:cs="宋体"/>
          <w:color w:val="000000" w:themeColor="text1"/>
          <w:highlight w:val="none"/>
          <w14:textFill>
            <w14:solidFill>
              <w14:schemeClr w14:val="tx1"/>
            </w14:solidFill>
          </w14:textFill>
        </w:rPr>
        <w:t>。根据相关政策、意见或通知等文件要求，</w:t>
      </w:r>
      <w:r>
        <w:rPr>
          <w:rFonts w:hint="eastAsia" w:ascii="宋体" w:hAnsi="宋体" w:eastAsia="宋体" w:cs="宋体"/>
          <w:color w:val="000000" w:themeColor="text1"/>
          <w:highlight w:val="none"/>
          <w:lang w:val="en-US" w:eastAsia="zh-CN"/>
          <w14:textFill>
            <w14:solidFill>
              <w14:schemeClr w14:val="tx1"/>
            </w14:solidFill>
          </w14:textFill>
        </w:rPr>
        <w:t>制定</w:t>
      </w:r>
      <w:r>
        <w:rPr>
          <w:rFonts w:hint="eastAsia" w:ascii="宋体" w:hAnsi="宋体" w:eastAsia="宋体" w:cs="宋体"/>
          <w:color w:val="000000" w:themeColor="text1"/>
          <w:highlight w:val="none"/>
          <w14:textFill>
            <w14:solidFill>
              <w14:schemeClr w14:val="tx1"/>
            </w14:solidFill>
          </w14:textFill>
        </w:rPr>
        <w:t>评估框架和评审指标体系、开展项目分组、专家邀请，整理汇总</w:t>
      </w:r>
      <w:r>
        <w:rPr>
          <w:rFonts w:hint="eastAsia" w:ascii="宋体" w:hAnsi="宋体" w:eastAsia="宋体" w:cs="宋体"/>
          <w:color w:val="000000" w:themeColor="text1"/>
          <w:highlight w:val="none"/>
          <w:lang w:val="en-US" w:eastAsia="zh-CN"/>
          <w14:textFill>
            <w14:solidFill>
              <w14:schemeClr w14:val="tx1"/>
            </w14:solidFill>
          </w14:textFill>
        </w:rPr>
        <w:t>提交</w:t>
      </w:r>
      <w:r>
        <w:rPr>
          <w:rFonts w:hint="eastAsia" w:ascii="宋体" w:hAnsi="宋体" w:eastAsia="宋体" w:cs="宋体"/>
          <w:color w:val="000000" w:themeColor="text1"/>
          <w:highlight w:val="none"/>
          <w14:textFill>
            <w14:solidFill>
              <w14:schemeClr w14:val="tx1"/>
            </w14:solidFill>
          </w14:textFill>
        </w:rPr>
        <w:t>评审意见</w:t>
      </w:r>
      <w:r>
        <w:rPr>
          <w:rFonts w:hint="eastAsia" w:ascii="宋体" w:hAnsi="宋体" w:eastAsia="宋体" w:cs="宋体"/>
          <w:color w:val="000000" w:themeColor="text1"/>
          <w:highlight w:val="none"/>
          <w:lang w:val="en-US" w:eastAsia="zh-CN"/>
          <w14:textFill>
            <w14:solidFill>
              <w14:schemeClr w14:val="tx1"/>
            </w14:solidFill>
          </w14:textFill>
        </w:rPr>
        <w:t>等工作。具体形式为</w:t>
      </w:r>
      <w:r>
        <w:rPr>
          <w:rFonts w:hint="eastAsia" w:ascii="宋体" w:hAnsi="宋体" w:eastAsia="宋体" w:cs="宋体"/>
          <w:color w:val="000000" w:themeColor="text1"/>
          <w:highlight w:val="none"/>
          <w14:textFill>
            <w14:solidFill>
              <w14:schemeClr w14:val="tx1"/>
            </w14:solidFill>
          </w14:textFill>
        </w:rPr>
        <w:t>同行评议、集中答辩</w:t>
      </w:r>
      <w:r>
        <w:rPr>
          <w:rFonts w:hint="eastAsia" w:ascii="宋体" w:hAnsi="宋体" w:eastAsia="宋体" w:cs="宋体"/>
          <w:color w:val="000000" w:themeColor="text1"/>
          <w:highlight w:val="none"/>
          <w:lang w:val="en-US" w:eastAsia="zh-CN"/>
          <w14:textFill>
            <w14:solidFill>
              <w14:schemeClr w14:val="tx1"/>
            </w14:solidFill>
          </w14:textFill>
        </w:rPr>
        <w:t>或</w:t>
      </w:r>
      <w:r>
        <w:rPr>
          <w:rFonts w:hint="eastAsia" w:ascii="宋体" w:hAnsi="宋体" w:eastAsia="宋体" w:cs="宋体"/>
          <w:color w:val="000000" w:themeColor="text1"/>
          <w:highlight w:val="none"/>
          <w14:textFill>
            <w14:solidFill>
              <w14:schemeClr w14:val="tx1"/>
            </w14:solidFill>
          </w14:textFill>
        </w:rPr>
        <w:t>现场考察；</w:t>
      </w:r>
    </w:p>
    <w:p w14:paraId="38B82F0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根据宁波市科学技术局的年度工作计划安排和实际验收需求，不定期组织宁波市重大科技项目验收</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根据验收项目的情况，确定验收工作方案、根据确认的验收方案邀请验收专家、组织验收会议、整理汇总验收意见、提交验收工作报告等工作；</w:t>
      </w:r>
    </w:p>
    <w:p w14:paraId="346354E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根据高新技术企业认定评审年度工作安排，组织开展高新技术企业认定的专家评审</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组织专家培训、网络评审、评审意见统计汇总</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高企国网、地方网的数据维护和报送</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协调地方网申报认定管理系统的更新维护等</w:t>
      </w:r>
      <w:r>
        <w:rPr>
          <w:rFonts w:hint="eastAsia" w:ascii="宋体" w:hAnsi="宋体" w:eastAsia="宋体" w:cs="宋体"/>
          <w:color w:val="000000" w:themeColor="text1"/>
          <w:highlight w:val="none"/>
          <w:lang w:val="en-US" w:eastAsia="zh-CN"/>
          <w14:textFill>
            <w14:solidFill>
              <w14:schemeClr w14:val="tx1"/>
            </w14:solidFill>
          </w14:textFill>
        </w:rPr>
        <w:t>工作</w:t>
      </w:r>
      <w:r>
        <w:rPr>
          <w:rFonts w:hint="eastAsia" w:ascii="宋体" w:hAnsi="宋体" w:eastAsia="宋体" w:cs="宋体"/>
          <w:color w:val="000000" w:themeColor="text1"/>
          <w:highlight w:val="none"/>
          <w14:textFill>
            <w14:solidFill>
              <w14:schemeClr w14:val="tx1"/>
            </w14:solidFill>
          </w14:textFill>
        </w:rPr>
        <w:t>；</w:t>
      </w:r>
    </w:p>
    <w:p w14:paraId="4361485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lang w:val="en-US" w:eastAsia="zh-CN"/>
          <w14:textFill>
            <w14:solidFill>
              <w14:schemeClr w14:val="tx1"/>
            </w14:solidFill>
          </w14:textFill>
        </w:rPr>
        <w:t>注：投标人需具备符合宁波市科学技术局《宁波市科技计划项目管理办法（修订）》及《宁波市专家库管理办法》要求的专家资源。</w:t>
      </w:r>
    </w:p>
    <w:p w14:paraId="0254321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w:t>
      </w:r>
      <w:r>
        <w:rPr>
          <w:rFonts w:hint="eastAsia" w:ascii="宋体" w:hAnsi="宋体" w:eastAsia="宋体" w:cs="宋体"/>
          <w:b/>
          <w:bCs/>
          <w:color w:val="000000" w:themeColor="text1"/>
          <w:highlight w:val="none"/>
          <w:lang w:val="en-US" w:eastAsia="zh-CN"/>
          <w14:textFill>
            <w14:solidFill>
              <w14:schemeClr w14:val="tx1"/>
            </w14:solidFill>
          </w14:textFill>
        </w:rPr>
        <w:t>二</w:t>
      </w:r>
      <w:r>
        <w:rPr>
          <w:rFonts w:hint="eastAsia" w:ascii="宋体" w:hAnsi="宋体" w:eastAsia="宋体" w:cs="宋体"/>
          <w:b/>
          <w:bCs/>
          <w:color w:val="000000" w:themeColor="text1"/>
          <w:highlight w:val="none"/>
          <w14:textFill>
            <w14:solidFill>
              <w14:schemeClr w14:val="tx1"/>
            </w14:solidFill>
          </w14:textFill>
        </w:rPr>
        <w:t>）科技项目验收登记服务和科技成果登记服务</w:t>
      </w:r>
    </w:p>
    <w:p w14:paraId="741FAA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1.开展已验收科技项目的登记管理；</w:t>
      </w:r>
    </w:p>
    <w:p w14:paraId="490202E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2.开展科技成果登记咨询和材料审核，发放登记证书；</w:t>
      </w:r>
    </w:p>
    <w:p w14:paraId="5C77BD9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3.完成上级科技成果登记管理部门的工作对接、年度报表并接受考核。</w:t>
      </w:r>
    </w:p>
    <w:p w14:paraId="3351B56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w:t>
      </w:r>
      <w:r>
        <w:rPr>
          <w:rFonts w:hint="eastAsia" w:ascii="宋体" w:hAnsi="宋体" w:eastAsia="宋体" w:cs="宋体"/>
          <w:b/>
          <w:bCs/>
          <w:color w:val="000000" w:themeColor="text1"/>
          <w:highlight w:val="none"/>
          <w:lang w:val="en-US" w:eastAsia="zh-CN"/>
          <w14:textFill>
            <w14:solidFill>
              <w14:schemeClr w14:val="tx1"/>
            </w14:solidFill>
          </w14:textFill>
        </w:rPr>
        <w:t>三</w:t>
      </w:r>
      <w:r>
        <w:rPr>
          <w:rFonts w:hint="eastAsia" w:ascii="宋体" w:hAnsi="宋体" w:eastAsia="宋体" w:cs="宋体"/>
          <w:b/>
          <w:bCs/>
          <w:color w:val="000000" w:themeColor="text1"/>
          <w:highlight w:val="none"/>
          <w14:textFill>
            <w14:solidFill>
              <w14:schemeClr w14:val="tx1"/>
            </w14:solidFill>
          </w14:textFill>
        </w:rPr>
        <w:t>）</w:t>
      </w:r>
      <w:r>
        <w:rPr>
          <w:rFonts w:hint="eastAsia" w:ascii="宋体" w:hAnsi="宋体" w:eastAsia="宋体" w:cs="宋体"/>
          <w:b/>
          <w:bCs/>
          <w:color w:val="000000" w:themeColor="text1"/>
          <w:highlight w:val="none"/>
          <w:lang w:val="en-US" w:eastAsia="zh-CN"/>
          <w14:textFill>
            <w14:solidFill>
              <w14:schemeClr w14:val="tx1"/>
            </w14:solidFill>
          </w14:textFill>
        </w:rPr>
        <w:t>各级科技奖励形式审查与评审服务</w:t>
      </w:r>
    </w:p>
    <w:p w14:paraId="73F5C73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1.负责受理和审查省级、国家科技奖励项目年度申报资料；</w:t>
      </w:r>
    </w:p>
    <w:p w14:paraId="48766B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2.协助宁波市科学技术局做好国家级、省级科技奖励项目的申报培训和政策咨询；</w:t>
      </w:r>
    </w:p>
    <w:p w14:paraId="6C1B6C4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3.组织开展宁波市科技奖励项目的专家评审；</w:t>
      </w:r>
    </w:p>
    <w:p w14:paraId="037605B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4.协助做好国家或省级科技奖励管理部门的日常联络和业务对接工作。</w:t>
      </w:r>
    </w:p>
    <w:p w14:paraId="05C416B2">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w:t>
      </w:r>
      <w:r>
        <w:rPr>
          <w:rFonts w:hint="eastAsia" w:ascii="宋体" w:hAnsi="宋体" w:eastAsia="宋体" w:cs="宋体"/>
          <w:b/>
          <w:bCs/>
          <w:color w:val="000000" w:themeColor="text1"/>
          <w:highlight w:val="none"/>
          <w:lang w:val="en-US" w:eastAsia="zh-CN"/>
          <w14:textFill>
            <w14:solidFill>
              <w14:schemeClr w14:val="tx1"/>
            </w14:solidFill>
          </w14:textFill>
        </w:rPr>
        <w:t>四</w:t>
      </w:r>
      <w:r>
        <w:rPr>
          <w:rFonts w:hint="eastAsia" w:ascii="宋体" w:hAnsi="宋体" w:eastAsia="宋体" w:cs="宋体"/>
          <w:b/>
          <w:bCs/>
          <w:color w:val="000000" w:themeColor="text1"/>
          <w:highlight w:val="none"/>
          <w14:textFill>
            <w14:solidFill>
              <w14:schemeClr w14:val="tx1"/>
            </w14:solidFill>
          </w14:textFill>
        </w:rPr>
        <w:t>）重点研发计划项目过程管理</w:t>
      </w:r>
    </w:p>
    <w:p w14:paraId="5B614C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1.组织统计年报。协助市局落实年报制度，对年报数据进行统计分析。针对年报数据异常的项目，及时启动检查、调研。</w:t>
      </w:r>
    </w:p>
    <w:p w14:paraId="788B93C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2.对实施周期在3年及以上的项目进行中期检查。</w:t>
      </w:r>
    </w:p>
    <w:p w14:paraId="0154072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3.组织开展项目调研。</w:t>
      </w:r>
    </w:p>
    <w:p w14:paraId="5DDD2CF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4.根据年报、检查等相关资料，组织专家审核，提出拨款建议。</w:t>
      </w:r>
    </w:p>
    <w:p w14:paraId="284580BD">
      <w:pPr>
        <w:spacing w:line="360" w:lineRule="auto"/>
        <w:rPr>
          <w:rFonts w:hint="eastAsia" w:ascii="宋体" w:hAnsi="宋体" w:eastAsia="宋体" w:cs="宋体"/>
          <w:b/>
          <w:color w:val="000000" w:themeColor="text1"/>
          <w:sz w:val="24"/>
          <w:szCs w:val="18"/>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br w:type="page"/>
      </w:r>
    </w:p>
    <w:p w14:paraId="1B136978">
      <w:pPr>
        <w:pStyle w:val="3"/>
        <w:rPr>
          <w:rFonts w:hint="eastAsia" w:ascii="宋体" w:hAnsi="宋体" w:eastAsia="宋体" w:cs="宋体"/>
          <w:color w:val="000000" w:themeColor="text1"/>
          <w:sz w:val="32"/>
          <w:highlight w:val="none"/>
          <w14:textFill>
            <w14:solidFill>
              <w14:schemeClr w14:val="tx1"/>
            </w14:solidFill>
          </w14:textFill>
        </w:rPr>
      </w:pPr>
      <w:bookmarkStart w:id="36" w:name="_Toc118452526"/>
      <w:bookmarkStart w:id="37" w:name="_Toc27379"/>
      <w:bookmarkStart w:id="38" w:name="_Toc34844743"/>
      <w:r>
        <w:rPr>
          <w:rFonts w:hint="eastAsia" w:ascii="宋体" w:hAnsi="宋体" w:eastAsia="宋体" w:cs="宋体"/>
          <w:color w:val="000000" w:themeColor="text1"/>
          <w:highlight w:val="none"/>
          <w14:textFill>
            <w14:solidFill>
              <w14:schemeClr w14:val="tx1"/>
            </w14:solidFill>
          </w14:textFill>
        </w:rPr>
        <w:t>第三章  投标人须知</w:t>
      </w:r>
      <w:bookmarkEnd w:id="36"/>
      <w:bookmarkEnd w:id="37"/>
      <w:bookmarkEnd w:id="38"/>
    </w:p>
    <w:p w14:paraId="0945D2B9">
      <w:pPr>
        <w:spacing w:line="36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投标人须知前附表</w:t>
      </w:r>
    </w:p>
    <w:p w14:paraId="15DC1B58">
      <w:pPr>
        <w:spacing w:line="360" w:lineRule="auto"/>
        <w:jc w:val="left"/>
        <w:rPr>
          <w:rStyle w:val="381"/>
          <w:rFonts w:hint="eastAsia" w:ascii="宋体" w:hAnsi="宋体" w:eastAsia="宋体" w:cs="宋体"/>
          <w:color w:val="000000" w:themeColor="text1"/>
          <w:sz w:val="21"/>
          <w:highlight w:val="none"/>
          <w14:textFill>
            <w14:solidFill>
              <w14:schemeClr w14:val="tx1"/>
            </w14:solidFill>
          </w14:textFill>
        </w:rPr>
      </w:pPr>
      <w:r>
        <w:rPr>
          <w:rStyle w:val="381"/>
          <w:rFonts w:hint="eastAsia" w:ascii="宋体" w:hAnsi="宋体" w:eastAsia="宋体" w:cs="宋体"/>
          <w:color w:val="000000" w:themeColor="text1"/>
          <w:sz w:val="21"/>
          <w:highlight w:val="none"/>
          <w14:textFill>
            <w14:solidFill>
              <w14:schemeClr w14:val="tx1"/>
            </w14:solidFill>
          </w14:textFill>
        </w:rPr>
        <w:t>注：本表是本项目的具体要求，是对投标人须知的具体补充和修改，如有不一致，以本表为准。</w:t>
      </w:r>
    </w:p>
    <w:tbl>
      <w:tblPr>
        <w:tblStyle w:val="44"/>
        <w:tblW w:w="87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
        <w:gridCol w:w="1817"/>
        <w:gridCol w:w="5385"/>
      </w:tblGrid>
      <w:tr w14:paraId="207C0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783FD448">
            <w:pPr>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2E79C0A3">
            <w:pPr>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w:t>
            </w:r>
          </w:p>
        </w:tc>
        <w:tc>
          <w:tcPr>
            <w:tcW w:w="1817" w:type="dxa"/>
            <w:tcBorders>
              <w:top w:val="single" w:color="auto" w:sz="4" w:space="0"/>
              <w:left w:val="single" w:color="auto" w:sz="4" w:space="0"/>
              <w:bottom w:val="single" w:color="auto" w:sz="4" w:space="0"/>
              <w:right w:val="single" w:color="auto" w:sz="4" w:space="0"/>
            </w:tcBorders>
            <w:vAlign w:val="center"/>
          </w:tcPr>
          <w:p w14:paraId="4EDF306D">
            <w:pPr>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条款名称</w:t>
            </w:r>
          </w:p>
        </w:tc>
        <w:tc>
          <w:tcPr>
            <w:tcW w:w="5385" w:type="dxa"/>
            <w:tcBorders>
              <w:top w:val="single" w:color="auto" w:sz="4" w:space="0"/>
              <w:left w:val="single" w:color="auto" w:sz="4" w:space="0"/>
              <w:bottom w:val="single" w:color="auto" w:sz="4" w:space="0"/>
              <w:right w:val="single" w:color="auto" w:sz="4" w:space="0"/>
            </w:tcBorders>
            <w:vAlign w:val="center"/>
          </w:tcPr>
          <w:p w14:paraId="1C94609C">
            <w:pPr>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内容、要求</w:t>
            </w:r>
          </w:p>
        </w:tc>
      </w:tr>
      <w:tr w14:paraId="0B23D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41B6581E">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892" w:type="dxa"/>
            <w:tcBorders>
              <w:top w:val="single" w:color="auto" w:sz="4" w:space="0"/>
              <w:left w:val="single" w:color="auto" w:sz="4" w:space="0"/>
              <w:bottom w:val="single" w:color="auto" w:sz="4" w:space="0"/>
              <w:right w:val="single" w:color="auto" w:sz="4" w:space="0"/>
            </w:tcBorders>
            <w:vAlign w:val="center"/>
          </w:tcPr>
          <w:p w14:paraId="4FA78D2A">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w:t>
            </w:r>
          </w:p>
        </w:tc>
        <w:tc>
          <w:tcPr>
            <w:tcW w:w="1817" w:type="dxa"/>
            <w:tcBorders>
              <w:top w:val="single" w:color="auto" w:sz="4" w:space="0"/>
              <w:left w:val="single" w:color="auto" w:sz="4" w:space="0"/>
              <w:bottom w:val="single" w:color="auto" w:sz="4" w:space="0"/>
              <w:right w:val="single" w:color="auto" w:sz="4" w:space="0"/>
            </w:tcBorders>
            <w:vAlign w:val="center"/>
          </w:tcPr>
          <w:p w14:paraId="291D3EC0">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采购人</w:t>
            </w:r>
          </w:p>
        </w:tc>
        <w:tc>
          <w:tcPr>
            <w:tcW w:w="5385" w:type="dxa"/>
            <w:tcBorders>
              <w:top w:val="single" w:color="auto" w:sz="4" w:space="0"/>
              <w:left w:val="single" w:color="auto" w:sz="4" w:space="0"/>
              <w:bottom w:val="single" w:color="auto" w:sz="4" w:space="0"/>
              <w:right w:val="single" w:color="auto" w:sz="4" w:space="0"/>
            </w:tcBorders>
            <w:vAlign w:val="center"/>
          </w:tcPr>
          <w:p w14:paraId="02131B24">
            <w:pPr>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宁波市科学技术局</w:t>
            </w:r>
          </w:p>
        </w:tc>
      </w:tr>
      <w:tr w14:paraId="737D9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01630536">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892" w:type="dxa"/>
            <w:tcBorders>
              <w:top w:val="single" w:color="auto" w:sz="4" w:space="0"/>
              <w:left w:val="single" w:color="auto" w:sz="4" w:space="0"/>
              <w:bottom w:val="single" w:color="auto" w:sz="4" w:space="0"/>
              <w:right w:val="single" w:color="auto" w:sz="4" w:space="0"/>
            </w:tcBorders>
            <w:vAlign w:val="center"/>
          </w:tcPr>
          <w:p w14:paraId="51C0CC81">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w:t>
            </w:r>
          </w:p>
        </w:tc>
        <w:tc>
          <w:tcPr>
            <w:tcW w:w="1817" w:type="dxa"/>
            <w:tcBorders>
              <w:top w:val="single" w:color="auto" w:sz="4" w:space="0"/>
              <w:left w:val="single" w:color="auto" w:sz="4" w:space="0"/>
              <w:bottom w:val="single" w:color="auto" w:sz="4" w:space="0"/>
              <w:right w:val="single" w:color="auto" w:sz="4" w:space="0"/>
            </w:tcBorders>
            <w:vAlign w:val="center"/>
          </w:tcPr>
          <w:p w14:paraId="42668F94">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采购代理机构</w:t>
            </w:r>
          </w:p>
        </w:tc>
        <w:tc>
          <w:tcPr>
            <w:tcW w:w="5385" w:type="dxa"/>
            <w:tcBorders>
              <w:top w:val="single" w:color="auto" w:sz="4" w:space="0"/>
              <w:left w:val="single" w:color="auto" w:sz="4" w:space="0"/>
              <w:bottom w:val="single" w:color="auto" w:sz="4" w:space="0"/>
              <w:right w:val="single" w:color="auto" w:sz="4" w:space="0"/>
            </w:tcBorders>
            <w:vAlign w:val="center"/>
          </w:tcPr>
          <w:p w14:paraId="6C2DE06E">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宁波名诚招标代理有限公司</w:t>
            </w:r>
          </w:p>
        </w:tc>
      </w:tr>
      <w:tr w14:paraId="3E7A0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4BD4DCAD">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892" w:type="dxa"/>
            <w:tcBorders>
              <w:top w:val="single" w:color="auto" w:sz="4" w:space="0"/>
              <w:left w:val="single" w:color="auto" w:sz="4" w:space="0"/>
              <w:bottom w:val="single" w:color="auto" w:sz="4" w:space="0"/>
              <w:right w:val="single" w:color="auto" w:sz="4" w:space="0"/>
            </w:tcBorders>
            <w:vAlign w:val="center"/>
          </w:tcPr>
          <w:p w14:paraId="39756B57">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w:t>
            </w:r>
          </w:p>
        </w:tc>
        <w:tc>
          <w:tcPr>
            <w:tcW w:w="1817" w:type="dxa"/>
            <w:tcBorders>
              <w:top w:val="single" w:color="auto" w:sz="4" w:space="0"/>
              <w:left w:val="single" w:color="auto" w:sz="4" w:space="0"/>
              <w:bottom w:val="single" w:color="auto" w:sz="4" w:space="0"/>
              <w:right w:val="single" w:color="auto" w:sz="4" w:space="0"/>
            </w:tcBorders>
            <w:vAlign w:val="center"/>
          </w:tcPr>
          <w:p w14:paraId="1B07E914">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政府采购监督管理部门</w:t>
            </w:r>
          </w:p>
        </w:tc>
        <w:tc>
          <w:tcPr>
            <w:tcW w:w="5385" w:type="dxa"/>
            <w:tcBorders>
              <w:top w:val="single" w:color="auto" w:sz="4" w:space="0"/>
              <w:left w:val="single" w:color="auto" w:sz="4" w:space="0"/>
              <w:bottom w:val="single" w:color="auto" w:sz="4" w:space="0"/>
              <w:right w:val="single" w:color="auto" w:sz="4" w:space="0"/>
            </w:tcBorders>
            <w:vAlign w:val="center"/>
          </w:tcPr>
          <w:p w14:paraId="6ED8F6A7">
            <w:pPr>
              <w:pStyle w:val="220"/>
              <w:widowControl w:val="0"/>
              <w:spacing w:before="0" w:beforeAutospacing="0" w:afterAutospacing="0"/>
              <w:jc w:val="both"/>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宁波市财政局政府采购监管处</w:t>
            </w:r>
          </w:p>
        </w:tc>
      </w:tr>
      <w:tr w14:paraId="37C4B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4799F212">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892" w:type="dxa"/>
            <w:tcBorders>
              <w:top w:val="single" w:color="auto" w:sz="4" w:space="0"/>
              <w:left w:val="single" w:color="auto" w:sz="4" w:space="0"/>
              <w:bottom w:val="single" w:color="auto" w:sz="4" w:space="0"/>
              <w:right w:val="single" w:color="auto" w:sz="4" w:space="0"/>
            </w:tcBorders>
            <w:vAlign w:val="center"/>
          </w:tcPr>
          <w:p w14:paraId="011BF623">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w:t>
            </w:r>
          </w:p>
        </w:tc>
        <w:tc>
          <w:tcPr>
            <w:tcW w:w="1817" w:type="dxa"/>
            <w:tcBorders>
              <w:top w:val="single" w:color="auto" w:sz="4" w:space="0"/>
              <w:left w:val="single" w:color="auto" w:sz="4" w:space="0"/>
              <w:bottom w:val="single" w:color="auto" w:sz="4" w:space="0"/>
              <w:right w:val="single" w:color="auto" w:sz="4" w:space="0"/>
            </w:tcBorders>
            <w:vAlign w:val="center"/>
          </w:tcPr>
          <w:p w14:paraId="654082B5">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是否为专门面向中小企业采购</w:t>
            </w:r>
          </w:p>
        </w:tc>
        <w:tc>
          <w:tcPr>
            <w:tcW w:w="5385" w:type="dxa"/>
            <w:tcBorders>
              <w:top w:val="single" w:color="auto" w:sz="4" w:space="0"/>
              <w:left w:val="single" w:color="auto" w:sz="4" w:space="0"/>
              <w:bottom w:val="single" w:color="auto" w:sz="4" w:space="0"/>
              <w:right w:val="single" w:color="auto" w:sz="4" w:space="0"/>
            </w:tcBorders>
            <w:vAlign w:val="center"/>
          </w:tcPr>
          <w:p w14:paraId="6A01EFCE">
            <w:pPr>
              <w:pStyle w:val="220"/>
              <w:widowControl w:val="0"/>
              <w:spacing w:before="0" w:beforeAutospacing="0" w:afterAutospacing="0"/>
              <w:jc w:val="both"/>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sym w:font="Wingdings" w:char="F0FE"/>
            </w:r>
            <w:r>
              <w:rPr>
                <w:rFonts w:hint="eastAsia" w:ascii="宋体" w:hAnsi="宋体" w:eastAsia="宋体" w:cs="宋体"/>
                <w:color w:val="000000" w:themeColor="text1"/>
                <w:sz w:val="21"/>
                <w:szCs w:val="21"/>
                <w:highlight w:val="none"/>
                <w14:textFill>
                  <w14:solidFill>
                    <w14:schemeClr w14:val="tx1"/>
                  </w14:solidFill>
                </w14:textFill>
              </w:rPr>
              <w:t xml:space="preserve">是  </w:t>
            </w:r>
            <w:r>
              <w:rPr>
                <w:rFonts w:hint="eastAsia" w:ascii="宋体" w:hAnsi="宋体" w:eastAsia="宋体" w:cs="宋体"/>
                <w:color w:val="000000" w:themeColor="text1"/>
                <w:sz w:val="22"/>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否</w:t>
            </w:r>
          </w:p>
        </w:tc>
      </w:tr>
      <w:tr w14:paraId="51FF4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224F180E">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p>
        </w:tc>
        <w:tc>
          <w:tcPr>
            <w:tcW w:w="892" w:type="dxa"/>
            <w:tcBorders>
              <w:top w:val="single" w:color="auto" w:sz="4" w:space="0"/>
              <w:left w:val="single" w:color="auto" w:sz="4" w:space="0"/>
              <w:bottom w:val="single" w:color="auto" w:sz="4" w:space="0"/>
              <w:right w:val="single" w:color="auto" w:sz="4" w:space="0"/>
            </w:tcBorders>
            <w:vAlign w:val="center"/>
          </w:tcPr>
          <w:p w14:paraId="2D0D22DC">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10.3</w:t>
            </w:r>
          </w:p>
        </w:tc>
        <w:tc>
          <w:tcPr>
            <w:tcW w:w="1817" w:type="dxa"/>
            <w:tcBorders>
              <w:top w:val="single" w:color="auto" w:sz="4" w:space="0"/>
              <w:left w:val="single" w:color="auto" w:sz="4" w:space="0"/>
              <w:bottom w:val="single" w:color="auto" w:sz="4" w:space="0"/>
              <w:right w:val="single" w:color="auto" w:sz="4" w:space="0"/>
            </w:tcBorders>
            <w:vAlign w:val="center"/>
          </w:tcPr>
          <w:p w14:paraId="318A81BB">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质疑函递交方式、接收部门、联系电话和通讯地址</w:t>
            </w:r>
          </w:p>
        </w:tc>
        <w:tc>
          <w:tcPr>
            <w:tcW w:w="5385" w:type="dxa"/>
            <w:tcBorders>
              <w:top w:val="single" w:color="auto" w:sz="4" w:space="0"/>
              <w:left w:val="single" w:color="auto" w:sz="4" w:space="0"/>
              <w:bottom w:val="single" w:color="auto" w:sz="4" w:space="0"/>
              <w:right w:val="single" w:color="auto" w:sz="4" w:space="0"/>
            </w:tcBorders>
            <w:vAlign w:val="center"/>
          </w:tcPr>
          <w:p w14:paraId="369B5F0C">
            <w:pPr>
              <w:pStyle w:val="220"/>
              <w:widowControl w:val="0"/>
              <w:spacing w:before="0" w:beforeAutospacing="0" w:afterAutospacing="0"/>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递交方式：</w:t>
            </w:r>
            <w:r>
              <w:rPr>
                <w:rFonts w:hint="eastAsia" w:ascii="宋体" w:hAnsi="宋体" w:eastAsia="宋体" w:cs="宋体"/>
                <w:color w:val="000000" w:themeColor="text1"/>
                <w:sz w:val="21"/>
                <w:szCs w:val="21"/>
                <w:highlight w:val="none"/>
                <w:u w:val="single"/>
                <w14:textFill>
                  <w14:solidFill>
                    <w14:schemeClr w14:val="tx1"/>
                  </w14:solidFill>
                </w14:textFill>
              </w:rPr>
              <w:t>书面形式</w:t>
            </w:r>
          </w:p>
          <w:p w14:paraId="734ED496">
            <w:pPr>
              <w:pStyle w:val="220"/>
              <w:widowControl w:val="0"/>
              <w:spacing w:before="0" w:beforeAutospacing="0" w:afterAutospacing="0"/>
              <w:jc w:val="both"/>
              <w:rPr>
                <w:rFonts w:hint="eastAsia" w:ascii="宋体" w:hAnsi="宋体" w:eastAsia="宋体" w:cs="宋体"/>
                <w:b/>
                <w:bCs/>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接收部门：</w:t>
            </w:r>
            <w:r>
              <w:rPr>
                <w:rFonts w:hint="eastAsia" w:ascii="宋体" w:hAnsi="宋体" w:eastAsia="宋体" w:cs="宋体"/>
                <w:color w:val="000000" w:themeColor="text1"/>
                <w:sz w:val="21"/>
                <w:szCs w:val="21"/>
                <w:highlight w:val="none"/>
                <w:u w:val="single"/>
                <w14:textFill>
                  <w14:solidFill>
                    <w14:schemeClr w14:val="tx1"/>
                  </w14:solidFill>
                </w14:textFill>
              </w:rPr>
              <w:t>综合办</w:t>
            </w:r>
          </w:p>
          <w:p w14:paraId="4B406CF4">
            <w:pPr>
              <w:pStyle w:val="220"/>
              <w:widowControl w:val="0"/>
              <w:spacing w:before="0" w:beforeAutospacing="0" w:afterAutospacing="0"/>
              <w:jc w:val="both"/>
              <w:rPr>
                <w:rFonts w:hint="eastAsia" w:ascii="宋体" w:hAnsi="宋体" w:eastAsia="宋体" w:cs="宋体"/>
                <w:b/>
                <w:bCs/>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联系电话：</w:t>
            </w:r>
            <w:r>
              <w:rPr>
                <w:rFonts w:hint="eastAsia" w:ascii="宋体" w:hAnsi="宋体" w:eastAsia="宋体" w:cs="宋体"/>
                <w:bCs/>
                <w:color w:val="000000" w:themeColor="text1"/>
                <w:sz w:val="21"/>
                <w:szCs w:val="21"/>
                <w:highlight w:val="none"/>
                <w:u w:val="single"/>
                <w14:textFill>
                  <w14:solidFill>
                    <w14:schemeClr w14:val="tx1"/>
                  </w14:solidFill>
                </w14:textFill>
              </w:rPr>
              <w:t>0574-87101271</w:t>
            </w:r>
          </w:p>
          <w:p w14:paraId="7F564DF4">
            <w:pPr>
              <w:pStyle w:val="220"/>
              <w:widowControl w:val="0"/>
              <w:spacing w:before="0" w:beforeAutospacing="0" w:afterAutospacing="0"/>
              <w:jc w:val="both"/>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通讯地址：</w:t>
            </w:r>
            <w:r>
              <w:rPr>
                <w:rFonts w:hint="eastAsia" w:ascii="宋体" w:hAnsi="宋体" w:eastAsia="宋体" w:cs="宋体"/>
                <w:bCs/>
                <w:color w:val="000000" w:themeColor="text1"/>
                <w:spacing w:val="-6"/>
                <w:sz w:val="21"/>
                <w:szCs w:val="21"/>
                <w:highlight w:val="none"/>
                <w:u w:val="single"/>
                <w14:textFill>
                  <w14:solidFill>
                    <w14:schemeClr w14:val="tx1"/>
                  </w14:solidFill>
                </w14:textFill>
              </w:rPr>
              <w:t>宁波市海曙区江汇城496号姚江时代14幢3楼</w:t>
            </w:r>
          </w:p>
        </w:tc>
      </w:tr>
      <w:tr w14:paraId="7EC65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314B75D0">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p>
        </w:tc>
        <w:tc>
          <w:tcPr>
            <w:tcW w:w="892" w:type="dxa"/>
            <w:tcBorders>
              <w:top w:val="single" w:color="auto" w:sz="4" w:space="0"/>
              <w:left w:val="single" w:color="auto" w:sz="4" w:space="0"/>
              <w:bottom w:val="single" w:color="auto" w:sz="4" w:space="0"/>
              <w:right w:val="single" w:color="auto" w:sz="4" w:space="0"/>
            </w:tcBorders>
            <w:vAlign w:val="center"/>
          </w:tcPr>
          <w:p w14:paraId="4F6E108E">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13.1</w:t>
            </w:r>
          </w:p>
        </w:tc>
        <w:tc>
          <w:tcPr>
            <w:tcW w:w="1817" w:type="dxa"/>
            <w:tcBorders>
              <w:top w:val="single" w:color="auto" w:sz="4" w:space="0"/>
              <w:left w:val="single" w:color="auto" w:sz="4" w:space="0"/>
              <w:bottom w:val="single" w:color="auto" w:sz="4" w:space="0"/>
              <w:right w:val="single" w:color="auto" w:sz="4" w:space="0"/>
            </w:tcBorders>
            <w:vAlign w:val="center"/>
          </w:tcPr>
          <w:p w14:paraId="42F95FB6">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采购代理服务费用的收取标准</w:t>
            </w:r>
          </w:p>
        </w:tc>
        <w:tc>
          <w:tcPr>
            <w:tcW w:w="5385" w:type="dxa"/>
            <w:tcBorders>
              <w:top w:val="single" w:color="auto" w:sz="4" w:space="0"/>
              <w:left w:val="single" w:color="auto" w:sz="4" w:space="0"/>
              <w:bottom w:val="single" w:color="auto" w:sz="4" w:space="0"/>
              <w:right w:val="single" w:color="auto" w:sz="4" w:space="0"/>
            </w:tcBorders>
            <w:vAlign w:val="center"/>
          </w:tcPr>
          <w:p w14:paraId="0FB2A280">
            <w:pPr>
              <w:ind w:firstLine="29" w:firstLineChars="14"/>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1.根据国家发改委发改办价格[2003]857号通知和原国家计委计价格[2002]1980号文件规定的收费费率*0.</w:t>
            </w:r>
            <w:r>
              <w:rPr>
                <w:rFonts w:hint="eastAsia" w:ascii="宋体" w:hAnsi="宋体" w:eastAsia="宋体" w:cs="宋体"/>
                <w:bCs/>
                <w:color w:val="000000" w:themeColor="text1"/>
                <w:szCs w:val="21"/>
                <w:highlight w:val="none"/>
                <w:lang w:val="en-US" w:eastAsia="zh-CN"/>
                <w14:textFill>
                  <w14:solidFill>
                    <w14:schemeClr w14:val="tx1"/>
                  </w14:solidFill>
                </w14:textFill>
              </w:rPr>
              <w:t>8</w:t>
            </w:r>
            <w:r>
              <w:rPr>
                <w:rFonts w:hint="eastAsia" w:ascii="宋体" w:hAnsi="宋体" w:eastAsia="宋体" w:cs="宋体"/>
                <w:bCs/>
                <w:color w:val="000000" w:themeColor="text1"/>
                <w:szCs w:val="21"/>
                <w:highlight w:val="none"/>
                <w14:textFill>
                  <w14:solidFill>
                    <w14:schemeClr w14:val="tx1"/>
                  </w14:solidFill>
                </w14:textFill>
              </w:rPr>
              <w:t>为取费标准。</w:t>
            </w:r>
          </w:p>
          <w:p w14:paraId="163F98BC">
            <w:pPr>
              <w:ind w:firstLine="29" w:firstLineChars="14"/>
              <w:jc w:val="lef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2.以中标通知书确定的中标总金额为计算基数，结合上述费率标准计算本项目的代理服务费用。</w:t>
            </w:r>
          </w:p>
        </w:tc>
      </w:tr>
      <w:tr w14:paraId="376C7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078F6EF6">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w:t>
            </w:r>
          </w:p>
        </w:tc>
        <w:tc>
          <w:tcPr>
            <w:tcW w:w="892" w:type="dxa"/>
            <w:tcBorders>
              <w:top w:val="single" w:color="auto" w:sz="4" w:space="0"/>
              <w:left w:val="single" w:color="auto" w:sz="4" w:space="0"/>
              <w:bottom w:val="single" w:color="auto" w:sz="4" w:space="0"/>
              <w:right w:val="single" w:color="auto" w:sz="4" w:space="0"/>
            </w:tcBorders>
            <w:vAlign w:val="center"/>
          </w:tcPr>
          <w:p w14:paraId="10FF3696">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13.2</w:t>
            </w:r>
          </w:p>
        </w:tc>
        <w:tc>
          <w:tcPr>
            <w:tcW w:w="1817" w:type="dxa"/>
            <w:tcBorders>
              <w:top w:val="single" w:color="auto" w:sz="4" w:space="0"/>
              <w:left w:val="single" w:color="auto" w:sz="4" w:space="0"/>
              <w:bottom w:val="single" w:color="auto" w:sz="4" w:space="0"/>
              <w:right w:val="single" w:color="auto" w:sz="4" w:space="0"/>
            </w:tcBorders>
            <w:vAlign w:val="center"/>
          </w:tcPr>
          <w:p w14:paraId="6EEE7B8E">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采购代理服务费的支付</w:t>
            </w:r>
          </w:p>
        </w:tc>
        <w:tc>
          <w:tcPr>
            <w:tcW w:w="5385" w:type="dxa"/>
            <w:tcBorders>
              <w:top w:val="single" w:color="auto" w:sz="4" w:space="0"/>
              <w:left w:val="single" w:color="auto" w:sz="4" w:space="0"/>
              <w:bottom w:val="single" w:color="auto" w:sz="4" w:space="0"/>
              <w:right w:val="single" w:color="auto" w:sz="4" w:space="0"/>
            </w:tcBorders>
            <w:vAlign w:val="center"/>
          </w:tcPr>
          <w:p w14:paraId="63A75D59">
            <w:pPr>
              <w:ind w:firstLine="29" w:firstLineChars="14"/>
              <w:jc w:val="lef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本项目代理服务费由中标人支付，中标人必须在领取中标通知书时一次性全额支付，代理服务费金额为固定金额，不随合同金额的增减而浮动。</w:t>
            </w:r>
          </w:p>
        </w:tc>
      </w:tr>
      <w:tr w14:paraId="422C8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4F3C97B2">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w:t>
            </w:r>
          </w:p>
        </w:tc>
        <w:tc>
          <w:tcPr>
            <w:tcW w:w="892" w:type="dxa"/>
            <w:tcBorders>
              <w:top w:val="single" w:color="auto" w:sz="4" w:space="0"/>
              <w:left w:val="single" w:color="auto" w:sz="4" w:space="0"/>
              <w:bottom w:val="single" w:color="auto" w:sz="4" w:space="0"/>
              <w:right w:val="single" w:color="auto" w:sz="4" w:space="0"/>
            </w:tcBorders>
            <w:vAlign w:val="center"/>
          </w:tcPr>
          <w:p w14:paraId="52D6DDAE">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14.4</w:t>
            </w:r>
          </w:p>
        </w:tc>
        <w:tc>
          <w:tcPr>
            <w:tcW w:w="1817" w:type="dxa"/>
            <w:tcBorders>
              <w:top w:val="single" w:color="auto" w:sz="4" w:space="0"/>
              <w:left w:val="single" w:color="auto" w:sz="4" w:space="0"/>
              <w:bottom w:val="single" w:color="auto" w:sz="4" w:space="0"/>
              <w:right w:val="single" w:color="auto" w:sz="4" w:space="0"/>
            </w:tcBorders>
            <w:vAlign w:val="center"/>
          </w:tcPr>
          <w:p w14:paraId="62B198D8">
            <w:pPr>
              <w:pStyle w:val="220"/>
              <w:widowControl w:val="0"/>
              <w:spacing w:before="0" w:beforeAutospacing="0" w:afterAutospacing="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样品提供</w:t>
            </w:r>
          </w:p>
        </w:tc>
        <w:tc>
          <w:tcPr>
            <w:tcW w:w="5385" w:type="dxa"/>
            <w:tcBorders>
              <w:top w:val="single" w:color="auto" w:sz="4" w:space="0"/>
              <w:left w:val="single" w:color="auto" w:sz="4" w:space="0"/>
              <w:bottom w:val="single" w:color="auto" w:sz="4" w:space="0"/>
              <w:right w:val="single" w:color="auto" w:sz="4" w:space="0"/>
            </w:tcBorders>
            <w:vAlign w:val="center"/>
          </w:tcPr>
          <w:p w14:paraId="3B534A95">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sym w:font="Wingdings" w:char="F0FE"/>
            </w:r>
            <w:r>
              <w:rPr>
                <w:rFonts w:hint="eastAsia" w:ascii="宋体" w:hAnsi="宋体" w:eastAsia="宋体" w:cs="宋体"/>
                <w:color w:val="000000" w:themeColor="text1"/>
                <w:highlight w:val="none"/>
                <w14:textFill>
                  <w14:solidFill>
                    <w14:schemeClr w14:val="tx1"/>
                  </w14:solidFill>
                </w14:textFill>
              </w:rPr>
              <w:t>不要求提供</w:t>
            </w:r>
          </w:p>
          <w:p w14:paraId="1A316712">
            <w:pP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☐要求提供</w:t>
            </w:r>
          </w:p>
        </w:tc>
      </w:tr>
      <w:tr w14:paraId="657E3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23D54AD4">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w:t>
            </w:r>
          </w:p>
        </w:tc>
        <w:tc>
          <w:tcPr>
            <w:tcW w:w="892" w:type="dxa"/>
            <w:tcBorders>
              <w:top w:val="single" w:color="auto" w:sz="4" w:space="0"/>
              <w:left w:val="single" w:color="auto" w:sz="4" w:space="0"/>
              <w:bottom w:val="single" w:color="auto" w:sz="4" w:space="0"/>
              <w:right w:val="single" w:color="auto" w:sz="4" w:space="0"/>
            </w:tcBorders>
            <w:vAlign w:val="center"/>
          </w:tcPr>
          <w:p w14:paraId="10E0F1AD">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17.1</w:t>
            </w:r>
          </w:p>
        </w:tc>
        <w:tc>
          <w:tcPr>
            <w:tcW w:w="1817" w:type="dxa"/>
            <w:tcBorders>
              <w:top w:val="single" w:color="auto" w:sz="4" w:space="0"/>
              <w:left w:val="single" w:color="auto" w:sz="4" w:space="0"/>
              <w:bottom w:val="single" w:color="auto" w:sz="4" w:space="0"/>
              <w:right w:val="single" w:color="auto" w:sz="4" w:space="0"/>
            </w:tcBorders>
            <w:vAlign w:val="center"/>
          </w:tcPr>
          <w:p w14:paraId="27231B35">
            <w:pPr>
              <w:pStyle w:val="220"/>
              <w:widowControl w:val="0"/>
              <w:spacing w:before="0" w:beforeAutospacing="0" w:afterAutospacing="0"/>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现场考察</w:t>
            </w:r>
          </w:p>
        </w:tc>
        <w:tc>
          <w:tcPr>
            <w:tcW w:w="5385" w:type="dxa"/>
            <w:tcBorders>
              <w:top w:val="single" w:color="auto" w:sz="4" w:space="0"/>
              <w:left w:val="single" w:color="auto" w:sz="4" w:space="0"/>
              <w:bottom w:val="single" w:color="auto" w:sz="4" w:space="0"/>
              <w:right w:val="single" w:color="auto" w:sz="4" w:space="0"/>
            </w:tcBorders>
            <w:vAlign w:val="center"/>
          </w:tcPr>
          <w:p w14:paraId="4B2ED5A5">
            <w:pP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sym w:font="Wingdings" w:char="F0FE"/>
            </w:r>
            <w:r>
              <w:rPr>
                <w:rFonts w:hint="eastAsia" w:ascii="宋体" w:hAnsi="宋体" w:eastAsia="宋体" w:cs="宋体"/>
                <w:color w:val="000000" w:themeColor="text1"/>
                <w:szCs w:val="21"/>
                <w:highlight w:val="none"/>
                <w14:textFill>
                  <w14:solidFill>
                    <w14:schemeClr w14:val="tx1"/>
                  </w14:solidFill>
                </w14:textFill>
              </w:rPr>
              <w:t>不</w:t>
            </w:r>
            <w:r>
              <w:rPr>
                <w:rFonts w:hint="eastAsia" w:ascii="宋体" w:hAnsi="宋体" w:eastAsia="宋体" w:cs="宋体"/>
                <w:bCs/>
                <w:color w:val="000000" w:themeColor="text1"/>
                <w:szCs w:val="21"/>
                <w:highlight w:val="none"/>
                <w14:textFill>
                  <w14:solidFill>
                    <w14:schemeClr w14:val="tx1"/>
                  </w14:solidFill>
                </w14:textFill>
              </w:rPr>
              <w:t>统一</w:t>
            </w:r>
            <w:r>
              <w:rPr>
                <w:rFonts w:hint="eastAsia" w:ascii="宋体" w:hAnsi="宋体" w:eastAsia="宋体" w:cs="宋体"/>
                <w:color w:val="000000" w:themeColor="text1"/>
                <w:szCs w:val="21"/>
                <w:highlight w:val="none"/>
                <w14:textFill>
                  <w14:solidFill>
                    <w14:schemeClr w14:val="tx1"/>
                  </w14:solidFill>
                </w14:textFill>
              </w:rPr>
              <w:t>组织</w:t>
            </w:r>
          </w:p>
          <w:p w14:paraId="42B50B47">
            <w:pP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统一组织</w:t>
            </w:r>
          </w:p>
        </w:tc>
      </w:tr>
      <w:tr w14:paraId="7069A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right w:val="single" w:color="auto" w:sz="4" w:space="0"/>
            </w:tcBorders>
            <w:vAlign w:val="center"/>
          </w:tcPr>
          <w:p w14:paraId="19E023B5">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w:t>
            </w:r>
          </w:p>
        </w:tc>
        <w:tc>
          <w:tcPr>
            <w:tcW w:w="892" w:type="dxa"/>
            <w:vMerge w:val="restart"/>
            <w:tcBorders>
              <w:top w:val="single" w:color="auto" w:sz="4" w:space="0"/>
              <w:left w:val="single" w:color="auto" w:sz="4" w:space="0"/>
              <w:right w:val="single" w:color="auto" w:sz="4" w:space="0"/>
            </w:tcBorders>
            <w:vAlign w:val="center"/>
          </w:tcPr>
          <w:p w14:paraId="779BD90C">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w:t>
            </w:r>
          </w:p>
        </w:tc>
        <w:tc>
          <w:tcPr>
            <w:tcW w:w="1817" w:type="dxa"/>
            <w:tcBorders>
              <w:top w:val="single" w:color="auto" w:sz="4" w:space="0"/>
              <w:left w:val="single" w:color="auto" w:sz="4" w:space="0"/>
              <w:right w:val="single" w:color="auto" w:sz="4" w:space="0"/>
            </w:tcBorders>
            <w:vAlign w:val="center"/>
          </w:tcPr>
          <w:p w14:paraId="7317B1CF">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资格要求响应文件的组成</w:t>
            </w:r>
          </w:p>
        </w:tc>
        <w:tc>
          <w:tcPr>
            <w:tcW w:w="5385" w:type="dxa"/>
            <w:tcBorders>
              <w:top w:val="single" w:color="auto" w:sz="4" w:space="0"/>
              <w:left w:val="single" w:color="auto" w:sz="4" w:space="0"/>
              <w:right w:val="single" w:color="auto" w:sz="4" w:space="0"/>
            </w:tcBorders>
            <w:vAlign w:val="center"/>
          </w:tcPr>
          <w:p w14:paraId="031CB2BD">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1.投标人资格声明函；</w:t>
            </w:r>
          </w:p>
          <w:p w14:paraId="2BB56B68">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2.法人或者其他组织的营业执照等登记证明文件复印件；3.中小企业声明函或残疾人福利性单位声明函或监狱企业证明文件。</w:t>
            </w:r>
          </w:p>
        </w:tc>
      </w:tr>
      <w:tr w14:paraId="4812A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right w:val="single" w:color="auto" w:sz="4" w:space="0"/>
            </w:tcBorders>
            <w:vAlign w:val="center"/>
          </w:tcPr>
          <w:p w14:paraId="121F626A">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w:t>
            </w:r>
          </w:p>
        </w:tc>
        <w:tc>
          <w:tcPr>
            <w:tcW w:w="892" w:type="dxa"/>
            <w:vMerge w:val="continue"/>
            <w:tcBorders>
              <w:left w:val="single" w:color="auto" w:sz="4" w:space="0"/>
              <w:right w:val="single" w:color="auto" w:sz="4" w:space="0"/>
            </w:tcBorders>
            <w:vAlign w:val="center"/>
          </w:tcPr>
          <w:p w14:paraId="7E97BFC5">
            <w:pPr>
              <w:jc w:val="center"/>
              <w:rPr>
                <w:rFonts w:hint="eastAsia" w:ascii="宋体" w:hAnsi="宋体" w:eastAsia="宋体" w:cs="宋体"/>
                <w:color w:val="000000" w:themeColor="text1"/>
                <w:szCs w:val="21"/>
                <w:highlight w:val="none"/>
                <w14:textFill>
                  <w14:solidFill>
                    <w14:schemeClr w14:val="tx1"/>
                  </w14:solidFill>
                </w14:textFill>
              </w:rPr>
            </w:pPr>
          </w:p>
        </w:tc>
        <w:tc>
          <w:tcPr>
            <w:tcW w:w="1817" w:type="dxa"/>
            <w:tcBorders>
              <w:top w:val="single" w:color="auto" w:sz="4" w:space="0"/>
              <w:left w:val="single" w:color="auto" w:sz="4" w:space="0"/>
              <w:right w:val="single" w:color="auto" w:sz="4" w:space="0"/>
            </w:tcBorders>
            <w:vAlign w:val="center"/>
          </w:tcPr>
          <w:p w14:paraId="0294591F">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商务技术文件的组成</w:t>
            </w:r>
          </w:p>
        </w:tc>
        <w:tc>
          <w:tcPr>
            <w:tcW w:w="5385" w:type="dxa"/>
            <w:tcBorders>
              <w:top w:val="single" w:color="auto" w:sz="4" w:space="0"/>
              <w:left w:val="single" w:color="auto" w:sz="4" w:space="0"/>
              <w:right w:val="single" w:color="auto" w:sz="4" w:space="0"/>
            </w:tcBorders>
            <w:vAlign w:val="center"/>
          </w:tcPr>
          <w:p w14:paraId="318B96AB">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1.投标函；</w:t>
            </w:r>
          </w:p>
          <w:p w14:paraId="12A8D1DE">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2.投标人法定代表人身份证复印件（双面）或授权委托书及其附件；</w:t>
            </w:r>
          </w:p>
          <w:p w14:paraId="36DC4D0E">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3.采购需求响应表；</w:t>
            </w:r>
          </w:p>
          <w:p w14:paraId="217CCE3C">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4.项目实施人员情况表；</w:t>
            </w:r>
          </w:p>
          <w:p w14:paraId="728D24AC">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5.类似项目业绩一览表；</w:t>
            </w:r>
          </w:p>
          <w:p w14:paraId="177DAECA">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6.服务方案等与项目评审及履行合同有关的其他资料。</w:t>
            </w:r>
          </w:p>
        </w:tc>
      </w:tr>
      <w:tr w14:paraId="5E927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right w:val="single" w:color="auto" w:sz="4" w:space="0"/>
            </w:tcBorders>
            <w:vAlign w:val="center"/>
          </w:tcPr>
          <w:p w14:paraId="27C3AEB0">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w:t>
            </w:r>
          </w:p>
        </w:tc>
        <w:tc>
          <w:tcPr>
            <w:tcW w:w="892" w:type="dxa"/>
            <w:vMerge w:val="continue"/>
            <w:tcBorders>
              <w:left w:val="single" w:color="auto" w:sz="4" w:space="0"/>
              <w:right w:val="single" w:color="auto" w:sz="4" w:space="0"/>
            </w:tcBorders>
            <w:vAlign w:val="center"/>
          </w:tcPr>
          <w:p w14:paraId="6A505486">
            <w:pPr>
              <w:jc w:val="center"/>
              <w:rPr>
                <w:rFonts w:hint="eastAsia" w:ascii="宋体" w:hAnsi="宋体" w:eastAsia="宋体" w:cs="宋体"/>
                <w:color w:val="000000" w:themeColor="text1"/>
                <w:szCs w:val="21"/>
                <w:highlight w:val="none"/>
                <w14:textFill>
                  <w14:solidFill>
                    <w14:schemeClr w14:val="tx1"/>
                  </w14:solidFill>
                </w14:textFill>
              </w:rPr>
            </w:pPr>
          </w:p>
        </w:tc>
        <w:tc>
          <w:tcPr>
            <w:tcW w:w="1817" w:type="dxa"/>
            <w:tcBorders>
              <w:top w:val="single" w:color="auto" w:sz="4" w:space="0"/>
              <w:left w:val="single" w:color="auto" w:sz="4" w:space="0"/>
              <w:right w:val="single" w:color="auto" w:sz="4" w:space="0"/>
            </w:tcBorders>
            <w:vAlign w:val="center"/>
          </w:tcPr>
          <w:p w14:paraId="67CDB4FD">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报价要求响应文件的组成</w:t>
            </w:r>
          </w:p>
        </w:tc>
        <w:tc>
          <w:tcPr>
            <w:tcW w:w="5385" w:type="dxa"/>
            <w:tcBorders>
              <w:top w:val="single" w:color="auto" w:sz="4" w:space="0"/>
              <w:left w:val="single" w:color="auto" w:sz="4" w:space="0"/>
              <w:right w:val="single" w:color="auto" w:sz="4" w:space="0"/>
            </w:tcBorders>
            <w:vAlign w:val="center"/>
          </w:tcPr>
          <w:p w14:paraId="0C6CCFA3">
            <w:pPr>
              <w:tabs>
                <w:tab w:val="left" w:pos="3870"/>
                <w:tab w:val="left" w:pos="4085"/>
              </w:tabs>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1.开标一览表；</w:t>
            </w:r>
          </w:p>
          <w:p w14:paraId="1BFAA453">
            <w:pPr>
              <w:pStyle w:val="25"/>
              <w:ind w:left="0" w:leftChars="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2.投标报价组成明细表。</w:t>
            </w:r>
          </w:p>
        </w:tc>
      </w:tr>
      <w:tr w14:paraId="0C3D1A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5B5C94C1">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w:t>
            </w:r>
          </w:p>
        </w:tc>
        <w:tc>
          <w:tcPr>
            <w:tcW w:w="892" w:type="dxa"/>
            <w:tcBorders>
              <w:top w:val="single" w:color="auto" w:sz="4" w:space="0"/>
              <w:left w:val="single" w:color="auto" w:sz="4" w:space="0"/>
              <w:bottom w:val="single" w:color="auto" w:sz="4" w:space="0"/>
              <w:right w:val="single" w:color="auto" w:sz="4" w:space="0"/>
            </w:tcBorders>
            <w:vAlign w:val="center"/>
          </w:tcPr>
          <w:p w14:paraId="1848B405">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26.1</w:t>
            </w:r>
          </w:p>
        </w:tc>
        <w:tc>
          <w:tcPr>
            <w:tcW w:w="1817" w:type="dxa"/>
            <w:tcBorders>
              <w:top w:val="single" w:color="auto" w:sz="4" w:space="0"/>
              <w:left w:val="single" w:color="auto" w:sz="4" w:space="0"/>
              <w:bottom w:val="single" w:color="auto" w:sz="4" w:space="0"/>
              <w:right w:val="single" w:color="auto" w:sz="4" w:space="0"/>
            </w:tcBorders>
            <w:vAlign w:val="center"/>
          </w:tcPr>
          <w:p w14:paraId="677F27E8">
            <w:pP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投标有效期</w:t>
            </w:r>
          </w:p>
        </w:tc>
        <w:tc>
          <w:tcPr>
            <w:tcW w:w="5385" w:type="dxa"/>
            <w:tcBorders>
              <w:top w:val="single" w:color="auto" w:sz="4" w:space="0"/>
              <w:left w:val="single" w:color="auto" w:sz="4" w:space="0"/>
              <w:bottom w:val="single" w:color="auto" w:sz="4" w:space="0"/>
              <w:right w:val="single" w:color="auto" w:sz="4" w:space="0"/>
            </w:tcBorders>
            <w:vAlign w:val="center"/>
          </w:tcPr>
          <w:p w14:paraId="04069731">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90日历天</w:t>
            </w:r>
          </w:p>
        </w:tc>
      </w:tr>
      <w:tr w14:paraId="7E464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5F6B69DA">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w:t>
            </w:r>
          </w:p>
        </w:tc>
        <w:tc>
          <w:tcPr>
            <w:tcW w:w="892" w:type="dxa"/>
            <w:tcBorders>
              <w:top w:val="single" w:color="auto" w:sz="4" w:space="0"/>
              <w:left w:val="single" w:color="auto" w:sz="4" w:space="0"/>
              <w:bottom w:val="single" w:color="auto" w:sz="4" w:space="0"/>
              <w:right w:val="single" w:color="auto" w:sz="4" w:space="0"/>
            </w:tcBorders>
            <w:vAlign w:val="center"/>
          </w:tcPr>
          <w:p w14:paraId="735D9506">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29.1</w:t>
            </w:r>
          </w:p>
        </w:tc>
        <w:tc>
          <w:tcPr>
            <w:tcW w:w="1817" w:type="dxa"/>
            <w:tcBorders>
              <w:top w:val="single" w:color="auto" w:sz="4" w:space="0"/>
              <w:left w:val="single" w:color="auto" w:sz="4" w:space="0"/>
              <w:bottom w:val="single" w:color="auto" w:sz="4" w:space="0"/>
              <w:right w:val="single" w:color="auto" w:sz="4" w:space="0"/>
            </w:tcBorders>
            <w:vAlign w:val="center"/>
          </w:tcPr>
          <w:p w14:paraId="16D23A6C">
            <w:pPr>
              <w:pStyle w:val="220"/>
              <w:widowControl w:val="0"/>
              <w:spacing w:before="0" w:beforeAutospacing="0" w:afterAutospacing="0"/>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投标截止时间及地点</w:t>
            </w:r>
          </w:p>
        </w:tc>
        <w:tc>
          <w:tcPr>
            <w:tcW w:w="5385" w:type="dxa"/>
            <w:tcBorders>
              <w:top w:val="single" w:color="auto" w:sz="4" w:space="0"/>
              <w:left w:val="single" w:color="auto" w:sz="4" w:space="0"/>
              <w:bottom w:val="single" w:color="auto" w:sz="4" w:space="0"/>
              <w:right w:val="single" w:color="auto" w:sz="4" w:space="0"/>
            </w:tcBorders>
            <w:vAlign w:val="center"/>
          </w:tcPr>
          <w:p w14:paraId="669CD10A">
            <w:pPr>
              <w:pStyle w:val="220"/>
              <w:widowControl w:val="0"/>
              <w:spacing w:before="0" w:beforeAutospacing="0" w:afterAutospacing="0"/>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见</w:t>
            </w:r>
            <w:r>
              <w:rPr>
                <w:rFonts w:hint="eastAsia" w:ascii="宋体" w:hAnsi="宋体" w:eastAsia="宋体" w:cs="宋体"/>
                <w:bCs/>
                <w:color w:val="000000" w:themeColor="text1"/>
                <w:sz w:val="21"/>
                <w:szCs w:val="21"/>
                <w:highlight w:val="none"/>
                <w:u w:val="single"/>
                <w14:textFill>
                  <w14:solidFill>
                    <w14:schemeClr w14:val="tx1"/>
                  </w14:solidFill>
                </w14:textFill>
              </w:rPr>
              <w:t>招标公告（投标邀请）</w:t>
            </w:r>
          </w:p>
        </w:tc>
      </w:tr>
      <w:tr w14:paraId="0A9B1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18FBDD84">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w:t>
            </w:r>
          </w:p>
        </w:tc>
        <w:tc>
          <w:tcPr>
            <w:tcW w:w="892" w:type="dxa"/>
            <w:tcBorders>
              <w:top w:val="single" w:color="auto" w:sz="4" w:space="0"/>
              <w:left w:val="single" w:color="auto" w:sz="4" w:space="0"/>
              <w:bottom w:val="single" w:color="auto" w:sz="4" w:space="0"/>
              <w:right w:val="single" w:color="auto" w:sz="4" w:space="0"/>
            </w:tcBorders>
            <w:vAlign w:val="center"/>
          </w:tcPr>
          <w:p w14:paraId="488146DA">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31.2</w:t>
            </w:r>
          </w:p>
        </w:tc>
        <w:tc>
          <w:tcPr>
            <w:tcW w:w="1817" w:type="dxa"/>
            <w:tcBorders>
              <w:top w:val="single" w:color="auto" w:sz="4" w:space="0"/>
              <w:left w:val="single" w:color="auto" w:sz="4" w:space="0"/>
              <w:bottom w:val="single" w:color="auto" w:sz="4" w:space="0"/>
              <w:right w:val="single" w:color="auto" w:sz="4" w:space="0"/>
            </w:tcBorders>
            <w:vAlign w:val="center"/>
          </w:tcPr>
          <w:p w14:paraId="7F08A47D">
            <w:pPr>
              <w:pStyle w:val="220"/>
              <w:widowControl w:val="0"/>
              <w:spacing w:before="0" w:beforeAutospacing="0" w:afterAutospacing="0"/>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投标文件解密时间</w:t>
            </w:r>
          </w:p>
        </w:tc>
        <w:tc>
          <w:tcPr>
            <w:tcW w:w="5385" w:type="dxa"/>
            <w:tcBorders>
              <w:top w:val="single" w:color="auto" w:sz="4" w:space="0"/>
              <w:left w:val="single" w:color="auto" w:sz="4" w:space="0"/>
              <w:bottom w:val="single" w:color="auto" w:sz="4" w:space="0"/>
              <w:right w:val="single" w:color="auto" w:sz="4" w:space="0"/>
            </w:tcBorders>
            <w:vAlign w:val="center"/>
          </w:tcPr>
          <w:p w14:paraId="26507FCC">
            <w:pPr>
              <w:pStyle w:val="220"/>
              <w:widowControl w:val="0"/>
              <w:spacing w:before="0" w:beforeAutospacing="0" w:afterAutospacing="0"/>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开标后30分钟内（以电子交易系统解密倒计时为准）</w:t>
            </w:r>
          </w:p>
        </w:tc>
      </w:tr>
      <w:tr w14:paraId="0773B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3630A790">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16</w:t>
            </w:r>
          </w:p>
        </w:tc>
        <w:tc>
          <w:tcPr>
            <w:tcW w:w="892" w:type="dxa"/>
            <w:tcBorders>
              <w:top w:val="single" w:color="auto" w:sz="4" w:space="0"/>
              <w:left w:val="single" w:color="auto" w:sz="4" w:space="0"/>
              <w:bottom w:val="single" w:color="auto" w:sz="4" w:space="0"/>
              <w:right w:val="single" w:color="auto" w:sz="4" w:space="0"/>
            </w:tcBorders>
            <w:vAlign w:val="center"/>
          </w:tcPr>
          <w:p w14:paraId="5A31F8DC">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35.2</w:t>
            </w:r>
          </w:p>
        </w:tc>
        <w:tc>
          <w:tcPr>
            <w:tcW w:w="1817" w:type="dxa"/>
            <w:tcBorders>
              <w:top w:val="single" w:color="auto" w:sz="4" w:space="0"/>
              <w:left w:val="single" w:color="auto" w:sz="4" w:space="0"/>
              <w:bottom w:val="single" w:color="auto" w:sz="4" w:space="0"/>
              <w:right w:val="single" w:color="auto" w:sz="4" w:space="0"/>
            </w:tcBorders>
            <w:vAlign w:val="center"/>
          </w:tcPr>
          <w:p w14:paraId="71F82555">
            <w:pPr>
              <w:pStyle w:val="220"/>
              <w:widowControl w:val="0"/>
              <w:spacing w:before="0" w:beforeAutospacing="0" w:afterAutospacing="0"/>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评标方法</w:t>
            </w:r>
          </w:p>
        </w:tc>
        <w:tc>
          <w:tcPr>
            <w:tcW w:w="5385" w:type="dxa"/>
            <w:tcBorders>
              <w:top w:val="single" w:color="auto" w:sz="4" w:space="0"/>
              <w:left w:val="single" w:color="auto" w:sz="4" w:space="0"/>
              <w:bottom w:val="single" w:color="auto" w:sz="4" w:space="0"/>
              <w:right w:val="single" w:color="auto" w:sz="4" w:space="0"/>
            </w:tcBorders>
            <w:vAlign w:val="center"/>
          </w:tcPr>
          <w:p w14:paraId="69076D1D">
            <w:pPr>
              <w:pStyle w:val="220"/>
              <w:widowControl w:val="0"/>
              <w:spacing w:before="0" w:beforeAutospacing="0" w:afterAutospacing="0"/>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综合评分法</w:t>
            </w:r>
          </w:p>
        </w:tc>
      </w:tr>
    </w:tbl>
    <w:p w14:paraId="673768FB">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0DC53A52">
      <w:pPr>
        <w:spacing w:line="360" w:lineRule="auto"/>
        <w:jc w:val="center"/>
        <w:rPr>
          <w:rFonts w:hint="eastAsia" w:ascii="宋体" w:hAnsi="宋体" w:eastAsia="宋体" w:cs="宋体"/>
          <w:b/>
          <w:bCs/>
          <w:color w:val="000000" w:themeColor="text1"/>
          <w:highlight w:val="none"/>
          <w14:textFill>
            <w14:solidFill>
              <w14:schemeClr w14:val="tx1"/>
            </w14:solidFill>
          </w14:textFill>
        </w:rPr>
      </w:pPr>
      <w:bookmarkStart w:id="39" w:name="_Toc118452527"/>
      <w:r>
        <w:rPr>
          <w:rFonts w:hint="eastAsia" w:ascii="宋体" w:hAnsi="宋体" w:eastAsia="宋体" w:cs="宋体"/>
          <w:b/>
          <w:bCs/>
          <w:color w:val="000000" w:themeColor="text1"/>
          <w:highlight w:val="none"/>
          <w14:textFill>
            <w14:solidFill>
              <w14:schemeClr w14:val="tx1"/>
            </w14:solidFill>
          </w14:textFill>
        </w:rPr>
        <w:t>一、总则</w:t>
      </w:r>
      <w:bookmarkEnd w:id="39"/>
    </w:p>
    <w:p w14:paraId="0DE7B5D8">
      <w:pPr>
        <w:spacing w:line="360" w:lineRule="auto"/>
        <w:ind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1.适用范围</w:t>
      </w:r>
    </w:p>
    <w:p w14:paraId="332E9826">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本招标文件适用于本次公开招标所述的服务采购。</w:t>
      </w:r>
    </w:p>
    <w:p w14:paraId="30D22CE8">
      <w:pPr>
        <w:spacing w:line="360" w:lineRule="auto"/>
        <w:ind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2.定义</w:t>
      </w:r>
    </w:p>
    <w:p w14:paraId="6D017D98">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2.1书面形式：包括信件、电报、电传、传真、网上公告等可以有形地表现所载内容的形式。以电子数据交换、电子邮件等方式能够有形地表现所载内容，并可以随时调取查用的数据电文，视为书面形式。</w:t>
      </w:r>
    </w:p>
    <w:p w14:paraId="0B77CA9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2.2标注“▲”的属于招标文件的实质性要求条款，“</w:t>
      </w:r>
      <w:r>
        <w:rPr>
          <w:rFonts w:hint="eastAsia" w:ascii="宋体" w:hAnsi="宋体" w:eastAsia="宋体" w:cs="宋体"/>
          <w:color w:val="000000" w:themeColor="text1"/>
          <w:kern w:val="0"/>
          <w:highlight w:val="none"/>
          <w14:textFill>
            <w14:solidFill>
              <w14:schemeClr w14:val="tx1"/>
            </w14:solidFill>
          </w14:textFill>
        </w:rPr>
        <w:sym w:font="Wingdings" w:char="F0FE"/>
      </w:r>
      <w:r>
        <w:rPr>
          <w:rFonts w:hint="eastAsia" w:ascii="宋体" w:hAnsi="宋体" w:eastAsia="宋体" w:cs="宋体"/>
          <w:color w:val="000000" w:themeColor="text1"/>
          <w:szCs w:val="21"/>
          <w:highlight w:val="none"/>
          <w14:textFill>
            <w14:solidFill>
              <w14:schemeClr w14:val="tx1"/>
            </w14:solidFill>
          </w14:textFill>
        </w:rPr>
        <w:t>”系指适用本项目的要求，“</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”系指不适用本项目的要求。</w:t>
      </w:r>
    </w:p>
    <w:p w14:paraId="04042875">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2.3公章：投标人在投标文件及通知等事项的书面文件中的单位盖章、公章等处，均仅指与投标当事人名称全称相一致的标准公章（行政章），不得使用其它形式，如带有“专用章”“业务章”等字样的印章。</w:t>
      </w:r>
    </w:p>
    <w:p w14:paraId="3D1DF7D9">
      <w:pPr>
        <w:wordWrap w:val="0"/>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2.4“电子交易平台”是指本项目政府采购活动所依托的政府采购云平台（https://www.zcygov.cn/）。</w:t>
      </w:r>
    </w:p>
    <w:p w14:paraId="2562D472">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2.5电子签章：为投标人单位法定名称电子公章。</w:t>
      </w:r>
    </w:p>
    <w:p w14:paraId="162A10BB">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2.6依法获取招标文件：供应商按照</w:t>
      </w:r>
      <w:r>
        <w:rPr>
          <w:rFonts w:hint="eastAsia" w:ascii="宋体" w:hAnsi="宋体" w:eastAsia="宋体" w:cs="宋体"/>
          <w:bCs/>
          <w:color w:val="000000" w:themeColor="text1"/>
          <w:szCs w:val="21"/>
          <w:highlight w:val="none"/>
          <w:u w:val="single"/>
          <w14:textFill>
            <w14:solidFill>
              <w14:schemeClr w14:val="tx1"/>
            </w14:solidFill>
          </w14:textFill>
        </w:rPr>
        <w:t>招标公告（投标邀请）</w:t>
      </w:r>
      <w:r>
        <w:rPr>
          <w:rFonts w:hint="eastAsia" w:ascii="宋体" w:hAnsi="宋体" w:eastAsia="宋体" w:cs="宋体"/>
          <w:bCs/>
          <w:color w:val="000000" w:themeColor="text1"/>
          <w:szCs w:val="21"/>
          <w:highlight w:val="none"/>
          <w14:textFill>
            <w14:solidFill>
              <w14:schemeClr w14:val="tx1"/>
            </w14:solidFill>
          </w14:textFill>
        </w:rPr>
        <w:t>第三条的约定实施，并最终在</w:t>
      </w:r>
      <w:r>
        <w:rPr>
          <w:rFonts w:hint="eastAsia" w:ascii="宋体" w:hAnsi="宋体" w:eastAsia="宋体" w:cs="宋体"/>
          <w:color w:val="000000" w:themeColor="text1"/>
          <w:highlight w:val="none"/>
          <w14:textFill>
            <w14:solidFill>
              <w14:schemeClr w14:val="tx1"/>
            </w14:solidFill>
          </w14:textFill>
        </w:rPr>
        <w:t>政采云平台系统后台显示通过。</w:t>
      </w:r>
    </w:p>
    <w:p w14:paraId="62E47082">
      <w:pPr>
        <w:spacing w:line="360" w:lineRule="auto"/>
        <w:ind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3.采购人、采购代理机构及投标人</w:t>
      </w:r>
    </w:p>
    <w:p w14:paraId="509580D1">
      <w:pPr>
        <w:spacing w:line="360" w:lineRule="auto"/>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3.1采购人：是指依法开展政府采购活动的国家机关、事业单位、团体组织。本项目的采购人见</w:t>
      </w:r>
      <w:r>
        <w:rPr>
          <w:rFonts w:hint="eastAsia" w:ascii="宋体" w:hAnsi="宋体" w:eastAsia="宋体" w:cs="宋体"/>
          <w:color w:val="000000" w:themeColor="text1"/>
          <w:szCs w:val="21"/>
          <w:highlight w:val="none"/>
          <w:u w:val="single"/>
          <w14:textFill>
            <w14:solidFill>
              <w14:schemeClr w14:val="tx1"/>
            </w14:solidFill>
          </w14:textFill>
        </w:rPr>
        <w:t>投标人须知前附表</w:t>
      </w:r>
      <w:r>
        <w:rPr>
          <w:rFonts w:hint="eastAsia" w:ascii="宋体" w:hAnsi="宋体" w:eastAsia="宋体" w:cs="宋体"/>
          <w:color w:val="000000" w:themeColor="text1"/>
          <w:szCs w:val="21"/>
          <w:highlight w:val="none"/>
          <w14:textFill>
            <w14:solidFill>
              <w14:schemeClr w14:val="tx1"/>
            </w14:solidFill>
          </w14:textFill>
        </w:rPr>
        <w:t>。</w:t>
      </w:r>
    </w:p>
    <w:p w14:paraId="678B3243">
      <w:pPr>
        <w:spacing w:line="360" w:lineRule="auto"/>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3.2采购代理机构：是指从事采购代理业务的社会中介机构。本项目的采购代理机构见</w:t>
      </w:r>
      <w:r>
        <w:rPr>
          <w:rFonts w:hint="eastAsia" w:ascii="宋体" w:hAnsi="宋体" w:eastAsia="宋体" w:cs="宋体"/>
          <w:color w:val="000000" w:themeColor="text1"/>
          <w:szCs w:val="21"/>
          <w:highlight w:val="none"/>
          <w:u w:val="single"/>
          <w14:textFill>
            <w14:solidFill>
              <w14:schemeClr w14:val="tx1"/>
            </w14:solidFill>
          </w14:textFill>
        </w:rPr>
        <w:t>投标人须知前附表</w:t>
      </w:r>
      <w:r>
        <w:rPr>
          <w:rFonts w:hint="eastAsia" w:ascii="宋体" w:hAnsi="宋体" w:eastAsia="宋体" w:cs="宋体"/>
          <w:color w:val="000000" w:themeColor="text1"/>
          <w:szCs w:val="21"/>
          <w:highlight w:val="none"/>
          <w14:textFill>
            <w14:solidFill>
              <w14:schemeClr w14:val="tx1"/>
            </w14:solidFill>
          </w14:textFill>
        </w:rPr>
        <w:t>。</w:t>
      </w:r>
    </w:p>
    <w:p w14:paraId="5901A677">
      <w:pPr>
        <w:spacing w:line="360" w:lineRule="auto"/>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3.3政府采购监督管理部门：各级人民政府指定的有关部门依法履行与政府采购活动有关的监督管理职责。本项目的政府采购监督管理部门见</w:t>
      </w:r>
      <w:r>
        <w:rPr>
          <w:rFonts w:hint="eastAsia" w:ascii="宋体" w:hAnsi="宋体" w:eastAsia="宋体" w:cs="宋体"/>
          <w:color w:val="000000" w:themeColor="text1"/>
          <w:szCs w:val="21"/>
          <w:highlight w:val="none"/>
          <w:u w:val="single"/>
          <w14:textFill>
            <w14:solidFill>
              <w14:schemeClr w14:val="tx1"/>
            </w14:solidFill>
          </w14:textFill>
        </w:rPr>
        <w:t>投标人须知前附表</w:t>
      </w:r>
      <w:r>
        <w:rPr>
          <w:rFonts w:hint="eastAsia" w:ascii="宋体" w:hAnsi="宋体" w:eastAsia="宋体" w:cs="宋体"/>
          <w:color w:val="000000" w:themeColor="text1"/>
          <w:szCs w:val="21"/>
          <w:highlight w:val="none"/>
          <w14:textFill>
            <w14:solidFill>
              <w14:schemeClr w14:val="tx1"/>
            </w14:solidFill>
          </w14:textFill>
        </w:rPr>
        <w:t>。</w:t>
      </w:r>
    </w:p>
    <w:p w14:paraId="6C856635">
      <w:pPr>
        <w:spacing w:line="360" w:lineRule="auto"/>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3.4投标人（供应商）：是指向采购人提供货物、工程或者服务的法人、其他组织或者自然人</w:t>
      </w: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本项目的投标人须满足</w:t>
      </w:r>
      <w:r>
        <w:rPr>
          <w:rFonts w:hint="eastAsia" w:ascii="宋体" w:hAnsi="宋体" w:eastAsia="宋体" w:cs="宋体"/>
          <w:color w:val="000000" w:themeColor="text1"/>
          <w:szCs w:val="21"/>
          <w:highlight w:val="none"/>
          <w:u w:val="single"/>
          <w14:textFill>
            <w14:solidFill>
              <w14:schemeClr w14:val="tx1"/>
            </w14:solidFill>
          </w14:textFill>
        </w:rPr>
        <w:t>招标公告（投标邀请）</w:t>
      </w:r>
      <w:r>
        <w:rPr>
          <w:rFonts w:hint="eastAsia" w:ascii="宋体" w:hAnsi="宋体" w:eastAsia="宋体" w:cs="宋体"/>
          <w:color w:val="000000" w:themeColor="text1"/>
          <w:szCs w:val="21"/>
          <w:highlight w:val="none"/>
          <w14:textFill>
            <w14:solidFill>
              <w14:schemeClr w14:val="tx1"/>
            </w14:solidFill>
          </w14:textFill>
        </w:rPr>
        <w:t>中关于申请人的资格要求的规定。</w:t>
      </w:r>
    </w:p>
    <w:p w14:paraId="11EF39B4">
      <w:pPr>
        <w:spacing w:line="360" w:lineRule="auto"/>
        <w:ind w:firstLine="435"/>
        <w:rPr>
          <w:rFonts w:hint="eastAsia" w:ascii="宋体" w:hAnsi="宋体" w:eastAsia="宋体" w:cs="宋体"/>
          <w:bCs/>
          <w:color w:val="000000" w:themeColor="text1"/>
          <w:kern w:val="0"/>
          <w:szCs w:val="21"/>
          <w:highlight w:val="none"/>
          <w14:textFill>
            <w14:solidFill>
              <w14:schemeClr w14:val="tx1"/>
            </w14:solidFill>
          </w14:textFill>
        </w:rPr>
      </w:pPr>
      <w:bookmarkStart w:id="40" w:name="_Hlk60580861"/>
      <w:r>
        <w:rPr>
          <w:rFonts w:hint="eastAsia" w:ascii="宋体" w:hAnsi="宋体" w:eastAsia="宋体" w:cs="宋体"/>
          <w:bCs/>
          <w:color w:val="000000" w:themeColor="text1"/>
          <w:kern w:val="0"/>
          <w:szCs w:val="21"/>
          <w:highlight w:val="none"/>
          <w14:textFill>
            <w14:solidFill>
              <w14:schemeClr w14:val="tx1"/>
            </w14:solidFill>
          </w14:textFill>
        </w:rPr>
        <w:t>3.5本项目不接受联合体投标。</w:t>
      </w:r>
    </w:p>
    <w:bookmarkEnd w:id="40"/>
    <w:p w14:paraId="5A40BF0D">
      <w:pPr>
        <w:spacing w:line="360" w:lineRule="auto"/>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3.6单位负责人为同一人或者存在直接控股、管理关系的不同供应商，不得参加同一合同项下的政府采购活动，否则其投标将被认定为</w:t>
      </w:r>
      <w:r>
        <w:rPr>
          <w:rFonts w:hint="eastAsia" w:ascii="宋体" w:hAnsi="宋体" w:eastAsia="宋体" w:cs="宋体"/>
          <w:b/>
          <w:bCs/>
          <w:color w:val="000000" w:themeColor="text1"/>
          <w:szCs w:val="21"/>
          <w:highlight w:val="none"/>
          <w14:textFill>
            <w14:solidFill>
              <w14:schemeClr w14:val="tx1"/>
            </w14:solidFill>
          </w14:textFill>
        </w:rPr>
        <w:t>投标无效</w:t>
      </w:r>
      <w:r>
        <w:rPr>
          <w:rFonts w:hint="eastAsia" w:ascii="宋体" w:hAnsi="宋体" w:eastAsia="宋体" w:cs="宋体"/>
          <w:color w:val="000000" w:themeColor="text1"/>
          <w:szCs w:val="21"/>
          <w:highlight w:val="none"/>
          <w14:textFill>
            <w14:solidFill>
              <w14:schemeClr w14:val="tx1"/>
            </w14:solidFill>
          </w14:textFill>
        </w:rPr>
        <w:t>。</w:t>
      </w:r>
    </w:p>
    <w:p w14:paraId="483105FD">
      <w:pPr>
        <w:spacing w:line="360" w:lineRule="auto"/>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3.7为本项目提供过整体设计、规范编制或者项目管理、监理、检测等服务的供应商，不得再参加本项目的采购活动</w:t>
      </w:r>
      <w:bookmarkStart w:id="41" w:name="_Hlk13431092"/>
      <w:r>
        <w:rPr>
          <w:rFonts w:hint="eastAsia" w:ascii="宋体" w:hAnsi="宋体" w:eastAsia="宋体" w:cs="宋体"/>
          <w:color w:val="000000" w:themeColor="text1"/>
          <w:szCs w:val="21"/>
          <w:highlight w:val="none"/>
          <w14:textFill>
            <w14:solidFill>
              <w14:schemeClr w14:val="tx1"/>
            </w14:solidFill>
          </w14:textFill>
        </w:rPr>
        <w:t>，否则其投标将被认定为</w:t>
      </w:r>
      <w:r>
        <w:rPr>
          <w:rFonts w:hint="eastAsia" w:ascii="宋体" w:hAnsi="宋体" w:eastAsia="宋体" w:cs="宋体"/>
          <w:b/>
          <w:color w:val="000000" w:themeColor="text1"/>
          <w:szCs w:val="21"/>
          <w:highlight w:val="none"/>
          <w14:textFill>
            <w14:solidFill>
              <w14:schemeClr w14:val="tx1"/>
            </w14:solidFill>
          </w14:textFill>
        </w:rPr>
        <w:t>投标无效</w:t>
      </w:r>
      <w:r>
        <w:rPr>
          <w:rFonts w:hint="eastAsia" w:ascii="宋体" w:hAnsi="宋体" w:eastAsia="宋体" w:cs="宋体"/>
          <w:color w:val="000000" w:themeColor="text1"/>
          <w:szCs w:val="21"/>
          <w:highlight w:val="none"/>
          <w14:textFill>
            <w14:solidFill>
              <w14:schemeClr w14:val="tx1"/>
            </w14:solidFill>
          </w14:textFill>
        </w:rPr>
        <w:t>。</w:t>
      </w:r>
      <w:bookmarkEnd w:id="41"/>
    </w:p>
    <w:p w14:paraId="66328E91">
      <w:pPr>
        <w:spacing w:line="360" w:lineRule="auto"/>
        <w:ind w:firstLine="435"/>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4.资金来源</w:t>
      </w:r>
    </w:p>
    <w:p w14:paraId="3FDE3E83">
      <w:pPr>
        <w:spacing w:line="360" w:lineRule="auto"/>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4.1本项目的采购人已获得足以支付本次招标后所签订的合同项下的资金。</w:t>
      </w:r>
    </w:p>
    <w:p w14:paraId="39F059D7">
      <w:pPr>
        <w:spacing w:line="360" w:lineRule="auto"/>
        <w:ind w:firstLine="435"/>
        <w:rPr>
          <w:rFonts w:hint="eastAsia" w:ascii="宋体" w:hAnsi="宋体" w:eastAsia="宋体" w:cs="宋体"/>
          <w:color w:val="000000" w:themeColor="text1"/>
          <w:szCs w:val="21"/>
          <w:highlight w:val="none"/>
          <w14:textFill>
            <w14:solidFill>
              <w14:schemeClr w14:val="tx1"/>
            </w14:solidFill>
          </w14:textFill>
        </w:rPr>
      </w:pPr>
      <w:bookmarkStart w:id="42" w:name="_Hlk11702998"/>
      <w:r>
        <w:rPr>
          <w:rFonts w:hint="eastAsia" w:ascii="宋体" w:hAnsi="宋体" w:eastAsia="宋体" w:cs="宋体"/>
          <w:color w:val="000000" w:themeColor="text1"/>
          <w:szCs w:val="21"/>
          <w:highlight w:val="none"/>
          <w14:textFill>
            <w14:solidFill>
              <w14:schemeClr w14:val="tx1"/>
            </w14:solidFill>
          </w14:textFill>
        </w:rPr>
        <w:t>4.2项目预算金额和最高限价见</w:t>
      </w:r>
      <w:r>
        <w:rPr>
          <w:rFonts w:hint="eastAsia" w:ascii="宋体" w:hAnsi="宋体" w:eastAsia="宋体" w:cs="宋体"/>
          <w:bCs/>
          <w:color w:val="000000" w:themeColor="text1"/>
          <w:kern w:val="0"/>
          <w:szCs w:val="21"/>
          <w:highlight w:val="none"/>
          <w:u w:val="single"/>
          <w14:textFill>
            <w14:solidFill>
              <w14:schemeClr w14:val="tx1"/>
            </w14:solidFill>
          </w14:textFill>
        </w:rPr>
        <w:t>招标公告（投标邀请）</w:t>
      </w:r>
      <w:r>
        <w:rPr>
          <w:rFonts w:hint="eastAsia" w:ascii="宋体" w:hAnsi="宋体" w:eastAsia="宋体" w:cs="宋体"/>
          <w:color w:val="000000" w:themeColor="text1"/>
          <w:szCs w:val="21"/>
          <w:highlight w:val="none"/>
          <w14:textFill>
            <w14:solidFill>
              <w14:schemeClr w14:val="tx1"/>
            </w14:solidFill>
          </w14:textFill>
        </w:rPr>
        <w:t>。</w:t>
      </w:r>
    </w:p>
    <w:bookmarkEnd w:id="42"/>
    <w:p w14:paraId="47C43610">
      <w:pPr>
        <w:spacing w:line="360" w:lineRule="auto"/>
        <w:ind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5.投标委托</w:t>
      </w:r>
    </w:p>
    <w:p w14:paraId="56CAFAB0">
      <w:pPr>
        <w:pStyle w:val="186"/>
        <w:widowControl w:val="0"/>
        <w:spacing w:afterLines="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的签署人应当为投标人的法定代表人，并在投标文件中提供法定代表人身份证正反面复印件。如投标人委托他人签署投标文件办理投标事务的，投标文件中提供投标人出具的授权委托书及法定代表人和授权代表的身份证正反面复印件。</w:t>
      </w:r>
    </w:p>
    <w:p w14:paraId="579A0AEA">
      <w:pPr>
        <w:spacing w:line="360" w:lineRule="auto"/>
        <w:ind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6.投标费用</w:t>
      </w:r>
    </w:p>
    <w:p w14:paraId="7683F4FC">
      <w:pPr>
        <w:pStyle w:val="186"/>
        <w:widowControl w:val="0"/>
        <w:spacing w:afterLines="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不论投标的结果如何，投标人自行承担所有与准备和参加投标有关的费用。</w:t>
      </w:r>
    </w:p>
    <w:p w14:paraId="0BF7C7D7">
      <w:pPr>
        <w:spacing w:line="360" w:lineRule="auto"/>
        <w:ind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7.适用法律</w:t>
      </w:r>
    </w:p>
    <w:p w14:paraId="01C34E87">
      <w:pPr>
        <w:pStyle w:val="186"/>
        <w:widowControl w:val="0"/>
        <w:spacing w:afterLines="0" w:line="360" w:lineRule="auto"/>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采购人、采购代理机构、投标人、评标委员会的相关行为均受《中华人民共和国政府采购法》《中华人民共和国政府采购法实施条例》《政府采购货物和服务招标投标管理办法》等政府采购法律法规的约束，其权利亦受到上述法律法规的保护。</w:t>
      </w:r>
    </w:p>
    <w:p w14:paraId="45285834">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8.知识产权</w:t>
      </w:r>
    </w:p>
    <w:p w14:paraId="3B79EEFD">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应保证在本项目使用的任何产品（包括部分使用），不会产生因第三方提出侵犯其著作权、专利权、商标权等知识产权而引起法律或经济纠纷。如果任何第三方提出侵权指控，由投标人与该第三方交涉并承担由此发生的一切责任、费用和赔偿。</w:t>
      </w:r>
    </w:p>
    <w:p w14:paraId="381B6CE6">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投标人采用自身所不拥有的知识产权，无论是否在投标报价中单独列明，采购人均视为报价已包含投标人合法获取该知识产权的相关费用。</w:t>
      </w:r>
    </w:p>
    <w:p w14:paraId="0B894F24">
      <w:pPr>
        <w:spacing w:line="360" w:lineRule="auto"/>
        <w:ind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9.转包与分包</w:t>
      </w:r>
    </w:p>
    <w:p w14:paraId="71B059E1">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9.1本项目不允许转包。</w:t>
      </w:r>
    </w:p>
    <w:p w14:paraId="4945136A">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9.2本项目经采购人同意可以分包，但项目中的主体、关键性工作的必须由中标人完成。</w:t>
      </w:r>
    </w:p>
    <w:p w14:paraId="22C4F1FF">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政府采购合同分包履行的，中标人就采购项目和分包项目向采购人负责，分包供应商就分包项目承担责任。</w:t>
      </w:r>
    </w:p>
    <w:p w14:paraId="379C076A">
      <w:pPr>
        <w:tabs>
          <w:tab w:val="left" w:pos="426"/>
        </w:tabs>
        <w:snapToGrid w:val="0"/>
        <w:spacing w:line="360" w:lineRule="auto"/>
        <w:ind w:firstLine="422" w:firstLineChars="200"/>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10.质疑和投诉</w:t>
      </w:r>
    </w:p>
    <w:p w14:paraId="015DD82D">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10.1供应商认为招标文件、招标过程和中标结果使自己的权益受到损害的，可以根据《中华人民共和国政府采购法》《中华人民共和国政府采购法实施条例》和《政府采购质疑和投诉办法》的有关规定，依法向采购人或采购代理机构提出质疑。</w:t>
      </w:r>
    </w:p>
    <w:p w14:paraId="7771C3B3">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10.2供应商应按《政府采购质疑和投诉办法》的要求，在法定质疑期内以书面形式提出质疑，超出法定质疑期提交的质疑将被拒绝，针对同一采购程序环节的质疑应一次性提出。</w:t>
      </w:r>
    </w:p>
    <w:p w14:paraId="645A6BB2">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10.3采购代理机构的质疑函接收部门、联系电话和通讯地址</w:t>
      </w:r>
      <w:r>
        <w:rPr>
          <w:rFonts w:hint="eastAsia" w:ascii="宋体" w:hAnsi="宋体" w:eastAsia="宋体" w:cs="宋体"/>
          <w:color w:val="000000" w:themeColor="text1"/>
          <w:sz w:val="21"/>
          <w:szCs w:val="21"/>
          <w:highlight w:val="none"/>
          <w:u w:val="single"/>
          <w14:textFill>
            <w14:solidFill>
              <w14:schemeClr w14:val="tx1"/>
            </w14:solidFill>
          </w14:textFill>
        </w:rPr>
        <w:t>详见投标人须知前附表</w:t>
      </w:r>
      <w:r>
        <w:rPr>
          <w:rFonts w:hint="eastAsia" w:ascii="宋体" w:hAnsi="宋体" w:eastAsia="宋体" w:cs="宋体"/>
          <w:color w:val="000000" w:themeColor="text1"/>
          <w:sz w:val="21"/>
          <w:szCs w:val="21"/>
          <w:highlight w:val="none"/>
          <w14:textFill>
            <w14:solidFill>
              <w14:schemeClr w14:val="tx1"/>
            </w14:solidFill>
          </w14:textFill>
        </w:rPr>
        <w:t>。</w:t>
      </w:r>
    </w:p>
    <w:p w14:paraId="78D1408A">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10.4质疑供应商对采购人、采购代理机构的答复不满意，或者采购人、采购代理机构未在规定时间内作出答复，可以在答复期满后15个工作日内向财政部门提起投诉，财政部门信息详见</w:t>
      </w:r>
      <w:r>
        <w:rPr>
          <w:rFonts w:hint="eastAsia" w:ascii="宋体" w:hAnsi="宋体" w:eastAsia="宋体" w:cs="宋体"/>
          <w:color w:val="000000" w:themeColor="text1"/>
          <w:sz w:val="21"/>
          <w:szCs w:val="21"/>
          <w:highlight w:val="none"/>
          <w:u w:val="single"/>
          <w14:textFill>
            <w14:solidFill>
              <w14:schemeClr w14:val="tx1"/>
            </w14:solidFill>
          </w14:textFill>
        </w:rPr>
        <w:t>招标公告</w:t>
      </w:r>
      <w:r>
        <w:rPr>
          <w:rFonts w:hint="eastAsia" w:ascii="宋体" w:hAnsi="宋体" w:eastAsia="宋体" w:cs="宋体"/>
          <w:color w:val="000000" w:themeColor="text1"/>
          <w:sz w:val="21"/>
          <w:szCs w:val="21"/>
          <w:highlight w:val="none"/>
          <w14:textFill>
            <w14:solidFill>
              <w14:schemeClr w14:val="tx1"/>
            </w14:solidFill>
          </w14:textFill>
        </w:rPr>
        <w:t>。</w:t>
      </w:r>
    </w:p>
    <w:p w14:paraId="6CC9516E">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11.投标人信用记录查询及使用</w:t>
      </w:r>
    </w:p>
    <w:p w14:paraId="44B5BA32">
      <w:pPr>
        <w:pStyle w:val="19"/>
        <w:snapToGrid w:val="0"/>
        <w:spacing w:after="0" w:line="360" w:lineRule="auto"/>
        <w:ind w:left="0" w:leftChars="0"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11.1信用信息查询渠道：“信用中国”网站（www.creditchina.gov.cn）、中国政府采购网（www.ccgp.gov.cn）。</w:t>
      </w:r>
    </w:p>
    <w:p w14:paraId="6AFE6F22">
      <w:pPr>
        <w:pStyle w:val="19"/>
        <w:snapToGrid w:val="0"/>
        <w:spacing w:after="0" w:line="360" w:lineRule="auto"/>
        <w:ind w:left="0" w:leftChars="0"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11.2信用信息查询截止时点：投标截止时间后至评审结束前。</w:t>
      </w:r>
    </w:p>
    <w:p w14:paraId="428D2F98">
      <w:pPr>
        <w:pStyle w:val="19"/>
        <w:snapToGrid w:val="0"/>
        <w:spacing w:after="0" w:line="360" w:lineRule="auto"/>
        <w:ind w:left="0" w:leftChars="0"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11.3信用信息查询记录和证据留存的具体方式：由采购代理机构工作人员将查询网页打印并与其他采购文件一并存档备查。</w:t>
      </w:r>
    </w:p>
    <w:p w14:paraId="5045B888">
      <w:pPr>
        <w:pStyle w:val="19"/>
        <w:snapToGrid w:val="0"/>
        <w:spacing w:after="0" w:line="360" w:lineRule="auto"/>
        <w:ind w:left="0" w:leftChars="0"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投标人不良信用记录以采购代理机构查询结果为准。</w:t>
      </w:r>
      <w:bookmarkStart w:id="43" w:name="_Hlk24663338"/>
      <w:r>
        <w:rPr>
          <w:rFonts w:hint="eastAsia" w:ascii="宋体" w:hAnsi="宋体" w:eastAsia="宋体" w:cs="宋体"/>
          <w:color w:val="000000" w:themeColor="text1"/>
          <w:sz w:val="21"/>
          <w:szCs w:val="21"/>
          <w:highlight w:val="none"/>
          <w14:textFill>
            <w14:solidFill>
              <w14:schemeClr w14:val="tx1"/>
            </w14:solidFill>
          </w14:textFill>
        </w:rPr>
        <w:t>在招标文件规定的查询时间之外，网站信息发生的任何变更均不作为资格审查依据</w:t>
      </w:r>
      <w:bookmarkEnd w:id="43"/>
      <w:r>
        <w:rPr>
          <w:rFonts w:hint="eastAsia" w:ascii="宋体" w:hAnsi="宋体" w:eastAsia="宋体" w:cs="宋体"/>
          <w:color w:val="000000" w:themeColor="text1"/>
          <w:sz w:val="21"/>
          <w:szCs w:val="21"/>
          <w:highlight w:val="none"/>
          <w14:textFill>
            <w14:solidFill>
              <w14:schemeClr w14:val="tx1"/>
            </w14:solidFill>
          </w14:textFill>
        </w:rPr>
        <w:t>，投标人自行提供的网站查询结果材料亦不作为资格审查依据。</w:t>
      </w:r>
    </w:p>
    <w:p w14:paraId="60CCB4D8">
      <w:pPr>
        <w:pStyle w:val="19"/>
        <w:snapToGrid w:val="0"/>
        <w:spacing w:after="0" w:line="360" w:lineRule="auto"/>
        <w:ind w:left="0" w:leftChars="0"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11.4信用信息的使用规则：投标人存在招标文件明确的不良信用记录的，其投标将被认定为</w:t>
      </w:r>
      <w:r>
        <w:rPr>
          <w:rFonts w:hint="eastAsia" w:ascii="宋体" w:hAnsi="宋体" w:eastAsia="宋体" w:cs="宋体"/>
          <w:b/>
          <w:color w:val="000000" w:themeColor="text1"/>
          <w:sz w:val="21"/>
          <w:szCs w:val="21"/>
          <w:highlight w:val="none"/>
          <w14:textFill>
            <w14:solidFill>
              <w14:schemeClr w14:val="tx1"/>
            </w14:solidFill>
          </w14:textFill>
        </w:rPr>
        <w:t>投标无效</w:t>
      </w:r>
      <w:r>
        <w:rPr>
          <w:rFonts w:hint="eastAsia" w:ascii="宋体" w:hAnsi="宋体" w:eastAsia="宋体" w:cs="宋体"/>
          <w:color w:val="000000" w:themeColor="text1"/>
          <w:sz w:val="21"/>
          <w:szCs w:val="21"/>
          <w:highlight w:val="none"/>
          <w14:textFill>
            <w14:solidFill>
              <w14:schemeClr w14:val="tx1"/>
            </w14:solidFill>
          </w14:textFill>
        </w:rPr>
        <w:t>。</w:t>
      </w:r>
    </w:p>
    <w:p w14:paraId="3F4AED19">
      <w:pPr>
        <w:spacing w:line="360" w:lineRule="auto"/>
        <w:ind w:firstLine="42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12.政府采购信息发布媒体</w:t>
      </w:r>
    </w:p>
    <w:p w14:paraId="42DA2384">
      <w:pPr>
        <w:pStyle w:val="19"/>
        <w:snapToGrid w:val="0"/>
        <w:spacing w:after="0" w:line="360" w:lineRule="auto"/>
        <w:ind w:left="0" w:leftChars="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本项目政府采购信息发布在</w:t>
      </w:r>
      <w:r>
        <w:rPr>
          <w:rFonts w:hint="eastAsia" w:ascii="宋体" w:hAnsi="宋体" w:eastAsia="宋体" w:cs="宋体"/>
          <w:bCs/>
          <w:color w:val="000000" w:themeColor="text1"/>
          <w:sz w:val="21"/>
          <w:szCs w:val="21"/>
          <w:highlight w:val="none"/>
          <w14:textFill>
            <w14:solidFill>
              <w14:schemeClr w14:val="tx1"/>
            </w14:solidFill>
          </w14:textFill>
        </w:rPr>
        <w:t>宁波政府采购网（http：//www.nbzfcg.cn/）、浙江政府采购网（https：//zfcg.czt.zj.gov.cn/）。</w:t>
      </w:r>
    </w:p>
    <w:p w14:paraId="52BFDF03">
      <w:pPr>
        <w:spacing w:line="360" w:lineRule="auto"/>
        <w:ind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13.采购代理服务费用的收取标准和方式</w:t>
      </w:r>
    </w:p>
    <w:p w14:paraId="7A38D4EF">
      <w:pPr>
        <w:pStyle w:val="19"/>
        <w:snapToGrid w:val="0"/>
        <w:spacing w:after="0" w:line="360" w:lineRule="auto"/>
        <w:ind w:left="0" w:leftChars="0"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13.1采购代理服务费用的收取标准：见</w:t>
      </w:r>
      <w:r>
        <w:rPr>
          <w:rFonts w:hint="eastAsia" w:ascii="宋体" w:hAnsi="宋体" w:eastAsia="宋体" w:cs="宋体"/>
          <w:color w:val="000000" w:themeColor="text1"/>
          <w:sz w:val="21"/>
          <w:szCs w:val="21"/>
          <w:highlight w:val="none"/>
          <w:u w:val="single"/>
          <w14:textFill>
            <w14:solidFill>
              <w14:schemeClr w14:val="tx1"/>
            </w14:solidFill>
          </w14:textFill>
        </w:rPr>
        <w:t>投标人须知前附表</w:t>
      </w:r>
      <w:r>
        <w:rPr>
          <w:rFonts w:hint="eastAsia" w:ascii="宋体" w:hAnsi="宋体" w:eastAsia="宋体" w:cs="宋体"/>
          <w:color w:val="000000" w:themeColor="text1"/>
          <w:sz w:val="21"/>
          <w:szCs w:val="21"/>
          <w:highlight w:val="none"/>
          <w14:textFill>
            <w14:solidFill>
              <w14:schemeClr w14:val="tx1"/>
            </w14:solidFill>
          </w14:textFill>
        </w:rPr>
        <w:t>。</w:t>
      </w:r>
    </w:p>
    <w:p w14:paraId="6622A665">
      <w:pPr>
        <w:pStyle w:val="19"/>
        <w:snapToGrid w:val="0"/>
        <w:spacing w:after="0" w:line="360" w:lineRule="auto"/>
        <w:ind w:left="0" w:leftChars="0"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13.2采购代理服务费的支付：见</w:t>
      </w:r>
      <w:r>
        <w:rPr>
          <w:rFonts w:hint="eastAsia" w:ascii="宋体" w:hAnsi="宋体" w:eastAsia="宋体" w:cs="宋体"/>
          <w:color w:val="000000" w:themeColor="text1"/>
          <w:sz w:val="21"/>
          <w:szCs w:val="21"/>
          <w:highlight w:val="none"/>
          <w:u w:val="single"/>
          <w14:textFill>
            <w14:solidFill>
              <w14:schemeClr w14:val="tx1"/>
            </w14:solidFill>
          </w14:textFill>
        </w:rPr>
        <w:t>投标人须知前附表</w:t>
      </w:r>
      <w:r>
        <w:rPr>
          <w:rFonts w:hint="eastAsia" w:ascii="宋体" w:hAnsi="宋体" w:eastAsia="宋体" w:cs="宋体"/>
          <w:color w:val="000000" w:themeColor="text1"/>
          <w:sz w:val="21"/>
          <w:szCs w:val="21"/>
          <w:highlight w:val="none"/>
          <w14:textFill>
            <w14:solidFill>
              <w14:schemeClr w14:val="tx1"/>
            </w14:solidFill>
          </w14:textFill>
        </w:rPr>
        <w:t>。</w:t>
      </w:r>
    </w:p>
    <w:p w14:paraId="2C4D26F6">
      <w:pPr>
        <w:pStyle w:val="19"/>
        <w:snapToGrid w:val="0"/>
        <w:spacing w:after="0" w:line="360" w:lineRule="auto"/>
        <w:ind w:left="0" w:leftChars="0" w:firstLine="420" w:firstLineChars="200"/>
        <w:jc w:val="lef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.3中标后，中标人应当将采购代理服务费交至代理机构银行账户，并</w:t>
      </w:r>
      <w:r>
        <w:rPr>
          <w:rFonts w:hint="eastAsia" w:ascii="宋体" w:hAnsi="宋体" w:eastAsia="宋体" w:cs="宋体"/>
          <w:color w:val="000000" w:themeColor="text1"/>
          <w:szCs w:val="21"/>
          <w:highlight w:val="none"/>
          <w14:textFill>
            <w14:solidFill>
              <w14:schemeClr w14:val="tx1"/>
            </w14:solidFill>
          </w14:textFill>
        </w:rPr>
        <w:t>将</w:t>
      </w:r>
      <w:r>
        <w:rPr>
          <w:rFonts w:hint="eastAsia" w:ascii="宋体" w:hAnsi="宋体" w:eastAsia="宋体" w:cs="宋体"/>
          <w:color w:val="000000" w:themeColor="text1"/>
          <w:sz w:val="21"/>
          <w:szCs w:val="21"/>
          <w:highlight w:val="none"/>
          <w14:textFill>
            <w14:solidFill>
              <w14:schemeClr w14:val="tx1"/>
            </w14:solidFill>
          </w14:textFill>
        </w:rPr>
        <w:t>开票信息、开票要求</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发票收件地址信息</w:t>
      </w:r>
      <w:r>
        <w:rPr>
          <w:rFonts w:hint="eastAsia" w:ascii="宋体" w:hAnsi="宋体" w:eastAsia="宋体" w:cs="宋体"/>
          <w:color w:val="000000" w:themeColor="text1"/>
          <w:szCs w:val="21"/>
          <w:highlight w:val="none"/>
          <w14:textFill>
            <w14:solidFill>
              <w14:schemeClr w14:val="tx1"/>
            </w14:solidFill>
          </w14:textFill>
        </w:rPr>
        <w:t>发</w:t>
      </w:r>
      <w:r>
        <w:rPr>
          <w:rFonts w:hint="eastAsia" w:ascii="宋体" w:hAnsi="宋体" w:eastAsia="宋体" w:cs="宋体"/>
          <w:color w:val="000000" w:themeColor="text1"/>
          <w:sz w:val="21"/>
          <w:szCs w:val="21"/>
          <w:highlight w:val="none"/>
          <w14:textFill>
            <w14:solidFill>
              <w14:schemeClr w14:val="tx1"/>
            </w14:solidFill>
          </w14:textFill>
        </w:rPr>
        <w:t>送至3302172248@qq.com，代理机构收款账户信息：</w:t>
      </w:r>
    </w:p>
    <w:p w14:paraId="07455571">
      <w:pPr>
        <w:snapToGrid w:val="0"/>
        <w:spacing w:line="360" w:lineRule="auto"/>
        <w:ind w:firstLine="472" w:firstLineChars="225"/>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开户银行：宁波银行海曙支行</w:t>
      </w:r>
    </w:p>
    <w:p w14:paraId="4B7A77DB">
      <w:pPr>
        <w:snapToGrid w:val="0"/>
        <w:spacing w:line="360" w:lineRule="auto"/>
        <w:ind w:firstLine="472" w:firstLineChars="225"/>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户名：宁波名诚招标代理有限公司</w:t>
      </w:r>
    </w:p>
    <w:p w14:paraId="70EE4E6A">
      <w:pPr>
        <w:snapToGrid w:val="0"/>
        <w:spacing w:line="360" w:lineRule="auto"/>
        <w:ind w:firstLine="472" w:firstLineChars="225"/>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账号：20010122000443166</w:t>
      </w:r>
    </w:p>
    <w:p w14:paraId="5260BF36">
      <w:pPr>
        <w:pStyle w:val="24"/>
        <w:snapToGrid w:val="0"/>
        <w:spacing w:beforeLines="0" w:afterLines="0"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14.其他</w:t>
      </w:r>
    </w:p>
    <w:p w14:paraId="4ED84BA2">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14.1招标文件的标题和序号只是为了查阅方便，不影响对招标文件的理解。</w:t>
      </w:r>
    </w:p>
    <w:p w14:paraId="1346AF14">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14.2投标人提交的投标文件针对招标文件同一条款出现不同表述（响应）的，在合同签订或履行中发现存在上述情形的，按照有利于采购人的方式执行。</w:t>
      </w:r>
    </w:p>
    <w:p w14:paraId="1AC72B84">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14.3样品提供：见</w:t>
      </w:r>
      <w:r>
        <w:rPr>
          <w:rFonts w:hint="eastAsia" w:ascii="宋体" w:hAnsi="宋体" w:eastAsia="宋体" w:cs="宋体"/>
          <w:color w:val="000000" w:themeColor="text1"/>
          <w:sz w:val="21"/>
          <w:szCs w:val="21"/>
          <w:highlight w:val="none"/>
          <w:u w:val="single"/>
          <w14:textFill>
            <w14:solidFill>
              <w14:schemeClr w14:val="tx1"/>
            </w14:solidFill>
          </w14:textFill>
        </w:rPr>
        <w:t>投标人须知前附表</w:t>
      </w:r>
      <w:r>
        <w:rPr>
          <w:rFonts w:hint="eastAsia" w:ascii="宋体" w:hAnsi="宋体" w:eastAsia="宋体" w:cs="宋体"/>
          <w:color w:val="000000" w:themeColor="text1"/>
          <w:sz w:val="21"/>
          <w:szCs w:val="21"/>
          <w:highlight w:val="none"/>
          <w14:textFill>
            <w14:solidFill>
              <w14:schemeClr w14:val="tx1"/>
            </w14:solidFill>
          </w14:textFill>
        </w:rPr>
        <w:t>。</w:t>
      </w:r>
    </w:p>
    <w:p w14:paraId="2F7210F4">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14.4投标人应当及时维护政采云注册信息，包含但不仅限于单位银行账户信息等。</w:t>
      </w:r>
    </w:p>
    <w:p w14:paraId="10F30F6D">
      <w:pPr>
        <w:spacing w:line="360" w:lineRule="auto"/>
        <w:jc w:val="center"/>
        <w:rPr>
          <w:rFonts w:hint="eastAsia" w:ascii="宋体" w:hAnsi="宋体" w:eastAsia="宋体" w:cs="宋体"/>
          <w:b/>
          <w:bCs/>
          <w:color w:val="000000" w:themeColor="text1"/>
          <w:highlight w:val="none"/>
          <w14:textFill>
            <w14:solidFill>
              <w14:schemeClr w14:val="tx1"/>
            </w14:solidFill>
          </w14:textFill>
        </w:rPr>
      </w:pPr>
      <w:bookmarkStart w:id="44" w:name="_Toc118452528"/>
      <w:r>
        <w:rPr>
          <w:rFonts w:hint="eastAsia" w:ascii="宋体" w:hAnsi="宋体" w:eastAsia="宋体" w:cs="宋体"/>
          <w:b/>
          <w:bCs/>
          <w:color w:val="000000" w:themeColor="text1"/>
          <w:highlight w:val="none"/>
          <w14:textFill>
            <w14:solidFill>
              <w14:schemeClr w14:val="tx1"/>
            </w14:solidFill>
          </w14:textFill>
        </w:rPr>
        <w:t>二、招标文件</w:t>
      </w:r>
      <w:bookmarkEnd w:id="44"/>
    </w:p>
    <w:p w14:paraId="19528862">
      <w:pPr>
        <w:pStyle w:val="24"/>
        <w:snapToGrid w:val="0"/>
        <w:spacing w:beforeLines="0" w:afterLines="0"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15.招标文件的构成</w:t>
      </w:r>
    </w:p>
    <w:p w14:paraId="12D2B401">
      <w:pPr>
        <w:pStyle w:val="24"/>
        <w:snapToGrid w:val="0"/>
        <w:spacing w:beforeLines="0" w:afterLines="0"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招标文件共七章，由下列文件以及在招标过程中发出的澄清或修改文件组成，内容如下：</w:t>
      </w:r>
    </w:p>
    <w:p w14:paraId="6838E2A7">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第一章  投标邀请</w:t>
      </w:r>
    </w:p>
    <w:p w14:paraId="3709B27B">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第二章  采购需求</w:t>
      </w:r>
    </w:p>
    <w:p w14:paraId="2F99F714">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第三章  投标人须知</w:t>
      </w:r>
    </w:p>
    <w:p w14:paraId="301C753C">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第四章  评标方法和标准</w:t>
      </w:r>
    </w:p>
    <w:p w14:paraId="7D9A46A0">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第五章  合同文本</w:t>
      </w:r>
    </w:p>
    <w:p w14:paraId="7F82715D">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第六章  投标文件格式</w:t>
      </w:r>
    </w:p>
    <w:p w14:paraId="3B23AC28">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第七章  政府采购供应商质疑函及投诉书范本</w:t>
      </w:r>
    </w:p>
    <w:p w14:paraId="02785F10">
      <w:pPr>
        <w:pStyle w:val="12"/>
        <w:widowControl w:val="0"/>
        <w:numPr>
          <w:ilvl w:val="0"/>
          <w:numId w:val="0"/>
        </w:numPr>
        <w:tabs>
          <w:tab w:val="clear" w:pos="454"/>
        </w:tabs>
        <w:snapToGrid w:val="0"/>
        <w:spacing w:afterLines="0"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16.招标文件的询问、澄清和修改</w:t>
      </w:r>
    </w:p>
    <w:p w14:paraId="2111CCA0">
      <w:pPr>
        <w:pStyle w:val="24"/>
        <w:snapToGrid w:val="0"/>
        <w:spacing w:beforeLines="0" w:afterLines="0"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16.1询问</w:t>
      </w:r>
    </w:p>
    <w:p w14:paraId="1F11B8E0">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投标人对招标文件有疑问，可以向</w:t>
      </w:r>
      <w:r>
        <w:rPr>
          <w:rFonts w:hint="eastAsia" w:ascii="宋体" w:hAnsi="宋体" w:eastAsia="宋体" w:cs="宋体"/>
          <w:color w:val="000000" w:themeColor="text1"/>
          <w:sz w:val="21"/>
          <w:szCs w:val="21"/>
          <w:highlight w:val="none"/>
          <w14:textFill>
            <w14:solidFill>
              <w14:schemeClr w14:val="tx1"/>
            </w14:solidFill>
          </w14:textFill>
        </w:rPr>
        <w:t>采购人或采购代理机构</w:t>
      </w:r>
      <w:r>
        <w:rPr>
          <w:rFonts w:hint="eastAsia" w:ascii="宋体" w:hAnsi="宋体" w:eastAsia="宋体" w:cs="宋体"/>
          <w:bCs/>
          <w:color w:val="000000" w:themeColor="text1"/>
          <w:sz w:val="21"/>
          <w:szCs w:val="21"/>
          <w:highlight w:val="none"/>
          <w14:textFill>
            <w14:solidFill>
              <w14:schemeClr w14:val="tx1"/>
            </w14:solidFill>
          </w14:textFill>
        </w:rPr>
        <w:t>询问，</w:t>
      </w:r>
      <w:r>
        <w:rPr>
          <w:rFonts w:hint="eastAsia" w:ascii="宋体" w:hAnsi="宋体" w:eastAsia="宋体" w:cs="宋体"/>
          <w:color w:val="000000" w:themeColor="text1"/>
          <w:sz w:val="21"/>
          <w:szCs w:val="21"/>
          <w:highlight w:val="none"/>
          <w14:textFill>
            <w14:solidFill>
              <w14:schemeClr w14:val="tx1"/>
            </w14:solidFill>
          </w14:textFill>
        </w:rPr>
        <w:t>采购人或采购代理机构将依法</w:t>
      </w:r>
      <w:r>
        <w:rPr>
          <w:rFonts w:hint="eastAsia" w:ascii="宋体" w:hAnsi="宋体" w:eastAsia="宋体" w:cs="宋体"/>
          <w:bCs/>
          <w:color w:val="000000" w:themeColor="text1"/>
          <w:sz w:val="21"/>
          <w:szCs w:val="21"/>
          <w:highlight w:val="none"/>
          <w14:textFill>
            <w14:solidFill>
              <w14:schemeClr w14:val="tx1"/>
            </w14:solidFill>
          </w14:textFill>
        </w:rPr>
        <w:t>对潜在投标人</w:t>
      </w:r>
      <w:r>
        <w:rPr>
          <w:rFonts w:hint="eastAsia" w:ascii="宋体" w:hAnsi="宋体" w:eastAsia="宋体" w:cs="宋体"/>
          <w:color w:val="000000" w:themeColor="text1"/>
          <w:sz w:val="21"/>
          <w:szCs w:val="21"/>
          <w:highlight w:val="none"/>
          <w14:textFill>
            <w14:solidFill>
              <w14:schemeClr w14:val="tx1"/>
            </w14:solidFill>
          </w14:textFill>
        </w:rPr>
        <w:t>的询问作出答复。</w:t>
      </w:r>
    </w:p>
    <w:p w14:paraId="21AE3861">
      <w:pPr>
        <w:pStyle w:val="24"/>
        <w:snapToGrid w:val="0"/>
        <w:spacing w:beforeLines="0" w:afterLines="0"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16.2澄清和修改</w:t>
      </w:r>
    </w:p>
    <w:p w14:paraId="749D624B">
      <w:pPr>
        <w:pStyle w:val="24"/>
        <w:snapToGrid w:val="0"/>
        <w:spacing w:beforeLines="0" w:afterLines="0"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采购人或采购代理机构</w:t>
      </w:r>
      <w:r>
        <w:rPr>
          <w:rFonts w:hint="eastAsia" w:ascii="宋体" w:hAnsi="宋体" w:eastAsia="宋体" w:cs="宋体"/>
          <w:bCs/>
          <w:color w:val="000000" w:themeColor="text1"/>
          <w:sz w:val="21"/>
          <w:szCs w:val="21"/>
          <w:highlight w:val="none"/>
          <w14:textFill>
            <w14:solidFill>
              <w14:schemeClr w14:val="tx1"/>
            </w14:solidFill>
          </w14:textFill>
        </w:rPr>
        <w:t>可以主动地或在解答投标人提出的问题时对已发出的招标文件进行必要的澄清或者修改。</w:t>
      </w:r>
    </w:p>
    <w:p w14:paraId="151F3B3D">
      <w:pPr>
        <w:pStyle w:val="24"/>
        <w:snapToGrid w:val="0"/>
        <w:spacing w:beforeLines="0" w:afterLines="0"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更正信息将以网上公告的方式在宁波政府采购网（http://www.nbzfcg.cn/）、浙江政府采购网（https://zfcg.czt.zj.gov.cn/）公开发布。政采云平台将发送短信通知所有获取采购文件的投标人，投标人自行登陆上述网站并浏览更正内容，并按照更正后的采购文件编制投标文件。</w:t>
      </w:r>
    </w:p>
    <w:p w14:paraId="40930782">
      <w:pPr>
        <w:pStyle w:val="24"/>
        <w:snapToGrid w:val="0"/>
        <w:spacing w:beforeLines="0" w:afterLines="0"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（3）投标人在收到书面通知后，认为澄清或者修改的内容影响投标文件编制的，应当在收到书面通知后及时将有关意见以书面形式向</w:t>
      </w:r>
      <w:r>
        <w:rPr>
          <w:rFonts w:hint="eastAsia" w:ascii="宋体" w:hAnsi="宋体" w:eastAsia="宋体" w:cs="宋体"/>
          <w:color w:val="000000" w:themeColor="text1"/>
          <w:sz w:val="21"/>
          <w:szCs w:val="21"/>
          <w:highlight w:val="none"/>
          <w14:textFill>
            <w14:solidFill>
              <w14:schemeClr w14:val="tx1"/>
            </w14:solidFill>
          </w14:textFill>
        </w:rPr>
        <w:t>采购人、采购代理机构</w:t>
      </w:r>
      <w:r>
        <w:rPr>
          <w:rFonts w:hint="eastAsia" w:ascii="宋体" w:hAnsi="宋体" w:eastAsia="宋体" w:cs="宋体"/>
          <w:bCs/>
          <w:color w:val="000000" w:themeColor="text1"/>
          <w:sz w:val="21"/>
          <w:szCs w:val="21"/>
          <w:highlight w:val="none"/>
          <w14:textFill>
            <w14:solidFill>
              <w14:schemeClr w14:val="tx1"/>
            </w14:solidFill>
          </w14:textFill>
        </w:rPr>
        <w:t>提出，否则，</w:t>
      </w:r>
      <w:r>
        <w:rPr>
          <w:rFonts w:hint="eastAsia" w:ascii="宋体" w:hAnsi="宋体" w:eastAsia="宋体" w:cs="宋体"/>
          <w:color w:val="000000" w:themeColor="text1"/>
          <w:sz w:val="21"/>
          <w:szCs w:val="21"/>
          <w:highlight w:val="none"/>
          <w14:textFill>
            <w14:solidFill>
              <w14:schemeClr w14:val="tx1"/>
            </w14:solidFill>
          </w14:textFill>
        </w:rPr>
        <w:t>采购人、采购代理机构</w:t>
      </w:r>
      <w:r>
        <w:rPr>
          <w:rFonts w:hint="eastAsia" w:ascii="宋体" w:hAnsi="宋体" w:eastAsia="宋体" w:cs="宋体"/>
          <w:bCs/>
          <w:color w:val="000000" w:themeColor="text1"/>
          <w:sz w:val="21"/>
          <w:szCs w:val="21"/>
          <w:highlight w:val="none"/>
          <w14:textFill>
            <w14:solidFill>
              <w14:schemeClr w14:val="tx1"/>
            </w14:solidFill>
          </w14:textFill>
        </w:rPr>
        <w:t>视为投标人完全接受澄清或者修改的内容，且不影响投标文件编制。</w:t>
      </w:r>
    </w:p>
    <w:p w14:paraId="2BA259D1">
      <w:pPr>
        <w:pStyle w:val="24"/>
        <w:snapToGrid w:val="0"/>
        <w:spacing w:beforeLines="0" w:afterLines="0"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投标人要求澄清和回复的书面材料应当加盖单位公章并注明日期。</w:t>
      </w:r>
    </w:p>
    <w:p w14:paraId="1DD21E02">
      <w:pPr>
        <w:pStyle w:val="24"/>
        <w:snapToGrid w:val="0"/>
        <w:spacing w:beforeLines="0" w:afterLines="0"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（4）投标人应当保证获取招标文件时所登记的项目联系人信息资料的真实和准确，并确保联系方式的畅通，否则，因此导致未及时收到通知事项造成的后果由投标人自行承担。</w:t>
      </w:r>
    </w:p>
    <w:p w14:paraId="68E20564">
      <w:pPr>
        <w:pStyle w:val="24"/>
        <w:snapToGrid w:val="0"/>
        <w:spacing w:beforeLines="0" w:afterLines="0" w:line="36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17.现场考察及召开开标前答疑会</w:t>
      </w:r>
    </w:p>
    <w:p w14:paraId="4A731470">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17.1现场考察事项见</w:t>
      </w:r>
      <w:r>
        <w:rPr>
          <w:rFonts w:hint="eastAsia" w:ascii="宋体" w:hAnsi="宋体" w:eastAsia="宋体" w:cs="宋体"/>
          <w:color w:val="000000" w:themeColor="text1"/>
          <w:sz w:val="21"/>
          <w:szCs w:val="21"/>
          <w:highlight w:val="none"/>
          <w:u w:val="single"/>
          <w14:textFill>
            <w14:solidFill>
              <w14:schemeClr w14:val="tx1"/>
            </w14:solidFill>
          </w14:textFill>
        </w:rPr>
        <w:t>投标人须知前附表</w:t>
      </w:r>
      <w:r>
        <w:rPr>
          <w:rFonts w:hint="eastAsia" w:ascii="宋体" w:hAnsi="宋体" w:eastAsia="宋体" w:cs="宋体"/>
          <w:color w:val="000000" w:themeColor="text1"/>
          <w:sz w:val="21"/>
          <w:szCs w:val="21"/>
          <w:highlight w:val="none"/>
          <w14:textFill>
            <w14:solidFill>
              <w14:schemeClr w14:val="tx1"/>
            </w14:solidFill>
          </w14:textFill>
        </w:rPr>
        <w:t>。</w:t>
      </w:r>
    </w:p>
    <w:p w14:paraId="13993D7B">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17.2如统一组织现场考察，潜在投标人应当在通知的时间准时参加现场考察，否则自行承担未及时参加造成的后果。除采购人的原因外，投标人自行负责现场考察造成的自身或第三人的人身伤害、财产损失或损坏的责任。</w:t>
      </w:r>
    </w:p>
    <w:p w14:paraId="3FC2D97E">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17.3本项目不组织召开开标前答疑会。</w:t>
      </w:r>
    </w:p>
    <w:p w14:paraId="58B06E02">
      <w:pPr>
        <w:spacing w:line="360" w:lineRule="auto"/>
        <w:jc w:val="center"/>
        <w:rPr>
          <w:rFonts w:hint="eastAsia" w:ascii="宋体" w:hAnsi="宋体" w:eastAsia="宋体" w:cs="宋体"/>
          <w:b/>
          <w:bCs/>
          <w:color w:val="000000" w:themeColor="text1"/>
          <w:highlight w:val="none"/>
          <w14:textFill>
            <w14:solidFill>
              <w14:schemeClr w14:val="tx1"/>
            </w14:solidFill>
          </w14:textFill>
        </w:rPr>
      </w:pPr>
      <w:bookmarkStart w:id="45" w:name="_Toc118452529"/>
      <w:r>
        <w:rPr>
          <w:rFonts w:hint="eastAsia" w:ascii="宋体" w:hAnsi="宋体" w:eastAsia="宋体" w:cs="宋体"/>
          <w:b/>
          <w:bCs/>
          <w:color w:val="000000" w:themeColor="text1"/>
          <w:highlight w:val="none"/>
          <w14:textFill>
            <w14:solidFill>
              <w14:schemeClr w14:val="tx1"/>
            </w14:solidFill>
          </w14:textFill>
        </w:rPr>
        <w:t>三、投标文件的编制</w:t>
      </w:r>
      <w:bookmarkEnd w:id="45"/>
    </w:p>
    <w:p w14:paraId="2E3860D3">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18.投标范围</w:t>
      </w:r>
    </w:p>
    <w:p w14:paraId="7D7B3B5C">
      <w:pPr>
        <w:spacing w:line="360" w:lineRule="auto"/>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投标人应当对所投标项的“采购需求”所列的全部内容（标的）进行投标，如仅响应所投标项中的部分内容，其对该标项的投标将被认定为</w:t>
      </w:r>
      <w:r>
        <w:rPr>
          <w:rFonts w:hint="eastAsia" w:ascii="宋体" w:hAnsi="宋体" w:eastAsia="宋体" w:cs="宋体"/>
          <w:b/>
          <w:color w:val="000000" w:themeColor="text1"/>
          <w:szCs w:val="21"/>
          <w:highlight w:val="none"/>
          <w14:textFill>
            <w14:solidFill>
              <w14:schemeClr w14:val="tx1"/>
            </w14:solidFill>
          </w14:textFill>
        </w:rPr>
        <w:t>投标无效</w:t>
      </w:r>
      <w:r>
        <w:rPr>
          <w:rFonts w:hint="eastAsia" w:ascii="宋体" w:hAnsi="宋体" w:eastAsia="宋体" w:cs="宋体"/>
          <w:color w:val="000000" w:themeColor="text1"/>
          <w:szCs w:val="21"/>
          <w:highlight w:val="none"/>
          <w14:textFill>
            <w14:solidFill>
              <w14:schemeClr w14:val="tx1"/>
            </w14:solidFill>
          </w14:textFill>
        </w:rPr>
        <w:t>。</w:t>
      </w:r>
    </w:p>
    <w:p w14:paraId="26A04B4B">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19.投标文件中标准和计量单位的使用</w:t>
      </w:r>
    </w:p>
    <w:p w14:paraId="56781AE7">
      <w:pPr>
        <w:spacing w:line="360" w:lineRule="auto"/>
        <w:ind w:firstLine="435"/>
        <w:rPr>
          <w:rFonts w:hint="eastAsia" w:ascii="宋体" w:hAnsi="宋体" w:eastAsia="宋体" w:cs="宋体"/>
          <w:color w:val="000000" w:themeColor="text1"/>
          <w:szCs w:val="21"/>
          <w:highlight w:val="none"/>
          <w14:textFill>
            <w14:solidFill>
              <w14:schemeClr w14:val="tx1"/>
            </w14:solidFill>
          </w14:textFill>
        </w:rPr>
      </w:pPr>
      <w:bookmarkStart w:id="46" w:name="_Hlk16458980"/>
      <w:r>
        <w:rPr>
          <w:rFonts w:hint="eastAsia" w:ascii="宋体" w:hAnsi="宋体" w:eastAsia="宋体" w:cs="宋体"/>
          <w:color w:val="000000" w:themeColor="text1"/>
          <w:szCs w:val="21"/>
          <w:highlight w:val="none"/>
          <w14:textFill>
            <w14:solidFill>
              <w14:schemeClr w14:val="tx1"/>
            </w14:solidFill>
          </w14:textFill>
        </w:rPr>
        <w:t>19.1无论招标文件中是否要求，投标人所提供的服务及伴随的货物均应符合国家强制性标准。</w:t>
      </w:r>
    </w:p>
    <w:bookmarkEnd w:id="46"/>
    <w:p w14:paraId="30705CCC">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19.2投标人与采购人或采购代理机构之间与投标有关的所有往来通知、函件和投标文件均用中文表述。投标</w:t>
      </w:r>
      <w:r>
        <w:rPr>
          <w:rFonts w:hint="eastAsia" w:ascii="宋体" w:hAnsi="宋体" w:eastAsia="宋体" w:cs="宋体"/>
          <w:color w:val="000000" w:themeColor="text1"/>
          <w:sz w:val="21"/>
          <w:szCs w:val="21"/>
          <w:highlight w:val="none"/>
          <w14:textFill>
            <w14:solidFill>
              <w14:schemeClr w14:val="tx1"/>
            </w14:solidFill>
          </w14:textFill>
        </w:rPr>
        <w:t>人随投标文件提供的证明文件和资料可以为其它语言（文字），但应当附中文译文，未提供中文译文的视为未提供，翻译的中文资料与外文资料出现差异时，以中文为准。</w:t>
      </w:r>
    </w:p>
    <w:p w14:paraId="1D0CC85B">
      <w:pPr>
        <w:spacing w:line="360" w:lineRule="auto"/>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19.3除招标文件中有特殊要求外，投标文件中所使用的计量单位，应采用中华人民共和国法定计量单位。</w:t>
      </w:r>
    </w:p>
    <w:p w14:paraId="762F6A50">
      <w:pPr>
        <w:pStyle w:val="24"/>
        <w:snapToGrid w:val="0"/>
        <w:spacing w:beforeLines="0" w:afterLines="0" w:line="360"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20.投标文件的形式</w:t>
      </w:r>
    </w:p>
    <w:p w14:paraId="33BD86BE">
      <w:pPr>
        <w:pStyle w:val="24"/>
        <w:snapToGrid w:val="0"/>
        <w:spacing w:beforeLines="0" w:afterLines="0" w:line="360"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本项目采用电子投标文件形式，分为电子加密投标文件和备份投标文件两种。</w:t>
      </w:r>
    </w:p>
    <w:p w14:paraId="5007507B">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20.1电子加密投标文件是指通过“政采云电子投标客户端”完成投标文件编制后生成并加密的数据电文形式的加密标书，后缀名为【.jmbs】。</w:t>
      </w:r>
    </w:p>
    <w:p w14:paraId="7678F07D">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20.2备份投标文件是指与电子加密投标文件同时生成的数据电文形式的备份标书，后缀名为【.bfbs】。</w:t>
      </w:r>
    </w:p>
    <w:p w14:paraId="36DBFF63">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21.投标文件内容的构成</w:t>
      </w:r>
    </w:p>
    <w:p w14:paraId="1883CFB9">
      <w:pPr>
        <w:pStyle w:val="24"/>
        <w:snapToGrid w:val="0"/>
        <w:spacing w:beforeLines="0" w:afterLines="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21.1投标人编写的投标文件应包含资格要求响应文件、商务技术文件和报价要求响应文件。上述各项文件的组成内容见</w:t>
      </w:r>
      <w:r>
        <w:rPr>
          <w:rFonts w:hint="eastAsia" w:ascii="宋体" w:hAnsi="宋体" w:eastAsia="宋体" w:cs="宋体"/>
          <w:color w:val="000000" w:themeColor="text1"/>
          <w:sz w:val="21"/>
          <w:szCs w:val="21"/>
          <w:highlight w:val="none"/>
          <w:u w:val="single"/>
          <w14:textFill>
            <w14:solidFill>
              <w14:schemeClr w14:val="tx1"/>
            </w14:solidFill>
          </w14:textFill>
        </w:rPr>
        <w:t>投标人须知前附表</w:t>
      </w:r>
      <w:r>
        <w:rPr>
          <w:rFonts w:hint="eastAsia" w:ascii="宋体" w:hAnsi="宋体" w:eastAsia="宋体" w:cs="宋体"/>
          <w:color w:val="000000" w:themeColor="text1"/>
          <w:sz w:val="21"/>
          <w:szCs w:val="21"/>
          <w:highlight w:val="none"/>
          <w14:textFill>
            <w14:solidFill>
              <w14:schemeClr w14:val="tx1"/>
            </w14:solidFill>
          </w14:textFill>
        </w:rPr>
        <w:t>，未列入其中的内容，投标人认为需要的可以自行提供相关材料。</w:t>
      </w:r>
    </w:p>
    <w:p w14:paraId="5A4D9335">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21.2招标文件明确要求在投标文件中附（提交）证明材料而投标人未在投标文件中提供的，不被认定为对具体要求作出响应。</w:t>
      </w:r>
      <w:r>
        <w:rPr>
          <w:rFonts w:hint="eastAsia" w:ascii="宋体" w:hAnsi="宋体" w:eastAsia="宋体" w:cs="宋体"/>
          <w:b/>
          <w:color w:val="000000" w:themeColor="text1"/>
          <w:szCs w:val="21"/>
          <w:highlight w:val="none"/>
          <w14:textFill>
            <w14:solidFill>
              <w14:schemeClr w14:val="tx1"/>
            </w14:solidFill>
          </w14:textFill>
        </w:rPr>
        <w:t>提供的合同等证明材料应当是完整无删减、无遮挡（盖）、页码连续的原始文件的复印件，否则因证明材料缺少评审所需的关键或必要的信息或因中间页码缺失导致无法有效认定造成不予认可的风险和责任由投标人自行承担。</w:t>
      </w:r>
    </w:p>
    <w:p w14:paraId="2881BA4C">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22.投标文件的制作</w:t>
      </w:r>
    </w:p>
    <w:p w14:paraId="0D357EC2">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投标人应当安装“政采云电子投标客户端”，按照招标文件和政采云平台的要求编制并加密投标文件。投标文件的制作应满足以下规定：</w:t>
      </w:r>
    </w:p>
    <w:p w14:paraId="203D7916">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（1）由投标人使用电子交易系统提供的投标文件制作工具制作生成。</w:t>
      </w:r>
    </w:p>
    <w:p w14:paraId="3CD2F97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（2）投标人应完整地填写投标函、开标一览表等招标文件提供的格式文件，以及为响应招标文件的要求及项目评审应当提供的其他材料。</w:t>
      </w:r>
    </w:p>
    <w:p w14:paraId="0B4CBD43">
      <w:pPr>
        <w:snapToGrid w:val="0"/>
        <w:spacing w:line="360" w:lineRule="auto"/>
        <w:ind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注：投标人应准确设置评审关联定位，避免未设置或设置错误导致投标文件被误读、漏读或者查找不到相关内容。</w:t>
      </w:r>
    </w:p>
    <w:p w14:paraId="47902644">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23.投标文件的签署及盖章</w:t>
      </w:r>
    </w:p>
    <w:p w14:paraId="33D9C3D8">
      <w:pPr>
        <w:snapToGrid w:val="0"/>
        <w:spacing w:line="360" w:lineRule="auto"/>
        <w:ind w:firstLine="420"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电子签章操作指南详见《政府采购项目电子交易管理操作指南-供应商》,</w:t>
      </w:r>
      <w:r>
        <w:rPr>
          <w:rFonts w:hint="eastAsia" w:ascii="宋体" w:hAnsi="宋体" w:eastAsia="宋体" w:cs="宋体"/>
          <w:b/>
          <w:color w:val="000000" w:themeColor="text1"/>
          <w:szCs w:val="21"/>
          <w:highlight w:val="none"/>
          <w14:textFill>
            <w14:solidFill>
              <w14:schemeClr w14:val="tx1"/>
            </w14:solidFill>
          </w14:textFill>
        </w:rPr>
        <w:t>系统要求进行电子签章的文件，按系统要求签章。</w:t>
      </w:r>
    </w:p>
    <w:p w14:paraId="5A66C5F6">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（1）招标文件要求签字的应当由投标人的法定代表人或经其正式授权的代表签字或盖章，</w:t>
      </w:r>
      <w:r>
        <w:rPr>
          <w:rFonts w:hint="eastAsia" w:ascii="宋体" w:hAnsi="宋体" w:eastAsia="宋体" w:cs="宋体"/>
          <w:b/>
          <w:color w:val="000000" w:themeColor="text1"/>
          <w:szCs w:val="21"/>
          <w:highlight w:val="none"/>
          <w14:textFill>
            <w14:solidFill>
              <w14:schemeClr w14:val="tx1"/>
            </w14:solidFill>
          </w14:textFill>
        </w:rPr>
        <w:t>因未获取电子姓名签章无法直接在系统中进行法定代表人或其授权代表电子签名操作的，可以线下签字或盖章后扫描上传。</w:t>
      </w:r>
    </w:p>
    <w:p w14:paraId="48B6EB12">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（2）《第六章  投标文件格式》提供的相关文件要求加盖公章处，投标人均应加盖公章，</w:t>
      </w:r>
      <w:r>
        <w:rPr>
          <w:rFonts w:hint="eastAsia" w:ascii="宋体" w:hAnsi="宋体" w:eastAsia="宋体" w:cs="宋体"/>
          <w:color w:val="000000" w:themeColor="text1"/>
          <w:szCs w:val="21"/>
          <w:highlight w:val="none"/>
          <w14:textFill>
            <w14:solidFill>
              <w14:schemeClr w14:val="tx1"/>
            </w14:solidFill>
          </w14:textFill>
        </w:rPr>
        <w:t>可使用电子公章在线签章或线下加盖公章后扫描上传。</w:t>
      </w:r>
    </w:p>
    <w:p w14:paraId="5D9644EF">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（3）投标文件若有错、漏处等必须修改的，修改处加盖投标人公章或者由投标人的法定代表人或其授权代表签字或盖章。</w:t>
      </w:r>
    </w:p>
    <w:p w14:paraId="0A2DAB19">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24.投标报价要求</w:t>
      </w:r>
    </w:p>
    <w:p w14:paraId="60198231">
      <w:pPr>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24.1投标人的报价应当包括满足本次招标全部采购需求所要求提供的服务，以及伴随的货物，</w:t>
      </w:r>
      <w:r>
        <w:rPr>
          <w:rFonts w:hint="eastAsia" w:ascii="宋体" w:hAnsi="宋体" w:eastAsia="宋体" w:cs="宋体"/>
          <w:color w:val="000000" w:themeColor="text1"/>
          <w:kern w:val="0"/>
          <w:szCs w:val="21"/>
          <w:highlight w:val="none"/>
          <w14:textFill>
            <w14:solidFill>
              <w14:schemeClr w14:val="tx1"/>
            </w14:solidFill>
          </w14:textFill>
        </w:rPr>
        <w:t>包含但不限于为完成采购内容所发生的诸如</w:t>
      </w:r>
      <w:r>
        <w:rPr>
          <w:rFonts w:hint="eastAsia" w:ascii="宋体" w:hAnsi="宋体" w:eastAsia="宋体" w:cs="宋体"/>
          <w:color w:val="000000" w:themeColor="text1"/>
          <w:kern w:val="0"/>
          <w:szCs w:val="21"/>
          <w:highlight w:val="none"/>
          <w:lang w:val="en-US" w:eastAsia="zh-CN"/>
          <w14:textFill>
            <w14:solidFill>
              <w14:schemeClr w14:val="tx1"/>
            </w14:solidFill>
          </w14:textFill>
        </w:rPr>
        <w:t>人工费用</w:t>
      </w:r>
      <w:r>
        <w:rPr>
          <w:rFonts w:hint="eastAsia" w:ascii="宋体" w:hAnsi="宋体" w:eastAsia="宋体" w:cs="宋体"/>
          <w:color w:val="000000" w:themeColor="text1"/>
          <w:kern w:val="0"/>
          <w:szCs w:val="21"/>
          <w:highlight w:val="none"/>
          <w14:textFill>
            <w14:solidFill>
              <w14:schemeClr w14:val="tx1"/>
            </w14:solidFill>
          </w14:textFill>
        </w:rPr>
        <w:t>、交通食宿费、资料费、培训费等与工作内容相关费用以及保险费、风险费、管理费、利润、税金等服务过程中可能涉及的及合同中明示或暗示的一切费用。</w:t>
      </w:r>
    </w:p>
    <w:p w14:paraId="0A47C726">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24.2投标人应在分项报价文件中标明分项服务、伴随的货物的价格，未标明的视同包含在投标报价中。</w:t>
      </w:r>
    </w:p>
    <w:p w14:paraId="2B8AC39C">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24.3投标报价及结算货币均为人民币，针对本项目的投标报价（包含分项报价）只允许有一个，不接受有选择的或有附加条件的投标报价（包含分项报价）。</w:t>
      </w:r>
    </w:p>
    <w:p w14:paraId="36DED253">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24.4</w:t>
      </w:r>
      <w:r>
        <w:rPr>
          <w:rFonts w:hint="eastAsia" w:ascii="宋体" w:hAnsi="宋体" w:eastAsia="宋体" w:cs="宋体"/>
          <w:b/>
          <w:color w:val="000000" w:themeColor="text1"/>
          <w:szCs w:val="21"/>
          <w:highlight w:val="none"/>
          <w14:textFill>
            <w14:solidFill>
              <w14:schemeClr w14:val="tx1"/>
            </w14:solidFill>
          </w14:textFill>
        </w:rPr>
        <w:t>投标报价（包含分项报价）不允许为0元（即赠送），采购人不予接受，其投标文件按照投标无效处理。</w:t>
      </w:r>
    </w:p>
    <w:p w14:paraId="11ACBF3A">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25.投标保证金</w:t>
      </w:r>
    </w:p>
    <w:p w14:paraId="63392B4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本项目无须投标人缴纳投标保证金。</w:t>
      </w:r>
    </w:p>
    <w:p w14:paraId="4189278C">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26.投标有效期</w:t>
      </w:r>
    </w:p>
    <w:p w14:paraId="46D873BE">
      <w:pPr>
        <w:pStyle w:val="24"/>
        <w:snapToGrid w:val="0"/>
        <w:spacing w:beforeLines="0" w:afterLines="0"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26.1投标有效期为从投标截止之日算起的日历天数，投标有效期见</w:t>
      </w:r>
      <w:r>
        <w:rPr>
          <w:rFonts w:hint="eastAsia" w:ascii="宋体" w:hAnsi="宋体" w:eastAsia="宋体" w:cs="宋体"/>
          <w:color w:val="000000" w:themeColor="text1"/>
          <w:sz w:val="21"/>
          <w:szCs w:val="21"/>
          <w:highlight w:val="none"/>
          <w:u w:val="single"/>
          <w14:textFill>
            <w14:solidFill>
              <w14:schemeClr w14:val="tx1"/>
            </w14:solidFill>
          </w14:textFill>
        </w:rPr>
        <w:t>投标人须知前附表</w:t>
      </w:r>
      <w:r>
        <w:rPr>
          <w:rFonts w:hint="eastAsia" w:ascii="宋体" w:hAnsi="宋体" w:eastAsia="宋体" w:cs="宋体"/>
          <w:color w:val="000000" w:themeColor="text1"/>
          <w:sz w:val="21"/>
          <w:szCs w:val="21"/>
          <w:highlight w:val="none"/>
          <w14:textFill>
            <w14:solidFill>
              <w14:schemeClr w14:val="tx1"/>
            </w14:solidFill>
          </w14:textFill>
        </w:rPr>
        <w:t>。</w:t>
      </w:r>
    </w:p>
    <w:p w14:paraId="1E23A513">
      <w:pPr>
        <w:spacing w:line="360" w:lineRule="auto"/>
        <w:ind w:firstLine="435"/>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26.2在投标有效期内，投标人的投标保持有效，投标人不得要求撤销或修改其投标文件。投标有效期不满足要求的投标，其投标将被认定为</w:t>
      </w:r>
      <w:r>
        <w:rPr>
          <w:rFonts w:hint="eastAsia" w:ascii="宋体" w:hAnsi="宋体" w:eastAsia="宋体" w:cs="宋体"/>
          <w:b/>
          <w:color w:val="000000" w:themeColor="text1"/>
          <w:kern w:val="0"/>
          <w:szCs w:val="21"/>
          <w:highlight w:val="none"/>
          <w14:textFill>
            <w14:solidFill>
              <w14:schemeClr w14:val="tx1"/>
            </w14:solidFill>
          </w14:textFill>
        </w:rPr>
        <w:t>投标无效</w:t>
      </w:r>
      <w:r>
        <w:rPr>
          <w:rFonts w:hint="eastAsia" w:ascii="宋体" w:hAnsi="宋体" w:eastAsia="宋体" w:cs="宋体"/>
          <w:color w:val="000000" w:themeColor="text1"/>
          <w:kern w:val="0"/>
          <w:szCs w:val="21"/>
          <w:highlight w:val="none"/>
          <w14:textFill>
            <w14:solidFill>
              <w14:schemeClr w14:val="tx1"/>
            </w14:solidFill>
          </w14:textFill>
        </w:rPr>
        <w:t>。</w:t>
      </w:r>
    </w:p>
    <w:p w14:paraId="3FC1A6E8">
      <w:pPr>
        <w:spacing w:line="360" w:lineRule="auto"/>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26.3因特殊原因，采购人或采购代理机构可在原投标有效期截止之前，要求投标人延长投标文件的有效期。接受该要求的投标人将不会被要求和允许修正其投标文件。投标人也可以拒绝延长投标有效期的要求，且不承担任何责任。上述要求和答复都以书面形式提交。</w:t>
      </w:r>
    </w:p>
    <w:p w14:paraId="0DA2BDD6">
      <w:pPr>
        <w:spacing w:line="360" w:lineRule="auto"/>
        <w:jc w:val="center"/>
        <w:rPr>
          <w:rFonts w:hint="eastAsia" w:ascii="宋体" w:hAnsi="宋体" w:eastAsia="宋体" w:cs="宋体"/>
          <w:b/>
          <w:bCs/>
          <w:color w:val="000000" w:themeColor="text1"/>
          <w:highlight w:val="none"/>
          <w14:textFill>
            <w14:solidFill>
              <w14:schemeClr w14:val="tx1"/>
            </w14:solidFill>
          </w14:textFill>
        </w:rPr>
      </w:pPr>
      <w:bookmarkStart w:id="47" w:name="_Toc118452530"/>
      <w:r>
        <w:rPr>
          <w:rFonts w:hint="eastAsia" w:ascii="宋体" w:hAnsi="宋体" w:eastAsia="宋体" w:cs="宋体"/>
          <w:b/>
          <w:bCs/>
          <w:color w:val="000000" w:themeColor="text1"/>
          <w:highlight w:val="none"/>
          <w14:textFill>
            <w14:solidFill>
              <w14:schemeClr w14:val="tx1"/>
            </w14:solidFill>
          </w14:textFill>
        </w:rPr>
        <w:t>四、投标文件的提交</w:t>
      </w:r>
      <w:bookmarkEnd w:id="47"/>
    </w:p>
    <w:p w14:paraId="2F227828">
      <w:pPr>
        <w:pStyle w:val="24"/>
        <w:snapToGrid w:val="0"/>
        <w:spacing w:beforeLines="0" w:afterLines="0" w:line="360" w:lineRule="auto"/>
        <w:ind w:firstLine="422" w:firstLineChars="200"/>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27.电子加密投标文件的提交</w:t>
      </w:r>
    </w:p>
    <w:p w14:paraId="0119E3E7">
      <w:pPr>
        <w:pStyle w:val="24"/>
        <w:wordWrap w:val="0"/>
        <w:snapToGrid w:val="0"/>
        <w:spacing w:beforeLines="0" w:afterLines="0"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投标人应当在投标截止时间前将电子加密投标文件上传至政采云平台（https://www.zcygov.cn/），成功上传后，投标人可自行打印投标文件接收回执。</w:t>
      </w:r>
    </w:p>
    <w:p w14:paraId="7AAF2488">
      <w:pPr>
        <w:pStyle w:val="24"/>
        <w:snapToGrid w:val="0"/>
        <w:spacing w:beforeLines="0" w:afterLines="0" w:line="360" w:lineRule="auto"/>
        <w:ind w:firstLine="422" w:firstLineChars="200"/>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28.备份投标文件的提交</w:t>
      </w:r>
    </w:p>
    <w:p w14:paraId="4951E9BF">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可以在投标截止时间前提交备份投标文件。备份投标文件的载体必须密封包装，密封包装应当清楚的标明项目名称、项目编号、投标人名称并加盖公章。采购人或采购代理机构有权拒绝接收未按照规定密封、标注、盖章的备份投标文件。</w:t>
      </w:r>
    </w:p>
    <w:p w14:paraId="488769EE">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29.投标截止时间及地点</w:t>
      </w:r>
    </w:p>
    <w:p w14:paraId="08091859">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29.1投标截止时间及地点见</w:t>
      </w:r>
      <w:r>
        <w:rPr>
          <w:rFonts w:hint="eastAsia" w:ascii="宋体" w:hAnsi="宋体" w:eastAsia="宋体" w:cs="宋体"/>
          <w:color w:val="000000" w:themeColor="text1"/>
          <w:szCs w:val="21"/>
          <w:highlight w:val="none"/>
          <w:u w:val="single"/>
          <w14:textFill>
            <w14:solidFill>
              <w14:schemeClr w14:val="tx1"/>
            </w14:solidFill>
          </w14:textFill>
        </w:rPr>
        <w:t>招标公告（投标邀请）</w:t>
      </w:r>
      <w:r>
        <w:rPr>
          <w:rFonts w:hint="eastAsia" w:ascii="宋体" w:hAnsi="宋体" w:eastAsia="宋体" w:cs="宋体"/>
          <w:color w:val="000000" w:themeColor="text1"/>
          <w:szCs w:val="21"/>
          <w:highlight w:val="none"/>
          <w14:textFill>
            <w14:solidFill>
              <w14:schemeClr w14:val="tx1"/>
            </w14:solidFill>
          </w14:textFill>
        </w:rPr>
        <w:t>。</w:t>
      </w:r>
    </w:p>
    <w:p w14:paraId="4ECEA2E8">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29.2采购人或采购代理机构可以根据项目情况，推迟投标截止时间。在此情况下，采购人、采购代理机构和投标人受投标截止时间约束的所有权利和义务均延长至新的截止时间。</w:t>
      </w:r>
    </w:p>
    <w:p w14:paraId="67F07816">
      <w:pPr>
        <w:snapToGrid w:val="0"/>
        <w:spacing w:line="360" w:lineRule="auto"/>
        <w:ind w:firstLine="42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30.投标文件的修改和撤回</w:t>
      </w:r>
    </w:p>
    <w:p w14:paraId="7BC9CC50">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30.1投标人在投标截止时间前，可以对已经提交的投标文件进行补充、修改或者撤回。</w:t>
      </w:r>
    </w:p>
    <w:p w14:paraId="65D03547">
      <w:pPr>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对已经完成传输递交的电子加密投标文件进行</w:t>
      </w:r>
      <w:r>
        <w:rPr>
          <w:rFonts w:hint="eastAsia" w:ascii="宋体" w:hAnsi="宋体" w:eastAsia="宋体" w:cs="宋体"/>
          <w:color w:val="000000" w:themeColor="text1"/>
          <w:kern w:val="0"/>
          <w:szCs w:val="21"/>
          <w:highlight w:val="none"/>
          <w14:textFill>
            <w14:solidFill>
              <w14:schemeClr w14:val="tx1"/>
            </w14:solidFill>
          </w14:textFill>
        </w:rPr>
        <w:t>补充或者修改的，应当先行撤回原文件，补充、修改后重新传输递交。投标人在投标截止时间前未重新完成传输递交的，</w:t>
      </w:r>
      <w:r>
        <w:rPr>
          <w:rFonts w:hint="eastAsia" w:ascii="宋体" w:hAnsi="宋体" w:eastAsia="宋体" w:cs="宋体"/>
          <w:b/>
          <w:color w:val="000000" w:themeColor="text1"/>
          <w:kern w:val="0"/>
          <w:szCs w:val="21"/>
          <w:highlight w:val="none"/>
          <w14:textFill>
            <w14:solidFill>
              <w14:schemeClr w14:val="tx1"/>
            </w14:solidFill>
          </w14:textFill>
        </w:rPr>
        <w:t>视为撤回投标文件</w:t>
      </w:r>
      <w:r>
        <w:rPr>
          <w:rFonts w:hint="eastAsia" w:ascii="宋体" w:hAnsi="宋体" w:eastAsia="宋体" w:cs="宋体"/>
          <w:color w:val="000000" w:themeColor="text1"/>
          <w:kern w:val="0"/>
          <w:szCs w:val="21"/>
          <w:highlight w:val="none"/>
          <w14:textFill>
            <w14:solidFill>
              <w14:schemeClr w14:val="tx1"/>
            </w14:solidFill>
          </w14:textFill>
        </w:rPr>
        <w:t>。投标截止时间后递交的电子加密投标文件，电子交易平台将拒收。</w:t>
      </w:r>
    </w:p>
    <w:p w14:paraId="197F0C3F">
      <w:pPr>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30.2投标人在投标截止时间前递交了需要补充或修改的电子加密投标文件的备份投标文件的，可以重新提交补充或修改后的备份投标文件。</w:t>
      </w:r>
    </w:p>
    <w:p w14:paraId="03C68384">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30.3投标截止时间后，投标人不得对其投标文件进行补充、修改。</w:t>
      </w:r>
    </w:p>
    <w:p w14:paraId="3F0B824C">
      <w:pPr>
        <w:spacing w:line="360" w:lineRule="auto"/>
        <w:jc w:val="center"/>
        <w:rPr>
          <w:rFonts w:hint="eastAsia" w:ascii="宋体" w:hAnsi="宋体" w:eastAsia="宋体" w:cs="宋体"/>
          <w:b/>
          <w:bCs/>
          <w:color w:val="000000" w:themeColor="text1"/>
          <w:highlight w:val="none"/>
          <w14:textFill>
            <w14:solidFill>
              <w14:schemeClr w14:val="tx1"/>
            </w14:solidFill>
          </w14:textFill>
        </w:rPr>
      </w:pPr>
      <w:bookmarkStart w:id="48" w:name="_Toc118452531"/>
      <w:r>
        <w:rPr>
          <w:rFonts w:hint="eastAsia" w:ascii="宋体" w:hAnsi="宋体" w:eastAsia="宋体" w:cs="宋体"/>
          <w:b/>
          <w:bCs/>
          <w:color w:val="000000" w:themeColor="text1"/>
          <w:highlight w:val="none"/>
          <w14:textFill>
            <w14:solidFill>
              <w14:schemeClr w14:val="tx1"/>
            </w14:solidFill>
          </w14:textFill>
        </w:rPr>
        <w:t>五、开标与评标</w:t>
      </w:r>
      <w:bookmarkEnd w:id="48"/>
    </w:p>
    <w:p w14:paraId="5AD79C56">
      <w:pPr>
        <w:snapToGrid w:val="0"/>
        <w:spacing w:line="360" w:lineRule="auto"/>
        <w:ind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31.开标</w:t>
      </w:r>
    </w:p>
    <w:p w14:paraId="3E154700">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31.1采购代理机构按招标文件规定的时间通过电子交易平台组织公开开标，所有投标人均应当准时在线参加。</w:t>
      </w:r>
    </w:p>
    <w:p w14:paraId="0B389D09">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31.2开标时，采购代理机构依托电子交易平台发起开始解密指令，投标人应在30分钟内（以电子交易系统解密倒计时为准）对本单位的投标文件进行解密。</w:t>
      </w:r>
    </w:p>
    <w:p w14:paraId="067967E0">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31.3开标时，采购代理机构将通过网上开标系统公布开标结果，公布内容包括投标人名称、投标报价及招标文件规定的其他内容。</w:t>
      </w:r>
    </w:p>
    <w:p w14:paraId="33822AE4">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31.4投标人如未在线参加开标的，视同认可开标结果，事后不得对开标结果提出异议。同时，投标人因未在线参加开标而导致电子加密投标文件无法按时解密等一切后果由投标人自行承担。</w:t>
      </w:r>
    </w:p>
    <w:p w14:paraId="7DA5AC6D">
      <w:pPr>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31.5发生电子加密投标文件解密失败的情形，如投标人已按招标文件规定提交了备份投标文件的，将由采购代理机构按政采云平台操作规范将备份投标文件上传至政采云平台异常端口处理，上传成功后，电子加密投标文件自动失效；使用备份投标文件仍无法成功或投标人</w:t>
      </w:r>
      <w:r>
        <w:rPr>
          <w:rFonts w:hint="eastAsia" w:ascii="宋体" w:hAnsi="宋体" w:eastAsia="宋体" w:cs="宋体"/>
          <w:color w:val="000000" w:themeColor="text1"/>
          <w:kern w:val="0"/>
          <w:szCs w:val="21"/>
          <w:highlight w:val="none"/>
          <w14:textFill>
            <w14:solidFill>
              <w14:schemeClr w14:val="tx1"/>
            </w14:solidFill>
          </w14:textFill>
        </w:rPr>
        <w:t>未按规定提交备份投标文件的</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视为撤回投标文件</w:t>
      </w:r>
      <w:r>
        <w:rPr>
          <w:rFonts w:hint="eastAsia" w:ascii="宋体" w:hAnsi="宋体" w:eastAsia="宋体" w:cs="宋体"/>
          <w:color w:val="000000" w:themeColor="text1"/>
          <w:szCs w:val="21"/>
          <w:highlight w:val="none"/>
          <w14:textFill>
            <w14:solidFill>
              <w14:schemeClr w14:val="tx1"/>
            </w14:solidFill>
          </w14:textFill>
        </w:rPr>
        <w:t>。</w:t>
      </w:r>
    </w:p>
    <w:p w14:paraId="45583872">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电子加密投标文件已按时解密的，备份投标文件自动失效。</w:t>
      </w:r>
    </w:p>
    <w:p w14:paraId="1C171408">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31.6开标过程由采购代理机构负责记录，由参加开标的投标人代表和相关工作人员签字确认后随采购文件一并存档。</w:t>
      </w:r>
    </w:p>
    <w:p w14:paraId="6B7A40B3">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投标人代表对开标过程和开标记录有疑义，应当场提出询问。</w:t>
      </w:r>
    </w:p>
    <w:p w14:paraId="5BD4B210">
      <w:pPr>
        <w:snapToGrid w:val="0"/>
        <w:spacing w:line="360" w:lineRule="auto"/>
        <w:ind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32.资格审查及组建评标委员会</w:t>
      </w:r>
    </w:p>
    <w:p w14:paraId="78A102D5">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32.1开标结束后，采购人或采购代理机构依据法律法规和招标文件中规定的内容对投标人的资格进行审查，未通过资格审查的投标人不进入评标，通过资格审查的投标人不足3家的不进行评标。</w:t>
      </w:r>
    </w:p>
    <w:p w14:paraId="5AA753C9">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32.2评标委员会依法组建，由5人以上单数组成。</w:t>
      </w:r>
    </w:p>
    <w:p w14:paraId="75BADF2D">
      <w:pPr>
        <w:snapToGrid w:val="0"/>
        <w:spacing w:line="360" w:lineRule="auto"/>
        <w:ind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33.投标文件符合性审查与澄清</w:t>
      </w:r>
    </w:p>
    <w:p w14:paraId="2FE0BF0F">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33.1评标委员会负责对符合资格要求的投标人的投标文件进行符合性审查，以确定其是否满足招标文件的实质性要求。</w:t>
      </w:r>
    </w:p>
    <w:p w14:paraId="366DC5E8">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33.2对于投标文件中含义不明确、同类问题表述不一致或者有明显文字和计算错误的内容，以及评标委员会认为投标人的报价明显低于其他通过符合性审查投标人的报价，有可能</w:t>
      </w:r>
      <w:r>
        <w:rPr>
          <w:rFonts w:hint="eastAsia" w:ascii="宋体" w:hAnsi="宋体" w:eastAsia="宋体" w:cs="宋体"/>
          <w:color w:val="000000" w:themeColor="text1"/>
          <w:szCs w:val="21"/>
          <w:highlight w:val="none"/>
          <w:shd w:val="clear" w:color="auto" w:fill="FFFFFF"/>
          <w14:textFill>
            <w14:solidFill>
              <w14:schemeClr w14:val="tx1"/>
            </w14:solidFill>
          </w14:textFill>
        </w:rPr>
        <w:t>影响产品质量或者不能诚信履约的</w:t>
      </w:r>
      <w:r>
        <w:rPr>
          <w:rFonts w:hint="eastAsia" w:ascii="宋体" w:hAnsi="宋体" w:eastAsia="宋体" w:cs="宋体"/>
          <w:color w:val="000000" w:themeColor="text1"/>
          <w:szCs w:val="21"/>
          <w:highlight w:val="none"/>
          <w14:textFill>
            <w14:solidFill>
              <w14:schemeClr w14:val="tx1"/>
            </w14:solidFill>
          </w14:textFill>
        </w:rPr>
        <w:t>，评标委员会以书面形式要求投标人作出必要的澄清、说明或者补正。</w:t>
      </w:r>
    </w:p>
    <w:p w14:paraId="22B3027E">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的澄清、说明或者补正通过电子交易平台交换数据电文，投标人提交使用电子签名的相关数据电文或通过平台上传投标人的法定代表人或其授权的代表签字或加盖公章的文件的扫描件。给予投标人提交澄清、说明或补正的时间不少于30分钟，投标人已经明确表示澄清说明或补正完毕的除外。投标人的澄清、说明或者补正不得超出投标文件的范围或者改变投标文件的实质性内容。</w:t>
      </w:r>
    </w:p>
    <w:p w14:paraId="7AE15958">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33.3投标人的澄清、说明或补正将作为投标文件的一部分。</w:t>
      </w:r>
    </w:p>
    <w:p w14:paraId="43BDD1A1">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33.4报价修正</w:t>
      </w:r>
    </w:p>
    <w:p w14:paraId="71FA84E5">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投标文件报价出现不一致的，按照下列规定修正：</w:t>
      </w:r>
    </w:p>
    <w:p w14:paraId="6628370E">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（1）电子交易平台客户端里开标一览表录入的投标报价与报价要求响应文件中的开标一览表投标报价不一致的，以报价要求响应文件中的投标报价为准。</w:t>
      </w:r>
    </w:p>
    <w:p w14:paraId="225C0007">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（2）投标文件中开标一览表（报价表）内容与投标文件中其他内容不一致的，以开标一览表（报价表）为准；</w:t>
      </w:r>
    </w:p>
    <w:p w14:paraId="266D7858">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（3）投标文件中开标一览表（报价表）大写金额和小写金额不一致的，以大写金额为准。</w:t>
      </w:r>
    </w:p>
    <w:p w14:paraId="63D6BFA0">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修正后的报价由投标人确认，经投标人确认后产生约束力，投标人不确认的，</w:t>
      </w:r>
      <w:r>
        <w:rPr>
          <w:rFonts w:hint="eastAsia" w:ascii="宋体" w:hAnsi="宋体" w:eastAsia="宋体" w:cs="宋体"/>
          <w:b/>
          <w:color w:val="000000" w:themeColor="text1"/>
          <w:szCs w:val="21"/>
          <w:highlight w:val="none"/>
          <w14:textFill>
            <w14:solidFill>
              <w14:schemeClr w14:val="tx1"/>
            </w14:solidFill>
          </w14:textFill>
        </w:rPr>
        <w:t>其投标无效</w:t>
      </w:r>
      <w:r>
        <w:rPr>
          <w:rFonts w:hint="eastAsia" w:ascii="宋体" w:hAnsi="宋体" w:eastAsia="宋体" w:cs="宋体"/>
          <w:color w:val="000000" w:themeColor="text1"/>
          <w:szCs w:val="21"/>
          <w:highlight w:val="none"/>
          <w14:textFill>
            <w14:solidFill>
              <w14:schemeClr w14:val="tx1"/>
            </w14:solidFill>
          </w14:textFill>
        </w:rPr>
        <w:t>。</w:t>
      </w:r>
    </w:p>
    <w:p w14:paraId="78E1A7B0">
      <w:pPr>
        <w:snapToGrid w:val="0"/>
        <w:spacing w:line="360" w:lineRule="auto"/>
        <w:ind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34.投标无效</w:t>
      </w:r>
    </w:p>
    <w:p w14:paraId="0681D3C7">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34.1根据招标文件的规定，评标委员会审查每份投标文件，以确定其是否满足招标文件的实质性要求。投标人不得通过修正或撤销不符合要求的偏离，从而使其投标实质上响应招标文件要求。</w:t>
      </w:r>
    </w:p>
    <w:p w14:paraId="01327453">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34.2投标人存在下列情况之一的，投标无效：</w:t>
      </w:r>
    </w:p>
    <w:p w14:paraId="268FDAD1">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（1）投标文件未按招标文件要求签署、盖章而影响投标文件法律效力的；</w:t>
      </w:r>
    </w:p>
    <w:p w14:paraId="1E7B200C">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（2）不具备招标文件中规定的资格要求的（包括未提交合法有效的资格证明文件）；</w:t>
      </w:r>
    </w:p>
    <w:p w14:paraId="06F8DDBF">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（3）未对招标文件的实质性条款作出响应（包括未按要求提交证明文件）的；</w:t>
      </w:r>
    </w:p>
    <w:p w14:paraId="7A6298CC">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（4）报价超过招标文件中规定的预算金额或最高限价（如有）或单项限价（如有）的；</w:t>
      </w:r>
    </w:p>
    <w:p w14:paraId="1681E9D8">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（5）投标文件含有采购人不能接受的附加条件的；</w:t>
      </w:r>
    </w:p>
    <w:p w14:paraId="4BF40943">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（6）投标文件中含有虚假材料的；</w:t>
      </w:r>
    </w:p>
    <w:p w14:paraId="1757746E">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（7）投标人违背诚实信用原则的；</w:t>
      </w:r>
    </w:p>
    <w:p w14:paraId="7C985BAB">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（8）仅提交备份投标文件的；</w:t>
      </w:r>
    </w:p>
    <w:p w14:paraId="47DA3A7F">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（9）法律、法规和招标文件规定的其他无效情形。</w:t>
      </w:r>
    </w:p>
    <w:p w14:paraId="4AB3F50A">
      <w:pPr>
        <w:snapToGrid w:val="0"/>
        <w:spacing w:line="360" w:lineRule="auto"/>
        <w:ind w:firstLine="422" w:firstLineChars="200"/>
        <w:jc w:val="left"/>
        <w:rPr>
          <w:rFonts w:hint="eastAsia" w:asciiTheme="minorEastAsia" w:hAnsiTheme="minorEastAsia" w:eastAsiaTheme="minorEastAsia"/>
          <w:b/>
          <w:bCs w:val="0"/>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b/>
          <w:bCs w:val="0"/>
          <w:color w:val="000000" w:themeColor="text1"/>
          <w:szCs w:val="21"/>
          <w:highlight w:val="none"/>
          <w:lang w:val="en-US" w:eastAsia="zh-CN"/>
          <w14:textFill>
            <w14:solidFill>
              <w14:schemeClr w14:val="tx1"/>
            </w14:solidFill>
          </w14:textFill>
        </w:rPr>
        <w:t>注：经查实（或中标后查实），两家或两家以上供应商提供的投标文件出自同一终端设备的，或在相同Internet主机分配地址（相同IP地址）投标的，则该几家供应商投标文件作投标无效处理或取消其中标资格，按串标围标及失信行为记录并上报。</w:t>
      </w:r>
    </w:p>
    <w:p w14:paraId="6D50E977">
      <w:pPr>
        <w:snapToGrid w:val="0"/>
        <w:spacing w:line="360" w:lineRule="auto"/>
        <w:ind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35.比较与评价</w:t>
      </w:r>
    </w:p>
    <w:p w14:paraId="3BA73C43">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35.1评标委员会按照招标文件规定的评标方法和标准，对符合性审查合格的投标文件进行商务和技术评估，综合比较与评价。</w:t>
      </w:r>
    </w:p>
    <w:p w14:paraId="58A9105D">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35.2本项目采用综合评分法，评标严格按照招标文件的要求和条件进行，详细评标标准见招标文件第四章。</w:t>
      </w:r>
    </w:p>
    <w:p w14:paraId="726F0D18">
      <w:pPr>
        <w:pStyle w:val="24"/>
        <w:snapToGrid w:val="0"/>
        <w:spacing w:beforeLines="0" w:afterLines="0"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36.废标的情形</w:t>
      </w:r>
    </w:p>
    <w:p w14:paraId="3C8CC24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在本项目招标采购中，出现下列情形之一的，应予废标：</w:t>
      </w:r>
    </w:p>
    <w:p w14:paraId="78A5637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（1）符合资格要求的投标人或者对招标文件作实质响应的投标人不足三家的；</w:t>
      </w:r>
    </w:p>
    <w:p w14:paraId="307AEE5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（2）出现影响采购公正的违法、违规行为的；</w:t>
      </w:r>
    </w:p>
    <w:p w14:paraId="4B2F1B9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（3）投标人的报价均超过了采购预算，采购人不能支付的；</w:t>
      </w:r>
    </w:p>
    <w:p w14:paraId="53BD969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（4）因重大变故，采购任务取消的。</w:t>
      </w:r>
    </w:p>
    <w:p w14:paraId="782BBD5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（5）电子交易平台无法正常运行，无法保证电子交易的公平、公正和安全的情况。</w:t>
      </w:r>
    </w:p>
    <w:p w14:paraId="54C610B8">
      <w:pPr>
        <w:pStyle w:val="24"/>
        <w:snapToGrid w:val="0"/>
        <w:spacing w:beforeLines="0" w:afterLines="0"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37.中止电子交易活动的情形</w:t>
      </w:r>
    </w:p>
    <w:p w14:paraId="10A7C98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14:paraId="6B82D87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（1）电子交易平台发生故障而无法登录访问的；</w:t>
      </w:r>
    </w:p>
    <w:p w14:paraId="0786196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（2）电子交易平台应用或数据库出现错误，不能进行正常操作的；</w:t>
      </w:r>
    </w:p>
    <w:p w14:paraId="7F39F40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（3）电子交易平台发现严重安全漏洞，有潜在泄密危险的；</w:t>
      </w:r>
    </w:p>
    <w:p w14:paraId="1285D2C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（4）病毒发作导致不能进行正常操作的；</w:t>
      </w:r>
    </w:p>
    <w:p w14:paraId="455ED10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（5）其他无法保证电子交易的公平、公正和安全的情况。</w:t>
      </w:r>
    </w:p>
    <w:p w14:paraId="6F1E7E3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出现前款规定情形，不影响采购公平、公正性的，采购组织机构可以待上述情形消除后继续组织电子交易活动；影响或可能影响采购公平、公正性的，将重新采购。</w:t>
      </w:r>
    </w:p>
    <w:p w14:paraId="5BBBB892">
      <w:pPr>
        <w:pStyle w:val="24"/>
        <w:snapToGrid w:val="0"/>
        <w:spacing w:beforeLines="0" w:afterLines="0"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38.中标候选人的确定原则及标准</w:t>
      </w:r>
    </w:p>
    <w:p w14:paraId="7ED5DA0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本项目所有有效投标人均为中标候选人，评标结果按评审后得分由高到低顺序排列。得分相同的，按投标报价由低到高顺序排列。得分且投标报价相同的并列。</w:t>
      </w:r>
    </w:p>
    <w:p w14:paraId="70351091">
      <w:pPr>
        <w:snapToGrid w:val="0"/>
        <w:spacing w:line="360" w:lineRule="auto"/>
        <w:ind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39.编写评标报告</w:t>
      </w:r>
    </w:p>
    <w:p w14:paraId="6F73B62F">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全体评标委员会成员签字的原始评标记录和评标结果编写评标报告，评标报告由评标委员会全体成员签字。评标委员会成员对需要共同认定的事项存在争议的，应当按照少数服从多数的原则作出结论。持不同意见的评标委员会成员应当在评标报告上签署不同意见及理由，否则视为同意评标报告。</w:t>
      </w:r>
    </w:p>
    <w:p w14:paraId="0A365A20">
      <w:pPr>
        <w:spacing w:line="360" w:lineRule="auto"/>
        <w:jc w:val="center"/>
        <w:rPr>
          <w:rFonts w:hint="eastAsia" w:ascii="宋体" w:hAnsi="宋体" w:eastAsia="宋体" w:cs="宋体"/>
          <w:b/>
          <w:bCs/>
          <w:color w:val="000000" w:themeColor="text1"/>
          <w:highlight w:val="none"/>
          <w14:textFill>
            <w14:solidFill>
              <w14:schemeClr w14:val="tx1"/>
            </w14:solidFill>
          </w14:textFill>
        </w:rPr>
      </w:pPr>
      <w:bookmarkStart w:id="49" w:name="_Toc118452532"/>
      <w:r>
        <w:rPr>
          <w:rFonts w:hint="eastAsia" w:ascii="宋体" w:hAnsi="宋体" w:eastAsia="宋体" w:cs="宋体"/>
          <w:b/>
          <w:bCs/>
          <w:color w:val="000000" w:themeColor="text1"/>
          <w:highlight w:val="none"/>
          <w14:textFill>
            <w14:solidFill>
              <w14:schemeClr w14:val="tx1"/>
            </w14:solidFill>
          </w14:textFill>
        </w:rPr>
        <w:t>六、授予合同</w:t>
      </w:r>
      <w:bookmarkEnd w:id="49"/>
    </w:p>
    <w:p w14:paraId="45E8A6EB">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40.中标人的确定</w:t>
      </w:r>
    </w:p>
    <w:p w14:paraId="08F1EC64">
      <w:pPr>
        <w:spacing w:line="360" w:lineRule="auto"/>
        <w:ind w:firstLine="420" w:firstLineChars="200"/>
        <w:rPr>
          <w:rFonts w:hint="eastAsia"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40.1中标人确定主体为采购人，确定排名第一位的中标候选人为中标人。</w:t>
      </w:r>
    </w:p>
    <w:p w14:paraId="4DB915AF">
      <w:pPr>
        <w:spacing w:line="360" w:lineRule="auto"/>
        <w:ind w:firstLine="420" w:firstLineChars="200"/>
        <w:rPr>
          <w:rFonts w:hint="eastAsia"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40.2中标候选人并列的，由采购人采用随机抽取的方式确定。</w:t>
      </w:r>
    </w:p>
    <w:p w14:paraId="11653D82">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41.中标结果公告</w:t>
      </w:r>
    </w:p>
    <w:p w14:paraId="7887682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自中标人确定之日起2个工作日内，采购代理机构在招标公告发布媒体上公告中标结果。</w:t>
      </w:r>
    </w:p>
    <w:p w14:paraId="07138A0D">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42.中标通知书和招标结果通知书</w:t>
      </w:r>
    </w:p>
    <w:p w14:paraId="6E184BE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42.1在公告中标结果的同时，采购代理机构向中标人发出中标通知书，向未中标的投标人发出招标结果通知书。</w:t>
      </w:r>
    </w:p>
    <w:p w14:paraId="7E3252A8">
      <w:pPr>
        <w:spacing w:line="360" w:lineRule="auto"/>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42.2因重大变故采购任务取消时，采购人有权拒绝任何投标人中标，且对受影响的投标人不承担任何责任。</w:t>
      </w:r>
    </w:p>
    <w:p w14:paraId="750DB856">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43.签订合同</w:t>
      </w:r>
    </w:p>
    <w:p w14:paraId="3A7B98D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采购人按照法律法规的规定与中标人签订书面合同。</w:t>
      </w:r>
    </w:p>
    <w:p w14:paraId="78F89AB2">
      <w:pPr>
        <w:widowControl/>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14:paraId="49AAB525">
      <w:pPr>
        <w:pStyle w:val="3"/>
        <w:spacing w:before="0" w:after="0"/>
        <w:rPr>
          <w:rFonts w:hint="eastAsia" w:ascii="宋体" w:hAnsi="宋体" w:eastAsia="宋体" w:cs="宋体"/>
          <w:color w:val="000000" w:themeColor="text1"/>
          <w:szCs w:val="21"/>
          <w:highlight w:val="none"/>
          <w14:textFill>
            <w14:solidFill>
              <w14:schemeClr w14:val="tx1"/>
            </w14:solidFill>
          </w14:textFill>
        </w:rPr>
      </w:pPr>
      <w:bookmarkStart w:id="50" w:name="_Toc34844744"/>
      <w:bookmarkStart w:id="51" w:name="_Toc17609"/>
      <w:bookmarkStart w:id="52" w:name="_Toc118452533"/>
      <w:r>
        <w:rPr>
          <w:rFonts w:hint="eastAsia" w:ascii="宋体" w:hAnsi="宋体" w:eastAsia="宋体" w:cs="宋体"/>
          <w:color w:val="000000" w:themeColor="text1"/>
          <w:highlight w:val="none"/>
          <w14:textFill>
            <w14:solidFill>
              <w14:schemeClr w14:val="tx1"/>
            </w14:solidFill>
          </w14:textFill>
        </w:rPr>
        <w:t>第四章  评标方法和标准</w:t>
      </w:r>
      <w:bookmarkEnd w:id="50"/>
      <w:bookmarkEnd w:id="51"/>
      <w:bookmarkEnd w:id="52"/>
    </w:p>
    <w:p w14:paraId="2BD99E30">
      <w:pPr>
        <w:spacing w:line="360" w:lineRule="auto"/>
        <w:jc w:val="center"/>
        <w:rPr>
          <w:rFonts w:hint="eastAsia" w:ascii="宋体" w:hAnsi="宋体" w:eastAsia="宋体" w:cs="宋体"/>
          <w:b/>
          <w:bCs/>
          <w:color w:val="000000" w:themeColor="text1"/>
          <w:highlight w:val="none"/>
          <w14:textFill>
            <w14:solidFill>
              <w14:schemeClr w14:val="tx1"/>
            </w14:solidFill>
          </w14:textFill>
        </w:rPr>
      </w:pPr>
      <w:bookmarkStart w:id="53" w:name="_Toc118452534"/>
      <w:r>
        <w:rPr>
          <w:rFonts w:hint="eastAsia" w:ascii="宋体" w:hAnsi="宋体" w:eastAsia="宋体" w:cs="宋体"/>
          <w:b/>
          <w:bCs/>
          <w:color w:val="000000" w:themeColor="text1"/>
          <w:highlight w:val="none"/>
          <w14:textFill>
            <w14:solidFill>
              <w14:schemeClr w14:val="tx1"/>
            </w14:solidFill>
          </w14:textFill>
        </w:rPr>
        <w:t>一、总则</w:t>
      </w:r>
      <w:bookmarkEnd w:id="53"/>
    </w:p>
    <w:p w14:paraId="7D66848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遵循公开、公正、公平、择优和诚实信用的原则，评标人员应本着认真、公正、诚实、廉洁的精神进行评标工作，择优推荐中标候选人。评标委员会成员必须严格遵守保密规定，不得泄露评标的有关情况。</w:t>
      </w:r>
    </w:p>
    <w:p w14:paraId="4CADAE16">
      <w:pPr>
        <w:spacing w:line="360" w:lineRule="auto"/>
        <w:jc w:val="center"/>
        <w:rPr>
          <w:rFonts w:hint="eastAsia" w:ascii="宋体" w:hAnsi="宋体" w:eastAsia="宋体" w:cs="宋体"/>
          <w:b/>
          <w:bCs/>
          <w:color w:val="000000" w:themeColor="text1"/>
          <w:highlight w:val="none"/>
          <w14:textFill>
            <w14:solidFill>
              <w14:schemeClr w14:val="tx1"/>
            </w14:solidFill>
          </w14:textFill>
        </w:rPr>
      </w:pPr>
      <w:bookmarkStart w:id="54" w:name="_Toc118452535"/>
      <w:r>
        <w:rPr>
          <w:rFonts w:hint="eastAsia" w:ascii="宋体" w:hAnsi="宋体" w:eastAsia="宋体" w:cs="宋体"/>
          <w:b/>
          <w:bCs/>
          <w:color w:val="000000" w:themeColor="text1"/>
          <w:highlight w:val="none"/>
          <w14:textFill>
            <w14:solidFill>
              <w14:schemeClr w14:val="tx1"/>
            </w14:solidFill>
          </w14:textFill>
        </w:rPr>
        <w:t>二、评标方法</w:t>
      </w:r>
      <w:bookmarkEnd w:id="54"/>
    </w:p>
    <w:p w14:paraId="4C33E67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本项目采用综合评分法进行评审</w:t>
      </w:r>
    </w:p>
    <w:p w14:paraId="5EEBC29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标时，评标委员会各成员独立对每个投标人的投标文件进行评价，根据评委打分表的评分标准和评分范围，逐栏打分并汇总。投标人的最终评标得分为所有评委评分的算术平均数，小数点后四舍五入保留二位小数。</w:t>
      </w:r>
    </w:p>
    <w:p w14:paraId="05B20650">
      <w:pPr>
        <w:snapToGrid w:val="0"/>
        <w:spacing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2.符合采购标的对应的中小企业划分标准所属行业：</w:t>
      </w:r>
      <w:r>
        <w:rPr>
          <w:rFonts w:hint="eastAsia" w:ascii="宋体" w:hAnsi="宋体" w:eastAsia="宋体" w:cs="宋体"/>
          <w:b/>
          <w:color w:val="000000" w:themeColor="text1"/>
          <w:highlight w:val="none"/>
          <w:u w:val="single"/>
          <w:lang w:eastAsia="zh-CN"/>
          <w14:textFill>
            <w14:solidFill>
              <w14:schemeClr w14:val="tx1"/>
            </w14:solidFill>
          </w14:textFill>
        </w:rPr>
        <w:t>2024-2025年度宁波市科技计划项目评审（评估）与过程管理等服务项目</w:t>
      </w:r>
      <w:r>
        <w:rPr>
          <w:rFonts w:hint="eastAsia" w:ascii="宋体" w:hAnsi="宋体" w:eastAsia="宋体" w:cs="宋体"/>
          <w:color w:val="000000" w:themeColor="text1"/>
          <w:highlight w:val="none"/>
          <w14:textFill>
            <w14:solidFill>
              <w14:schemeClr w14:val="tx1"/>
            </w14:solidFill>
          </w14:textFill>
        </w:rPr>
        <w:t>，属于</w:t>
      </w:r>
      <w:r>
        <w:rPr>
          <w:rFonts w:hint="eastAsia" w:ascii="宋体" w:hAnsi="宋体" w:eastAsia="宋体" w:cs="宋体"/>
          <w:b/>
          <w:color w:val="000000" w:themeColor="text1"/>
          <w:highlight w:val="none"/>
          <w:u w:val="single"/>
          <w14:textFill>
            <w14:solidFill>
              <w14:schemeClr w14:val="tx1"/>
            </w14:solidFill>
          </w14:textFill>
        </w:rPr>
        <w:t>其他未列明</w:t>
      </w:r>
      <w:r>
        <w:rPr>
          <w:rFonts w:hint="eastAsia" w:ascii="宋体" w:hAnsi="宋体" w:eastAsia="宋体" w:cs="宋体"/>
          <w:b/>
          <w:color w:val="000000" w:themeColor="text1"/>
          <w:highlight w:val="none"/>
          <w:u w:val="single"/>
          <w:lang w:val="en-US" w:eastAsia="zh-CN"/>
          <w14:textFill>
            <w14:solidFill>
              <w14:schemeClr w14:val="tx1"/>
            </w14:solidFill>
          </w14:textFill>
        </w:rPr>
        <w:t>行业</w:t>
      </w:r>
      <w:r>
        <w:rPr>
          <w:rFonts w:hint="eastAsia" w:ascii="宋体" w:hAnsi="宋体" w:eastAsia="宋体" w:cs="宋体"/>
          <w:color w:val="000000" w:themeColor="text1"/>
          <w:highlight w:val="none"/>
          <w14:textFill>
            <w14:solidFill>
              <w14:schemeClr w14:val="tx1"/>
            </w14:solidFill>
          </w14:textFill>
        </w:rPr>
        <w:t>。</w:t>
      </w:r>
    </w:p>
    <w:p w14:paraId="2715FE54">
      <w:pPr>
        <w:snapToGrid w:val="0"/>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中小企业划分标准以《工业和信息化部、国家统计局、国家发展和改革委员会、财政部关于印发中小企业划型标准规定的通知》（工信部联企业[2011]300号）规定的划分标准为准。</w:t>
      </w:r>
    </w:p>
    <w:p w14:paraId="088A871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1FAB59A5">
      <w:pPr>
        <w:spacing w:line="360" w:lineRule="auto"/>
        <w:jc w:val="center"/>
        <w:rPr>
          <w:rFonts w:hint="eastAsia" w:ascii="宋体" w:hAnsi="宋体" w:eastAsia="宋体" w:cs="宋体"/>
          <w:b/>
          <w:bCs/>
          <w:color w:val="000000" w:themeColor="text1"/>
          <w:highlight w:val="none"/>
          <w14:textFill>
            <w14:solidFill>
              <w14:schemeClr w14:val="tx1"/>
            </w14:solidFill>
          </w14:textFill>
        </w:rPr>
      </w:pPr>
      <w:bookmarkStart w:id="55" w:name="_Toc118452536"/>
      <w:r>
        <w:rPr>
          <w:rFonts w:hint="eastAsia" w:ascii="宋体" w:hAnsi="宋体" w:eastAsia="宋体" w:cs="宋体"/>
          <w:b/>
          <w:bCs/>
          <w:color w:val="000000" w:themeColor="text1"/>
          <w:highlight w:val="none"/>
          <w14:textFill>
            <w14:solidFill>
              <w14:schemeClr w14:val="tx1"/>
            </w14:solidFill>
          </w14:textFill>
        </w:rPr>
        <w:t>三、评审程序</w:t>
      </w:r>
      <w:bookmarkEnd w:id="55"/>
    </w:p>
    <w:p w14:paraId="688F9BC2">
      <w:pPr>
        <w:spacing w:line="360" w:lineRule="auto"/>
        <w:ind w:firstLine="435"/>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1.资格审查</w:t>
      </w:r>
    </w:p>
    <w:p w14:paraId="3ED1942C">
      <w:pPr>
        <w:spacing w:line="360" w:lineRule="auto"/>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由采购人或采购代理机构对投标人进行资格审查。资格审查内容如下：</w:t>
      </w:r>
    </w:p>
    <w:tbl>
      <w:tblPr>
        <w:tblStyle w:val="44"/>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2977"/>
        <w:gridCol w:w="3969"/>
      </w:tblGrid>
      <w:tr w14:paraId="174A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14:paraId="18F7AFC0">
            <w:pPr>
              <w:adjustRightInd w:val="0"/>
              <w:snapToGrid w:val="0"/>
              <w:ind w:right="-1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1134" w:type="dxa"/>
            <w:tcBorders>
              <w:bottom w:val="single" w:color="auto" w:sz="4" w:space="0"/>
            </w:tcBorders>
            <w:vAlign w:val="center"/>
          </w:tcPr>
          <w:p w14:paraId="4C80F1D4">
            <w:pPr>
              <w:pStyle w:val="269"/>
              <w:pBdr>
                <w:bottom w:val="none" w:color="auto" w:sz="0" w:space="0"/>
              </w:pBdr>
              <w:tabs>
                <w:tab w:val="clear" w:pos="4153"/>
                <w:tab w:val="clear" w:pos="8306"/>
              </w:tabs>
              <w:snapToGrid w:val="0"/>
              <w:spacing w:line="240" w:lineRule="auto"/>
              <w:ind w:right="-1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评审内容</w:t>
            </w:r>
          </w:p>
        </w:tc>
        <w:tc>
          <w:tcPr>
            <w:tcW w:w="2977" w:type="dxa"/>
            <w:tcBorders>
              <w:bottom w:val="single" w:color="auto" w:sz="4" w:space="0"/>
            </w:tcBorders>
            <w:vAlign w:val="center"/>
          </w:tcPr>
          <w:p w14:paraId="1E26E313">
            <w:pPr>
              <w:adjustRightInd w:val="0"/>
              <w:snapToGrid w:val="0"/>
              <w:ind w:right="-1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审查要求</w:t>
            </w:r>
          </w:p>
        </w:tc>
        <w:tc>
          <w:tcPr>
            <w:tcW w:w="3969" w:type="dxa"/>
            <w:tcBorders>
              <w:bottom w:val="single" w:color="auto" w:sz="4" w:space="0"/>
            </w:tcBorders>
            <w:vAlign w:val="center"/>
          </w:tcPr>
          <w:p w14:paraId="3D2EB14D">
            <w:pPr>
              <w:adjustRightInd w:val="0"/>
              <w:snapToGrid w:val="0"/>
              <w:ind w:right="-1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要求说明</w:t>
            </w:r>
          </w:p>
        </w:tc>
      </w:tr>
      <w:tr w14:paraId="7E6B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9" w:type="dxa"/>
            <w:vAlign w:val="center"/>
          </w:tcPr>
          <w:p w14:paraId="52A159D9">
            <w:pPr>
              <w:adjustRightInd w:val="0"/>
              <w:snapToGrid w:val="0"/>
              <w:ind w:right="-1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1134" w:type="dxa"/>
            <w:vAlign w:val="center"/>
          </w:tcPr>
          <w:p w14:paraId="112F5995">
            <w:pPr>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基本资质</w:t>
            </w:r>
          </w:p>
        </w:tc>
        <w:tc>
          <w:tcPr>
            <w:tcW w:w="2977" w:type="dxa"/>
            <w:vAlign w:val="center"/>
          </w:tcPr>
          <w:p w14:paraId="209BDEDE">
            <w:pPr>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满足《中华人民共和国政府采购法》第二十二条第一款规定</w:t>
            </w:r>
          </w:p>
        </w:tc>
        <w:tc>
          <w:tcPr>
            <w:tcW w:w="3969" w:type="dxa"/>
            <w:vAlign w:val="center"/>
          </w:tcPr>
          <w:p w14:paraId="6052CD21">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资格要求响应文件内提供《供应商资格声明函》</w:t>
            </w:r>
          </w:p>
        </w:tc>
      </w:tr>
      <w:tr w14:paraId="2AF9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09" w:type="dxa"/>
            <w:vAlign w:val="center"/>
          </w:tcPr>
          <w:p w14:paraId="0E9166F1">
            <w:pPr>
              <w:adjustRightInd w:val="0"/>
              <w:snapToGrid w:val="0"/>
              <w:ind w:right="-1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1134" w:type="dxa"/>
            <w:vAlign w:val="center"/>
          </w:tcPr>
          <w:p w14:paraId="2ECA1EC5">
            <w:pPr>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营业执照</w:t>
            </w:r>
          </w:p>
        </w:tc>
        <w:tc>
          <w:tcPr>
            <w:tcW w:w="2977" w:type="dxa"/>
            <w:vAlign w:val="center"/>
          </w:tcPr>
          <w:p w14:paraId="38101948">
            <w:pPr>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有效的营业执照等机构登记证明复印件</w:t>
            </w:r>
          </w:p>
        </w:tc>
        <w:tc>
          <w:tcPr>
            <w:tcW w:w="3969" w:type="dxa"/>
            <w:vAlign w:val="center"/>
          </w:tcPr>
          <w:p w14:paraId="42956DF9">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资格要求响应文件内提供有效</w:t>
            </w:r>
            <w:r>
              <w:rPr>
                <w:rFonts w:hint="eastAsia" w:ascii="宋体" w:hAnsi="宋体" w:eastAsia="宋体" w:cs="宋体"/>
                <w:color w:val="000000" w:themeColor="text1"/>
                <w:kern w:val="1"/>
                <w:highlight w:val="none"/>
                <w14:textFill>
                  <w14:solidFill>
                    <w14:schemeClr w14:val="tx1"/>
                  </w14:solidFill>
                </w14:textFill>
              </w:rPr>
              <w:t>的营业执照等机构登记证明，</w:t>
            </w:r>
            <w:r>
              <w:rPr>
                <w:rFonts w:hint="eastAsia" w:ascii="宋体" w:hAnsi="宋体" w:eastAsia="宋体" w:cs="宋体"/>
                <w:color w:val="000000" w:themeColor="text1"/>
                <w:szCs w:val="21"/>
                <w:highlight w:val="none"/>
                <w14:textFill>
                  <w14:solidFill>
                    <w14:schemeClr w14:val="tx1"/>
                  </w14:solidFill>
                </w14:textFill>
              </w:rPr>
              <w:t>应完整清晰的体现出证明材料的全部内容。</w:t>
            </w:r>
          </w:p>
        </w:tc>
      </w:tr>
      <w:tr w14:paraId="02E6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14:paraId="321D8F43">
            <w:pPr>
              <w:adjustRightInd w:val="0"/>
              <w:snapToGrid w:val="0"/>
              <w:ind w:right="-1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1134" w:type="dxa"/>
            <w:vAlign w:val="center"/>
          </w:tcPr>
          <w:p w14:paraId="7022BC09">
            <w:pPr>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落实政府采购政策需满足的资格要求</w:t>
            </w:r>
          </w:p>
        </w:tc>
        <w:tc>
          <w:tcPr>
            <w:tcW w:w="2977" w:type="dxa"/>
            <w:vAlign w:val="center"/>
          </w:tcPr>
          <w:p w14:paraId="2C8098EC">
            <w:pPr>
              <w:ind w:right="-107"/>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服务全部由符合政策要求的中小企业承接</w:t>
            </w:r>
          </w:p>
        </w:tc>
        <w:tc>
          <w:tcPr>
            <w:tcW w:w="3969" w:type="dxa"/>
            <w:vAlign w:val="center"/>
          </w:tcPr>
          <w:p w14:paraId="27F4C379">
            <w:pPr>
              <w:adjustRightInd w:val="0"/>
              <w:snapToGrid w:val="0"/>
              <w:ind w:right="-1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提供符合要求的中小企业声明函或残疾人福利性单位声明函或监狱企业证明文件</w:t>
            </w:r>
            <w:r>
              <w:rPr>
                <w:rFonts w:hint="eastAsia" w:ascii="宋体" w:hAnsi="宋体" w:cs="宋体"/>
                <w:color w:val="000000" w:themeColor="text1"/>
                <w:szCs w:val="21"/>
                <w:highlight w:val="none"/>
                <w:lang w:eastAsia="zh-CN"/>
                <w14:textFill>
                  <w14:solidFill>
                    <w14:schemeClr w14:val="tx1"/>
                  </w14:solidFill>
                </w14:textFill>
              </w:rPr>
              <w:t>。</w:t>
            </w:r>
          </w:p>
        </w:tc>
      </w:tr>
      <w:tr w14:paraId="03042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14:paraId="489C1A35">
            <w:pPr>
              <w:adjustRightInd w:val="0"/>
              <w:snapToGrid w:val="0"/>
              <w:ind w:right="-1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1134" w:type="dxa"/>
            <w:vAlign w:val="center"/>
          </w:tcPr>
          <w:p w14:paraId="6D371C64">
            <w:pPr>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信用情况</w:t>
            </w:r>
          </w:p>
        </w:tc>
        <w:tc>
          <w:tcPr>
            <w:tcW w:w="2977" w:type="dxa"/>
            <w:vAlign w:val="center"/>
          </w:tcPr>
          <w:p w14:paraId="033FF3CA">
            <w:pPr>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未被“信用中国”（www.creditchina.gov.cn)、中国政府采购网（www.ccgp.gov.cn）列入失信被执行人、重大税收违法失信主体、政府采购严重违法失信行为记录名单</w:t>
            </w:r>
          </w:p>
        </w:tc>
        <w:tc>
          <w:tcPr>
            <w:tcW w:w="3969" w:type="dxa"/>
            <w:vAlign w:val="center"/>
          </w:tcPr>
          <w:p w14:paraId="762D6EB4">
            <w:pPr>
              <w:adjustRightInd w:val="0"/>
              <w:snapToGrid w:val="0"/>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无需提供材料。</w:t>
            </w:r>
          </w:p>
        </w:tc>
      </w:tr>
    </w:tbl>
    <w:p w14:paraId="41762443">
      <w:pPr>
        <w:spacing w:line="360" w:lineRule="auto"/>
        <w:ind w:firstLine="43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资格审查指标通过标准：</w:t>
      </w:r>
      <w:r>
        <w:rPr>
          <w:rFonts w:hint="eastAsia" w:ascii="宋体" w:hAnsi="宋体" w:eastAsia="宋体" w:cs="宋体"/>
          <w:color w:val="000000" w:themeColor="text1"/>
          <w:szCs w:val="21"/>
          <w:highlight w:val="none"/>
          <w14:textFill>
            <w14:solidFill>
              <w14:schemeClr w14:val="tx1"/>
            </w14:solidFill>
          </w14:textFill>
        </w:rPr>
        <w:t>投标人必须通过资格审查表中的全部评审指标。</w:t>
      </w:r>
    </w:p>
    <w:p w14:paraId="05B62CFC">
      <w:pPr>
        <w:spacing w:line="360" w:lineRule="auto"/>
        <w:ind w:firstLine="435"/>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2.符合性审查</w:t>
      </w:r>
    </w:p>
    <w:p w14:paraId="7ACB7E8E">
      <w:pPr>
        <w:spacing w:line="360" w:lineRule="auto"/>
        <w:ind w:firstLine="43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评标委员会对通过资格审查的投标人的投标文件进行符合性审查，以确定其是否满足招标文件的实质性要求。符合性审查内容如下：</w:t>
      </w:r>
    </w:p>
    <w:tbl>
      <w:tblPr>
        <w:tblStyle w:val="44"/>
        <w:tblW w:w="86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90"/>
        <w:gridCol w:w="3260"/>
        <w:gridCol w:w="3006"/>
      </w:tblGrid>
      <w:tr w14:paraId="1A60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20" w:type="dxa"/>
            <w:tcBorders>
              <w:bottom w:val="single" w:color="auto" w:sz="4" w:space="0"/>
            </w:tcBorders>
            <w:vAlign w:val="center"/>
          </w:tcPr>
          <w:p w14:paraId="613B379E">
            <w:pPr>
              <w:adjustRightInd w:val="0"/>
              <w:snapToGrid w:val="0"/>
              <w:ind w:right="-1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1690" w:type="dxa"/>
            <w:tcBorders>
              <w:bottom w:val="single" w:color="auto" w:sz="4" w:space="0"/>
            </w:tcBorders>
            <w:vAlign w:val="center"/>
          </w:tcPr>
          <w:p w14:paraId="63C07734">
            <w:pPr>
              <w:pStyle w:val="269"/>
              <w:pBdr>
                <w:bottom w:val="none" w:color="auto" w:sz="0" w:space="0"/>
              </w:pBdr>
              <w:tabs>
                <w:tab w:val="clear" w:pos="4153"/>
                <w:tab w:val="clear" w:pos="8306"/>
              </w:tabs>
              <w:snapToGrid w:val="0"/>
              <w:spacing w:line="240" w:lineRule="auto"/>
              <w:ind w:right="-10"/>
              <w:textAlignment w:val="auto"/>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评审内容</w:t>
            </w:r>
          </w:p>
        </w:tc>
        <w:tc>
          <w:tcPr>
            <w:tcW w:w="3260" w:type="dxa"/>
            <w:tcBorders>
              <w:bottom w:val="single" w:color="auto" w:sz="4" w:space="0"/>
            </w:tcBorders>
            <w:vAlign w:val="center"/>
          </w:tcPr>
          <w:p w14:paraId="2088118F">
            <w:pPr>
              <w:adjustRightInd w:val="0"/>
              <w:snapToGrid w:val="0"/>
              <w:ind w:right="-1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要求</w:t>
            </w:r>
          </w:p>
        </w:tc>
        <w:tc>
          <w:tcPr>
            <w:tcW w:w="3006" w:type="dxa"/>
            <w:tcBorders>
              <w:bottom w:val="single" w:color="auto" w:sz="4" w:space="0"/>
            </w:tcBorders>
            <w:vAlign w:val="center"/>
          </w:tcPr>
          <w:p w14:paraId="56FAF1C1">
            <w:pPr>
              <w:adjustRightInd w:val="0"/>
              <w:snapToGrid w:val="0"/>
              <w:ind w:right="-1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要求说明</w:t>
            </w:r>
          </w:p>
        </w:tc>
      </w:tr>
      <w:tr w14:paraId="675F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78EFC4BD">
            <w:pPr>
              <w:adjustRightInd w:val="0"/>
              <w:snapToGrid w:val="0"/>
              <w:ind w:right="-1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1690" w:type="dxa"/>
            <w:vAlign w:val="center"/>
          </w:tcPr>
          <w:p w14:paraId="0051B533">
            <w:pPr>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投标报价</w:t>
            </w:r>
          </w:p>
        </w:tc>
        <w:tc>
          <w:tcPr>
            <w:tcW w:w="3260" w:type="dxa"/>
            <w:vAlign w:val="center"/>
          </w:tcPr>
          <w:p w14:paraId="2DFBB8C1">
            <w:pPr>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格式、金额符合招标文件要求并加盖公章</w:t>
            </w:r>
          </w:p>
        </w:tc>
        <w:tc>
          <w:tcPr>
            <w:tcW w:w="3006" w:type="dxa"/>
            <w:vAlign w:val="center"/>
          </w:tcPr>
          <w:p w14:paraId="3691500B">
            <w:pPr>
              <w:adjustRightInd w:val="0"/>
              <w:snapToGrid w:val="0"/>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投标文件内提供《开标一览表》</w:t>
            </w:r>
          </w:p>
        </w:tc>
      </w:tr>
      <w:tr w14:paraId="19600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026FDF17">
            <w:pPr>
              <w:adjustRightInd w:val="0"/>
              <w:snapToGrid w:val="0"/>
              <w:ind w:right="-1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1690" w:type="dxa"/>
            <w:vAlign w:val="center"/>
          </w:tcPr>
          <w:p w14:paraId="79427571">
            <w:pPr>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投标函</w:t>
            </w:r>
          </w:p>
        </w:tc>
        <w:tc>
          <w:tcPr>
            <w:tcW w:w="3260" w:type="dxa"/>
            <w:vAlign w:val="center"/>
          </w:tcPr>
          <w:p w14:paraId="7B6E0476">
            <w:pPr>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投标函格式、填写符合招标文件要求并加盖公章</w:t>
            </w:r>
          </w:p>
        </w:tc>
        <w:tc>
          <w:tcPr>
            <w:tcW w:w="3006" w:type="dxa"/>
            <w:vAlign w:val="center"/>
          </w:tcPr>
          <w:p w14:paraId="33D3CDF4">
            <w:pPr>
              <w:adjustRightInd w:val="0"/>
              <w:snapToGrid w:val="0"/>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投标文件内提供《投标函》</w:t>
            </w:r>
          </w:p>
        </w:tc>
      </w:tr>
      <w:tr w14:paraId="2EC1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6592DAB">
            <w:pPr>
              <w:adjustRightInd w:val="0"/>
              <w:snapToGrid w:val="0"/>
              <w:ind w:right="-1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1690" w:type="dxa"/>
            <w:vAlign w:val="center"/>
          </w:tcPr>
          <w:p w14:paraId="3D49B1D9">
            <w:pPr>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投标文件签署</w:t>
            </w:r>
          </w:p>
        </w:tc>
        <w:tc>
          <w:tcPr>
            <w:tcW w:w="3260" w:type="dxa"/>
            <w:vAlign w:val="center"/>
          </w:tcPr>
          <w:p w14:paraId="1A15F567">
            <w:pPr>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投标文件的签署人具有法定签署权或获得有效授权。</w:t>
            </w:r>
          </w:p>
        </w:tc>
        <w:tc>
          <w:tcPr>
            <w:tcW w:w="3006" w:type="dxa"/>
            <w:vAlign w:val="center"/>
          </w:tcPr>
          <w:p w14:paraId="121E09E0">
            <w:pPr>
              <w:adjustRightInd w:val="0"/>
              <w:snapToGrid w:val="0"/>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法定代表人参加投标的，提供身份证正反面复印件；授权代表参加投标的，提供授权委托书及其附件。</w:t>
            </w:r>
          </w:p>
        </w:tc>
      </w:tr>
      <w:tr w14:paraId="651D2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0" w:type="dxa"/>
            <w:vAlign w:val="center"/>
          </w:tcPr>
          <w:p w14:paraId="6A81A586">
            <w:pPr>
              <w:adjustRightInd w:val="0"/>
              <w:snapToGrid w:val="0"/>
              <w:ind w:right="-1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1690" w:type="dxa"/>
            <w:vAlign w:val="center"/>
          </w:tcPr>
          <w:p w14:paraId="4DA88457">
            <w:pPr>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投标文件盖章</w:t>
            </w:r>
          </w:p>
        </w:tc>
        <w:tc>
          <w:tcPr>
            <w:tcW w:w="3260" w:type="dxa"/>
            <w:vAlign w:val="center"/>
          </w:tcPr>
          <w:p w14:paraId="220C4686">
            <w:pPr>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投标文件按照招标文件要求进行盖章</w:t>
            </w:r>
          </w:p>
        </w:tc>
        <w:tc>
          <w:tcPr>
            <w:tcW w:w="3006" w:type="dxa"/>
            <w:vAlign w:val="center"/>
          </w:tcPr>
          <w:p w14:paraId="4AB32C1A">
            <w:pPr>
              <w:adjustRightInd w:val="0"/>
              <w:snapToGrid w:val="0"/>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投标文件相关资料盖章满足招标文件要求</w:t>
            </w:r>
          </w:p>
        </w:tc>
      </w:tr>
      <w:tr w14:paraId="52717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364CD63A">
            <w:pPr>
              <w:adjustRightInd w:val="0"/>
              <w:snapToGrid w:val="0"/>
              <w:ind w:right="-1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p>
        </w:tc>
        <w:tc>
          <w:tcPr>
            <w:tcW w:w="1690" w:type="dxa"/>
            <w:vAlign w:val="center"/>
          </w:tcPr>
          <w:p w14:paraId="0BC45244">
            <w:pPr>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采购需求要求响应</w:t>
            </w:r>
          </w:p>
        </w:tc>
        <w:tc>
          <w:tcPr>
            <w:tcW w:w="3260" w:type="dxa"/>
            <w:vAlign w:val="center"/>
          </w:tcPr>
          <w:p w14:paraId="38AC2A3C">
            <w:pPr>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符合招标文件采购需求中明确的实质性要求。</w:t>
            </w:r>
          </w:p>
        </w:tc>
        <w:tc>
          <w:tcPr>
            <w:tcW w:w="3006" w:type="dxa"/>
            <w:vAlign w:val="center"/>
          </w:tcPr>
          <w:p w14:paraId="18F8FEB3">
            <w:pPr>
              <w:adjustRightInd w:val="0"/>
              <w:snapToGrid w:val="0"/>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投标文件内提供采购需求响应表</w:t>
            </w:r>
          </w:p>
        </w:tc>
      </w:tr>
      <w:tr w14:paraId="7547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20" w:type="dxa"/>
            <w:vAlign w:val="center"/>
          </w:tcPr>
          <w:p w14:paraId="4B36E06C">
            <w:pPr>
              <w:adjustRightInd w:val="0"/>
              <w:snapToGrid w:val="0"/>
              <w:ind w:right="-1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p>
        </w:tc>
        <w:tc>
          <w:tcPr>
            <w:tcW w:w="1690" w:type="dxa"/>
            <w:vAlign w:val="center"/>
          </w:tcPr>
          <w:p w14:paraId="3DFF2E76">
            <w:pPr>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其他要求</w:t>
            </w:r>
          </w:p>
        </w:tc>
        <w:tc>
          <w:tcPr>
            <w:tcW w:w="3260" w:type="dxa"/>
            <w:vAlign w:val="center"/>
          </w:tcPr>
          <w:p w14:paraId="5553F244">
            <w:pPr>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符合法律、行政法规规定的其他条件或不存在招标文件列明的拒绝投标、不允许存在的其他情形</w:t>
            </w:r>
          </w:p>
        </w:tc>
        <w:tc>
          <w:tcPr>
            <w:tcW w:w="3006" w:type="dxa"/>
            <w:vAlign w:val="center"/>
          </w:tcPr>
          <w:p w14:paraId="30BF5455">
            <w:pPr>
              <w:adjustRightInd w:val="0"/>
              <w:snapToGrid w:val="0"/>
              <w:ind w:right="-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无需提供材料</w:t>
            </w:r>
          </w:p>
        </w:tc>
      </w:tr>
    </w:tbl>
    <w:p w14:paraId="264D0A98">
      <w:pPr>
        <w:spacing w:line="360" w:lineRule="auto"/>
        <w:ind w:firstLine="43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符合性审查指标通过标准：</w:t>
      </w:r>
      <w:r>
        <w:rPr>
          <w:rFonts w:hint="eastAsia" w:ascii="宋体" w:hAnsi="宋体" w:eastAsia="宋体" w:cs="宋体"/>
          <w:color w:val="000000" w:themeColor="text1"/>
          <w:szCs w:val="21"/>
          <w:highlight w:val="none"/>
          <w14:textFill>
            <w14:solidFill>
              <w14:schemeClr w14:val="tx1"/>
            </w14:solidFill>
          </w14:textFill>
        </w:rPr>
        <w:t>投标人必须通过符合性审查表中的全部评审指标。</w:t>
      </w:r>
    </w:p>
    <w:p w14:paraId="6C9EDCD0">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3.详细审查和评分（评标标准兼评委打分表）</w:t>
      </w:r>
    </w:p>
    <w:tbl>
      <w:tblPr>
        <w:tblStyle w:val="4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5363"/>
        <w:gridCol w:w="1142"/>
        <w:gridCol w:w="876"/>
      </w:tblGrid>
      <w:tr w14:paraId="66D6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6" w:type="pct"/>
            <w:vAlign w:val="center"/>
          </w:tcPr>
          <w:p w14:paraId="74D37D0E">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评分内容</w:t>
            </w:r>
          </w:p>
        </w:tc>
        <w:tc>
          <w:tcPr>
            <w:tcW w:w="2996" w:type="pct"/>
            <w:vAlign w:val="center"/>
          </w:tcPr>
          <w:p w14:paraId="37BD717B">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评分标准</w:t>
            </w:r>
          </w:p>
        </w:tc>
        <w:tc>
          <w:tcPr>
            <w:tcW w:w="638" w:type="pct"/>
            <w:vAlign w:val="center"/>
          </w:tcPr>
          <w:p w14:paraId="01E7863C">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分值范围</w:t>
            </w:r>
          </w:p>
        </w:tc>
        <w:tc>
          <w:tcPr>
            <w:tcW w:w="489" w:type="pct"/>
            <w:vAlign w:val="center"/>
          </w:tcPr>
          <w:p w14:paraId="385DAEF9">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属性</w:t>
            </w:r>
          </w:p>
        </w:tc>
      </w:tr>
      <w:tr w14:paraId="2B5C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876" w:type="pct"/>
            <w:vMerge w:val="restart"/>
            <w:vAlign w:val="center"/>
          </w:tcPr>
          <w:p w14:paraId="340BCBD3">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.重点难点分析与应对措施</w:t>
            </w:r>
          </w:p>
        </w:tc>
        <w:tc>
          <w:tcPr>
            <w:tcW w:w="2996" w:type="pct"/>
            <w:vAlign w:val="center"/>
          </w:tcPr>
          <w:p w14:paraId="6989CFBB">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（1）投标人根据采购需求，针对本项目提供的</w:t>
            </w:r>
            <w:r>
              <w:rPr>
                <w:rFonts w:hint="eastAsia" w:ascii="宋体" w:hAnsi="宋体" w:eastAsia="宋体" w:cs="宋体"/>
                <w:color w:val="000000" w:themeColor="text1"/>
                <w:highlight w:val="none"/>
                <w14:textFill>
                  <w14:solidFill>
                    <w14:schemeClr w14:val="tx1"/>
                  </w14:solidFill>
                </w14:textFill>
              </w:rPr>
              <w:t>重难点的预判及分析是否全面、深入且具有针对性情况</w:t>
            </w:r>
            <w:r>
              <w:rPr>
                <w:rFonts w:hint="eastAsia" w:ascii="宋体" w:hAnsi="宋体" w:eastAsia="宋体" w:cs="宋体"/>
                <w:color w:val="000000" w:themeColor="text1"/>
                <w:highlight w:val="none"/>
                <w:lang w:val="en-US" w:eastAsia="zh-CN"/>
                <w14:textFill>
                  <w14:solidFill>
                    <w14:schemeClr w14:val="tx1"/>
                  </w14:solidFill>
                </w14:textFill>
              </w:rPr>
              <w:t>进行综合评审：</w:t>
            </w:r>
          </w:p>
          <w:p w14:paraId="37294015">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①投标人能够准确识别项目的关键难点和重点，并提供深入的分析，展现出对项目需求的深刻理解和预见性，提供了全面且系统的分析，涵盖了项目的所有相关方面，包括技术、管理、资源、时间等多个维度，得6分；</w:t>
            </w:r>
          </w:p>
          <w:p w14:paraId="206C7940">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②投标人识别了项目的关键难点和重点，分析较为到位，但缺乏一定的深度或细节，分析较为全面，但某些方面考虑不够周全或缺乏系统性，得4分；</w:t>
            </w:r>
          </w:p>
          <w:p w14:paraId="43176A6E">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③投标人识别的项目难点和重点较为表面，分析不够深入，缺乏对潜在问题的深入探讨，分析仅覆盖了部分方面，缺乏全面性和系统性，得2分；</w:t>
            </w:r>
          </w:p>
          <w:p w14:paraId="0CABF57C">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④</w:t>
            </w:r>
            <w:r>
              <w:rPr>
                <w:rFonts w:hint="eastAsia" w:ascii="宋体" w:hAnsi="宋体" w:eastAsia="宋体" w:cs="宋体"/>
                <w:color w:val="000000" w:themeColor="text1"/>
                <w:highlight w:val="none"/>
                <w14:textFill>
                  <w14:solidFill>
                    <w14:schemeClr w14:val="tx1"/>
                  </w14:solidFill>
                </w14:textFill>
              </w:rPr>
              <w:t>未提供相关描述的得0分。</w:t>
            </w:r>
          </w:p>
        </w:tc>
        <w:tc>
          <w:tcPr>
            <w:tcW w:w="638" w:type="pct"/>
            <w:vAlign w:val="center"/>
          </w:tcPr>
          <w:p w14:paraId="12D3D672">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w:t>
            </w: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分</w:t>
            </w:r>
          </w:p>
        </w:tc>
        <w:tc>
          <w:tcPr>
            <w:tcW w:w="489" w:type="pct"/>
            <w:vAlign w:val="center"/>
          </w:tcPr>
          <w:p w14:paraId="27310DBA">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主观分</w:t>
            </w:r>
          </w:p>
        </w:tc>
      </w:tr>
      <w:tr w14:paraId="35CB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pct"/>
            <w:vMerge w:val="continue"/>
            <w:vAlign w:val="center"/>
          </w:tcPr>
          <w:p w14:paraId="2DBDC4C0">
            <w:pPr>
              <w:jc w:val="center"/>
              <w:rPr>
                <w:rFonts w:hint="eastAsia" w:ascii="宋体" w:hAnsi="宋体" w:eastAsia="宋体" w:cs="宋体"/>
                <w:color w:val="000000" w:themeColor="text1"/>
                <w:highlight w:val="none"/>
                <w14:textFill>
                  <w14:solidFill>
                    <w14:schemeClr w14:val="tx1"/>
                  </w14:solidFill>
                </w14:textFill>
              </w:rPr>
            </w:pPr>
          </w:p>
        </w:tc>
        <w:tc>
          <w:tcPr>
            <w:tcW w:w="2996" w:type="pct"/>
            <w:vAlign w:val="center"/>
          </w:tcPr>
          <w:p w14:paraId="41CC9DB6">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（2）投标人根据采购需求，针对本项目提供的</w:t>
            </w:r>
            <w:r>
              <w:rPr>
                <w:rFonts w:hint="eastAsia" w:ascii="宋体" w:hAnsi="宋体" w:eastAsia="宋体" w:cs="宋体"/>
                <w:i w:val="0"/>
                <w:iCs w:val="0"/>
                <w:caps w:val="0"/>
                <w:color w:val="000000" w:themeColor="text1"/>
                <w:spacing w:val="0"/>
                <w:sz w:val="22"/>
                <w:szCs w:val="22"/>
                <w:highlight w:val="none"/>
                <w:shd w:val="clear" w:fill="FDFDFE"/>
                <w14:textFill>
                  <w14:solidFill>
                    <w14:schemeClr w14:val="tx1"/>
                  </w14:solidFill>
                </w14:textFill>
              </w:rPr>
              <w:t>重难点预判及分析所提出的解决方案的质量与深度</w:t>
            </w:r>
            <w:r>
              <w:rPr>
                <w:rFonts w:hint="eastAsia" w:ascii="宋体" w:hAnsi="宋体" w:eastAsia="宋体" w:cs="宋体"/>
                <w:color w:val="000000" w:themeColor="text1"/>
                <w:highlight w:val="none"/>
                <w:lang w:val="en-US" w:eastAsia="zh-CN"/>
                <w14:textFill>
                  <w14:solidFill>
                    <w14:schemeClr w14:val="tx1"/>
                  </w14:solidFill>
                </w14:textFill>
              </w:rPr>
              <w:t>进行综合评审：</w:t>
            </w:r>
          </w:p>
          <w:p w14:paraId="4E5E93A8">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①深度与实用性并重：投标人能够精准识别项目中的重点与难点，并基于丰富的过往经验，提出详尽、具体且操作性强的解决方案，包括但不限于成功案例引用、实施步骤细化、风险防控措施等，展现出高度的专业性和实践指导价值，得</w:t>
            </w: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分</w:t>
            </w:r>
            <w:r>
              <w:rPr>
                <w:rFonts w:hint="eastAsia" w:ascii="宋体" w:hAnsi="宋体" w:eastAsia="宋体" w:cs="宋体"/>
                <w:color w:val="000000" w:themeColor="text1"/>
                <w:highlight w:val="none"/>
                <w:lang w:eastAsia="zh-CN"/>
                <w14:textFill>
                  <w14:solidFill>
                    <w14:schemeClr w14:val="tx1"/>
                  </w14:solidFill>
                </w14:textFill>
              </w:rPr>
              <w:t>；</w:t>
            </w:r>
          </w:p>
          <w:p w14:paraId="18C842E0">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②方案较为完善但有待深化：投标人能够识别出项目的关键挑战，所提出的解决方案较为全面，但在细节处理、执行步骤或风险控制等方面略显不足，或提供的案例、策略虽有参考价值但不够深入，需要进一步优化和完善，得4分</w:t>
            </w:r>
            <w:r>
              <w:rPr>
                <w:rFonts w:hint="eastAsia" w:ascii="宋体" w:hAnsi="宋体" w:eastAsia="宋体" w:cs="宋体"/>
                <w:color w:val="000000" w:themeColor="text1"/>
                <w:highlight w:val="none"/>
                <w:lang w:eastAsia="zh-CN"/>
                <w14:textFill>
                  <w14:solidFill>
                    <w14:schemeClr w14:val="tx1"/>
                  </w14:solidFill>
                </w14:textFill>
              </w:rPr>
              <w:t>；</w:t>
            </w:r>
          </w:p>
          <w:p w14:paraId="68406EA3">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③基本框架但缺乏深度：投标人虽对项目的重点难点有所认识，但提出的解决方案较为笼统，缺乏具体执行细节或实际操作指导，如建议过于宽泛、缺乏针对性强的措施或未充分考虑实施中的潜在问题，得2分</w:t>
            </w:r>
            <w:r>
              <w:rPr>
                <w:rFonts w:hint="eastAsia" w:ascii="宋体" w:hAnsi="宋体" w:eastAsia="宋体" w:cs="宋体"/>
                <w:color w:val="000000" w:themeColor="text1"/>
                <w:highlight w:val="none"/>
                <w:lang w:eastAsia="zh-CN"/>
                <w14:textFill>
                  <w14:solidFill>
                    <w14:schemeClr w14:val="tx1"/>
                  </w14:solidFill>
                </w14:textFill>
              </w:rPr>
              <w:t>；</w:t>
            </w:r>
          </w:p>
          <w:p w14:paraId="4BA7CAF8">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④</w:t>
            </w:r>
            <w:r>
              <w:rPr>
                <w:rFonts w:hint="eastAsia" w:ascii="宋体" w:hAnsi="宋体" w:eastAsia="宋体" w:cs="宋体"/>
                <w:color w:val="000000" w:themeColor="text1"/>
                <w:highlight w:val="none"/>
                <w:lang w:val="en-US" w:eastAsia="zh-CN"/>
                <w14:textFill>
                  <w14:solidFill>
                    <w14:schemeClr w14:val="tx1"/>
                  </w14:solidFill>
                </w14:textFill>
              </w:rPr>
              <w:t>未提供的不得分</w:t>
            </w:r>
          </w:p>
        </w:tc>
        <w:tc>
          <w:tcPr>
            <w:tcW w:w="638" w:type="pct"/>
            <w:vAlign w:val="center"/>
          </w:tcPr>
          <w:p w14:paraId="52D9CF4D">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w:t>
            </w: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分</w:t>
            </w:r>
          </w:p>
        </w:tc>
        <w:tc>
          <w:tcPr>
            <w:tcW w:w="489" w:type="pct"/>
            <w:vAlign w:val="center"/>
          </w:tcPr>
          <w:p w14:paraId="39B7C51A">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主观分</w:t>
            </w:r>
          </w:p>
        </w:tc>
      </w:tr>
      <w:tr w14:paraId="0278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76" w:type="pct"/>
            <w:vMerge w:val="restart"/>
            <w:vAlign w:val="center"/>
          </w:tcPr>
          <w:p w14:paraId="78D8762D">
            <w:pPr>
              <w:jc w:val="center"/>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2.科技计划项目评审服务方案</w:t>
            </w:r>
          </w:p>
        </w:tc>
        <w:tc>
          <w:tcPr>
            <w:tcW w:w="2996" w:type="pct"/>
            <w:vAlign w:val="center"/>
          </w:tcPr>
          <w:p w14:paraId="2AD3474C">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（1）根据采购需求，对投标人提供的针对本项目各类科技计划</w:t>
            </w:r>
            <w:r>
              <w:rPr>
                <w:rFonts w:hint="eastAsia" w:ascii="宋体" w:hAnsi="宋体" w:eastAsia="宋体" w:cs="宋体"/>
                <w:color w:val="000000" w:themeColor="text1"/>
                <w:highlight w:val="none"/>
                <w14:textFill>
                  <w14:solidFill>
                    <w14:schemeClr w14:val="tx1"/>
                  </w14:solidFill>
                </w14:textFill>
              </w:rPr>
              <w:t>项目</w:t>
            </w:r>
            <w:r>
              <w:rPr>
                <w:rFonts w:hint="eastAsia" w:ascii="宋体" w:hAnsi="宋体" w:eastAsia="宋体" w:cs="宋体"/>
                <w:color w:val="000000" w:themeColor="text1"/>
                <w:highlight w:val="none"/>
                <w:lang w:val="en-US" w:eastAsia="zh-CN"/>
                <w14:textFill>
                  <w14:solidFill>
                    <w14:schemeClr w14:val="tx1"/>
                  </w14:solidFill>
                </w14:textFill>
              </w:rPr>
              <w:t>立项评审</w:t>
            </w:r>
            <w:r>
              <w:rPr>
                <w:rFonts w:hint="eastAsia" w:ascii="宋体" w:hAnsi="宋体" w:eastAsia="宋体" w:cs="宋体"/>
                <w:color w:val="000000" w:themeColor="text1"/>
                <w:highlight w:val="none"/>
                <w14:textFill>
                  <w14:solidFill>
                    <w14:schemeClr w14:val="tx1"/>
                  </w14:solidFill>
                </w14:textFill>
              </w:rPr>
              <w:t>方案进行</w:t>
            </w:r>
            <w:r>
              <w:rPr>
                <w:rFonts w:hint="eastAsia" w:ascii="宋体" w:hAnsi="宋体" w:eastAsia="宋体" w:cs="宋体"/>
                <w:color w:val="000000" w:themeColor="text1"/>
                <w:highlight w:val="none"/>
                <w:lang w:val="en-US" w:eastAsia="zh-CN"/>
                <w14:textFill>
                  <w14:solidFill>
                    <w14:schemeClr w14:val="tx1"/>
                  </w14:solidFill>
                </w14:textFill>
              </w:rPr>
              <w:t>综合评审：</w:t>
            </w:r>
          </w:p>
          <w:p w14:paraId="05C2C3FC">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①方案全面覆盖了科技计划项目立项评审的所有关键环节，包括评估框架和评审指标体系的制定、项目分组、专家邀请、评审意见的整理汇总等，并且对每个环节都有详尽的操作细节和流程说明；具有很高的实施性和操作性，步骤清晰，责任分配明确，能够确保评审工作的顺利进行，得6分；</w:t>
            </w:r>
          </w:p>
          <w:p w14:paraId="63810F9F">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②方案较为全面，覆盖了大部分关键环节，但在某些细节上缺乏深入的描述或操作指导；具有一定的实施性和操作性，但某些步骤或责任分配不够明确，可能影响评审工作的效率，得4分；</w:t>
            </w:r>
          </w:p>
          <w:p w14:paraId="121CAC8A">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③方案仅覆盖了部分关键环节，缺少对一些重要评审流程的描述或说明不够详细；方案的实施性和操作性较差，步骤混乱或责任分配不明确，难以保证评审工作的顺利实施，得2分；</w:t>
            </w:r>
          </w:p>
          <w:p w14:paraId="2CBF58F5">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④</w:t>
            </w:r>
            <w:r>
              <w:rPr>
                <w:rFonts w:hint="eastAsia" w:ascii="宋体" w:hAnsi="宋体" w:eastAsia="宋体" w:cs="宋体"/>
                <w:color w:val="000000" w:themeColor="text1"/>
                <w:highlight w:val="none"/>
                <w:lang w:val="en-US" w:eastAsia="zh-CN"/>
                <w14:textFill>
                  <w14:solidFill>
                    <w14:schemeClr w14:val="tx1"/>
                  </w14:solidFill>
                </w14:textFill>
              </w:rPr>
              <w:t>未提供的不得分</w:t>
            </w:r>
          </w:p>
        </w:tc>
        <w:tc>
          <w:tcPr>
            <w:tcW w:w="638" w:type="pct"/>
            <w:vAlign w:val="center"/>
          </w:tcPr>
          <w:p w14:paraId="72545022">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w:t>
            </w: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分</w:t>
            </w:r>
          </w:p>
        </w:tc>
        <w:tc>
          <w:tcPr>
            <w:tcW w:w="489" w:type="pct"/>
            <w:vAlign w:val="center"/>
          </w:tcPr>
          <w:p w14:paraId="211389D1">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主观分</w:t>
            </w:r>
          </w:p>
        </w:tc>
      </w:tr>
      <w:tr w14:paraId="77B6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876" w:type="pct"/>
            <w:vMerge w:val="continue"/>
            <w:vAlign w:val="center"/>
          </w:tcPr>
          <w:p w14:paraId="5C58A474">
            <w:pPr>
              <w:jc w:val="center"/>
              <w:rPr>
                <w:rFonts w:hint="eastAsia" w:ascii="宋体" w:hAnsi="宋体" w:eastAsia="宋体" w:cs="宋体"/>
                <w:color w:val="000000" w:themeColor="text1"/>
                <w:highlight w:val="none"/>
                <w:lang w:val="en-US" w:eastAsia="zh-CN"/>
                <w14:textFill>
                  <w14:solidFill>
                    <w14:schemeClr w14:val="tx1"/>
                  </w14:solidFill>
                </w14:textFill>
              </w:rPr>
            </w:pPr>
          </w:p>
        </w:tc>
        <w:tc>
          <w:tcPr>
            <w:tcW w:w="2996" w:type="pct"/>
            <w:vAlign w:val="center"/>
          </w:tcPr>
          <w:p w14:paraId="1B5D86EE">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（2）根据采购需求，对投标人提供的针对本项目</w:t>
            </w:r>
            <w:r>
              <w:rPr>
                <w:rFonts w:hint="eastAsia" w:ascii="宋体" w:hAnsi="宋体" w:eastAsia="宋体" w:cs="宋体"/>
                <w:color w:val="000000" w:themeColor="text1"/>
                <w:highlight w:val="none"/>
                <w14:textFill>
                  <w14:solidFill>
                    <w14:schemeClr w14:val="tx1"/>
                  </w14:solidFill>
                </w14:textFill>
              </w:rPr>
              <w:t>宁波市重大科技项目验收方案进行</w:t>
            </w:r>
            <w:r>
              <w:rPr>
                <w:rFonts w:hint="eastAsia" w:ascii="宋体" w:hAnsi="宋体" w:eastAsia="宋体" w:cs="宋体"/>
                <w:color w:val="000000" w:themeColor="text1"/>
                <w:highlight w:val="none"/>
                <w:lang w:val="en-US" w:eastAsia="zh-CN"/>
                <w14:textFill>
                  <w14:solidFill>
                    <w14:schemeClr w14:val="tx1"/>
                  </w14:solidFill>
                </w14:textFill>
              </w:rPr>
              <w:t>综合评审：</w:t>
            </w:r>
          </w:p>
          <w:p w14:paraId="2C599051">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①方案全面覆盖了宁波市重大科技项目验收的所有关键环节，包括验收工作方案的确定、验收专家的邀请、验收会议的组织、验收意见的整理汇总以及验收工作报告的提交等，且完全符合相关政策、意见或通知等文件要求；具有很高的实施性和操作性，步骤清晰，责任分配明确，能够确保验收工作的顺利进行，得5分；</w:t>
            </w:r>
          </w:p>
          <w:p w14:paraId="6C645A5F">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②方案较为全面，覆盖了大部分关键环节，基本符合相关文件要求，但在某些细节上可能需要进一步明确或完善，具有一定的实施性和操作性，但某些步骤或责任分配不够明确，可能影响验收工作的效率，得3.5分；</w:t>
            </w:r>
          </w:p>
          <w:p w14:paraId="7CEC73BC">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③方案仅覆盖了部分关键环节，对相关文件要求的遵循不够全面，存在明显的遗漏或不足，方案的实施性和操作性较差，步骤混乱或责任分配不明确，难以保证验收工作的顺利实施，得2分；</w:t>
            </w:r>
          </w:p>
          <w:p w14:paraId="1B26A072">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④未提供的不得分。</w:t>
            </w:r>
          </w:p>
        </w:tc>
        <w:tc>
          <w:tcPr>
            <w:tcW w:w="638" w:type="pct"/>
            <w:vAlign w:val="center"/>
          </w:tcPr>
          <w:p w14:paraId="74294F86">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0-5分</w:t>
            </w:r>
          </w:p>
        </w:tc>
        <w:tc>
          <w:tcPr>
            <w:tcW w:w="489" w:type="pct"/>
            <w:vAlign w:val="center"/>
          </w:tcPr>
          <w:p w14:paraId="04A104F8">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主观分</w:t>
            </w:r>
          </w:p>
        </w:tc>
      </w:tr>
      <w:tr w14:paraId="540CE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9" w:hRule="atLeast"/>
          <w:jc w:val="center"/>
        </w:trPr>
        <w:tc>
          <w:tcPr>
            <w:tcW w:w="876" w:type="pct"/>
            <w:vMerge w:val="continue"/>
            <w:vAlign w:val="center"/>
          </w:tcPr>
          <w:p w14:paraId="71212CD5">
            <w:pPr>
              <w:jc w:val="center"/>
              <w:rPr>
                <w:rFonts w:hint="eastAsia" w:ascii="宋体" w:hAnsi="宋体" w:eastAsia="宋体" w:cs="宋体"/>
                <w:color w:val="000000" w:themeColor="text1"/>
                <w:highlight w:val="none"/>
                <w:lang w:val="en-US" w:eastAsia="zh-CN"/>
                <w14:textFill>
                  <w14:solidFill>
                    <w14:schemeClr w14:val="tx1"/>
                  </w14:solidFill>
                </w14:textFill>
              </w:rPr>
            </w:pPr>
          </w:p>
        </w:tc>
        <w:tc>
          <w:tcPr>
            <w:tcW w:w="2996" w:type="pct"/>
            <w:vAlign w:val="center"/>
          </w:tcPr>
          <w:p w14:paraId="23EDFFC9">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（3）根据采购需求，对投标人提供的针对本项目</w:t>
            </w:r>
            <w:r>
              <w:rPr>
                <w:rFonts w:hint="eastAsia" w:ascii="宋体" w:hAnsi="宋体" w:eastAsia="宋体" w:cs="宋体"/>
                <w:color w:val="000000" w:themeColor="text1"/>
                <w:highlight w:val="none"/>
                <w14:textFill>
                  <w14:solidFill>
                    <w14:schemeClr w14:val="tx1"/>
                  </w14:solidFill>
                </w14:textFill>
              </w:rPr>
              <w:t>高新技术企业认定的专家评审方案进行</w:t>
            </w:r>
            <w:r>
              <w:rPr>
                <w:rFonts w:hint="eastAsia" w:ascii="宋体" w:hAnsi="宋体" w:eastAsia="宋体" w:cs="宋体"/>
                <w:color w:val="000000" w:themeColor="text1"/>
                <w:highlight w:val="none"/>
                <w:lang w:val="en-US" w:eastAsia="zh-CN"/>
                <w14:textFill>
                  <w14:solidFill>
                    <w14:schemeClr w14:val="tx1"/>
                  </w14:solidFill>
                </w14:textFill>
              </w:rPr>
              <w:t>综合评审：</w:t>
            </w:r>
          </w:p>
          <w:p w14:paraId="66F045AC">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①方案全面覆盖了高新技术企业认定评审的所有关键环节，包括专家培训、网络评审、评审意见统计汇总、数据维护和报送等，且方案内容详细、规范，符合政府采购要求和高新技术企业认定评审的相关规定，具有很高的操作性和实施性，步骤清晰，责任分配明确，能够确保评审工作的顺利进行，得6分；</w:t>
            </w:r>
          </w:p>
          <w:p w14:paraId="3A103E5E">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②方案较为全面，覆盖了大部分关键环节，但某些细节描述不够详尽或规范性有待提高；具有一定的操作性和实施性，但某些步骤或责任分配不够明确，可能影响评审工作的效率，得4分</w:t>
            </w:r>
          </w:p>
          <w:p w14:paraId="03C4A648">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③方案仅覆盖了部分关键环节，缺少对一些重要评审流程的描述或规范性不足，方案的操作性和实施性较差，步骤混乱或责任分配不明确，难以保证评审工作的顺利实施，得2分；</w:t>
            </w:r>
          </w:p>
          <w:p w14:paraId="646E874F">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④未提供的不得分。</w:t>
            </w:r>
          </w:p>
        </w:tc>
        <w:tc>
          <w:tcPr>
            <w:tcW w:w="638" w:type="pct"/>
            <w:vAlign w:val="center"/>
          </w:tcPr>
          <w:p w14:paraId="4DAC4050">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w:t>
            </w: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分</w:t>
            </w:r>
          </w:p>
        </w:tc>
        <w:tc>
          <w:tcPr>
            <w:tcW w:w="489" w:type="pct"/>
            <w:vAlign w:val="center"/>
          </w:tcPr>
          <w:p w14:paraId="5A6504C6">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主观分</w:t>
            </w:r>
          </w:p>
        </w:tc>
      </w:tr>
      <w:tr w14:paraId="46A7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76" w:type="pct"/>
            <w:vAlign w:val="center"/>
          </w:tcPr>
          <w:p w14:paraId="54FEB85A">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科技项目验收登记服务和科技成果登记服务</w:t>
            </w:r>
            <w:r>
              <w:rPr>
                <w:rFonts w:hint="eastAsia" w:ascii="宋体" w:hAnsi="宋体" w:eastAsia="宋体" w:cs="宋体"/>
                <w:color w:val="000000" w:themeColor="text1"/>
                <w:highlight w:val="none"/>
                <w:lang w:val="en-US" w:eastAsia="zh-CN"/>
                <w14:textFill>
                  <w14:solidFill>
                    <w14:schemeClr w14:val="tx1"/>
                  </w14:solidFill>
                </w14:textFill>
              </w:rPr>
              <w:t>方案</w:t>
            </w:r>
          </w:p>
        </w:tc>
        <w:tc>
          <w:tcPr>
            <w:tcW w:w="2996" w:type="pct"/>
            <w:vAlign w:val="center"/>
          </w:tcPr>
          <w:p w14:paraId="6181DC2E">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根据采购需求，对投标人提供的针对本项目的</w:t>
            </w:r>
            <w:r>
              <w:rPr>
                <w:rFonts w:hint="eastAsia" w:ascii="宋体" w:hAnsi="宋体" w:eastAsia="宋体" w:cs="宋体"/>
                <w:color w:val="000000" w:themeColor="text1"/>
                <w:highlight w:val="none"/>
                <w14:textFill>
                  <w14:solidFill>
                    <w14:schemeClr w14:val="tx1"/>
                  </w14:solidFill>
                </w14:textFill>
              </w:rPr>
              <w:t>科技项目验收登记服务和科技成果登记服务方案进行</w:t>
            </w:r>
            <w:r>
              <w:rPr>
                <w:rFonts w:hint="eastAsia" w:ascii="宋体" w:hAnsi="宋体" w:eastAsia="宋体" w:cs="宋体"/>
                <w:color w:val="000000" w:themeColor="text1"/>
                <w:highlight w:val="none"/>
                <w:lang w:val="en-US" w:eastAsia="zh-CN"/>
                <w14:textFill>
                  <w14:solidFill>
                    <w14:schemeClr w14:val="tx1"/>
                  </w14:solidFill>
                </w14:textFill>
              </w:rPr>
              <w:t>综合评审：</w:t>
            </w:r>
          </w:p>
          <w:p w14:paraId="2092DCDE">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①方案全面覆盖了科技项目验收登记服务和科技成果登记服务的所有关键环节，包括已验收科技项目的登记管理、科技成果登记咨询和材料审核、发放登记证书、工作对接、年度报表及考核等，且方案内容详细、规范，符合政策要求和科技项目验收登记服务的相关规定；具有很高的操作性和实施性，步骤清晰，责任分配明确，能够确保服务工作的顺利进行；得5分；</w:t>
            </w:r>
          </w:p>
          <w:p w14:paraId="3372C039">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②方案较为全面，覆盖了大部分关键环节，但某些细节描述不够详尽或规范性有待提高；具有一定的操作性和实施性，但某些步骤或责任分配不够明确，可能影响服务工作的效率，得3.5分；</w:t>
            </w:r>
          </w:p>
          <w:p w14:paraId="6C0F9B3D">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③方案仅覆盖了部分关键环节，缺少对一些重要服务流程的描述或规范性不足；方案的操作性和实施性较差，步骤混乱或责任分配不明确，难以保证服务工作的顺利实施；得2分；</w:t>
            </w:r>
          </w:p>
          <w:p w14:paraId="5B15554B">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④未提供的不得分</w:t>
            </w:r>
          </w:p>
        </w:tc>
        <w:tc>
          <w:tcPr>
            <w:tcW w:w="638" w:type="pct"/>
            <w:vAlign w:val="center"/>
          </w:tcPr>
          <w:p w14:paraId="6720F5CA">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0-5分</w:t>
            </w:r>
          </w:p>
        </w:tc>
        <w:tc>
          <w:tcPr>
            <w:tcW w:w="489" w:type="pct"/>
            <w:vAlign w:val="center"/>
          </w:tcPr>
          <w:p w14:paraId="62486697">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主观分</w:t>
            </w:r>
          </w:p>
        </w:tc>
      </w:tr>
      <w:tr w14:paraId="12CB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76" w:type="pct"/>
            <w:vAlign w:val="center"/>
          </w:tcPr>
          <w:p w14:paraId="7813AE40">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各级科技奖励形式审查与评审服务</w:t>
            </w:r>
            <w:r>
              <w:rPr>
                <w:rFonts w:hint="eastAsia" w:ascii="宋体" w:hAnsi="宋体" w:eastAsia="宋体" w:cs="宋体"/>
                <w:color w:val="000000" w:themeColor="text1"/>
                <w:highlight w:val="none"/>
                <w:lang w:val="en-US" w:eastAsia="zh-CN"/>
                <w14:textFill>
                  <w14:solidFill>
                    <w14:schemeClr w14:val="tx1"/>
                  </w14:solidFill>
                </w14:textFill>
              </w:rPr>
              <w:t>方案</w:t>
            </w:r>
          </w:p>
        </w:tc>
        <w:tc>
          <w:tcPr>
            <w:tcW w:w="2996" w:type="pct"/>
            <w:vAlign w:val="center"/>
          </w:tcPr>
          <w:p w14:paraId="1CCB843A">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根据采购需求，对投标人提供的针对本项目的</w:t>
            </w:r>
            <w:r>
              <w:rPr>
                <w:rFonts w:hint="eastAsia" w:ascii="宋体" w:hAnsi="宋体" w:eastAsia="宋体" w:cs="宋体"/>
                <w:color w:val="000000" w:themeColor="text1"/>
                <w:highlight w:val="none"/>
                <w14:textFill>
                  <w14:solidFill>
                    <w14:schemeClr w14:val="tx1"/>
                  </w14:solidFill>
                </w14:textFill>
              </w:rPr>
              <w:t>各级科技奖励形式审查与评审服务</w:t>
            </w:r>
            <w:r>
              <w:rPr>
                <w:rFonts w:hint="eastAsia" w:ascii="宋体" w:hAnsi="宋体" w:eastAsia="宋体" w:cs="宋体"/>
                <w:color w:val="000000" w:themeColor="text1"/>
                <w:highlight w:val="none"/>
                <w:lang w:val="en-US" w:eastAsia="zh-CN"/>
                <w14:textFill>
                  <w14:solidFill>
                    <w14:schemeClr w14:val="tx1"/>
                  </w14:solidFill>
                </w14:textFill>
              </w:rPr>
              <w:t>方案</w:t>
            </w:r>
            <w:r>
              <w:rPr>
                <w:rFonts w:hint="eastAsia" w:ascii="宋体" w:hAnsi="宋体" w:eastAsia="宋体" w:cs="宋体"/>
                <w:color w:val="000000" w:themeColor="text1"/>
                <w:highlight w:val="none"/>
                <w14:textFill>
                  <w14:solidFill>
                    <w14:schemeClr w14:val="tx1"/>
                  </w14:solidFill>
                </w14:textFill>
              </w:rPr>
              <w:t>进行</w:t>
            </w:r>
            <w:r>
              <w:rPr>
                <w:rFonts w:hint="eastAsia" w:ascii="宋体" w:hAnsi="宋体" w:eastAsia="宋体" w:cs="宋体"/>
                <w:color w:val="000000" w:themeColor="text1"/>
                <w:highlight w:val="none"/>
                <w:lang w:val="en-US" w:eastAsia="zh-CN"/>
                <w14:textFill>
                  <w14:solidFill>
                    <w14:schemeClr w14:val="tx1"/>
                  </w14:solidFill>
                </w14:textFill>
              </w:rPr>
              <w:t>综合评审：</w:t>
            </w:r>
          </w:p>
          <w:p w14:paraId="6CA61FFF">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①方案全面覆盖了各级科技奖励形式审查与评审服务的所有关键环节，包括受理和审查申报资料、申报培训和政策咨询、专家评审组织、日常联络和业务对接等，且方案内容详细、规范，符合政策要求和科技奖励评审服务的相关规定，具有很高的操作性和实施性，步骤清晰，责任分配明确，能够确保评审工作的顺利进行的，得5分；</w:t>
            </w:r>
          </w:p>
          <w:p w14:paraId="52EC88F7">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②方案较为全面，覆盖了大部分关键环节，但某些细节描述不够详尽或规范性有待提高；具有一定的操作性和实施性，但某些步骤或责任分配不够明确，可能影响评审工作的效率，得3.5；</w:t>
            </w:r>
          </w:p>
          <w:p w14:paraId="2521E8CA">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③方案仅覆盖了部分关键环节，缺少对一些重要评审流程的描述或规范性不足；操作性和实施性较差，步骤混乱或责任分配不明确，难以保证评审工作的顺利实施，得2分；</w:t>
            </w:r>
          </w:p>
          <w:p w14:paraId="69A131F8">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④未提供的不得分</w:t>
            </w:r>
          </w:p>
        </w:tc>
        <w:tc>
          <w:tcPr>
            <w:tcW w:w="638" w:type="pct"/>
            <w:vAlign w:val="center"/>
          </w:tcPr>
          <w:p w14:paraId="377F0468">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0-5分</w:t>
            </w:r>
          </w:p>
        </w:tc>
        <w:tc>
          <w:tcPr>
            <w:tcW w:w="489" w:type="pct"/>
            <w:vAlign w:val="center"/>
          </w:tcPr>
          <w:p w14:paraId="73C5B7FF">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主观分</w:t>
            </w:r>
          </w:p>
        </w:tc>
      </w:tr>
      <w:tr w14:paraId="4B19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76" w:type="pct"/>
            <w:vAlign w:val="center"/>
          </w:tcPr>
          <w:p w14:paraId="5D4A7F27">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重点研发计划项目过程管理</w:t>
            </w:r>
            <w:r>
              <w:rPr>
                <w:rFonts w:hint="eastAsia" w:ascii="宋体" w:hAnsi="宋体" w:eastAsia="宋体" w:cs="宋体"/>
                <w:color w:val="000000" w:themeColor="text1"/>
                <w:highlight w:val="none"/>
                <w:lang w:val="en-US" w:eastAsia="zh-CN"/>
                <w14:textFill>
                  <w14:solidFill>
                    <w14:schemeClr w14:val="tx1"/>
                  </w14:solidFill>
                </w14:textFill>
              </w:rPr>
              <w:t>方案</w:t>
            </w:r>
          </w:p>
        </w:tc>
        <w:tc>
          <w:tcPr>
            <w:tcW w:w="2996" w:type="pct"/>
            <w:vAlign w:val="center"/>
          </w:tcPr>
          <w:p w14:paraId="2B1F9056">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根据采购需求，对投标人提供的针对本项目的</w:t>
            </w:r>
            <w:r>
              <w:rPr>
                <w:rFonts w:hint="eastAsia" w:ascii="宋体" w:hAnsi="宋体" w:eastAsia="宋体" w:cs="宋体"/>
                <w:color w:val="000000" w:themeColor="text1"/>
                <w:highlight w:val="none"/>
                <w14:textFill>
                  <w14:solidFill>
                    <w14:schemeClr w14:val="tx1"/>
                  </w14:solidFill>
                </w14:textFill>
              </w:rPr>
              <w:t>重点研发计划项目过程管理方案进行</w:t>
            </w:r>
            <w:r>
              <w:rPr>
                <w:rFonts w:hint="eastAsia" w:ascii="宋体" w:hAnsi="宋体" w:eastAsia="宋体" w:cs="宋体"/>
                <w:color w:val="000000" w:themeColor="text1"/>
                <w:highlight w:val="none"/>
                <w:lang w:val="en-US" w:eastAsia="zh-CN"/>
                <w14:textFill>
                  <w14:solidFill>
                    <w14:schemeClr w14:val="tx1"/>
                  </w14:solidFill>
                </w14:textFill>
              </w:rPr>
              <w:t>综合评审：</w:t>
            </w:r>
          </w:p>
          <w:p w14:paraId="000F1B0F">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①方案全面覆盖了重点研发计划项目过程管理的所有关键环节，包括统计年报的组织、年报数据的统计分析、异常项目检查调研的及时启动、中期检查的实施、项目调研的组织以及专家审核和拨款建议的提出等，且方案内容详细、规范，符合科技项目管理的相关规定；具有很高的操作性和实施性，步骤清晰，责任分配明确，能够确保项目管理工作的顺利进行，得5分；</w:t>
            </w:r>
          </w:p>
          <w:p w14:paraId="28C74512">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②方案较为全面，覆盖了大部分关键环节，但某些细节描述不够详尽或规范性有待提高，具有一定的操作性和实施性，但某些步骤或责任分配不够明确，可能影响管理工作的效率；得3.5分</w:t>
            </w:r>
          </w:p>
          <w:p w14:paraId="48CC2128">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③方案仅覆盖了部分关键环节，缺少对一些重要管理流程的描述或规范性不足；操作性和实施性较差，步骤混乱或责任分配不明确，难以保证管理工作的顺利实施，得2分；</w:t>
            </w:r>
          </w:p>
          <w:p w14:paraId="19E8A043">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④未提供的不得分。</w:t>
            </w:r>
          </w:p>
        </w:tc>
        <w:tc>
          <w:tcPr>
            <w:tcW w:w="638" w:type="pct"/>
            <w:vAlign w:val="center"/>
          </w:tcPr>
          <w:p w14:paraId="14B01CBC">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0-5分</w:t>
            </w:r>
          </w:p>
        </w:tc>
        <w:tc>
          <w:tcPr>
            <w:tcW w:w="489" w:type="pct"/>
            <w:vAlign w:val="center"/>
          </w:tcPr>
          <w:p w14:paraId="71D393E8">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主观分</w:t>
            </w:r>
          </w:p>
        </w:tc>
      </w:tr>
      <w:tr w14:paraId="73543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876" w:type="pct"/>
            <w:vAlign w:val="center"/>
          </w:tcPr>
          <w:p w14:paraId="17971D4E">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.进度安排及保障方案</w:t>
            </w:r>
          </w:p>
        </w:tc>
        <w:tc>
          <w:tcPr>
            <w:tcW w:w="2996" w:type="pct"/>
            <w:vAlign w:val="center"/>
          </w:tcPr>
          <w:p w14:paraId="653B4801">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根据采购需求，对投标人提供的针对本项目</w:t>
            </w:r>
            <w:r>
              <w:rPr>
                <w:rFonts w:hint="eastAsia" w:ascii="宋体" w:hAnsi="宋体" w:eastAsia="宋体" w:cs="宋体"/>
                <w:color w:val="000000" w:themeColor="text1"/>
                <w:highlight w:val="none"/>
                <w14:textFill>
                  <w14:solidFill>
                    <w14:schemeClr w14:val="tx1"/>
                  </w14:solidFill>
                </w14:textFill>
              </w:rPr>
              <w:t>进度安排及保障方案进行</w:t>
            </w:r>
            <w:r>
              <w:rPr>
                <w:rFonts w:hint="eastAsia" w:ascii="宋体" w:hAnsi="宋体" w:eastAsia="宋体" w:cs="宋体"/>
                <w:color w:val="000000" w:themeColor="text1"/>
                <w:highlight w:val="none"/>
                <w:lang w:val="en-US" w:eastAsia="zh-CN"/>
                <w14:textFill>
                  <w14:solidFill>
                    <w14:schemeClr w14:val="tx1"/>
                  </w14:solidFill>
                </w14:textFill>
              </w:rPr>
              <w:t>综合评审：</w:t>
            </w:r>
          </w:p>
          <w:p w14:paraId="43949D70">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①进度安排细致且合理，能够准确预测关键阶段和时间节点，保障方案完善，且各项措施都得到充分落实，能够有效推动项目进程并保证项目质量的，得5分；</w:t>
            </w:r>
          </w:p>
          <w:p w14:paraId="72C0D5AB">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②进度安排比较合理，能够覆盖项目的各个阶段，保障方案比较完善，能够保证项目的基本质量和进度，但可能在细节上存在不足，能够推动项目进程并保证项目质量的，得3.5分；</w:t>
            </w:r>
          </w:p>
          <w:p w14:paraId="4D88DA4A">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③进度安排不够合理，未能充分考虑项目的复杂性和风险因素，保障方案不够完善，无法保证项目的基本质量和进度，无法有效推动项目进程或保证项目质量的，得2分；</w:t>
            </w:r>
          </w:p>
          <w:p w14:paraId="6C99AD76">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④未提供的不得分。</w:t>
            </w:r>
          </w:p>
        </w:tc>
        <w:tc>
          <w:tcPr>
            <w:tcW w:w="638" w:type="pct"/>
            <w:vAlign w:val="center"/>
          </w:tcPr>
          <w:p w14:paraId="2AB59524">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0-5分</w:t>
            </w:r>
          </w:p>
        </w:tc>
        <w:tc>
          <w:tcPr>
            <w:tcW w:w="489" w:type="pct"/>
            <w:vAlign w:val="center"/>
          </w:tcPr>
          <w:p w14:paraId="6DDC5DC1">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主观分</w:t>
            </w:r>
          </w:p>
        </w:tc>
      </w:tr>
      <w:tr w14:paraId="04EFF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76" w:type="pct"/>
            <w:vAlign w:val="center"/>
          </w:tcPr>
          <w:p w14:paraId="62BBF130">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.成果质量保证措施</w:t>
            </w:r>
          </w:p>
        </w:tc>
        <w:tc>
          <w:tcPr>
            <w:tcW w:w="2996" w:type="pct"/>
            <w:vAlign w:val="center"/>
          </w:tcPr>
          <w:p w14:paraId="6A8EA66A">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根据采购需求，对投标人提供的针对本项目</w:t>
            </w:r>
            <w:r>
              <w:rPr>
                <w:rFonts w:hint="eastAsia" w:ascii="宋体" w:hAnsi="宋体" w:eastAsia="宋体" w:cs="宋体"/>
                <w:color w:val="000000" w:themeColor="text1"/>
                <w:highlight w:val="none"/>
                <w14:textFill>
                  <w14:solidFill>
                    <w14:schemeClr w14:val="tx1"/>
                  </w14:solidFill>
                </w14:textFill>
              </w:rPr>
              <w:t>成果质量保证措施方案进行</w:t>
            </w:r>
            <w:r>
              <w:rPr>
                <w:rFonts w:hint="eastAsia" w:ascii="宋体" w:hAnsi="宋体" w:eastAsia="宋体" w:cs="宋体"/>
                <w:color w:val="000000" w:themeColor="text1"/>
                <w:highlight w:val="none"/>
                <w:lang w:val="en-US" w:eastAsia="zh-CN"/>
                <w14:textFill>
                  <w14:solidFill>
                    <w14:schemeClr w14:val="tx1"/>
                  </w14:solidFill>
                </w14:textFill>
              </w:rPr>
              <w:t>综合评审：</w:t>
            </w:r>
          </w:p>
          <w:p w14:paraId="0E84FAA2">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①具有完善的质量管理体系，能够全面保证项目成果的质量；采用先进的质量控制方法，对项目成果进行多轮次的检测和审核，确保成果的质量和准确性；建立严格的质量责任制，明确每个环节的质量标准和责任人，确保项目成果的质量稳定的，得4分；</w:t>
            </w:r>
          </w:p>
          <w:p w14:paraId="05C10924">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②具有较为完善的质量管理体系，能够基本保证项目成果的质量；会采用质量控制方法对项目成果进行检测和审核，但可能存在一些不足或漏洞；会建立质量责任制，但可能存在执行不到位或责任不明确的问题的，得2.5分；</w:t>
            </w:r>
          </w:p>
          <w:p w14:paraId="63140E41">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③质量管理体系不够完善，无法保证项目成果的质量；缺乏有效的质量控制方法和手段，无法对项目成果进行有效的检测和审核；未建立质量责任制或执行不到位，无法确保项目成果的质量稳定的，得1分；</w:t>
            </w:r>
          </w:p>
          <w:p w14:paraId="7421A4BE">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④未提供的不得分。</w:t>
            </w:r>
          </w:p>
        </w:tc>
        <w:tc>
          <w:tcPr>
            <w:tcW w:w="638" w:type="pct"/>
            <w:vAlign w:val="center"/>
          </w:tcPr>
          <w:p w14:paraId="7ED0234B">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分</w:t>
            </w:r>
          </w:p>
        </w:tc>
        <w:tc>
          <w:tcPr>
            <w:tcW w:w="489" w:type="pct"/>
            <w:vAlign w:val="center"/>
          </w:tcPr>
          <w:p w14:paraId="7A60069B">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主观分</w:t>
            </w:r>
          </w:p>
        </w:tc>
      </w:tr>
      <w:tr w14:paraId="47EE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76" w:type="pct"/>
            <w:vAlign w:val="center"/>
          </w:tcPr>
          <w:p w14:paraId="25E2B54A">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t>.保密</w:t>
            </w:r>
            <w:r>
              <w:rPr>
                <w:rFonts w:hint="eastAsia" w:ascii="宋体" w:hAnsi="宋体" w:eastAsia="宋体" w:cs="宋体"/>
                <w:color w:val="000000" w:themeColor="text1"/>
                <w:highlight w:val="none"/>
                <w:lang w:val="en-US" w:eastAsia="zh-CN"/>
                <w14:textFill>
                  <w14:solidFill>
                    <w14:schemeClr w14:val="tx1"/>
                  </w14:solidFill>
                </w14:textFill>
              </w:rPr>
              <w:t>措施</w:t>
            </w:r>
          </w:p>
        </w:tc>
        <w:tc>
          <w:tcPr>
            <w:tcW w:w="2996" w:type="pct"/>
            <w:vAlign w:val="center"/>
          </w:tcPr>
          <w:p w14:paraId="3F68E80D">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根据采购需求，对投标人提供的针对本项目的</w:t>
            </w:r>
            <w:r>
              <w:rPr>
                <w:rFonts w:hint="eastAsia" w:ascii="宋体" w:hAnsi="宋体" w:eastAsia="宋体" w:cs="宋体"/>
                <w:color w:val="000000" w:themeColor="text1"/>
                <w:highlight w:val="none"/>
                <w14:textFill>
                  <w14:solidFill>
                    <w14:schemeClr w14:val="tx1"/>
                  </w14:solidFill>
                </w14:textFill>
              </w:rPr>
              <w:t>保密</w:t>
            </w:r>
            <w:r>
              <w:rPr>
                <w:rFonts w:hint="eastAsia" w:ascii="宋体" w:hAnsi="宋体" w:eastAsia="宋体" w:cs="宋体"/>
                <w:color w:val="000000" w:themeColor="text1"/>
                <w:highlight w:val="none"/>
                <w:lang w:val="en-US" w:eastAsia="zh-CN"/>
                <w14:textFill>
                  <w14:solidFill>
                    <w14:schemeClr w14:val="tx1"/>
                  </w14:solidFill>
                </w14:textFill>
              </w:rPr>
              <w:t>措施</w:t>
            </w:r>
            <w:r>
              <w:rPr>
                <w:rFonts w:hint="eastAsia" w:ascii="宋体" w:hAnsi="宋体" w:eastAsia="宋体" w:cs="宋体"/>
                <w:color w:val="000000" w:themeColor="text1"/>
                <w:highlight w:val="none"/>
                <w14:textFill>
                  <w14:solidFill>
                    <w14:schemeClr w14:val="tx1"/>
                  </w14:solidFill>
                </w14:textFill>
              </w:rPr>
              <w:t>方案进行</w:t>
            </w:r>
            <w:r>
              <w:rPr>
                <w:rFonts w:hint="eastAsia" w:ascii="宋体" w:hAnsi="宋体" w:eastAsia="宋体" w:cs="宋体"/>
                <w:color w:val="000000" w:themeColor="text1"/>
                <w:highlight w:val="none"/>
                <w:lang w:val="en-US" w:eastAsia="zh-CN"/>
                <w14:textFill>
                  <w14:solidFill>
                    <w14:schemeClr w14:val="tx1"/>
                  </w14:solidFill>
                </w14:textFill>
              </w:rPr>
              <w:t>综合评审：</w:t>
            </w:r>
          </w:p>
          <w:p w14:paraId="213B2B3F">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①方案全面覆盖了所有保密措施的关键环节，包括但不限于项目资料的安全管理、评审过程中的信息保密、专家信息的保密、以及项目实施过程中的保密规定执行情况等，且方案内容详细、规范，符合科技项目保密管理的相关规定；对可能的风险进行了全面的评估，并提供了有效的应对措施，能够确保保密措施的顺利实施，得5分；</w:t>
            </w:r>
          </w:p>
          <w:p w14:paraId="185FF948">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②方案较为全面，覆盖了大部分关键环节，但某些细节描述不够详尽或规范性有待提高；对风险进行了一定程度的评估，并提出了一些应对措施，但在某些方面可能不够充分，得3.5分；</w:t>
            </w:r>
          </w:p>
          <w:p w14:paraId="3B1C726E">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③方案仅覆盖了部分关键环节，缺少对一些重要保密措施的描述或规范性不足；方案对风险的评估和应对措施较为简单，缺乏针对性和有效性，得2</w:t>
            </w:r>
            <w:bookmarkStart w:id="65" w:name="_GoBack"/>
            <w:bookmarkEnd w:id="65"/>
            <w:r>
              <w:rPr>
                <w:rFonts w:hint="eastAsia" w:ascii="宋体" w:hAnsi="宋体" w:eastAsia="宋体" w:cs="宋体"/>
                <w:color w:val="000000" w:themeColor="text1"/>
                <w:highlight w:val="none"/>
                <w:lang w:val="en-US" w:eastAsia="zh-CN"/>
                <w14:textFill>
                  <w14:solidFill>
                    <w14:schemeClr w14:val="tx1"/>
                  </w14:solidFill>
                </w14:textFill>
              </w:rPr>
              <w:t>分；</w:t>
            </w:r>
          </w:p>
          <w:p w14:paraId="4614233B">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④未提供的不得分。</w:t>
            </w:r>
          </w:p>
        </w:tc>
        <w:tc>
          <w:tcPr>
            <w:tcW w:w="638" w:type="pct"/>
            <w:vAlign w:val="center"/>
          </w:tcPr>
          <w:p w14:paraId="2EBA1604">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分</w:t>
            </w:r>
          </w:p>
        </w:tc>
        <w:tc>
          <w:tcPr>
            <w:tcW w:w="489" w:type="pct"/>
            <w:vAlign w:val="center"/>
          </w:tcPr>
          <w:p w14:paraId="6FE3BBA3">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主观分</w:t>
            </w:r>
          </w:p>
        </w:tc>
      </w:tr>
      <w:tr w14:paraId="5C0A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76" w:type="pct"/>
            <w:vAlign w:val="center"/>
          </w:tcPr>
          <w:p w14:paraId="49EA26E0">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t>服务响应情况</w:t>
            </w:r>
          </w:p>
        </w:tc>
        <w:tc>
          <w:tcPr>
            <w:tcW w:w="2996" w:type="pct"/>
            <w:vAlign w:val="center"/>
          </w:tcPr>
          <w:p w14:paraId="7031E19D">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服务响应情况评议（5分）：</w:t>
            </w:r>
          </w:p>
          <w:p w14:paraId="24E4FC2B">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为保证投标人在合同履行期间提供及时的现场服务响应，根据投标人提供的现场服务响应承诺时间进行评议。</w:t>
            </w:r>
          </w:p>
          <w:p w14:paraId="778831D2">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投标人的项目服务人员到达采购人办公地址提供现场服务响应的承诺时间</w:t>
            </w:r>
            <w:r>
              <w:rPr>
                <w:rFonts w:hint="eastAsia" w:ascii="宋体" w:hAnsi="宋体" w:eastAsia="宋体" w:cs="宋体"/>
                <w:color w:val="000000" w:themeColor="text1"/>
                <w:highlight w:val="none"/>
                <w:lang w:eastAsia="zh-CN"/>
                <w14:textFill>
                  <w14:solidFill>
                    <w14:schemeClr w14:val="tx1"/>
                  </w14:solidFill>
                </w14:textFill>
              </w:rPr>
              <w:t>：</w:t>
            </w:r>
          </w:p>
          <w:p w14:paraId="05989429">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承诺在2小时内提供现场服务响应</w:t>
            </w:r>
            <w:r>
              <w:rPr>
                <w:rFonts w:hint="eastAsia" w:ascii="宋体" w:hAnsi="宋体" w:eastAsia="宋体" w:cs="宋体"/>
                <w:color w:val="000000" w:themeColor="text1"/>
                <w:highlight w:val="none"/>
                <w:lang w:val="en-US" w:eastAsia="zh-CN"/>
                <w14:textFill>
                  <w14:solidFill>
                    <w14:schemeClr w14:val="tx1"/>
                  </w14:solidFill>
                </w14:textFill>
              </w:rPr>
              <w:t>的，得5分；</w:t>
            </w:r>
          </w:p>
          <w:p w14:paraId="50600103">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承诺在</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小时内提供现场服务响应</w:t>
            </w:r>
            <w:r>
              <w:rPr>
                <w:rFonts w:hint="eastAsia" w:ascii="宋体" w:hAnsi="宋体" w:eastAsia="宋体" w:cs="宋体"/>
                <w:color w:val="000000" w:themeColor="text1"/>
                <w:highlight w:val="none"/>
                <w:lang w:val="en-US" w:eastAsia="zh-CN"/>
                <w14:textFill>
                  <w14:solidFill>
                    <w14:schemeClr w14:val="tx1"/>
                  </w14:solidFill>
                </w14:textFill>
              </w:rPr>
              <w:t>的，得3分；</w:t>
            </w:r>
          </w:p>
          <w:p w14:paraId="494B97D4">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承诺在</w:t>
            </w: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小时内提供现场服务响应</w:t>
            </w:r>
            <w:r>
              <w:rPr>
                <w:rFonts w:hint="eastAsia" w:ascii="宋体" w:hAnsi="宋体" w:eastAsia="宋体" w:cs="宋体"/>
                <w:color w:val="000000" w:themeColor="text1"/>
                <w:highlight w:val="none"/>
                <w:lang w:val="en-US" w:eastAsia="zh-CN"/>
                <w14:textFill>
                  <w14:solidFill>
                    <w14:schemeClr w14:val="tx1"/>
                  </w14:solidFill>
                </w14:textFill>
              </w:rPr>
              <w:t>的，得2分；</w:t>
            </w:r>
          </w:p>
          <w:p w14:paraId="43CD6267">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承诺在</w:t>
            </w:r>
            <w:r>
              <w:rPr>
                <w:rFonts w:hint="eastAsia" w:ascii="宋体" w:hAnsi="宋体" w:eastAsia="宋体" w:cs="宋体"/>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t>小时内提供现场服务响应</w:t>
            </w:r>
            <w:r>
              <w:rPr>
                <w:rFonts w:hint="eastAsia" w:ascii="宋体" w:hAnsi="宋体" w:eastAsia="宋体" w:cs="宋体"/>
                <w:color w:val="000000" w:themeColor="text1"/>
                <w:highlight w:val="none"/>
                <w:lang w:val="en-US" w:eastAsia="zh-CN"/>
                <w14:textFill>
                  <w14:solidFill>
                    <w14:schemeClr w14:val="tx1"/>
                  </w14:solidFill>
                </w14:textFill>
              </w:rPr>
              <w:t>的，得1分；</w:t>
            </w:r>
          </w:p>
          <w:p w14:paraId="30C3304A">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超过8小时的不得分。</w:t>
            </w:r>
          </w:p>
          <w:p w14:paraId="127E9C5E">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注：投标文件内提供</w:t>
            </w:r>
            <w:r>
              <w:rPr>
                <w:rFonts w:hint="eastAsia" w:ascii="宋体" w:hAnsi="宋体" w:eastAsia="宋体" w:cs="宋体"/>
                <w:color w:val="000000" w:themeColor="text1"/>
                <w:highlight w:val="none"/>
                <w:lang w:val="en-US" w:eastAsia="zh-CN"/>
                <w14:textFill>
                  <w14:solidFill>
                    <w14:schemeClr w14:val="tx1"/>
                  </w14:solidFill>
                </w14:textFill>
              </w:rPr>
              <w:t>承诺函。</w:t>
            </w:r>
          </w:p>
        </w:tc>
        <w:tc>
          <w:tcPr>
            <w:tcW w:w="638" w:type="pct"/>
            <w:vAlign w:val="center"/>
          </w:tcPr>
          <w:p w14:paraId="385BFA81">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分</w:t>
            </w:r>
          </w:p>
        </w:tc>
        <w:tc>
          <w:tcPr>
            <w:tcW w:w="489" w:type="pct"/>
            <w:vAlign w:val="center"/>
          </w:tcPr>
          <w:p w14:paraId="57CCCDF6">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客观分</w:t>
            </w:r>
          </w:p>
        </w:tc>
      </w:tr>
      <w:tr w14:paraId="0DFE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76" w:type="pct"/>
            <w:vAlign w:val="center"/>
          </w:tcPr>
          <w:p w14:paraId="6AF94EBC">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t>管理制度</w:t>
            </w:r>
          </w:p>
        </w:tc>
        <w:tc>
          <w:tcPr>
            <w:tcW w:w="2996" w:type="pct"/>
            <w:vAlign w:val="center"/>
          </w:tcPr>
          <w:p w14:paraId="0075A8F8">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投标人根据采购需求，</w:t>
            </w:r>
            <w:r>
              <w:rPr>
                <w:rFonts w:hint="eastAsia" w:ascii="宋体" w:hAnsi="宋体" w:eastAsia="宋体" w:cs="宋体"/>
                <w:color w:val="000000" w:themeColor="text1"/>
                <w:highlight w:val="none"/>
                <w14:textFill>
                  <w14:solidFill>
                    <w14:schemeClr w14:val="tx1"/>
                  </w14:solidFill>
                </w14:textFill>
              </w:rPr>
              <w:t>针对本项目的管理制度（包括组织结构、职责分工、决策流程、内部控制方面）进行综合评审：</w:t>
            </w:r>
          </w:p>
          <w:p w14:paraId="78BE353B">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①管理制度规范，制度内容满足本项目实施的风险管理和内控要求的，能确保项目的顺利进行的，得</w:t>
            </w: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分</w:t>
            </w:r>
            <w:r>
              <w:rPr>
                <w:rFonts w:hint="eastAsia" w:ascii="宋体" w:hAnsi="宋体" w:eastAsia="宋体" w:cs="宋体"/>
                <w:color w:val="000000" w:themeColor="text1"/>
                <w:highlight w:val="none"/>
                <w:lang w:eastAsia="zh-CN"/>
                <w14:textFill>
                  <w14:solidFill>
                    <w14:schemeClr w14:val="tx1"/>
                  </w14:solidFill>
                </w14:textFill>
              </w:rPr>
              <w:t>；</w:t>
            </w:r>
          </w:p>
          <w:p w14:paraId="0D96A55A">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②管理制度比较规范，制度内容基本能够满足项目实施的风险管理和内控要求的，能基本确保项目的顺利进行的，得</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分</w:t>
            </w:r>
            <w:r>
              <w:rPr>
                <w:rFonts w:hint="eastAsia" w:ascii="宋体" w:hAnsi="宋体" w:eastAsia="宋体" w:cs="宋体"/>
                <w:color w:val="000000" w:themeColor="text1"/>
                <w:highlight w:val="none"/>
                <w:lang w:eastAsia="zh-CN"/>
                <w14:textFill>
                  <w14:solidFill>
                    <w14:schemeClr w14:val="tx1"/>
                  </w14:solidFill>
                </w14:textFill>
              </w:rPr>
              <w:t>；</w:t>
            </w:r>
          </w:p>
          <w:p w14:paraId="661D7F08">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③管理制度欠规范，制度内容不能良好满足项目实施的风险管理和内控要求的，无法有效管理和控制项目风险的，得</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分</w:t>
            </w:r>
            <w:r>
              <w:rPr>
                <w:rFonts w:hint="eastAsia" w:ascii="宋体" w:hAnsi="宋体" w:eastAsia="宋体" w:cs="宋体"/>
                <w:color w:val="000000" w:themeColor="text1"/>
                <w:highlight w:val="none"/>
                <w:lang w:eastAsia="zh-CN"/>
                <w14:textFill>
                  <w14:solidFill>
                    <w14:schemeClr w14:val="tx1"/>
                  </w14:solidFill>
                </w14:textFill>
              </w:rPr>
              <w:t>；</w:t>
            </w:r>
          </w:p>
          <w:p w14:paraId="24E903CE">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④未提供的不得分。</w:t>
            </w:r>
          </w:p>
        </w:tc>
        <w:tc>
          <w:tcPr>
            <w:tcW w:w="638" w:type="pct"/>
            <w:vAlign w:val="center"/>
          </w:tcPr>
          <w:p w14:paraId="32BCDE46">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w:t>
            </w: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分</w:t>
            </w:r>
          </w:p>
        </w:tc>
        <w:tc>
          <w:tcPr>
            <w:tcW w:w="489" w:type="pct"/>
            <w:vAlign w:val="center"/>
          </w:tcPr>
          <w:p w14:paraId="1A8F8C7B">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主观分</w:t>
            </w:r>
          </w:p>
        </w:tc>
      </w:tr>
      <w:tr w14:paraId="4FE61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6" w:type="pct"/>
            <w:vAlign w:val="center"/>
          </w:tcPr>
          <w:p w14:paraId="04635BE5">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整体</w:t>
            </w:r>
            <w:r>
              <w:rPr>
                <w:rFonts w:hint="eastAsia" w:ascii="宋体" w:hAnsi="宋体" w:eastAsia="宋体" w:cs="宋体"/>
                <w:color w:val="000000" w:themeColor="text1"/>
                <w:highlight w:val="none"/>
                <w14:textFill>
                  <w14:solidFill>
                    <w14:schemeClr w14:val="tx1"/>
                  </w14:solidFill>
                </w14:textFill>
              </w:rPr>
              <w:t>验收方案</w:t>
            </w:r>
          </w:p>
        </w:tc>
        <w:tc>
          <w:tcPr>
            <w:tcW w:w="2996" w:type="pct"/>
            <w:vAlign w:val="center"/>
          </w:tcPr>
          <w:p w14:paraId="0267CD82">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根据采购需求，对投标人提供的针对本项目的整体</w:t>
            </w:r>
            <w:r>
              <w:rPr>
                <w:rFonts w:hint="eastAsia" w:ascii="宋体" w:hAnsi="宋体" w:eastAsia="宋体" w:cs="宋体"/>
                <w:color w:val="000000" w:themeColor="text1"/>
                <w:highlight w:val="none"/>
                <w14:textFill>
                  <w14:solidFill>
                    <w14:schemeClr w14:val="tx1"/>
                  </w14:solidFill>
                </w14:textFill>
              </w:rPr>
              <w:t>验收方案进行</w:t>
            </w:r>
            <w:r>
              <w:rPr>
                <w:rFonts w:hint="eastAsia" w:ascii="宋体" w:hAnsi="宋体" w:eastAsia="宋体" w:cs="宋体"/>
                <w:color w:val="000000" w:themeColor="text1"/>
                <w:highlight w:val="none"/>
                <w:lang w:val="en-US" w:eastAsia="zh-CN"/>
                <w14:textFill>
                  <w14:solidFill>
                    <w14:schemeClr w14:val="tx1"/>
                  </w14:solidFill>
                </w14:textFill>
              </w:rPr>
              <w:t>综合评审：</w:t>
            </w:r>
          </w:p>
          <w:p w14:paraId="54FA7E80">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①方案全面覆盖了科技项目整体验收的所有关键环节，包括验收工作方案的确定、验收专家的邀请、验收会议的组织、验收意见的整理汇总以及验收工作报告的提交等，且方案内容详细、规范，符合科技项目验收管理的相关规定，具有很高的操作性和实施性，步骤清晰，责任分配明确，能够确保验收工作的顺利进行，得</w:t>
            </w: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分；</w:t>
            </w:r>
          </w:p>
          <w:p w14:paraId="28EDA687">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②方案较为全面，覆盖了大部分关键环节，但某些细节描述不够详尽或规范性有待提高；具有一定的操作性和实施性，但某些步骤或责任分配不够明确，可能影响验收工作的效率</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得</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分</w:t>
            </w:r>
            <w:r>
              <w:rPr>
                <w:rFonts w:hint="eastAsia" w:ascii="宋体" w:hAnsi="宋体" w:eastAsia="宋体" w:cs="宋体"/>
                <w:color w:val="000000" w:themeColor="text1"/>
                <w:highlight w:val="none"/>
                <w:lang w:eastAsia="zh-CN"/>
                <w14:textFill>
                  <w14:solidFill>
                    <w14:schemeClr w14:val="tx1"/>
                  </w14:solidFill>
                </w14:textFill>
              </w:rPr>
              <w:t>；</w:t>
            </w:r>
          </w:p>
          <w:p w14:paraId="49F64B1F">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③方案仅覆盖了部分关键环节，缺少对一些重要验收流程的描述或规范性不足；操作性和实施性较差，步骤混乱或责任分配不明确，难以保证验收工作的顺利实施，得</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分；</w:t>
            </w:r>
          </w:p>
          <w:p w14:paraId="25457B2A">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④未提供的不得分。</w:t>
            </w:r>
          </w:p>
        </w:tc>
        <w:tc>
          <w:tcPr>
            <w:tcW w:w="638" w:type="pct"/>
            <w:vAlign w:val="center"/>
          </w:tcPr>
          <w:p w14:paraId="0AEC7BDF">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w:t>
            </w: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分</w:t>
            </w:r>
          </w:p>
        </w:tc>
        <w:tc>
          <w:tcPr>
            <w:tcW w:w="489" w:type="pct"/>
            <w:vAlign w:val="center"/>
          </w:tcPr>
          <w:p w14:paraId="6ABE359C">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主观分</w:t>
            </w:r>
          </w:p>
        </w:tc>
      </w:tr>
      <w:tr w14:paraId="12EB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76" w:type="pct"/>
            <w:vMerge w:val="restart"/>
            <w:vAlign w:val="center"/>
          </w:tcPr>
          <w:p w14:paraId="4D4216DA">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t>.项目服务人员配置情况评议</w:t>
            </w:r>
          </w:p>
        </w:tc>
        <w:tc>
          <w:tcPr>
            <w:tcW w:w="2996" w:type="pct"/>
            <w:vAlign w:val="center"/>
          </w:tcPr>
          <w:p w14:paraId="2A0D02C3">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 1 \* GB3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①</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t>拟委派项目负责人具有</w:t>
            </w:r>
            <w:r>
              <w:rPr>
                <w:rFonts w:hint="eastAsia" w:ascii="宋体" w:hAnsi="宋体" w:eastAsia="宋体" w:cs="宋体"/>
                <w:color w:val="000000" w:themeColor="text1"/>
                <w:highlight w:val="none"/>
                <w:lang w:eastAsia="zh-CN"/>
                <w14:textFill>
                  <w14:solidFill>
                    <w14:schemeClr w14:val="tx1"/>
                  </w14:solidFill>
                </w14:textFill>
              </w:rPr>
              <w:t>哲学社会科学或自然科学等研究系列、</w:t>
            </w:r>
            <w:r>
              <w:rPr>
                <w:rFonts w:hint="eastAsia" w:ascii="宋体" w:hAnsi="宋体" w:eastAsia="宋体" w:cs="宋体"/>
                <w:color w:val="000000" w:themeColor="text1"/>
                <w:highlight w:val="none"/>
                <w14:textFill>
                  <w14:solidFill>
                    <w14:schemeClr w14:val="tx1"/>
                  </w14:solidFill>
                </w14:textFill>
              </w:rPr>
              <w:t>工程技术</w:t>
            </w:r>
            <w:r>
              <w:rPr>
                <w:rFonts w:hint="eastAsia" w:ascii="宋体" w:hAnsi="宋体" w:eastAsia="宋体" w:cs="宋体"/>
                <w:color w:val="000000" w:themeColor="text1"/>
                <w:highlight w:val="none"/>
                <w:lang w:eastAsia="zh-CN"/>
                <w14:textFill>
                  <w14:solidFill>
                    <w14:schemeClr w14:val="tx1"/>
                  </w14:solidFill>
                </w14:textFill>
              </w:rPr>
              <w:t>系列</w:t>
            </w:r>
            <w:r>
              <w:rPr>
                <w:rFonts w:hint="eastAsia" w:ascii="宋体" w:hAnsi="宋体" w:eastAsia="宋体" w:cs="宋体"/>
                <w:color w:val="000000" w:themeColor="text1"/>
                <w:highlight w:val="none"/>
                <w14:textFill>
                  <w14:solidFill>
                    <w14:schemeClr w14:val="tx1"/>
                  </w14:solidFill>
                </w14:textFill>
              </w:rPr>
              <w:t>相关高级</w:t>
            </w:r>
            <w:r>
              <w:rPr>
                <w:rFonts w:hint="eastAsia" w:ascii="宋体" w:hAnsi="宋体" w:eastAsia="宋体" w:cs="宋体"/>
                <w:color w:val="000000" w:themeColor="text1"/>
                <w:highlight w:val="none"/>
                <w:lang w:val="en-US" w:eastAsia="zh-CN"/>
                <w14:textFill>
                  <w14:solidFill>
                    <w14:schemeClr w14:val="tx1"/>
                  </w14:solidFill>
                </w14:textFill>
              </w:rPr>
              <w:t>职称</w:t>
            </w:r>
            <w:r>
              <w:rPr>
                <w:rFonts w:hint="eastAsia" w:ascii="宋体" w:hAnsi="宋体" w:eastAsia="宋体" w:cs="宋体"/>
                <w:color w:val="000000" w:themeColor="text1"/>
                <w:highlight w:val="none"/>
                <w14:textFill>
                  <w14:solidFill>
                    <w14:schemeClr w14:val="tx1"/>
                  </w14:solidFill>
                </w14:textFill>
              </w:rPr>
              <w:t>及以上的</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得4分，</w:t>
            </w:r>
            <w:r>
              <w:rPr>
                <w:rFonts w:hint="eastAsia" w:ascii="宋体" w:hAnsi="宋体" w:eastAsia="宋体" w:cs="宋体"/>
                <w:color w:val="000000" w:themeColor="text1"/>
                <w:highlight w:val="none"/>
                <w:lang w:eastAsia="zh-CN"/>
                <w14:textFill>
                  <w14:solidFill>
                    <w14:schemeClr w14:val="tx1"/>
                  </w14:solidFill>
                </w14:textFill>
              </w:rPr>
              <w:t>相关</w:t>
            </w:r>
            <w:r>
              <w:rPr>
                <w:rFonts w:hint="eastAsia" w:ascii="宋体" w:hAnsi="宋体" w:eastAsia="宋体" w:cs="宋体"/>
                <w:color w:val="000000" w:themeColor="text1"/>
                <w:highlight w:val="none"/>
                <w:lang w:val="en-US" w:eastAsia="zh-CN"/>
                <w14:textFill>
                  <w14:solidFill>
                    <w14:schemeClr w14:val="tx1"/>
                  </w14:solidFill>
                </w14:textFill>
              </w:rPr>
              <w:t>中级</w:t>
            </w:r>
            <w:r>
              <w:rPr>
                <w:rFonts w:hint="eastAsia" w:ascii="宋体" w:hAnsi="宋体" w:eastAsia="宋体" w:cs="宋体"/>
                <w:color w:val="000000" w:themeColor="text1"/>
                <w:highlight w:val="none"/>
                <w14:textFill>
                  <w14:solidFill>
                    <w14:schemeClr w14:val="tx1"/>
                  </w14:solidFill>
                </w14:textFill>
              </w:rPr>
              <w:t>职称的得2分，本项最高得4分；</w:t>
            </w:r>
          </w:p>
          <w:p w14:paraId="3673B5F2">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注：投标文件内提供职称证书复印件</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不符合不得分。</w:t>
            </w:r>
          </w:p>
        </w:tc>
        <w:tc>
          <w:tcPr>
            <w:tcW w:w="638" w:type="pct"/>
            <w:vAlign w:val="center"/>
          </w:tcPr>
          <w:p w14:paraId="73D18AF6">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分</w:t>
            </w:r>
          </w:p>
        </w:tc>
        <w:tc>
          <w:tcPr>
            <w:tcW w:w="489" w:type="pct"/>
            <w:vAlign w:val="center"/>
          </w:tcPr>
          <w:p w14:paraId="4FA19A0E">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客观分</w:t>
            </w:r>
          </w:p>
        </w:tc>
      </w:tr>
      <w:tr w14:paraId="192E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876" w:type="pct"/>
            <w:vMerge w:val="continue"/>
            <w:vAlign w:val="center"/>
          </w:tcPr>
          <w:p w14:paraId="52FC2196">
            <w:pPr>
              <w:jc w:val="center"/>
              <w:rPr>
                <w:rFonts w:hint="eastAsia" w:ascii="宋体" w:hAnsi="宋体" w:eastAsia="宋体" w:cs="宋体"/>
                <w:color w:val="000000" w:themeColor="text1"/>
                <w:highlight w:val="none"/>
                <w:lang w:val="en-US" w:eastAsia="zh-CN"/>
                <w14:textFill>
                  <w14:solidFill>
                    <w14:schemeClr w14:val="tx1"/>
                  </w14:solidFill>
                </w14:textFill>
              </w:rPr>
            </w:pPr>
          </w:p>
        </w:tc>
        <w:tc>
          <w:tcPr>
            <w:tcW w:w="2996" w:type="pct"/>
            <w:vAlign w:val="center"/>
          </w:tcPr>
          <w:p w14:paraId="07299658">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 2 \* GB3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②</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t>拟委派项目组成员（除项目负责人外）具有</w:t>
            </w:r>
            <w:r>
              <w:rPr>
                <w:rFonts w:hint="eastAsia" w:ascii="宋体" w:hAnsi="宋体" w:eastAsia="宋体" w:cs="宋体"/>
                <w:color w:val="000000" w:themeColor="text1"/>
                <w:highlight w:val="none"/>
                <w:lang w:eastAsia="zh-CN"/>
                <w14:textFill>
                  <w14:solidFill>
                    <w14:schemeClr w14:val="tx1"/>
                  </w14:solidFill>
                </w14:textFill>
              </w:rPr>
              <w:t>哲学社会科学或自然科学等研究系列、</w:t>
            </w:r>
            <w:r>
              <w:rPr>
                <w:rFonts w:hint="eastAsia" w:ascii="宋体" w:hAnsi="宋体" w:eastAsia="宋体" w:cs="宋体"/>
                <w:color w:val="000000" w:themeColor="text1"/>
                <w:highlight w:val="none"/>
                <w14:textFill>
                  <w14:solidFill>
                    <w14:schemeClr w14:val="tx1"/>
                  </w14:solidFill>
                </w14:textFill>
              </w:rPr>
              <w:t>工程技术</w:t>
            </w:r>
            <w:r>
              <w:rPr>
                <w:rFonts w:hint="eastAsia" w:ascii="宋体" w:hAnsi="宋体" w:eastAsia="宋体" w:cs="宋体"/>
                <w:color w:val="000000" w:themeColor="text1"/>
                <w:highlight w:val="none"/>
                <w:lang w:eastAsia="zh-CN"/>
                <w14:textFill>
                  <w14:solidFill>
                    <w14:schemeClr w14:val="tx1"/>
                  </w14:solidFill>
                </w14:textFill>
              </w:rPr>
              <w:t>系列</w:t>
            </w:r>
            <w:r>
              <w:rPr>
                <w:rFonts w:hint="eastAsia" w:ascii="宋体" w:hAnsi="宋体" w:eastAsia="宋体" w:cs="宋体"/>
                <w:color w:val="000000" w:themeColor="text1"/>
                <w:highlight w:val="none"/>
                <w14:textFill>
                  <w14:solidFill>
                    <w14:schemeClr w14:val="tx1"/>
                  </w14:solidFill>
                </w14:textFill>
              </w:rPr>
              <w:t>相关高级</w:t>
            </w:r>
            <w:r>
              <w:rPr>
                <w:rFonts w:hint="eastAsia" w:ascii="宋体" w:hAnsi="宋体" w:eastAsia="宋体" w:cs="宋体"/>
                <w:color w:val="000000" w:themeColor="text1"/>
                <w:highlight w:val="none"/>
                <w:lang w:val="en-US" w:eastAsia="zh-CN"/>
                <w14:textFill>
                  <w14:solidFill>
                    <w14:schemeClr w14:val="tx1"/>
                  </w14:solidFill>
                </w14:textFill>
              </w:rPr>
              <w:t>职称</w:t>
            </w:r>
            <w:r>
              <w:rPr>
                <w:rFonts w:hint="eastAsia" w:ascii="宋体" w:hAnsi="宋体" w:eastAsia="宋体" w:cs="宋体"/>
                <w:color w:val="000000" w:themeColor="text1"/>
                <w:highlight w:val="none"/>
                <w14:textFill>
                  <w14:solidFill>
                    <w14:schemeClr w14:val="tx1"/>
                  </w14:solidFill>
                </w14:textFill>
              </w:rPr>
              <w:t>及以</w:t>
            </w:r>
            <w:r>
              <w:rPr>
                <w:rFonts w:hint="eastAsia" w:ascii="宋体" w:hAnsi="宋体" w:eastAsia="宋体" w:cs="宋体"/>
                <w:color w:val="000000" w:themeColor="text1"/>
                <w:highlight w:val="none"/>
                <w:lang w:val="en-US" w:eastAsia="zh-CN"/>
                <w14:textFill>
                  <w14:solidFill>
                    <w14:schemeClr w14:val="tx1"/>
                  </w14:solidFill>
                </w14:textFill>
              </w:rPr>
              <w:t>上</w:t>
            </w:r>
            <w:r>
              <w:rPr>
                <w:rFonts w:hint="eastAsia" w:ascii="宋体" w:hAnsi="宋体" w:eastAsia="宋体" w:cs="宋体"/>
                <w:color w:val="000000" w:themeColor="text1"/>
                <w:highlight w:val="none"/>
                <w14:textFill>
                  <w14:solidFill>
                    <w14:schemeClr w14:val="tx1"/>
                  </w14:solidFill>
                </w14:textFill>
              </w:rPr>
              <w:t>的，每人得</w:t>
            </w:r>
            <w:r>
              <w:rPr>
                <w:rFonts w:hint="eastAsia" w:ascii="宋体" w:hAnsi="宋体" w:eastAsia="宋体" w:cs="宋体"/>
                <w:color w:val="000000" w:themeColor="text1"/>
                <w:highlight w:val="none"/>
                <w:lang w:val="en-US" w:eastAsia="zh-CN"/>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t>分，具有</w:t>
            </w:r>
            <w:r>
              <w:rPr>
                <w:rFonts w:hint="eastAsia" w:ascii="宋体" w:hAnsi="宋体" w:eastAsia="宋体" w:cs="宋体"/>
                <w:color w:val="000000" w:themeColor="text1"/>
                <w:highlight w:val="none"/>
                <w:lang w:eastAsia="zh-CN"/>
                <w14:textFill>
                  <w14:solidFill>
                    <w14:schemeClr w14:val="tx1"/>
                  </w14:solidFill>
                </w14:textFill>
              </w:rPr>
              <w:t>相关</w:t>
            </w:r>
            <w:r>
              <w:rPr>
                <w:rFonts w:hint="eastAsia" w:ascii="宋体" w:hAnsi="宋体" w:eastAsia="宋体" w:cs="宋体"/>
                <w:color w:val="000000" w:themeColor="text1"/>
                <w:highlight w:val="none"/>
                <w14:textFill>
                  <w14:solidFill>
                    <w14:schemeClr w14:val="tx1"/>
                  </w14:solidFill>
                </w14:textFill>
              </w:rPr>
              <w:t>中级职称的每人得</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分，本项最高得</w:t>
            </w:r>
            <w:r>
              <w:rPr>
                <w:rFonts w:hint="eastAsia" w:ascii="宋体" w:hAnsi="宋体" w:eastAsia="宋体" w:cs="宋体"/>
                <w:color w:val="000000" w:themeColor="text1"/>
                <w:highlight w:val="none"/>
                <w:lang w:val="en-US" w:eastAsia="zh-CN"/>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t>分，同一人就高计1个。</w:t>
            </w:r>
          </w:p>
          <w:p w14:paraId="5243BD54">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注：投标文件内提供职称证书复印件</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不符合不得分。</w:t>
            </w:r>
          </w:p>
        </w:tc>
        <w:tc>
          <w:tcPr>
            <w:tcW w:w="638" w:type="pct"/>
            <w:vAlign w:val="center"/>
          </w:tcPr>
          <w:p w14:paraId="56BF476D">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0-9分</w:t>
            </w:r>
          </w:p>
        </w:tc>
        <w:tc>
          <w:tcPr>
            <w:tcW w:w="489" w:type="pct"/>
            <w:vAlign w:val="center"/>
          </w:tcPr>
          <w:p w14:paraId="7AC725A5">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客观分</w:t>
            </w:r>
          </w:p>
        </w:tc>
      </w:tr>
      <w:tr w14:paraId="53E3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76" w:type="pct"/>
            <w:vAlign w:val="center"/>
          </w:tcPr>
          <w:p w14:paraId="50EB9814">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13</w:t>
            </w:r>
            <w:r>
              <w:rPr>
                <w:rFonts w:hint="eastAsia" w:ascii="宋体" w:hAnsi="宋体" w:eastAsia="宋体" w:cs="宋体"/>
                <w:color w:val="000000" w:themeColor="text1"/>
                <w:highlight w:val="none"/>
                <w14:textFill>
                  <w14:solidFill>
                    <w14:schemeClr w14:val="tx1"/>
                  </w14:solidFill>
                </w14:textFill>
              </w:rPr>
              <w:t>.类似项目业绩情况评议</w:t>
            </w:r>
          </w:p>
        </w:tc>
        <w:tc>
          <w:tcPr>
            <w:tcW w:w="2996" w:type="pct"/>
            <w:vAlign w:val="center"/>
          </w:tcPr>
          <w:p w14:paraId="5839640E">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投标人自202</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年1月1日（以合同签订日期为准）以来承担过类似项目的，每提供一个项目业绩得0.5分，最高得1分。</w:t>
            </w:r>
          </w:p>
          <w:p w14:paraId="1079D1ED">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注：投标文件内提供项目合同（协议）复印件，合同的签订日期为202</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年1月1日以后，提供的材料不符合或不满足上述要求的不予计分。</w:t>
            </w:r>
          </w:p>
        </w:tc>
        <w:tc>
          <w:tcPr>
            <w:tcW w:w="638" w:type="pct"/>
            <w:vAlign w:val="center"/>
          </w:tcPr>
          <w:p w14:paraId="2CE1F559">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0-1分</w:t>
            </w:r>
          </w:p>
        </w:tc>
        <w:tc>
          <w:tcPr>
            <w:tcW w:w="489" w:type="pct"/>
            <w:vAlign w:val="center"/>
          </w:tcPr>
          <w:p w14:paraId="46106A50">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客观分</w:t>
            </w:r>
          </w:p>
        </w:tc>
      </w:tr>
      <w:tr w14:paraId="6BE04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10" w:type="pct"/>
            <w:gridSpan w:val="3"/>
            <w:vAlign w:val="center"/>
          </w:tcPr>
          <w:p w14:paraId="1C62E328">
            <w:pPr>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价格分统一采用低价优先法，即满足招标文件要求且投标价格最低的投标报价为评标基准价，其价格分为满分。其他投标人的价格分统一按照下列公式计算：</w:t>
            </w:r>
          </w:p>
          <w:p w14:paraId="6D83351B">
            <w:pPr>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投标报价得分＝（评标基准价/投标报价）× 11</w:t>
            </w:r>
          </w:p>
        </w:tc>
        <w:tc>
          <w:tcPr>
            <w:tcW w:w="489" w:type="pct"/>
            <w:vAlign w:val="center"/>
          </w:tcPr>
          <w:p w14:paraId="7719D5A3">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客观分</w:t>
            </w:r>
          </w:p>
        </w:tc>
      </w:tr>
    </w:tbl>
    <w:p w14:paraId="11D4864F">
      <w:pPr>
        <w:widowControl/>
        <w:jc w:val="left"/>
        <w:rPr>
          <w:rFonts w:hint="eastAsia" w:ascii="宋体" w:hAnsi="宋体" w:eastAsia="宋体" w:cs="宋体"/>
          <w:color w:val="000000" w:themeColor="text1"/>
          <w:kern w:val="0"/>
          <w:sz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2B76DE02">
      <w:pPr>
        <w:pStyle w:val="3"/>
        <w:rPr>
          <w:rFonts w:hint="eastAsia" w:ascii="宋体" w:hAnsi="宋体" w:eastAsia="宋体" w:cs="宋体"/>
          <w:color w:val="000000" w:themeColor="text1"/>
          <w:highlight w:val="none"/>
          <w14:textFill>
            <w14:solidFill>
              <w14:schemeClr w14:val="tx1"/>
            </w14:solidFill>
          </w14:textFill>
        </w:rPr>
      </w:pPr>
      <w:bookmarkStart w:id="56" w:name="_Toc34844745"/>
      <w:bookmarkStart w:id="57" w:name="_Toc16934"/>
      <w:bookmarkStart w:id="58" w:name="_Toc118452537"/>
      <w:r>
        <w:rPr>
          <w:rFonts w:hint="eastAsia" w:ascii="宋体" w:hAnsi="宋体" w:eastAsia="宋体" w:cs="宋体"/>
          <w:color w:val="000000" w:themeColor="text1"/>
          <w:highlight w:val="none"/>
          <w14:textFill>
            <w14:solidFill>
              <w14:schemeClr w14:val="tx1"/>
            </w14:solidFill>
          </w14:textFill>
        </w:rPr>
        <w:t>第五章  合同文本</w:t>
      </w:r>
      <w:bookmarkEnd w:id="56"/>
      <w:bookmarkEnd w:id="57"/>
      <w:bookmarkEnd w:id="58"/>
    </w:p>
    <w:p w14:paraId="71CFFFB9">
      <w:pPr>
        <w:spacing w:line="360" w:lineRule="auto"/>
        <w:jc w:val="left"/>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注：本合同文本为中标后签订合同的草案，有关条款和采购文件其他部分有冲突的，以其他部分约定为准，最终以投标响应约定签订。</w:t>
      </w:r>
    </w:p>
    <w:p w14:paraId="7C595AF3">
      <w:pPr>
        <w:pStyle w:val="266"/>
        <w:spacing w:line="360" w:lineRule="auto"/>
        <w:ind w:left="0" w:leftChars="0" w:firstLine="0"/>
        <w:rPr>
          <w:rFonts w:hint="eastAsia" w:ascii="宋体" w:hAnsi="宋体" w:eastAsia="宋体" w:cs="宋体"/>
          <w:color w:val="000000" w:themeColor="text1"/>
          <w:highlight w:val="none"/>
          <w14:textFill>
            <w14:solidFill>
              <w14:schemeClr w14:val="tx1"/>
            </w14:solidFill>
          </w14:textFill>
        </w:rPr>
      </w:pPr>
    </w:p>
    <w:p w14:paraId="6AA037E7">
      <w:pPr>
        <w:pStyle w:val="266"/>
        <w:spacing w:line="360" w:lineRule="auto"/>
        <w:ind w:left="0" w:leftChars="0" w:firstLine="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甲方（采购人）：</w:t>
      </w:r>
    </w:p>
    <w:p w14:paraId="2298367F">
      <w:pPr>
        <w:pStyle w:val="266"/>
        <w:spacing w:line="360" w:lineRule="auto"/>
        <w:ind w:left="0" w:leftChars="0" w:firstLine="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乙方（中标人）：</w:t>
      </w:r>
    </w:p>
    <w:p w14:paraId="47AE2137">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项目（项目编号：</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）的招标结果，按照中华人民共和国相关法律法规的规定，经双方协商，本着平等互利和诚实信用的原则，一致同意签订本合同如下。</w:t>
      </w:r>
    </w:p>
    <w:p w14:paraId="59D6B437">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一、合同标的、数量</w:t>
      </w:r>
    </w:p>
    <w:tbl>
      <w:tblPr>
        <w:tblStyle w:val="4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8"/>
        <w:gridCol w:w="4445"/>
        <w:gridCol w:w="3119"/>
      </w:tblGrid>
      <w:tr w14:paraId="7EA73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08" w:type="dxa"/>
            <w:vAlign w:val="center"/>
          </w:tcPr>
          <w:p w14:paraId="28C5247C">
            <w:pPr>
              <w:pStyle w:val="266"/>
              <w:ind w:left="0" w:leftChars="0" w:firstLine="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4445" w:type="dxa"/>
            <w:tcBorders>
              <w:right w:val="single" w:color="auto" w:sz="4" w:space="0"/>
            </w:tcBorders>
            <w:vAlign w:val="center"/>
          </w:tcPr>
          <w:p w14:paraId="7B5229CA">
            <w:pPr>
              <w:pStyle w:val="266"/>
              <w:ind w:left="0" w:leftChars="0" w:firstLine="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标的名称</w:t>
            </w:r>
          </w:p>
        </w:tc>
        <w:tc>
          <w:tcPr>
            <w:tcW w:w="3119" w:type="dxa"/>
            <w:vAlign w:val="center"/>
          </w:tcPr>
          <w:p w14:paraId="47BBE866">
            <w:pPr>
              <w:pStyle w:val="266"/>
              <w:ind w:left="0" w:leftChars="0" w:firstLine="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数量</w:t>
            </w:r>
          </w:p>
        </w:tc>
      </w:tr>
      <w:tr w14:paraId="7F2EE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08" w:type="dxa"/>
            <w:vAlign w:val="center"/>
          </w:tcPr>
          <w:p w14:paraId="154CBFCE">
            <w:pPr>
              <w:pStyle w:val="266"/>
              <w:ind w:left="0" w:leftChars="0" w:firstLine="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4445" w:type="dxa"/>
            <w:tcBorders>
              <w:right w:val="single" w:color="auto" w:sz="4" w:space="0"/>
            </w:tcBorders>
            <w:vAlign w:val="center"/>
          </w:tcPr>
          <w:p w14:paraId="7A7659A1">
            <w:pPr>
              <w:jc w:val="center"/>
              <w:rPr>
                <w:rFonts w:hint="eastAsia" w:ascii="宋体" w:hAnsi="宋体" w:eastAsia="宋体" w:cs="宋体"/>
                <w:color w:val="000000" w:themeColor="text1"/>
                <w:szCs w:val="21"/>
                <w:highlight w:val="none"/>
                <w14:textFill>
                  <w14:solidFill>
                    <w14:schemeClr w14:val="tx1"/>
                  </w14:solidFill>
                </w14:textFill>
              </w:rPr>
            </w:pPr>
          </w:p>
        </w:tc>
        <w:tc>
          <w:tcPr>
            <w:tcW w:w="3119" w:type="dxa"/>
            <w:vAlign w:val="center"/>
          </w:tcPr>
          <w:p w14:paraId="3101D497">
            <w:pPr>
              <w:pStyle w:val="266"/>
              <w:ind w:left="0" w:leftChars="0" w:firstLine="0"/>
              <w:jc w:val="center"/>
              <w:rPr>
                <w:rFonts w:hint="eastAsia" w:ascii="宋体" w:hAnsi="宋体" w:eastAsia="宋体" w:cs="宋体"/>
                <w:color w:val="000000" w:themeColor="text1"/>
                <w:highlight w:val="none"/>
                <w14:textFill>
                  <w14:solidFill>
                    <w14:schemeClr w14:val="tx1"/>
                  </w14:solidFill>
                </w14:textFill>
              </w:rPr>
            </w:pPr>
          </w:p>
        </w:tc>
      </w:tr>
      <w:tr w14:paraId="7C0C1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908" w:type="dxa"/>
            <w:vAlign w:val="center"/>
          </w:tcPr>
          <w:p w14:paraId="7EFCF9B0">
            <w:pPr>
              <w:pStyle w:val="266"/>
              <w:ind w:left="0" w:leftChars="0" w:firstLine="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p>
        </w:tc>
        <w:tc>
          <w:tcPr>
            <w:tcW w:w="4445" w:type="dxa"/>
            <w:tcBorders>
              <w:right w:val="single" w:color="auto" w:sz="4" w:space="0"/>
            </w:tcBorders>
            <w:vAlign w:val="center"/>
          </w:tcPr>
          <w:p w14:paraId="04DA1F53">
            <w:pPr>
              <w:jc w:val="center"/>
              <w:rPr>
                <w:rFonts w:hint="eastAsia" w:ascii="宋体" w:hAnsi="宋体" w:eastAsia="宋体" w:cs="宋体"/>
                <w:color w:val="000000" w:themeColor="text1"/>
                <w:szCs w:val="21"/>
                <w:highlight w:val="none"/>
                <w14:textFill>
                  <w14:solidFill>
                    <w14:schemeClr w14:val="tx1"/>
                  </w14:solidFill>
                </w14:textFill>
              </w:rPr>
            </w:pPr>
          </w:p>
        </w:tc>
        <w:tc>
          <w:tcPr>
            <w:tcW w:w="3119" w:type="dxa"/>
            <w:vAlign w:val="center"/>
          </w:tcPr>
          <w:p w14:paraId="75AACD35">
            <w:pPr>
              <w:pStyle w:val="266"/>
              <w:ind w:left="0" w:leftChars="0" w:firstLine="0"/>
              <w:jc w:val="center"/>
              <w:rPr>
                <w:rFonts w:hint="eastAsia" w:ascii="宋体" w:hAnsi="宋体" w:eastAsia="宋体" w:cs="宋体"/>
                <w:color w:val="000000" w:themeColor="text1"/>
                <w:highlight w:val="none"/>
                <w14:textFill>
                  <w14:solidFill>
                    <w14:schemeClr w14:val="tx1"/>
                  </w14:solidFill>
                </w14:textFill>
              </w:rPr>
            </w:pPr>
          </w:p>
        </w:tc>
      </w:tr>
    </w:tbl>
    <w:p w14:paraId="4FBB508B">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二、合同金额</w:t>
      </w:r>
    </w:p>
    <w:p w14:paraId="3FDDBEBF">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合同金额为（大写）：</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元（￥</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），本合同金额已包含人工费、交通食宿费、税费、管理费、利润等在内所有与之相关的费用，除合同另有约定外，甲方无其他付款义务。</w:t>
      </w:r>
    </w:p>
    <w:p w14:paraId="58507517">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三、质量要求</w:t>
      </w:r>
    </w:p>
    <w:p w14:paraId="48FC4F48">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成果质量必须执行国家相关标准、行业标准、地方标准或者其它标准、规范（从严）：具有国家规定的标准及规范的，按最新的标准及规范执行；具有行业标准及规范的，按最新的标准及规范执行；具有其他标准及规范的，按照最新的标准及规范执行。</w:t>
      </w:r>
    </w:p>
    <w:p w14:paraId="6D74AA93">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四、履行期限、履行地点和方式</w:t>
      </w:r>
    </w:p>
    <w:p w14:paraId="4CD72ECE">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1、履行期限：</w:t>
      </w:r>
    </w:p>
    <w:p w14:paraId="13A0A6A2">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2、履行地点：</w:t>
      </w:r>
    </w:p>
    <w:p w14:paraId="47D9CE75">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3、履行方式：</w:t>
      </w:r>
    </w:p>
    <w:p w14:paraId="6BE85577">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五、付款方式</w:t>
      </w:r>
    </w:p>
    <w:p w14:paraId="0D87936B">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1、付款进度安排：</w:t>
      </w:r>
    </w:p>
    <w:p w14:paraId="41741874">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2、乙方收款账户信息：</w:t>
      </w:r>
    </w:p>
    <w:p w14:paraId="5E47A379">
      <w:pPr>
        <w:pStyle w:val="266"/>
        <w:spacing w:line="360" w:lineRule="auto"/>
        <w:ind w:left="0" w:leftChars="0" w:firstLine="447" w:firstLineChars="213"/>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开户银行：</w:t>
      </w:r>
    </w:p>
    <w:p w14:paraId="6210A39E">
      <w:pPr>
        <w:pStyle w:val="266"/>
        <w:spacing w:line="360" w:lineRule="auto"/>
        <w:ind w:left="0" w:leftChars="0" w:firstLine="447" w:firstLineChars="213"/>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户名：</w:t>
      </w:r>
    </w:p>
    <w:p w14:paraId="2F87F4CA">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账号：</w:t>
      </w:r>
    </w:p>
    <w:p w14:paraId="5A3AA4F7">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3、收款方、出具发票方、合同乙方均必须与中标人名称一致。</w:t>
      </w:r>
    </w:p>
    <w:p w14:paraId="39DD77CF">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4、乙方凭以下有效文件与甲方结算：1）合同；2）乙方开具的合格的发票；3）中标通知书。</w:t>
      </w:r>
    </w:p>
    <w:p w14:paraId="550F7F3E">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六、验收要求（检验标准和方法）</w:t>
      </w:r>
    </w:p>
    <w:p w14:paraId="2E3CD9B6">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按照招标文件要求、乙方的投标文件（承诺）进行验收。</w:t>
      </w:r>
    </w:p>
    <w:p w14:paraId="411CCB49">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七、知识产权归属</w:t>
      </w:r>
    </w:p>
    <w:p w14:paraId="55A6D9BF">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14:paraId="368BD2B0">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八、保密</w:t>
      </w:r>
    </w:p>
    <w:p w14:paraId="49F83463">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乙方在本协议履行期间获悉的甲方未向社会公开或只在一定范围内公开的信息、经验、技术、资料等，均为甲方商业秘密，乙方及其雇员负有严格保密义务。乙方在项目实施过程中，对甲方所提供的商业秘密，乙方及其雇员负有严格保密义务，未经甲方书面同意不得向任何第三人泄露，且保密责任不因合同的终止或解除而失效。如甲方提出要求，乙方须无条件与甲方签定保密协议。项目完成后，乙方须把甲方提供的所有资料、数据完整归还甲方，并不得留存任何形式的复制品。</w:t>
      </w:r>
    </w:p>
    <w:p w14:paraId="609FE294">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九、违约责任与赔偿损失</w:t>
      </w:r>
    </w:p>
    <w:p w14:paraId="66049110">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1、乙方提供的服务不符合采购文件、投标文件或本合同规定的，甲方有权拒收，并且乙方须向甲方支付本合同总价5%的违约金。</w:t>
      </w:r>
    </w:p>
    <w:p w14:paraId="6A48DFC4">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乙方未能按本合同规定的服务时间或进度要求提供服务或完成阶段指标，从逾期之日起每日按本合同总价3‰的数额向甲方支付违约金；逾期5天以上（含5天）的，甲方有权终止合同，要求乙方支付违约金，并且给甲方造成的经济损失由乙方承担赔偿责任。</w:t>
      </w:r>
    </w:p>
    <w:p w14:paraId="7691C16B">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3、甲方无正当理由拒收接受乙方提供的服务或到期拒付合同款项的，甲方向乙方偿付本合同总价5%的违约金。甲方逾期付款，则每日按本合同总价的 3‰向乙方偿付违约金。</w:t>
      </w:r>
    </w:p>
    <w:p w14:paraId="351FD87D">
      <w:pPr>
        <w:spacing w:line="360" w:lineRule="auto"/>
        <w:ind w:firstLine="42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4、因乙方其他违约行为导致甲方解除合同的，乙方应向甲方支付合同总额</w:t>
      </w:r>
      <w:r>
        <w:rPr>
          <w:rFonts w:hint="eastAsia" w:ascii="宋体" w:hAnsi="宋体" w:eastAsia="宋体" w:cs="宋体"/>
          <w:color w:val="000000" w:themeColor="text1"/>
          <w:highlight w:val="none"/>
          <w:u w:val="single"/>
          <w14:textFill>
            <w14:solidFill>
              <w14:schemeClr w14:val="tx1"/>
            </w14:solidFill>
          </w14:textFill>
        </w:rPr>
        <w:t xml:space="preserve"> 5 %</w:t>
      </w:r>
      <w:r>
        <w:rPr>
          <w:rFonts w:hint="eastAsia" w:ascii="宋体" w:hAnsi="宋体" w:eastAsia="宋体" w:cs="宋体"/>
          <w:color w:val="000000" w:themeColor="text1"/>
          <w:highlight w:val="none"/>
          <w14:textFill>
            <w14:solidFill>
              <w14:schemeClr w14:val="tx1"/>
            </w14:solidFill>
          </w14:textFill>
        </w:rPr>
        <w:t>的违约金，如造成甲方损失超过违约金的，超出部分由乙方继续承担赔偿责任。</w:t>
      </w:r>
    </w:p>
    <w:p w14:paraId="524F9681">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5、乙方违规出现转包和分包的情况，甲方有权解除合同，并由乙方承担全部赔偿责任，按合同总额30%承担违约责任并赔偿相应损失。</w:t>
      </w:r>
    </w:p>
    <w:p w14:paraId="3E155BAB">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6、本合同项下损失包括直接损失与间接损失，包括但不限于：另行采购的费用、另行采购费的差额、向第三人支付的赔付款以及为主张自身权利所支出的律师费、保全费、担保费、公证费、检测费、差旅费等。</w:t>
      </w:r>
    </w:p>
    <w:p w14:paraId="573B4217">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十、争端的解决</w:t>
      </w:r>
    </w:p>
    <w:p w14:paraId="73C150FD">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合同执行过程中发生的任何争议，如双方不能通过友好协商解决可向甲方所在地人民法院提起诉讼。</w:t>
      </w:r>
    </w:p>
    <w:p w14:paraId="293279D4">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十一、不可抗力</w:t>
      </w:r>
    </w:p>
    <w:p w14:paraId="389107DE">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任何一方由于不可抗力原因不能履行合同时，应在不可抗力事件结束后 1 日内向对方通报，以减轻可能给对方造成的损失，在取得有关机构的不可抗力证明或双方谅解确认后，允许延期履行或修订合同，并根据情况可部分或全部免于承担违约责任。</w:t>
      </w:r>
    </w:p>
    <w:p w14:paraId="2A7E7709">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十二、税费</w:t>
      </w:r>
    </w:p>
    <w:p w14:paraId="77F28A88">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在中国境内、外发生的与本合同执行有关的税费由乙方负担。</w:t>
      </w:r>
    </w:p>
    <w:p w14:paraId="5EA68E63">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十三、其它</w:t>
      </w:r>
    </w:p>
    <w:p w14:paraId="47D85ED7">
      <w:pPr>
        <w:pStyle w:val="266"/>
        <w:spacing w:line="360" w:lineRule="auto"/>
        <w:ind w:left="0" w:leftChars="0" w:firstLine="447" w:firstLineChars="213"/>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bCs/>
          <w:color w:val="000000" w:themeColor="text1"/>
          <w:highlight w:val="none"/>
          <w14:textFill>
            <w14:solidFill>
              <w14:schemeClr w14:val="tx1"/>
            </w14:solidFill>
          </w14:textFill>
        </w:rPr>
        <w:t>本项目招标文件及乙方投标文件为本合同附属文件，合同中未明确的以招标文件为准。</w:t>
      </w:r>
    </w:p>
    <w:p w14:paraId="10EB44E6">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2、在执行本合同的过程中，所有经双方签署确认的文件（包括会议纪要、补充协议、往来信函）即成为本合同的有效组成部分。</w:t>
      </w:r>
    </w:p>
    <w:p w14:paraId="50732D9B">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本合同文尾所载的联系方式为有效的联系方式，同时作为日后发生纠纷时包括法律文书在内的一切文件、信息送达的地址。相关文件、信息通过电子方式发送成功或/及投邮后5日即视为送达。如一方联系方式有变更，应及时书面通知对方，否则，由未通知或未及时通知方自行承担不利后果。</w:t>
      </w:r>
    </w:p>
    <w:p w14:paraId="3B51501A">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4、除甲方事先书面同意外，乙方不得部分或全部转让其应履行的合同项下的义务。</w:t>
      </w:r>
    </w:p>
    <w:p w14:paraId="03B04C0C">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5、在合同执行过程中，乙方应自行承担由于其行为所造成的自身以及第三方的人身伤害、财产损失或损坏的责任。</w:t>
      </w:r>
    </w:p>
    <w:p w14:paraId="150B4803">
      <w:pPr>
        <w:pStyle w:val="24"/>
        <w:spacing w:beforeLines="0" w:afterLines="0"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eastAsia="宋体" w:cs="宋体"/>
          <w:bCs/>
          <w:color w:val="000000" w:themeColor="text1"/>
          <w:sz w:val="21"/>
          <w:szCs w:val="21"/>
          <w:highlight w:val="none"/>
          <w14:textFill>
            <w14:solidFill>
              <w14:schemeClr w14:val="tx1"/>
            </w14:solidFill>
          </w14:textFill>
        </w:rPr>
        <w:t>本合同出现下列情况时终止：期限届满时自行终止；出现合同中列出的终止事由；法律规定的终止事由。</w:t>
      </w:r>
    </w:p>
    <w:p w14:paraId="4E6043CA">
      <w:pPr>
        <w:pStyle w:val="24"/>
        <w:spacing w:beforeLines="0" w:afterLines="0"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7、合同文件的组成及解释顺序：合同；中标通知书；招标文件、投标文件及其附件。</w:t>
      </w:r>
    </w:p>
    <w:p w14:paraId="42650FBD">
      <w:pPr>
        <w:pStyle w:val="24"/>
        <w:spacing w:beforeLines="0" w:afterLines="0"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8、本合同未尽事宜，遵照《中华人民共和国民法典》有关条文执行。双方可签补充协议作为附件，补充协议与本合同具有同等效力。</w:t>
      </w:r>
    </w:p>
    <w:p w14:paraId="51DF5A91">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十四、合同生效</w:t>
      </w:r>
    </w:p>
    <w:p w14:paraId="52373434">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bCs/>
          <w:color w:val="000000" w:themeColor="text1"/>
          <w:highlight w:val="none"/>
          <w14:textFill>
            <w14:solidFill>
              <w14:schemeClr w14:val="tx1"/>
            </w14:solidFill>
          </w14:textFill>
        </w:rPr>
        <w:t>本合同自甲乙双方法定代表人或</w:t>
      </w:r>
      <w:r>
        <w:rPr>
          <w:rFonts w:hint="eastAsia" w:ascii="宋体" w:hAnsi="宋体" w:eastAsia="宋体" w:cs="宋体"/>
          <w:color w:val="000000" w:themeColor="text1"/>
          <w:highlight w:val="none"/>
          <w14:textFill>
            <w14:solidFill>
              <w14:schemeClr w14:val="tx1"/>
            </w14:solidFill>
          </w14:textFill>
        </w:rPr>
        <w:t>授权代表</w:t>
      </w:r>
      <w:r>
        <w:rPr>
          <w:rFonts w:hint="eastAsia" w:ascii="宋体" w:hAnsi="宋体" w:eastAsia="宋体" w:cs="宋体"/>
          <w:bCs/>
          <w:color w:val="000000" w:themeColor="text1"/>
          <w:highlight w:val="none"/>
          <w14:textFill>
            <w14:solidFill>
              <w14:schemeClr w14:val="tx1"/>
            </w14:solidFill>
          </w14:textFill>
        </w:rPr>
        <w:t>签字、盖章之日起生效。</w:t>
      </w:r>
    </w:p>
    <w:p w14:paraId="439554F3">
      <w:pPr>
        <w:pStyle w:val="24"/>
        <w:spacing w:beforeLines="0" w:afterLines="0"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bCs/>
          <w:color w:val="000000" w:themeColor="text1"/>
          <w:sz w:val="21"/>
          <w:szCs w:val="21"/>
          <w:highlight w:val="none"/>
          <w14:textFill>
            <w14:solidFill>
              <w14:schemeClr w14:val="tx1"/>
            </w14:solidFill>
          </w14:textFill>
        </w:rPr>
        <w:t>本合同一式</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份，甲乙双方各执</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份，具有同等法律效力。</w:t>
      </w:r>
    </w:p>
    <w:p w14:paraId="014BD95A">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3、合同签订时间：      年   月   日</w:t>
      </w:r>
    </w:p>
    <w:p w14:paraId="4D365797">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4、合同订立地点：</w:t>
      </w:r>
    </w:p>
    <w:p w14:paraId="17A93FD5">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p>
    <w:p w14:paraId="05D34EAD">
      <w:pPr>
        <w:pStyle w:val="266"/>
        <w:spacing w:line="360" w:lineRule="auto"/>
        <w:ind w:left="0" w:leftChars="0" w:firstLine="0"/>
        <w:rPr>
          <w:rFonts w:hint="eastAsia" w:ascii="宋体" w:hAnsi="宋体" w:eastAsia="宋体" w:cs="宋体"/>
          <w:color w:val="000000" w:themeColor="text1"/>
          <w:highlight w:val="none"/>
          <w14:textFill>
            <w14:solidFill>
              <w14:schemeClr w14:val="tx1"/>
            </w14:solidFill>
          </w14:textFill>
        </w:rPr>
      </w:pPr>
    </w:p>
    <w:p w14:paraId="4D025045">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甲方：                              乙方：</w:t>
      </w:r>
    </w:p>
    <w:p w14:paraId="4E3F25C7">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地址：                              地址：</w:t>
      </w:r>
    </w:p>
    <w:p w14:paraId="5B614A97">
      <w:pPr>
        <w:pStyle w:val="266"/>
        <w:spacing w:line="360" w:lineRule="auto"/>
        <w:ind w:left="0" w:leftChars="0" w:firstLine="447" w:firstLineChars="21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法定代表人或授权代表：              法定代表人或授权代表：</w:t>
      </w:r>
    </w:p>
    <w:p w14:paraId="4225C230">
      <w:pPr>
        <w:pStyle w:val="266"/>
        <w:spacing w:line="360" w:lineRule="auto"/>
        <w:ind w:left="0" w:leftChars="0" w:firstLine="447" w:firstLineChars="213"/>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电话：                              电话：</w:t>
      </w:r>
    </w:p>
    <w:p w14:paraId="62466151">
      <w:pPr>
        <w:pStyle w:val="266"/>
        <w:spacing w:line="360" w:lineRule="auto"/>
        <w:ind w:left="0" w:leftChars="0" w:firstLine="447" w:firstLineChars="213"/>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电子邮箱：                          电子邮箱：</w:t>
      </w:r>
    </w:p>
    <w:p w14:paraId="697D9F3B">
      <w:pPr>
        <w:rPr>
          <w:rFonts w:hint="eastAsia" w:ascii="宋体" w:hAnsi="宋体" w:eastAsia="宋体" w:cs="宋体"/>
          <w:bCs/>
          <w:color w:val="000000" w:themeColor="text1"/>
          <w:sz w:val="24"/>
          <w:szCs w:val="32"/>
          <w:highlight w:val="none"/>
          <w14:textFill>
            <w14:solidFill>
              <w14:schemeClr w14:val="tx1"/>
            </w14:solidFill>
          </w14:textFill>
        </w:rPr>
      </w:pPr>
      <w:r>
        <w:rPr>
          <w:rFonts w:hint="eastAsia" w:ascii="宋体" w:hAnsi="宋体" w:eastAsia="宋体" w:cs="宋体"/>
          <w:bCs/>
          <w:color w:val="000000" w:themeColor="text1"/>
          <w:sz w:val="24"/>
          <w:szCs w:val="32"/>
          <w:highlight w:val="none"/>
          <w14:textFill>
            <w14:solidFill>
              <w14:schemeClr w14:val="tx1"/>
            </w14:solidFill>
          </w14:textFill>
        </w:rPr>
        <w:br w:type="page"/>
      </w:r>
    </w:p>
    <w:p w14:paraId="14E4BBA0">
      <w:pPr>
        <w:pStyle w:val="3"/>
        <w:rPr>
          <w:rFonts w:hint="eastAsia" w:ascii="宋体" w:hAnsi="宋体" w:eastAsia="宋体" w:cs="宋体"/>
          <w:color w:val="000000" w:themeColor="text1"/>
          <w:highlight w:val="none"/>
          <w14:textFill>
            <w14:solidFill>
              <w14:schemeClr w14:val="tx1"/>
            </w14:solidFill>
          </w14:textFill>
        </w:rPr>
      </w:pPr>
      <w:bookmarkStart w:id="59" w:name="_Toc34844746"/>
      <w:bookmarkStart w:id="60" w:name="_Toc118452538"/>
      <w:bookmarkStart w:id="61" w:name="_Toc2590"/>
      <w:r>
        <w:rPr>
          <w:rFonts w:hint="eastAsia" w:ascii="宋体" w:hAnsi="宋体" w:eastAsia="宋体" w:cs="宋体"/>
          <w:color w:val="000000" w:themeColor="text1"/>
          <w:highlight w:val="none"/>
          <w14:textFill>
            <w14:solidFill>
              <w14:schemeClr w14:val="tx1"/>
            </w14:solidFill>
          </w14:textFill>
        </w:rPr>
        <w:t>第六章  投标文件格式</w:t>
      </w:r>
      <w:bookmarkEnd w:id="59"/>
      <w:bookmarkEnd w:id="60"/>
      <w:bookmarkEnd w:id="61"/>
    </w:p>
    <w:p w14:paraId="4F8AFED5">
      <w:pPr>
        <w:snapToGrid w:val="0"/>
        <w:spacing w:line="360" w:lineRule="auto"/>
        <w:ind w:left="-23" w:leftChars="-11" w:right="-214" w:rightChars="-102" w:firstLine="21" w:firstLineChars="10"/>
        <w:jc w:val="left"/>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1.资格要求响应文件的有关格式</w:t>
      </w:r>
    </w:p>
    <w:p w14:paraId="09FD0422">
      <w:pPr>
        <w:pStyle w:val="19"/>
        <w:spacing w:line="360" w:lineRule="auto"/>
        <w:ind w:left="0" w:leftChars="0"/>
        <w:jc w:val="center"/>
        <w:rPr>
          <w:rFonts w:hint="eastAsia" w:ascii="宋体" w:hAnsi="宋体" w:eastAsia="宋体" w:cs="宋体"/>
          <w:b/>
          <w:color w:val="000000" w:themeColor="text1"/>
          <w:kern w:val="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（1）投标人资格声明函</w:t>
      </w:r>
    </w:p>
    <w:p w14:paraId="38D20692">
      <w:pPr>
        <w:spacing w:line="360" w:lineRule="auto"/>
        <w:rPr>
          <w:rFonts w:hint="eastAsia" w:ascii="宋体" w:hAnsi="宋体" w:eastAsia="宋体" w:cs="宋体"/>
          <w:b/>
          <w:color w:val="000000" w:themeColor="text1"/>
          <w:kern w:val="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u w:val="single"/>
          <w:lang w:eastAsia="zh-CN"/>
          <w14:textFill>
            <w14:solidFill>
              <w14:schemeClr w14:val="tx1"/>
            </w14:solidFill>
          </w14:textFill>
        </w:rPr>
        <w:t>宁波市科学技术局</w:t>
      </w:r>
      <w:r>
        <w:rPr>
          <w:rFonts w:hint="eastAsia" w:ascii="宋体" w:hAnsi="宋体" w:eastAsia="宋体" w:cs="宋体"/>
          <w:color w:val="000000" w:themeColor="text1"/>
          <w:szCs w:val="21"/>
          <w:highlight w:val="none"/>
          <w:u w:val="single"/>
          <w14:textFill>
            <w14:solidFill>
              <w14:schemeClr w14:val="tx1"/>
            </w14:solidFill>
          </w14:textFill>
        </w:rPr>
        <w:t>、宁波名诚招标代理有限公司</w:t>
      </w:r>
    </w:p>
    <w:p w14:paraId="68F0336E">
      <w:pPr>
        <w:spacing w:line="360" w:lineRule="auto"/>
        <w:ind w:firstLine="42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我方参与本项目政府采购活动，郑重承诺：</w:t>
      </w:r>
    </w:p>
    <w:p w14:paraId="2FA0461C">
      <w:pPr>
        <w:spacing w:line="360" w:lineRule="auto"/>
        <w:ind w:firstLine="42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一、具备《中华人民共和国政府采购法》第二十二条第一款规定的条件：</w:t>
      </w:r>
    </w:p>
    <w:p w14:paraId="03A54B1B">
      <w:pPr>
        <w:spacing w:line="360" w:lineRule="auto"/>
        <w:ind w:firstLine="42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1.具有独立承担民事责任的能力；</w:t>
      </w:r>
    </w:p>
    <w:p w14:paraId="418246DA">
      <w:pPr>
        <w:spacing w:line="360" w:lineRule="auto"/>
        <w:ind w:firstLine="42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2.具有良好的商业信誉和健全的财务会计制度；</w:t>
      </w:r>
    </w:p>
    <w:p w14:paraId="3D98CF3D">
      <w:pPr>
        <w:spacing w:line="360" w:lineRule="auto"/>
        <w:ind w:firstLine="42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3.具有履行本项目合同所必需的设备和专业技术能力；</w:t>
      </w:r>
    </w:p>
    <w:p w14:paraId="144DF252">
      <w:pPr>
        <w:spacing w:line="360" w:lineRule="auto"/>
        <w:ind w:firstLine="42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4.有依法缴纳税收和社会保障资金的良好记录；</w:t>
      </w:r>
    </w:p>
    <w:p w14:paraId="283756BC">
      <w:pPr>
        <w:spacing w:line="360" w:lineRule="auto"/>
        <w:ind w:firstLine="42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5.在参加本次政府采购活动前三年内，在经营活动中没有重大违法记录（没有因违法经营受到刑事处罚或者责令停产停业、吊销许可证或者执照、较大数额罚款等行政处罚）；</w:t>
      </w:r>
    </w:p>
    <w:p w14:paraId="0D523C9C">
      <w:pPr>
        <w:spacing w:line="360" w:lineRule="auto"/>
        <w:ind w:firstLine="42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6.具有法律、行政法规规定的其他条件。</w:t>
      </w:r>
    </w:p>
    <w:p w14:paraId="3E97FB8C">
      <w:pPr>
        <w:spacing w:line="360" w:lineRule="auto"/>
        <w:ind w:firstLine="424"/>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二、未被“信用中国”（www.creditchina.gov.cn)、中国政府采购网（www.ccgp.gov.cn）列入失信被执行人、重大税收违法失信主体、政府采购严重违法失信行为记录名单。</w:t>
      </w:r>
    </w:p>
    <w:p w14:paraId="131F860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553C810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2423C810">
      <w:pPr>
        <w:snapToGrid w:val="0"/>
        <w:spacing w:line="360" w:lineRule="auto"/>
        <w:ind w:firstLine="3685" w:firstLineChars="175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w:t>
      </w:r>
      <w:r>
        <w:rPr>
          <w:rFonts w:hint="eastAsia" w:ascii="宋体" w:hAnsi="宋体" w:eastAsia="宋体" w:cs="宋体"/>
          <w:color w:val="000000" w:themeColor="text1"/>
          <w:szCs w:val="21"/>
          <w:highlight w:val="none"/>
          <w:u w:val="single"/>
          <w14:textFill>
            <w14:solidFill>
              <w14:schemeClr w14:val="tx1"/>
            </w14:solidFill>
          </w14:textFill>
        </w:rPr>
        <w:t xml:space="preserve">    （填写全称并加盖公章)         </w:t>
      </w:r>
    </w:p>
    <w:p w14:paraId="13375703">
      <w:pPr>
        <w:snapToGrid w:val="0"/>
        <w:spacing w:line="360" w:lineRule="auto"/>
        <w:ind w:firstLine="3685" w:firstLineChars="175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  期：</w:t>
      </w:r>
    </w:p>
    <w:p w14:paraId="3C39FC71">
      <w:pPr>
        <w:widowControl/>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14:paraId="35850BD5">
      <w:pPr>
        <w:pStyle w:val="19"/>
        <w:spacing w:line="360" w:lineRule="auto"/>
        <w:ind w:left="0" w:leftChars="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（2）中小企业声明函</w:t>
      </w:r>
    </w:p>
    <w:p w14:paraId="3F0D2DE0">
      <w:pPr>
        <w:spacing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本公司郑重声明，根据《政府采购促进中小企业发展管理办法》（财库﹝2020﹞46号）的规定，本公司参加</w:t>
      </w:r>
      <w:r>
        <w:rPr>
          <w:rFonts w:hint="eastAsia" w:ascii="宋体" w:hAnsi="宋体" w:eastAsia="宋体" w:cs="宋体"/>
          <w:b/>
          <w:color w:val="000000" w:themeColor="text1"/>
          <w:highlight w:val="none"/>
          <w:u w:val="single"/>
          <w:lang w:eastAsia="zh-CN"/>
          <w14:textFill>
            <w14:solidFill>
              <w14:schemeClr w14:val="tx1"/>
            </w14:solidFill>
          </w14:textFill>
        </w:rPr>
        <w:t>宁波市科学技术局</w:t>
      </w:r>
      <w:r>
        <w:rPr>
          <w:rFonts w:hint="eastAsia" w:ascii="宋体" w:hAnsi="宋体" w:eastAsia="宋体" w:cs="宋体"/>
          <w:color w:val="000000" w:themeColor="text1"/>
          <w:highlight w:val="none"/>
          <w14:textFill>
            <w14:solidFill>
              <w14:schemeClr w14:val="tx1"/>
            </w14:solidFill>
          </w14:textFill>
        </w:rPr>
        <w:t>的</w:t>
      </w:r>
      <w:r>
        <w:rPr>
          <w:rFonts w:hint="eastAsia" w:ascii="宋体" w:hAnsi="宋体" w:eastAsia="宋体" w:cs="宋体"/>
          <w:b/>
          <w:color w:val="000000" w:themeColor="text1"/>
          <w:highlight w:val="none"/>
          <w:u w:val="single"/>
          <w:lang w:eastAsia="zh-CN"/>
          <w14:textFill>
            <w14:solidFill>
              <w14:schemeClr w14:val="tx1"/>
            </w14:solidFill>
          </w14:textFill>
        </w:rPr>
        <w:t>2024-2025年度宁波市科技计划项目评审（评估）与过程管理等服务项目</w:t>
      </w:r>
      <w:r>
        <w:rPr>
          <w:rFonts w:hint="eastAsia" w:ascii="宋体" w:hAnsi="宋体" w:eastAsia="宋体" w:cs="宋体"/>
          <w:color w:val="000000" w:themeColor="text1"/>
          <w:highlight w:val="none"/>
          <w14:textFill>
            <w14:solidFill>
              <w14:schemeClr w14:val="tx1"/>
            </w14:solidFill>
          </w14:textFill>
        </w:rPr>
        <w:t>采购活动，服务全部由符合政策要求的中小企业承接。相关企业的具体情况如下：</w:t>
      </w:r>
    </w:p>
    <w:p w14:paraId="68708F33">
      <w:pPr>
        <w:spacing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b/>
          <w:color w:val="000000" w:themeColor="text1"/>
          <w:highlight w:val="none"/>
          <w:u w:val="single"/>
          <w14:textFill>
            <w14:solidFill>
              <w14:schemeClr w14:val="tx1"/>
            </w14:solidFill>
          </w14:textFill>
        </w:rPr>
        <w:t xml:space="preserve">2024-2025年度宁波市科技计划项目评审（评估）与过程管理等服务 </w:t>
      </w:r>
      <w:r>
        <w:rPr>
          <w:rFonts w:hint="eastAsia" w:ascii="宋体" w:hAnsi="宋体" w:eastAsia="宋体" w:cs="宋体"/>
          <w:color w:val="000000" w:themeColor="text1"/>
          <w:highlight w:val="none"/>
          <w14:textFill>
            <w14:solidFill>
              <w14:schemeClr w14:val="tx1"/>
            </w14:solidFill>
          </w14:textFill>
        </w:rPr>
        <w:t>，属于</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b/>
          <w:color w:val="000000" w:themeColor="text1"/>
          <w:highlight w:val="none"/>
          <w:u w:val="single"/>
          <w14:textFill>
            <w14:solidFill>
              <w14:schemeClr w14:val="tx1"/>
            </w14:solidFill>
          </w14:textFill>
        </w:rPr>
        <w:t xml:space="preserve">其他未列明行业 </w:t>
      </w:r>
      <w:r>
        <w:rPr>
          <w:rFonts w:hint="eastAsia" w:ascii="宋体" w:hAnsi="宋体" w:eastAsia="宋体" w:cs="宋体"/>
          <w:color w:val="000000" w:themeColor="text1"/>
          <w:highlight w:val="none"/>
          <w14:textFill>
            <w14:solidFill>
              <w14:schemeClr w14:val="tx1"/>
            </w14:solidFill>
          </w14:textFill>
        </w:rPr>
        <w:t>；承接企业为</w:t>
      </w:r>
      <w:r>
        <w:rPr>
          <w:rFonts w:hint="eastAsia" w:ascii="宋体" w:hAnsi="宋体" w:eastAsia="宋体" w:cs="宋体"/>
          <w:color w:val="000000" w:themeColor="text1"/>
          <w:highlight w:val="none"/>
          <w:u w:val="single"/>
          <w14:textFill>
            <w14:solidFill>
              <w14:schemeClr w14:val="tx1"/>
            </w14:solidFill>
          </w14:textFill>
        </w:rPr>
        <w:t xml:space="preserve">    （企业名称）    </w:t>
      </w:r>
      <w:r>
        <w:rPr>
          <w:rFonts w:hint="eastAsia" w:ascii="宋体" w:hAnsi="宋体" w:eastAsia="宋体" w:cs="宋体"/>
          <w:color w:val="000000" w:themeColor="text1"/>
          <w:highlight w:val="none"/>
          <w14:textFill>
            <w14:solidFill>
              <w14:schemeClr w14:val="tx1"/>
            </w14:solidFill>
          </w14:textFill>
        </w:rPr>
        <w:t>，从业人员</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人，营业收入为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万元，资产总额为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万元，属于</w:t>
      </w:r>
      <w:r>
        <w:rPr>
          <w:rFonts w:hint="eastAsia" w:ascii="宋体" w:hAnsi="宋体" w:eastAsia="宋体" w:cs="宋体"/>
          <w:color w:val="000000" w:themeColor="text1"/>
          <w:highlight w:val="none"/>
          <w:u w:val="single"/>
          <w14:textFill>
            <w14:solidFill>
              <w14:schemeClr w14:val="tx1"/>
            </w14:solidFill>
          </w14:textFill>
        </w:rPr>
        <w:t xml:space="preserve">       （中型企业、小型企业、微型企业）</w:t>
      </w:r>
      <w:r>
        <w:rPr>
          <w:rFonts w:hint="eastAsia" w:ascii="宋体" w:hAnsi="宋体" w:eastAsia="宋体" w:cs="宋体"/>
          <w:color w:val="000000" w:themeColor="text1"/>
          <w:highlight w:val="none"/>
          <w14:textFill>
            <w14:solidFill>
              <w14:schemeClr w14:val="tx1"/>
            </w14:solidFill>
          </w14:textFill>
        </w:rPr>
        <w:t>；</w:t>
      </w:r>
    </w:p>
    <w:p w14:paraId="5896F76A">
      <w:pPr>
        <w:spacing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b/>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，属于</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b/>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；承接企业为</w:t>
      </w:r>
      <w:r>
        <w:rPr>
          <w:rFonts w:hint="eastAsia" w:ascii="宋体" w:hAnsi="宋体" w:eastAsia="宋体" w:cs="宋体"/>
          <w:color w:val="000000" w:themeColor="text1"/>
          <w:highlight w:val="none"/>
          <w:u w:val="single"/>
          <w14:textFill>
            <w14:solidFill>
              <w14:schemeClr w14:val="tx1"/>
            </w14:solidFill>
          </w14:textFill>
        </w:rPr>
        <w:t xml:space="preserve">    （（企业名称）     </w:t>
      </w:r>
      <w:r>
        <w:rPr>
          <w:rFonts w:hint="eastAsia" w:ascii="宋体" w:hAnsi="宋体" w:eastAsia="宋体" w:cs="宋体"/>
          <w:color w:val="000000" w:themeColor="text1"/>
          <w:highlight w:val="none"/>
          <w14:textFill>
            <w14:solidFill>
              <w14:schemeClr w14:val="tx1"/>
            </w14:solidFill>
          </w14:textFill>
        </w:rPr>
        <w:t>，从业人员</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人，营业收入为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万元，资产总额为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万元，属于</w:t>
      </w:r>
      <w:r>
        <w:rPr>
          <w:rFonts w:hint="eastAsia" w:ascii="宋体" w:hAnsi="宋体" w:eastAsia="宋体" w:cs="宋体"/>
          <w:color w:val="000000" w:themeColor="text1"/>
          <w:highlight w:val="none"/>
          <w:u w:val="single"/>
          <w14:textFill>
            <w14:solidFill>
              <w14:schemeClr w14:val="tx1"/>
            </w14:solidFill>
          </w14:textFill>
        </w:rPr>
        <w:t xml:space="preserve">       （中型企业、 小型企业、微型企业）</w:t>
      </w:r>
      <w:r>
        <w:rPr>
          <w:rFonts w:hint="eastAsia" w:ascii="宋体" w:hAnsi="宋体" w:eastAsia="宋体" w:cs="宋体"/>
          <w:color w:val="000000" w:themeColor="text1"/>
          <w:highlight w:val="none"/>
          <w14:textFill>
            <w14:solidFill>
              <w14:schemeClr w14:val="tx1"/>
            </w14:solidFill>
          </w14:textFill>
        </w:rPr>
        <w:t>；</w:t>
      </w:r>
    </w:p>
    <w:p w14:paraId="7D6CDA73">
      <w:pPr>
        <w:spacing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p>
    <w:p w14:paraId="2C6D0464">
      <w:pPr>
        <w:spacing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14:paraId="000D2585">
      <w:pPr>
        <w:spacing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本企业对上述声明内容的真实性负责。如有虚假，将依法承担相应责任。</w:t>
      </w:r>
    </w:p>
    <w:p w14:paraId="22BA8E3D">
      <w:pPr>
        <w:spacing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p>
    <w:p w14:paraId="050A1977">
      <w:pPr>
        <w:spacing w:line="360" w:lineRule="auto"/>
        <w:ind w:firstLine="4676" w:firstLineChars="2227"/>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企业名称（盖章）：</w:t>
      </w:r>
    </w:p>
    <w:p w14:paraId="0081035E">
      <w:pPr>
        <w:spacing w:line="360" w:lineRule="auto"/>
        <w:ind w:firstLine="4676" w:firstLineChars="2227"/>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 期：</w:t>
      </w:r>
    </w:p>
    <w:p w14:paraId="67B3A4D9">
      <w:pPr>
        <w:snapToGrid w:val="0"/>
        <w:spacing w:line="360" w:lineRule="auto"/>
        <w:ind w:left="-23" w:leftChars="-11" w:right="-214" w:rightChars="-102" w:firstLine="447" w:firstLineChars="213"/>
        <w:jc w:val="left"/>
        <w:rPr>
          <w:rFonts w:hint="eastAsia" w:ascii="宋体" w:hAnsi="宋体" w:eastAsia="宋体" w:cs="宋体"/>
          <w:color w:val="000000" w:themeColor="text1"/>
          <w:highlight w:val="none"/>
          <w14:textFill>
            <w14:solidFill>
              <w14:schemeClr w14:val="tx1"/>
            </w14:solidFill>
          </w14:textFill>
        </w:rPr>
      </w:pPr>
    </w:p>
    <w:p w14:paraId="66D673F4">
      <w:pPr>
        <w:snapToGrid w:val="0"/>
        <w:spacing w:before="50" w:after="50" w:line="360" w:lineRule="auto"/>
        <w:ind w:left="-23" w:leftChars="-11" w:right="-214" w:rightChars="-102" w:firstLine="447" w:firstLineChars="213"/>
        <w:jc w:val="left"/>
        <w:rPr>
          <w:rFonts w:hint="eastAsia" w:ascii="宋体" w:hAnsi="宋体" w:eastAsia="宋体" w:cs="宋体"/>
          <w:color w:val="000000" w:themeColor="text1"/>
          <w:highlight w:val="none"/>
          <w14:textFill>
            <w14:solidFill>
              <w14:schemeClr w14:val="tx1"/>
            </w14:solidFill>
          </w14:textFill>
        </w:rPr>
      </w:pPr>
    </w:p>
    <w:p w14:paraId="4CC6C9A9">
      <w:pPr>
        <w:snapToGrid w:val="0"/>
        <w:spacing w:before="50" w:after="50" w:line="360" w:lineRule="auto"/>
        <w:ind w:left="-23" w:leftChars="-11" w:right="-214" w:rightChars="-102" w:firstLine="447" w:firstLineChars="213"/>
        <w:jc w:val="left"/>
        <w:rPr>
          <w:rFonts w:hint="eastAsia" w:ascii="宋体" w:hAnsi="宋体" w:eastAsia="宋体" w:cs="宋体"/>
          <w:color w:val="000000" w:themeColor="text1"/>
          <w:highlight w:val="none"/>
          <w14:textFill>
            <w14:solidFill>
              <w14:schemeClr w14:val="tx1"/>
            </w14:solidFill>
          </w14:textFill>
        </w:rPr>
      </w:pPr>
    </w:p>
    <w:p w14:paraId="7669FE41">
      <w:pPr>
        <w:snapToGrid w:val="0"/>
        <w:spacing w:before="50" w:after="50" w:line="360" w:lineRule="auto"/>
        <w:ind w:left="-23" w:leftChars="-11" w:right="-214" w:rightChars="-102" w:firstLine="447" w:firstLineChars="213"/>
        <w:jc w:val="left"/>
        <w:rPr>
          <w:rFonts w:hint="eastAsia" w:ascii="宋体" w:hAnsi="宋体" w:eastAsia="宋体" w:cs="宋体"/>
          <w:color w:val="000000" w:themeColor="text1"/>
          <w:highlight w:val="none"/>
          <w14:textFill>
            <w14:solidFill>
              <w14:schemeClr w14:val="tx1"/>
            </w14:solidFill>
          </w14:textFill>
        </w:rPr>
      </w:pPr>
    </w:p>
    <w:p w14:paraId="3EB448A8">
      <w:pPr>
        <w:snapToGrid w:val="0"/>
        <w:spacing w:before="50" w:after="50" w:line="360" w:lineRule="auto"/>
        <w:ind w:left="-23" w:leftChars="-11" w:right="-214" w:rightChars="-102" w:firstLine="24" w:firstLineChars="1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请投标人仔细阅读填写说明：</w:t>
      </w:r>
    </w:p>
    <w:p w14:paraId="6E6C4E38">
      <w:pPr>
        <w:snapToGrid w:val="0"/>
        <w:spacing w:before="50" w:after="50" w:line="360" w:lineRule="auto"/>
        <w:ind w:right="-214" w:rightChars="-102"/>
        <w:jc w:val="left"/>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1.本项目为服务采购项目，服务由中小企业承接，即提供服务的人员为中小企业依照《中华人民共和国劳动合同法》订立劳动合同的从业人员。</w:t>
      </w:r>
    </w:p>
    <w:p w14:paraId="30319103">
      <w:pPr>
        <w:snapToGrid w:val="0"/>
        <w:spacing w:before="50" w:after="50" w:line="360" w:lineRule="auto"/>
        <w:ind w:right="-214" w:rightChars="-102"/>
        <w:jc w:val="left"/>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2.从业人员、营业收入、资产总额填报上一年度数据，无上一年度数据的新成立企业可不填报。</w:t>
      </w:r>
    </w:p>
    <w:p w14:paraId="10B82881">
      <w:pPr>
        <w:snapToGrid w:val="0"/>
        <w:spacing w:before="50" w:after="50" w:line="360" w:lineRule="auto"/>
        <w:ind w:right="-214" w:rightChars="-102"/>
        <w:jc w:val="left"/>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3.投标人应当对其出具的《中小企业声明函》真实性负责，出具的《中小企业声明函》内容不实的，属于提供虚假材料。</w:t>
      </w:r>
    </w:p>
    <w:p w14:paraId="0A0709F1">
      <w:pPr>
        <w:snapToGrid w:val="0"/>
        <w:spacing w:before="50" w:after="50" w:line="360" w:lineRule="auto"/>
        <w:ind w:right="-214" w:rightChars="-102"/>
        <w:jc w:val="left"/>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4.事业单位不属于企业不应提交本声明函，其他组织形式的供应商参与本项目并提交本声明函前请仔细阅读相关政策文件。</w:t>
      </w:r>
    </w:p>
    <w:p w14:paraId="424129EF">
      <w:pPr>
        <w:snapToGrid w:val="0"/>
        <w:spacing w:before="50" w:after="50" w:line="360" w:lineRule="auto"/>
        <w:ind w:right="-214" w:rightChars="-102"/>
        <w:jc w:val="left"/>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5.投标人应当谨慎填写并提供本表。</w:t>
      </w:r>
    </w:p>
    <w:p w14:paraId="08DC5B66">
      <w:pPr>
        <w:widowControl/>
        <w:jc w:val="left"/>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br w:type="page"/>
      </w:r>
    </w:p>
    <w:p w14:paraId="1C02731C">
      <w:pPr>
        <w:pStyle w:val="19"/>
        <w:spacing w:line="360" w:lineRule="auto"/>
        <w:ind w:left="0" w:leftChars="0"/>
        <w:jc w:val="center"/>
        <w:rPr>
          <w:rFonts w:hint="eastAsia" w:ascii="宋体" w:hAnsi="宋体" w:eastAsia="宋体" w:cs="宋体"/>
          <w:b/>
          <w:color w:val="000000" w:themeColor="text1"/>
          <w:spacing w:val="6"/>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（3）残疾人福利性单位声明函</w:t>
      </w:r>
    </w:p>
    <w:p w14:paraId="740D4D5A">
      <w:pPr>
        <w:spacing w:line="360" w:lineRule="auto"/>
        <w:ind w:firstLine="444" w:firstLineChars="200"/>
        <w:rPr>
          <w:rFonts w:hint="eastAsia" w:ascii="宋体" w:hAnsi="宋体" w:eastAsia="宋体" w:cs="宋体"/>
          <w:color w:val="000000" w:themeColor="text1"/>
          <w:spacing w:val="6"/>
          <w:highlight w:val="none"/>
          <w14:textFill>
            <w14:solidFill>
              <w14:schemeClr w14:val="tx1"/>
            </w14:solidFill>
          </w14:textFill>
        </w:rPr>
      </w:pPr>
      <w:r>
        <w:rPr>
          <w:rFonts w:hint="eastAsia" w:ascii="宋体" w:hAnsi="宋体" w:eastAsia="宋体" w:cs="宋体"/>
          <w:color w:val="000000" w:themeColor="text1"/>
          <w:spacing w:val="6"/>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highlight w:val="none"/>
          <w14:textFill>
            <w14:solidFill>
              <w14:schemeClr w14:val="tx1"/>
            </w14:solidFill>
          </w14:textFill>
        </w:rPr>
        <w:t>〔2017〕 141</w:t>
      </w:r>
      <w:r>
        <w:rPr>
          <w:rFonts w:hint="eastAsia" w:ascii="宋体" w:hAnsi="宋体" w:eastAsia="宋体" w:cs="宋体"/>
          <w:color w:val="000000" w:themeColor="text1"/>
          <w:spacing w:val="6"/>
          <w:highlight w:val="none"/>
          <w14:textFill>
            <w14:solidFill>
              <w14:schemeClr w14:val="tx1"/>
            </w14:solidFill>
          </w14:textFill>
        </w:rPr>
        <w:t>号）的规定，本单位为符合条件的残疾人福利性单位，且本单位参加</w:t>
      </w:r>
      <w:r>
        <w:rPr>
          <w:rFonts w:hint="eastAsia" w:ascii="宋体" w:hAnsi="宋体" w:eastAsia="宋体" w:cs="宋体"/>
          <w:color w:val="000000" w:themeColor="text1"/>
          <w:spacing w:val="6"/>
          <w:highlight w:val="none"/>
          <w:u w:val="single"/>
          <w14:textFill>
            <w14:solidFill>
              <w14:schemeClr w14:val="tx1"/>
            </w14:solidFill>
          </w14:textFill>
        </w:rPr>
        <w:t xml:space="preserve">      （填采购人名称）    </w:t>
      </w:r>
      <w:r>
        <w:rPr>
          <w:rFonts w:hint="eastAsia" w:ascii="宋体" w:hAnsi="宋体" w:eastAsia="宋体" w:cs="宋体"/>
          <w:color w:val="000000" w:themeColor="text1"/>
          <w:spacing w:val="6"/>
          <w:highlight w:val="none"/>
          <w14:textFill>
            <w14:solidFill>
              <w14:schemeClr w14:val="tx1"/>
            </w14:solidFill>
          </w14:textFill>
        </w:rPr>
        <w:t>单位的</w:t>
      </w:r>
      <w:r>
        <w:rPr>
          <w:rFonts w:hint="eastAsia" w:ascii="宋体" w:hAnsi="宋体" w:eastAsia="宋体" w:cs="宋体"/>
          <w:color w:val="000000" w:themeColor="text1"/>
          <w:spacing w:val="6"/>
          <w:highlight w:val="none"/>
          <w:u w:val="single"/>
          <w14:textFill>
            <w14:solidFill>
              <w14:schemeClr w14:val="tx1"/>
            </w14:solidFill>
          </w14:textFill>
        </w:rPr>
        <w:t xml:space="preserve">  （填项目名称）  </w:t>
      </w:r>
      <w:r>
        <w:rPr>
          <w:rFonts w:hint="eastAsia" w:ascii="宋体" w:hAnsi="宋体" w:eastAsia="宋体" w:cs="宋体"/>
          <w:color w:val="000000" w:themeColor="text1"/>
          <w:spacing w:val="6"/>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4B95D94A">
      <w:pPr>
        <w:spacing w:line="360" w:lineRule="auto"/>
        <w:ind w:firstLine="444" w:firstLineChars="200"/>
        <w:rPr>
          <w:rFonts w:hint="eastAsia" w:ascii="宋体" w:hAnsi="宋体" w:eastAsia="宋体" w:cs="宋体"/>
          <w:color w:val="000000" w:themeColor="text1"/>
          <w:spacing w:val="6"/>
          <w:highlight w:val="none"/>
          <w14:textFill>
            <w14:solidFill>
              <w14:schemeClr w14:val="tx1"/>
            </w14:solidFill>
          </w14:textFill>
        </w:rPr>
      </w:pPr>
      <w:r>
        <w:rPr>
          <w:rFonts w:hint="eastAsia" w:ascii="宋体" w:hAnsi="宋体" w:eastAsia="宋体" w:cs="宋体"/>
          <w:color w:val="000000" w:themeColor="text1"/>
          <w:spacing w:val="6"/>
          <w:highlight w:val="none"/>
          <w14:textFill>
            <w14:solidFill>
              <w14:schemeClr w14:val="tx1"/>
            </w14:solidFill>
          </w14:textFill>
        </w:rPr>
        <w:t>本单位对上述声明的真实性负责。如有虚假，将依法承担相应责任。</w:t>
      </w:r>
    </w:p>
    <w:p w14:paraId="4AFA0E16">
      <w:pPr>
        <w:spacing w:line="360" w:lineRule="auto"/>
        <w:ind w:firstLine="444" w:firstLineChars="200"/>
        <w:rPr>
          <w:rFonts w:hint="eastAsia" w:ascii="宋体" w:hAnsi="宋体" w:eastAsia="宋体" w:cs="宋体"/>
          <w:color w:val="000000" w:themeColor="text1"/>
          <w:spacing w:val="6"/>
          <w:highlight w:val="none"/>
          <w14:textFill>
            <w14:solidFill>
              <w14:schemeClr w14:val="tx1"/>
            </w14:solidFill>
          </w14:textFill>
        </w:rPr>
      </w:pPr>
    </w:p>
    <w:p w14:paraId="0BBD6881">
      <w:pPr>
        <w:spacing w:line="360" w:lineRule="auto"/>
        <w:ind w:firstLine="444" w:firstLineChars="200"/>
        <w:rPr>
          <w:rFonts w:hint="eastAsia" w:ascii="宋体" w:hAnsi="宋体" w:eastAsia="宋体" w:cs="宋体"/>
          <w:color w:val="000000" w:themeColor="text1"/>
          <w:spacing w:val="6"/>
          <w:highlight w:val="none"/>
          <w14:textFill>
            <w14:solidFill>
              <w14:schemeClr w14:val="tx1"/>
            </w14:solidFill>
          </w14:textFill>
        </w:rPr>
      </w:pPr>
    </w:p>
    <w:p w14:paraId="76247FE3">
      <w:pPr>
        <w:tabs>
          <w:tab w:val="left" w:pos="4860"/>
        </w:tabs>
        <w:spacing w:line="360" w:lineRule="auto"/>
        <w:ind w:right="1560" w:firstLine="444" w:firstLineChars="200"/>
        <w:jc w:val="center"/>
        <w:rPr>
          <w:rFonts w:hint="eastAsia" w:ascii="宋体" w:hAnsi="宋体" w:eastAsia="宋体" w:cs="宋体"/>
          <w:color w:val="000000" w:themeColor="text1"/>
          <w:spacing w:val="6"/>
          <w:highlight w:val="none"/>
          <w14:textFill>
            <w14:solidFill>
              <w14:schemeClr w14:val="tx1"/>
            </w14:solidFill>
          </w14:textFill>
        </w:rPr>
      </w:pPr>
      <w:r>
        <w:rPr>
          <w:rFonts w:hint="eastAsia" w:ascii="宋体" w:hAnsi="宋体" w:eastAsia="宋体" w:cs="宋体"/>
          <w:color w:val="000000" w:themeColor="text1"/>
          <w:spacing w:val="6"/>
          <w:highlight w:val="none"/>
          <w14:textFill>
            <w14:solidFill>
              <w14:schemeClr w14:val="tx1"/>
            </w14:solidFill>
          </w14:textFill>
        </w:rPr>
        <w:t>单位名称（盖章）：</w:t>
      </w:r>
    </w:p>
    <w:p w14:paraId="35A1D0F4">
      <w:pPr>
        <w:tabs>
          <w:tab w:val="left" w:pos="4860"/>
        </w:tabs>
        <w:spacing w:line="360" w:lineRule="auto"/>
        <w:ind w:right="1560" w:firstLine="444" w:firstLineChars="200"/>
        <w:jc w:val="center"/>
        <w:rPr>
          <w:rFonts w:hint="eastAsia" w:ascii="宋体" w:hAnsi="宋体" w:eastAsia="宋体" w:cs="宋体"/>
          <w:color w:val="000000" w:themeColor="text1"/>
          <w:spacing w:val="6"/>
          <w:highlight w:val="none"/>
          <w14:textFill>
            <w14:solidFill>
              <w14:schemeClr w14:val="tx1"/>
            </w14:solidFill>
          </w14:textFill>
        </w:rPr>
      </w:pPr>
      <w:r>
        <w:rPr>
          <w:rFonts w:hint="eastAsia" w:ascii="宋体" w:hAnsi="宋体" w:eastAsia="宋体" w:cs="宋体"/>
          <w:color w:val="000000" w:themeColor="text1"/>
          <w:spacing w:val="6"/>
          <w:highlight w:val="none"/>
          <w14:textFill>
            <w14:solidFill>
              <w14:schemeClr w14:val="tx1"/>
            </w14:solidFill>
          </w14:textFill>
        </w:rPr>
        <w:t>日  期：</w:t>
      </w:r>
    </w:p>
    <w:p w14:paraId="58AAEB34">
      <w:pPr>
        <w:pStyle w:val="19"/>
        <w:snapToGrid w:val="0"/>
        <w:spacing w:line="360" w:lineRule="auto"/>
        <w:ind w:firstLine="437" w:firstLineChars="196"/>
        <w:rPr>
          <w:rFonts w:hint="eastAsia" w:ascii="宋体" w:hAnsi="宋体" w:eastAsia="宋体" w:cs="宋体"/>
          <w:b/>
          <w:color w:val="000000" w:themeColor="text1"/>
          <w:spacing w:val="6"/>
          <w:sz w:val="21"/>
          <w:szCs w:val="21"/>
          <w:highlight w:val="none"/>
          <w14:textFill>
            <w14:solidFill>
              <w14:schemeClr w14:val="tx1"/>
            </w14:solidFill>
          </w14:textFill>
        </w:rPr>
      </w:pPr>
    </w:p>
    <w:p w14:paraId="2B59D1EF">
      <w:pPr>
        <w:pStyle w:val="19"/>
        <w:snapToGrid w:val="0"/>
        <w:spacing w:line="360" w:lineRule="auto"/>
        <w:ind w:firstLine="437" w:firstLineChars="196"/>
        <w:rPr>
          <w:rFonts w:hint="eastAsia" w:ascii="宋体" w:hAnsi="宋体" w:eastAsia="宋体" w:cs="宋体"/>
          <w:b/>
          <w:color w:val="000000" w:themeColor="text1"/>
          <w:spacing w:val="6"/>
          <w:sz w:val="21"/>
          <w:szCs w:val="21"/>
          <w:highlight w:val="none"/>
          <w14:textFill>
            <w14:solidFill>
              <w14:schemeClr w14:val="tx1"/>
            </w14:solidFill>
          </w14:textFill>
        </w:rPr>
      </w:pPr>
    </w:p>
    <w:p w14:paraId="684A129D">
      <w:pPr>
        <w:pStyle w:val="19"/>
        <w:snapToGrid w:val="0"/>
        <w:spacing w:line="360" w:lineRule="auto"/>
        <w:ind w:firstLine="437" w:firstLineChars="196"/>
        <w:rPr>
          <w:rFonts w:hint="eastAsia" w:ascii="宋体" w:hAnsi="宋体" w:eastAsia="宋体" w:cs="宋体"/>
          <w:b/>
          <w:color w:val="000000" w:themeColor="text1"/>
          <w:spacing w:val="6"/>
          <w:sz w:val="21"/>
          <w:szCs w:val="21"/>
          <w:highlight w:val="none"/>
          <w14:textFill>
            <w14:solidFill>
              <w14:schemeClr w14:val="tx1"/>
            </w14:solidFill>
          </w14:textFill>
        </w:rPr>
      </w:pPr>
    </w:p>
    <w:p w14:paraId="09092EF5">
      <w:pPr>
        <w:pStyle w:val="19"/>
        <w:snapToGrid w:val="0"/>
        <w:spacing w:line="360" w:lineRule="auto"/>
        <w:ind w:firstLine="437" w:firstLineChars="196"/>
        <w:rPr>
          <w:rFonts w:hint="eastAsia" w:ascii="宋体" w:hAnsi="宋体" w:eastAsia="宋体" w:cs="宋体"/>
          <w:b/>
          <w:color w:val="000000" w:themeColor="text1"/>
          <w:spacing w:val="6"/>
          <w:sz w:val="21"/>
          <w:szCs w:val="21"/>
          <w:highlight w:val="none"/>
          <w14:textFill>
            <w14:solidFill>
              <w14:schemeClr w14:val="tx1"/>
            </w14:solidFill>
          </w14:textFill>
        </w:rPr>
      </w:pPr>
    </w:p>
    <w:p w14:paraId="100A28E5">
      <w:pPr>
        <w:spacing w:line="360" w:lineRule="auto"/>
        <w:rPr>
          <w:rFonts w:hint="eastAsia" w:ascii="宋体" w:hAnsi="宋体" w:eastAsia="宋体" w:cs="宋体"/>
          <w:b/>
          <w:color w:val="000000" w:themeColor="text1"/>
          <w:szCs w:val="21"/>
          <w:highlight w:val="none"/>
          <w14:textFill>
            <w14:solidFill>
              <w14:schemeClr w14:val="tx1"/>
            </w14:solidFill>
          </w14:textFill>
        </w:rPr>
      </w:pPr>
    </w:p>
    <w:p w14:paraId="20A7F34F">
      <w:pPr>
        <w:snapToGrid w:val="0"/>
        <w:spacing w:before="50" w:after="50" w:line="360" w:lineRule="auto"/>
        <w:ind w:left="-23" w:leftChars="-11" w:right="-214" w:rightChars="-102" w:firstLine="21" w:firstLineChars="10"/>
        <w:jc w:val="left"/>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填写说明：</w:t>
      </w:r>
      <w:r>
        <w:rPr>
          <w:rFonts w:hint="eastAsia" w:ascii="宋体" w:hAnsi="宋体" w:eastAsia="宋体" w:cs="宋体"/>
          <w:b/>
          <w:color w:val="000000" w:themeColor="text1"/>
          <w:szCs w:val="21"/>
          <w:highlight w:val="none"/>
          <w14:textFill>
            <w14:solidFill>
              <w14:schemeClr w14:val="tx1"/>
            </w14:solidFill>
          </w14:textFill>
        </w:rPr>
        <w:t>投标人不属于残疾人福利性单位无需且不应当提供本声明函，否则自行承担相应的责任。</w:t>
      </w:r>
    </w:p>
    <w:p w14:paraId="2007D3CE">
      <w:pPr>
        <w:widowControl/>
        <w:jc w:val="left"/>
        <w:rPr>
          <w:rFonts w:hint="eastAsia" w:ascii="宋体" w:hAnsi="宋体" w:eastAsia="宋体" w:cs="宋体"/>
          <w:color w:val="000000" w:themeColor="text1"/>
          <w:szCs w:val="21"/>
          <w:highlight w:val="none"/>
          <w14:textFill>
            <w14:solidFill>
              <w14:schemeClr w14:val="tx1"/>
            </w14:solidFill>
          </w14:textFill>
        </w:rPr>
      </w:pPr>
    </w:p>
    <w:p w14:paraId="6E22E4BF">
      <w:pPr>
        <w:widowControl/>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14:paraId="6071487F">
      <w:pPr>
        <w:snapToGrid w:val="0"/>
        <w:spacing w:line="360" w:lineRule="auto"/>
        <w:ind w:left="-23" w:leftChars="-11" w:right="-214" w:rightChars="-102" w:firstLine="21" w:firstLineChars="1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2.商务技术文件的有关格式</w:t>
      </w:r>
    </w:p>
    <w:p w14:paraId="4B4881F3">
      <w:pPr>
        <w:pStyle w:val="19"/>
        <w:spacing w:line="360" w:lineRule="auto"/>
        <w:ind w:left="0" w:leftChars="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（1）投标函</w:t>
      </w:r>
    </w:p>
    <w:p w14:paraId="67FBB9BE">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u w:val="single"/>
          <w:lang w:eastAsia="zh-CN"/>
          <w14:textFill>
            <w14:solidFill>
              <w14:schemeClr w14:val="tx1"/>
            </w14:solidFill>
          </w14:textFill>
        </w:rPr>
        <w:t>宁波市科学技术局</w:t>
      </w:r>
      <w:r>
        <w:rPr>
          <w:rFonts w:hint="eastAsia" w:ascii="宋体" w:hAnsi="宋体" w:eastAsia="宋体" w:cs="宋体"/>
          <w:color w:val="000000" w:themeColor="text1"/>
          <w:szCs w:val="21"/>
          <w:highlight w:val="none"/>
          <w:u w:val="single"/>
          <w14:textFill>
            <w14:solidFill>
              <w14:schemeClr w14:val="tx1"/>
            </w14:solidFill>
          </w14:textFill>
        </w:rPr>
        <w:t>、宁波名诚招标代理有限公司</w:t>
      </w:r>
    </w:p>
    <w:p w14:paraId="5793A678">
      <w:pPr>
        <w:spacing w:line="360" w:lineRule="auto"/>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我方参加你方组织的</w:t>
      </w:r>
      <w:r>
        <w:rPr>
          <w:rFonts w:hint="eastAsia" w:ascii="宋体" w:hAnsi="宋体" w:eastAsia="宋体" w:cs="宋体"/>
          <w:color w:val="000000" w:themeColor="text1"/>
          <w:szCs w:val="21"/>
          <w:highlight w:val="none"/>
          <w:u w:val="single"/>
          <w:lang w:eastAsia="zh-CN"/>
          <w14:textFill>
            <w14:solidFill>
              <w14:schemeClr w14:val="tx1"/>
            </w14:solidFill>
          </w14:textFill>
        </w:rPr>
        <w:t>2024-2025年度宁波市科技计划项目评审（评估）与过程管理等服务项目</w:t>
      </w:r>
      <w:r>
        <w:rPr>
          <w:rFonts w:hint="eastAsia" w:ascii="宋体" w:hAnsi="宋体" w:eastAsia="宋体" w:cs="宋体"/>
          <w:color w:val="000000" w:themeColor="text1"/>
          <w:szCs w:val="21"/>
          <w:highlight w:val="none"/>
          <w14:textFill>
            <w14:solidFill>
              <w14:schemeClr w14:val="tx1"/>
            </w14:solidFill>
          </w14:textFill>
        </w:rPr>
        <w:t>（项目编号：</w:t>
      </w:r>
      <w:r>
        <w:rPr>
          <w:rFonts w:hint="eastAsia" w:ascii="宋体" w:hAnsi="宋体" w:eastAsia="宋体" w:cs="宋体"/>
          <w:color w:val="000000" w:themeColor="text1"/>
          <w:szCs w:val="21"/>
          <w:highlight w:val="none"/>
          <w:u w:val="single"/>
          <w:lang w:eastAsia="zh-CN"/>
          <w14:textFill>
            <w14:solidFill>
              <w14:schemeClr w14:val="tx1"/>
            </w14:solidFill>
          </w14:textFill>
        </w:rPr>
        <w:t>NBMC-20242275G</w:t>
      </w:r>
      <w:r>
        <w:rPr>
          <w:rFonts w:hint="eastAsia" w:ascii="宋体" w:hAnsi="宋体" w:eastAsia="宋体" w:cs="宋体"/>
          <w:color w:val="000000" w:themeColor="text1"/>
          <w:szCs w:val="21"/>
          <w:highlight w:val="none"/>
          <w14:textFill>
            <w14:solidFill>
              <w14:schemeClr w14:val="tx1"/>
            </w14:solidFill>
          </w14:textFill>
        </w:rPr>
        <w:t>）招标的有关活动，并对此项目进行投标。为此：</w:t>
      </w:r>
    </w:p>
    <w:p w14:paraId="34575CAF">
      <w:pPr>
        <w:spacing w:line="360" w:lineRule="auto"/>
        <w:ind w:firstLine="43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1.按招标文件规定提供的服务（包括伴随的货物）的投标报价见《开标一览表》。</w:t>
      </w:r>
    </w:p>
    <w:p w14:paraId="48FB1804">
      <w:pPr>
        <w:spacing w:line="360" w:lineRule="auto"/>
        <w:ind w:firstLine="43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2.我方将根据招标文件的规定，在合同约定的期限内完成合同规定的全部义务。</w:t>
      </w:r>
    </w:p>
    <w:p w14:paraId="523F69E2">
      <w:pPr>
        <w:spacing w:line="360" w:lineRule="auto"/>
        <w:ind w:firstLine="43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我方已详细审核全部招标文件，包括招标文件的澄清或修改（如有），参考资料及有关附件，我方正式认可并遵守本项目招标文件，并对招标文件各项条款、规定及要求均无异议。我方知道必须放弃提出含糊不清或误解问题的权利。</w:t>
      </w:r>
    </w:p>
    <w:p w14:paraId="07C633B8">
      <w:pPr>
        <w:spacing w:line="360" w:lineRule="auto"/>
        <w:ind w:firstLine="43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4.我方的投标文件在招标文件规定的投标有效期之前均对我方具有约束力。</w:t>
      </w:r>
    </w:p>
    <w:p w14:paraId="56984F86">
      <w:pPr>
        <w:spacing w:line="360" w:lineRule="auto"/>
        <w:ind w:firstLine="43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我方声明投标文件所提供的一切资料均真实无误、及时、有效，企业（单位）运营正常。由于我方提供资料不实而造成的责任和后果由我方独自承担。我方同意按照贵方提出的要求，提供与投标有关的任何证据、数据或资料。</w:t>
      </w:r>
    </w:p>
    <w:p w14:paraId="37A579D9">
      <w:pPr>
        <w:spacing w:line="360" w:lineRule="auto"/>
        <w:ind w:firstLine="43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6.我方完全理解最低报价并不是中标的唯一标准。</w:t>
      </w:r>
    </w:p>
    <w:p w14:paraId="0A397A44">
      <w:pPr>
        <w:spacing w:line="360" w:lineRule="auto"/>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7.如我方获得中标</w:t>
      </w:r>
      <w:r>
        <w:rPr>
          <w:rFonts w:hint="eastAsia" w:ascii="宋体" w:hAnsi="宋体" w:eastAsia="宋体" w:cs="宋体"/>
          <w:color w:val="000000" w:themeColor="text1"/>
          <w:szCs w:val="21"/>
          <w:highlight w:val="none"/>
          <w14:textFill>
            <w14:solidFill>
              <w14:schemeClr w14:val="tx1"/>
            </w14:solidFill>
          </w14:textFill>
        </w:rPr>
        <w:t>，承诺按照招标文件规定的金额、时间和方式支付采购代理服务费。因我方违约致使采购代理机构采取诉讼或仲裁等方式实现债权，为此支付的律师费、诉讼费、执行费、公证费、认证费、鉴定费、保全费、担保费、差旅费等为实现债权的一切费用由我方承担。</w:t>
      </w:r>
    </w:p>
    <w:p w14:paraId="6C29F04C">
      <w:pPr>
        <w:snapToGrid w:val="0"/>
        <w:spacing w:line="360" w:lineRule="auto"/>
        <w:ind w:left="-23" w:leftChars="-11" w:right="-214" w:rightChars="-102" w:firstLine="447" w:firstLineChars="213"/>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8.所有有关本次投标的函电请寄：</w:t>
      </w:r>
    </w:p>
    <w:p w14:paraId="6CF467C8">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电话：</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电子邮箱： </w:t>
      </w:r>
      <w:r>
        <w:rPr>
          <w:rFonts w:hint="eastAsia" w:ascii="宋体" w:hAnsi="宋体" w:eastAsia="宋体" w:cs="宋体"/>
          <w:color w:val="000000" w:themeColor="text1"/>
          <w:highlight w:val="none"/>
          <w:u w:val="single"/>
          <w14:textFill>
            <w14:solidFill>
              <w14:schemeClr w14:val="tx1"/>
            </w14:solidFill>
          </w14:textFill>
        </w:rPr>
        <w:t xml:space="preserve">           </w:t>
      </w:r>
    </w:p>
    <w:p w14:paraId="4721A951">
      <w:pPr>
        <w:snapToGrid w:val="0"/>
        <w:spacing w:line="360" w:lineRule="auto"/>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邮编：</w:t>
      </w:r>
      <w:r>
        <w:rPr>
          <w:rFonts w:hint="eastAsia" w:ascii="宋体" w:hAnsi="宋体" w:eastAsia="宋体" w:cs="宋体"/>
          <w:color w:val="000000" w:themeColor="text1"/>
          <w:highlight w:val="none"/>
          <w:u w:val="single"/>
          <w14:textFill>
            <w14:solidFill>
              <w14:schemeClr w14:val="tx1"/>
            </w14:solidFill>
          </w14:textFill>
        </w:rPr>
        <w:t xml:space="preserve">           </w:t>
      </w:r>
    </w:p>
    <w:p w14:paraId="2D7B5AFA">
      <w:pPr>
        <w:snapToGrid w:val="0"/>
        <w:spacing w:line="360" w:lineRule="auto"/>
        <w:ind w:right="-214" w:rightChars="-102"/>
        <w:jc w:val="left"/>
        <w:rPr>
          <w:rFonts w:hint="eastAsia" w:ascii="宋体" w:hAnsi="宋体" w:eastAsia="宋体" w:cs="宋体"/>
          <w:color w:val="000000" w:themeColor="text1"/>
          <w:szCs w:val="21"/>
          <w:highlight w:val="none"/>
          <w14:textFill>
            <w14:solidFill>
              <w14:schemeClr w14:val="tx1"/>
            </w14:solidFill>
          </w14:textFill>
        </w:rPr>
      </w:pPr>
    </w:p>
    <w:p w14:paraId="51D30FCE">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p>
    <w:p w14:paraId="1028BBD7">
      <w:pPr>
        <w:snapToGrid w:val="0"/>
        <w:spacing w:line="360" w:lineRule="auto"/>
        <w:ind w:firstLine="4252" w:firstLineChars="202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w:t>
      </w:r>
      <w:r>
        <w:rPr>
          <w:rFonts w:hint="eastAsia" w:ascii="宋体" w:hAnsi="宋体" w:eastAsia="宋体" w:cs="宋体"/>
          <w:color w:val="000000" w:themeColor="text1"/>
          <w:szCs w:val="21"/>
          <w:highlight w:val="none"/>
          <w:u w:val="single"/>
          <w14:textFill>
            <w14:solidFill>
              <w14:schemeClr w14:val="tx1"/>
            </w14:solidFill>
          </w14:textFill>
        </w:rPr>
        <w:t xml:space="preserve">    （填写全称并加盖公章)</w:t>
      </w:r>
    </w:p>
    <w:p w14:paraId="1698B675">
      <w:pPr>
        <w:snapToGrid w:val="0"/>
        <w:spacing w:line="360" w:lineRule="auto"/>
        <w:ind w:firstLine="4252" w:firstLineChars="202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  期：</w:t>
      </w:r>
    </w:p>
    <w:p w14:paraId="60A39578">
      <w:pPr>
        <w:pStyle w:val="19"/>
        <w:spacing w:line="360" w:lineRule="auto"/>
        <w:ind w:left="0" w:leftChars="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br w:type="page"/>
      </w:r>
      <w:r>
        <w:rPr>
          <w:rFonts w:hint="eastAsia" w:ascii="宋体" w:hAnsi="宋体" w:eastAsia="宋体" w:cs="宋体"/>
          <w:b/>
          <w:color w:val="000000" w:themeColor="text1"/>
          <w:sz w:val="21"/>
          <w:szCs w:val="21"/>
          <w:highlight w:val="none"/>
          <w14:textFill>
            <w14:solidFill>
              <w14:schemeClr w14:val="tx1"/>
            </w14:solidFill>
          </w14:textFill>
        </w:rPr>
        <w:t>（2）授权委托书</w:t>
      </w:r>
    </w:p>
    <w:p w14:paraId="08745672">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u w:val="single"/>
          <w:lang w:eastAsia="zh-CN"/>
          <w14:textFill>
            <w14:solidFill>
              <w14:schemeClr w14:val="tx1"/>
            </w14:solidFill>
          </w14:textFill>
        </w:rPr>
        <w:t>宁波市科学技术局</w:t>
      </w:r>
      <w:r>
        <w:rPr>
          <w:rFonts w:hint="eastAsia" w:ascii="宋体" w:hAnsi="宋体" w:eastAsia="宋体" w:cs="宋体"/>
          <w:color w:val="000000" w:themeColor="text1"/>
          <w:szCs w:val="21"/>
          <w:highlight w:val="none"/>
          <w:u w:val="single"/>
          <w14:textFill>
            <w14:solidFill>
              <w14:schemeClr w14:val="tx1"/>
            </w14:solidFill>
          </w14:textFill>
        </w:rPr>
        <w:t>、宁波名诚招标代理有限公司</w:t>
      </w:r>
    </w:p>
    <w:p w14:paraId="57D1B5A1">
      <w:pPr>
        <w:snapToGrid w:val="0"/>
        <w:spacing w:line="360" w:lineRule="auto"/>
        <w:ind w:firstLine="424" w:firstLineChars="20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w:t>
      </w:r>
      <w:r>
        <w:rPr>
          <w:rFonts w:hint="eastAsia" w:ascii="宋体" w:hAnsi="宋体" w:eastAsia="宋体" w:cs="宋体"/>
          <w:color w:val="000000" w:themeColor="text1"/>
          <w:szCs w:val="21"/>
          <w:highlight w:val="none"/>
          <w:u w:val="single"/>
          <w14:textFill>
            <w14:solidFill>
              <w14:schemeClr w14:val="tx1"/>
            </w14:solidFill>
          </w14:textFill>
        </w:rPr>
        <w:t xml:space="preserve">    （姓名）     </w:t>
      </w: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    （投标人名称）   </w:t>
      </w:r>
      <w:r>
        <w:rPr>
          <w:rFonts w:hint="eastAsia" w:ascii="宋体" w:hAnsi="宋体" w:eastAsia="宋体" w:cs="宋体"/>
          <w:color w:val="000000" w:themeColor="text1"/>
          <w:szCs w:val="21"/>
          <w:highlight w:val="none"/>
          <w14:textFill>
            <w14:solidFill>
              <w14:schemeClr w14:val="tx1"/>
            </w14:solidFill>
          </w14:textFill>
        </w:rPr>
        <w:t>的法定代表人，现授权委托</w:t>
      </w:r>
      <w:r>
        <w:rPr>
          <w:rFonts w:hint="eastAsia" w:ascii="宋体" w:hAnsi="宋体" w:eastAsia="宋体" w:cs="宋体"/>
          <w:color w:val="000000" w:themeColor="text1"/>
          <w:szCs w:val="21"/>
          <w:highlight w:val="none"/>
          <w:u w:val="single"/>
          <w14:textFill>
            <w14:solidFill>
              <w14:schemeClr w14:val="tx1"/>
            </w14:solidFill>
          </w14:textFill>
        </w:rPr>
        <w:t xml:space="preserve">  （姓名）   </w:t>
      </w:r>
      <w:r>
        <w:rPr>
          <w:rFonts w:hint="eastAsia" w:ascii="宋体" w:hAnsi="宋体" w:eastAsia="宋体" w:cs="宋体"/>
          <w:color w:val="000000" w:themeColor="text1"/>
          <w:szCs w:val="21"/>
          <w:highlight w:val="none"/>
          <w14:textFill>
            <w14:solidFill>
              <w14:schemeClr w14:val="tx1"/>
            </w14:solidFill>
          </w14:textFill>
        </w:rPr>
        <w:t>、身份证号：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以我方的名义参加</w:t>
      </w:r>
      <w:r>
        <w:rPr>
          <w:rFonts w:hint="eastAsia" w:ascii="宋体" w:hAnsi="宋体" w:eastAsia="宋体" w:cs="宋体"/>
          <w:color w:val="000000" w:themeColor="text1"/>
          <w:szCs w:val="21"/>
          <w:highlight w:val="none"/>
          <w:u w:val="single"/>
          <w14:textFill>
            <w14:solidFill>
              <w14:schemeClr w14:val="tx1"/>
            </w14:solidFill>
          </w14:textFill>
        </w:rPr>
        <w:t xml:space="preserve">         （项目名称）       </w:t>
      </w:r>
      <w:r>
        <w:rPr>
          <w:rFonts w:hint="eastAsia" w:ascii="宋体" w:hAnsi="宋体" w:eastAsia="宋体" w:cs="宋体"/>
          <w:color w:val="000000" w:themeColor="text1"/>
          <w:kern w:val="0"/>
          <w:highlight w:val="none"/>
          <w:lang w:val="zh-CN"/>
          <w14:textFill>
            <w14:solidFill>
              <w14:schemeClr w14:val="tx1"/>
            </w14:solidFill>
          </w14:textFill>
        </w:rPr>
        <w:t>政府采购投标响应的一切事项，其法律后果由我方承担。</w:t>
      </w:r>
    </w:p>
    <w:p w14:paraId="0042B627">
      <w:pPr>
        <w:snapToGrid w:val="0"/>
        <w:spacing w:line="360" w:lineRule="auto"/>
        <w:ind w:firstLine="424" w:firstLineChars="20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本授权书自出具之日起生效，在撤销授权的书面通知以前，本授权委托书一直有效。授权代表在授权委托书有效期内签署的所有文件不因授权的撤销而失效。</w:t>
      </w:r>
    </w:p>
    <w:p w14:paraId="414FF5E3">
      <w:pPr>
        <w:snapToGrid w:val="0"/>
        <w:spacing w:line="360" w:lineRule="auto"/>
        <w:ind w:firstLine="424" w:firstLineChars="20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授权代表无转委托权，特此授权。</w:t>
      </w:r>
    </w:p>
    <w:p w14:paraId="099812A2">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p>
    <w:p w14:paraId="594AB8DF">
      <w:pPr>
        <w:snapToGrid w:val="0"/>
        <w:spacing w:line="360" w:lineRule="auto"/>
        <w:ind w:firstLine="3685" w:firstLineChars="175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w:t>
      </w:r>
      <w:r>
        <w:rPr>
          <w:rFonts w:hint="eastAsia" w:ascii="宋体" w:hAnsi="宋体" w:eastAsia="宋体" w:cs="宋体"/>
          <w:color w:val="000000" w:themeColor="text1"/>
          <w:szCs w:val="21"/>
          <w:highlight w:val="none"/>
          <w:u w:val="single"/>
          <w14:textFill>
            <w14:solidFill>
              <w14:schemeClr w14:val="tx1"/>
            </w14:solidFill>
          </w14:textFill>
        </w:rPr>
        <w:t xml:space="preserve">     （填写全称并加盖公章）     </w:t>
      </w:r>
    </w:p>
    <w:p w14:paraId="0C4771D4">
      <w:pPr>
        <w:snapToGrid w:val="0"/>
        <w:spacing w:line="360" w:lineRule="auto"/>
        <w:ind w:firstLine="3685" w:firstLineChars="175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授权委托日期：</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14:paraId="046C65A9">
      <w:pPr>
        <w:spacing w:line="360" w:lineRule="auto"/>
        <w:rPr>
          <w:rFonts w:hint="eastAsia" w:ascii="宋体" w:hAnsi="宋体" w:eastAsia="宋体" w:cs="宋体"/>
          <w:b/>
          <w:color w:val="000000" w:themeColor="text1"/>
          <w:szCs w:val="21"/>
          <w:highlight w:val="none"/>
          <w14:textFill>
            <w14:solidFill>
              <w14:schemeClr w14:val="tx1"/>
            </w14:solidFill>
          </w14:textFill>
        </w:rPr>
      </w:pPr>
    </w:p>
    <w:p w14:paraId="4CEE20AF">
      <w:pPr>
        <w:spacing w:line="360" w:lineRule="auto"/>
        <w:rPr>
          <w:rFonts w:hint="eastAsia" w:ascii="宋体" w:hAnsi="宋体" w:eastAsia="宋体" w:cs="宋体"/>
          <w:b/>
          <w:color w:val="000000" w:themeColor="text1"/>
          <w:szCs w:val="21"/>
          <w:highlight w:val="none"/>
          <w14:textFill>
            <w14:solidFill>
              <w14:schemeClr w14:val="tx1"/>
            </w14:solidFill>
          </w14:textFill>
        </w:rPr>
      </w:pPr>
    </w:p>
    <w:p w14:paraId="7DFF6261">
      <w:pPr>
        <w:spacing w:line="360" w:lineRule="auto"/>
        <w:rPr>
          <w:rFonts w:hint="eastAsia" w:ascii="宋体" w:hAnsi="宋体" w:eastAsia="宋体" w:cs="宋体"/>
          <w:b/>
          <w:color w:val="000000" w:themeColor="text1"/>
          <w:szCs w:val="21"/>
          <w:highlight w:val="none"/>
          <w14:textFill>
            <w14:solidFill>
              <w14:schemeClr w14:val="tx1"/>
            </w14:solidFill>
          </w14:textFill>
        </w:rPr>
      </w:pPr>
    </w:p>
    <w:p w14:paraId="2ECB65CD">
      <w:pPr>
        <w:spacing w:line="360" w:lineRule="auto"/>
        <w:rPr>
          <w:rFonts w:hint="eastAsia" w:ascii="宋体" w:hAnsi="宋体" w:eastAsia="宋体" w:cs="宋体"/>
          <w:b/>
          <w:color w:val="000000" w:themeColor="text1"/>
          <w:szCs w:val="21"/>
          <w:highlight w:val="none"/>
          <w14:textFill>
            <w14:solidFill>
              <w14:schemeClr w14:val="tx1"/>
            </w14:solidFill>
          </w14:textFill>
        </w:rPr>
      </w:pPr>
    </w:p>
    <w:p w14:paraId="1C816155">
      <w:pPr>
        <w:spacing w:line="360" w:lineRule="auto"/>
        <w:rPr>
          <w:rFonts w:hint="eastAsia" w:ascii="宋体" w:hAnsi="宋体" w:eastAsia="宋体" w:cs="宋体"/>
          <w:b/>
          <w:color w:val="000000" w:themeColor="text1"/>
          <w:szCs w:val="21"/>
          <w:highlight w:val="none"/>
          <w14:textFill>
            <w14:solidFill>
              <w14:schemeClr w14:val="tx1"/>
            </w14:solidFill>
          </w14:textFill>
        </w:rPr>
      </w:pPr>
    </w:p>
    <w:p w14:paraId="46E28732">
      <w:pPr>
        <w:spacing w:line="360" w:lineRule="auto"/>
        <w:rPr>
          <w:rFonts w:hint="eastAsia" w:ascii="宋体" w:hAnsi="宋体" w:eastAsia="宋体" w:cs="宋体"/>
          <w:b/>
          <w:color w:val="000000" w:themeColor="text1"/>
          <w:szCs w:val="21"/>
          <w:highlight w:val="none"/>
          <w14:textFill>
            <w14:solidFill>
              <w14:schemeClr w14:val="tx1"/>
            </w14:solidFill>
          </w14:textFill>
        </w:rPr>
      </w:pPr>
    </w:p>
    <w:p w14:paraId="499F00D4">
      <w:pPr>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注：本项目只允许有唯一的投标人授权代表，后附授权代表身份证正反面复印件。</w:t>
      </w:r>
    </w:p>
    <w:p w14:paraId="3E8B429C">
      <w:pPr>
        <w:pStyle w:val="19"/>
        <w:spacing w:line="360" w:lineRule="auto"/>
        <w:ind w:left="0" w:leftChars="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r>
        <w:rPr>
          <w:rFonts w:hint="eastAsia" w:ascii="宋体" w:hAnsi="宋体" w:eastAsia="宋体" w:cs="宋体"/>
          <w:b/>
          <w:color w:val="000000" w:themeColor="text1"/>
          <w:sz w:val="21"/>
          <w:szCs w:val="21"/>
          <w:highlight w:val="none"/>
          <w14:textFill>
            <w14:solidFill>
              <w14:schemeClr w14:val="tx1"/>
            </w14:solidFill>
          </w14:textFill>
        </w:rPr>
        <w:t>（3）评委打分索引表</w:t>
      </w:r>
    </w:p>
    <w:tbl>
      <w:tblPr>
        <w:tblStyle w:val="44"/>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047"/>
        <w:gridCol w:w="1845"/>
        <w:gridCol w:w="2989"/>
      </w:tblGrid>
      <w:tr w14:paraId="681A1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vAlign w:val="center"/>
          </w:tcPr>
          <w:p w14:paraId="171B224C">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3047" w:type="dxa"/>
            <w:vAlign w:val="center"/>
          </w:tcPr>
          <w:p w14:paraId="2354724C">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评审因素</w:t>
            </w:r>
          </w:p>
        </w:tc>
        <w:tc>
          <w:tcPr>
            <w:tcW w:w="1845" w:type="dxa"/>
            <w:vAlign w:val="center"/>
          </w:tcPr>
          <w:p w14:paraId="65A81838">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文件或证明材料所在页码区间</w:t>
            </w:r>
          </w:p>
        </w:tc>
        <w:tc>
          <w:tcPr>
            <w:tcW w:w="2989" w:type="dxa"/>
            <w:vAlign w:val="center"/>
          </w:tcPr>
          <w:p w14:paraId="787209D0">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自评得分（由评委进行主观评审的不用填写自评得分）</w:t>
            </w:r>
          </w:p>
        </w:tc>
      </w:tr>
      <w:tr w14:paraId="2A231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vAlign w:val="center"/>
          </w:tcPr>
          <w:p w14:paraId="1D5D0E2C">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3047" w:type="dxa"/>
            <w:vAlign w:val="center"/>
          </w:tcPr>
          <w:p w14:paraId="781D24A2">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845" w:type="dxa"/>
            <w:vAlign w:val="center"/>
          </w:tcPr>
          <w:p w14:paraId="378B7DEB">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989" w:type="dxa"/>
            <w:vAlign w:val="center"/>
          </w:tcPr>
          <w:p w14:paraId="0B1D8CD7">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p>
        </w:tc>
      </w:tr>
      <w:tr w14:paraId="60AEA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vAlign w:val="center"/>
          </w:tcPr>
          <w:p w14:paraId="182B5726">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3047" w:type="dxa"/>
            <w:vAlign w:val="center"/>
          </w:tcPr>
          <w:p w14:paraId="7C4BC960">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845" w:type="dxa"/>
            <w:vAlign w:val="center"/>
          </w:tcPr>
          <w:p w14:paraId="3B90A49A">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989" w:type="dxa"/>
            <w:vAlign w:val="center"/>
          </w:tcPr>
          <w:p w14:paraId="3D56BFAC">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p>
        </w:tc>
      </w:tr>
      <w:tr w14:paraId="1A45C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vAlign w:val="center"/>
          </w:tcPr>
          <w:p w14:paraId="7AC950B7">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3047" w:type="dxa"/>
            <w:vAlign w:val="center"/>
          </w:tcPr>
          <w:p w14:paraId="7E002282">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845" w:type="dxa"/>
            <w:vAlign w:val="center"/>
          </w:tcPr>
          <w:p w14:paraId="291EA93C">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989" w:type="dxa"/>
            <w:vAlign w:val="center"/>
          </w:tcPr>
          <w:p w14:paraId="3284ABB2">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p>
        </w:tc>
      </w:tr>
      <w:tr w14:paraId="7221E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vAlign w:val="center"/>
          </w:tcPr>
          <w:p w14:paraId="52E3CDB4">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3047" w:type="dxa"/>
            <w:vAlign w:val="center"/>
          </w:tcPr>
          <w:p w14:paraId="59770F36">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845" w:type="dxa"/>
            <w:vAlign w:val="center"/>
          </w:tcPr>
          <w:p w14:paraId="3A323489">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989" w:type="dxa"/>
            <w:vAlign w:val="center"/>
          </w:tcPr>
          <w:p w14:paraId="2B39C01B">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p>
        </w:tc>
      </w:tr>
      <w:tr w14:paraId="592FB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vAlign w:val="center"/>
          </w:tcPr>
          <w:p w14:paraId="6B5A1839">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p>
        </w:tc>
        <w:tc>
          <w:tcPr>
            <w:tcW w:w="3047" w:type="dxa"/>
            <w:vAlign w:val="center"/>
          </w:tcPr>
          <w:p w14:paraId="68883098">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845" w:type="dxa"/>
            <w:vAlign w:val="center"/>
          </w:tcPr>
          <w:p w14:paraId="3A20C245">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989" w:type="dxa"/>
            <w:vAlign w:val="center"/>
          </w:tcPr>
          <w:p w14:paraId="491A4EBE">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p>
        </w:tc>
      </w:tr>
      <w:tr w14:paraId="20CD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dxa"/>
            <w:vAlign w:val="center"/>
          </w:tcPr>
          <w:p w14:paraId="4A5DA150">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3047" w:type="dxa"/>
            <w:vAlign w:val="center"/>
          </w:tcPr>
          <w:p w14:paraId="3D02F4FE">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845" w:type="dxa"/>
            <w:vAlign w:val="center"/>
          </w:tcPr>
          <w:p w14:paraId="018772FE">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989" w:type="dxa"/>
            <w:vAlign w:val="center"/>
          </w:tcPr>
          <w:p w14:paraId="07F277BB">
            <w:pPr>
              <w:spacing w:line="300" w:lineRule="exact"/>
              <w:jc w:val="center"/>
              <w:rPr>
                <w:rFonts w:hint="eastAsia" w:ascii="宋体" w:hAnsi="宋体" w:eastAsia="宋体" w:cs="宋体"/>
                <w:color w:val="000000" w:themeColor="text1"/>
                <w:szCs w:val="21"/>
                <w:highlight w:val="none"/>
                <w14:textFill>
                  <w14:solidFill>
                    <w14:schemeClr w14:val="tx1"/>
                  </w14:solidFill>
                </w14:textFill>
              </w:rPr>
            </w:pPr>
          </w:p>
        </w:tc>
      </w:tr>
    </w:tbl>
    <w:p w14:paraId="2AD8EC87">
      <w:pPr>
        <w:pStyle w:val="19"/>
        <w:spacing w:before="120" w:beforeLines="50" w:line="360" w:lineRule="auto"/>
        <w:ind w:left="141" w:leftChars="6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注：按照评委打分表内容逐项填写，报价部分无需列入。</w:t>
      </w:r>
    </w:p>
    <w:p w14:paraId="094FCEC4">
      <w:pPr>
        <w:widowControl/>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br w:type="page"/>
      </w:r>
    </w:p>
    <w:p w14:paraId="6AEB37E3">
      <w:pPr>
        <w:pStyle w:val="19"/>
        <w:spacing w:line="360" w:lineRule="auto"/>
        <w:ind w:left="0" w:leftChars="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（4）采购需求响应表</w:t>
      </w:r>
    </w:p>
    <w:tbl>
      <w:tblPr>
        <w:tblStyle w:val="44"/>
        <w:tblW w:w="88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134"/>
        <w:gridCol w:w="4253"/>
        <w:gridCol w:w="1276"/>
        <w:gridCol w:w="1531"/>
      </w:tblGrid>
      <w:tr w14:paraId="2B482E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14:paraId="4247AFC1">
            <w:pPr>
              <w:widowControl/>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750CB15F">
            <w:pPr>
              <w:widowControl/>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1"/>
                <w:szCs w:val="21"/>
                <w:highlight w:val="none"/>
                <w14:textFill>
                  <w14:solidFill>
                    <w14:schemeClr w14:val="tx1"/>
                  </w14:solidFill>
                </w14:textFill>
              </w:rPr>
              <w:t>项目</w:t>
            </w:r>
          </w:p>
        </w:tc>
        <w:tc>
          <w:tcPr>
            <w:tcW w:w="4253" w:type="dxa"/>
            <w:tcBorders>
              <w:top w:val="single" w:color="auto" w:sz="4" w:space="0"/>
              <w:left w:val="single" w:color="auto" w:sz="4" w:space="0"/>
              <w:bottom w:val="single" w:color="auto" w:sz="4" w:space="0"/>
              <w:right w:val="single" w:color="auto" w:sz="4" w:space="0"/>
            </w:tcBorders>
            <w:vAlign w:val="center"/>
          </w:tcPr>
          <w:p w14:paraId="584EBD43">
            <w:pPr>
              <w:widowControl/>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招标文件的采购要求</w:t>
            </w:r>
          </w:p>
        </w:tc>
        <w:tc>
          <w:tcPr>
            <w:tcW w:w="1276" w:type="dxa"/>
            <w:tcBorders>
              <w:top w:val="single" w:color="auto" w:sz="4" w:space="0"/>
              <w:left w:val="single" w:color="auto" w:sz="4" w:space="0"/>
              <w:bottom w:val="single" w:color="auto" w:sz="4" w:space="0"/>
              <w:right w:val="single" w:color="auto" w:sz="4" w:space="0"/>
            </w:tcBorders>
            <w:vAlign w:val="center"/>
          </w:tcPr>
          <w:p w14:paraId="5649F586">
            <w:pPr>
              <w:widowControl/>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投标响应</w:t>
            </w:r>
          </w:p>
        </w:tc>
        <w:tc>
          <w:tcPr>
            <w:tcW w:w="1531" w:type="dxa"/>
            <w:tcBorders>
              <w:top w:val="single" w:color="auto" w:sz="4" w:space="0"/>
              <w:left w:val="single" w:color="auto" w:sz="4" w:space="0"/>
              <w:bottom w:val="single" w:color="auto" w:sz="4" w:space="0"/>
              <w:right w:val="single" w:color="auto" w:sz="4" w:space="0"/>
            </w:tcBorders>
            <w:vAlign w:val="center"/>
          </w:tcPr>
          <w:p w14:paraId="019796D2">
            <w:pPr>
              <w:widowControl/>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偏离</w:t>
            </w:r>
            <w:r>
              <w:rPr>
                <w:rFonts w:hint="eastAsia" w:ascii="宋体" w:hAnsi="宋体" w:eastAsia="宋体" w:cs="宋体"/>
                <w:color w:val="000000" w:themeColor="text1"/>
                <w:szCs w:val="22"/>
                <w:highlight w:val="none"/>
                <w14:textFill>
                  <w14:solidFill>
                    <w14:schemeClr w14:val="tx1"/>
                  </w14:solidFill>
                </w14:textFill>
              </w:rPr>
              <w:t>情况</w:t>
            </w:r>
            <w:r>
              <w:rPr>
                <w:rFonts w:hint="eastAsia" w:ascii="宋体" w:hAnsi="宋体" w:eastAsia="宋体" w:cs="宋体"/>
                <w:color w:val="000000" w:themeColor="text1"/>
                <w:szCs w:val="21"/>
                <w:highlight w:val="none"/>
                <w14:textFill>
                  <w14:solidFill>
                    <w14:schemeClr w14:val="tx1"/>
                  </w14:solidFill>
                </w14:textFill>
              </w:rPr>
              <w:t>说明</w:t>
            </w:r>
          </w:p>
        </w:tc>
      </w:tr>
      <w:tr w14:paraId="282E5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14:paraId="11DA3073">
            <w:pPr>
              <w:widowControl/>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1134" w:type="dxa"/>
            <w:tcBorders>
              <w:top w:val="single" w:color="auto" w:sz="4" w:space="0"/>
              <w:left w:val="single" w:color="auto" w:sz="4" w:space="0"/>
              <w:bottom w:val="single" w:color="auto" w:sz="4" w:space="0"/>
              <w:right w:val="single" w:color="auto" w:sz="4" w:space="0"/>
            </w:tcBorders>
            <w:vAlign w:val="center"/>
          </w:tcPr>
          <w:p w14:paraId="125B7CA2">
            <w:pPr>
              <w:jc w:val="left"/>
              <w:rPr>
                <w:rFonts w:hint="eastAsia" w:ascii="宋体" w:hAnsi="宋体" w:eastAsia="宋体" w:cs="宋体"/>
                <w:color w:val="000000" w:themeColor="text1"/>
                <w:highlight w:val="none"/>
                <w14:textFill>
                  <w14:solidFill>
                    <w14:schemeClr w14:val="tx1"/>
                  </w14:solidFill>
                </w14:textFill>
              </w:rPr>
            </w:pPr>
          </w:p>
        </w:tc>
        <w:tc>
          <w:tcPr>
            <w:tcW w:w="4253" w:type="dxa"/>
            <w:tcBorders>
              <w:top w:val="single" w:color="auto" w:sz="4" w:space="0"/>
              <w:left w:val="single" w:color="auto" w:sz="4" w:space="0"/>
              <w:bottom w:val="single" w:color="auto" w:sz="4" w:space="0"/>
              <w:right w:val="single" w:color="auto" w:sz="4" w:space="0"/>
            </w:tcBorders>
            <w:vAlign w:val="center"/>
          </w:tcPr>
          <w:p w14:paraId="6676A3BA">
            <w:pPr>
              <w:rPr>
                <w:rFonts w:hint="eastAsia" w:ascii="宋体" w:hAnsi="宋体" w:eastAsia="宋体" w:cs="宋体"/>
                <w:color w:val="000000" w:themeColor="text1"/>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1CE96E7E">
            <w:pPr>
              <w:widowControl/>
              <w:jc w:val="center"/>
              <w:rPr>
                <w:rFonts w:hint="eastAsia" w:ascii="宋体" w:hAnsi="宋体" w:eastAsia="宋体" w:cs="宋体"/>
                <w:color w:val="000000" w:themeColor="text1"/>
                <w:szCs w:val="21"/>
                <w:highlight w:val="none"/>
                <w14:textFill>
                  <w14:solidFill>
                    <w14:schemeClr w14:val="tx1"/>
                  </w14:solidFill>
                </w14:textFill>
              </w:rPr>
            </w:pPr>
          </w:p>
        </w:tc>
        <w:tc>
          <w:tcPr>
            <w:tcW w:w="1531" w:type="dxa"/>
            <w:tcBorders>
              <w:top w:val="single" w:color="auto" w:sz="4" w:space="0"/>
              <w:left w:val="single" w:color="auto" w:sz="4" w:space="0"/>
              <w:bottom w:val="single" w:color="auto" w:sz="4" w:space="0"/>
              <w:right w:val="single" w:color="auto" w:sz="4" w:space="0"/>
            </w:tcBorders>
            <w:vAlign w:val="center"/>
          </w:tcPr>
          <w:p w14:paraId="04D0C958">
            <w:pPr>
              <w:widowControl/>
              <w:jc w:val="center"/>
              <w:rPr>
                <w:rFonts w:hint="eastAsia" w:ascii="宋体" w:hAnsi="宋体" w:eastAsia="宋体" w:cs="宋体"/>
                <w:color w:val="000000" w:themeColor="text1"/>
                <w:szCs w:val="21"/>
                <w:highlight w:val="none"/>
                <w14:textFill>
                  <w14:solidFill>
                    <w14:schemeClr w14:val="tx1"/>
                  </w14:solidFill>
                </w14:textFill>
              </w:rPr>
            </w:pPr>
          </w:p>
        </w:tc>
      </w:tr>
      <w:tr w14:paraId="21BDA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14:paraId="05B10C03">
            <w:pPr>
              <w:widowControl/>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1134" w:type="dxa"/>
            <w:tcBorders>
              <w:top w:val="single" w:color="auto" w:sz="4" w:space="0"/>
              <w:left w:val="single" w:color="auto" w:sz="4" w:space="0"/>
              <w:bottom w:val="single" w:color="auto" w:sz="4" w:space="0"/>
              <w:right w:val="single" w:color="auto" w:sz="4" w:space="0"/>
            </w:tcBorders>
            <w:vAlign w:val="center"/>
          </w:tcPr>
          <w:p w14:paraId="54809230">
            <w:pPr>
              <w:jc w:val="left"/>
              <w:rPr>
                <w:rFonts w:hint="eastAsia" w:ascii="宋体" w:hAnsi="宋体" w:eastAsia="宋体" w:cs="宋体"/>
                <w:color w:val="000000" w:themeColor="text1"/>
                <w:highlight w:val="none"/>
                <w14:textFill>
                  <w14:solidFill>
                    <w14:schemeClr w14:val="tx1"/>
                  </w14:solidFill>
                </w14:textFill>
              </w:rPr>
            </w:pPr>
          </w:p>
        </w:tc>
        <w:tc>
          <w:tcPr>
            <w:tcW w:w="4253" w:type="dxa"/>
            <w:tcBorders>
              <w:top w:val="single" w:color="auto" w:sz="4" w:space="0"/>
              <w:left w:val="single" w:color="auto" w:sz="4" w:space="0"/>
              <w:bottom w:val="single" w:color="auto" w:sz="4" w:space="0"/>
              <w:right w:val="single" w:color="auto" w:sz="4" w:space="0"/>
            </w:tcBorders>
            <w:vAlign w:val="center"/>
          </w:tcPr>
          <w:p w14:paraId="2B70D672">
            <w:pPr>
              <w:rPr>
                <w:rFonts w:hint="eastAsia" w:ascii="宋体" w:hAnsi="宋体" w:eastAsia="宋体" w:cs="宋体"/>
                <w:color w:val="000000" w:themeColor="text1"/>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052AEA2B">
            <w:pPr>
              <w:widowControl/>
              <w:jc w:val="center"/>
              <w:rPr>
                <w:rFonts w:hint="eastAsia" w:ascii="宋体" w:hAnsi="宋体" w:eastAsia="宋体" w:cs="宋体"/>
                <w:color w:val="000000" w:themeColor="text1"/>
                <w:szCs w:val="21"/>
                <w:highlight w:val="none"/>
                <w14:textFill>
                  <w14:solidFill>
                    <w14:schemeClr w14:val="tx1"/>
                  </w14:solidFill>
                </w14:textFill>
              </w:rPr>
            </w:pPr>
          </w:p>
        </w:tc>
        <w:tc>
          <w:tcPr>
            <w:tcW w:w="1531" w:type="dxa"/>
            <w:tcBorders>
              <w:top w:val="single" w:color="auto" w:sz="4" w:space="0"/>
              <w:left w:val="single" w:color="auto" w:sz="4" w:space="0"/>
              <w:bottom w:val="single" w:color="auto" w:sz="4" w:space="0"/>
              <w:right w:val="single" w:color="auto" w:sz="4" w:space="0"/>
            </w:tcBorders>
            <w:vAlign w:val="center"/>
          </w:tcPr>
          <w:p w14:paraId="47C3E02D">
            <w:pPr>
              <w:widowControl/>
              <w:jc w:val="center"/>
              <w:rPr>
                <w:rFonts w:hint="eastAsia" w:ascii="宋体" w:hAnsi="宋体" w:eastAsia="宋体" w:cs="宋体"/>
                <w:color w:val="000000" w:themeColor="text1"/>
                <w:szCs w:val="21"/>
                <w:highlight w:val="none"/>
                <w14:textFill>
                  <w14:solidFill>
                    <w14:schemeClr w14:val="tx1"/>
                  </w14:solidFill>
                </w14:textFill>
              </w:rPr>
            </w:pPr>
          </w:p>
        </w:tc>
      </w:tr>
      <w:tr w14:paraId="7B31E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14:paraId="7EA531AC">
            <w:pPr>
              <w:widowControl/>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1134" w:type="dxa"/>
            <w:tcBorders>
              <w:top w:val="single" w:color="auto" w:sz="4" w:space="0"/>
              <w:left w:val="single" w:color="auto" w:sz="4" w:space="0"/>
              <w:bottom w:val="single" w:color="auto" w:sz="4" w:space="0"/>
              <w:right w:val="single" w:color="auto" w:sz="4" w:space="0"/>
            </w:tcBorders>
            <w:vAlign w:val="center"/>
          </w:tcPr>
          <w:p w14:paraId="032901DA">
            <w:pPr>
              <w:jc w:val="left"/>
              <w:rPr>
                <w:rFonts w:hint="eastAsia" w:ascii="宋体" w:hAnsi="宋体" w:eastAsia="宋体" w:cs="宋体"/>
                <w:color w:val="000000" w:themeColor="text1"/>
                <w:highlight w:val="none"/>
                <w14:textFill>
                  <w14:solidFill>
                    <w14:schemeClr w14:val="tx1"/>
                  </w14:solidFill>
                </w14:textFill>
              </w:rPr>
            </w:pPr>
          </w:p>
        </w:tc>
        <w:tc>
          <w:tcPr>
            <w:tcW w:w="4253" w:type="dxa"/>
            <w:tcBorders>
              <w:top w:val="single" w:color="auto" w:sz="4" w:space="0"/>
              <w:left w:val="single" w:color="auto" w:sz="4" w:space="0"/>
              <w:bottom w:val="single" w:color="auto" w:sz="4" w:space="0"/>
              <w:right w:val="single" w:color="auto" w:sz="4" w:space="0"/>
            </w:tcBorders>
            <w:vAlign w:val="center"/>
          </w:tcPr>
          <w:p w14:paraId="164BDE2B">
            <w:pPr>
              <w:rPr>
                <w:rFonts w:hint="eastAsia" w:ascii="宋体" w:hAnsi="宋体" w:eastAsia="宋体" w:cs="宋体"/>
                <w:color w:val="000000" w:themeColor="text1"/>
                <w:szCs w:val="21"/>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558D2237">
            <w:pPr>
              <w:widowControl/>
              <w:jc w:val="center"/>
              <w:rPr>
                <w:rFonts w:hint="eastAsia" w:ascii="宋体" w:hAnsi="宋体" w:eastAsia="宋体" w:cs="宋体"/>
                <w:color w:val="000000" w:themeColor="text1"/>
                <w:szCs w:val="21"/>
                <w:highlight w:val="none"/>
                <w14:textFill>
                  <w14:solidFill>
                    <w14:schemeClr w14:val="tx1"/>
                  </w14:solidFill>
                </w14:textFill>
              </w:rPr>
            </w:pPr>
          </w:p>
        </w:tc>
        <w:tc>
          <w:tcPr>
            <w:tcW w:w="1531" w:type="dxa"/>
            <w:tcBorders>
              <w:top w:val="single" w:color="auto" w:sz="4" w:space="0"/>
              <w:left w:val="single" w:color="auto" w:sz="4" w:space="0"/>
              <w:bottom w:val="single" w:color="auto" w:sz="4" w:space="0"/>
              <w:right w:val="single" w:color="auto" w:sz="4" w:space="0"/>
            </w:tcBorders>
            <w:vAlign w:val="center"/>
          </w:tcPr>
          <w:p w14:paraId="178D6256">
            <w:pPr>
              <w:widowControl/>
              <w:jc w:val="center"/>
              <w:rPr>
                <w:rFonts w:hint="eastAsia" w:ascii="宋体" w:hAnsi="宋体" w:eastAsia="宋体" w:cs="宋体"/>
                <w:color w:val="000000" w:themeColor="text1"/>
                <w:szCs w:val="21"/>
                <w:highlight w:val="none"/>
                <w14:textFill>
                  <w14:solidFill>
                    <w14:schemeClr w14:val="tx1"/>
                  </w14:solidFill>
                </w14:textFill>
              </w:rPr>
            </w:pPr>
          </w:p>
        </w:tc>
      </w:tr>
      <w:tr w14:paraId="1D8E3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14:paraId="6F9627FA">
            <w:pPr>
              <w:widowControl/>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1134" w:type="dxa"/>
            <w:tcBorders>
              <w:top w:val="single" w:color="auto" w:sz="4" w:space="0"/>
              <w:left w:val="single" w:color="auto" w:sz="4" w:space="0"/>
              <w:bottom w:val="single" w:color="auto" w:sz="4" w:space="0"/>
              <w:right w:val="single" w:color="auto" w:sz="4" w:space="0"/>
            </w:tcBorders>
            <w:vAlign w:val="center"/>
          </w:tcPr>
          <w:p w14:paraId="129CF559">
            <w:pPr>
              <w:jc w:val="left"/>
              <w:rPr>
                <w:rFonts w:hint="eastAsia" w:ascii="宋体" w:hAnsi="宋体" w:eastAsia="宋体" w:cs="宋体"/>
                <w:color w:val="000000" w:themeColor="text1"/>
                <w:highlight w:val="none"/>
                <w14:textFill>
                  <w14:solidFill>
                    <w14:schemeClr w14:val="tx1"/>
                  </w14:solidFill>
                </w14:textFill>
              </w:rPr>
            </w:pPr>
          </w:p>
        </w:tc>
        <w:tc>
          <w:tcPr>
            <w:tcW w:w="4253" w:type="dxa"/>
            <w:tcBorders>
              <w:top w:val="single" w:color="auto" w:sz="4" w:space="0"/>
              <w:left w:val="single" w:color="auto" w:sz="4" w:space="0"/>
              <w:bottom w:val="single" w:color="auto" w:sz="4" w:space="0"/>
              <w:right w:val="single" w:color="auto" w:sz="4" w:space="0"/>
            </w:tcBorders>
            <w:vAlign w:val="center"/>
          </w:tcPr>
          <w:p w14:paraId="00C63A42">
            <w:pPr>
              <w:rPr>
                <w:rFonts w:hint="eastAsia" w:ascii="宋体" w:hAnsi="宋体" w:eastAsia="宋体" w:cs="宋体"/>
                <w:color w:val="000000" w:themeColor="text1"/>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5AF0AF51">
            <w:pPr>
              <w:widowControl/>
              <w:jc w:val="center"/>
              <w:rPr>
                <w:rFonts w:hint="eastAsia" w:ascii="宋体" w:hAnsi="宋体" w:eastAsia="宋体" w:cs="宋体"/>
                <w:color w:val="000000" w:themeColor="text1"/>
                <w:szCs w:val="21"/>
                <w:highlight w:val="none"/>
                <w14:textFill>
                  <w14:solidFill>
                    <w14:schemeClr w14:val="tx1"/>
                  </w14:solidFill>
                </w14:textFill>
              </w:rPr>
            </w:pPr>
          </w:p>
        </w:tc>
        <w:tc>
          <w:tcPr>
            <w:tcW w:w="1531" w:type="dxa"/>
            <w:tcBorders>
              <w:top w:val="single" w:color="auto" w:sz="4" w:space="0"/>
              <w:left w:val="single" w:color="auto" w:sz="4" w:space="0"/>
              <w:bottom w:val="single" w:color="auto" w:sz="4" w:space="0"/>
              <w:right w:val="single" w:color="auto" w:sz="4" w:space="0"/>
            </w:tcBorders>
            <w:vAlign w:val="center"/>
          </w:tcPr>
          <w:p w14:paraId="54830F82">
            <w:pPr>
              <w:widowControl/>
              <w:jc w:val="center"/>
              <w:rPr>
                <w:rFonts w:hint="eastAsia" w:ascii="宋体" w:hAnsi="宋体" w:eastAsia="宋体" w:cs="宋体"/>
                <w:color w:val="000000" w:themeColor="text1"/>
                <w:szCs w:val="21"/>
                <w:highlight w:val="none"/>
                <w14:textFill>
                  <w14:solidFill>
                    <w14:schemeClr w14:val="tx1"/>
                  </w14:solidFill>
                </w14:textFill>
              </w:rPr>
            </w:pPr>
          </w:p>
        </w:tc>
      </w:tr>
      <w:tr w14:paraId="31736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bottom w:val="single" w:color="auto" w:sz="4" w:space="0"/>
              <w:right w:val="single" w:color="auto" w:sz="4" w:space="0"/>
            </w:tcBorders>
            <w:vAlign w:val="center"/>
          </w:tcPr>
          <w:p w14:paraId="173ED1CC">
            <w:pPr>
              <w:widowControl/>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p>
        </w:tc>
        <w:tc>
          <w:tcPr>
            <w:tcW w:w="1134" w:type="dxa"/>
            <w:tcBorders>
              <w:top w:val="single" w:color="auto" w:sz="4" w:space="0"/>
              <w:left w:val="single" w:color="auto" w:sz="4" w:space="0"/>
              <w:bottom w:val="single" w:color="auto" w:sz="4" w:space="0"/>
              <w:right w:val="single" w:color="auto" w:sz="4" w:space="0"/>
            </w:tcBorders>
            <w:vAlign w:val="center"/>
          </w:tcPr>
          <w:p w14:paraId="035D4240">
            <w:pPr>
              <w:jc w:val="left"/>
              <w:rPr>
                <w:rFonts w:hint="eastAsia" w:ascii="宋体" w:hAnsi="宋体" w:eastAsia="宋体" w:cs="宋体"/>
                <w:color w:val="000000" w:themeColor="text1"/>
                <w:highlight w:val="none"/>
                <w14:textFill>
                  <w14:solidFill>
                    <w14:schemeClr w14:val="tx1"/>
                  </w14:solidFill>
                </w14:textFill>
              </w:rPr>
            </w:pPr>
          </w:p>
        </w:tc>
        <w:tc>
          <w:tcPr>
            <w:tcW w:w="4253" w:type="dxa"/>
            <w:tcBorders>
              <w:top w:val="single" w:color="auto" w:sz="4" w:space="0"/>
              <w:left w:val="single" w:color="auto" w:sz="4" w:space="0"/>
              <w:bottom w:val="single" w:color="auto" w:sz="4" w:space="0"/>
              <w:right w:val="single" w:color="auto" w:sz="4" w:space="0"/>
            </w:tcBorders>
            <w:vAlign w:val="center"/>
          </w:tcPr>
          <w:p w14:paraId="28CEFC22">
            <w:pPr>
              <w:rPr>
                <w:rFonts w:hint="eastAsia" w:ascii="宋体" w:hAnsi="宋体" w:eastAsia="宋体" w:cs="宋体"/>
                <w:color w:val="000000" w:themeColor="text1"/>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29F734FC">
            <w:pPr>
              <w:widowControl/>
              <w:jc w:val="center"/>
              <w:rPr>
                <w:rFonts w:hint="eastAsia" w:ascii="宋体" w:hAnsi="宋体" w:eastAsia="宋体" w:cs="宋体"/>
                <w:color w:val="000000" w:themeColor="text1"/>
                <w:szCs w:val="21"/>
                <w:highlight w:val="none"/>
                <w14:textFill>
                  <w14:solidFill>
                    <w14:schemeClr w14:val="tx1"/>
                  </w14:solidFill>
                </w14:textFill>
              </w:rPr>
            </w:pPr>
          </w:p>
        </w:tc>
        <w:tc>
          <w:tcPr>
            <w:tcW w:w="1531" w:type="dxa"/>
            <w:tcBorders>
              <w:top w:val="single" w:color="auto" w:sz="4" w:space="0"/>
              <w:left w:val="single" w:color="auto" w:sz="4" w:space="0"/>
              <w:bottom w:val="single" w:color="auto" w:sz="4" w:space="0"/>
              <w:right w:val="single" w:color="auto" w:sz="4" w:space="0"/>
            </w:tcBorders>
            <w:vAlign w:val="center"/>
          </w:tcPr>
          <w:p w14:paraId="028D8E8D">
            <w:pPr>
              <w:widowControl/>
              <w:jc w:val="center"/>
              <w:rPr>
                <w:rFonts w:hint="eastAsia" w:ascii="宋体" w:hAnsi="宋体" w:eastAsia="宋体" w:cs="宋体"/>
                <w:color w:val="000000" w:themeColor="text1"/>
                <w:szCs w:val="21"/>
                <w:highlight w:val="none"/>
                <w14:textFill>
                  <w14:solidFill>
                    <w14:schemeClr w14:val="tx1"/>
                  </w14:solidFill>
                </w14:textFill>
              </w:rPr>
            </w:pPr>
          </w:p>
        </w:tc>
      </w:tr>
      <w:tr w14:paraId="39ACFF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75" w:type="dxa"/>
            <w:tcBorders>
              <w:top w:val="single" w:color="auto" w:sz="4" w:space="0"/>
              <w:left w:val="single" w:color="auto" w:sz="4" w:space="0"/>
              <w:right w:val="single" w:color="auto" w:sz="4" w:space="0"/>
            </w:tcBorders>
            <w:vAlign w:val="center"/>
          </w:tcPr>
          <w:p w14:paraId="1B417928">
            <w:pPr>
              <w:widowControl/>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134" w:type="dxa"/>
            <w:tcBorders>
              <w:top w:val="single" w:color="auto" w:sz="4" w:space="0"/>
              <w:left w:val="single" w:color="auto" w:sz="4" w:space="0"/>
              <w:right w:val="single" w:color="auto" w:sz="4" w:space="0"/>
            </w:tcBorders>
            <w:vAlign w:val="center"/>
          </w:tcPr>
          <w:p w14:paraId="425EDB6B">
            <w:pPr>
              <w:jc w:val="left"/>
              <w:rPr>
                <w:rFonts w:hint="eastAsia" w:ascii="宋体" w:hAnsi="宋体" w:eastAsia="宋体" w:cs="宋体"/>
                <w:color w:val="000000" w:themeColor="text1"/>
                <w:highlight w:val="none"/>
                <w14:textFill>
                  <w14:solidFill>
                    <w14:schemeClr w14:val="tx1"/>
                  </w14:solidFill>
                </w14:textFill>
              </w:rPr>
            </w:pPr>
          </w:p>
        </w:tc>
        <w:tc>
          <w:tcPr>
            <w:tcW w:w="4253" w:type="dxa"/>
            <w:tcBorders>
              <w:top w:val="single" w:color="auto" w:sz="4" w:space="0"/>
              <w:left w:val="single" w:color="auto" w:sz="4" w:space="0"/>
              <w:right w:val="single" w:color="auto" w:sz="4" w:space="0"/>
            </w:tcBorders>
            <w:vAlign w:val="center"/>
          </w:tcPr>
          <w:p w14:paraId="258AF4D3">
            <w:pPr>
              <w:rPr>
                <w:rFonts w:hint="eastAsia" w:ascii="宋体" w:hAnsi="宋体" w:eastAsia="宋体" w:cs="宋体"/>
                <w:color w:val="000000" w:themeColor="text1"/>
                <w:highlight w:val="none"/>
                <w14:textFill>
                  <w14:solidFill>
                    <w14:schemeClr w14:val="tx1"/>
                  </w14:solidFill>
                </w14:textFill>
              </w:rPr>
            </w:pPr>
          </w:p>
        </w:tc>
        <w:tc>
          <w:tcPr>
            <w:tcW w:w="1276" w:type="dxa"/>
            <w:tcBorders>
              <w:top w:val="single" w:color="auto" w:sz="4" w:space="0"/>
              <w:left w:val="single" w:color="auto" w:sz="4" w:space="0"/>
              <w:right w:val="single" w:color="auto" w:sz="4" w:space="0"/>
            </w:tcBorders>
            <w:vAlign w:val="center"/>
          </w:tcPr>
          <w:p w14:paraId="0C093939">
            <w:pPr>
              <w:widowControl/>
              <w:jc w:val="center"/>
              <w:rPr>
                <w:rFonts w:hint="eastAsia" w:ascii="宋体" w:hAnsi="宋体" w:eastAsia="宋体" w:cs="宋体"/>
                <w:color w:val="000000" w:themeColor="text1"/>
                <w:szCs w:val="21"/>
                <w:highlight w:val="none"/>
                <w14:textFill>
                  <w14:solidFill>
                    <w14:schemeClr w14:val="tx1"/>
                  </w14:solidFill>
                </w14:textFill>
              </w:rPr>
            </w:pPr>
          </w:p>
        </w:tc>
        <w:tc>
          <w:tcPr>
            <w:tcW w:w="1531" w:type="dxa"/>
            <w:tcBorders>
              <w:top w:val="single" w:color="auto" w:sz="4" w:space="0"/>
              <w:left w:val="single" w:color="auto" w:sz="4" w:space="0"/>
              <w:right w:val="single" w:color="auto" w:sz="4" w:space="0"/>
            </w:tcBorders>
            <w:vAlign w:val="center"/>
          </w:tcPr>
          <w:p w14:paraId="7FD2E278">
            <w:pPr>
              <w:widowControl/>
              <w:jc w:val="center"/>
              <w:rPr>
                <w:rFonts w:hint="eastAsia" w:ascii="宋体" w:hAnsi="宋体" w:eastAsia="宋体" w:cs="宋体"/>
                <w:color w:val="000000" w:themeColor="text1"/>
                <w:szCs w:val="21"/>
                <w:highlight w:val="none"/>
                <w14:textFill>
                  <w14:solidFill>
                    <w14:schemeClr w14:val="tx1"/>
                  </w14:solidFill>
                </w14:textFill>
              </w:rPr>
            </w:pPr>
          </w:p>
        </w:tc>
      </w:tr>
    </w:tbl>
    <w:p w14:paraId="36AFF4D8">
      <w:pPr>
        <w:snapToGrid w:val="0"/>
        <w:spacing w:line="360" w:lineRule="auto"/>
        <w:ind w:left="-23" w:leftChars="-11" w:right="-57" w:rightChars="-27" w:firstLine="21" w:firstLineChars="10"/>
        <w:rPr>
          <w:rFonts w:hint="eastAsia"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szCs w:val="22"/>
          <w:highlight w:val="none"/>
          <w14:textFill>
            <w14:solidFill>
              <w14:schemeClr w14:val="tx1"/>
            </w14:solidFill>
          </w14:textFill>
        </w:rPr>
        <w:t>注：</w:t>
      </w:r>
    </w:p>
    <w:p w14:paraId="0F291BBE">
      <w:pPr>
        <w:snapToGrid w:val="0"/>
        <w:spacing w:line="360" w:lineRule="auto"/>
        <w:ind w:left="-23" w:leftChars="-11" w:right="-57" w:rightChars="-27" w:firstLine="21" w:firstLineChars="10"/>
        <w:rPr>
          <w:rFonts w:hint="eastAsia"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szCs w:val="22"/>
          <w:highlight w:val="none"/>
          <w14:textFill>
            <w14:solidFill>
              <w14:schemeClr w14:val="tx1"/>
            </w14:solidFill>
          </w14:textFill>
        </w:rPr>
        <w:t>1.投标人保证：除本表列出的偏离外，响应招标文件《第二章  采购需求》列明的其他要求。</w:t>
      </w:r>
    </w:p>
    <w:p w14:paraId="57FDC8EB">
      <w:pPr>
        <w:snapToGrid w:val="0"/>
        <w:spacing w:line="360" w:lineRule="auto"/>
        <w:ind w:left="-23" w:leftChars="-11" w:right="-57" w:rightChars="-27" w:firstLine="21" w:firstLineChars="10"/>
        <w:rPr>
          <w:rFonts w:hint="eastAsia"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szCs w:val="22"/>
          <w:highlight w:val="none"/>
          <w14:textFill>
            <w14:solidFill>
              <w14:schemeClr w14:val="tx1"/>
            </w14:solidFill>
          </w14:textFill>
        </w:rPr>
        <w:t>2.投标人</w:t>
      </w:r>
      <w:r>
        <w:rPr>
          <w:rFonts w:hint="eastAsia" w:ascii="宋体" w:hAnsi="宋体" w:eastAsia="宋体" w:cs="宋体"/>
          <w:color w:val="000000" w:themeColor="text1"/>
          <w:highlight w:val="none"/>
          <w14:textFill>
            <w14:solidFill>
              <w14:schemeClr w14:val="tx1"/>
            </w14:solidFill>
          </w14:textFill>
        </w:rPr>
        <w:t>应当</w:t>
      </w:r>
      <w:r>
        <w:rPr>
          <w:rFonts w:hint="eastAsia" w:ascii="宋体" w:hAnsi="宋体" w:eastAsia="宋体" w:cs="宋体"/>
          <w:color w:val="000000" w:themeColor="text1"/>
          <w:szCs w:val="22"/>
          <w:highlight w:val="none"/>
          <w14:textFill>
            <w14:solidFill>
              <w14:schemeClr w14:val="tx1"/>
            </w14:solidFill>
          </w14:textFill>
        </w:rPr>
        <w:t>与招标文件《第二章  采购需求》的所有要求逐项比较，如有偏离（不满足或优于）的，须在本表中列明，并填写偏离情况说明。如投标人未在本表中列出偏离项并填写偏离情况说明，即使其在投标文件的其他部分说明与招标文件要求有所不同或回避不答，亦视为响应招标文件《第二章  采购需求》所提出的要求并签署合同。若中标人以上述事项为借口而不履行合同签订手续及履行合同，则按照政府采购法律法规的规定处理，响应情况由评标委员会认定。</w:t>
      </w:r>
    </w:p>
    <w:p w14:paraId="371AF241">
      <w:pPr>
        <w:snapToGrid w:val="0"/>
        <w:spacing w:line="360" w:lineRule="auto"/>
        <w:ind w:left="-23" w:leftChars="-11" w:right="-57" w:rightChars="-27" w:firstLine="21" w:firstLineChars="10"/>
        <w:rPr>
          <w:rFonts w:hint="eastAsia"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szCs w:val="22"/>
          <w:highlight w:val="none"/>
          <w14:textFill>
            <w14:solidFill>
              <w14:schemeClr w14:val="tx1"/>
            </w14:solidFill>
          </w14:textFill>
        </w:rPr>
        <w:t>3.投标人无论对《第二章  采购需求》有无偏离（不满足或优于）都应当将本表盖章后作为投标文件的一部分提交，未在投标文件中提供本表的按照</w:t>
      </w:r>
      <w:r>
        <w:rPr>
          <w:rFonts w:hint="eastAsia" w:ascii="宋体" w:hAnsi="宋体" w:eastAsia="宋体" w:cs="宋体"/>
          <w:color w:val="000000" w:themeColor="text1"/>
          <w:highlight w:val="none"/>
          <w14:textFill>
            <w14:solidFill>
              <w14:schemeClr w14:val="tx1"/>
            </w14:solidFill>
          </w14:textFill>
        </w:rPr>
        <w:t>投标无效</w:t>
      </w:r>
      <w:r>
        <w:rPr>
          <w:rFonts w:hint="eastAsia" w:ascii="宋体" w:hAnsi="宋体" w:eastAsia="宋体" w:cs="宋体"/>
          <w:color w:val="000000" w:themeColor="text1"/>
          <w:szCs w:val="22"/>
          <w:highlight w:val="none"/>
          <w14:textFill>
            <w14:solidFill>
              <w14:schemeClr w14:val="tx1"/>
            </w14:solidFill>
          </w14:textFill>
        </w:rPr>
        <w:t>处理。</w:t>
      </w:r>
    </w:p>
    <w:p w14:paraId="63A2F46C">
      <w:pPr>
        <w:snapToGrid w:val="0"/>
        <w:spacing w:before="50" w:after="50" w:line="360" w:lineRule="auto"/>
        <w:ind w:left="-23" w:leftChars="-11" w:right="-57" w:rightChars="-27" w:firstLine="21" w:firstLineChars="10"/>
        <w:rPr>
          <w:rFonts w:hint="eastAsia" w:ascii="宋体" w:hAnsi="宋体" w:eastAsia="宋体" w:cs="宋体"/>
          <w:b/>
          <w:color w:val="000000" w:themeColor="text1"/>
          <w:szCs w:val="21"/>
          <w:highlight w:val="none"/>
          <w14:textFill>
            <w14:solidFill>
              <w14:schemeClr w14:val="tx1"/>
            </w14:solidFill>
          </w14:textFill>
        </w:rPr>
      </w:pPr>
    </w:p>
    <w:p w14:paraId="51FB9D9E">
      <w:pPr>
        <w:pStyle w:val="18"/>
        <w:rPr>
          <w:rFonts w:hint="eastAsia" w:ascii="宋体" w:hAnsi="宋体" w:eastAsia="宋体" w:cs="宋体"/>
          <w:color w:val="000000" w:themeColor="text1"/>
          <w:highlight w:val="none"/>
          <w14:textFill>
            <w14:solidFill>
              <w14:schemeClr w14:val="tx1"/>
            </w14:solidFill>
          </w14:textFill>
        </w:rPr>
      </w:pPr>
    </w:p>
    <w:p w14:paraId="284E8A55">
      <w:pPr>
        <w:snapToGrid w:val="0"/>
        <w:spacing w:line="360" w:lineRule="auto"/>
        <w:ind w:firstLine="3685" w:firstLineChars="175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w:t>
      </w:r>
      <w:r>
        <w:rPr>
          <w:rFonts w:hint="eastAsia" w:ascii="宋体" w:hAnsi="宋体" w:eastAsia="宋体" w:cs="宋体"/>
          <w:color w:val="000000" w:themeColor="text1"/>
          <w:szCs w:val="21"/>
          <w:highlight w:val="none"/>
          <w:u w:val="single"/>
          <w14:textFill>
            <w14:solidFill>
              <w14:schemeClr w14:val="tx1"/>
            </w14:solidFill>
          </w14:textFill>
        </w:rPr>
        <w:t xml:space="preserve">      填写全称并加盖公章     </w:t>
      </w:r>
    </w:p>
    <w:p w14:paraId="090DA526">
      <w:pPr>
        <w:snapToGrid w:val="0"/>
        <w:spacing w:line="360" w:lineRule="auto"/>
        <w:ind w:firstLine="3685" w:firstLineChars="175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  期：</w:t>
      </w:r>
    </w:p>
    <w:p w14:paraId="59DD8C6C">
      <w:pPr>
        <w:widowControl/>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br w:type="page"/>
      </w:r>
    </w:p>
    <w:p w14:paraId="2703A904">
      <w:pPr>
        <w:pStyle w:val="19"/>
        <w:spacing w:line="360" w:lineRule="auto"/>
        <w:ind w:left="0" w:leftChars="0"/>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（5）项目实施人员情况表</w:t>
      </w:r>
    </w:p>
    <w:tbl>
      <w:tblPr>
        <w:tblStyle w:val="4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27"/>
        <w:gridCol w:w="1875"/>
        <w:gridCol w:w="851"/>
        <w:gridCol w:w="850"/>
        <w:gridCol w:w="3119"/>
      </w:tblGrid>
      <w:tr w14:paraId="1975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187C6F35">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序号</w:t>
            </w:r>
          </w:p>
        </w:tc>
        <w:tc>
          <w:tcPr>
            <w:tcW w:w="1527" w:type="dxa"/>
            <w:vAlign w:val="center"/>
          </w:tcPr>
          <w:p w14:paraId="21FC9A00">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姓名</w:t>
            </w:r>
          </w:p>
        </w:tc>
        <w:tc>
          <w:tcPr>
            <w:tcW w:w="1875" w:type="dxa"/>
            <w:vAlign w:val="center"/>
          </w:tcPr>
          <w:p w14:paraId="33E8BF1A">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本项目主要工作内容</w:t>
            </w:r>
          </w:p>
        </w:tc>
        <w:tc>
          <w:tcPr>
            <w:tcW w:w="851" w:type="dxa"/>
            <w:vAlign w:val="center"/>
          </w:tcPr>
          <w:p w14:paraId="5C43E808">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年龄</w:t>
            </w:r>
          </w:p>
        </w:tc>
        <w:tc>
          <w:tcPr>
            <w:tcW w:w="850" w:type="dxa"/>
            <w:vAlign w:val="center"/>
          </w:tcPr>
          <w:p w14:paraId="568393C7">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性别</w:t>
            </w:r>
          </w:p>
        </w:tc>
        <w:tc>
          <w:tcPr>
            <w:tcW w:w="3119" w:type="dxa"/>
            <w:vAlign w:val="center"/>
          </w:tcPr>
          <w:p w14:paraId="071F2515">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学历、职称、执业资格等个人能力情况说明</w:t>
            </w:r>
          </w:p>
        </w:tc>
      </w:tr>
      <w:tr w14:paraId="5224B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38CC798C">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1527" w:type="dxa"/>
            <w:vAlign w:val="center"/>
          </w:tcPr>
          <w:p w14:paraId="197ECC72">
            <w:pPr>
              <w:rPr>
                <w:rFonts w:hint="eastAsia" w:ascii="宋体" w:hAnsi="宋体" w:eastAsia="宋体" w:cs="宋体"/>
                <w:color w:val="000000" w:themeColor="text1"/>
                <w:szCs w:val="21"/>
                <w:highlight w:val="none"/>
                <w14:textFill>
                  <w14:solidFill>
                    <w14:schemeClr w14:val="tx1"/>
                  </w14:solidFill>
                </w14:textFill>
              </w:rPr>
            </w:pPr>
          </w:p>
        </w:tc>
        <w:tc>
          <w:tcPr>
            <w:tcW w:w="1875" w:type="dxa"/>
            <w:vAlign w:val="center"/>
          </w:tcPr>
          <w:p w14:paraId="39326646">
            <w:pPr>
              <w:rPr>
                <w:rFonts w:hint="eastAsia" w:ascii="宋体" w:hAnsi="宋体" w:eastAsia="宋体" w:cs="宋体"/>
                <w:color w:val="000000" w:themeColor="text1"/>
                <w:szCs w:val="21"/>
                <w:highlight w:val="none"/>
                <w14:textFill>
                  <w14:solidFill>
                    <w14:schemeClr w14:val="tx1"/>
                  </w14:solidFill>
                </w14:textFill>
              </w:rPr>
            </w:pPr>
          </w:p>
        </w:tc>
        <w:tc>
          <w:tcPr>
            <w:tcW w:w="851" w:type="dxa"/>
            <w:vAlign w:val="center"/>
          </w:tcPr>
          <w:p w14:paraId="41814997">
            <w:pPr>
              <w:rPr>
                <w:rFonts w:hint="eastAsia" w:ascii="宋体" w:hAnsi="宋体" w:eastAsia="宋体" w:cs="宋体"/>
                <w:color w:val="000000" w:themeColor="text1"/>
                <w:szCs w:val="21"/>
                <w:highlight w:val="none"/>
                <w14:textFill>
                  <w14:solidFill>
                    <w14:schemeClr w14:val="tx1"/>
                  </w14:solidFill>
                </w14:textFill>
              </w:rPr>
            </w:pPr>
          </w:p>
        </w:tc>
        <w:tc>
          <w:tcPr>
            <w:tcW w:w="850" w:type="dxa"/>
            <w:vAlign w:val="center"/>
          </w:tcPr>
          <w:p w14:paraId="10A28728">
            <w:pPr>
              <w:rPr>
                <w:rFonts w:hint="eastAsia" w:ascii="宋体" w:hAnsi="宋体" w:eastAsia="宋体" w:cs="宋体"/>
                <w:color w:val="000000" w:themeColor="text1"/>
                <w:szCs w:val="21"/>
                <w:highlight w:val="none"/>
                <w14:textFill>
                  <w14:solidFill>
                    <w14:schemeClr w14:val="tx1"/>
                  </w14:solidFill>
                </w14:textFill>
              </w:rPr>
            </w:pPr>
          </w:p>
        </w:tc>
        <w:tc>
          <w:tcPr>
            <w:tcW w:w="3119" w:type="dxa"/>
            <w:vAlign w:val="center"/>
          </w:tcPr>
          <w:p w14:paraId="63568CCE">
            <w:pPr>
              <w:rPr>
                <w:rFonts w:hint="eastAsia" w:ascii="宋体" w:hAnsi="宋体" w:eastAsia="宋体" w:cs="宋体"/>
                <w:color w:val="000000" w:themeColor="text1"/>
                <w:szCs w:val="21"/>
                <w:highlight w:val="none"/>
                <w14:textFill>
                  <w14:solidFill>
                    <w14:schemeClr w14:val="tx1"/>
                  </w14:solidFill>
                </w14:textFill>
              </w:rPr>
            </w:pPr>
          </w:p>
        </w:tc>
      </w:tr>
      <w:tr w14:paraId="6AB0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58BA0456">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1527" w:type="dxa"/>
            <w:vAlign w:val="center"/>
          </w:tcPr>
          <w:p w14:paraId="48974C84">
            <w:pPr>
              <w:rPr>
                <w:rFonts w:hint="eastAsia" w:ascii="宋体" w:hAnsi="宋体" w:eastAsia="宋体" w:cs="宋体"/>
                <w:color w:val="000000" w:themeColor="text1"/>
                <w:szCs w:val="21"/>
                <w:highlight w:val="none"/>
                <w14:textFill>
                  <w14:solidFill>
                    <w14:schemeClr w14:val="tx1"/>
                  </w14:solidFill>
                </w14:textFill>
              </w:rPr>
            </w:pPr>
          </w:p>
        </w:tc>
        <w:tc>
          <w:tcPr>
            <w:tcW w:w="1875" w:type="dxa"/>
            <w:vAlign w:val="center"/>
          </w:tcPr>
          <w:p w14:paraId="6804B0C8">
            <w:pPr>
              <w:rPr>
                <w:rFonts w:hint="eastAsia" w:ascii="宋体" w:hAnsi="宋体" w:eastAsia="宋体" w:cs="宋体"/>
                <w:color w:val="000000" w:themeColor="text1"/>
                <w:szCs w:val="21"/>
                <w:highlight w:val="none"/>
                <w14:textFill>
                  <w14:solidFill>
                    <w14:schemeClr w14:val="tx1"/>
                  </w14:solidFill>
                </w14:textFill>
              </w:rPr>
            </w:pPr>
          </w:p>
        </w:tc>
        <w:tc>
          <w:tcPr>
            <w:tcW w:w="851" w:type="dxa"/>
            <w:vAlign w:val="center"/>
          </w:tcPr>
          <w:p w14:paraId="68A07E36">
            <w:pPr>
              <w:rPr>
                <w:rFonts w:hint="eastAsia" w:ascii="宋体" w:hAnsi="宋体" w:eastAsia="宋体" w:cs="宋体"/>
                <w:color w:val="000000" w:themeColor="text1"/>
                <w:szCs w:val="21"/>
                <w:highlight w:val="none"/>
                <w14:textFill>
                  <w14:solidFill>
                    <w14:schemeClr w14:val="tx1"/>
                  </w14:solidFill>
                </w14:textFill>
              </w:rPr>
            </w:pPr>
          </w:p>
        </w:tc>
        <w:tc>
          <w:tcPr>
            <w:tcW w:w="850" w:type="dxa"/>
            <w:vAlign w:val="center"/>
          </w:tcPr>
          <w:p w14:paraId="25C6D560">
            <w:pPr>
              <w:rPr>
                <w:rFonts w:hint="eastAsia" w:ascii="宋体" w:hAnsi="宋体" w:eastAsia="宋体" w:cs="宋体"/>
                <w:color w:val="000000" w:themeColor="text1"/>
                <w:szCs w:val="21"/>
                <w:highlight w:val="none"/>
                <w14:textFill>
                  <w14:solidFill>
                    <w14:schemeClr w14:val="tx1"/>
                  </w14:solidFill>
                </w14:textFill>
              </w:rPr>
            </w:pPr>
          </w:p>
        </w:tc>
        <w:tc>
          <w:tcPr>
            <w:tcW w:w="3119" w:type="dxa"/>
            <w:vAlign w:val="center"/>
          </w:tcPr>
          <w:p w14:paraId="6D8F404A">
            <w:pPr>
              <w:rPr>
                <w:rFonts w:hint="eastAsia" w:ascii="宋体" w:hAnsi="宋体" w:eastAsia="宋体" w:cs="宋体"/>
                <w:color w:val="000000" w:themeColor="text1"/>
                <w:szCs w:val="21"/>
                <w:highlight w:val="none"/>
                <w14:textFill>
                  <w14:solidFill>
                    <w14:schemeClr w14:val="tx1"/>
                  </w14:solidFill>
                </w14:textFill>
              </w:rPr>
            </w:pPr>
          </w:p>
        </w:tc>
      </w:tr>
      <w:tr w14:paraId="254E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746F2840">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1527" w:type="dxa"/>
            <w:vAlign w:val="center"/>
          </w:tcPr>
          <w:p w14:paraId="53F53BF0">
            <w:pPr>
              <w:rPr>
                <w:rFonts w:hint="eastAsia" w:ascii="宋体" w:hAnsi="宋体" w:eastAsia="宋体" w:cs="宋体"/>
                <w:color w:val="000000" w:themeColor="text1"/>
                <w:szCs w:val="21"/>
                <w:highlight w:val="none"/>
                <w14:textFill>
                  <w14:solidFill>
                    <w14:schemeClr w14:val="tx1"/>
                  </w14:solidFill>
                </w14:textFill>
              </w:rPr>
            </w:pPr>
          </w:p>
        </w:tc>
        <w:tc>
          <w:tcPr>
            <w:tcW w:w="1875" w:type="dxa"/>
            <w:vAlign w:val="center"/>
          </w:tcPr>
          <w:p w14:paraId="63567ED5">
            <w:pPr>
              <w:rPr>
                <w:rFonts w:hint="eastAsia" w:ascii="宋体" w:hAnsi="宋体" w:eastAsia="宋体" w:cs="宋体"/>
                <w:color w:val="000000" w:themeColor="text1"/>
                <w:szCs w:val="21"/>
                <w:highlight w:val="none"/>
                <w14:textFill>
                  <w14:solidFill>
                    <w14:schemeClr w14:val="tx1"/>
                  </w14:solidFill>
                </w14:textFill>
              </w:rPr>
            </w:pPr>
          </w:p>
        </w:tc>
        <w:tc>
          <w:tcPr>
            <w:tcW w:w="851" w:type="dxa"/>
            <w:vAlign w:val="center"/>
          </w:tcPr>
          <w:p w14:paraId="1E90C5FA">
            <w:pPr>
              <w:rPr>
                <w:rFonts w:hint="eastAsia" w:ascii="宋体" w:hAnsi="宋体" w:eastAsia="宋体" w:cs="宋体"/>
                <w:color w:val="000000" w:themeColor="text1"/>
                <w:szCs w:val="21"/>
                <w:highlight w:val="none"/>
                <w14:textFill>
                  <w14:solidFill>
                    <w14:schemeClr w14:val="tx1"/>
                  </w14:solidFill>
                </w14:textFill>
              </w:rPr>
            </w:pPr>
          </w:p>
        </w:tc>
        <w:tc>
          <w:tcPr>
            <w:tcW w:w="850" w:type="dxa"/>
            <w:vAlign w:val="center"/>
          </w:tcPr>
          <w:p w14:paraId="1A738739">
            <w:pPr>
              <w:rPr>
                <w:rFonts w:hint="eastAsia" w:ascii="宋体" w:hAnsi="宋体" w:eastAsia="宋体" w:cs="宋体"/>
                <w:color w:val="000000" w:themeColor="text1"/>
                <w:szCs w:val="21"/>
                <w:highlight w:val="none"/>
                <w14:textFill>
                  <w14:solidFill>
                    <w14:schemeClr w14:val="tx1"/>
                  </w14:solidFill>
                </w14:textFill>
              </w:rPr>
            </w:pPr>
          </w:p>
        </w:tc>
        <w:tc>
          <w:tcPr>
            <w:tcW w:w="3119" w:type="dxa"/>
            <w:vAlign w:val="center"/>
          </w:tcPr>
          <w:p w14:paraId="1490F325">
            <w:pPr>
              <w:rPr>
                <w:rFonts w:hint="eastAsia" w:ascii="宋体" w:hAnsi="宋体" w:eastAsia="宋体" w:cs="宋体"/>
                <w:color w:val="000000" w:themeColor="text1"/>
                <w:szCs w:val="21"/>
                <w:highlight w:val="none"/>
                <w14:textFill>
                  <w14:solidFill>
                    <w14:schemeClr w14:val="tx1"/>
                  </w14:solidFill>
                </w14:textFill>
              </w:rPr>
            </w:pPr>
          </w:p>
        </w:tc>
      </w:tr>
      <w:tr w14:paraId="4938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311C3783">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1527" w:type="dxa"/>
            <w:vAlign w:val="center"/>
          </w:tcPr>
          <w:p w14:paraId="1B136AEF">
            <w:pPr>
              <w:rPr>
                <w:rFonts w:hint="eastAsia" w:ascii="宋体" w:hAnsi="宋体" w:eastAsia="宋体" w:cs="宋体"/>
                <w:color w:val="000000" w:themeColor="text1"/>
                <w:szCs w:val="21"/>
                <w:highlight w:val="none"/>
                <w14:textFill>
                  <w14:solidFill>
                    <w14:schemeClr w14:val="tx1"/>
                  </w14:solidFill>
                </w14:textFill>
              </w:rPr>
            </w:pPr>
          </w:p>
        </w:tc>
        <w:tc>
          <w:tcPr>
            <w:tcW w:w="1875" w:type="dxa"/>
            <w:vAlign w:val="center"/>
          </w:tcPr>
          <w:p w14:paraId="342F9AFC">
            <w:pPr>
              <w:rPr>
                <w:rFonts w:hint="eastAsia" w:ascii="宋体" w:hAnsi="宋体" w:eastAsia="宋体" w:cs="宋体"/>
                <w:color w:val="000000" w:themeColor="text1"/>
                <w:szCs w:val="21"/>
                <w:highlight w:val="none"/>
                <w14:textFill>
                  <w14:solidFill>
                    <w14:schemeClr w14:val="tx1"/>
                  </w14:solidFill>
                </w14:textFill>
              </w:rPr>
            </w:pPr>
          </w:p>
        </w:tc>
        <w:tc>
          <w:tcPr>
            <w:tcW w:w="851" w:type="dxa"/>
            <w:vAlign w:val="center"/>
          </w:tcPr>
          <w:p w14:paraId="58F8471C">
            <w:pPr>
              <w:rPr>
                <w:rFonts w:hint="eastAsia" w:ascii="宋体" w:hAnsi="宋体" w:eastAsia="宋体" w:cs="宋体"/>
                <w:color w:val="000000" w:themeColor="text1"/>
                <w:szCs w:val="21"/>
                <w:highlight w:val="none"/>
                <w14:textFill>
                  <w14:solidFill>
                    <w14:schemeClr w14:val="tx1"/>
                  </w14:solidFill>
                </w14:textFill>
              </w:rPr>
            </w:pPr>
          </w:p>
        </w:tc>
        <w:tc>
          <w:tcPr>
            <w:tcW w:w="850" w:type="dxa"/>
            <w:vAlign w:val="center"/>
          </w:tcPr>
          <w:p w14:paraId="14798EDE">
            <w:pPr>
              <w:rPr>
                <w:rFonts w:hint="eastAsia" w:ascii="宋体" w:hAnsi="宋体" w:eastAsia="宋体" w:cs="宋体"/>
                <w:color w:val="000000" w:themeColor="text1"/>
                <w:szCs w:val="21"/>
                <w:highlight w:val="none"/>
                <w14:textFill>
                  <w14:solidFill>
                    <w14:schemeClr w14:val="tx1"/>
                  </w14:solidFill>
                </w14:textFill>
              </w:rPr>
            </w:pPr>
          </w:p>
        </w:tc>
        <w:tc>
          <w:tcPr>
            <w:tcW w:w="3119" w:type="dxa"/>
            <w:vAlign w:val="center"/>
          </w:tcPr>
          <w:p w14:paraId="7F906F11">
            <w:pPr>
              <w:rPr>
                <w:rFonts w:hint="eastAsia" w:ascii="宋体" w:hAnsi="宋体" w:eastAsia="宋体" w:cs="宋体"/>
                <w:color w:val="000000" w:themeColor="text1"/>
                <w:szCs w:val="21"/>
                <w:highlight w:val="none"/>
                <w14:textFill>
                  <w14:solidFill>
                    <w14:schemeClr w14:val="tx1"/>
                  </w14:solidFill>
                </w14:textFill>
              </w:rPr>
            </w:pPr>
          </w:p>
        </w:tc>
      </w:tr>
      <w:tr w14:paraId="24CE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20A8DC35">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p>
        </w:tc>
        <w:tc>
          <w:tcPr>
            <w:tcW w:w="1527" w:type="dxa"/>
            <w:vAlign w:val="center"/>
          </w:tcPr>
          <w:p w14:paraId="7DB74758">
            <w:pPr>
              <w:rPr>
                <w:rFonts w:hint="eastAsia" w:ascii="宋体" w:hAnsi="宋体" w:eastAsia="宋体" w:cs="宋体"/>
                <w:color w:val="000000" w:themeColor="text1"/>
                <w:szCs w:val="21"/>
                <w:highlight w:val="none"/>
                <w14:textFill>
                  <w14:solidFill>
                    <w14:schemeClr w14:val="tx1"/>
                  </w14:solidFill>
                </w14:textFill>
              </w:rPr>
            </w:pPr>
          </w:p>
        </w:tc>
        <w:tc>
          <w:tcPr>
            <w:tcW w:w="1875" w:type="dxa"/>
            <w:vAlign w:val="center"/>
          </w:tcPr>
          <w:p w14:paraId="59AD4E0E">
            <w:pPr>
              <w:rPr>
                <w:rFonts w:hint="eastAsia" w:ascii="宋体" w:hAnsi="宋体" w:eastAsia="宋体" w:cs="宋体"/>
                <w:color w:val="000000" w:themeColor="text1"/>
                <w:szCs w:val="21"/>
                <w:highlight w:val="none"/>
                <w14:textFill>
                  <w14:solidFill>
                    <w14:schemeClr w14:val="tx1"/>
                  </w14:solidFill>
                </w14:textFill>
              </w:rPr>
            </w:pPr>
          </w:p>
        </w:tc>
        <w:tc>
          <w:tcPr>
            <w:tcW w:w="851" w:type="dxa"/>
            <w:vAlign w:val="center"/>
          </w:tcPr>
          <w:p w14:paraId="7524B62E">
            <w:pPr>
              <w:rPr>
                <w:rFonts w:hint="eastAsia" w:ascii="宋体" w:hAnsi="宋体" w:eastAsia="宋体" w:cs="宋体"/>
                <w:color w:val="000000" w:themeColor="text1"/>
                <w:szCs w:val="21"/>
                <w:highlight w:val="none"/>
                <w14:textFill>
                  <w14:solidFill>
                    <w14:schemeClr w14:val="tx1"/>
                  </w14:solidFill>
                </w14:textFill>
              </w:rPr>
            </w:pPr>
          </w:p>
        </w:tc>
        <w:tc>
          <w:tcPr>
            <w:tcW w:w="850" w:type="dxa"/>
            <w:vAlign w:val="center"/>
          </w:tcPr>
          <w:p w14:paraId="79EC81DD">
            <w:pPr>
              <w:rPr>
                <w:rFonts w:hint="eastAsia" w:ascii="宋体" w:hAnsi="宋体" w:eastAsia="宋体" w:cs="宋体"/>
                <w:color w:val="000000" w:themeColor="text1"/>
                <w:szCs w:val="21"/>
                <w:highlight w:val="none"/>
                <w14:textFill>
                  <w14:solidFill>
                    <w14:schemeClr w14:val="tx1"/>
                  </w14:solidFill>
                </w14:textFill>
              </w:rPr>
            </w:pPr>
          </w:p>
        </w:tc>
        <w:tc>
          <w:tcPr>
            <w:tcW w:w="3119" w:type="dxa"/>
            <w:vAlign w:val="center"/>
          </w:tcPr>
          <w:p w14:paraId="3B50B6AD">
            <w:pPr>
              <w:rPr>
                <w:rFonts w:hint="eastAsia" w:ascii="宋体" w:hAnsi="宋体" w:eastAsia="宋体" w:cs="宋体"/>
                <w:color w:val="000000" w:themeColor="text1"/>
                <w:szCs w:val="21"/>
                <w:highlight w:val="none"/>
                <w14:textFill>
                  <w14:solidFill>
                    <w14:schemeClr w14:val="tx1"/>
                  </w14:solidFill>
                </w14:textFill>
              </w:rPr>
            </w:pPr>
          </w:p>
        </w:tc>
      </w:tr>
      <w:tr w14:paraId="6047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484D08B3">
            <w:pP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1527" w:type="dxa"/>
            <w:vAlign w:val="center"/>
          </w:tcPr>
          <w:p w14:paraId="439625F7">
            <w:pPr>
              <w:rPr>
                <w:rFonts w:hint="eastAsia" w:ascii="宋体" w:hAnsi="宋体" w:eastAsia="宋体" w:cs="宋体"/>
                <w:color w:val="000000" w:themeColor="text1"/>
                <w:szCs w:val="21"/>
                <w:highlight w:val="none"/>
                <w14:textFill>
                  <w14:solidFill>
                    <w14:schemeClr w14:val="tx1"/>
                  </w14:solidFill>
                </w14:textFill>
              </w:rPr>
            </w:pPr>
          </w:p>
        </w:tc>
        <w:tc>
          <w:tcPr>
            <w:tcW w:w="1875" w:type="dxa"/>
            <w:vAlign w:val="center"/>
          </w:tcPr>
          <w:p w14:paraId="3FA76EBA">
            <w:pPr>
              <w:rPr>
                <w:rFonts w:hint="eastAsia" w:ascii="宋体" w:hAnsi="宋体" w:eastAsia="宋体" w:cs="宋体"/>
                <w:color w:val="000000" w:themeColor="text1"/>
                <w:szCs w:val="21"/>
                <w:highlight w:val="none"/>
                <w14:textFill>
                  <w14:solidFill>
                    <w14:schemeClr w14:val="tx1"/>
                  </w14:solidFill>
                </w14:textFill>
              </w:rPr>
            </w:pPr>
          </w:p>
        </w:tc>
        <w:tc>
          <w:tcPr>
            <w:tcW w:w="851" w:type="dxa"/>
            <w:vAlign w:val="center"/>
          </w:tcPr>
          <w:p w14:paraId="2007711C">
            <w:pPr>
              <w:rPr>
                <w:rFonts w:hint="eastAsia" w:ascii="宋体" w:hAnsi="宋体" w:eastAsia="宋体" w:cs="宋体"/>
                <w:color w:val="000000" w:themeColor="text1"/>
                <w:szCs w:val="21"/>
                <w:highlight w:val="none"/>
                <w14:textFill>
                  <w14:solidFill>
                    <w14:schemeClr w14:val="tx1"/>
                  </w14:solidFill>
                </w14:textFill>
              </w:rPr>
            </w:pPr>
          </w:p>
        </w:tc>
        <w:tc>
          <w:tcPr>
            <w:tcW w:w="850" w:type="dxa"/>
            <w:vAlign w:val="center"/>
          </w:tcPr>
          <w:p w14:paraId="4221EC7F">
            <w:pPr>
              <w:rPr>
                <w:rFonts w:hint="eastAsia" w:ascii="宋体" w:hAnsi="宋体" w:eastAsia="宋体" w:cs="宋体"/>
                <w:color w:val="000000" w:themeColor="text1"/>
                <w:szCs w:val="21"/>
                <w:highlight w:val="none"/>
                <w14:textFill>
                  <w14:solidFill>
                    <w14:schemeClr w14:val="tx1"/>
                  </w14:solidFill>
                </w14:textFill>
              </w:rPr>
            </w:pPr>
          </w:p>
        </w:tc>
        <w:tc>
          <w:tcPr>
            <w:tcW w:w="3119" w:type="dxa"/>
            <w:vAlign w:val="center"/>
          </w:tcPr>
          <w:p w14:paraId="57806533">
            <w:pPr>
              <w:rPr>
                <w:rFonts w:hint="eastAsia" w:ascii="宋体" w:hAnsi="宋体" w:eastAsia="宋体" w:cs="宋体"/>
                <w:color w:val="000000" w:themeColor="text1"/>
                <w:szCs w:val="21"/>
                <w:highlight w:val="none"/>
                <w14:textFill>
                  <w14:solidFill>
                    <w14:schemeClr w14:val="tx1"/>
                  </w14:solidFill>
                </w14:textFill>
              </w:rPr>
            </w:pPr>
          </w:p>
        </w:tc>
      </w:tr>
    </w:tbl>
    <w:p w14:paraId="42460066">
      <w:pPr>
        <w:snapToGrid w:val="0"/>
        <w:spacing w:before="50" w:after="50" w:line="360" w:lineRule="auto"/>
        <w:ind w:left="-23" w:leftChars="-11" w:right="-57" w:rightChars="-27" w:firstLine="21" w:firstLineChars="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w:t>
      </w:r>
    </w:p>
    <w:p w14:paraId="56ED3971">
      <w:pPr>
        <w:snapToGrid w:val="0"/>
        <w:spacing w:before="50" w:after="50" w:line="360" w:lineRule="auto"/>
        <w:ind w:left="-23" w:leftChars="-11" w:right="-57" w:rightChars="-27" w:firstLine="21" w:firstLineChars="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1.项目负责人应当列入本表并明确，否则在评审中不予认可，项目负责人仅限一名。</w:t>
      </w:r>
    </w:p>
    <w:p w14:paraId="18F90EA7">
      <w:pPr>
        <w:snapToGrid w:val="0"/>
        <w:spacing w:before="50" w:after="50" w:line="360" w:lineRule="auto"/>
        <w:ind w:left="-23" w:leftChars="-11" w:right="-57" w:rightChars="-27" w:firstLine="21" w:firstLineChars="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2.列入本表的人员如要更换，需经采购人同意，擅自更换或不到位属于违约行为。</w:t>
      </w:r>
    </w:p>
    <w:p w14:paraId="5F7A259B">
      <w:pPr>
        <w:spacing w:line="360" w:lineRule="auto"/>
        <w:ind w:left="924" w:hanging="924" w:hangingChars="44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3.学历、职称、执业资格等个人能力证明材料的复印件后附（如有）。</w:t>
      </w:r>
    </w:p>
    <w:p w14:paraId="7F6FC088">
      <w:pPr>
        <w:spacing w:line="360" w:lineRule="auto"/>
        <w:ind w:left="924" w:hanging="924" w:hangingChars="44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4.投标文件内提供评分标准要求的证明材料，未提供佐证能力等的证书证件复印件的将不被认定。</w:t>
      </w:r>
    </w:p>
    <w:p w14:paraId="45E69D43">
      <w:pPr>
        <w:snapToGrid w:val="0"/>
        <w:spacing w:line="360" w:lineRule="auto"/>
        <w:rPr>
          <w:rFonts w:hint="eastAsia" w:ascii="宋体" w:hAnsi="宋体" w:eastAsia="宋体" w:cs="宋体"/>
          <w:color w:val="000000" w:themeColor="text1"/>
          <w:szCs w:val="21"/>
          <w:highlight w:val="none"/>
          <w14:textFill>
            <w14:solidFill>
              <w14:schemeClr w14:val="tx1"/>
            </w14:solidFill>
          </w14:textFill>
        </w:rPr>
      </w:pPr>
    </w:p>
    <w:p w14:paraId="71825E3E">
      <w:pPr>
        <w:pStyle w:val="19"/>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14:paraId="72830983">
      <w:pPr>
        <w:pStyle w:val="19"/>
        <w:spacing w:line="360" w:lineRule="auto"/>
        <w:ind w:left="0" w:leftChars="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r>
        <w:rPr>
          <w:rFonts w:hint="eastAsia" w:ascii="宋体" w:hAnsi="宋体" w:eastAsia="宋体" w:cs="宋体"/>
          <w:b/>
          <w:color w:val="000000" w:themeColor="text1"/>
          <w:sz w:val="21"/>
          <w:szCs w:val="21"/>
          <w:highlight w:val="none"/>
          <w14:textFill>
            <w14:solidFill>
              <w14:schemeClr w14:val="tx1"/>
            </w14:solidFill>
          </w14:textFill>
        </w:rPr>
        <w:t>（6）类似项目业绩一览表</w:t>
      </w:r>
    </w:p>
    <w:tbl>
      <w:tblPr>
        <w:tblStyle w:val="44"/>
        <w:tblW w:w="8969"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418"/>
        <w:gridCol w:w="3005"/>
        <w:gridCol w:w="1134"/>
        <w:gridCol w:w="2665"/>
      </w:tblGrid>
      <w:tr w14:paraId="34252E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0EB83175">
            <w:pPr>
              <w:spacing w:line="300" w:lineRule="exact"/>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序号</w:t>
            </w:r>
          </w:p>
        </w:tc>
        <w:tc>
          <w:tcPr>
            <w:tcW w:w="1418" w:type="dxa"/>
            <w:vAlign w:val="center"/>
          </w:tcPr>
          <w:p w14:paraId="3E4E62EC">
            <w:pPr>
              <w:spacing w:line="300" w:lineRule="exact"/>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项目名称</w:t>
            </w:r>
          </w:p>
        </w:tc>
        <w:tc>
          <w:tcPr>
            <w:tcW w:w="3005" w:type="dxa"/>
            <w:tcBorders>
              <w:right w:val="single" w:color="auto" w:sz="4" w:space="0"/>
            </w:tcBorders>
            <w:vAlign w:val="center"/>
          </w:tcPr>
          <w:p w14:paraId="2049512C">
            <w:pPr>
              <w:spacing w:line="300" w:lineRule="exact"/>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合同内容范围（主要服务内容）</w:t>
            </w:r>
          </w:p>
        </w:tc>
        <w:tc>
          <w:tcPr>
            <w:tcW w:w="1134" w:type="dxa"/>
            <w:tcBorders>
              <w:left w:val="single" w:color="auto" w:sz="4" w:space="0"/>
            </w:tcBorders>
            <w:vAlign w:val="center"/>
          </w:tcPr>
          <w:p w14:paraId="3D262BE6">
            <w:pPr>
              <w:spacing w:line="300" w:lineRule="exact"/>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合同金额（元）</w:t>
            </w:r>
          </w:p>
        </w:tc>
        <w:tc>
          <w:tcPr>
            <w:tcW w:w="2665" w:type="dxa"/>
            <w:tcBorders>
              <w:right w:val="single" w:color="auto" w:sz="4" w:space="0"/>
            </w:tcBorders>
            <w:vAlign w:val="center"/>
          </w:tcPr>
          <w:p w14:paraId="4D64AEEE">
            <w:pPr>
              <w:spacing w:line="300" w:lineRule="exact"/>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用户联系人及其联系电话</w:t>
            </w:r>
          </w:p>
        </w:tc>
      </w:tr>
      <w:tr w14:paraId="40C8FD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163434EC">
            <w:pPr>
              <w:spacing w:line="300" w:lineRule="exact"/>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w:t>
            </w:r>
          </w:p>
        </w:tc>
        <w:tc>
          <w:tcPr>
            <w:tcW w:w="1418" w:type="dxa"/>
            <w:vAlign w:val="center"/>
          </w:tcPr>
          <w:p w14:paraId="5CC602B5">
            <w:pPr>
              <w:jc w:val="center"/>
              <w:rPr>
                <w:rFonts w:hint="eastAsia" w:ascii="宋体" w:hAnsi="宋体" w:eastAsia="宋体" w:cs="宋体"/>
                <w:color w:val="000000" w:themeColor="text1"/>
                <w:szCs w:val="21"/>
                <w:highlight w:val="none"/>
                <w14:textFill>
                  <w14:solidFill>
                    <w14:schemeClr w14:val="tx1"/>
                  </w14:solidFill>
                </w14:textFill>
              </w:rPr>
            </w:pPr>
          </w:p>
        </w:tc>
        <w:tc>
          <w:tcPr>
            <w:tcW w:w="3005" w:type="dxa"/>
            <w:tcBorders>
              <w:right w:val="single" w:color="auto" w:sz="4" w:space="0"/>
            </w:tcBorders>
            <w:vAlign w:val="center"/>
          </w:tcPr>
          <w:p w14:paraId="46E46BDD">
            <w:pPr>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left w:val="single" w:color="auto" w:sz="4" w:space="0"/>
            </w:tcBorders>
            <w:vAlign w:val="center"/>
          </w:tcPr>
          <w:p w14:paraId="71DE4C67">
            <w:pPr>
              <w:jc w:val="center"/>
              <w:rPr>
                <w:rFonts w:hint="eastAsia" w:ascii="宋体" w:hAnsi="宋体" w:eastAsia="宋体" w:cs="宋体"/>
                <w:color w:val="000000" w:themeColor="text1"/>
                <w:szCs w:val="21"/>
                <w:highlight w:val="none"/>
                <w14:textFill>
                  <w14:solidFill>
                    <w14:schemeClr w14:val="tx1"/>
                  </w14:solidFill>
                </w14:textFill>
              </w:rPr>
            </w:pPr>
          </w:p>
        </w:tc>
        <w:tc>
          <w:tcPr>
            <w:tcW w:w="2665" w:type="dxa"/>
            <w:tcBorders>
              <w:right w:val="single" w:color="auto" w:sz="4" w:space="0"/>
            </w:tcBorders>
            <w:vAlign w:val="center"/>
          </w:tcPr>
          <w:p w14:paraId="325A26E9">
            <w:pPr>
              <w:jc w:val="center"/>
              <w:rPr>
                <w:rFonts w:hint="eastAsia" w:ascii="宋体" w:hAnsi="宋体" w:eastAsia="宋体" w:cs="宋体"/>
                <w:color w:val="000000" w:themeColor="text1"/>
                <w:szCs w:val="21"/>
                <w:highlight w:val="none"/>
                <w14:textFill>
                  <w14:solidFill>
                    <w14:schemeClr w14:val="tx1"/>
                  </w14:solidFill>
                </w14:textFill>
              </w:rPr>
            </w:pPr>
          </w:p>
        </w:tc>
      </w:tr>
      <w:tr w14:paraId="619CDB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6D26D97F">
            <w:pPr>
              <w:spacing w:line="300" w:lineRule="exact"/>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w:t>
            </w:r>
          </w:p>
        </w:tc>
        <w:tc>
          <w:tcPr>
            <w:tcW w:w="1418" w:type="dxa"/>
            <w:vAlign w:val="center"/>
          </w:tcPr>
          <w:p w14:paraId="67A79E60">
            <w:pPr>
              <w:jc w:val="center"/>
              <w:rPr>
                <w:rFonts w:hint="eastAsia" w:ascii="宋体" w:hAnsi="宋体" w:eastAsia="宋体" w:cs="宋体"/>
                <w:color w:val="000000" w:themeColor="text1"/>
                <w:szCs w:val="21"/>
                <w:highlight w:val="none"/>
                <w14:textFill>
                  <w14:solidFill>
                    <w14:schemeClr w14:val="tx1"/>
                  </w14:solidFill>
                </w14:textFill>
              </w:rPr>
            </w:pPr>
          </w:p>
        </w:tc>
        <w:tc>
          <w:tcPr>
            <w:tcW w:w="3005" w:type="dxa"/>
            <w:tcBorders>
              <w:right w:val="single" w:color="auto" w:sz="4" w:space="0"/>
            </w:tcBorders>
            <w:vAlign w:val="center"/>
          </w:tcPr>
          <w:p w14:paraId="687B6992">
            <w:pPr>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left w:val="single" w:color="auto" w:sz="4" w:space="0"/>
            </w:tcBorders>
            <w:vAlign w:val="center"/>
          </w:tcPr>
          <w:p w14:paraId="497D5D06">
            <w:pPr>
              <w:jc w:val="center"/>
              <w:rPr>
                <w:rFonts w:hint="eastAsia" w:ascii="宋体" w:hAnsi="宋体" w:eastAsia="宋体" w:cs="宋体"/>
                <w:color w:val="000000" w:themeColor="text1"/>
                <w:szCs w:val="21"/>
                <w:highlight w:val="none"/>
                <w14:textFill>
                  <w14:solidFill>
                    <w14:schemeClr w14:val="tx1"/>
                  </w14:solidFill>
                </w14:textFill>
              </w:rPr>
            </w:pPr>
          </w:p>
        </w:tc>
        <w:tc>
          <w:tcPr>
            <w:tcW w:w="2665" w:type="dxa"/>
            <w:tcBorders>
              <w:right w:val="single" w:color="auto" w:sz="4" w:space="0"/>
            </w:tcBorders>
            <w:vAlign w:val="center"/>
          </w:tcPr>
          <w:p w14:paraId="2DBC111F">
            <w:pPr>
              <w:jc w:val="center"/>
              <w:rPr>
                <w:rFonts w:hint="eastAsia" w:ascii="宋体" w:hAnsi="宋体" w:eastAsia="宋体" w:cs="宋体"/>
                <w:color w:val="000000" w:themeColor="text1"/>
                <w:szCs w:val="21"/>
                <w:highlight w:val="none"/>
                <w14:textFill>
                  <w14:solidFill>
                    <w14:schemeClr w14:val="tx1"/>
                  </w14:solidFill>
                </w14:textFill>
              </w:rPr>
            </w:pPr>
          </w:p>
        </w:tc>
      </w:tr>
      <w:tr w14:paraId="177C81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390F4A55">
            <w:pPr>
              <w:spacing w:line="300" w:lineRule="exact"/>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w:t>
            </w:r>
          </w:p>
        </w:tc>
        <w:tc>
          <w:tcPr>
            <w:tcW w:w="1418" w:type="dxa"/>
            <w:vAlign w:val="center"/>
          </w:tcPr>
          <w:p w14:paraId="4A7C36DC">
            <w:pPr>
              <w:jc w:val="center"/>
              <w:rPr>
                <w:rFonts w:hint="eastAsia" w:ascii="宋体" w:hAnsi="宋体" w:eastAsia="宋体" w:cs="宋体"/>
                <w:color w:val="000000" w:themeColor="text1"/>
                <w:szCs w:val="21"/>
                <w:highlight w:val="none"/>
                <w14:textFill>
                  <w14:solidFill>
                    <w14:schemeClr w14:val="tx1"/>
                  </w14:solidFill>
                </w14:textFill>
              </w:rPr>
            </w:pPr>
          </w:p>
        </w:tc>
        <w:tc>
          <w:tcPr>
            <w:tcW w:w="3005" w:type="dxa"/>
            <w:tcBorders>
              <w:right w:val="single" w:color="auto" w:sz="4" w:space="0"/>
            </w:tcBorders>
            <w:vAlign w:val="center"/>
          </w:tcPr>
          <w:p w14:paraId="65EAA3D0">
            <w:pPr>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left w:val="single" w:color="auto" w:sz="4" w:space="0"/>
            </w:tcBorders>
            <w:vAlign w:val="center"/>
          </w:tcPr>
          <w:p w14:paraId="2C28DD8A">
            <w:pPr>
              <w:jc w:val="center"/>
              <w:rPr>
                <w:rFonts w:hint="eastAsia" w:ascii="宋体" w:hAnsi="宋体" w:eastAsia="宋体" w:cs="宋体"/>
                <w:color w:val="000000" w:themeColor="text1"/>
                <w:szCs w:val="21"/>
                <w:highlight w:val="none"/>
                <w14:textFill>
                  <w14:solidFill>
                    <w14:schemeClr w14:val="tx1"/>
                  </w14:solidFill>
                </w14:textFill>
              </w:rPr>
            </w:pPr>
          </w:p>
        </w:tc>
        <w:tc>
          <w:tcPr>
            <w:tcW w:w="2665" w:type="dxa"/>
            <w:tcBorders>
              <w:right w:val="single" w:color="auto" w:sz="4" w:space="0"/>
            </w:tcBorders>
            <w:vAlign w:val="center"/>
          </w:tcPr>
          <w:p w14:paraId="0B71E307">
            <w:pPr>
              <w:jc w:val="center"/>
              <w:rPr>
                <w:rFonts w:hint="eastAsia" w:ascii="宋体" w:hAnsi="宋体" w:eastAsia="宋体" w:cs="宋体"/>
                <w:color w:val="000000" w:themeColor="text1"/>
                <w:szCs w:val="21"/>
                <w:highlight w:val="none"/>
                <w14:textFill>
                  <w14:solidFill>
                    <w14:schemeClr w14:val="tx1"/>
                  </w14:solidFill>
                </w14:textFill>
              </w:rPr>
            </w:pPr>
          </w:p>
        </w:tc>
      </w:tr>
      <w:tr w14:paraId="71DC4A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192FEEC1">
            <w:pPr>
              <w:spacing w:line="300" w:lineRule="exact"/>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4</w:t>
            </w:r>
          </w:p>
        </w:tc>
        <w:tc>
          <w:tcPr>
            <w:tcW w:w="1418" w:type="dxa"/>
            <w:vAlign w:val="center"/>
          </w:tcPr>
          <w:p w14:paraId="72A42083">
            <w:pPr>
              <w:jc w:val="center"/>
              <w:rPr>
                <w:rFonts w:hint="eastAsia" w:ascii="宋体" w:hAnsi="宋体" w:eastAsia="宋体" w:cs="宋体"/>
                <w:color w:val="000000" w:themeColor="text1"/>
                <w:szCs w:val="21"/>
                <w:highlight w:val="none"/>
                <w14:textFill>
                  <w14:solidFill>
                    <w14:schemeClr w14:val="tx1"/>
                  </w14:solidFill>
                </w14:textFill>
              </w:rPr>
            </w:pPr>
          </w:p>
        </w:tc>
        <w:tc>
          <w:tcPr>
            <w:tcW w:w="3005" w:type="dxa"/>
            <w:tcBorders>
              <w:right w:val="single" w:color="auto" w:sz="4" w:space="0"/>
            </w:tcBorders>
            <w:vAlign w:val="center"/>
          </w:tcPr>
          <w:p w14:paraId="495E2653">
            <w:pPr>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left w:val="single" w:color="auto" w:sz="4" w:space="0"/>
            </w:tcBorders>
            <w:vAlign w:val="center"/>
          </w:tcPr>
          <w:p w14:paraId="1547F6C1">
            <w:pPr>
              <w:jc w:val="center"/>
              <w:rPr>
                <w:rFonts w:hint="eastAsia" w:ascii="宋体" w:hAnsi="宋体" w:eastAsia="宋体" w:cs="宋体"/>
                <w:color w:val="000000" w:themeColor="text1"/>
                <w:szCs w:val="21"/>
                <w:highlight w:val="none"/>
                <w14:textFill>
                  <w14:solidFill>
                    <w14:schemeClr w14:val="tx1"/>
                  </w14:solidFill>
                </w14:textFill>
              </w:rPr>
            </w:pPr>
          </w:p>
        </w:tc>
        <w:tc>
          <w:tcPr>
            <w:tcW w:w="2665" w:type="dxa"/>
            <w:tcBorders>
              <w:right w:val="single" w:color="auto" w:sz="4" w:space="0"/>
            </w:tcBorders>
            <w:vAlign w:val="center"/>
          </w:tcPr>
          <w:p w14:paraId="356EA9AF">
            <w:pPr>
              <w:jc w:val="center"/>
              <w:rPr>
                <w:rFonts w:hint="eastAsia" w:ascii="宋体" w:hAnsi="宋体" w:eastAsia="宋体" w:cs="宋体"/>
                <w:color w:val="000000" w:themeColor="text1"/>
                <w:szCs w:val="21"/>
                <w:highlight w:val="none"/>
                <w14:textFill>
                  <w14:solidFill>
                    <w14:schemeClr w14:val="tx1"/>
                  </w14:solidFill>
                </w14:textFill>
              </w:rPr>
            </w:pPr>
          </w:p>
        </w:tc>
      </w:tr>
      <w:tr w14:paraId="0BE9D9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266C550A">
            <w:pPr>
              <w:spacing w:line="300" w:lineRule="exact"/>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5</w:t>
            </w:r>
          </w:p>
        </w:tc>
        <w:tc>
          <w:tcPr>
            <w:tcW w:w="1418" w:type="dxa"/>
            <w:vAlign w:val="center"/>
          </w:tcPr>
          <w:p w14:paraId="76FDA553">
            <w:pPr>
              <w:jc w:val="center"/>
              <w:rPr>
                <w:rFonts w:hint="eastAsia" w:ascii="宋体" w:hAnsi="宋体" w:eastAsia="宋体" w:cs="宋体"/>
                <w:color w:val="000000" w:themeColor="text1"/>
                <w:szCs w:val="21"/>
                <w:highlight w:val="none"/>
                <w14:textFill>
                  <w14:solidFill>
                    <w14:schemeClr w14:val="tx1"/>
                  </w14:solidFill>
                </w14:textFill>
              </w:rPr>
            </w:pPr>
          </w:p>
        </w:tc>
        <w:tc>
          <w:tcPr>
            <w:tcW w:w="3005" w:type="dxa"/>
            <w:tcBorders>
              <w:right w:val="single" w:color="auto" w:sz="4" w:space="0"/>
            </w:tcBorders>
            <w:vAlign w:val="center"/>
          </w:tcPr>
          <w:p w14:paraId="14A85707">
            <w:pPr>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left w:val="single" w:color="auto" w:sz="4" w:space="0"/>
            </w:tcBorders>
            <w:vAlign w:val="center"/>
          </w:tcPr>
          <w:p w14:paraId="7687FD39">
            <w:pPr>
              <w:jc w:val="center"/>
              <w:rPr>
                <w:rFonts w:hint="eastAsia" w:ascii="宋体" w:hAnsi="宋体" w:eastAsia="宋体" w:cs="宋体"/>
                <w:color w:val="000000" w:themeColor="text1"/>
                <w:szCs w:val="21"/>
                <w:highlight w:val="none"/>
                <w14:textFill>
                  <w14:solidFill>
                    <w14:schemeClr w14:val="tx1"/>
                  </w14:solidFill>
                </w14:textFill>
              </w:rPr>
            </w:pPr>
          </w:p>
        </w:tc>
        <w:tc>
          <w:tcPr>
            <w:tcW w:w="2665" w:type="dxa"/>
            <w:tcBorders>
              <w:right w:val="single" w:color="auto" w:sz="4" w:space="0"/>
            </w:tcBorders>
            <w:vAlign w:val="center"/>
          </w:tcPr>
          <w:p w14:paraId="17A6A8FD">
            <w:pPr>
              <w:jc w:val="center"/>
              <w:rPr>
                <w:rFonts w:hint="eastAsia" w:ascii="宋体" w:hAnsi="宋体" w:eastAsia="宋体" w:cs="宋体"/>
                <w:color w:val="000000" w:themeColor="text1"/>
                <w:szCs w:val="21"/>
                <w:highlight w:val="none"/>
                <w14:textFill>
                  <w14:solidFill>
                    <w14:schemeClr w14:val="tx1"/>
                  </w14:solidFill>
                </w14:textFill>
              </w:rPr>
            </w:pPr>
          </w:p>
        </w:tc>
      </w:tr>
      <w:tr w14:paraId="37A090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16E314DE">
            <w:pPr>
              <w:spacing w:line="300" w:lineRule="exact"/>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w:t>
            </w:r>
          </w:p>
        </w:tc>
        <w:tc>
          <w:tcPr>
            <w:tcW w:w="1418" w:type="dxa"/>
            <w:vAlign w:val="center"/>
          </w:tcPr>
          <w:p w14:paraId="37B82F4A">
            <w:pPr>
              <w:jc w:val="center"/>
              <w:rPr>
                <w:rFonts w:hint="eastAsia" w:ascii="宋体" w:hAnsi="宋体" w:eastAsia="宋体" w:cs="宋体"/>
                <w:color w:val="000000" w:themeColor="text1"/>
                <w:szCs w:val="21"/>
                <w:highlight w:val="none"/>
                <w14:textFill>
                  <w14:solidFill>
                    <w14:schemeClr w14:val="tx1"/>
                  </w14:solidFill>
                </w14:textFill>
              </w:rPr>
            </w:pPr>
          </w:p>
        </w:tc>
        <w:tc>
          <w:tcPr>
            <w:tcW w:w="3005" w:type="dxa"/>
            <w:tcBorders>
              <w:right w:val="single" w:color="auto" w:sz="4" w:space="0"/>
            </w:tcBorders>
            <w:vAlign w:val="center"/>
          </w:tcPr>
          <w:p w14:paraId="5017E25A">
            <w:pPr>
              <w:jc w:val="center"/>
              <w:rPr>
                <w:rFonts w:hint="eastAsia" w:ascii="宋体" w:hAnsi="宋体" w:eastAsia="宋体" w:cs="宋体"/>
                <w:color w:val="000000" w:themeColor="text1"/>
                <w:szCs w:val="21"/>
                <w:highlight w:val="none"/>
                <w14:textFill>
                  <w14:solidFill>
                    <w14:schemeClr w14:val="tx1"/>
                  </w14:solidFill>
                </w14:textFill>
              </w:rPr>
            </w:pPr>
          </w:p>
        </w:tc>
        <w:tc>
          <w:tcPr>
            <w:tcW w:w="1134" w:type="dxa"/>
            <w:tcBorders>
              <w:left w:val="single" w:color="auto" w:sz="4" w:space="0"/>
            </w:tcBorders>
            <w:vAlign w:val="center"/>
          </w:tcPr>
          <w:p w14:paraId="6A433663">
            <w:pPr>
              <w:jc w:val="center"/>
              <w:rPr>
                <w:rFonts w:hint="eastAsia" w:ascii="宋体" w:hAnsi="宋体" w:eastAsia="宋体" w:cs="宋体"/>
                <w:color w:val="000000" w:themeColor="text1"/>
                <w:szCs w:val="21"/>
                <w:highlight w:val="none"/>
                <w14:textFill>
                  <w14:solidFill>
                    <w14:schemeClr w14:val="tx1"/>
                  </w14:solidFill>
                </w14:textFill>
              </w:rPr>
            </w:pPr>
          </w:p>
        </w:tc>
        <w:tc>
          <w:tcPr>
            <w:tcW w:w="2665" w:type="dxa"/>
            <w:tcBorders>
              <w:right w:val="single" w:color="auto" w:sz="4" w:space="0"/>
            </w:tcBorders>
            <w:vAlign w:val="center"/>
          </w:tcPr>
          <w:p w14:paraId="2CCA9573">
            <w:pPr>
              <w:jc w:val="center"/>
              <w:rPr>
                <w:rFonts w:hint="eastAsia" w:ascii="宋体" w:hAnsi="宋体" w:eastAsia="宋体" w:cs="宋体"/>
                <w:color w:val="000000" w:themeColor="text1"/>
                <w:szCs w:val="21"/>
                <w:highlight w:val="none"/>
                <w14:textFill>
                  <w14:solidFill>
                    <w14:schemeClr w14:val="tx1"/>
                  </w14:solidFill>
                </w14:textFill>
              </w:rPr>
            </w:pPr>
          </w:p>
        </w:tc>
      </w:tr>
    </w:tbl>
    <w:p w14:paraId="409B992B">
      <w:pPr>
        <w:spacing w:line="360" w:lineRule="auto"/>
        <w:ind w:left="924" w:hanging="924" w:hangingChars="44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注：根据评委打分表的要求提供证明材料</w:t>
      </w:r>
      <w:r>
        <w:rPr>
          <w:rFonts w:hint="eastAsia" w:ascii="宋体" w:hAnsi="宋体" w:eastAsia="宋体" w:cs="宋体"/>
          <w:color w:val="000000" w:themeColor="text1"/>
          <w:szCs w:val="21"/>
          <w:highlight w:val="none"/>
          <w14:textFill>
            <w14:solidFill>
              <w14:schemeClr w14:val="tx1"/>
            </w14:solidFill>
          </w14:textFill>
        </w:rPr>
        <w:t>。</w:t>
      </w:r>
    </w:p>
    <w:p w14:paraId="561464C0">
      <w:pPr>
        <w:snapToGrid w:val="0"/>
        <w:spacing w:before="50" w:after="50" w:line="360" w:lineRule="auto"/>
        <w:ind w:left="-23" w:leftChars="-11" w:right="27" w:rightChars="13" w:firstLine="21" w:firstLineChars="10"/>
        <w:rPr>
          <w:rFonts w:hint="eastAsia" w:ascii="宋体" w:hAnsi="宋体" w:eastAsia="宋体" w:cs="宋体"/>
          <w:bCs/>
          <w:color w:val="000000" w:themeColor="text1"/>
          <w:szCs w:val="21"/>
          <w:highlight w:val="none"/>
          <w14:textFill>
            <w14:solidFill>
              <w14:schemeClr w14:val="tx1"/>
            </w14:solidFill>
          </w14:textFill>
        </w:rPr>
      </w:pPr>
    </w:p>
    <w:p w14:paraId="62801B3F">
      <w:pPr>
        <w:widowControl/>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14:paraId="3331DCE4">
      <w:pPr>
        <w:snapToGrid w:val="0"/>
        <w:spacing w:line="360" w:lineRule="auto"/>
        <w:ind w:left="-23" w:leftChars="-11" w:right="-214" w:rightChars="-102" w:firstLine="21" w:firstLineChars="10"/>
        <w:jc w:val="left"/>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3.报价要求响应文件的有关格式</w:t>
      </w:r>
    </w:p>
    <w:p w14:paraId="6C03625C">
      <w:pPr>
        <w:pStyle w:val="19"/>
        <w:spacing w:line="360" w:lineRule="auto"/>
        <w:ind w:left="0" w:leftChars="0"/>
        <w:jc w:val="center"/>
        <w:rPr>
          <w:rFonts w:hint="eastAsia" w:ascii="宋体" w:hAnsi="宋体" w:eastAsia="宋体" w:cs="宋体"/>
          <w:color w:val="000000" w:themeColor="text1"/>
          <w:kern w:val="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（1）开标一览表</w:t>
      </w:r>
    </w:p>
    <w:tbl>
      <w:tblPr>
        <w:tblStyle w:val="44"/>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6660"/>
      </w:tblGrid>
      <w:tr w14:paraId="1130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164" w:type="dxa"/>
            <w:tcBorders>
              <w:top w:val="single" w:color="auto" w:sz="4" w:space="0"/>
              <w:left w:val="single" w:color="auto" w:sz="4" w:space="0"/>
              <w:bottom w:val="single" w:color="auto" w:sz="4" w:space="0"/>
              <w:right w:val="single" w:color="auto" w:sz="4" w:space="0"/>
            </w:tcBorders>
            <w:vAlign w:val="center"/>
          </w:tcPr>
          <w:p w14:paraId="2A35F251">
            <w:pPr>
              <w:pStyle w:val="19"/>
              <w:spacing w:after="0"/>
              <w:ind w:left="457" w:leftChars="0" w:hanging="457" w:hangingChars="218"/>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项目名称</w:t>
            </w:r>
          </w:p>
        </w:tc>
        <w:tc>
          <w:tcPr>
            <w:tcW w:w="6660" w:type="dxa"/>
            <w:tcBorders>
              <w:top w:val="single" w:color="auto" w:sz="4" w:space="0"/>
              <w:left w:val="single" w:color="auto" w:sz="4" w:space="0"/>
              <w:bottom w:val="single" w:color="auto" w:sz="4" w:space="0"/>
              <w:right w:val="single" w:color="auto" w:sz="4" w:space="0"/>
            </w:tcBorders>
            <w:vAlign w:val="center"/>
          </w:tcPr>
          <w:p w14:paraId="31E752BE">
            <w:pPr>
              <w:pStyle w:val="19"/>
              <w:spacing w:after="0"/>
              <w:ind w:left="36" w:leftChars="17"/>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eastAsia="zh-CN"/>
                <w14:textFill>
                  <w14:solidFill>
                    <w14:schemeClr w14:val="tx1"/>
                  </w14:solidFill>
                </w14:textFill>
              </w:rPr>
              <w:t>2024-2025年度宁波市科技计划项目评审（评估）与过程管理等服务项目</w:t>
            </w:r>
          </w:p>
        </w:tc>
      </w:tr>
      <w:tr w14:paraId="63F5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64" w:type="dxa"/>
            <w:tcBorders>
              <w:top w:val="single" w:color="auto" w:sz="4" w:space="0"/>
              <w:left w:val="single" w:color="auto" w:sz="4" w:space="0"/>
              <w:right w:val="single" w:color="auto" w:sz="4" w:space="0"/>
            </w:tcBorders>
            <w:vAlign w:val="center"/>
          </w:tcPr>
          <w:p w14:paraId="1DBBF47A">
            <w:pPr>
              <w:pStyle w:val="19"/>
              <w:spacing w:after="0"/>
              <w:ind w:left="457" w:leftChars="0" w:hanging="457" w:hangingChars="218"/>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项目编号</w:t>
            </w:r>
          </w:p>
        </w:tc>
        <w:tc>
          <w:tcPr>
            <w:tcW w:w="6660" w:type="dxa"/>
            <w:tcBorders>
              <w:top w:val="single" w:color="auto" w:sz="4" w:space="0"/>
              <w:left w:val="single" w:color="auto" w:sz="4" w:space="0"/>
              <w:right w:val="single" w:color="auto" w:sz="4" w:space="0"/>
            </w:tcBorders>
            <w:vAlign w:val="center"/>
          </w:tcPr>
          <w:p w14:paraId="5239FDA2">
            <w:pPr>
              <w:pStyle w:val="19"/>
              <w:spacing w:after="0"/>
              <w:ind w:left="36" w:leftChars="17"/>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eastAsia="zh-CN"/>
                <w14:textFill>
                  <w14:solidFill>
                    <w14:schemeClr w14:val="tx1"/>
                  </w14:solidFill>
                </w14:textFill>
              </w:rPr>
              <w:t>NBMC-20242275G</w:t>
            </w:r>
          </w:p>
        </w:tc>
      </w:tr>
      <w:tr w14:paraId="3A01C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2164" w:type="dxa"/>
            <w:tcBorders>
              <w:top w:val="single" w:color="auto" w:sz="4" w:space="0"/>
              <w:left w:val="single" w:color="auto" w:sz="4" w:space="0"/>
              <w:right w:val="single" w:color="auto" w:sz="4" w:space="0"/>
            </w:tcBorders>
            <w:vAlign w:val="center"/>
          </w:tcPr>
          <w:p w14:paraId="426F9835">
            <w:pPr>
              <w:pStyle w:val="19"/>
              <w:spacing w:after="0"/>
              <w:ind w:left="457" w:leftChars="0" w:hanging="457" w:hangingChars="218"/>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投标报价（元）</w:t>
            </w:r>
          </w:p>
        </w:tc>
        <w:tc>
          <w:tcPr>
            <w:tcW w:w="6660" w:type="dxa"/>
            <w:tcBorders>
              <w:top w:val="single" w:color="auto" w:sz="4" w:space="0"/>
              <w:left w:val="single" w:color="auto" w:sz="4" w:space="0"/>
              <w:right w:val="single" w:color="auto" w:sz="4" w:space="0"/>
            </w:tcBorders>
            <w:vAlign w:val="center"/>
          </w:tcPr>
          <w:p w14:paraId="0DE34D39">
            <w:pPr>
              <w:pStyle w:val="19"/>
              <w:spacing w:after="240" w:afterLines="100"/>
              <w:ind w:left="457" w:leftChars="0" w:hanging="457" w:hangingChars="218"/>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小写：</w:t>
            </w:r>
          </w:p>
          <w:p w14:paraId="41BC305E">
            <w:pPr>
              <w:pStyle w:val="19"/>
              <w:spacing w:after="0"/>
              <w:ind w:left="457" w:leftChars="0" w:hanging="457" w:hangingChars="218"/>
              <w:jc w:val="left"/>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大写：</w:t>
            </w:r>
          </w:p>
        </w:tc>
      </w:tr>
    </w:tbl>
    <w:p w14:paraId="21E90CB4">
      <w:pPr>
        <w:snapToGrid w:val="0"/>
        <w:spacing w:before="50" w:after="50" w:line="360" w:lineRule="auto"/>
        <w:ind w:left="-23" w:leftChars="-11" w:right="27" w:rightChars="13" w:firstLine="21" w:firstLineChars="10"/>
        <w:rPr>
          <w:rFonts w:hint="eastAsia" w:ascii="宋体" w:hAnsi="宋体" w:eastAsia="宋体" w:cs="宋体"/>
          <w:bCs/>
          <w:color w:val="000000" w:themeColor="text1"/>
          <w:szCs w:val="21"/>
          <w:highlight w:val="none"/>
          <w14:textFill>
            <w14:solidFill>
              <w14:schemeClr w14:val="tx1"/>
            </w14:solidFill>
          </w14:textFill>
        </w:rPr>
      </w:pPr>
    </w:p>
    <w:p w14:paraId="3DE3908E">
      <w:pPr>
        <w:snapToGrid w:val="0"/>
        <w:spacing w:before="50" w:after="50" w:line="360" w:lineRule="auto"/>
        <w:ind w:left="-23" w:leftChars="-11" w:right="27" w:rightChars="13" w:firstLine="21" w:firstLineChars="1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注：</w:t>
      </w:r>
    </w:p>
    <w:p w14:paraId="3BB2F671">
      <w:pPr>
        <w:snapToGrid w:val="0"/>
        <w:spacing w:before="50" w:after="50" w:line="360" w:lineRule="auto"/>
        <w:ind w:left="-23" w:leftChars="-11" w:right="27" w:rightChars="13" w:firstLine="21" w:firstLineChars="1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1.报价一经涂改，应在涂改处加盖单位公章或由法定代表人或其授权代表签字，否则评标委员会将不接受该修改内容。</w:t>
      </w:r>
    </w:p>
    <w:p w14:paraId="7BCBB4A6">
      <w:pPr>
        <w:snapToGrid w:val="0"/>
        <w:spacing w:before="50" w:after="50" w:line="360" w:lineRule="auto"/>
        <w:ind w:left="-23" w:leftChars="-11" w:right="27" w:rightChars="13" w:firstLine="21" w:firstLineChars="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2.评标委员会认为投标人的报价明显低于其他通过符合性审查投标人的报价，有可能影响产品质量或者不能诚信履约的，评标</w:t>
      </w:r>
      <w:r>
        <w:rPr>
          <w:rFonts w:hint="eastAsia" w:ascii="宋体" w:hAnsi="宋体" w:eastAsia="宋体" w:cs="宋体"/>
          <w:color w:val="000000" w:themeColor="text1"/>
          <w:highlight w:val="none"/>
          <w14:textFill>
            <w14:solidFill>
              <w14:schemeClr w14:val="tx1"/>
            </w14:solidFill>
          </w14:textFill>
        </w:rPr>
        <w:t>委员会有权要求其在评审现场合理的时间内提供书面说明，必要时提交相关证明材料。投标人不能证明报价合理性的，评标委员会有权将其作为无效投标处理。为此，</w:t>
      </w:r>
      <w:r>
        <w:rPr>
          <w:rFonts w:hint="eastAsia" w:ascii="宋体" w:hAnsi="宋体" w:eastAsia="宋体" w:cs="宋体"/>
          <w:bCs/>
          <w:color w:val="000000" w:themeColor="text1"/>
          <w:szCs w:val="21"/>
          <w:highlight w:val="none"/>
          <w14:textFill>
            <w14:solidFill>
              <w14:schemeClr w14:val="tx1"/>
            </w14:solidFill>
          </w14:textFill>
        </w:rPr>
        <w:t>请投标人在投标前提前充分测算完成本项目所需的费用成本情况</w:t>
      </w:r>
      <w:r>
        <w:rPr>
          <w:rFonts w:hint="eastAsia" w:ascii="宋体" w:hAnsi="宋体" w:eastAsia="宋体" w:cs="宋体"/>
          <w:color w:val="000000" w:themeColor="text1"/>
          <w:highlight w:val="none"/>
          <w14:textFill>
            <w14:solidFill>
              <w14:schemeClr w14:val="tx1"/>
            </w14:solidFill>
          </w14:textFill>
        </w:rPr>
        <w:t>，评审现场给予提供说明及证明材料的时间不超过35分钟，如投标人在评审现场以时间不足等各种理由推脱或在规定的时间内提供的说明及材料不能充分证明其报价合理性或拒绝提交说明及材料而被认定为无效投标的后果均由投标人自行承担。</w:t>
      </w:r>
    </w:p>
    <w:p w14:paraId="1F969F2D">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p>
    <w:p w14:paraId="6D95216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01935B9F">
      <w:pPr>
        <w:snapToGrid w:val="0"/>
        <w:spacing w:line="360" w:lineRule="auto"/>
        <w:ind w:firstLine="3685" w:firstLineChars="175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w:t>
      </w:r>
      <w:r>
        <w:rPr>
          <w:rFonts w:hint="eastAsia" w:ascii="宋体" w:hAnsi="宋体" w:eastAsia="宋体" w:cs="宋体"/>
          <w:color w:val="000000" w:themeColor="text1"/>
          <w:szCs w:val="21"/>
          <w:highlight w:val="none"/>
          <w:u w:val="single"/>
          <w14:textFill>
            <w14:solidFill>
              <w14:schemeClr w14:val="tx1"/>
            </w14:solidFill>
          </w14:textFill>
        </w:rPr>
        <w:t xml:space="preserve">      填写全称并加盖公章     </w:t>
      </w:r>
    </w:p>
    <w:p w14:paraId="2838AF15">
      <w:pPr>
        <w:snapToGrid w:val="0"/>
        <w:spacing w:line="360" w:lineRule="auto"/>
        <w:ind w:firstLine="3685" w:firstLineChars="175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  期：</w:t>
      </w:r>
    </w:p>
    <w:p w14:paraId="416F747A">
      <w:pPr>
        <w:pStyle w:val="19"/>
        <w:spacing w:line="360" w:lineRule="auto"/>
        <w:ind w:left="0" w:leftChars="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br w:type="page"/>
      </w:r>
      <w:r>
        <w:rPr>
          <w:rFonts w:hint="eastAsia" w:ascii="宋体" w:hAnsi="宋体" w:eastAsia="宋体" w:cs="宋体"/>
          <w:b/>
          <w:color w:val="000000" w:themeColor="text1"/>
          <w:sz w:val="21"/>
          <w:szCs w:val="21"/>
          <w:highlight w:val="none"/>
          <w14:textFill>
            <w14:solidFill>
              <w14:schemeClr w14:val="tx1"/>
            </w14:solidFill>
          </w14:textFill>
        </w:rPr>
        <w:t>（2）投标报价组成明细表</w:t>
      </w:r>
    </w:p>
    <w:tbl>
      <w:tblPr>
        <w:tblStyle w:val="44"/>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3318"/>
        <w:gridCol w:w="768"/>
        <w:gridCol w:w="850"/>
        <w:gridCol w:w="1645"/>
        <w:gridCol w:w="1674"/>
      </w:tblGrid>
      <w:tr w14:paraId="07F76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41" w:type="dxa"/>
            <w:vAlign w:val="center"/>
          </w:tcPr>
          <w:p w14:paraId="14FF2F59">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3318" w:type="dxa"/>
            <w:vAlign w:val="center"/>
          </w:tcPr>
          <w:p w14:paraId="5E6DDACA">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费用内容</w:t>
            </w:r>
          </w:p>
        </w:tc>
        <w:tc>
          <w:tcPr>
            <w:tcW w:w="768" w:type="dxa"/>
            <w:vAlign w:val="center"/>
          </w:tcPr>
          <w:p w14:paraId="5EC2DB7E">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单位</w:t>
            </w:r>
          </w:p>
        </w:tc>
        <w:tc>
          <w:tcPr>
            <w:tcW w:w="850" w:type="dxa"/>
            <w:vAlign w:val="center"/>
          </w:tcPr>
          <w:p w14:paraId="399E06BF">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数量</w:t>
            </w:r>
          </w:p>
        </w:tc>
        <w:tc>
          <w:tcPr>
            <w:tcW w:w="1645" w:type="dxa"/>
            <w:vAlign w:val="center"/>
          </w:tcPr>
          <w:p w14:paraId="3A0F1A69">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单价（元）</w:t>
            </w:r>
          </w:p>
        </w:tc>
        <w:tc>
          <w:tcPr>
            <w:tcW w:w="1674" w:type="dxa"/>
            <w:vAlign w:val="center"/>
          </w:tcPr>
          <w:p w14:paraId="491C264A">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小计金额（元）</w:t>
            </w:r>
          </w:p>
        </w:tc>
      </w:tr>
      <w:tr w14:paraId="6FE94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tcBorders>
              <w:bottom w:val="single" w:color="auto" w:sz="4" w:space="0"/>
            </w:tcBorders>
            <w:vAlign w:val="center"/>
          </w:tcPr>
          <w:p w14:paraId="4B4A54D9">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3318" w:type="dxa"/>
            <w:vAlign w:val="center"/>
          </w:tcPr>
          <w:p w14:paraId="13E9EF60">
            <w:pPr>
              <w:jc w:val="center"/>
              <w:rPr>
                <w:rFonts w:hint="eastAsia" w:ascii="宋体" w:hAnsi="宋体" w:eastAsia="宋体" w:cs="宋体"/>
                <w:color w:val="000000" w:themeColor="text1"/>
                <w:highlight w:val="none"/>
                <w14:textFill>
                  <w14:solidFill>
                    <w14:schemeClr w14:val="tx1"/>
                  </w14:solidFill>
                </w14:textFill>
              </w:rPr>
            </w:pPr>
          </w:p>
        </w:tc>
        <w:tc>
          <w:tcPr>
            <w:tcW w:w="768" w:type="dxa"/>
            <w:vAlign w:val="center"/>
          </w:tcPr>
          <w:p w14:paraId="2219E172">
            <w:pPr>
              <w:jc w:val="center"/>
              <w:rPr>
                <w:rFonts w:hint="eastAsia" w:ascii="宋体" w:hAnsi="宋体" w:eastAsia="宋体" w:cs="宋体"/>
                <w:color w:val="000000" w:themeColor="text1"/>
                <w:highlight w:val="none"/>
                <w14:textFill>
                  <w14:solidFill>
                    <w14:schemeClr w14:val="tx1"/>
                  </w14:solidFill>
                </w14:textFill>
              </w:rPr>
            </w:pPr>
          </w:p>
        </w:tc>
        <w:tc>
          <w:tcPr>
            <w:tcW w:w="850" w:type="dxa"/>
            <w:vAlign w:val="center"/>
          </w:tcPr>
          <w:p w14:paraId="7A7C8D3B">
            <w:pPr>
              <w:jc w:val="center"/>
              <w:rPr>
                <w:rFonts w:hint="eastAsia" w:ascii="宋体" w:hAnsi="宋体" w:eastAsia="宋体" w:cs="宋体"/>
                <w:color w:val="000000" w:themeColor="text1"/>
                <w:highlight w:val="none"/>
                <w14:textFill>
                  <w14:solidFill>
                    <w14:schemeClr w14:val="tx1"/>
                  </w14:solidFill>
                </w14:textFill>
              </w:rPr>
            </w:pPr>
          </w:p>
        </w:tc>
        <w:tc>
          <w:tcPr>
            <w:tcW w:w="1645" w:type="dxa"/>
            <w:vAlign w:val="center"/>
          </w:tcPr>
          <w:p w14:paraId="1F75E0D7">
            <w:pPr>
              <w:jc w:val="center"/>
              <w:rPr>
                <w:rFonts w:hint="eastAsia" w:ascii="宋体" w:hAnsi="宋体" w:eastAsia="宋体" w:cs="宋体"/>
                <w:color w:val="000000" w:themeColor="text1"/>
                <w:highlight w:val="none"/>
                <w14:textFill>
                  <w14:solidFill>
                    <w14:schemeClr w14:val="tx1"/>
                  </w14:solidFill>
                </w14:textFill>
              </w:rPr>
            </w:pPr>
          </w:p>
        </w:tc>
        <w:tc>
          <w:tcPr>
            <w:tcW w:w="1674" w:type="dxa"/>
            <w:vAlign w:val="center"/>
          </w:tcPr>
          <w:p w14:paraId="6B7F6C3C">
            <w:pPr>
              <w:jc w:val="center"/>
              <w:rPr>
                <w:rFonts w:hint="eastAsia" w:ascii="宋体" w:hAnsi="宋体" w:eastAsia="宋体" w:cs="宋体"/>
                <w:color w:val="000000" w:themeColor="text1"/>
                <w:highlight w:val="none"/>
                <w14:textFill>
                  <w14:solidFill>
                    <w14:schemeClr w14:val="tx1"/>
                  </w14:solidFill>
                </w14:textFill>
              </w:rPr>
            </w:pPr>
          </w:p>
        </w:tc>
      </w:tr>
      <w:tr w14:paraId="5CF5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53EF27FE">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3318" w:type="dxa"/>
            <w:vAlign w:val="center"/>
          </w:tcPr>
          <w:p w14:paraId="1384DB1F">
            <w:pPr>
              <w:jc w:val="center"/>
              <w:rPr>
                <w:rFonts w:hint="eastAsia" w:ascii="宋体" w:hAnsi="宋体" w:eastAsia="宋体" w:cs="宋体"/>
                <w:color w:val="000000" w:themeColor="text1"/>
                <w:highlight w:val="none"/>
                <w14:textFill>
                  <w14:solidFill>
                    <w14:schemeClr w14:val="tx1"/>
                  </w14:solidFill>
                </w14:textFill>
              </w:rPr>
            </w:pPr>
          </w:p>
        </w:tc>
        <w:tc>
          <w:tcPr>
            <w:tcW w:w="768" w:type="dxa"/>
            <w:vAlign w:val="center"/>
          </w:tcPr>
          <w:p w14:paraId="019F17D1">
            <w:pPr>
              <w:jc w:val="center"/>
              <w:rPr>
                <w:rFonts w:hint="eastAsia" w:ascii="宋体" w:hAnsi="宋体" w:eastAsia="宋体" w:cs="宋体"/>
                <w:color w:val="000000" w:themeColor="text1"/>
                <w:highlight w:val="none"/>
                <w14:textFill>
                  <w14:solidFill>
                    <w14:schemeClr w14:val="tx1"/>
                  </w14:solidFill>
                </w14:textFill>
              </w:rPr>
            </w:pPr>
          </w:p>
        </w:tc>
        <w:tc>
          <w:tcPr>
            <w:tcW w:w="850" w:type="dxa"/>
            <w:vAlign w:val="center"/>
          </w:tcPr>
          <w:p w14:paraId="3E18FB27">
            <w:pPr>
              <w:jc w:val="center"/>
              <w:rPr>
                <w:rFonts w:hint="eastAsia" w:ascii="宋体" w:hAnsi="宋体" w:eastAsia="宋体" w:cs="宋体"/>
                <w:color w:val="000000" w:themeColor="text1"/>
                <w:highlight w:val="none"/>
                <w14:textFill>
                  <w14:solidFill>
                    <w14:schemeClr w14:val="tx1"/>
                  </w14:solidFill>
                </w14:textFill>
              </w:rPr>
            </w:pPr>
          </w:p>
        </w:tc>
        <w:tc>
          <w:tcPr>
            <w:tcW w:w="1645" w:type="dxa"/>
            <w:vAlign w:val="center"/>
          </w:tcPr>
          <w:p w14:paraId="73E7E681">
            <w:pPr>
              <w:jc w:val="center"/>
              <w:rPr>
                <w:rFonts w:hint="eastAsia" w:ascii="宋体" w:hAnsi="宋体" w:eastAsia="宋体" w:cs="宋体"/>
                <w:color w:val="000000" w:themeColor="text1"/>
                <w:highlight w:val="none"/>
                <w14:textFill>
                  <w14:solidFill>
                    <w14:schemeClr w14:val="tx1"/>
                  </w14:solidFill>
                </w14:textFill>
              </w:rPr>
            </w:pPr>
          </w:p>
        </w:tc>
        <w:tc>
          <w:tcPr>
            <w:tcW w:w="1674" w:type="dxa"/>
            <w:vAlign w:val="center"/>
          </w:tcPr>
          <w:p w14:paraId="42BF7C2A">
            <w:pPr>
              <w:jc w:val="center"/>
              <w:rPr>
                <w:rFonts w:hint="eastAsia" w:ascii="宋体" w:hAnsi="宋体" w:eastAsia="宋体" w:cs="宋体"/>
                <w:color w:val="000000" w:themeColor="text1"/>
                <w:highlight w:val="none"/>
                <w14:textFill>
                  <w14:solidFill>
                    <w14:schemeClr w14:val="tx1"/>
                  </w14:solidFill>
                </w14:textFill>
              </w:rPr>
            </w:pPr>
          </w:p>
        </w:tc>
      </w:tr>
      <w:tr w14:paraId="669EC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1981099A">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p>
        </w:tc>
        <w:tc>
          <w:tcPr>
            <w:tcW w:w="3318" w:type="dxa"/>
            <w:vAlign w:val="center"/>
          </w:tcPr>
          <w:p w14:paraId="71390BA9">
            <w:pPr>
              <w:jc w:val="center"/>
              <w:rPr>
                <w:rFonts w:hint="eastAsia" w:ascii="宋体" w:hAnsi="宋体" w:eastAsia="宋体" w:cs="宋体"/>
                <w:color w:val="000000" w:themeColor="text1"/>
                <w:highlight w:val="none"/>
                <w14:textFill>
                  <w14:solidFill>
                    <w14:schemeClr w14:val="tx1"/>
                  </w14:solidFill>
                </w14:textFill>
              </w:rPr>
            </w:pPr>
          </w:p>
        </w:tc>
        <w:tc>
          <w:tcPr>
            <w:tcW w:w="768" w:type="dxa"/>
            <w:vAlign w:val="center"/>
          </w:tcPr>
          <w:p w14:paraId="4A9CD25C">
            <w:pPr>
              <w:jc w:val="center"/>
              <w:rPr>
                <w:rFonts w:hint="eastAsia" w:ascii="宋体" w:hAnsi="宋体" w:eastAsia="宋体" w:cs="宋体"/>
                <w:color w:val="000000" w:themeColor="text1"/>
                <w:highlight w:val="none"/>
                <w14:textFill>
                  <w14:solidFill>
                    <w14:schemeClr w14:val="tx1"/>
                  </w14:solidFill>
                </w14:textFill>
              </w:rPr>
            </w:pPr>
          </w:p>
        </w:tc>
        <w:tc>
          <w:tcPr>
            <w:tcW w:w="850" w:type="dxa"/>
            <w:vAlign w:val="center"/>
          </w:tcPr>
          <w:p w14:paraId="3A90B359">
            <w:pPr>
              <w:jc w:val="center"/>
              <w:rPr>
                <w:rFonts w:hint="eastAsia" w:ascii="宋体" w:hAnsi="宋体" w:eastAsia="宋体" w:cs="宋体"/>
                <w:color w:val="000000" w:themeColor="text1"/>
                <w:highlight w:val="none"/>
                <w14:textFill>
                  <w14:solidFill>
                    <w14:schemeClr w14:val="tx1"/>
                  </w14:solidFill>
                </w14:textFill>
              </w:rPr>
            </w:pPr>
          </w:p>
        </w:tc>
        <w:tc>
          <w:tcPr>
            <w:tcW w:w="1645" w:type="dxa"/>
            <w:vAlign w:val="center"/>
          </w:tcPr>
          <w:p w14:paraId="7A4453E8">
            <w:pPr>
              <w:jc w:val="center"/>
              <w:rPr>
                <w:rFonts w:hint="eastAsia" w:ascii="宋体" w:hAnsi="宋体" w:eastAsia="宋体" w:cs="宋体"/>
                <w:color w:val="000000" w:themeColor="text1"/>
                <w:highlight w:val="none"/>
                <w14:textFill>
                  <w14:solidFill>
                    <w14:schemeClr w14:val="tx1"/>
                  </w14:solidFill>
                </w14:textFill>
              </w:rPr>
            </w:pPr>
          </w:p>
        </w:tc>
        <w:tc>
          <w:tcPr>
            <w:tcW w:w="1674" w:type="dxa"/>
            <w:vAlign w:val="center"/>
          </w:tcPr>
          <w:p w14:paraId="35037E7D">
            <w:pPr>
              <w:jc w:val="center"/>
              <w:rPr>
                <w:rFonts w:hint="eastAsia" w:ascii="宋体" w:hAnsi="宋体" w:eastAsia="宋体" w:cs="宋体"/>
                <w:color w:val="000000" w:themeColor="text1"/>
                <w:highlight w:val="none"/>
                <w14:textFill>
                  <w14:solidFill>
                    <w14:schemeClr w14:val="tx1"/>
                  </w14:solidFill>
                </w14:textFill>
              </w:rPr>
            </w:pPr>
          </w:p>
        </w:tc>
      </w:tr>
      <w:tr w14:paraId="34753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4885152C">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w:t>
            </w:r>
          </w:p>
        </w:tc>
        <w:tc>
          <w:tcPr>
            <w:tcW w:w="3318" w:type="dxa"/>
            <w:vAlign w:val="center"/>
          </w:tcPr>
          <w:p w14:paraId="0E66BF6E">
            <w:pPr>
              <w:jc w:val="center"/>
              <w:rPr>
                <w:rFonts w:hint="eastAsia" w:ascii="宋体" w:hAnsi="宋体" w:eastAsia="宋体" w:cs="宋体"/>
                <w:color w:val="000000" w:themeColor="text1"/>
                <w:highlight w:val="none"/>
                <w14:textFill>
                  <w14:solidFill>
                    <w14:schemeClr w14:val="tx1"/>
                  </w14:solidFill>
                </w14:textFill>
              </w:rPr>
            </w:pPr>
          </w:p>
        </w:tc>
        <w:tc>
          <w:tcPr>
            <w:tcW w:w="768" w:type="dxa"/>
            <w:vAlign w:val="center"/>
          </w:tcPr>
          <w:p w14:paraId="4D790885">
            <w:pPr>
              <w:jc w:val="center"/>
              <w:rPr>
                <w:rFonts w:hint="eastAsia" w:ascii="宋体" w:hAnsi="宋体" w:eastAsia="宋体" w:cs="宋体"/>
                <w:color w:val="000000" w:themeColor="text1"/>
                <w:highlight w:val="none"/>
                <w14:textFill>
                  <w14:solidFill>
                    <w14:schemeClr w14:val="tx1"/>
                  </w14:solidFill>
                </w14:textFill>
              </w:rPr>
            </w:pPr>
          </w:p>
        </w:tc>
        <w:tc>
          <w:tcPr>
            <w:tcW w:w="850" w:type="dxa"/>
            <w:vAlign w:val="center"/>
          </w:tcPr>
          <w:p w14:paraId="000BE236">
            <w:pPr>
              <w:jc w:val="center"/>
              <w:rPr>
                <w:rFonts w:hint="eastAsia" w:ascii="宋体" w:hAnsi="宋体" w:eastAsia="宋体" w:cs="宋体"/>
                <w:color w:val="000000" w:themeColor="text1"/>
                <w:highlight w:val="none"/>
                <w14:textFill>
                  <w14:solidFill>
                    <w14:schemeClr w14:val="tx1"/>
                  </w14:solidFill>
                </w14:textFill>
              </w:rPr>
            </w:pPr>
          </w:p>
        </w:tc>
        <w:tc>
          <w:tcPr>
            <w:tcW w:w="1645" w:type="dxa"/>
            <w:vAlign w:val="center"/>
          </w:tcPr>
          <w:p w14:paraId="5B7F0036">
            <w:pPr>
              <w:jc w:val="center"/>
              <w:rPr>
                <w:rFonts w:hint="eastAsia" w:ascii="宋体" w:hAnsi="宋体" w:eastAsia="宋体" w:cs="宋体"/>
                <w:color w:val="000000" w:themeColor="text1"/>
                <w:highlight w:val="none"/>
                <w14:textFill>
                  <w14:solidFill>
                    <w14:schemeClr w14:val="tx1"/>
                  </w14:solidFill>
                </w14:textFill>
              </w:rPr>
            </w:pPr>
          </w:p>
        </w:tc>
        <w:tc>
          <w:tcPr>
            <w:tcW w:w="1674" w:type="dxa"/>
            <w:vAlign w:val="center"/>
          </w:tcPr>
          <w:p w14:paraId="67AEF3BA">
            <w:pPr>
              <w:jc w:val="center"/>
              <w:rPr>
                <w:rFonts w:hint="eastAsia" w:ascii="宋体" w:hAnsi="宋体" w:eastAsia="宋体" w:cs="宋体"/>
                <w:color w:val="000000" w:themeColor="text1"/>
                <w:highlight w:val="none"/>
                <w14:textFill>
                  <w14:solidFill>
                    <w14:schemeClr w14:val="tx1"/>
                  </w14:solidFill>
                </w14:textFill>
              </w:rPr>
            </w:pPr>
          </w:p>
        </w:tc>
      </w:tr>
      <w:tr w14:paraId="667B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58D989C9">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w:t>
            </w:r>
          </w:p>
        </w:tc>
        <w:tc>
          <w:tcPr>
            <w:tcW w:w="3318" w:type="dxa"/>
            <w:vAlign w:val="center"/>
          </w:tcPr>
          <w:p w14:paraId="308BF21C">
            <w:pPr>
              <w:jc w:val="center"/>
              <w:rPr>
                <w:rFonts w:hint="eastAsia" w:ascii="宋体" w:hAnsi="宋体" w:eastAsia="宋体" w:cs="宋体"/>
                <w:color w:val="000000" w:themeColor="text1"/>
                <w:highlight w:val="none"/>
                <w14:textFill>
                  <w14:solidFill>
                    <w14:schemeClr w14:val="tx1"/>
                  </w14:solidFill>
                </w14:textFill>
              </w:rPr>
            </w:pPr>
          </w:p>
        </w:tc>
        <w:tc>
          <w:tcPr>
            <w:tcW w:w="768" w:type="dxa"/>
            <w:vAlign w:val="center"/>
          </w:tcPr>
          <w:p w14:paraId="4AEE2350">
            <w:pPr>
              <w:jc w:val="center"/>
              <w:rPr>
                <w:rFonts w:hint="eastAsia" w:ascii="宋体" w:hAnsi="宋体" w:eastAsia="宋体" w:cs="宋体"/>
                <w:color w:val="000000" w:themeColor="text1"/>
                <w:highlight w:val="none"/>
                <w14:textFill>
                  <w14:solidFill>
                    <w14:schemeClr w14:val="tx1"/>
                  </w14:solidFill>
                </w14:textFill>
              </w:rPr>
            </w:pPr>
          </w:p>
        </w:tc>
        <w:tc>
          <w:tcPr>
            <w:tcW w:w="850" w:type="dxa"/>
            <w:vAlign w:val="center"/>
          </w:tcPr>
          <w:p w14:paraId="3D9D0526">
            <w:pPr>
              <w:jc w:val="center"/>
              <w:rPr>
                <w:rFonts w:hint="eastAsia" w:ascii="宋体" w:hAnsi="宋体" w:eastAsia="宋体" w:cs="宋体"/>
                <w:color w:val="000000" w:themeColor="text1"/>
                <w:highlight w:val="none"/>
                <w14:textFill>
                  <w14:solidFill>
                    <w14:schemeClr w14:val="tx1"/>
                  </w14:solidFill>
                </w14:textFill>
              </w:rPr>
            </w:pPr>
          </w:p>
        </w:tc>
        <w:tc>
          <w:tcPr>
            <w:tcW w:w="1645" w:type="dxa"/>
            <w:vAlign w:val="center"/>
          </w:tcPr>
          <w:p w14:paraId="4EE2F661">
            <w:pPr>
              <w:jc w:val="center"/>
              <w:rPr>
                <w:rFonts w:hint="eastAsia" w:ascii="宋体" w:hAnsi="宋体" w:eastAsia="宋体" w:cs="宋体"/>
                <w:color w:val="000000" w:themeColor="text1"/>
                <w:highlight w:val="none"/>
                <w14:textFill>
                  <w14:solidFill>
                    <w14:schemeClr w14:val="tx1"/>
                  </w14:solidFill>
                </w14:textFill>
              </w:rPr>
            </w:pPr>
          </w:p>
        </w:tc>
        <w:tc>
          <w:tcPr>
            <w:tcW w:w="1674" w:type="dxa"/>
            <w:vAlign w:val="center"/>
          </w:tcPr>
          <w:p w14:paraId="383C4212">
            <w:pPr>
              <w:jc w:val="center"/>
              <w:rPr>
                <w:rFonts w:hint="eastAsia" w:ascii="宋体" w:hAnsi="宋体" w:eastAsia="宋体" w:cs="宋体"/>
                <w:color w:val="000000" w:themeColor="text1"/>
                <w:highlight w:val="none"/>
                <w14:textFill>
                  <w14:solidFill>
                    <w14:schemeClr w14:val="tx1"/>
                  </w14:solidFill>
                </w14:textFill>
              </w:rPr>
            </w:pPr>
          </w:p>
        </w:tc>
      </w:tr>
      <w:tr w14:paraId="4E02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5B730FD6">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w:t>
            </w:r>
          </w:p>
        </w:tc>
        <w:tc>
          <w:tcPr>
            <w:tcW w:w="3318" w:type="dxa"/>
            <w:vAlign w:val="center"/>
          </w:tcPr>
          <w:p w14:paraId="4AD2C1EA">
            <w:pPr>
              <w:jc w:val="center"/>
              <w:rPr>
                <w:rFonts w:hint="eastAsia" w:ascii="宋体" w:hAnsi="宋体" w:eastAsia="宋体" w:cs="宋体"/>
                <w:color w:val="000000" w:themeColor="text1"/>
                <w:highlight w:val="none"/>
                <w14:textFill>
                  <w14:solidFill>
                    <w14:schemeClr w14:val="tx1"/>
                  </w14:solidFill>
                </w14:textFill>
              </w:rPr>
            </w:pPr>
          </w:p>
        </w:tc>
        <w:tc>
          <w:tcPr>
            <w:tcW w:w="768" w:type="dxa"/>
            <w:vAlign w:val="center"/>
          </w:tcPr>
          <w:p w14:paraId="3407C451">
            <w:pPr>
              <w:jc w:val="center"/>
              <w:rPr>
                <w:rFonts w:hint="eastAsia" w:ascii="宋体" w:hAnsi="宋体" w:eastAsia="宋体" w:cs="宋体"/>
                <w:color w:val="000000" w:themeColor="text1"/>
                <w:highlight w:val="none"/>
                <w14:textFill>
                  <w14:solidFill>
                    <w14:schemeClr w14:val="tx1"/>
                  </w14:solidFill>
                </w14:textFill>
              </w:rPr>
            </w:pPr>
          </w:p>
        </w:tc>
        <w:tc>
          <w:tcPr>
            <w:tcW w:w="850" w:type="dxa"/>
            <w:vAlign w:val="center"/>
          </w:tcPr>
          <w:p w14:paraId="2396D211">
            <w:pPr>
              <w:jc w:val="center"/>
              <w:rPr>
                <w:rFonts w:hint="eastAsia" w:ascii="宋体" w:hAnsi="宋体" w:eastAsia="宋体" w:cs="宋体"/>
                <w:color w:val="000000" w:themeColor="text1"/>
                <w:highlight w:val="none"/>
                <w14:textFill>
                  <w14:solidFill>
                    <w14:schemeClr w14:val="tx1"/>
                  </w14:solidFill>
                </w14:textFill>
              </w:rPr>
            </w:pPr>
          </w:p>
        </w:tc>
        <w:tc>
          <w:tcPr>
            <w:tcW w:w="1645" w:type="dxa"/>
            <w:vAlign w:val="center"/>
          </w:tcPr>
          <w:p w14:paraId="3398366A">
            <w:pPr>
              <w:jc w:val="center"/>
              <w:rPr>
                <w:rFonts w:hint="eastAsia" w:ascii="宋体" w:hAnsi="宋体" w:eastAsia="宋体" w:cs="宋体"/>
                <w:color w:val="000000" w:themeColor="text1"/>
                <w:highlight w:val="none"/>
                <w14:textFill>
                  <w14:solidFill>
                    <w14:schemeClr w14:val="tx1"/>
                  </w14:solidFill>
                </w14:textFill>
              </w:rPr>
            </w:pPr>
          </w:p>
        </w:tc>
        <w:tc>
          <w:tcPr>
            <w:tcW w:w="1674" w:type="dxa"/>
            <w:vAlign w:val="center"/>
          </w:tcPr>
          <w:p w14:paraId="04E10ECF">
            <w:pPr>
              <w:jc w:val="center"/>
              <w:rPr>
                <w:rFonts w:hint="eastAsia" w:ascii="宋体" w:hAnsi="宋体" w:eastAsia="宋体" w:cs="宋体"/>
                <w:color w:val="000000" w:themeColor="text1"/>
                <w:highlight w:val="none"/>
                <w14:textFill>
                  <w14:solidFill>
                    <w14:schemeClr w14:val="tx1"/>
                  </w14:solidFill>
                </w14:textFill>
              </w:rPr>
            </w:pPr>
          </w:p>
        </w:tc>
      </w:tr>
      <w:tr w14:paraId="7A7E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6910813D">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p>
        </w:tc>
        <w:tc>
          <w:tcPr>
            <w:tcW w:w="3318" w:type="dxa"/>
            <w:vAlign w:val="center"/>
          </w:tcPr>
          <w:p w14:paraId="31B93E86">
            <w:pPr>
              <w:jc w:val="center"/>
              <w:rPr>
                <w:rFonts w:hint="eastAsia" w:ascii="宋体" w:hAnsi="宋体" w:eastAsia="宋体" w:cs="宋体"/>
                <w:color w:val="000000" w:themeColor="text1"/>
                <w:highlight w:val="none"/>
                <w14:textFill>
                  <w14:solidFill>
                    <w14:schemeClr w14:val="tx1"/>
                  </w14:solidFill>
                </w14:textFill>
              </w:rPr>
            </w:pPr>
          </w:p>
        </w:tc>
        <w:tc>
          <w:tcPr>
            <w:tcW w:w="768" w:type="dxa"/>
            <w:vAlign w:val="center"/>
          </w:tcPr>
          <w:p w14:paraId="0FF4B528">
            <w:pPr>
              <w:jc w:val="center"/>
              <w:rPr>
                <w:rFonts w:hint="eastAsia" w:ascii="宋体" w:hAnsi="宋体" w:eastAsia="宋体" w:cs="宋体"/>
                <w:color w:val="000000" w:themeColor="text1"/>
                <w:highlight w:val="none"/>
                <w14:textFill>
                  <w14:solidFill>
                    <w14:schemeClr w14:val="tx1"/>
                  </w14:solidFill>
                </w14:textFill>
              </w:rPr>
            </w:pPr>
          </w:p>
        </w:tc>
        <w:tc>
          <w:tcPr>
            <w:tcW w:w="850" w:type="dxa"/>
            <w:vAlign w:val="center"/>
          </w:tcPr>
          <w:p w14:paraId="7B081535">
            <w:pPr>
              <w:jc w:val="center"/>
              <w:rPr>
                <w:rFonts w:hint="eastAsia" w:ascii="宋体" w:hAnsi="宋体" w:eastAsia="宋体" w:cs="宋体"/>
                <w:color w:val="000000" w:themeColor="text1"/>
                <w:highlight w:val="none"/>
                <w14:textFill>
                  <w14:solidFill>
                    <w14:schemeClr w14:val="tx1"/>
                  </w14:solidFill>
                </w14:textFill>
              </w:rPr>
            </w:pPr>
          </w:p>
        </w:tc>
        <w:tc>
          <w:tcPr>
            <w:tcW w:w="1645" w:type="dxa"/>
            <w:vAlign w:val="center"/>
          </w:tcPr>
          <w:p w14:paraId="0EFD76C8">
            <w:pPr>
              <w:jc w:val="center"/>
              <w:rPr>
                <w:rFonts w:hint="eastAsia" w:ascii="宋体" w:hAnsi="宋体" w:eastAsia="宋体" w:cs="宋体"/>
                <w:color w:val="000000" w:themeColor="text1"/>
                <w:highlight w:val="none"/>
                <w14:textFill>
                  <w14:solidFill>
                    <w14:schemeClr w14:val="tx1"/>
                  </w14:solidFill>
                </w14:textFill>
              </w:rPr>
            </w:pPr>
          </w:p>
        </w:tc>
        <w:tc>
          <w:tcPr>
            <w:tcW w:w="1674" w:type="dxa"/>
            <w:vAlign w:val="center"/>
          </w:tcPr>
          <w:p w14:paraId="13331818">
            <w:pPr>
              <w:jc w:val="center"/>
              <w:rPr>
                <w:rFonts w:hint="eastAsia" w:ascii="宋体" w:hAnsi="宋体" w:eastAsia="宋体" w:cs="宋体"/>
                <w:color w:val="000000" w:themeColor="text1"/>
                <w:highlight w:val="none"/>
                <w14:textFill>
                  <w14:solidFill>
                    <w14:schemeClr w14:val="tx1"/>
                  </w14:solidFill>
                </w14:textFill>
              </w:rPr>
            </w:pPr>
          </w:p>
        </w:tc>
      </w:tr>
      <w:tr w14:paraId="2B97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22" w:type="dxa"/>
            <w:gridSpan w:val="5"/>
            <w:vAlign w:val="center"/>
          </w:tcPr>
          <w:p w14:paraId="2303A606">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合计金额（元）</w:t>
            </w:r>
          </w:p>
        </w:tc>
        <w:tc>
          <w:tcPr>
            <w:tcW w:w="1674" w:type="dxa"/>
            <w:vAlign w:val="center"/>
          </w:tcPr>
          <w:p w14:paraId="544BF3D8">
            <w:pPr>
              <w:jc w:val="center"/>
              <w:rPr>
                <w:rFonts w:hint="eastAsia" w:ascii="宋体" w:hAnsi="宋体" w:eastAsia="宋体" w:cs="宋体"/>
                <w:color w:val="000000" w:themeColor="text1"/>
                <w:highlight w:val="none"/>
                <w14:textFill>
                  <w14:solidFill>
                    <w14:schemeClr w14:val="tx1"/>
                  </w14:solidFill>
                </w14:textFill>
              </w:rPr>
            </w:pPr>
          </w:p>
        </w:tc>
      </w:tr>
    </w:tbl>
    <w:p w14:paraId="03F86872">
      <w:pPr>
        <w:adjustRightInd w:val="0"/>
        <w:snapToGrid w:val="0"/>
        <w:spacing w:line="360" w:lineRule="auto"/>
        <w:rPr>
          <w:rFonts w:hint="eastAsia" w:ascii="宋体" w:hAnsi="宋体" w:eastAsia="宋体" w:cs="宋体"/>
          <w:b/>
          <w:bCs/>
          <w:color w:val="000000" w:themeColor="text1"/>
          <w:szCs w:val="28"/>
          <w:highlight w:val="none"/>
          <w14:textFill>
            <w14:solidFill>
              <w14:schemeClr w14:val="tx1"/>
            </w14:solidFill>
          </w14:textFill>
        </w:rPr>
      </w:pPr>
      <w:r>
        <w:rPr>
          <w:rFonts w:hint="eastAsia" w:ascii="宋体" w:hAnsi="宋体" w:eastAsia="宋体" w:cs="宋体"/>
          <w:b/>
          <w:bCs/>
          <w:color w:val="000000" w:themeColor="text1"/>
          <w:szCs w:val="28"/>
          <w:highlight w:val="none"/>
          <w14:textFill>
            <w14:solidFill>
              <w14:schemeClr w14:val="tx1"/>
            </w14:solidFill>
          </w14:textFill>
        </w:rPr>
        <w:t>注：</w:t>
      </w:r>
    </w:p>
    <w:p w14:paraId="5BC6EAAB">
      <w:pPr>
        <w:adjustRightInd w:val="0"/>
        <w:snapToGrid w:val="0"/>
        <w:spacing w:line="360" w:lineRule="auto"/>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szCs w:val="28"/>
          <w:highlight w:val="none"/>
          <w:lang w:val="en-US" w:eastAsia="zh-CN"/>
          <w14:textFill>
            <w14:solidFill>
              <w14:schemeClr w14:val="tx1"/>
            </w14:solidFill>
          </w14:textFill>
        </w:rPr>
        <w:t>1.</w:t>
      </w:r>
      <w:r>
        <w:rPr>
          <w:rFonts w:hint="eastAsia" w:ascii="宋体" w:hAnsi="宋体" w:eastAsia="宋体" w:cs="宋体"/>
          <w:b w:val="0"/>
          <w:bCs w:val="0"/>
          <w:color w:val="000000" w:themeColor="text1"/>
          <w:highlight w:val="none"/>
          <w14:textFill>
            <w14:solidFill>
              <w14:schemeClr w14:val="tx1"/>
            </w14:solidFill>
          </w14:textFill>
        </w:rPr>
        <w:t>所列费用为对应本项目需求的全部服务及相关货物内容，如有漏项或缺项，投标人承担全部责任。</w:t>
      </w:r>
    </w:p>
    <w:p w14:paraId="672B1724">
      <w:pPr>
        <w:adjustRightInd w:val="0"/>
        <w:snapToGrid w:val="0"/>
        <w:spacing w:line="360" w:lineRule="auto"/>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2.评标委员会认为供应商的报价明显低于其他通过符合性审查供应商的报价，有可能影响服务质量或者不能诚信履约的，将要求其在评审现场合理的时间内提供书面说明，必要时提交相关证明材料。供应商不能证明报价合理性的，评标委员会有权将其作为无效投标处理。为此，请供应商在投标前提前充分测算完成本项目所需的费用成本情况，评审现场给予提供说明及证明材料的时间不超过45分钟，如供应商在评审现场以时间不足等各种理由推脱或在规定的时间内提供的说明及材料不能充分证明其报价合理性或拒绝提交说明及材料而被认定为无效投标的后果均由供应商自行承担。</w:t>
      </w:r>
    </w:p>
    <w:p w14:paraId="6E0B9A7D">
      <w:pPr>
        <w:adjustRightInd w:val="0"/>
        <w:snapToGrid w:val="0"/>
        <w:spacing w:line="360" w:lineRule="auto"/>
        <w:rPr>
          <w:rFonts w:hint="eastAsia" w:ascii="宋体" w:hAnsi="宋体" w:eastAsia="宋体" w:cs="宋体"/>
          <w:color w:val="000000" w:themeColor="text1"/>
          <w:highlight w:val="none"/>
          <w14:textFill>
            <w14:solidFill>
              <w14:schemeClr w14:val="tx1"/>
            </w14:solidFill>
          </w14:textFill>
        </w:rPr>
      </w:pPr>
    </w:p>
    <w:p w14:paraId="0821B709">
      <w:pPr>
        <w:pStyle w:val="42"/>
        <w:ind w:firstLine="280"/>
        <w:rPr>
          <w:rFonts w:hint="eastAsia" w:ascii="宋体" w:hAnsi="宋体" w:eastAsia="宋体" w:cs="宋体"/>
          <w:color w:val="000000" w:themeColor="text1"/>
          <w:highlight w:val="none"/>
          <w14:textFill>
            <w14:solidFill>
              <w14:schemeClr w14:val="tx1"/>
            </w14:solidFill>
          </w14:textFill>
        </w:rPr>
      </w:pPr>
    </w:p>
    <w:p w14:paraId="4C5BEF62">
      <w:pPr>
        <w:snapToGrid w:val="0"/>
        <w:spacing w:line="360" w:lineRule="auto"/>
        <w:ind w:firstLine="3685" w:firstLineChars="175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w:t>
      </w:r>
      <w:r>
        <w:rPr>
          <w:rFonts w:hint="eastAsia" w:ascii="宋体" w:hAnsi="宋体" w:eastAsia="宋体" w:cs="宋体"/>
          <w:color w:val="000000" w:themeColor="text1"/>
          <w:szCs w:val="21"/>
          <w:highlight w:val="none"/>
          <w:u w:val="single"/>
          <w14:textFill>
            <w14:solidFill>
              <w14:schemeClr w14:val="tx1"/>
            </w14:solidFill>
          </w14:textFill>
        </w:rPr>
        <w:t xml:space="preserve">      填写全称并加盖公章     </w:t>
      </w:r>
    </w:p>
    <w:p w14:paraId="59C3F911">
      <w:pPr>
        <w:snapToGrid w:val="0"/>
        <w:spacing w:line="360" w:lineRule="auto"/>
        <w:ind w:firstLine="3685" w:firstLineChars="175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  期：</w:t>
      </w:r>
    </w:p>
    <w:p w14:paraId="4A563D69">
      <w:pPr>
        <w:widowControl/>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br w:type="page"/>
      </w:r>
    </w:p>
    <w:p w14:paraId="77E3C42A">
      <w:pPr>
        <w:pStyle w:val="3"/>
        <w:rPr>
          <w:rFonts w:hint="eastAsia" w:ascii="宋体" w:hAnsi="宋体" w:eastAsia="宋体" w:cs="宋体"/>
          <w:color w:val="000000" w:themeColor="text1"/>
          <w:sz w:val="44"/>
          <w:highlight w:val="none"/>
          <w14:textFill>
            <w14:solidFill>
              <w14:schemeClr w14:val="tx1"/>
            </w14:solidFill>
          </w14:textFill>
        </w:rPr>
      </w:pPr>
      <w:bookmarkStart w:id="62" w:name="_Toc60582631"/>
      <w:bookmarkStart w:id="63" w:name="_Toc118452539"/>
      <w:bookmarkStart w:id="64" w:name="_Toc4090"/>
      <w:r>
        <w:rPr>
          <w:rFonts w:hint="eastAsia" w:ascii="宋体" w:hAnsi="宋体" w:eastAsia="宋体" w:cs="宋体"/>
          <w:color w:val="000000" w:themeColor="text1"/>
          <w:highlight w:val="none"/>
          <w14:textFill>
            <w14:solidFill>
              <w14:schemeClr w14:val="tx1"/>
            </w14:solidFill>
          </w14:textFill>
        </w:rPr>
        <w:t>第七章  政府采购供应商质疑函及投诉书</w:t>
      </w:r>
      <w:bookmarkEnd w:id="62"/>
      <w:r>
        <w:rPr>
          <w:rFonts w:hint="eastAsia" w:ascii="宋体" w:hAnsi="宋体" w:eastAsia="宋体" w:cs="宋体"/>
          <w:color w:val="000000" w:themeColor="text1"/>
          <w:highlight w:val="none"/>
          <w14:textFill>
            <w14:solidFill>
              <w14:schemeClr w14:val="tx1"/>
            </w14:solidFill>
          </w14:textFill>
        </w:rPr>
        <w:t>范本</w:t>
      </w:r>
      <w:bookmarkEnd w:id="63"/>
      <w:bookmarkEnd w:id="64"/>
    </w:p>
    <w:p w14:paraId="28321595">
      <w:pPr>
        <w:jc w:val="center"/>
        <w:rPr>
          <w:rFonts w:hint="eastAsia" w:ascii="宋体" w:hAnsi="宋体" w:eastAsia="宋体" w:cs="宋体"/>
          <w:b/>
          <w:bCs/>
          <w:color w:val="000000" w:themeColor="text1"/>
          <w:sz w:val="28"/>
          <w:szCs w:val="44"/>
          <w:highlight w:val="none"/>
          <w14:textFill>
            <w14:solidFill>
              <w14:schemeClr w14:val="tx1"/>
            </w14:solidFill>
          </w14:textFill>
        </w:rPr>
      </w:pPr>
      <w:r>
        <w:rPr>
          <w:rFonts w:hint="eastAsia" w:ascii="宋体" w:hAnsi="宋体" w:eastAsia="宋体" w:cs="宋体"/>
          <w:b/>
          <w:bCs/>
          <w:color w:val="000000" w:themeColor="text1"/>
          <w:sz w:val="28"/>
          <w:szCs w:val="44"/>
          <w:highlight w:val="none"/>
          <w14:textFill>
            <w14:solidFill>
              <w14:schemeClr w14:val="tx1"/>
            </w14:solidFill>
          </w14:textFill>
        </w:rPr>
        <w:t>质疑函</w:t>
      </w:r>
    </w:p>
    <w:p w14:paraId="3F6C3B2C">
      <w:pPr>
        <w:adjustRightInd w:val="0"/>
        <w:snapToGrid w:val="0"/>
        <w:spacing w:line="360" w:lineRule="auto"/>
        <w:rPr>
          <w:rFonts w:hint="eastAsia" w:ascii="宋体" w:hAnsi="宋体" w:eastAsia="宋体" w:cs="宋体"/>
          <w:bCs/>
          <w:color w:val="000000" w:themeColor="text1"/>
          <w:sz w:val="22"/>
          <w:highlight w:val="none"/>
          <w14:textFill>
            <w14:solidFill>
              <w14:schemeClr w14:val="tx1"/>
            </w14:solidFill>
          </w14:textFill>
        </w:rPr>
      </w:pPr>
      <w:r>
        <w:rPr>
          <w:rFonts w:hint="eastAsia" w:ascii="宋体" w:hAnsi="宋体" w:eastAsia="宋体" w:cs="宋体"/>
          <w:bCs/>
          <w:color w:val="000000" w:themeColor="text1"/>
          <w:sz w:val="22"/>
          <w:highlight w:val="none"/>
          <w14:textFill>
            <w14:solidFill>
              <w14:schemeClr w14:val="tx1"/>
            </w14:solidFill>
          </w14:textFill>
        </w:rPr>
        <w:t>一、质疑供应商基本信息</w:t>
      </w:r>
    </w:p>
    <w:p w14:paraId="40458D77">
      <w:pPr>
        <w:adjustRightInd w:val="0"/>
        <w:snapToGrid w:val="0"/>
        <w:spacing w:line="360" w:lineRule="auto"/>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质疑供应商：</w:t>
      </w:r>
      <w:r>
        <w:rPr>
          <w:rFonts w:hint="eastAsia" w:ascii="宋体" w:hAnsi="宋体" w:eastAsia="宋体" w:cs="宋体"/>
          <w:color w:val="000000" w:themeColor="text1"/>
          <w:sz w:val="22"/>
          <w:highlight w:val="none"/>
          <w:u w:val="dotted"/>
          <w14:textFill>
            <w14:solidFill>
              <w14:schemeClr w14:val="tx1"/>
            </w14:solidFill>
          </w14:textFill>
        </w:rPr>
        <w:t xml:space="preserve">                                        </w:t>
      </w:r>
    </w:p>
    <w:p w14:paraId="72117930">
      <w:pPr>
        <w:adjustRightInd w:val="0"/>
        <w:snapToGrid w:val="0"/>
        <w:spacing w:line="360" w:lineRule="auto"/>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地址：</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邮编：</w:t>
      </w:r>
      <w:r>
        <w:rPr>
          <w:rFonts w:hint="eastAsia" w:ascii="宋体" w:hAnsi="宋体" w:eastAsia="宋体" w:cs="宋体"/>
          <w:color w:val="000000" w:themeColor="text1"/>
          <w:sz w:val="22"/>
          <w:highlight w:val="none"/>
          <w:u w:val="dotted"/>
          <w14:textFill>
            <w14:solidFill>
              <w14:schemeClr w14:val="tx1"/>
            </w14:solidFill>
          </w14:textFill>
        </w:rPr>
        <w:t xml:space="preserve">                          </w:t>
      </w:r>
    </w:p>
    <w:p w14:paraId="12485863">
      <w:pPr>
        <w:adjustRightInd w:val="0"/>
        <w:snapToGrid w:val="0"/>
        <w:spacing w:line="360" w:lineRule="auto"/>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联系人：</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联系电话：</w:t>
      </w:r>
      <w:r>
        <w:rPr>
          <w:rFonts w:hint="eastAsia" w:ascii="宋体" w:hAnsi="宋体" w:eastAsia="宋体" w:cs="宋体"/>
          <w:color w:val="000000" w:themeColor="text1"/>
          <w:sz w:val="22"/>
          <w:highlight w:val="none"/>
          <w:u w:val="dotted"/>
          <w14:textFill>
            <w14:solidFill>
              <w14:schemeClr w14:val="tx1"/>
            </w14:solidFill>
          </w14:textFill>
        </w:rPr>
        <w:t xml:space="preserve">                        </w:t>
      </w:r>
    </w:p>
    <w:p w14:paraId="15358944">
      <w:pPr>
        <w:adjustRightInd w:val="0"/>
        <w:snapToGrid w:val="0"/>
        <w:spacing w:line="360" w:lineRule="auto"/>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授权代表：</w:t>
      </w:r>
      <w:r>
        <w:rPr>
          <w:rFonts w:hint="eastAsia" w:ascii="宋体" w:hAnsi="宋体" w:eastAsia="宋体" w:cs="宋体"/>
          <w:color w:val="000000" w:themeColor="text1"/>
          <w:sz w:val="22"/>
          <w:highlight w:val="none"/>
          <w:u w:val="dotted"/>
          <w14:textFill>
            <w14:solidFill>
              <w14:schemeClr w14:val="tx1"/>
            </w14:solidFill>
          </w14:textFill>
        </w:rPr>
        <w:t xml:space="preserve">                                          </w:t>
      </w:r>
    </w:p>
    <w:p w14:paraId="19C178E3">
      <w:pPr>
        <w:adjustRightInd w:val="0"/>
        <w:snapToGrid w:val="0"/>
        <w:spacing w:line="360" w:lineRule="auto"/>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联系电话：</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 xml:space="preserve"> </w:t>
      </w:r>
    </w:p>
    <w:p w14:paraId="1D269FBF">
      <w:pPr>
        <w:adjustRightInd w:val="0"/>
        <w:snapToGrid w:val="0"/>
        <w:spacing w:line="360" w:lineRule="auto"/>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 xml:space="preserve">地址： </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邮编：</w:t>
      </w:r>
      <w:r>
        <w:rPr>
          <w:rFonts w:hint="eastAsia" w:ascii="宋体" w:hAnsi="宋体" w:eastAsia="宋体" w:cs="宋体"/>
          <w:color w:val="000000" w:themeColor="text1"/>
          <w:sz w:val="22"/>
          <w:highlight w:val="none"/>
          <w:u w:val="dotted"/>
          <w14:textFill>
            <w14:solidFill>
              <w14:schemeClr w14:val="tx1"/>
            </w14:solidFill>
          </w14:textFill>
        </w:rPr>
        <w:t xml:space="preserve">                           </w:t>
      </w:r>
    </w:p>
    <w:p w14:paraId="7DEFAA56">
      <w:pPr>
        <w:adjustRightInd w:val="0"/>
        <w:snapToGrid w:val="0"/>
        <w:spacing w:line="360" w:lineRule="auto"/>
        <w:rPr>
          <w:rFonts w:hint="eastAsia" w:ascii="宋体" w:hAnsi="宋体" w:eastAsia="宋体" w:cs="宋体"/>
          <w:b/>
          <w:color w:val="000000" w:themeColor="text1"/>
          <w:sz w:val="22"/>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质疑函补正文书、质疑回复送达方式确认，按质疑供应商确认的送达方式进行文书送达视同送达。</w:t>
      </w:r>
    </w:p>
    <w:p w14:paraId="20D3C837">
      <w:pPr>
        <w:adjustRightInd w:val="0"/>
        <w:snapToGrid w:val="0"/>
        <w:spacing w:line="360" w:lineRule="auto"/>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 xml:space="preserve">确认电子邮件送达： </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或</w:t>
      </w:r>
    </w:p>
    <w:p w14:paraId="1C9C6A58">
      <w:pPr>
        <w:adjustRightInd w:val="0"/>
        <w:snapToGrid w:val="0"/>
        <w:spacing w:line="360" w:lineRule="auto"/>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 xml:space="preserve">确认传真送达： </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或</w:t>
      </w:r>
    </w:p>
    <w:p w14:paraId="411C7EC4">
      <w:pPr>
        <w:adjustRightInd w:val="0"/>
        <w:snapToGrid w:val="0"/>
        <w:spacing w:line="360" w:lineRule="auto"/>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其他方式：</w:t>
      </w:r>
      <w:r>
        <w:rPr>
          <w:rFonts w:hint="eastAsia" w:ascii="宋体" w:hAnsi="宋体" w:eastAsia="宋体" w:cs="宋体"/>
          <w:color w:val="000000" w:themeColor="text1"/>
          <w:sz w:val="22"/>
          <w:highlight w:val="none"/>
          <w:u w:val="dotted"/>
          <w14:textFill>
            <w14:solidFill>
              <w14:schemeClr w14:val="tx1"/>
            </w14:solidFill>
          </w14:textFill>
        </w:rPr>
        <w:t xml:space="preserve">                            </w:t>
      </w:r>
    </w:p>
    <w:p w14:paraId="70839270">
      <w:pPr>
        <w:adjustRightInd w:val="0"/>
        <w:snapToGrid w:val="0"/>
        <w:spacing w:line="360" w:lineRule="auto"/>
        <w:rPr>
          <w:rFonts w:hint="eastAsia" w:ascii="宋体" w:hAnsi="宋体" w:eastAsia="宋体" w:cs="宋体"/>
          <w:bCs/>
          <w:color w:val="000000" w:themeColor="text1"/>
          <w:sz w:val="22"/>
          <w:highlight w:val="none"/>
          <w14:textFill>
            <w14:solidFill>
              <w14:schemeClr w14:val="tx1"/>
            </w14:solidFill>
          </w14:textFill>
        </w:rPr>
      </w:pPr>
      <w:r>
        <w:rPr>
          <w:rFonts w:hint="eastAsia" w:ascii="宋体" w:hAnsi="宋体" w:eastAsia="宋体" w:cs="宋体"/>
          <w:bCs/>
          <w:color w:val="000000" w:themeColor="text1"/>
          <w:sz w:val="22"/>
          <w:highlight w:val="none"/>
          <w14:textFill>
            <w14:solidFill>
              <w14:schemeClr w14:val="tx1"/>
            </w14:solidFill>
          </w14:textFill>
        </w:rPr>
        <w:t>二、质疑项目基本情况</w:t>
      </w:r>
    </w:p>
    <w:p w14:paraId="38B50D65">
      <w:pPr>
        <w:adjustRightInd w:val="0"/>
        <w:snapToGrid w:val="0"/>
        <w:spacing w:line="360" w:lineRule="auto"/>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质疑项目的名称：</w:t>
      </w:r>
      <w:r>
        <w:rPr>
          <w:rFonts w:hint="eastAsia" w:ascii="宋体" w:hAnsi="宋体" w:eastAsia="宋体" w:cs="宋体"/>
          <w:color w:val="000000" w:themeColor="text1"/>
          <w:sz w:val="22"/>
          <w:highlight w:val="none"/>
          <w:u w:val="dotted"/>
          <w14:textFill>
            <w14:solidFill>
              <w14:schemeClr w14:val="tx1"/>
            </w14:solidFill>
          </w14:textFill>
        </w:rPr>
        <w:t xml:space="preserve">                                      </w:t>
      </w:r>
    </w:p>
    <w:p w14:paraId="49735B50">
      <w:pPr>
        <w:adjustRightInd w:val="0"/>
        <w:snapToGrid w:val="0"/>
        <w:spacing w:line="360" w:lineRule="auto"/>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质疑项目的编号：</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包号：</w:t>
      </w:r>
      <w:r>
        <w:rPr>
          <w:rFonts w:hint="eastAsia" w:ascii="宋体" w:hAnsi="宋体" w:eastAsia="宋体" w:cs="宋体"/>
          <w:color w:val="000000" w:themeColor="text1"/>
          <w:sz w:val="22"/>
          <w:highlight w:val="none"/>
          <w:u w:val="dotted"/>
          <w14:textFill>
            <w14:solidFill>
              <w14:schemeClr w14:val="tx1"/>
            </w14:solidFill>
          </w14:textFill>
        </w:rPr>
        <w:t xml:space="preserve">                 </w:t>
      </w:r>
    </w:p>
    <w:p w14:paraId="2254D493">
      <w:pPr>
        <w:adjustRightInd w:val="0"/>
        <w:snapToGrid w:val="0"/>
        <w:spacing w:line="360" w:lineRule="auto"/>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采购人名称：</w:t>
      </w:r>
      <w:r>
        <w:rPr>
          <w:rFonts w:hint="eastAsia" w:ascii="宋体" w:hAnsi="宋体" w:eastAsia="宋体" w:cs="宋体"/>
          <w:color w:val="000000" w:themeColor="text1"/>
          <w:sz w:val="22"/>
          <w:highlight w:val="none"/>
          <w:u w:val="dotted"/>
          <w14:textFill>
            <w14:solidFill>
              <w14:schemeClr w14:val="tx1"/>
            </w14:solidFill>
          </w14:textFill>
        </w:rPr>
        <w:t xml:space="preserve">                                         </w:t>
      </w:r>
    </w:p>
    <w:p w14:paraId="0351EDC3">
      <w:pPr>
        <w:adjustRightInd w:val="0"/>
        <w:snapToGrid w:val="0"/>
        <w:spacing w:line="360" w:lineRule="auto"/>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采购文件获取日期：</w:t>
      </w:r>
      <w:r>
        <w:rPr>
          <w:rFonts w:hint="eastAsia" w:ascii="宋体" w:hAnsi="宋体" w:eastAsia="宋体" w:cs="宋体"/>
          <w:color w:val="000000" w:themeColor="text1"/>
          <w:sz w:val="22"/>
          <w:highlight w:val="none"/>
          <w:u w:val="dotted"/>
          <w14:textFill>
            <w14:solidFill>
              <w14:schemeClr w14:val="tx1"/>
            </w14:solidFill>
          </w14:textFill>
        </w:rPr>
        <w:t xml:space="preserve">                                           </w:t>
      </w:r>
    </w:p>
    <w:p w14:paraId="2A714814">
      <w:pPr>
        <w:adjustRightInd w:val="0"/>
        <w:snapToGrid w:val="0"/>
        <w:spacing w:line="360" w:lineRule="auto"/>
        <w:rPr>
          <w:rFonts w:hint="eastAsia" w:ascii="宋体" w:hAnsi="宋体" w:eastAsia="宋体" w:cs="宋体"/>
          <w:bCs/>
          <w:color w:val="000000" w:themeColor="text1"/>
          <w:sz w:val="22"/>
          <w:highlight w:val="none"/>
          <w14:textFill>
            <w14:solidFill>
              <w14:schemeClr w14:val="tx1"/>
            </w14:solidFill>
          </w14:textFill>
        </w:rPr>
      </w:pPr>
      <w:r>
        <w:rPr>
          <w:rFonts w:hint="eastAsia" w:ascii="宋体" w:hAnsi="宋体" w:eastAsia="宋体" w:cs="宋体"/>
          <w:bCs/>
          <w:color w:val="000000" w:themeColor="text1"/>
          <w:sz w:val="22"/>
          <w:highlight w:val="none"/>
          <w14:textFill>
            <w14:solidFill>
              <w14:schemeClr w14:val="tx1"/>
            </w14:solidFill>
          </w14:textFill>
        </w:rPr>
        <w:t>三、质疑事项具体内容</w:t>
      </w:r>
    </w:p>
    <w:p w14:paraId="066EF77C">
      <w:pPr>
        <w:adjustRightInd w:val="0"/>
        <w:snapToGrid w:val="0"/>
        <w:spacing w:line="360" w:lineRule="auto"/>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质疑事项1：</w:t>
      </w:r>
      <w:r>
        <w:rPr>
          <w:rFonts w:hint="eastAsia" w:ascii="宋体" w:hAnsi="宋体" w:eastAsia="宋体" w:cs="宋体"/>
          <w:color w:val="000000" w:themeColor="text1"/>
          <w:sz w:val="22"/>
          <w:highlight w:val="none"/>
          <w:u w:val="dotted"/>
          <w14:textFill>
            <w14:solidFill>
              <w14:schemeClr w14:val="tx1"/>
            </w14:solidFill>
          </w14:textFill>
        </w:rPr>
        <w:t xml:space="preserve">                                         </w:t>
      </w:r>
    </w:p>
    <w:p w14:paraId="0A5D4C97">
      <w:pPr>
        <w:adjustRightInd w:val="0"/>
        <w:snapToGrid w:val="0"/>
        <w:spacing w:line="360" w:lineRule="auto"/>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事实依据：</w:t>
      </w:r>
      <w:r>
        <w:rPr>
          <w:rFonts w:hint="eastAsia" w:ascii="宋体" w:hAnsi="宋体" w:eastAsia="宋体" w:cs="宋体"/>
          <w:color w:val="000000" w:themeColor="text1"/>
          <w:sz w:val="22"/>
          <w:highlight w:val="none"/>
          <w:u w:val="dotted"/>
          <w14:textFill>
            <w14:solidFill>
              <w14:schemeClr w14:val="tx1"/>
            </w14:solidFill>
          </w14:textFill>
        </w:rPr>
        <w:t xml:space="preserve">                                          </w:t>
      </w:r>
    </w:p>
    <w:p w14:paraId="561DC09C">
      <w:pPr>
        <w:adjustRightInd w:val="0"/>
        <w:snapToGrid w:val="0"/>
        <w:spacing w:line="360" w:lineRule="auto"/>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u w:val="dotted"/>
          <w14:textFill>
            <w14:solidFill>
              <w14:schemeClr w14:val="tx1"/>
            </w14:solidFill>
          </w14:textFill>
        </w:rPr>
        <w:t xml:space="preserve">                                                       </w:t>
      </w:r>
    </w:p>
    <w:p w14:paraId="1CB618EF">
      <w:pPr>
        <w:adjustRightInd w:val="0"/>
        <w:snapToGrid w:val="0"/>
        <w:spacing w:line="360" w:lineRule="auto"/>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法律依据：</w:t>
      </w:r>
      <w:r>
        <w:rPr>
          <w:rFonts w:hint="eastAsia" w:ascii="宋体" w:hAnsi="宋体" w:eastAsia="宋体" w:cs="宋体"/>
          <w:color w:val="000000" w:themeColor="text1"/>
          <w:sz w:val="22"/>
          <w:highlight w:val="none"/>
          <w:u w:val="dotted"/>
          <w14:textFill>
            <w14:solidFill>
              <w14:schemeClr w14:val="tx1"/>
            </w14:solidFill>
          </w14:textFill>
        </w:rPr>
        <w:t xml:space="preserve">                                          </w:t>
      </w:r>
    </w:p>
    <w:p w14:paraId="4D6CD4AF">
      <w:pPr>
        <w:adjustRightInd w:val="0"/>
        <w:snapToGrid w:val="0"/>
        <w:spacing w:line="360" w:lineRule="auto"/>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u w:val="dotted"/>
          <w14:textFill>
            <w14:solidFill>
              <w14:schemeClr w14:val="tx1"/>
            </w14:solidFill>
          </w14:textFill>
        </w:rPr>
        <w:t xml:space="preserve">                                                     </w:t>
      </w:r>
    </w:p>
    <w:p w14:paraId="4E42E1E7">
      <w:pPr>
        <w:adjustRightInd w:val="0"/>
        <w:snapToGrid w:val="0"/>
        <w:spacing w:line="360" w:lineRule="auto"/>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质疑事项2</w:t>
      </w:r>
    </w:p>
    <w:p w14:paraId="58F1D16C">
      <w:pPr>
        <w:adjustRightInd w:val="0"/>
        <w:snapToGrid w:val="0"/>
        <w:spacing w:line="360" w:lineRule="auto"/>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w:t>
      </w:r>
    </w:p>
    <w:p w14:paraId="5461FE1D">
      <w:pPr>
        <w:adjustRightInd w:val="0"/>
        <w:snapToGrid w:val="0"/>
        <w:spacing w:line="360" w:lineRule="auto"/>
        <w:rPr>
          <w:rFonts w:hint="eastAsia" w:ascii="宋体" w:hAnsi="宋体" w:eastAsia="宋体" w:cs="宋体"/>
          <w:bCs/>
          <w:color w:val="000000" w:themeColor="text1"/>
          <w:sz w:val="22"/>
          <w:highlight w:val="none"/>
          <w14:textFill>
            <w14:solidFill>
              <w14:schemeClr w14:val="tx1"/>
            </w14:solidFill>
          </w14:textFill>
        </w:rPr>
      </w:pPr>
    </w:p>
    <w:p w14:paraId="3C71C6FD">
      <w:pPr>
        <w:adjustRightInd w:val="0"/>
        <w:snapToGrid w:val="0"/>
        <w:spacing w:line="360" w:lineRule="auto"/>
        <w:rPr>
          <w:rFonts w:hint="eastAsia" w:ascii="宋体" w:hAnsi="宋体" w:eastAsia="宋体" w:cs="宋体"/>
          <w:bCs/>
          <w:color w:val="000000" w:themeColor="text1"/>
          <w:sz w:val="22"/>
          <w:highlight w:val="none"/>
          <w14:textFill>
            <w14:solidFill>
              <w14:schemeClr w14:val="tx1"/>
            </w14:solidFill>
          </w14:textFill>
        </w:rPr>
      </w:pPr>
      <w:r>
        <w:rPr>
          <w:rFonts w:hint="eastAsia" w:ascii="宋体" w:hAnsi="宋体" w:eastAsia="宋体" w:cs="宋体"/>
          <w:bCs/>
          <w:color w:val="000000" w:themeColor="text1"/>
          <w:sz w:val="22"/>
          <w:highlight w:val="none"/>
          <w14:textFill>
            <w14:solidFill>
              <w14:schemeClr w14:val="tx1"/>
            </w14:solidFill>
          </w14:textFill>
        </w:rPr>
        <w:t>四、与质疑事项相关的质疑请求</w:t>
      </w:r>
    </w:p>
    <w:p w14:paraId="04570F68">
      <w:pPr>
        <w:adjustRightInd w:val="0"/>
        <w:snapToGrid w:val="0"/>
        <w:spacing w:line="360" w:lineRule="auto"/>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请求：</w:t>
      </w:r>
      <w:r>
        <w:rPr>
          <w:rFonts w:hint="eastAsia" w:ascii="宋体" w:hAnsi="宋体" w:eastAsia="宋体" w:cs="宋体"/>
          <w:color w:val="000000" w:themeColor="text1"/>
          <w:sz w:val="22"/>
          <w:highlight w:val="none"/>
          <w:u w:val="dotted"/>
          <w14:textFill>
            <w14:solidFill>
              <w14:schemeClr w14:val="tx1"/>
            </w14:solidFill>
          </w14:textFill>
        </w:rPr>
        <w:t xml:space="preserve">                                               </w:t>
      </w:r>
    </w:p>
    <w:p w14:paraId="60099B35">
      <w:pPr>
        <w:spacing w:line="360" w:lineRule="auto"/>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 xml:space="preserve">签字(签章)：                   公章：                      </w:t>
      </w:r>
    </w:p>
    <w:p w14:paraId="4DD54B9C">
      <w:pPr>
        <w:spacing w:line="360" w:lineRule="auto"/>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 xml:space="preserve">日期：    </w:t>
      </w:r>
    </w:p>
    <w:p w14:paraId="5B0C5FCB">
      <w:pPr>
        <w:adjustRightInd w:val="0"/>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65579F65">
      <w:pPr>
        <w:spacing w:line="360" w:lineRule="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质疑函制作说明：</w:t>
      </w:r>
    </w:p>
    <w:p w14:paraId="232B1020">
      <w:pPr>
        <w:widowControl/>
        <w:spacing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1.供应商提出质疑时，应提交质疑函及质疑函电子文档和必要的证明材料。</w:t>
      </w:r>
    </w:p>
    <w:p w14:paraId="57C8FBE9">
      <w:pPr>
        <w:widowControl/>
        <w:spacing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highlight w:val="none"/>
          <w14:textFill>
            <w14:solidFill>
              <w14:schemeClr w14:val="tx1"/>
            </w14:solidFill>
          </w14:textFill>
        </w:rPr>
        <w:t>供应商签署的授权委托书。授权委托书应载明代理人的姓名或者名称、代理事项、具体权限、期限和相关事项。</w:t>
      </w:r>
    </w:p>
    <w:p w14:paraId="45D8ACB1">
      <w:pPr>
        <w:widowControl/>
        <w:spacing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3.质疑供应商若对项目的某一分包进行质疑，质疑函中应列明具体分包号。</w:t>
      </w:r>
    </w:p>
    <w:p w14:paraId="1DDB6EFA">
      <w:pPr>
        <w:widowControl/>
        <w:spacing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4.质疑函的质疑事项应具体、明确，并有必要的事实依据和法律依据。</w:t>
      </w:r>
    </w:p>
    <w:p w14:paraId="72744A01">
      <w:pPr>
        <w:widowControl/>
        <w:spacing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5.质疑函的质疑请求应与质疑事项相关。</w:t>
      </w:r>
    </w:p>
    <w:p w14:paraId="00D474F2">
      <w:pPr>
        <w:widowControl/>
        <w:spacing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72F43F86">
      <w:pPr>
        <w:spacing w:line="360" w:lineRule="auto"/>
        <w:rPr>
          <w:rFonts w:hint="eastAsia" w:ascii="宋体" w:hAnsi="宋体" w:eastAsia="宋体" w:cs="宋体"/>
          <w:b/>
          <w:color w:val="000000" w:themeColor="text1"/>
          <w:szCs w:val="21"/>
          <w:highlight w:val="none"/>
          <w14:textFill>
            <w14:solidFill>
              <w14:schemeClr w14:val="tx1"/>
            </w14:solidFill>
          </w14:textFill>
        </w:rPr>
      </w:pPr>
    </w:p>
    <w:p w14:paraId="06C61183">
      <w:pPr>
        <w:spacing w:line="360" w:lineRule="auto"/>
        <w:rPr>
          <w:rFonts w:hint="eastAsia" w:ascii="宋体" w:hAnsi="宋体" w:eastAsia="宋体" w:cs="宋体"/>
          <w:b/>
          <w:color w:val="000000" w:themeColor="text1"/>
          <w:szCs w:val="21"/>
          <w:highlight w:val="none"/>
          <w14:textFill>
            <w14:solidFill>
              <w14:schemeClr w14:val="tx1"/>
            </w14:solidFill>
          </w14:textFill>
        </w:rPr>
      </w:pPr>
    </w:p>
    <w:p w14:paraId="34561418">
      <w:pPr>
        <w:widowControl/>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br w:type="page"/>
      </w:r>
    </w:p>
    <w:p w14:paraId="6ACC20C8">
      <w:pPr>
        <w:jc w:val="center"/>
        <w:rPr>
          <w:rFonts w:hint="eastAsia" w:ascii="宋体" w:hAnsi="宋体" w:eastAsia="宋体" w:cs="宋体"/>
          <w:b/>
          <w:bCs/>
          <w:color w:val="000000" w:themeColor="text1"/>
          <w:sz w:val="28"/>
          <w:szCs w:val="44"/>
          <w:highlight w:val="none"/>
          <w14:textFill>
            <w14:solidFill>
              <w14:schemeClr w14:val="tx1"/>
            </w14:solidFill>
          </w14:textFill>
        </w:rPr>
      </w:pPr>
      <w:r>
        <w:rPr>
          <w:rFonts w:hint="eastAsia" w:ascii="宋体" w:hAnsi="宋体" w:eastAsia="宋体" w:cs="宋体"/>
          <w:b/>
          <w:bCs/>
          <w:color w:val="000000" w:themeColor="text1"/>
          <w:sz w:val="28"/>
          <w:szCs w:val="44"/>
          <w:highlight w:val="none"/>
          <w14:textFill>
            <w14:solidFill>
              <w14:schemeClr w14:val="tx1"/>
            </w14:solidFill>
          </w14:textFill>
        </w:rPr>
        <w:t>投诉书</w:t>
      </w:r>
    </w:p>
    <w:p w14:paraId="3D038708">
      <w:pPr>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一、投诉相关主体基本情况</w:t>
      </w:r>
    </w:p>
    <w:p w14:paraId="3858E143">
      <w:pPr>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投诉人：</w:t>
      </w:r>
      <w:r>
        <w:rPr>
          <w:rFonts w:hint="eastAsia" w:ascii="宋体" w:hAnsi="宋体" w:eastAsia="宋体" w:cs="宋体"/>
          <w:color w:val="000000" w:themeColor="text1"/>
          <w:sz w:val="22"/>
          <w:highlight w:val="none"/>
          <w:u w:val="dotted"/>
          <w14:textFill>
            <w14:solidFill>
              <w14:schemeClr w14:val="tx1"/>
            </w14:solidFill>
          </w14:textFill>
        </w:rPr>
        <w:t xml:space="preserve">                                              </w:t>
      </w:r>
    </w:p>
    <w:p w14:paraId="66955970">
      <w:pPr>
        <w:rPr>
          <w:rFonts w:hint="eastAsia" w:ascii="宋体" w:hAnsi="宋体" w:eastAsia="宋体" w:cs="宋体"/>
          <w:color w:val="000000" w:themeColor="text1"/>
          <w:sz w:val="22"/>
          <w:highlight w:val="none"/>
          <w:u w:val="singl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地     址：</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邮编：</w:t>
      </w:r>
      <w:r>
        <w:rPr>
          <w:rFonts w:hint="eastAsia" w:ascii="宋体" w:hAnsi="宋体" w:eastAsia="宋体" w:cs="宋体"/>
          <w:color w:val="000000" w:themeColor="text1"/>
          <w:sz w:val="22"/>
          <w:highlight w:val="none"/>
          <w:u w:val="dotted"/>
          <w14:textFill>
            <w14:solidFill>
              <w14:schemeClr w14:val="tx1"/>
            </w14:solidFill>
          </w14:textFill>
        </w:rPr>
        <w:t xml:space="preserve">        </w:t>
      </w:r>
    </w:p>
    <w:p w14:paraId="1BF28B01">
      <w:pPr>
        <w:tabs>
          <w:tab w:val="left" w:pos="6510"/>
        </w:tabs>
        <w:jc w:val="left"/>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法定代表人/主要负责人：</w:t>
      </w:r>
      <w:r>
        <w:rPr>
          <w:rFonts w:hint="eastAsia" w:ascii="宋体" w:hAnsi="宋体" w:eastAsia="宋体" w:cs="宋体"/>
          <w:color w:val="000000" w:themeColor="text1"/>
          <w:sz w:val="22"/>
          <w:highlight w:val="none"/>
          <w:u w:val="dotted"/>
          <w14:textFill>
            <w14:solidFill>
              <w14:schemeClr w14:val="tx1"/>
            </w14:solidFill>
          </w14:textFill>
        </w:rPr>
        <w:t xml:space="preserve">                               </w:t>
      </w:r>
    </w:p>
    <w:p w14:paraId="32B3D4CA">
      <w:pPr>
        <w:tabs>
          <w:tab w:val="left" w:pos="6510"/>
        </w:tabs>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联系电话：</w:t>
      </w:r>
      <w:r>
        <w:rPr>
          <w:rFonts w:hint="eastAsia" w:ascii="宋体" w:hAnsi="宋体" w:eastAsia="宋体" w:cs="宋体"/>
          <w:color w:val="000000" w:themeColor="text1"/>
          <w:sz w:val="22"/>
          <w:highlight w:val="none"/>
          <w:u w:val="dotted"/>
          <w14:textFill>
            <w14:solidFill>
              <w14:schemeClr w14:val="tx1"/>
            </w14:solidFill>
          </w14:textFill>
        </w:rPr>
        <w:t xml:space="preserve">                                            </w:t>
      </w:r>
    </w:p>
    <w:p w14:paraId="57C7743D">
      <w:pPr>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授权代表：</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联系电话</w:t>
      </w:r>
      <w:r>
        <w:rPr>
          <w:rFonts w:hint="eastAsia" w:ascii="宋体" w:hAnsi="宋体" w:eastAsia="宋体" w:cs="宋体"/>
          <w:color w:val="000000" w:themeColor="text1"/>
          <w:sz w:val="22"/>
          <w:highlight w:val="none"/>
          <w:u w:val="dotted"/>
          <w14:textFill>
            <w14:solidFill>
              <w14:schemeClr w14:val="tx1"/>
            </w14:solidFill>
          </w14:textFill>
        </w:rPr>
        <w:t xml:space="preserve">：                  </w:t>
      </w:r>
    </w:p>
    <w:p w14:paraId="61134058">
      <w:pPr>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地     址：</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邮编：</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u w:val="single"/>
          <w14:textFill>
            <w14:solidFill>
              <w14:schemeClr w14:val="tx1"/>
            </w14:solidFill>
          </w14:textFill>
        </w:rPr>
        <w:t xml:space="preserve"> </w:t>
      </w:r>
      <w:r>
        <w:rPr>
          <w:rFonts w:hint="eastAsia" w:ascii="宋体" w:hAnsi="宋体" w:eastAsia="宋体" w:cs="宋体"/>
          <w:color w:val="000000" w:themeColor="text1"/>
          <w:sz w:val="22"/>
          <w:highlight w:val="none"/>
          <w:u w:val="dotted"/>
          <w14:textFill>
            <w14:solidFill>
              <w14:schemeClr w14:val="tx1"/>
            </w14:solidFill>
          </w14:textFill>
        </w:rPr>
        <w:t xml:space="preserve">      </w:t>
      </w:r>
    </w:p>
    <w:p w14:paraId="2913F7BC">
      <w:pPr>
        <w:rPr>
          <w:rFonts w:hint="eastAsia" w:ascii="宋体" w:hAnsi="宋体" w:eastAsia="宋体" w:cs="宋体"/>
          <w:b/>
          <w:color w:val="000000" w:themeColor="text1"/>
          <w:sz w:val="22"/>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投诉补正通知书、投诉受理通知书、投诉不予受理通知书、投诉调查函的送达方式确认，按投诉供应商确认的送达方式进行上述文书送达视同送达。</w:t>
      </w:r>
    </w:p>
    <w:p w14:paraId="5ED35CB6">
      <w:pPr>
        <w:adjustRightInd w:val="0"/>
        <w:snapToGrid w:val="0"/>
        <w:spacing w:line="360" w:lineRule="auto"/>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 xml:space="preserve">确认电子邮件送达： </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或</w:t>
      </w:r>
    </w:p>
    <w:p w14:paraId="23233EB4">
      <w:pPr>
        <w:adjustRightInd w:val="0"/>
        <w:snapToGrid w:val="0"/>
        <w:spacing w:line="360" w:lineRule="auto"/>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 xml:space="preserve">确认传真送达： </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或</w:t>
      </w:r>
    </w:p>
    <w:p w14:paraId="4E6B3A0F">
      <w:pPr>
        <w:adjustRightInd w:val="0"/>
        <w:snapToGrid w:val="0"/>
        <w:spacing w:line="360" w:lineRule="auto"/>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其他方式：</w:t>
      </w:r>
      <w:r>
        <w:rPr>
          <w:rFonts w:hint="eastAsia" w:ascii="宋体" w:hAnsi="宋体" w:eastAsia="宋体" w:cs="宋体"/>
          <w:color w:val="000000" w:themeColor="text1"/>
          <w:sz w:val="22"/>
          <w:highlight w:val="none"/>
          <w:u w:val="dotted"/>
          <w14:textFill>
            <w14:solidFill>
              <w14:schemeClr w14:val="tx1"/>
            </w14:solidFill>
          </w14:textFill>
        </w:rPr>
        <w:t xml:space="preserve">                            </w:t>
      </w:r>
    </w:p>
    <w:p w14:paraId="7C0BAE09">
      <w:pPr>
        <w:rPr>
          <w:rFonts w:hint="eastAsia" w:ascii="宋体" w:hAnsi="宋体" w:eastAsia="宋体" w:cs="宋体"/>
          <w:color w:val="000000" w:themeColor="text1"/>
          <w:sz w:val="22"/>
          <w:highlight w:val="none"/>
          <w14:textFill>
            <w14:solidFill>
              <w14:schemeClr w14:val="tx1"/>
            </w14:solidFill>
          </w14:textFill>
        </w:rPr>
      </w:pPr>
    </w:p>
    <w:p w14:paraId="16DDB071">
      <w:pPr>
        <w:rPr>
          <w:rFonts w:hint="eastAsia" w:ascii="宋体" w:hAnsi="宋体" w:eastAsia="宋体" w:cs="宋体"/>
          <w:color w:val="000000" w:themeColor="text1"/>
          <w:sz w:val="22"/>
          <w:highlight w:val="none"/>
          <w:u w:val="singl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被投诉人1：</w:t>
      </w:r>
      <w:r>
        <w:rPr>
          <w:rFonts w:hint="eastAsia" w:ascii="宋体" w:hAnsi="宋体" w:eastAsia="宋体" w:cs="宋体"/>
          <w:color w:val="000000" w:themeColor="text1"/>
          <w:sz w:val="22"/>
          <w:highlight w:val="none"/>
          <w:u w:val="dotted"/>
          <w14:textFill>
            <w14:solidFill>
              <w14:schemeClr w14:val="tx1"/>
            </w14:solidFill>
          </w14:textFill>
        </w:rPr>
        <w:t xml:space="preserve">                                          </w:t>
      </w:r>
    </w:p>
    <w:p w14:paraId="30C38C8D">
      <w:pPr>
        <w:rPr>
          <w:rFonts w:hint="eastAsia" w:ascii="宋体" w:hAnsi="宋体" w:eastAsia="宋体" w:cs="宋体"/>
          <w:color w:val="000000" w:themeColor="text1"/>
          <w:sz w:val="22"/>
          <w:highlight w:val="none"/>
          <w:u w:val="singl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地     址：</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邮编：</w:t>
      </w:r>
      <w:r>
        <w:rPr>
          <w:rFonts w:hint="eastAsia" w:ascii="宋体" w:hAnsi="宋体" w:eastAsia="宋体" w:cs="宋体"/>
          <w:color w:val="000000" w:themeColor="text1"/>
          <w:sz w:val="22"/>
          <w:highlight w:val="none"/>
          <w:u w:val="dotted"/>
          <w14:textFill>
            <w14:solidFill>
              <w14:schemeClr w14:val="tx1"/>
            </w14:solidFill>
          </w14:textFill>
        </w:rPr>
        <w:t xml:space="preserve">        </w:t>
      </w:r>
    </w:p>
    <w:p w14:paraId="00946E7D">
      <w:pPr>
        <w:rPr>
          <w:rFonts w:hint="eastAsia" w:ascii="宋体" w:hAnsi="宋体" w:eastAsia="宋体" w:cs="宋体"/>
          <w:color w:val="000000" w:themeColor="text1"/>
          <w:sz w:val="22"/>
          <w:highlight w:val="none"/>
          <w:u w:val="singl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联系人：</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联系电话：</w:t>
      </w:r>
      <w:r>
        <w:rPr>
          <w:rFonts w:hint="eastAsia" w:ascii="宋体" w:hAnsi="宋体" w:eastAsia="宋体" w:cs="宋体"/>
          <w:color w:val="000000" w:themeColor="text1"/>
          <w:sz w:val="22"/>
          <w:highlight w:val="none"/>
          <w:u w:val="dotted"/>
          <w14:textFill>
            <w14:solidFill>
              <w14:schemeClr w14:val="tx1"/>
            </w14:solidFill>
          </w14:textFill>
        </w:rPr>
        <w:t xml:space="preserve">                     </w:t>
      </w:r>
    </w:p>
    <w:p w14:paraId="37667741">
      <w:pPr>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被投诉人2</w:t>
      </w:r>
    </w:p>
    <w:p w14:paraId="1228B959">
      <w:pPr>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w:t>
      </w:r>
    </w:p>
    <w:p w14:paraId="21568FD9">
      <w:pPr>
        <w:rPr>
          <w:rFonts w:hint="eastAsia" w:ascii="宋体" w:hAnsi="宋体" w:eastAsia="宋体" w:cs="宋体"/>
          <w:color w:val="000000" w:themeColor="text1"/>
          <w:sz w:val="22"/>
          <w:highlight w:val="none"/>
          <w:u w:val="singl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相关供应商（或其他第三人）：</w:t>
      </w:r>
      <w:r>
        <w:rPr>
          <w:rFonts w:hint="eastAsia" w:ascii="宋体" w:hAnsi="宋体" w:eastAsia="宋体" w:cs="宋体"/>
          <w:color w:val="000000" w:themeColor="text1"/>
          <w:sz w:val="22"/>
          <w:highlight w:val="none"/>
          <w:u w:val="dotted"/>
          <w14:textFill>
            <w14:solidFill>
              <w14:schemeClr w14:val="tx1"/>
            </w14:solidFill>
          </w14:textFill>
        </w:rPr>
        <w:t xml:space="preserve">                             </w:t>
      </w:r>
    </w:p>
    <w:p w14:paraId="63DB0D9A">
      <w:pPr>
        <w:rPr>
          <w:rFonts w:hint="eastAsia" w:ascii="宋体" w:hAnsi="宋体" w:eastAsia="宋体" w:cs="宋体"/>
          <w:color w:val="000000" w:themeColor="text1"/>
          <w:sz w:val="22"/>
          <w:highlight w:val="none"/>
          <w:u w:val="singl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地     址：</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邮编：</w:t>
      </w:r>
      <w:r>
        <w:rPr>
          <w:rFonts w:hint="eastAsia" w:ascii="宋体" w:hAnsi="宋体" w:eastAsia="宋体" w:cs="宋体"/>
          <w:color w:val="000000" w:themeColor="text1"/>
          <w:sz w:val="22"/>
          <w:highlight w:val="none"/>
          <w:u w:val="dotted"/>
          <w14:textFill>
            <w14:solidFill>
              <w14:schemeClr w14:val="tx1"/>
            </w14:solidFill>
          </w14:textFill>
        </w:rPr>
        <w:t xml:space="preserve">          </w:t>
      </w:r>
    </w:p>
    <w:p w14:paraId="11358145">
      <w:pPr>
        <w:rPr>
          <w:rFonts w:hint="eastAsia" w:ascii="宋体" w:hAnsi="宋体" w:eastAsia="宋体" w:cs="宋体"/>
          <w:color w:val="000000" w:themeColor="text1"/>
          <w:sz w:val="22"/>
          <w:highlight w:val="none"/>
          <w:u w:val="singl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联系人：</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联系电话：</w:t>
      </w:r>
      <w:r>
        <w:rPr>
          <w:rFonts w:hint="eastAsia" w:ascii="宋体" w:hAnsi="宋体" w:eastAsia="宋体" w:cs="宋体"/>
          <w:color w:val="000000" w:themeColor="text1"/>
          <w:sz w:val="22"/>
          <w:highlight w:val="none"/>
          <w:u w:val="dotted"/>
          <w14:textFill>
            <w14:solidFill>
              <w14:schemeClr w14:val="tx1"/>
            </w14:solidFill>
          </w14:textFill>
        </w:rPr>
        <w:t xml:space="preserve">                     </w:t>
      </w:r>
    </w:p>
    <w:p w14:paraId="738552CF">
      <w:pPr>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二、投诉项目基本情况</w:t>
      </w:r>
    </w:p>
    <w:p w14:paraId="2B6A5FBB">
      <w:pPr>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采购项目名称：</w:t>
      </w:r>
      <w:r>
        <w:rPr>
          <w:rFonts w:hint="eastAsia" w:ascii="宋体" w:hAnsi="宋体" w:eastAsia="宋体" w:cs="宋体"/>
          <w:color w:val="000000" w:themeColor="text1"/>
          <w:sz w:val="22"/>
          <w:highlight w:val="none"/>
          <w:u w:val="dotted"/>
          <w14:textFill>
            <w14:solidFill>
              <w14:schemeClr w14:val="tx1"/>
            </w14:solidFill>
          </w14:textFill>
        </w:rPr>
        <w:t xml:space="preserve">                                        </w:t>
      </w:r>
    </w:p>
    <w:p w14:paraId="50CD8444">
      <w:pPr>
        <w:rPr>
          <w:rFonts w:hint="eastAsia" w:ascii="宋体" w:hAnsi="宋体" w:eastAsia="宋体" w:cs="宋体"/>
          <w:color w:val="000000" w:themeColor="text1"/>
          <w:sz w:val="22"/>
          <w:highlight w:val="none"/>
          <w:u w:val="singl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采购项目编号：</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包号：</w:t>
      </w:r>
      <w:r>
        <w:rPr>
          <w:rFonts w:hint="eastAsia" w:ascii="宋体" w:hAnsi="宋体" w:eastAsia="宋体" w:cs="宋体"/>
          <w:color w:val="000000" w:themeColor="text1"/>
          <w:sz w:val="22"/>
          <w:highlight w:val="none"/>
          <w:u w:val="dotted"/>
          <w14:textFill>
            <w14:solidFill>
              <w14:schemeClr w14:val="tx1"/>
            </w14:solidFill>
          </w14:textFill>
        </w:rPr>
        <w:t xml:space="preserve">              </w:t>
      </w:r>
    </w:p>
    <w:p w14:paraId="76948C4F">
      <w:pPr>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采购人名称：</w:t>
      </w:r>
      <w:r>
        <w:rPr>
          <w:rFonts w:hint="eastAsia" w:ascii="宋体" w:hAnsi="宋体" w:eastAsia="宋体" w:cs="宋体"/>
          <w:color w:val="000000" w:themeColor="text1"/>
          <w:sz w:val="22"/>
          <w:highlight w:val="none"/>
          <w:u w:val="dotted"/>
          <w14:textFill>
            <w14:solidFill>
              <w14:schemeClr w14:val="tx1"/>
            </w14:solidFill>
          </w14:textFill>
        </w:rPr>
        <w:t xml:space="preserve">                                         </w:t>
      </w:r>
    </w:p>
    <w:p w14:paraId="5E435143">
      <w:pPr>
        <w:rPr>
          <w:rFonts w:hint="eastAsia" w:ascii="宋体" w:hAnsi="宋体" w:eastAsia="宋体" w:cs="宋体"/>
          <w:color w:val="000000" w:themeColor="text1"/>
          <w:sz w:val="22"/>
          <w:highlight w:val="none"/>
          <w:u w:val="singl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代理机构名称：</w:t>
      </w:r>
      <w:r>
        <w:rPr>
          <w:rFonts w:hint="eastAsia" w:ascii="宋体" w:hAnsi="宋体" w:eastAsia="宋体" w:cs="宋体"/>
          <w:color w:val="000000" w:themeColor="text1"/>
          <w:sz w:val="22"/>
          <w:highlight w:val="none"/>
          <w:u w:val="dotted"/>
          <w14:textFill>
            <w14:solidFill>
              <w14:schemeClr w14:val="tx1"/>
            </w14:solidFill>
          </w14:textFill>
        </w:rPr>
        <w:t xml:space="preserve">                                       </w:t>
      </w:r>
    </w:p>
    <w:p w14:paraId="62827443">
      <w:pPr>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采购文件公告：</w:t>
      </w:r>
      <w:r>
        <w:rPr>
          <w:rFonts w:hint="eastAsia" w:ascii="宋体" w:hAnsi="宋体" w:eastAsia="宋体" w:cs="宋体"/>
          <w:color w:val="000000" w:themeColor="text1"/>
          <w:sz w:val="22"/>
          <w:highlight w:val="none"/>
          <w:u w:val="dotted"/>
          <w14:textFill>
            <w14:solidFill>
              <w14:schemeClr w14:val="tx1"/>
            </w14:solidFill>
          </w14:textFill>
        </w:rPr>
        <w:t xml:space="preserve">是/否 </w:t>
      </w:r>
      <w:r>
        <w:rPr>
          <w:rFonts w:hint="eastAsia" w:ascii="宋体" w:hAnsi="宋体" w:eastAsia="宋体" w:cs="宋体"/>
          <w:color w:val="000000" w:themeColor="text1"/>
          <w:sz w:val="22"/>
          <w:highlight w:val="none"/>
          <w14:textFill>
            <w14:solidFill>
              <w14:schemeClr w14:val="tx1"/>
            </w14:solidFill>
          </w14:textFill>
        </w:rPr>
        <w:t>公告期限：</w:t>
      </w:r>
      <w:r>
        <w:rPr>
          <w:rFonts w:hint="eastAsia" w:ascii="宋体" w:hAnsi="宋体" w:eastAsia="宋体" w:cs="宋体"/>
          <w:color w:val="000000" w:themeColor="text1"/>
          <w:sz w:val="22"/>
          <w:highlight w:val="none"/>
          <w:u w:val="dotted"/>
          <w14:textFill>
            <w14:solidFill>
              <w14:schemeClr w14:val="tx1"/>
            </w14:solidFill>
          </w14:textFill>
        </w:rPr>
        <w:t xml:space="preserve">                        </w:t>
      </w:r>
    </w:p>
    <w:p w14:paraId="6FC6B74E">
      <w:pPr>
        <w:rPr>
          <w:rFonts w:hint="eastAsia" w:ascii="宋体" w:hAnsi="宋体" w:eastAsia="宋体" w:cs="宋体"/>
          <w:color w:val="000000" w:themeColor="text1"/>
          <w:sz w:val="22"/>
          <w:highlight w:val="none"/>
          <w:u w:val="singl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采购结果公告：</w:t>
      </w:r>
      <w:r>
        <w:rPr>
          <w:rFonts w:hint="eastAsia" w:ascii="宋体" w:hAnsi="宋体" w:eastAsia="宋体" w:cs="宋体"/>
          <w:color w:val="000000" w:themeColor="text1"/>
          <w:sz w:val="22"/>
          <w:highlight w:val="none"/>
          <w:u w:val="dotted"/>
          <w14:textFill>
            <w14:solidFill>
              <w14:schemeClr w14:val="tx1"/>
            </w14:solidFill>
          </w14:textFill>
        </w:rPr>
        <w:t xml:space="preserve">是/否 </w:t>
      </w:r>
      <w:r>
        <w:rPr>
          <w:rFonts w:hint="eastAsia" w:ascii="宋体" w:hAnsi="宋体" w:eastAsia="宋体" w:cs="宋体"/>
          <w:color w:val="000000" w:themeColor="text1"/>
          <w:sz w:val="22"/>
          <w:highlight w:val="none"/>
          <w14:textFill>
            <w14:solidFill>
              <w14:schemeClr w14:val="tx1"/>
            </w14:solidFill>
          </w14:textFill>
        </w:rPr>
        <w:t>公告期限：</w:t>
      </w:r>
      <w:r>
        <w:rPr>
          <w:rFonts w:hint="eastAsia" w:ascii="宋体" w:hAnsi="宋体" w:eastAsia="宋体" w:cs="宋体"/>
          <w:color w:val="000000" w:themeColor="text1"/>
          <w:sz w:val="22"/>
          <w:highlight w:val="none"/>
          <w:u w:val="dotted"/>
          <w14:textFill>
            <w14:solidFill>
              <w14:schemeClr w14:val="tx1"/>
            </w14:solidFill>
          </w14:textFill>
        </w:rPr>
        <w:t xml:space="preserve">                        </w:t>
      </w:r>
    </w:p>
    <w:p w14:paraId="60C4F210">
      <w:pPr>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三、质疑基本情况</w:t>
      </w:r>
    </w:p>
    <w:p w14:paraId="15820677">
      <w:pPr>
        <w:ind w:firstLine="440" w:firstLineChars="200"/>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投诉人于</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年</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月</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日,向</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提出质疑，质疑事项为：</w:t>
      </w:r>
      <w:r>
        <w:rPr>
          <w:rFonts w:hint="eastAsia" w:ascii="宋体" w:hAnsi="宋体" w:eastAsia="宋体" w:cs="宋体"/>
          <w:color w:val="000000" w:themeColor="text1"/>
          <w:sz w:val="22"/>
          <w:highlight w:val="none"/>
          <w:u w:val="dotted"/>
          <w14:textFill>
            <w14:solidFill>
              <w14:schemeClr w14:val="tx1"/>
            </w14:solidFill>
          </w14:textFill>
        </w:rPr>
        <w:t xml:space="preserve">      </w:t>
      </w:r>
    </w:p>
    <w:p w14:paraId="49E850C0">
      <w:pPr>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 xml:space="preserve">  </w:t>
      </w:r>
    </w:p>
    <w:p w14:paraId="7FDC7690">
      <w:pPr>
        <w:ind w:firstLine="330" w:firstLineChars="15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u w:val="dotted"/>
          <w14:textFill>
            <w14:solidFill>
              <w14:schemeClr w14:val="tx1"/>
            </w14:solidFill>
          </w14:textFill>
        </w:rPr>
        <w:t>采购人/代理机构</w:t>
      </w:r>
      <w:r>
        <w:rPr>
          <w:rFonts w:hint="eastAsia" w:ascii="宋体" w:hAnsi="宋体" w:eastAsia="宋体" w:cs="宋体"/>
          <w:color w:val="000000" w:themeColor="text1"/>
          <w:sz w:val="22"/>
          <w:highlight w:val="none"/>
          <w14:textFill>
            <w14:solidFill>
              <w14:schemeClr w14:val="tx1"/>
            </w14:solidFill>
          </w14:textFill>
        </w:rPr>
        <w:t>于</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年</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月</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日,就质疑事项作出了答复/没有在法定期限内作出答复。</w:t>
      </w:r>
    </w:p>
    <w:p w14:paraId="68F99C31">
      <w:pPr>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四、投诉事项具体内容</w:t>
      </w:r>
    </w:p>
    <w:p w14:paraId="61F65022">
      <w:pPr>
        <w:rPr>
          <w:rFonts w:hint="eastAsia" w:ascii="宋体" w:hAnsi="宋体" w:eastAsia="宋体" w:cs="宋体"/>
          <w:color w:val="000000" w:themeColor="text1"/>
          <w:sz w:val="22"/>
          <w:highlight w:val="none"/>
          <w:u w:val="singl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投诉事项 1：</w:t>
      </w:r>
      <w:r>
        <w:rPr>
          <w:rFonts w:hint="eastAsia" w:ascii="宋体" w:hAnsi="宋体" w:eastAsia="宋体" w:cs="宋体"/>
          <w:color w:val="000000" w:themeColor="text1"/>
          <w:sz w:val="22"/>
          <w:highlight w:val="none"/>
          <w:u w:val="dotted"/>
          <w14:textFill>
            <w14:solidFill>
              <w14:schemeClr w14:val="tx1"/>
            </w14:solidFill>
          </w14:textFill>
        </w:rPr>
        <w:t xml:space="preserve">                                       </w:t>
      </w:r>
    </w:p>
    <w:p w14:paraId="6856344F">
      <w:pPr>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事实依据：</w:t>
      </w:r>
      <w:r>
        <w:rPr>
          <w:rFonts w:hint="eastAsia" w:ascii="宋体" w:hAnsi="宋体" w:eastAsia="宋体" w:cs="宋体"/>
          <w:color w:val="000000" w:themeColor="text1"/>
          <w:sz w:val="22"/>
          <w:highlight w:val="none"/>
          <w:u w:val="dotted"/>
          <w14:textFill>
            <w14:solidFill>
              <w14:schemeClr w14:val="tx1"/>
            </w14:solidFill>
          </w14:textFill>
        </w:rPr>
        <w:t xml:space="preserve">                                         </w:t>
      </w:r>
    </w:p>
    <w:p w14:paraId="4D83E80A">
      <w:pPr>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u w:val="dotted"/>
          <w14:textFill>
            <w14:solidFill>
              <w14:schemeClr w14:val="tx1"/>
            </w14:solidFill>
          </w14:textFill>
        </w:rPr>
        <w:t xml:space="preserve">                                                      </w:t>
      </w:r>
    </w:p>
    <w:p w14:paraId="543E2D80">
      <w:pPr>
        <w:rPr>
          <w:rFonts w:hint="eastAsia" w:ascii="宋体" w:hAnsi="宋体" w:eastAsia="宋体" w:cs="宋体"/>
          <w:color w:val="000000" w:themeColor="text1"/>
          <w:sz w:val="22"/>
          <w:highlight w:val="none"/>
          <w:u w:val="singl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法律依据：</w:t>
      </w:r>
      <w:r>
        <w:rPr>
          <w:rFonts w:hint="eastAsia" w:ascii="宋体" w:hAnsi="宋体" w:eastAsia="宋体" w:cs="宋体"/>
          <w:color w:val="000000" w:themeColor="text1"/>
          <w:sz w:val="22"/>
          <w:highlight w:val="none"/>
          <w:u w:val="dotted"/>
          <w14:textFill>
            <w14:solidFill>
              <w14:schemeClr w14:val="tx1"/>
            </w14:solidFill>
          </w14:textFill>
        </w:rPr>
        <w:t xml:space="preserve">                                          </w:t>
      </w:r>
    </w:p>
    <w:p w14:paraId="31D45E5A">
      <w:pPr>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u w:val="dotted"/>
          <w14:textFill>
            <w14:solidFill>
              <w14:schemeClr w14:val="tx1"/>
            </w14:solidFill>
          </w14:textFill>
        </w:rPr>
        <w:t xml:space="preserve">                                                      </w:t>
      </w:r>
    </w:p>
    <w:p w14:paraId="4B96977B">
      <w:pPr>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投诉事项2</w:t>
      </w:r>
    </w:p>
    <w:p w14:paraId="0A304AB1">
      <w:pPr>
        <w:rPr>
          <w:rFonts w:hint="eastAsia" w:ascii="宋体" w:hAnsi="宋体" w:eastAsia="宋体" w:cs="宋体"/>
          <w:color w:val="000000" w:themeColor="text1"/>
          <w:sz w:val="22"/>
          <w:highlight w:val="none"/>
          <w:u w:val="dotted"/>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w:t>
      </w:r>
    </w:p>
    <w:p w14:paraId="777F06C5">
      <w:pPr>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五、与投诉事项相关的投诉请求</w:t>
      </w:r>
    </w:p>
    <w:p w14:paraId="1E1B9E29">
      <w:pPr>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请求：</w:t>
      </w:r>
      <w:r>
        <w:rPr>
          <w:rFonts w:hint="eastAsia" w:ascii="宋体" w:hAnsi="宋体" w:eastAsia="宋体" w:cs="宋体"/>
          <w:color w:val="000000" w:themeColor="text1"/>
          <w:sz w:val="22"/>
          <w:highlight w:val="none"/>
          <w:u w:val="dotted"/>
          <w14:textFill>
            <w14:solidFill>
              <w14:schemeClr w14:val="tx1"/>
            </w14:solidFill>
          </w14:textFill>
        </w:rPr>
        <w:t xml:space="preserve">                                              </w:t>
      </w:r>
      <w:r>
        <w:rPr>
          <w:rFonts w:hint="eastAsia" w:ascii="宋体" w:hAnsi="宋体" w:eastAsia="宋体" w:cs="宋体"/>
          <w:color w:val="000000" w:themeColor="text1"/>
          <w:sz w:val="22"/>
          <w:highlight w:val="none"/>
          <w14:textFill>
            <w14:solidFill>
              <w14:schemeClr w14:val="tx1"/>
            </w14:solidFill>
          </w14:textFill>
        </w:rPr>
        <w:t xml:space="preserve"> </w:t>
      </w:r>
    </w:p>
    <w:p w14:paraId="52D0D5DF">
      <w:pPr>
        <w:rPr>
          <w:rFonts w:hint="eastAsia" w:ascii="宋体" w:hAnsi="宋体" w:eastAsia="宋体" w:cs="宋体"/>
          <w:color w:val="000000" w:themeColor="text1"/>
          <w:sz w:val="22"/>
          <w:highlight w:val="none"/>
          <w:u w:val="singl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 xml:space="preserve">                                                   </w:t>
      </w:r>
    </w:p>
    <w:p w14:paraId="7F878E99">
      <w:pPr>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签字(签章)：                   公章：</w:t>
      </w:r>
    </w:p>
    <w:p w14:paraId="5713CF0B">
      <w:pPr>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日期：</w:t>
      </w:r>
    </w:p>
    <w:p w14:paraId="138FCBFA">
      <w:pPr>
        <w:rPr>
          <w:rFonts w:hint="eastAsia" w:ascii="宋体" w:hAnsi="宋体" w:eastAsia="宋体" w:cs="宋体"/>
          <w:b/>
          <w:color w:val="000000" w:themeColor="text1"/>
          <w:sz w:val="24"/>
          <w:highlight w:val="none"/>
          <w14:textFill>
            <w14:solidFill>
              <w14:schemeClr w14:val="tx1"/>
            </w14:solidFill>
          </w14:textFill>
        </w:rPr>
      </w:pPr>
    </w:p>
    <w:p w14:paraId="3AA38413">
      <w:pPr>
        <w:rPr>
          <w:rFonts w:hint="eastAsia" w:ascii="宋体" w:hAnsi="宋体" w:eastAsia="宋体" w:cs="宋体"/>
          <w:b/>
          <w:color w:val="000000" w:themeColor="text1"/>
          <w:sz w:val="24"/>
          <w:highlight w:val="none"/>
          <w14:textFill>
            <w14:solidFill>
              <w14:schemeClr w14:val="tx1"/>
            </w14:solidFill>
          </w14:textFill>
        </w:rPr>
      </w:pPr>
    </w:p>
    <w:p w14:paraId="5AA33963">
      <w:pPr>
        <w:spacing w:line="360" w:lineRule="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投诉书制作说明：</w:t>
      </w:r>
    </w:p>
    <w:p w14:paraId="3398A32C">
      <w:pPr>
        <w:widowControl/>
        <w:spacing w:line="360" w:lineRule="auto"/>
        <w:ind w:firstLine="42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1.投诉人提起投诉时，应当提交投诉书及投诉书电子文档和必要的证明材料，并按照被投诉人和与投诉事项有关的供应商数量提供投诉书副本。</w:t>
      </w:r>
    </w:p>
    <w:p w14:paraId="1F0D2FF6">
      <w:pPr>
        <w:widowControl/>
        <w:spacing w:line="360" w:lineRule="auto"/>
        <w:ind w:firstLine="420" w:firstLineChars="20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color w:val="000000" w:themeColor="text1"/>
          <w:kern w:val="0"/>
          <w:highlight w:val="none"/>
          <w14:textFill>
            <w14:solidFill>
              <w14:schemeClr w14:val="tx1"/>
            </w14:solidFill>
          </w14:textFill>
        </w:rPr>
        <w:t>投诉人签署的授权委托书。授权委托书应当载明代理人的姓名或者名称、代理事项、具体权限、期限和相关事项。</w:t>
      </w:r>
    </w:p>
    <w:p w14:paraId="7D16F3B7">
      <w:pPr>
        <w:widowControl/>
        <w:spacing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3.投诉人若对项目的某一分包进行投诉，投诉书应列明具体分包号。</w:t>
      </w:r>
    </w:p>
    <w:p w14:paraId="590540E7">
      <w:pPr>
        <w:widowControl/>
        <w:spacing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4.投诉书应简要列明质疑事项，质疑函、质疑答复等作为附件材料提供。</w:t>
      </w:r>
    </w:p>
    <w:p w14:paraId="352FC301">
      <w:pPr>
        <w:widowControl/>
        <w:spacing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5.投诉书的投诉事项应具体、明确，并有必要的事实依据和法律依据。</w:t>
      </w:r>
    </w:p>
    <w:p w14:paraId="49F1EBD7">
      <w:pPr>
        <w:widowControl/>
        <w:spacing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6.投诉书的投诉请求应与投诉事项相关。</w:t>
      </w:r>
    </w:p>
    <w:p w14:paraId="472AA42F">
      <w:pPr>
        <w:widowControl/>
        <w:spacing w:line="360" w:lineRule="auto"/>
        <w:ind w:firstLine="420" w:firstLineChars="20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38D85837">
      <w:pPr>
        <w:widowControl/>
        <w:jc w:val="left"/>
        <w:rPr>
          <w:rFonts w:hint="eastAsia" w:ascii="宋体" w:hAnsi="宋体" w:eastAsia="宋体" w:cs="宋体"/>
          <w:b/>
          <w:color w:val="000000" w:themeColor="text1"/>
          <w:szCs w:val="21"/>
          <w:highlight w:val="none"/>
          <w14:textFill>
            <w14:solidFill>
              <w14:schemeClr w14:val="tx1"/>
            </w14:solidFill>
          </w14:textFill>
        </w:rPr>
      </w:pPr>
    </w:p>
    <w:p w14:paraId="4A1EF4D7">
      <w:pPr>
        <w:widowControl/>
        <w:jc w:val="left"/>
        <w:rPr>
          <w:rFonts w:hint="eastAsia" w:ascii="宋体" w:hAnsi="宋体" w:eastAsia="宋体" w:cs="宋体"/>
          <w:b/>
          <w:color w:val="000000" w:themeColor="text1"/>
          <w:szCs w:val="21"/>
          <w:highlight w:val="none"/>
          <w14:textFill>
            <w14:solidFill>
              <w14:schemeClr w14:val="tx1"/>
            </w14:solidFill>
          </w14:textFill>
        </w:rPr>
      </w:pPr>
    </w:p>
    <w:p w14:paraId="1EE39CAF">
      <w:pPr>
        <w:adjustRightInd w:val="0"/>
        <w:snapToGrid w:val="0"/>
        <w:spacing w:line="360" w:lineRule="auto"/>
        <w:rPr>
          <w:rFonts w:hint="eastAsia" w:ascii="宋体" w:hAnsi="宋体" w:eastAsia="宋体" w:cs="宋体"/>
          <w:b/>
          <w:color w:val="000000" w:themeColor="text1"/>
          <w:szCs w:val="21"/>
          <w:highlight w:val="none"/>
          <w14:textFill>
            <w14:solidFill>
              <w14:schemeClr w14:val="tx1"/>
            </w14:solidFill>
          </w14:textFill>
        </w:rPr>
      </w:pPr>
    </w:p>
    <w:p w14:paraId="1ACF39B0">
      <w:pPr>
        <w:rPr>
          <w:rFonts w:hint="eastAsia" w:ascii="宋体" w:hAnsi="宋体" w:eastAsia="宋体" w:cs="宋体"/>
          <w:color w:val="000000" w:themeColor="text1"/>
          <w:highlight w:val="none"/>
          <w14:textFill>
            <w14:solidFill>
              <w14:schemeClr w14:val="tx1"/>
            </w14:solidFill>
          </w14:textFill>
        </w:rPr>
      </w:pPr>
    </w:p>
    <w:p w14:paraId="35A5EAAB">
      <w:pPr>
        <w:jc w:val="center"/>
        <w:rPr>
          <w:rFonts w:hint="eastAsia" w:ascii="宋体" w:hAnsi="宋体" w:eastAsia="宋体" w:cs="宋体"/>
          <w:color w:val="000000" w:themeColor="text1"/>
          <w:highlight w:val="none"/>
          <w14:textFill>
            <w14:solidFill>
              <w14:schemeClr w14:val="tx1"/>
            </w14:solidFill>
          </w14:textFill>
        </w:rPr>
      </w:pPr>
    </w:p>
    <w:sectPr>
      <w:headerReference r:id="rId8" w:type="default"/>
      <w:footerReference r:id="rId9" w:type="default"/>
      <w:pgSz w:w="11906" w:h="16838"/>
      <w:pgMar w:top="1276" w:right="1558" w:bottom="1276" w:left="1610" w:header="851" w:footer="851"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504020202020204"/>
    <w:charset w:val="00"/>
    <w:family w:val="swiss"/>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Arial Narrow">
    <w:panose1 w:val="020B0606020202030204"/>
    <w:charset w:val="00"/>
    <w:family w:val="swiss"/>
    <w:pitch w:val="default"/>
    <w:sig w:usb0="00000287" w:usb1="00000800" w:usb2="00000000" w:usb3="00000000" w:csb0="2000009F" w:csb1="DFD70000"/>
  </w:font>
  <w:font w:name="華康辦公用具篇">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w:altName w:val="Courier New"/>
    <w:panose1 w:val="02070409020205020404"/>
    <w:charset w:val="00"/>
    <w:family w:val="moder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4355A">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BACA1">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70550">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33FD74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XpaxT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rZI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ZelrFMMBAACPAwAADgAAAAAAAAABACAAAAAfAQAAZHJzL2Uyb0RvYy54bWxQ&#10;SwUGAAAAAAYABgBZAQAAVAUAAAAA&#10;">
              <v:fill on="f" focussize="0,0"/>
              <v:stroke on="f"/>
              <v:imagedata o:title=""/>
              <o:lock v:ext="edit" aspectratio="f"/>
              <v:textbox inset="0mm,0mm,0mm,0mm" style="mso-fit-shape-to-text:t;">
                <w:txbxContent>
                  <w:p w14:paraId="233FD74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42CE0">
    <w:pPr>
      <w:pStyle w:val="28"/>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BE11AD">
                          <w:pPr>
                            <w:pStyle w:val="28"/>
                            <w:jc w:val="center"/>
                          </w:pPr>
                          <w:r>
                            <w:rPr>
                              <w:rFonts w:hint="eastAsia" w:ascii="宋体" w:hAnsi="宋体"/>
                              <w:sz w:val="21"/>
                              <w:szCs w:val="21"/>
                            </w:rPr>
                            <w:t>第</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5</w:t>
                          </w:r>
                          <w:r>
                            <w:rPr>
                              <w:rFonts w:ascii="宋体" w:hAnsi="宋体"/>
                              <w:sz w:val="21"/>
                              <w:szCs w:val="21"/>
                            </w:rPr>
                            <w:fldChar w:fldCharType="end"/>
                          </w:r>
                          <w:r>
                            <w:rPr>
                              <w:rFonts w:hint="eastAsia" w:ascii="宋体" w:hAnsi="宋体"/>
                              <w:sz w:val="21"/>
                              <w:szCs w:val="21"/>
                              <w:lang w:val="en-US" w:eastAsia="zh-CN"/>
                            </w:rPr>
                            <w:t xml:space="preserve"> </w:t>
                          </w:r>
                          <w:r>
                            <w:rPr>
                              <w:rFonts w:hint="eastAsia" w:ascii="宋体" w:hAnsi="宋体"/>
                              <w:sz w:val="21"/>
                              <w:szCs w:val="21"/>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BE11AD">
                    <w:pPr>
                      <w:pStyle w:val="28"/>
                      <w:jc w:val="center"/>
                    </w:pPr>
                    <w:r>
                      <w:rPr>
                        <w:rFonts w:hint="eastAsia" w:ascii="宋体" w:hAnsi="宋体"/>
                        <w:sz w:val="21"/>
                        <w:szCs w:val="21"/>
                      </w:rPr>
                      <w:t>第</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5</w:t>
                    </w:r>
                    <w:r>
                      <w:rPr>
                        <w:rFonts w:ascii="宋体" w:hAnsi="宋体"/>
                        <w:sz w:val="21"/>
                        <w:szCs w:val="21"/>
                      </w:rPr>
                      <w:fldChar w:fldCharType="end"/>
                    </w:r>
                    <w:r>
                      <w:rPr>
                        <w:rFonts w:hint="eastAsia" w:ascii="宋体" w:hAnsi="宋体"/>
                        <w:sz w:val="21"/>
                        <w:szCs w:val="21"/>
                        <w:lang w:val="en-US" w:eastAsia="zh-CN"/>
                      </w:rPr>
                      <w:t xml:space="preserve"> </w:t>
                    </w:r>
                    <w:r>
                      <w:rPr>
                        <w:rFonts w:hint="eastAsia" w:ascii="宋体" w:hAnsi="宋体"/>
                        <w:sz w:val="21"/>
                        <w:szCs w:val="21"/>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9B80A">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98B0A">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A0E8A">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0NzliNWVmMWIwMTUwZjYyYWE5YmIxOGNiYzkxZmIifQ=="/>
  </w:docVars>
  <w:rsids>
    <w:rsidRoot w:val="009B248E"/>
    <w:rsid w:val="000012D1"/>
    <w:rsid w:val="00001646"/>
    <w:rsid w:val="00001AFD"/>
    <w:rsid w:val="00002BA3"/>
    <w:rsid w:val="00003879"/>
    <w:rsid w:val="00005394"/>
    <w:rsid w:val="000059CC"/>
    <w:rsid w:val="00006123"/>
    <w:rsid w:val="00006784"/>
    <w:rsid w:val="00006F3F"/>
    <w:rsid w:val="00007B99"/>
    <w:rsid w:val="00007DF6"/>
    <w:rsid w:val="0001069B"/>
    <w:rsid w:val="000113AB"/>
    <w:rsid w:val="00011A5A"/>
    <w:rsid w:val="00011C74"/>
    <w:rsid w:val="00012DAB"/>
    <w:rsid w:val="000143A0"/>
    <w:rsid w:val="00014CBB"/>
    <w:rsid w:val="000159D9"/>
    <w:rsid w:val="0001701D"/>
    <w:rsid w:val="0002163C"/>
    <w:rsid w:val="000217BC"/>
    <w:rsid w:val="00022350"/>
    <w:rsid w:val="000229C5"/>
    <w:rsid w:val="000241F2"/>
    <w:rsid w:val="00024809"/>
    <w:rsid w:val="00024DB1"/>
    <w:rsid w:val="00025868"/>
    <w:rsid w:val="00025BCB"/>
    <w:rsid w:val="000274BA"/>
    <w:rsid w:val="000279D7"/>
    <w:rsid w:val="000319CB"/>
    <w:rsid w:val="00032880"/>
    <w:rsid w:val="000330B6"/>
    <w:rsid w:val="000339FE"/>
    <w:rsid w:val="0003481B"/>
    <w:rsid w:val="00035434"/>
    <w:rsid w:val="000354ED"/>
    <w:rsid w:val="0003570E"/>
    <w:rsid w:val="00035F8B"/>
    <w:rsid w:val="00036849"/>
    <w:rsid w:val="00036CB3"/>
    <w:rsid w:val="00037A49"/>
    <w:rsid w:val="000411B8"/>
    <w:rsid w:val="000413C9"/>
    <w:rsid w:val="00041B98"/>
    <w:rsid w:val="00041CB0"/>
    <w:rsid w:val="00042094"/>
    <w:rsid w:val="000428C9"/>
    <w:rsid w:val="00042A2C"/>
    <w:rsid w:val="00047283"/>
    <w:rsid w:val="00052D50"/>
    <w:rsid w:val="00055B0D"/>
    <w:rsid w:val="00056A0B"/>
    <w:rsid w:val="00060E73"/>
    <w:rsid w:val="0006135F"/>
    <w:rsid w:val="000615E9"/>
    <w:rsid w:val="00062ADC"/>
    <w:rsid w:val="00062F6A"/>
    <w:rsid w:val="00064238"/>
    <w:rsid w:val="00064D5C"/>
    <w:rsid w:val="000667A5"/>
    <w:rsid w:val="000667BC"/>
    <w:rsid w:val="00067E2A"/>
    <w:rsid w:val="00070FD7"/>
    <w:rsid w:val="00071666"/>
    <w:rsid w:val="00071A89"/>
    <w:rsid w:val="00071ED9"/>
    <w:rsid w:val="00072154"/>
    <w:rsid w:val="00072D6C"/>
    <w:rsid w:val="0007372F"/>
    <w:rsid w:val="00074567"/>
    <w:rsid w:val="00076E4C"/>
    <w:rsid w:val="000772B9"/>
    <w:rsid w:val="0007777D"/>
    <w:rsid w:val="00077805"/>
    <w:rsid w:val="00077AEE"/>
    <w:rsid w:val="0008184D"/>
    <w:rsid w:val="00082863"/>
    <w:rsid w:val="00082E35"/>
    <w:rsid w:val="00084096"/>
    <w:rsid w:val="000840AE"/>
    <w:rsid w:val="000857F8"/>
    <w:rsid w:val="00091411"/>
    <w:rsid w:val="00092EFB"/>
    <w:rsid w:val="000930E2"/>
    <w:rsid w:val="000941EE"/>
    <w:rsid w:val="00094AED"/>
    <w:rsid w:val="00094E17"/>
    <w:rsid w:val="0009505F"/>
    <w:rsid w:val="00097D7D"/>
    <w:rsid w:val="00097EF5"/>
    <w:rsid w:val="000A00C0"/>
    <w:rsid w:val="000A0418"/>
    <w:rsid w:val="000A0649"/>
    <w:rsid w:val="000A21CF"/>
    <w:rsid w:val="000A2510"/>
    <w:rsid w:val="000A311C"/>
    <w:rsid w:val="000A4AA1"/>
    <w:rsid w:val="000A4FA1"/>
    <w:rsid w:val="000A5C79"/>
    <w:rsid w:val="000A6BE5"/>
    <w:rsid w:val="000A6FAA"/>
    <w:rsid w:val="000A7943"/>
    <w:rsid w:val="000B0C41"/>
    <w:rsid w:val="000B0FD2"/>
    <w:rsid w:val="000B1041"/>
    <w:rsid w:val="000B2B88"/>
    <w:rsid w:val="000B3E34"/>
    <w:rsid w:val="000B5D80"/>
    <w:rsid w:val="000B6DB4"/>
    <w:rsid w:val="000B782D"/>
    <w:rsid w:val="000B78B0"/>
    <w:rsid w:val="000B7AFE"/>
    <w:rsid w:val="000C05B8"/>
    <w:rsid w:val="000C18D3"/>
    <w:rsid w:val="000C20EE"/>
    <w:rsid w:val="000C25B7"/>
    <w:rsid w:val="000C3014"/>
    <w:rsid w:val="000C3E96"/>
    <w:rsid w:val="000C6036"/>
    <w:rsid w:val="000C7DCC"/>
    <w:rsid w:val="000D0BFB"/>
    <w:rsid w:val="000D1B06"/>
    <w:rsid w:val="000D1FEB"/>
    <w:rsid w:val="000D2875"/>
    <w:rsid w:val="000D2A67"/>
    <w:rsid w:val="000D37D5"/>
    <w:rsid w:val="000D3AA3"/>
    <w:rsid w:val="000D3C82"/>
    <w:rsid w:val="000D431E"/>
    <w:rsid w:val="000D4F66"/>
    <w:rsid w:val="000D56F9"/>
    <w:rsid w:val="000D6223"/>
    <w:rsid w:val="000D642C"/>
    <w:rsid w:val="000D6512"/>
    <w:rsid w:val="000D75B1"/>
    <w:rsid w:val="000D75B9"/>
    <w:rsid w:val="000D7AB4"/>
    <w:rsid w:val="000E01FE"/>
    <w:rsid w:val="000E06A5"/>
    <w:rsid w:val="000E076A"/>
    <w:rsid w:val="000E0804"/>
    <w:rsid w:val="000E1A45"/>
    <w:rsid w:val="000E2018"/>
    <w:rsid w:val="000E2F47"/>
    <w:rsid w:val="000E3095"/>
    <w:rsid w:val="000E309E"/>
    <w:rsid w:val="000E4071"/>
    <w:rsid w:val="000E5DFF"/>
    <w:rsid w:val="000E6135"/>
    <w:rsid w:val="000E657F"/>
    <w:rsid w:val="000E6C24"/>
    <w:rsid w:val="000E6C9F"/>
    <w:rsid w:val="000E6D6A"/>
    <w:rsid w:val="000E7326"/>
    <w:rsid w:val="000E79A8"/>
    <w:rsid w:val="000F11C7"/>
    <w:rsid w:val="000F1B07"/>
    <w:rsid w:val="000F1F1D"/>
    <w:rsid w:val="000F3304"/>
    <w:rsid w:val="000F429D"/>
    <w:rsid w:val="000F486D"/>
    <w:rsid w:val="000F582E"/>
    <w:rsid w:val="000F62E8"/>
    <w:rsid w:val="000F7E13"/>
    <w:rsid w:val="001022DD"/>
    <w:rsid w:val="001037B5"/>
    <w:rsid w:val="00103E30"/>
    <w:rsid w:val="001049FD"/>
    <w:rsid w:val="00104AEB"/>
    <w:rsid w:val="00104C4F"/>
    <w:rsid w:val="00104D22"/>
    <w:rsid w:val="00104DC0"/>
    <w:rsid w:val="00105A36"/>
    <w:rsid w:val="00105DE6"/>
    <w:rsid w:val="001069AF"/>
    <w:rsid w:val="00107112"/>
    <w:rsid w:val="0011160D"/>
    <w:rsid w:val="00112A04"/>
    <w:rsid w:val="00113ABD"/>
    <w:rsid w:val="00113FF9"/>
    <w:rsid w:val="001140DD"/>
    <w:rsid w:val="0011702F"/>
    <w:rsid w:val="00117212"/>
    <w:rsid w:val="00117901"/>
    <w:rsid w:val="00121ABB"/>
    <w:rsid w:val="00121CA8"/>
    <w:rsid w:val="0012202B"/>
    <w:rsid w:val="001221CB"/>
    <w:rsid w:val="0012265C"/>
    <w:rsid w:val="0012310E"/>
    <w:rsid w:val="001244A0"/>
    <w:rsid w:val="00125347"/>
    <w:rsid w:val="00127034"/>
    <w:rsid w:val="00127B60"/>
    <w:rsid w:val="00130138"/>
    <w:rsid w:val="001304CF"/>
    <w:rsid w:val="001307AA"/>
    <w:rsid w:val="001308CA"/>
    <w:rsid w:val="001308FE"/>
    <w:rsid w:val="00130C5A"/>
    <w:rsid w:val="001317B7"/>
    <w:rsid w:val="00131B51"/>
    <w:rsid w:val="00131CD2"/>
    <w:rsid w:val="00131DB8"/>
    <w:rsid w:val="0013269C"/>
    <w:rsid w:val="00132BAE"/>
    <w:rsid w:val="00133223"/>
    <w:rsid w:val="001339C4"/>
    <w:rsid w:val="00133AB2"/>
    <w:rsid w:val="00134757"/>
    <w:rsid w:val="001349A4"/>
    <w:rsid w:val="00135050"/>
    <w:rsid w:val="00135067"/>
    <w:rsid w:val="00135310"/>
    <w:rsid w:val="00135451"/>
    <w:rsid w:val="001356BA"/>
    <w:rsid w:val="00135C76"/>
    <w:rsid w:val="00135E1A"/>
    <w:rsid w:val="00137360"/>
    <w:rsid w:val="00140800"/>
    <w:rsid w:val="0014084A"/>
    <w:rsid w:val="00141434"/>
    <w:rsid w:val="00141B4E"/>
    <w:rsid w:val="00141D9B"/>
    <w:rsid w:val="00143204"/>
    <w:rsid w:val="0014489D"/>
    <w:rsid w:val="00144EAD"/>
    <w:rsid w:val="00145212"/>
    <w:rsid w:val="00145C00"/>
    <w:rsid w:val="001463FB"/>
    <w:rsid w:val="00147C8B"/>
    <w:rsid w:val="00147C9D"/>
    <w:rsid w:val="00147D34"/>
    <w:rsid w:val="00147FFD"/>
    <w:rsid w:val="001505C8"/>
    <w:rsid w:val="001514E3"/>
    <w:rsid w:val="00151FA4"/>
    <w:rsid w:val="00152818"/>
    <w:rsid w:val="00152C58"/>
    <w:rsid w:val="001536FA"/>
    <w:rsid w:val="00153982"/>
    <w:rsid w:val="001542F1"/>
    <w:rsid w:val="00155C72"/>
    <w:rsid w:val="00156B3F"/>
    <w:rsid w:val="00156FA9"/>
    <w:rsid w:val="00160DC5"/>
    <w:rsid w:val="001612F2"/>
    <w:rsid w:val="001621F3"/>
    <w:rsid w:val="00162F14"/>
    <w:rsid w:val="001633DE"/>
    <w:rsid w:val="001640C8"/>
    <w:rsid w:val="0016452E"/>
    <w:rsid w:val="00164591"/>
    <w:rsid w:val="00165288"/>
    <w:rsid w:val="001664D1"/>
    <w:rsid w:val="00166E1C"/>
    <w:rsid w:val="00167268"/>
    <w:rsid w:val="00167569"/>
    <w:rsid w:val="00171A3F"/>
    <w:rsid w:val="00173ACA"/>
    <w:rsid w:val="0017572B"/>
    <w:rsid w:val="00176995"/>
    <w:rsid w:val="00176B29"/>
    <w:rsid w:val="00177019"/>
    <w:rsid w:val="001775C8"/>
    <w:rsid w:val="00177EE4"/>
    <w:rsid w:val="00181B11"/>
    <w:rsid w:val="001835BE"/>
    <w:rsid w:val="00184375"/>
    <w:rsid w:val="00184BEF"/>
    <w:rsid w:val="00186C21"/>
    <w:rsid w:val="00192034"/>
    <w:rsid w:val="00192AA9"/>
    <w:rsid w:val="001934A8"/>
    <w:rsid w:val="0019679B"/>
    <w:rsid w:val="001971A6"/>
    <w:rsid w:val="00197E0A"/>
    <w:rsid w:val="001A142F"/>
    <w:rsid w:val="001A340A"/>
    <w:rsid w:val="001A5381"/>
    <w:rsid w:val="001A54FC"/>
    <w:rsid w:val="001A624D"/>
    <w:rsid w:val="001B1D62"/>
    <w:rsid w:val="001B2101"/>
    <w:rsid w:val="001B325A"/>
    <w:rsid w:val="001B3642"/>
    <w:rsid w:val="001B5237"/>
    <w:rsid w:val="001B5C63"/>
    <w:rsid w:val="001B5D66"/>
    <w:rsid w:val="001B600A"/>
    <w:rsid w:val="001B6288"/>
    <w:rsid w:val="001B653C"/>
    <w:rsid w:val="001B689C"/>
    <w:rsid w:val="001B6B35"/>
    <w:rsid w:val="001C065A"/>
    <w:rsid w:val="001C0773"/>
    <w:rsid w:val="001C4CF7"/>
    <w:rsid w:val="001C4D8E"/>
    <w:rsid w:val="001C53CC"/>
    <w:rsid w:val="001C5969"/>
    <w:rsid w:val="001C7CD6"/>
    <w:rsid w:val="001D1179"/>
    <w:rsid w:val="001D2B6A"/>
    <w:rsid w:val="001D2BE5"/>
    <w:rsid w:val="001D2EBE"/>
    <w:rsid w:val="001D3B3D"/>
    <w:rsid w:val="001D3D09"/>
    <w:rsid w:val="001D4070"/>
    <w:rsid w:val="001D7369"/>
    <w:rsid w:val="001D7F49"/>
    <w:rsid w:val="001E01B4"/>
    <w:rsid w:val="001E09D1"/>
    <w:rsid w:val="001E09FA"/>
    <w:rsid w:val="001E0C7D"/>
    <w:rsid w:val="001E2527"/>
    <w:rsid w:val="001E2609"/>
    <w:rsid w:val="001E2D5E"/>
    <w:rsid w:val="001E34B6"/>
    <w:rsid w:val="001E3C53"/>
    <w:rsid w:val="001E6D68"/>
    <w:rsid w:val="001E7886"/>
    <w:rsid w:val="001E7E80"/>
    <w:rsid w:val="001F076F"/>
    <w:rsid w:val="001F0A0D"/>
    <w:rsid w:val="001F0B5F"/>
    <w:rsid w:val="001F0E41"/>
    <w:rsid w:val="001F0F9D"/>
    <w:rsid w:val="001F2201"/>
    <w:rsid w:val="001F236D"/>
    <w:rsid w:val="001F2AAC"/>
    <w:rsid w:val="001F2B33"/>
    <w:rsid w:val="001F3399"/>
    <w:rsid w:val="001F3647"/>
    <w:rsid w:val="001F3942"/>
    <w:rsid w:val="001F3989"/>
    <w:rsid w:val="001F6CA6"/>
    <w:rsid w:val="001F7035"/>
    <w:rsid w:val="001F78B8"/>
    <w:rsid w:val="002009FF"/>
    <w:rsid w:val="002022D8"/>
    <w:rsid w:val="00202715"/>
    <w:rsid w:val="00204252"/>
    <w:rsid w:val="00204E75"/>
    <w:rsid w:val="0020604F"/>
    <w:rsid w:val="0020796A"/>
    <w:rsid w:val="00207CC1"/>
    <w:rsid w:val="00210469"/>
    <w:rsid w:val="002104A1"/>
    <w:rsid w:val="002105FB"/>
    <w:rsid w:val="002108FF"/>
    <w:rsid w:val="00210DA3"/>
    <w:rsid w:val="00210DE8"/>
    <w:rsid w:val="00210F43"/>
    <w:rsid w:val="0021139E"/>
    <w:rsid w:val="0021152E"/>
    <w:rsid w:val="00215250"/>
    <w:rsid w:val="002171F4"/>
    <w:rsid w:val="00217859"/>
    <w:rsid w:val="002206E5"/>
    <w:rsid w:val="002238C9"/>
    <w:rsid w:val="00223A26"/>
    <w:rsid w:val="00225D00"/>
    <w:rsid w:val="0022620A"/>
    <w:rsid w:val="00226E3B"/>
    <w:rsid w:val="00226F3A"/>
    <w:rsid w:val="0022758D"/>
    <w:rsid w:val="00227F6F"/>
    <w:rsid w:val="00230148"/>
    <w:rsid w:val="002336BA"/>
    <w:rsid w:val="0023375B"/>
    <w:rsid w:val="00233BD6"/>
    <w:rsid w:val="00234767"/>
    <w:rsid w:val="0023476D"/>
    <w:rsid w:val="0023549D"/>
    <w:rsid w:val="00236DC2"/>
    <w:rsid w:val="0023743E"/>
    <w:rsid w:val="00237B00"/>
    <w:rsid w:val="00237E40"/>
    <w:rsid w:val="00240242"/>
    <w:rsid w:val="0024092D"/>
    <w:rsid w:val="00240CBB"/>
    <w:rsid w:val="00241C4C"/>
    <w:rsid w:val="0024349F"/>
    <w:rsid w:val="00243D1E"/>
    <w:rsid w:val="002445C1"/>
    <w:rsid w:val="00245201"/>
    <w:rsid w:val="00245BF6"/>
    <w:rsid w:val="002467EC"/>
    <w:rsid w:val="00246A04"/>
    <w:rsid w:val="00247D01"/>
    <w:rsid w:val="00247F67"/>
    <w:rsid w:val="0025012E"/>
    <w:rsid w:val="0025023A"/>
    <w:rsid w:val="00253128"/>
    <w:rsid w:val="00255ADE"/>
    <w:rsid w:val="00256526"/>
    <w:rsid w:val="00257B2A"/>
    <w:rsid w:val="00257EFD"/>
    <w:rsid w:val="002602D8"/>
    <w:rsid w:val="002607A8"/>
    <w:rsid w:val="0026104E"/>
    <w:rsid w:val="002616FB"/>
    <w:rsid w:val="002619D8"/>
    <w:rsid w:val="00262081"/>
    <w:rsid w:val="002621DB"/>
    <w:rsid w:val="002624A1"/>
    <w:rsid w:val="00263552"/>
    <w:rsid w:val="00264314"/>
    <w:rsid w:val="002648BB"/>
    <w:rsid w:val="00266464"/>
    <w:rsid w:val="00266AA9"/>
    <w:rsid w:val="00266B4B"/>
    <w:rsid w:val="00266D09"/>
    <w:rsid w:val="00271453"/>
    <w:rsid w:val="00271889"/>
    <w:rsid w:val="00271F8E"/>
    <w:rsid w:val="002720FC"/>
    <w:rsid w:val="00272258"/>
    <w:rsid w:val="00272664"/>
    <w:rsid w:val="002726D4"/>
    <w:rsid w:val="00272FD2"/>
    <w:rsid w:val="00274357"/>
    <w:rsid w:val="00274AF1"/>
    <w:rsid w:val="002750A3"/>
    <w:rsid w:val="00282029"/>
    <w:rsid w:val="002839FF"/>
    <w:rsid w:val="00284AED"/>
    <w:rsid w:val="00284D29"/>
    <w:rsid w:val="00286627"/>
    <w:rsid w:val="00286C40"/>
    <w:rsid w:val="00290AA6"/>
    <w:rsid w:val="002912B4"/>
    <w:rsid w:val="00291F4D"/>
    <w:rsid w:val="0029278D"/>
    <w:rsid w:val="00294757"/>
    <w:rsid w:val="00296A8F"/>
    <w:rsid w:val="002A1996"/>
    <w:rsid w:val="002A1C1C"/>
    <w:rsid w:val="002A43C5"/>
    <w:rsid w:val="002A46B3"/>
    <w:rsid w:val="002A6C73"/>
    <w:rsid w:val="002B0B10"/>
    <w:rsid w:val="002B1396"/>
    <w:rsid w:val="002B1405"/>
    <w:rsid w:val="002B179A"/>
    <w:rsid w:val="002B249A"/>
    <w:rsid w:val="002B2642"/>
    <w:rsid w:val="002B2DED"/>
    <w:rsid w:val="002B4ED5"/>
    <w:rsid w:val="002B592A"/>
    <w:rsid w:val="002B59FF"/>
    <w:rsid w:val="002B5E7E"/>
    <w:rsid w:val="002B68BC"/>
    <w:rsid w:val="002C0F7F"/>
    <w:rsid w:val="002C1762"/>
    <w:rsid w:val="002C18EE"/>
    <w:rsid w:val="002C18F1"/>
    <w:rsid w:val="002C2A16"/>
    <w:rsid w:val="002C3347"/>
    <w:rsid w:val="002C3357"/>
    <w:rsid w:val="002C3B3A"/>
    <w:rsid w:val="002C5FB1"/>
    <w:rsid w:val="002C6120"/>
    <w:rsid w:val="002C6D30"/>
    <w:rsid w:val="002C787C"/>
    <w:rsid w:val="002C7F8B"/>
    <w:rsid w:val="002D045A"/>
    <w:rsid w:val="002D0597"/>
    <w:rsid w:val="002D0A28"/>
    <w:rsid w:val="002D0C22"/>
    <w:rsid w:val="002D1762"/>
    <w:rsid w:val="002D18CC"/>
    <w:rsid w:val="002D2995"/>
    <w:rsid w:val="002D3F7F"/>
    <w:rsid w:val="002D4D27"/>
    <w:rsid w:val="002D58FA"/>
    <w:rsid w:val="002D6D1E"/>
    <w:rsid w:val="002D73B1"/>
    <w:rsid w:val="002E0D87"/>
    <w:rsid w:val="002E1EF1"/>
    <w:rsid w:val="002E2148"/>
    <w:rsid w:val="002E31C8"/>
    <w:rsid w:val="002E3F2D"/>
    <w:rsid w:val="002E51EB"/>
    <w:rsid w:val="002E5581"/>
    <w:rsid w:val="002E7E07"/>
    <w:rsid w:val="002F11DB"/>
    <w:rsid w:val="002F13F3"/>
    <w:rsid w:val="002F2B75"/>
    <w:rsid w:val="002F4D6F"/>
    <w:rsid w:val="002F502A"/>
    <w:rsid w:val="002F5832"/>
    <w:rsid w:val="002F6308"/>
    <w:rsid w:val="002F7408"/>
    <w:rsid w:val="002F781A"/>
    <w:rsid w:val="0030043D"/>
    <w:rsid w:val="003004B2"/>
    <w:rsid w:val="003007F6"/>
    <w:rsid w:val="00300A79"/>
    <w:rsid w:val="00301729"/>
    <w:rsid w:val="0030279D"/>
    <w:rsid w:val="00302A5A"/>
    <w:rsid w:val="00303471"/>
    <w:rsid w:val="00304C57"/>
    <w:rsid w:val="00305536"/>
    <w:rsid w:val="0030590F"/>
    <w:rsid w:val="00306184"/>
    <w:rsid w:val="0031076C"/>
    <w:rsid w:val="003117DF"/>
    <w:rsid w:val="00312190"/>
    <w:rsid w:val="003127B7"/>
    <w:rsid w:val="00313F02"/>
    <w:rsid w:val="00314D08"/>
    <w:rsid w:val="00316029"/>
    <w:rsid w:val="00317242"/>
    <w:rsid w:val="00317355"/>
    <w:rsid w:val="0031771B"/>
    <w:rsid w:val="003224B4"/>
    <w:rsid w:val="003228A6"/>
    <w:rsid w:val="003246B1"/>
    <w:rsid w:val="003247C6"/>
    <w:rsid w:val="003252F4"/>
    <w:rsid w:val="003259BE"/>
    <w:rsid w:val="003259CF"/>
    <w:rsid w:val="00326DCB"/>
    <w:rsid w:val="0032725C"/>
    <w:rsid w:val="003276FE"/>
    <w:rsid w:val="00330CA8"/>
    <w:rsid w:val="0033117B"/>
    <w:rsid w:val="003318A1"/>
    <w:rsid w:val="00332003"/>
    <w:rsid w:val="003322A5"/>
    <w:rsid w:val="0033282F"/>
    <w:rsid w:val="00332F0F"/>
    <w:rsid w:val="003333F7"/>
    <w:rsid w:val="00334DAB"/>
    <w:rsid w:val="00334F9E"/>
    <w:rsid w:val="003355A9"/>
    <w:rsid w:val="003360BF"/>
    <w:rsid w:val="00336738"/>
    <w:rsid w:val="00341435"/>
    <w:rsid w:val="00341584"/>
    <w:rsid w:val="003424DD"/>
    <w:rsid w:val="00342CCB"/>
    <w:rsid w:val="00342F9D"/>
    <w:rsid w:val="00344379"/>
    <w:rsid w:val="00344E54"/>
    <w:rsid w:val="00345080"/>
    <w:rsid w:val="0034523C"/>
    <w:rsid w:val="0034532A"/>
    <w:rsid w:val="0034566C"/>
    <w:rsid w:val="00345838"/>
    <w:rsid w:val="003459C6"/>
    <w:rsid w:val="00345B8F"/>
    <w:rsid w:val="00345EB7"/>
    <w:rsid w:val="00346685"/>
    <w:rsid w:val="00350695"/>
    <w:rsid w:val="00350BF8"/>
    <w:rsid w:val="00351AC9"/>
    <w:rsid w:val="003525E7"/>
    <w:rsid w:val="00355485"/>
    <w:rsid w:val="00355A40"/>
    <w:rsid w:val="00360435"/>
    <w:rsid w:val="00360523"/>
    <w:rsid w:val="0036062B"/>
    <w:rsid w:val="003609E1"/>
    <w:rsid w:val="00360E8C"/>
    <w:rsid w:val="00361347"/>
    <w:rsid w:val="003619EF"/>
    <w:rsid w:val="0036258E"/>
    <w:rsid w:val="00366790"/>
    <w:rsid w:val="003670CB"/>
    <w:rsid w:val="0037122C"/>
    <w:rsid w:val="003715DA"/>
    <w:rsid w:val="00371C9F"/>
    <w:rsid w:val="00372D77"/>
    <w:rsid w:val="00374FB9"/>
    <w:rsid w:val="0037560B"/>
    <w:rsid w:val="0037587F"/>
    <w:rsid w:val="0037641D"/>
    <w:rsid w:val="003765AA"/>
    <w:rsid w:val="003767B2"/>
    <w:rsid w:val="003770C2"/>
    <w:rsid w:val="00380414"/>
    <w:rsid w:val="00380684"/>
    <w:rsid w:val="00380EDB"/>
    <w:rsid w:val="00381EF4"/>
    <w:rsid w:val="00381F65"/>
    <w:rsid w:val="00382870"/>
    <w:rsid w:val="003834EF"/>
    <w:rsid w:val="00384CF1"/>
    <w:rsid w:val="0038587A"/>
    <w:rsid w:val="003867E2"/>
    <w:rsid w:val="00387201"/>
    <w:rsid w:val="00390AAB"/>
    <w:rsid w:val="0039169F"/>
    <w:rsid w:val="00391EB3"/>
    <w:rsid w:val="00392CA1"/>
    <w:rsid w:val="003936FC"/>
    <w:rsid w:val="003941D8"/>
    <w:rsid w:val="00396AFB"/>
    <w:rsid w:val="00397A39"/>
    <w:rsid w:val="003A07F1"/>
    <w:rsid w:val="003A092D"/>
    <w:rsid w:val="003A0C22"/>
    <w:rsid w:val="003A2B86"/>
    <w:rsid w:val="003A2CDA"/>
    <w:rsid w:val="003A374A"/>
    <w:rsid w:val="003A583C"/>
    <w:rsid w:val="003A6169"/>
    <w:rsid w:val="003A6419"/>
    <w:rsid w:val="003A6FA9"/>
    <w:rsid w:val="003A7162"/>
    <w:rsid w:val="003B08E1"/>
    <w:rsid w:val="003B25ED"/>
    <w:rsid w:val="003B2791"/>
    <w:rsid w:val="003B36F1"/>
    <w:rsid w:val="003B389A"/>
    <w:rsid w:val="003B3ACD"/>
    <w:rsid w:val="003B3DD6"/>
    <w:rsid w:val="003B48AA"/>
    <w:rsid w:val="003B57F2"/>
    <w:rsid w:val="003B7B10"/>
    <w:rsid w:val="003C1899"/>
    <w:rsid w:val="003C2CB6"/>
    <w:rsid w:val="003C32BE"/>
    <w:rsid w:val="003C41C7"/>
    <w:rsid w:val="003C47E7"/>
    <w:rsid w:val="003C4A7C"/>
    <w:rsid w:val="003C61A5"/>
    <w:rsid w:val="003C6B4A"/>
    <w:rsid w:val="003C6B7E"/>
    <w:rsid w:val="003C6EE5"/>
    <w:rsid w:val="003C7157"/>
    <w:rsid w:val="003C7565"/>
    <w:rsid w:val="003D0326"/>
    <w:rsid w:val="003D0350"/>
    <w:rsid w:val="003D07AB"/>
    <w:rsid w:val="003D12BA"/>
    <w:rsid w:val="003D1792"/>
    <w:rsid w:val="003D35A0"/>
    <w:rsid w:val="003D3781"/>
    <w:rsid w:val="003D3C84"/>
    <w:rsid w:val="003D3D6B"/>
    <w:rsid w:val="003D3E6D"/>
    <w:rsid w:val="003D40B2"/>
    <w:rsid w:val="003D4D79"/>
    <w:rsid w:val="003D5D59"/>
    <w:rsid w:val="003D6293"/>
    <w:rsid w:val="003D6A06"/>
    <w:rsid w:val="003D755D"/>
    <w:rsid w:val="003D786A"/>
    <w:rsid w:val="003D7A64"/>
    <w:rsid w:val="003E02EB"/>
    <w:rsid w:val="003E1A99"/>
    <w:rsid w:val="003E23B1"/>
    <w:rsid w:val="003E33AA"/>
    <w:rsid w:val="003E44E2"/>
    <w:rsid w:val="003E570B"/>
    <w:rsid w:val="003E7357"/>
    <w:rsid w:val="003F1D44"/>
    <w:rsid w:val="003F2DFA"/>
    <w:rsid w:val="003F39B9"/>
    <w:rsid w:val="003F3CAC"/>
    <w:rsid w:val="003F53CE"/>
    <w:rsid w:val="003F55A5"/>
    <w:rsid w:val="003F5BB5"/>
    <w:rsid w:val="003F63C9"/>
    <w:rsid w:val="003F6BA6"/>
    <w:rsid w:val="003F7F3F"/>
    <w:rsid w:val="003F7F46"/>
    <w:rsid w:val="0040077D"/>
    <w:rsid w:val="00400A79"/>
    <w:rsid w:val="0040205E"/>
    <w:rsid w:val="00402212"/>
    <w:rsid w:val="00402289"/>
    <w:rsid w:val="004022FE"/>
    <w:rsid w:val="00402CD8"/>
    <w:rsid w:val="00402E1C"/>
    <w:rsid w:val="00403F45"/>
    <w:rsid w:val="0040404C"/>
    <w:rsid w:val="00406657"/>
    <w:rsid w:val="00406835"/>
    <w:rsid w:val="00407176"/>
    <w:rsid w:val="004079E6"/>
    <w:rsid w:val="0041033E"/>
    <w:rsid w:val="004118F3"/>
    <w:rsid w:val="00412009"/>
    <w:rsid w:val="00412EAC"/>
    <w:rsid w:val="00412F49"/>
    <w:rsid w:val="004130D4"/>
    <w:rsid w:val="0041361F"/>
    <w:rsid w:val="00415128"/>
    <w:rsid w:val="004162CA"/>
    <w:rsid w:val="00416DF0"/>
    <w:rsid w:val="0041711F"/>
    <w:rsid w:val="004223D1"/>
    <w:rsid w:val="00422A93"/>
    <w:rsid w:val="00422CD3"/>
    <w:rsid w:val="0042351B"/>
    <w:rsid w:val="00423BA8"/>
    <w:rsid w:val="00424704"/>
    <w:rsid w:val="0042488B"/>
    <w:rsid w:val="00424BF8"/>
    <w:rsid w:val="00424E93"/>
    <w:rsid w:val="00425DA0"/>
    <w:rsid w:val="0042699A"/>
    <w:rsid w:val="004275E1"/>
    <w:rsid w:val="004279F2"/>
    <w:rsid w:val="004301C2"/>
    <w:rsid w:val="0043045A"/>
    <w:rsid w:val="0043061B"/>
    <w:rsid w:val="00430D6B"/>
    <w:rsid w:val="004316F3"/>
    <w:rsid w:val="00431B5E"/>
    <w:rsid w:val="00433157"/>
    <w:rsid w:val="00433957"/>
    <w:rsid w:val="0043395C"/>
    <w:rsid w:val="00433CBF"/>
    <w:rsid w:val="004341E1"/>
    <w:rsid w:val="00434285"/>
    <w:rsid w:val="00434B5F"/>
    <w:rsid w:val="00434F97"/>
    <w:rsid w:val="004401FC"/>
    <w:rsid w:val="00440389"/>
    <w:rsid w:val="00441216"/>
    <w:rsid w:val="004412FE"/>
    <w:rsid w:val="00443BA9"/>
    <w:rsid w:val="00443C60"/>
    <w:rsid w:val="0044451B"/>
    <w:rsid w:val="004448F7"/>
    <w:rsid w:val="00444A44"/>
    <w:rsid w:val="004452E2"/>
    <w:rsid w:val="00445AA3"/>
    <w:rsid w:val="004460B2"/>
    <w:rsid w:val="004468B7"/>
    <w:rsid w:val="0044694D"/>
    <w:rsid w:val="00446C3C"/>
    <w:rsid w:val="0044714B"/>
    <w:rsid w:val="004471F2"/>
    <w:rsid w:val="00447E8A"/>
    <w:rsid w:val="00450CD2"/>
    <w:rsid w:val="004514D2"/>
    <w:rsid w:val="0045233F"/>
    <w:rsid w:val="004538CF"/>
    <w:rsid w:val="00453B8B"/>
    <w:rsid w:val="00453C0F"/>
    <w:rsid w:val="00453DCC"/>
    <w:rsid w:val="00454330"/>
    <w:rsid w:val="00454933"/>
    <w:rsid w:val="00455B81"/>
    <w:rsid w:val="00455D99"/>
    <w:rsid w:val="004563C2"/>
    <w:rsid w:val="00456D97"/>
    <w:rsid w:val="004579F2"/>
    <w:rsid w:val="00460405"/>
    <w:rsid w:val="004638E2"/>
    <w:rsid w:val="004639F1"/>
    <w:rsid w:val="00463B94"/>
    <w:rsid w:val="00464C51"/>
    <w:rsid w:val="00465D7D"/>
    <w:rsid w:val="0046653A"/>
    <w:rsid w:val="004665C2"/>
    <w:rsid w:val="00466DA6"/>
    <w:rsid w:val="0046713D"/>
    <w:rsid w:val="00467202"/>
    <w:rsid w:val="00467213"/>
    <w:rsid w:val="00467C13"/>
    <w:rsid w:val="00467EF2"/>
    <w:rsid w:val="004700EA"/>
    <w:rsid w:val="004713F1"/>
    <w:rsid w:val="004719D8"/>
    <w:rsid w:val="00471E49"/>
    <w:rsid w:val="00471F94"/>
    <w:rsid w:val="00472CC8"/>
    <w:rsid w:val="004747C6"/>
    <w:rsid w:val="00477EF0"/>
    <w:rsid w:val="00480CBC"/>
    <w:rsid w:val="00480E1C"/>
    <w:rsid w:val="0048265C"/>
    <w:rsid w:val="00482CB8"/>
    <w:rsid w:val="00482CEF"/>
    <w:rsid w:val="0048364A"/>
    <w:rsid w:val="00483A70"/>
    <w:rsid w:val="00483E2F"/>
    <w:rsid w:val="004843C0"/>
    <w:rsid w:val="00485283"/>
    <w:rsid w:val="00485C17"/>
    <w:rsid w:val="00491774"/>
    <w:rsid w:val="00494514"/>
    <w:rsid w:val="0049600C"/>
    <w:rsid w:val="004964B1"/>
    <w:rsid w:val="004974BA"/>
    <w:rsid w:val="00497557"/>
    <w:rsid w:val="004A057A"/>
    <w:rsid w:val="004A1B5D"/>
    <w:rsid w:val="004A3679"/>
    <w:rsid w:val="004A3734"/>
    <w:rsid w:val="004A3AC3"/>
    <w:rsid w:val="004A3EA0"/>
    <w:rsid w:val="004A53B5"/>
    <w:rsid w:val="004A6EBF"/>
    <w:rsid w:val="004A7509"/>
    <w:rsid w:val="004B1CB3"/>
    <w:rsid w:val="004B331D"/>
    <w:rsid w:val="004B3F2F"/>
    <w:rsid w:val="004B431C"/>
    <w:rsid w:val="004B4714"/>
    <w:rsid w:val="004B520A"/>
    <w:rsid w:val="004B6923"/>
    <w:rsid w:val="004B7715"/>
    <w:rsid w:val="004C1BCC"/>
    <w:rsid w:val="004C22C6"/>
    <w:rsid w:val="004C2894"/>
    <w:rsid w:val="004C2BC4"/>
    <w:rsid w:val="004C530C"/>
    <w:rsid w:val="004C5689"/>
    <w:rsid w:val="004C5DE1"/>
    <w:rsid w:val="004C6834"/>
    <w:rsid w:val="004C6947"/>
    <w:rsid w:val="004C6B4E"/>
    <w:rsid w:val="004C766B"/>
    <w:rsid w:val="004C7A3E"/>
    <w:rsid w:val="004D2278"/>
    <w:rsid w:val="004D27EE"/>
    <w:rsid w:val="004D36D0"/>
    <w:rsid w:val="004D45F5"/>
    <w:rsid w:val="004D486C"/>
    <w:rsid w:val="004D5170"/>
    <w:rsid w:val="004D5504"/>
    <w:rsid w:val="004D5BA1"/>
    <w:rsid w:val="004E0251"/>
    <w:rsid w:val="004E02D6"/>
    <w:rsid w:val="004E067F"/>
    <w:rsid w:val="004E11D4"/>
    <w:rsid w:val="004E14BB"/>
    <w:rsid w:val="004E1BCF"/>
    <w:rsid w:val="004E2115"/>
    <w:rsid w:val="004E3FF8"/>
    <w:rsid w:val="004E4EFF"/>
    <w:rsid w:val="004E6D7C"/>
    <w:rsid w:val="004E6E6A"/>
    <w:rsid w:val="004F0DB4"/>
    <w:rsid w:val="004F163E"/>
    <w:rsid w:val="004F2277"/>
    <w:rsid w:val="004F31AD"/>
    <w:rsid w:val="004F3234"/>
    <w:rsid w:val="004F3EDE"/>
    <w:rsid w:val="004F426D"/>
    <w:rsid w:val="004F4BDB"/>
    <w:rsid w:val="004F57CE"/>
    <w:rsid w:val="004F5B69"/>
    <w:rsid w:val="004F5E85"/>
    <w:rsid w:val="004F6999"/>
    <w:rsid w:val="0050028A"/>
    <w:rsid w:val="00500820"/>
    <w:rsid w:val="00501338"/>
    <w:rsid w:val="00501382"/>
    <w:rsid w:val="005016ED"/>
    <w:rsid w:val="00501A15"/>
    <w:rsid w:val="0050227C"/>
    <w:rsid w:val="0050259F"/>
    <w:rsid w:val="0050271D"/>
    <w:rsid w:val="00503166"/>
    <w:rsid w:val="00503331"/>
    <w:rsid w:val="005039FC"/>
    <w:rsid w:val="00504EDF"/>
    <w:rsid w:val="00505DA4"/>
    <w:rsid w:val="005078AA"/>
    <w:rsid w:val="00507A3A"/>
    <w:rsid w:val="005110D8"/>
    <w:rsid w:val="005117BF"/>
    <w:rsid w:val="00512393"/>
    <w:rsid w:val="00512404"/>
    <w:rsid w:val="0051254C"/>
    <w:rsid w:val="00512570"/>
    <w:rsid w:val="005126D7"/>
    <w:rsid w:val="0051547B"/>
    <w:rsid w:val="00515955"/>
    <w:rsid w:val="005159E2"/>
    <w:rsid w:val="00515A2F"/>
    <w:rsid w:val="00516D05"/>
    <w:rsid w:val="00520216"/>
    <w:rsid w:val="00520A61"/>
    <w:rsid w:val="00521488"/>
    <w:rsid w:val="00521DC3"/>
    <w:rsid w:val="00522868"/>
    <w:rsid w:val="005230E0"/>
    <w:rsid w:val="00524077"/>
    <w:rsid w:val="005248C8"/>
    <w:rsid w:val="0052519C"/>
    <w:rsid w:val="00525360"/>
    <w:rsid w:val="005253DB"/>
    <w:rsid w:val="005262D8"/>
    <w:rsid w:val="00526BFE"/>
    <w:rsid w:val="005300CB"/>
    <w:rsid w:val="005302C6"/>
    <w:rsid w:val="005304BC"/>
    <w:rsid w:val="005323A0"/>
    <w:rsid w:val="00532431"/>
    <w:rsid w:val="00532FC1"/>
    <w:rsid w:val="00533798"/>
    <w:rsid w:val="005343CE"/>
    <w:rsid w:val="00534857"/>
    <w:rsid w:val="00534A36"/>
    <w:rsid w:val="00535018"/>
    <w:rsid w:val="00535CE8"/>
    <w:rsid w:val="005368C3"/>
    <w:rsid w:val="00540185"/>
    <w:rsid w:val="00542084"/>
    <w:rsid w:val="00542827"/>
    <w:rsid w:val="00543447"/>
    <w:rsid w:val="00544EE3"/>
    <w:rsid w:val="00545781"/>
    <w:rsid w:val="005458F7"/>
    <w:rsid w:val="00545FD8"/>
    <w:rsid w:val="0054639C"/>
    <w:rsid w:val="005472A6"/>
    <w:rsid w:val="00551561"/>
    <w:rsid w:val="00551585"/>
    <w:rsid w:val="00551D47"/>
    <w:rsid w:val="0055240B"/>
    <w:rsid w:val="00553251"/>
    <w:rsid w:val="00553831"/>
    <w:rsid w:val="005543DF"/>
    <w:rsid w:val="00554583"/>
    <w:rsid w:val="0055581C"/>
    <w:rsid w:val="00555A0D"/>
    <w:rsid w:val="00555E46"/>
    <w:rsid w:val="00557FC1"/>
    <w:rsid w:val="00560950"/>
    <w:rsid w:val="00561065"/>
    <w:rsid w:val="00561C24"/>
    <w:rsid w:val="005622C6"/>
    <w:rsid w:val="005631AE"/>
    <w:rsid w:val="00563859"/>
    <w:rsid w:val="0056457C"/>
    <w:rsid w:val="00564FB3"/>
    <w:rsid w:val="005651DB"/>
    <w:rsid w:val="00565BF9"/>
    <w:rsid w:val="00565C4E"/>
    <w:rsid w:val="00565FE1"/>
    <w:rsid w:val="005663F9"/>
    <w:rsid w:val="005705D8"/>
    <w:rsid w:val="00570E98"/>
    <w:rsid w:val="00571135"/>
    <w:rsid w:val="00571382"/>
    <w:rsid w:val="0057157C"/>
    <w:rsid w:val="00571E8B"/>
    <w:rsid w:val="00571F15"/>
    <w:rsid w:val="00572289"/>
    <w:rsid w:val="005725EC"/>
    <w:rsid w:val="00572915"/>
    <w:rsid w:val="00573193"/>
    <w:rsid w:val="005732AB"/>
    <w:rsid w:val="00573DAD"/>
    <w:rsid w:val="005748A4"/>
    <w:rsid w:val="00574C5E"/>
    <w:rsid w:val="00575C80"/>
    <w:rsid w:val="00576B49"/>
    <w:rsid w:val="00576C82"/>
    <w:rsid w:val="005772C5"/>
    <w:rsid w:val="00581D54"/>
    <w:rsid w:val="00581F5F"/>
    <w:rsid w:val="00582045"/>
    <w:rsid w:val="00582229"/>
    <w:rsid w:val="0058427B"/>
    <w:rsid w:val="0058466F"/>
    <w:rsid w:val="00585237"/>
    <w:rsid w:val="0058683B"/>
    <w:rsid w:val="00591D68"/>
    <w:rsid w:val="00592B74"/>
    <w:rsid w:val="005930F4"/>
    <w:rsid w:val="005938CC"/>
    <w:rsid w:val="00593B42"/>
    <w:rsid w:val="00594DA3"/>
    <w:rsid w:val="00595268"/>
    <w:rsid w:val="00595A59"/>
    <w:rsid w:val="00597269"/>
    <w:rsid w:val="005A1201"/>
    <w:rsid w:val="005A2A75"/>
    <w:rsid w:val="005A2AC7"/>
    <w:rsid w:val="005A3E0B"/>
    <w:rsid w:val="005A40F7"/>
    <w:rsid w:val="005A4F1A"/>
    <w:rsid w:val="005A4FB6"/>
    <w:rsid w:val="005A5B36"/>
    <w:rsid w:val="005A61CD"/>
    <w:rsid w:val="005A62BD"/>
    <w:rsid w:val="005A6474"/>
    <w:rsid w:val="005A791C"/>
    <w:rsid w:val="005A79AD"/>
    <w:rsid w:val="005B0185"/>
    <w:rsid w:val="005B06D6"/>
    <w:rsid w:val="005B0795"/>
    <w:rsid w:val="005B1671"/>
    <w:rsid w:val="005B1C89"/>
    <w:rsid w:val="005B2C2C"/>
    <w:rsid w:val="005B334F"/>
    <w:rsid w:val="005B3DE7"/>
    <w:rsid w:val="005B4CD8"/>
    <w:rsid w:val="005B544E"/>
    <w:rsid w:val="005B6012"/>
    <w:rsid w:val="005B6441"/>
    <w:rsid w:val="005B64AB"/>
    <w:rsid w:val="005B677D"/>
    <w:rsid w:val="005B7C18"/>
    <w:rsid w:val="005C04D7"/>
    <w:rsid w:val="005C0794"/>
    <w:rsid w:val="005C13F4"/>
    <w:rsid w:val="005C16B8"/>
    <w:rsid w:val="005C2D1D"/>
    <w:rsid w:val="005C3ED7"/>
    <w:rsid w:val="005C5110"/>
    <w:rsid w:val="005C56F0"/>
    <w:rsid w:val="005C57CB"/>
    <w:rsid w:val="005C62ED"/>
    <w:rsid w:val="005C6399"/>
    <w:rsid w:val="005C70AA"/>
    <w:rsid w:val="005C7688"/>
    <w:rsid w:val="005C7DB3"/>
    <w:rsid w:val="005D0485"/>
    <w:rsid w:val="005D0536"/>
    <w:rsid w:val="005D095A"/>
    <w:rsid w:val="005D126A"/>
    <w:rsid w:val="005D233B"/>
    <w:rsid w:val="005D2776"/>
    <w:rsid w:val="005D2E30"/>
    <w:rsid w:val="005D33D6"/>
    <w:rsid w:val="005D34F5"/>
    <w:rsid w:val="005D4142"/>
    <w:rsid w:val="005D5B9E"/>
    <w:rsid w:val="005D5BFD"/>
    <w:rsid w:val="005D5F5E"/>
    <w:rsid w:val="005D619B"/>
    <w:rsid w:val="005D76CD"/>
    <w:rsid w:val="005D7B5E"/>
    <w:rsid w:val="005E07F2"/>
    <w:rsid w:val="005E0CC3"/>
    <w:rsid w:val="005E1503"/>
    <w:rsid w:val="005E2199"/>
    <w:rsid w:val="005E25FD"/>
    <w:rsid w:val="005E325D"/>
    <w:rsid w:val="005E35CF"/>
    <w:rsid w:val="005E56B7"/>
    <w:rsid w:val="005E576E"/>
    <w:rsid w:val="005E59C5"/>
    <w:rsid w:val="005E5E16"/>
    <w:rsid w:val="005E6560"/>
    <w:rsid w:val="005E6F5A"/>
    <w:rsid w:val="005E7015"/>
    <w:rsid w:val="005E7F6D"/>
    <w:rsid w:val="005F0150"/>
    <w:rsid w:val="005F1550"/>
    <w:rsid w:val="005F18D0"/>
    <w:rsid w:val="005F3CA5"/>
    <w:rsid w:val="005F4E90"/>
    <w:rsid w:val="005F59C6"/>
    <w:rsid w:val="005F6904"/>
    <w:rsid w:val="005F6DCD"/>
    <w:rsid w:val="005F7179"/>
    <w:rsid w:val="005F7230"/>
    <w:rsid w:val="005F7AE4"/>
    <w:rsid w:val="0060021A"/>
    <w:rsid w:val="00600491"/>
    <w:rsid w:val="0060097D"/>
    <w:rsid w:val="00600A6D"/>
    <w:rsid w:val="00603DC6"/>
    <w:rsid w:val="00605A23"/>
    <w:rsid w:val="00605D2B"/>
    <w:rsid w:val="00610A3F"/>
    <w:rsid w:val="0061199F"/>
    <w:rsid w:val="00611D2C"/>
    <w:rsid w:val="00612036"/>
    <w:rsid w:val="0061373B"/>
    <w:rsid w:val="006144A7"/>
    <w:rsid w:val="00614BD6"/>
    <w:rsid w:val="00614E18"/>
    <w:rsid w:val="00615389"/>
    <w:rsid w:val="006154C0"/>
    <w:rsid w:val="006157C6"/>
    <w:rsid w:val="00615E9A"/>
    <w:rsid w:val="00616894"/>
    <w:rsid w:val="00616DFC"/>
    <w:rsid w:val="00617179"/>
    <w:rsid w:val="00617333"/>
    <w:rsid w:val="00617FCF"/>
    <w:rsid w:val="006203D9"/>
    <w:rsid w:val="00621117"/>
    <w:rsid w:val="00622560"/>
    <w:rsid w:val="00623F84"/>
    <w:rsid w:val="00624B8A"/>
    <w:rsid w:val="00625BEE"/>
    <w:rsid w:val="00627A4E"/>
    <w:rsid w:val="006301EB"/>
    <w:rsid w:val="0063173A"/>
    <w:rsid w:val="00631ADB"/>
    <w:rsid w:val="00635233"/>
    <w:rsid w:val="00635D06"/>
    <w:rsid w:val="00635D15"/>
    <w:rsid w:val="00636445"/>
    <w:rsid w:val="00636579"/>
    <w:rsid w:val="00636DCB"/>
    <w:rsid w:val="00637698"/>
    <w:rsid w:val="00637DBB"/>
    <w:rsid w:val="00640BB2"/>
    <w:rsid w:val="006420D3"/>
    <w:rsid w:val="00642F3C"/>
    <w:rsid w:val="00643CE9"/>
    <w:rsid w:val="00644610"/>
    <w:rsid w:val="0064483F"/>
    <w:rsid w:val="00644CB6"/>
    <w:rsid w:val="0064627A"/>
    <w:rsid w:val="00646EE5"/>
    <w:rsid w:val="006479B2"/>
    <w:rsid w:val="00651389"/>
    <w:rsid w:val="00652034"/>
    <w:rsid w:val="006538D0"/>
    <w:rsid w:val="00653DBA"/>
    <w:rsid w:val="00653EA0"/>
    <w:rsid w:val="006551FC"/>
    <w:rsid w:val="00655385"/>
    <w:rsid w:val="00655A0D"/>
    <w:rsid w:val="00656328"/>
    <w:rsid w:val="0065658B"/>
    <w:rsid w:val="00657CE9"/>
    <w:rsid w:val="00661743"/>
    <w:rsid w:val="00661D27"/>
    <w:rsid w:val="00661EBF"/>
    <w:rsid w:val="00661EF1"/>
    <w:rsid w:val="00662759"/>
    <w:rsid w:val="006646A3"/>
    <w:rsid w:val="006646D9"/>
    <w:rsid w:val="00664B67"/>
    <w:rsid w:val="006663EE"/>
    <w:rsid w:val="00667764"/>
    <w:rsid w:val="00670241"/>
    <w:rsid w:val="0067031D"/>
    <w:rsid w:val="00672D84"/>
    <w:rsid w:val="006733A9"/>
    <w:rsid w:val="0067388D"/>
    <w:rsid w:val="00673EB6"/>
    <w:rsid w:val="00675AE7"/>
    <w:rsid w:val="00677F45"/>
    <w:rsid w:val="00677FAE"/>
    <w:rsid w:val="00680ADB"/>
    <w:rsid w:val="00681D11"/>
    <w:rsid w:val="006828FA"/>
    <w:rsid w:val="00683E9C"/>
    <w:rsid w:val="00683F75"/>
    <w:rsid w:val="00684772"/>
    <w:rsid w:val="0068538E"/>
    <w:rsid w:val="00686549"/>
    <w:rsid w:val="00686EF2"/>
    <w:rsid w:val="00686F77"/>
    <w:rsid w:val="006900ED"/>
    <w:rsid w:val="0069026A"/>
    <w:rsid w:val="00691248"/>
    <w:rsid w:val="0069220B"/>
    <w:rsid w:val="00692449"/>
    <w:rsid w:val="00693934"/>
    <w:rsid w:val="006941C4"/>
    <w:rsid w:val="00694E66"/>
    <w:rsid w:val="00695002"/>
    <w:rsid w:val="006953C6"/>
    <w:rsid w:val="00695504"/>
    <w:rsid w:val="00695910"/>
    <w:rsid w:val="00695C50"/>
    <w:rsid w:val="00696E3A"/>
    <w:rsid w:val="00697A0A"/>
    <w:rsid w:val="006A1628"/>
    <w:rsid w:val="006A1A5A"/>
    <w:rsid w:val="006A23B7"/>
    <w:rsid w:val="006A2F23"/>
    <w:rsid w:val="006A3018"/>
    <w:rsid w:val="006A342B"/>
    <w:rsid w:val="006A3572"/>
    <w:rsid w:val="006A37B0"/>
    <w:rsid w:val="006A3F1F"/>
    <w:rsid w:val="006A55F9"/>
    <w:rsid w:val="006A657A"/>
    <w:rsid w:val="006A6813"/>
    <w:rsid w:val="006A7CB6"/>
    <w:rsid w:val="006B0D6D"/>
    <w:rsid w:val="006B148C"/>
    <w:rsid w:val="006B1883"/>
    <w:rsid w:val="006B2094"/>
    <w:rsid w:val="006B3C05"/>
    <w:rsid w:val="006B40DA"/>
    <w:rsid w:val="006B45C9"/>
    <w:rsid w:val="006B462A"/>
    <w:rsid w:val="006B7D0C"/>
    <w:rsid w:val="006C1CC5"/>
    <w:rsid w:val="006C1CE1"/>
    <w:rsid w:val="006C2473"/>
    <w:rsid w:val="006C34F3"/>
    <w:rsid w:val="006C36E0"/>
    <w:rsid w:val="006C3E9B"/>
    <w:rsid w:val="006C42E0"/>
    <w:rsid w:val="006C4CFC"/>
    <w:rsid w:val="006C52E4"/>
    <w:rsid w:val="006C5716"/>
    <w:rsid w:val="006C6B55"/>
    <w:rsid w:val="006C7AD0"/>
    <w:rsid w:val="006D02C1"/>
    <w:rsid w:val="006D0828"/>
    <w:rsid w:val="006D20BB"/>
    <w:rsid w:val="006D23A1"/>
    <w:rsid w:val="006D2CC8"/>
    <w:rsid w:val="006D513A"/>
    <w:rsid w:val="006D78E2"/>
    <w:rsid w:val="006D7C70"/>
    <w:rsid w:val="006D7FD5"/>
    <w:rsid w:val="006E0536"/>
    <w:rsid w:val="006E1528"/>
    <w:rsid w:val="006E3810"/>
    <w:rsid w:val="006E58CB"/>
    <w:rsid w:val="006E5E21"/>
    <w:rsid w:val="006E64AC"/>
    <w:rsid w:val="006E6984"/>
    <w:rsid w:val="006F0199"/>
    <w:rsid w:val="006F021D"/>
    <w:rsid w:val="006F05C5"/>
    <w:rsid w:val="006F11CC"/>
    <w:rsid w:val="006F2F48"/>
    <w:rsid w:val="006F3587"/>
    <w:rsid w:val="006F3B1E"/>
    <w:rsid w:val="006F3BF1"/>
    <w:rsid w:val="006F4468"/>
    <w:rsid w:val="006F4511"/>
    <w:rsid w:val="006F5C41"/>
    <w:rsid w:val="006F5FCA"/>
    <w:rsid w:val="00700332"/>
    <w:rsid w:val="00700F6B"/>
    <w:rsid w:val="007011A1"/>
    <w:rsid w:val="0070123B"/>
    <w:rsid w:val="0070161C"/>
    <w:rsid w:val="00701B6E"/>
    <w:rsid w:val="00702200"/>
    <w:rsid w:val="00703160"/>
    <w:rsid w:val="00704922"/>
    <w:rsid w:val="00705DEF"/>
    <w:rsid w:val="0070651D"/>
    <w:rsid w:val="007066D9"/>
    <w:rsid w:val="00706A5C"/>
    <w:rsid w:val="0071238D"/>
    <w:rsid w:val="007126AB"/>
    <w:rsid w:val="00713503"/>
    <w:rsid w:val="007136A4"/>
    <w:rsid w:val="00713A18"/>
    <w:rsid w:val="007141FA"/>
    <w:rsid w:val="00714B47"/>
    <w:rsid w:val="00715EBD"/>
    <w:rsid w:val="007201DC"/>
    <w:rsid w:val="007201F4"/>
    <w:rsid w:val="007202E8"/>
    <w:rsid w:val="0072039A"/>
    <w:rsid w:val="007205C6"/>
    <w:rsid w:val="0072135E"/>
    <w:rsid w:val="007216D9"/>
    <w:rsid w:val="00721954"/>
    <w:rsid w:val="00722EF7"/>
    <w:rsid w:val="00722F39"/>
    <w:rsid w:val="0072355C"/>
    <w:rsid w:val="007240E0"/>
    <w:rsid w:val="0072485A"/>
    <w:rsid w:val="007259CB"/>
    <w:rsid w:val="00725A20"/>
    <w:rsid w:val="00725DE6"/>
    <w:rsid w:val="007261CB"/>
    <w:rsid w:val="00727356"/>
    <w:rsid w:val="00730BFF"/>
    <w:rsid w:val="00730E09"/>
    <w:rsid w:val="00731BDF"/>
    <w:rsid w:val="00731D67"/>
    <w:rsid w:val="00732D13"/>
    <w:rsid w:val="00733D73"/>
    <w:rsid w:val="00734684"/>
    <w:rsid w:val="007354D8"/>
    <w:rsid w:val="00737631"/>
    <w:rsid w:val="0073777C"/>
    <w:rsid w:val="00741CA8"/>
    <w:rsid w:val="00742A98"/>
    <w:rsid w:val="007430E8"/>
    <w:rsid w:val="007434C5"/>
    <w:rsid w:val="0074442A"/>
    <w:rsid w:val="00744810"/>
    <w:rsid w:val="00744B98"/>
    <w:rsid w:val="00744DD7"/>
    <w:rsid w:val="00744F3C"/>
    <w:rsid w:val="007456ED"/>
    <w:rsid w:val="007457FF"/>
    <w:rsid w:val="00745C23"/>
    <w:rsid w:val="00745CC6"/>
    <w:rsid w:val="00746B35"/>
    <w:rsid w:val="00747137"/>
    <w:rsid w:val="007472FE"/>
    <w:rsid w:val="007477D8"/>
    <w:rsid w:val="00750586"/>
    <w:rsid w:val="00750C3F"/>
    <w:rsid w:val="007513AF"/>
    <w:rsid w:val="00752272"/>
    <w:rsid w:val="0075302A"/>
    <w:rsid w:val="00753E30"/>
    <w:rsid w:val="00754042"/>
    <w:rsid w:val="00755365"/>
    <w:rsid w:val="007559F8"/>
    <w:rsid w:val="00755E5D"/>
    <w:rsid w:val="00756153"/>
    <w:rsid w:val="00756A0B"/>
    <w:rsid w:val="00756ACB"/>
    <w:rsid w:val="00756D1B"/>
    <w:rsid w:val="0076061B"/>
    <w:rsid w:val="00761DF3"/>
    <w:rsid w:val="0076261A"/>
    <w:rsid w:val="00762DB8"/>
    <w:rsid w:val="00763232"/>
    <w:rsid w:val="00763D07"/>
    <w:rsid w:val="0076545C"/>
    <w:rsid w:val="00767C74"/>
    <w:rsid w:val="007701CB"/>
    <w:rsid w:val="00770316"/>
    <w:rsid w:val="007721FC"/>
    <w:rsid w:val="00772415"/>
    <w:rsid w:val="0077412B"/>
    <w:rsid w:val="00774155"/>
    <w:rsid w:val="0077569C"/>
    <w:rsid w:val="00775903"/>
    <w:rsid w:val="0077659A"/>
    <w:rsid w:val="00777CD0"/>
    <w:rsid w:val="00777F40"/>
    <w:rsid w:val="007811C6"/>
    <w:rsid w:val="00783673"/>
    <w:rsid w:val="0078405A"/>
    <w:rsid w:val="007844DA"/>
    <w:rsid w:val="00784E3B"/>
    <w:rsid w:val="00785229"/>
    <w:rsid w:val="00787399"/>
    <w:rsid w:val="00790ABF"/>
    <w:rsid w:val="00790B61"/>
    <w:rsid w:val="00790BE1"/>
    <w:rsid w:val="0079739D"/>
    <w:rsid w:val="00797627"/>
    <w:rsid w:val="00797716"/>
    <w:rsid w:val="007A1309"/>
    <w:rsid w:val="007A20A6"/>
    <w:rsid w:val="007A2636"/>
    <w:rsid w:val="007A28A2"/>
    <w:rsid w:val="007A4D4E"/>
    <w:rsid w:val="007A4D79"/>
    <w:rsid w:val="007A4FA8"/>
    <w:rsid w:val="007A5D98"/>
    <w:rsid w:val="007B1228"/>
    <w:rsid w:val="007B29FB"/>
    <w:rsid w:val="007B2A83"/>
    <w:rsid w:val="007B693B"/>
    <w:rsid w:val="007B6AD0"/>
    <w:rsid w:val="007B732A"/>
    <w:rsid w:val="007B746F"/>
    <w:rsid w:val="007C0F73"/>
    <w:rsid w:val="007C12D5"/>
    <w:rsid w:val="007C24C8"/>
    <w:rsid w:val="007C31F3"/>
    <w:rsid w:val="007C3261"/>
    <w:rsid w:val="007C3E48"/>
    <w:rsid w:val="007C3F3C"/>
    <w:rsid w:val="007C55C3"/>
    <w:rsid w:val="007C56A5"/>
    <w:rsid w:val="007C7084"/>
    <w:rsid w:val="007C7179"/>
    <w:rsid w:val="007D0AD7"/>
    <w:rsid w:val="007D1A94"/>
    <w:rsid w:val="007D3D46"/>
    <w:rsid w:val="007D52E2"/>
    <w:rsid w:val="007D5884"/>
    <w:rsid w:val="007D620E"/>
    <w:rsid w:val="007D71CD"/>
    <w:rsid w:val="007E073B"/>
    <w:rsid w:val="007E0784"/>
    <w:rsid w:val="007E0FEC"/>
    <w:rsid w:val="007E160C"/>
    <w:rsid w:val="007E1805"/>
    <w:rsid w:val="007E20B4"/>
    <w:rsid w:val="007E218E"/>
    <w:rsid w:val="007E32C8"/>
    <w:rsid w:val="007E50AD"/>
    <w:rsid w:val="007E5215"/>
    <w:rsid w:val="007E5468"/>
    <w:rsid w:val="007E76AF"/>
    <w:rsid w:val="007F0651"/>
    <w:rsid w:val="007F1A86"/>
    <w:rsid w:val="007F2C22"/>
    <w:rsid w:val="007F2D64"/>
    <w:rsid w:val="007F3899"/>
    <w:rsid w:val="007F41DE"/>
    <w:rsid w:val="007F5F25"/>
    <w:rsid w:val="008002C2"/>
    <w:rsid w:val="00801084"/>
    <w:rsid w:val="00804534"/>
    <w:rsid w:val="00804A23"/>
    <w:rsid w:val="008064C7"/>
    <w:rsid w:val="0080675C"/>
    <w:rsid w:val="00806CF1"/>
    <w:rsid w:val="00807082"/>
    <w:rsid w:val="00810764"/>
    <w:rsid w:val="00810DC2"/>
    <w:rsid w:val="00811663"/>
    <w:rsid w:val="00811C47"/>
    <w:rsid w:val="00812552"/>
    <w:rsid w:val="00812E61"/>
    <w:rsid w:val="00814F43"/>
    <w:rsid w:val="008161FF"/>
    <w:rsid w:val="0081678B"/>
    <w:rsid w:val="00817103"/>
    <w:rsid w:val="0082017F"/>
    <w:rsid w:val="008207C9"/>
    <w:rsid w:val="00821476"/>
    <w:rsid w:val="00822F7B"/>
    <w:rsid w:val="00824003"/>
    <w:rsid w:val="008306AE"/>
    <w:rsid w:val="00830C98"/>
    <w:rsid w:val="00830D29"/>
    <w:rsid w:val="00830E2A"/>
    <w:rsid w:val="00831096"/>
    <w:rsid w:val="00832354"/>
    <w:rsid w:val="00832420"/>
    <w:rsid w:val="00832F82"/>
    <w:rsid w:val="0083303C"/>
    <w:rsid w:val="00834844"/>
    <w:rsid w:val="00834DA8"/>
    <w:rsid w:val="00834E95"/>
    <w:rsid w:val="00835881"/>
    <w:rsid w:val="00836DDF"/>
    <w:rsid w:val="00837A61"/>
    <w:rsid w:val="00840016"/>
    <w:rsid w:val="008410E1"/>
    <w:rsid w:val="00842232"/>
    <w:rsid w:val="00842339"/>
    <w:rsid w:val="008427C1"/>
    <w:rsid w:val="00842A37"/>
    <w:rsid w:val="008431D6"/>
    <w:rsid w:val="0084408D"/>
    <w:rsid w:val="008465FA"/>
    <w:rsid w:val="008470A9"/>
    <w:rsid w:val="00847697"/>
    <w:rsid w:val="0085068C"/>
    <w:rsid w:val="008507BF"/>
    <w:rsid w:val="008517C8"/>
    <w:rsid w:val="00852EEF"/>
    <w:rsid w:val="00853A1B"/>
    <w:rsid w:val="00855C9A"/>
    <w:rsid w:val="00855F82"/>
    <w:rsid w:val="008564F0"/>
    <w:rsid w:val="0085761B"/>
    <w:rsid w:val="0086041D"/>
    <w:rsid w:val="008608BF"/>
    <w:rsid w:val="008617E4"/>
    <w:rsid w:val="00861D95"/>
    <w:rsid w:val="00862BA6"/>
    <w:rsid w:val="00862D87"/>
    <w:rsid w:val="00862DC3"/>
    <w:rsid w:val="00864707"/>
    <w:rsid w:val="00865A3D"/>
    <w:rsid w:val="008669F9"/>
    <w:rsid w:val="00866FAC"/>
    <w:rsid w:val="0086728B"/>
    <w:rsid w:val="00867549"/>
    <w:rsid w:val="00867627"/>
    <w:rsid w:val="00867BFD"/>
    <w:rsid w:val="00870B97"/>
    <w:rsid w:val="00870E1D"/>
    <w:rsid w:val="0087158B"/>
    <w:rsid w:val="008721E3"/>
    <w:rsid w:val="00873059"/>
    <w:rsid w:val="00874A32"/>
    <w:rsid w:val="008809C1"/>
    <w:rsid w:val="00881950"/>
    <w:rsid w:val="00882437"/>
    <w:rsid w:val="0088300A"/>
    <w:rsid w:val="008841CD"/>
    <w:rsid w:val="0088513A"/>
    <w:rsid w:val="00886910"/>
    <w:rsid w:val="00886AC6"/>
    <w:rsid w:val="00887634"/>
    <w:rsid w:val="00887763"/>
    <w:rsid w:val="00887CAF"/>
    <w:rsid w:val="00891178"/>
    <w:rsid w:val="00891D22"/>
    <w:rsid w:val="00891DB0"/>
    <w:rsid w:val="00892E33"/>
    <w:rsid w:val="0089331A"/>
    <w:rsid w:val="00893903"/>
    <w:rsid w:val="008956FA"/>
    <w:rsid w:val="00897401"/>
    <w:rsid w:val="008A044E"/>
    <w:rsid w:val="008A35FE"/>
    <w:rsid w:val="008A4271"/>
    <w:rsid w:val="008A4C08"/>
    <w:rsid w:val="008A4C65"/>
    <w:rsid w:val="008A4CBF"/>
    <w:rsid w:val="008A505F"/>
    <w:rsid w:val="008A53C5"/>
    <w:rsid w:val="008B03A9"/>
    <w:rsid w:val="008B0BCB"/>
    <w:rsid w:val="008B141F"/>
    <w:rsid w:val="008B2F32"/>
    <w:rsid w:val="008B34B4"/>
    <w:rsid w:val="008B3E58"/>
    <w:rsid w:val="008B4E3C"/>
    <w:rsid w:val="008B4E76"/>
    <w:rsid w:val="008B64FE"/>
    <w:rsid w:val="008B798E"/>
    <w:rsid w:val="008B7BDE"/>
    <w:rsid w:val="008B7EF3"/>
    <w:rsid w:val="008B7F1A"/>
    <w:rsid w:val="008C0074"/>
    <w:rsid w:val="008C0B59"/>
    <w:rsid w:val="008C3220"/>
    <w:rsid w:val="008C341F"/>
    <w:rsid w:val="008C7076"/>
    <w:rsid w:val="008C76B4"/>
    <w:rsid w:val="008C772F"/>
    <w:rsid w:val="008C7A70"/>
    <w:rsid w:val="008D1EA7"/>
    <w:rsid w:val="008D1F56"/>
    <w:rsid w:val="008D2380"/>
    <w:rsid w:val="008D25F0"/>
    <w:rsid w:val="008D28FB"/>
    <w:rsid w:val="008D34A8"/>
    <w:rsid w:val="008D37C6"/>
    <w:rsid w:val="008D3971"/>
    <w:rsid w:val="008D4507"/>
    <w:rsid w:val="008D4540"/>
    <w:rsid w:val="008D5CF6"/>
    <w:rsid w:val="008E03AA"/>
    <w:rsid w:val="008E103C"/>
    <w:rsid w:val="008E183F"/>
    <w:rsid w:val="008E3EF3"/>
    <w:rsid w:val="008E5342"/>
    <w:rsid w:val="008E55A9"/>
    <w:rsid w:val="008E5B61"/>
    <w:rsid w:val="008E5E6F"/>
    <w:rsid w:val="008E6314"/>
    <w:rsid w:val="008E632C"/>
    <w:rsid w:val="008E6939"/>
    <w:rsid w:val="008E6C48"/>
    <w:rsid w:val="008E7E4A"/>
    <w:rsid w:val="008F045A"/>
    <w:rsid w:val="008F0A15"/>
    <w:rsid w:val="008F0B1E"/>
    <w:rsid w:val="008F10BF"/>
    <w:rsid w:val="008F1A28"/>
    <w:rsid w:val="008F1F0D"/>
    <w:rsid w:val="008F250F"/>
    <w:rsid w:val="008F4C03"/>
    <w:rsid w:val="008F6AD1"/>
    <w:rsid w:val="008F6E6E"/>
    <w:rsid w:val="008F6FA2"/>
    <w:rsid w:val="008F707F"/>
    <w:rsid w:val="008F70DC"/>
    <w:rsid w:val="008F7ECC"/>
    <w:rsid w:val="0090078A"/>
    <w:rsid w:val="0090120B"/>
    <w:rsid w:val="00902316"/>
    <w:rsid w:val="009024C5"/>
    <w:rsid w:val="009056BF"/>
    <w:rsid w:val="00905AED"/>
    <w:rsid w:val="009065D5"/>
    <w:rsid w:val="00906920"/>
    <w:rsid w:val="00906F16"/>
    <w:rsid w:val="00907AC8"/>
    <w:rsid w:val="00910879"/>
    <w:rsid w:val="009127A4"/>
    <w:rsid w:val="0091383A"/>
    <w:rsid w:val="00913EF3"/>
    <w:rsid w:val="0091479F"/>
    <w:rsid w:val="00914863"/>
    <w:rsid w:val="0092051B"/>
    <w:rsid w:val="009210B1"/>
    <w:rsid w:val="00921FD7"/>
    <w:rsid w:val="009234BE"/>
    <w:rsid w:val="0092378D"/>
    <w:rsid w:val="0092451B"/>
    <w:rsid w:val="00924D75"/>
    <w:rsid w:val="0092629F"/>
    <w:rsid w:val="00926436"/>
    <w:rsid w:val="009265DB"/>
    <w:rsid w:val="00926B42"/>
    <w:rsid w:val="009273D1"/>
    <w:rsid w:val="009274FE"/>
    <w:rsid w:val="00927B0F"/>
    <w:rsid w:val="009300F7"/>
    <w:rsid w:val="00930D15"/>
    <w:rsid w:val="00930F3B"/>
    <w:rsid w:val="00933908"/>
    <w:rsid w:val="00934260"/>
    <w:rsid w:val="0093486A"/>
    <w:rsid w:val="009364A9"/>
    <w:rsid w:val="009365C7"/>
    <w:rsid w:val="00936B41"/>
    <w:rsid w:val="00941208"/>
    <w:rsid w:val="009431E3"/>
    <w:rsid w:val="00943E48"/>
    <w:rsid w:val="009440D4"/>
    <w:rsid w:val="009441C3"/>
    <w:rsid w:val="00944902"/>
    <w:rsid w:val="0094574E"/>
    <w:rsid w:val="00945A9C"/>
    <w:rsid w:val="00946744"/>
    <w:rsid w:val="00946E51"/>
    <w:rsid w:val="00947268"/>
    <w:rsid w:val="00947539"/>
    <w:rsid w:val="00950192"/>
    <w:rsid w:val="00950DBD"/>
    <w:rsid w:val="009519A6"/>
    <w:rsid w:val="00952295"/>
    <w:rsid w:val="009522B8"/>
    <w:rsid w:val="00952673"/>
    <w:rsid w:val="00952AC3"/>
    <w:rsid w:val="009531D1"/>
    <w:rsid w:val="00954374"/>
    <w:rsid w:val="00954579"/>
    <w:rsid w:val="00954F81"/>
    <w:rsid w:val="00955AE6"/>
    <w:rsid w:val="00955C19"/>
    <w:rsid w:val="00955CDC"/>
    <w:rsid w:val="009573EC"/>
    <w:rsid w:val="009578F4"/>
    <w:rsid w:val="0095799D"/>
    <w:rsid w:val="00960589"/>
    <w:rsid w:val="00960E53"/>
    <w:rsid w:val="00961FBC"/>
    <w:rsid w:val="009633A4"/>
    <w:rsid w:val="00963AA5"/>
    <w:rsid w:val="00963B21"/>
    <w:rsid w:val="00963D11"/>
    <w:rsid w:val="0096400E"/>
    <w:rsid w:val="00966535"/>
    <w:rsid w:val="00966934"/>
    <w:rsid w:val="009670DF"/>
    <w:rsid w:val="009675FE"/>
    <w:rsid w:val="00967700"/>
    <w:rsid w:val="00967B34"/>
    <w:rsid w:val="009705DC"/>
    <w:rsid w:val="00970A27"/>
    <w:rsid w:val="00970C82"/>
    <w:rsid w:val="00971313"/>
    <w:rsid w:val="0097135D"/>
    <w:rsid w:val="00971571"/>
    <w:rsid w:val="00972331"/>
    <w:rsid w:val="009725F1"/>
    <w:rsid w:val="00972C82"/>
    <w:rsid w:val="00973214"/>
    <w:rsid w:val="00974790"/>
    <w:rsid w:val="00974D9B"/>
    <w:rsid w:val="00974DC3"/>
    <w:rsid w:val="00974EC6"/>
    <w:rsid w:val="009755F5"/>
    <w:rsid w:val="00975D81"/>
    <w:rsid w:val="009768C4"/>
    <w:rsid w:val="0097695C"/>
    <w:rsid w:val="00981CD3"/>
    <w:rsid w:val="00981E6A"/>
    <w:rsid w:val="00982B03"/>
    <w:rsid w:val="00982BC1"/>
    <w:rsid w:val="00983DC0"/>
    <w:rsid w:val="00985B4B"/>
    <w:rsid w:val="0098666C"/>
    <w:rsid w:val="00986EBD"/>
    <w:rsid w:val="009870E2"/>
    <w:rsid w:val="009878FB"/>
    <w:rsid w:val="00990172"/>
    <w:rsid w:val="00990F06"/>
    <w:rsid w:val="00993C4B"/>
    <w:rsid w:val="0099404B"/>
    <w:rsid w:val="009944AA"/>
    <w:rsid w:val="009944E4"/>
    <w:rsid w:val="0099479B"/>
    <w:rsid w:val="009953EA"/>
    <w:rsid w:val="009958C6"/>
    <w:rsid w:val="00995BA4"/>
    <w:rsid w:val="009960CF"/>
    <w:rsid w:val="0099741A"/>
    <w:rsid w:val="009A0544"/>
    <w:rsid w:val="009A16A0"/>
    <w:rsid w:val="009A1B16"/>
    <w:rsid w:val="009A2A9F"/>
    <w:rsid w:val="009A311F"/>
    <w:rsid w:val="009A35E5"/>
    <w:rsid w:val="009A3DBF"/>
    <w:rsid w:val="009A47C6"/>
    <w:rsid w:val="009A6DD0"/>
    <w:rsid w:val="009A76F3"/>
    <w:rsid w:val="009B07C4"/>
    <w:rsid w:val="009B0CEA"/>
    <w:rsid w:val="009B1569"/>
    <w:rsid w:val="009B248E"/>
    <w:rsid w:val="009B27E2"/>
    <w:rsid w:val="009B3A22"/>
    <w:rsid w:val="009B3B71"/>
    <w:rsid w:val="009B3E30"/>
    <w:rsid w:val="009B3E84"/>
    <w:rsid w:val="009B601A"/>
    <w:rsid w:val="009B6068"/>
    <w:rsid w:val="009B6A93"/>
    <w:rsid w:val="009C0ACF"/>
    <w:rsid w:val="009C1089"/>
    <w:rsid w:val="009C1505"/>
    <w:rsid w:val="009C1BF1"/>
    <w:rsid w:val="009C2A91"/>
    <w:rsid w:val="009C31A5"/>
    <w:rsid w:val="009C44B7"/>
    <w:rsid w:val="009C4C52"/>
    <w:rsid w:val="009C5CCF"/>
    <w:rsid w:val="009C6C50"/>
    <w:rsid w:val="009C7AA5"/>
    <w:rsid w:val="009D0E16"/>
    <w:rsid w:val="009D141C"/>
    <w:rsid w:val="009D180C"/>
    <w:rsid w:val="009D1B92"/>
    <w:rsid w:val="009D2E77"/>
    <w:rsid w:val="009D3825"/>
    <w:rsid w:val="009D3B8C"/>
    <w:rsid w:val="009D4286"/>
    <w:rsid w:val="009D4356"/>
    <w:rsid w:val="009D5769"/>
    <w:rsid w:val="009D5F17"/>
    <w:rsid w:val="009D69ED"/>
    <w:rsid w:val="009D6F1D"/>
    <w:rsid w:val="009D7797"/>
    <w:rsid w:val="009D78A1"/>
    <w:rsid w:val="009D79B0"/>
    <w:rsid w:val="009E053D"/>
    <w:rsid w:val="009E0570"/>
    <w:rsid w:val="009E1194"/>
    <w:rsid w:val="009E1260"/>
    <w:rsid w:val="009E1F8C"/>
    <w:rsid w:val="009E23F3"/>
    <w:rsid w:val="009E5805"/>
    <w:rsid w:val="009E58A3"/>
    <w:rsid w:val="009E59C5"/>
    <w:rsid w:val="009E627B"/>
    <w:rsid w:val="009E62DD"/>
    <w:rsid w:val="009E632B"/>
    <w:rsid w:val="009E718A"/>
    <w:rsid w:val="009E73FD"/>
    <w:rsid w:val="009E7EFA"/>
    <w:rsid w:val="009F100B"/>
    <w:rsid w:val="009F2933"/>
    <w:rsid w:val="009F452C"/>
    <w:rsid w:val="009F4911"/>
    <w:rsid w:val="009F4CEE"/>
    <w:rsid w:val="009F4D9D"/>
    <w:rsid w:val="009F5621"/>
    <w:rsid w:val="009F5798"/>
    <w:rsid w:val="009F649E"/>
    <w:rsid w:val="009F7409"/>
    <w:rsid w:val="009F78D4"/>
    <w:rsid w:val="009F7DE1"/>
    <w:rsid w:val="00A007FA"/>
    <w:rsid w:val="00A02153"/>
    <w:rsid w:val="00A02F10"/>
    <w:rsid w:val="00A0358F"/>
    <w:rsid w:val="00A038BA"/>
    <w:rsid w:val="00A042EC"/>
    <w:rsid w:val="00A054F2"/>
    <w:rsid w:val="00A0580F"/>
    <w:rsid w:val="00A05901"/>
    <w:rsid w:val="00A06398"/>
    <w:rsid w:val="00A069C3"/>
    <w:rsid w:val="00A07911"/>
    <w:rsid w:val="00A11A8B"/>
    <w:rsid w:val="00A12849"/>
    <w:rsid w:val="00A12E53"/>
    <w:rsid w:val="00A14048"/>
    <w:rsid w:val="00A145B1"/>
    <w:rsid w:val="00A14932"/>
    <w:rsid w:val="00A1493C"/>
    <w:rsid w:val="00A16A08"/>
    <w:rsid w:val="00A2047C"/>
    <w:rsid w:val="00A2106F"/>
    <w:rsid w:val="00A22D2C"/>
    <w:rsid w:val="00A22FE2"/>
    <w:rsid w:val="00A23F4D"/>
    <w:rsid w:val="00A24628"/>
    <w:rsid w:val="00A24891"/>
    <w:rsid w:val="00A25451"/>
    <w:rsid w:val="00A25968"/>
    <w:rsid w:val="00A271BF"/>
    <w:rsid w:val="00A27939"/>
    <w:rsid w:val="00A31BBD"/>
    <w:rsid w:val="00A322B4"/>
    <w:rsid w:val="00A32636"/>
    <w:rsid w:val="00A3273D"/>
    <w:rsid w:val="00A331AC"/>
    <w:rsid w:val="00A33A43"/>
    <w:rsid w:val="00A33B5C"/>
    <w:rsid w:val="00A33EB4"/>
    <w:rsid w:val="00A340A0"/>
    <w:rsid w:val="00A35F13"/>
    <w:rsid w:val="00A377EE"/>
    <w:rsid w:val="00A42059"/>
    <w:rsid w:val="00A43888"/>
    <w:rsid w:val="00A43A46"/>
    <w:rsid w:val="00A4603F"/>
    <w:rsid w:val="00A51554"/>
    <w:rsid w:val="00A51ABC"/>
    <w:rsid w:val="00A53007"/>
    <w:rsid w:val="00A56AE1"/>
    <w:rsid w:val="00A607DF"/>
    <w:rsid w:val="00A60957"/>
    <w:rsid w:val="00A60B4E"/>
    <w:rsid w:val="00A6152B"/>
    <w:rsid w:val="00A61A22"/>
    <w:rsid w:val="00A62A03"/>
    <w:rsid w:val="00A62C20"/>
    <w:rsid w:val="00A63AA0"/>
    <w:rsid w:val="00A63BEE"/>
    <w:rsid w:val="00A63C4C"/>
    <w:rsid w:val="00A645BA"/>
    <w:rsid w:val="00A64D90"/>
    <w:rsid w:val="00A653B6"/>
    <w:rsid w:val="00A66201"/>
    <w:rsid w:val="00A66F2D"/>
    <w:rsid w:val="00A676F3"/>
    <w:rsid w:val="00A715CE"/>
    <w:rsid w:val="00A723F7"/>
    <w:rsid w:val="00A730AA"/>
    <w:rsid w:val="00A74075"/>
    <w:rsid w:val="00A74D4C"/>
    <w:rsid w:val="00A75B67"/>
    <w:rsid w:val="00A75CCD"/>
    <w:rsid w:val="00A76C7F"/>
    <w:rsid w:val="00A80390"/>
    <w:rsid w:val="00A80A40"/>
    <w:rsid w:val="00A82A46"/>
    <w:rsid w:val="00A82C5F"/>
    <w:rsid w:val="00A83737"/>
    <w:rsid w:val="00A841D1"/>
    <w:rsid w:val="00A84546"/>
    <w:rsid w:val="00A84A72"/>
    <w:rsid w:val="00A84C64"/>
    <w:rsid w:val="00A850F2"/>
    <w:rsid w:val="00A854D9"/>
    <w:rsid w:val="00A86784"/>
    <w:rsid w:val="00A86B50"/>
    <w:rsid w:val="00A86C1F"/>
    <w:rsid w:val="00A87084"/>
    <w:rsid w:val="00A87133"/>
    <w:rsid w:val="00A876E8"/>
    <w:rsid w:val="00A91F6F"/>
    <w:rsid w:val="00A941E9"/>
    <w:rsid w:val="00A9421F"/>
    <w:rsid w:val="00AA14F3"/>
    <w:rsid w:val="00AA175A"/>
    <w:rsid w:val="00AA1811"/>
    <w:rsid w:val="00AA233B"/>
    <w:rsid w:val="00AA4503"/>
    <w:rsid w:val="00AA480C"/>
    <w:rsid w:val="00AA597F"/>
    <w:rsid w:val="00AA6663"/>
    <w:rsid w:val="00AA6FA7"/>
    <w:rsid w:val="00AB0874"/>
    <w:rsid w:val="00AB0C8B"/>
    <w:rsid w:val="00AB0E82"/>
    <w:rsid w:val="00AB2E80"/>
    <w:rsid w:val="00AB2EAF"/>
    <w:rsid w:val="00AB36B0"/>
    <w:rsid w:val="00AB3A61"/>
    <w:rsid w:val="00AB4AA5"/>
    <w:rsid w:val="00AB4ABF"/>
    <w:rsid w:val="00AB52DB"/>
    <w:rsid w:val="00AB54CB"/>
    <w:rsid w:val="00AB5E30"/>
    <w:rsid w:val="00AC07DA"/>
    <w:rsid w:val="00AC0A16"/>
    <w:rsid w:val="00AC0AE1"/>
    <w:rsid w:val="00AC2D40"/>
    <w:rsid w:val="00AC3938"/>
    <w:rsid w:val="00AC40E1"/>
    <w:rsid w:val="00AC4EA8"/>
    <w:rsid w:val="00AC50E3"/>
    <w:rsid w:val="00AC7395"/>
    <w:rsid w:val="00AC7730"/>
    <w:rsid w:val="00AC7DF6"/>
    <w:rsid w:val="00AD1141"/>
    <w:rsid w:val="00AD1330"/>
    <w:rsid w:val="00AD2E83"/>
    <w:rsid w:val="00AD36A4"/>
    <w:rsid w:val="00AD3EF7"/>
    <w:rsid w:val="00AD3F9F"/>
    <w:rsid w:val="00AD4168"/>
    <w:rsid w:val="00AD498F"/>
    <w:rsid w:val="00AD4F9D"/>
    <w:rsid w:val="00AD56AA"/>
    <w:rsid w:val="00AD585B"/>
    <w:rsid w:val="00AD74EB"/>
    <w:rsid w:val="00AE05AE"/>
    <w:rsid w:val="00AE0D33"/>
    <w:rsid w:val="00AE10ED"/>
    <w:rsid w:val="00AE2436"/>
    <w:rsid w:val="00AE3CA5"/>
    <w:rsid w:val="00AE4318"/>
    <w:rsid w:val="00AE4660"/>
    <w:rsid w:val="00AE61EA"/>
    <w:rsid w:val="00AE6203"/>
    <w:rsid w:val="00AE634C"/>
    <w:rsid w:val="00AE66BF"/>
    <w:rsid w:val="00AE722E"/>
    <w:rsid w:val="00AE763D"/>
    <w:rsid w:val="00AF10F6"/>
    <w:rsid w:val="00AF16F5"/>
    <w:rsid w:val="00AF215A"/>
    <w:rsid w:val="00AF2240"/>
    <w:rsid w:val="00AF3233"/>
    <w:rsid w:val="00AF421D"/>
    <w:rsid w:val="00AF51A1"/>
    <w:rsid w:val="00AF5504"/>
    <w:rsid w:val="00AF781A"/>
    <w:rsid w:val="00B00203"/>
    <w:rsid w:val="00B0075F"/>
    <w:rsid w:val="00B02643"/>
    <w:rsid w:val="00B032C1"/>
    <w:rsid w:val="00B07044"/>
    <w:rsid w:val="00B1059E"/>
    <w:rsid w:val="00B11401"/>
    <w:rsid w:val="00B11DD7"/>
    <w:rsid w:val="00B13085"/>
    <w:rsid w:val="00B1486E"/>
    <w:rsid w:val="00B14DE6"/>
    <w:rsid w:val="00B153D7"/>
    <w:rsid w:val="00B16EB3"/>
    <w:rsid w:val="00B17603"/>
    <w:rsid w:val="00B177FC"/>
    <w:rsid w:val="00B17AF6"/>
    <w:rsid w:val="00B17E57"/>
    <w:rsid w:val="00B20C58"/>
    <w:rsid w:val="00B21F54"/>
    <w:rsid w:val="00B23B09"/>
    <w:rsid w:val="00B23D31"/>
    <w:rsid w:val="00B23EF4"/>
    <w:rsid w:val="00B241D6"/>
    <w:rsid w:val="00B30BC6"/>
    <w:rsid w:val="00B30DFF"/>
    <w:rsid w:val="00B32B1A"/>
    <w:rsid w:val="00B34881"/>
    <w:rsid w:val="00B354B5"/>
    <w:rsid w:val="00B358FB"/>
    <w:rsid w:val="00B36300"/>
    <w:rsid w:val="00B37579"/>
    <w:rsid w:val="00B37F2F"/>
    <w:rsid w:val="00B40E9C"/>
    <w:rsid w:val="00B40F3F"/>
    <w:rsid w:val="00B40F52"/>
    <w:rsid w:val="00B4181E"/>
    <w:rsid w:val="00B4233F"/>
    <w:rsid w:val="00B431E2"/>
    <w:rsid w:val="00B433A8"/>
    <w:rsid w:val="00B44130"/>
    <w:rsid w:val="00B44C47"/>
    <w:rsid w:val="00B44C76"/>
    <w:rsid w:val="00B44DFF"/>
    <w:rsid w:val="00B44F89"/>
    <w:rsid w:val="00B451F4"/>
    <w:rsid w:val="00B45CA0"/>
    <w:rsid w:val="00B45F69"/>
    <w:rsid w:val="00B47309"/>
    <w:rsid w:val="00B50253"/>
    <w:rsid w:val="00B50447"/>
    <w:rsid w:val="00B5051E"/>
    <w:rsid w:val="00B50575"/>
    <w:rsid w:val="00B50C41"/>
    <w:rsid w:val="00B50CB6"/>
    <w:rsid w:val="00B50D76"/>
    <w:rsid w:val="00B548B4"/>
    <w:rsid w:val="00B57279"/>
    <w:rsid w:val="00B57535"/>
    <w:rsid w:val="00B57903"/>
    <w:rsid w:val="00B628FA"/>
    <w:rsid w:val="00B62D0E"/>
    <w:rsid w:val="00B62EAB"/>
    <w:rsid w:val="00B62F51"/>
    <w:rsid w:val="00B6347E"/>
    <w:rsid w:val="00B63511"/>
    <w:rsid w:val="00B637A7"/>
    <w:rsid w:val="00B63AF1"/>
    <w:rsid w:val="00B64A94"/>
    <w:rsid w:val="00B64EB8"/>
    <w:rsid w:val="00B653BF"/>
    <w:rsid w:val="00B65844"/>
    <w:rsid w:val="00B66E12"/>
    <w:rsid w:val="00B67BDD"/>
    <w:rsid w:val="00B7062A"/>
    <w:rsid w:val="00B70D69"/>
    <w:rsid w:val="00B70F76"/>
    <w:rsid w:val="00B7227E"/>
    <w:rsid w:val="00B72C47"/>
    <w:rsid w:val="00B72CB5"/>
    <w:rsid w:val="00B74501"/>
    <w:rsid w:val="00B74BA1"/>
    <w:rsid w:val="00B74D82"/>
    <w:rsid w:val="00B767ED"/>
    <w:rsid w:val="00B76C7D"/>
    <w:rsid w:val="00B77024"/>
    <w:rsid w:val="00B80B03"/>
    <w:rsid w:val="00B81CC6"/>
    <w:rsid w:val="00B822E2"/>
    <w:rsid w:val="00B82B14"/>
    <w:rsid w:val="00B82CA9"/>
    <w:rsid w:val="00B82E59"/>
    <w:rsid w:val="00B83035"/>
    <w:rsid w:val="00B843A5"/>
    <w:rsid w:val="00B84420"/>
    <w:rsid w:val="00B84489"/>
    <w:rsid w:val="00B84A2C"/>
    <w:rsid w:val="00B852A6"/>
    <w:rsid w:val="00B85472"/>
    <w:rsid w:val="00B85C9D"/>
    <w:rsid w:val="00B86A4C"/>
    <w:rsid w:val="00B87F3D"/>
    <w:rsid w:val="00B903FD"/>
    <w:rsid w:val="00B92A6E"/>
    <w:rsid w:val="00B92E64"/>
    <w:rsid w:val="00B934AA"/>
    <w:rsid w:val="00B937F5"/>
    <w:rsid w:val="00B93E50"/>
    <w:rsid w:val="00B93E58"/>
    <w:rsid w:val="00B9433A"/>
    <w:rsid w:val="00B9477B"/>
    <w:rsid w:val="00B94AD4"/>
    <w:rsid w:val="00B94D67"/>
    <w:rsid w:val="00B95E3A"/>
    <w:rsid w:val="00B95EA5"/>
    <w:rsid w:val="00B9668E"/>
    <w:rsid w:val="00B97569"/>
    <w:rsid w:val="00B976A5"/>
    <w:rsid w:val="00BA05CE"/>
    <w:rsid w:val="00BA21DC"/>
    <w:rsid w:val="00BA25E6"/>
    <w:rsid w:val="00BA35D9"/>
    <w:rsid w:val="00BA418C"/>
    <w:rsid w:val="00BA5FBA"/>
    <w:rsid w:val="00BA706C"/>
    <w:rsid w:val="00BB0AD8"/>
    <w:rsid w:val="00BB17E2"/>
    <w:rsid w:val="00BB2130"/>
    <w:rsid w:val="00BB22FF"/>
    <w:rsid w:val="00BB314C"/>
    <w:rsid w:val="00BB6DAF"/>
    <w:rsid w:val="00BB76D5"/>
    <w:rsid w:val="00BB76EE"/>
    <w:rsid w:val="00BC0C68"/>
    <w:rsid w:val="00BC1278"/>
    <w:rsid w:val="00BC149E"/>
    <w:rsid w:val="00BC19D2"/>
    <w:rsid w:val="00BC2083"/>
    <w:rsid w:val="00BC2536"/>
    <w:rsid w:val="00BC2E3D"/>
    <w:rsid w:val="00BC325C"/>
    <w:rsid w:val="00BC3A9D"/>
    <w:rsid w:val="00BC3BD9"/>
    <w:rsid w:val="00BC4941"/>
    <w:rsid w:val="00BC50E1"/>
    <w:rsid w:val="00BC55F1"/>
    <w:rsid w:val="00BC5BD2"/>
    <w:rsid w:val="00BC63F6"/>
    <w:rsid w:val="00BC72D4"/>
    <w:rsid w:val="00BD09CB"/>
    <w:rsid w:val="00BD1982"/>
    <w:rsid w:val="00BD2B37"/>
    <w:rsid w:val="00BD45AF"/>
    <w:rsid w:val="00BD498E"/>
    <w:rsid w:val="00BD50DE"/>
    <w:rsid w:val="00BD544A"/>
    <w:rsid w:val="00BD5734"/>
    <w:rsid w:val="00BD6214"/>
    <w:rsid w:val="00BD64A7"/>
    <w:rsid w:val="00BE1121"/>
    <w:rsid w:val="00BE1B5C"/>
    <w:rsid w:val="00BE21BD"/>
    <w:rsid w:val="00BE35D6"/>
    <w:rsid w:val="00BE6714"/>
    <w:rsid w:val="00BE6AAE"/>
    <w:rsid w:val="00BE6EEA"/>
    <w:rsid w:val="00BE774A"/>
    <w:rsid w:val="00BE78BB"/>
    <w:rsid w:val="00BE7EC2"/>
    <w:rsid w:val="00BF0915"/>
    <w:rsid w:val="00BF2F89"/>
    <w:rsid w:val="00BF3497"/>
    <w:rsid w:val="00BF4CC4"/>
    <w:rsid w:val="00BF501B"/>
    <w:rsid w:val="00BF67FA"/>
    <w:rsid w:val="00BF712D"/>
    <w:rsid w:val="00BF7731"/>
    <w:rsid w:val="00BF7B22"/>
    <w:rsid w:val="00BF7E8B"/>
    <w:rsid w:val="00C00817"/>
    <w:rsid w:val="00C00D48"/>
    <w:rsid w:val="00C01C1A"/>
    <w:rsid w:val="00C020E6"/>
    <w:rsid w:val="00C02D3D"/>
    <w:rsid w:val="00C03803"/>
    <w:rsid w:val="00C048FD"/>
    <w:rsid w:val="00C054D2"/>
    <w:rsid w:val="00C05A0D"/>
    <w:rsid w:val="00C05CE9"/>
    <w:rsid w:val="00C062CE"/>
    <w:rsid w:val="00C0656C"/>
    <w:rsid w:val="00C06617"/>
    <w:rsid w:val="00C066BD"/>
    <w:rsid w:val="00C067D5"/>
    <w:rsid w:val="00C06ACE"/>
    <w:rsid w:val="00C07221"/>
    <w:rsid w:val="00C07A04"/>
    <w:rsid w:val="00C132B1"/>
    <w:rsid w:val="00C14970"/>
    <w:rsid w:val="00C21406"/>
    <w:rsid w:val="00C2263D"/>
    <w:rsid w:val="00C236C6"/>
    <w:rsid w:val="00C26B3C"/>
    <w:rsid w:val="00C27373"/>
    <w:rsid w:val="00C27EA1"/>
    <w:rsid w:val="00C307A0"/>
    <w:rsid w:val="00C30C34"/>
    <w:rsid w:val="00C30EAB"/>
    <w:rsid w:val="00C32344"/>
    <w:rsid w:val="00C32B7F"/>
    <w:rsid w:val="00C3320C"/>
    <w:rsid w:val="00C347AD"/>
    <w:rsid w:val="00C3554D"/>
    <w:rsid w:val="00C35579"/>
    <w:rsid w:val="00C3677E"/>
    <w:rsid w:val="00C36F82"/>
    <w:rsid w:val="00C37C88"/>
    <w:rsid w:val="00C41462"/>
    <w:rsid w:val="00C43034"/>
    <w:rsid w:val="00C449CB"/>
    <w:rsid w:val="00C45016"/>
    <w:rsid w:val="00C47841"/>
    <w:rsid w:val="00C47B15"/>
    <w:rsid w:val="00C5161F"/>
    <w:rsid w:val="00C52564"/>
    <w:rsid w:val="00C54787"/>
    <w:rsid w:val="00C564BC"/>
    <w:rsid w:val="00C57084"/>
    <w:rsid w:val="00C5796E"/>
    <w:rsid w:val="00C57A37"/>
    <w:rsid w:val="00C6057A"/>
    <w:rsid w:val="00C625B3"/>
    <w:rsid w:val="00C629E7"/>
    <w:rsid w:val="00C631F7"/>
    <w:rsid w:val="00C637C6"/>
    <w:rsid w:val="00C646A6"/>
    <w:rsid w:val="00C652EA"/>
    <w:rsid w:val="00C66E4F"/>
    <w:rsid w:val="00C673F7"/>
    <w:rsid w:val="00C6749B"/>
    <w:rsid w:val="00C70813"/>
    <w:rsid w:val="00C70BB1"/>
    <w:rsid w:val="00C71B2C"/>
    <w:rsid w:val="00C71BB9"/>
    <w:rsid w:val="00C72A2A"/>
    <w:rsid w:val="00C72FB9"/>
    <w:rsid w:val="00C73BB3"/>
    <w:rsid w:val="00C74B4D"/>
    <w:rsid w:val="00C74CA6"/>
    <w:rsid w:val="00C7618A"/>
    <w:rsid w:val="00C76BAE"/>
    <w:rsid w:val="00C77DDC"/>
    <w:rsid w:val="00C806E9"/>
    <w:rsid w:val="00C8073B"/>
    <w:rsid w:val="00C810CD"/>
    <w:rsid w:val="00C83162"/>
    <w:rsid w:val="00C8396B"/>
    <w:rsid w:val="00C84A58"/>
    <w:rsid w:val="00C85712"/>
    <w:rsid w:val="00C86573"/>
    <w:rsid w:val="00C870F1"/>
    <w:rsid w:val="00C87748"/>
    <w:rsid w:val="00C9116C"/>
    <w:rsid w:val="00C91A3C"/>
    <w:rsid w:val="00C93B99"/>
    <w:rsid w:val="00C93C3F"/>
    <w:rsid w:val="00C93D3C"/>
    <w:rsid w:val="00C943DD"/>
    <w:rsid w:val="00C9478B"/>
    <w:rsid w:val="00C9656C"/>
    <w:rsid w:val="00C96774"/>
    <w:rsid w:val="00C97700"/>
    <w:rsid w:val="00CA2A63"/>
    <w:rsid w:val="00CA2FEE"/>
    <w:rsid w:val="00CA3C98"/>
    <w:rsid w:val="00CA3DA4"/>
    <w:rsid w:val="00CA4478"/>
    <w:rsid w:val="00CA4A13"/>
    <w:rsid w:val="00CA711D"/>
    <w:rsid w:val="00CB043C"/>
    <w:rsid w:val="00CB1027"/>
    <w:rsid w:val="00CB1860"/>
    <w:rsid w:val="00CB5F4B"/>
    <w:rsid w:val="00CB67E5"/>
    <w:rsid w:val="00CB6BCD"/>
    <w:rsid w:val="00CB6DE9"/>
    <w:rsid w:val="00CB79D3"/>
    <w:rsid w:val="00CB7B60"/>
    <w:rsid w:val="00CB7BD6"/>
    <w:rsid w:val="00CC1E3D"/>
    <w:rsid w:val="00CC3356"/>
    <w:rsid w:val="00CC418C"/>
    <w:rsid w:val="00CC4FAE"/>
    <w:rsid w:val="00CC5770"/>
    <w:rsid w:val="00CC6490"/>
    <w:rsid w:val="00CC7DBA"/>
    <w:rsid w:val="00CC7F54"/>
    <w:rsid w:val="00CD101E"/>
    <w:rsid w:val="00CD1760"/>
    <w:rsid w:val="00CD19A3"/>
    <w:rsid w:val="00CD21C0"/>
    <w:rsid w:val="00CD3D0D"/>
    <w:rsid w:val="00CD4F51"/>
    <w:rsid w:val="00CD50CC"/>
    <w:rsid w:val="00CD5511"/>
    <w:rsid w:val="00CD5DFC"/>
    <w:rsid w:val="00CD6A31"/>
    <w:rsid w:val="00CE085A"/>
    <w:rsid w:val="00CE0C52"/>
    <w:rsid w:val="00CE0FC8"/>
    <w:rsid w:val="00CE1027"/>
    <w:rsid w:val="00CE117A"/>
    <w:rsid w:val="00CE2281"/>
    <w:rsid w:val="00CE233C"/>
    <w:rsid w:val="00CE2BC2"/>
    <w:rsid w:val="00CE3020"/>
    <w:rsid w:val="00CE4CDE"/>
    <w:rsid w:val="00CE4F15"/>
    <w:rsid w:val="00CE59DF"/>
    <w:rsid w:val="00CE5C43"/>
    <w:rsid w:val="00CE5DDD"/>
    <w:rsid w:val="00CE7F3F"/>
    <w:rsid w:val="00CF11DA"/>
    <w:rsid w:val="00CF1253"/>
    <w:rsid w:val="00CF15E0"/>
    <w:rsid w:val="00CF43DA"/>
    <w:rsid w:val="00CF4AE3"/>
    <w:rsid w:val="00CF5CD2"/>
    <w:rsid w:val="00CF6135"/>
    <w:rsid w:val="00CF6E94"/>
    <w:rsid w:val="00CF7127"/>
    <w:rsid w:val="00CF73A2"/>
    <w:rsid w:val="00CF77FA"/>
    <w:rsid w:val="00CF7EB1"/>
    <w:rsid w:val="00D0012A"/>
    <w:rsid w:val="00D0012B"/>
    <w:rsid w:val="00D00660"/>
    <w:rsid w:val="00D006EC"/>
    <w:rsid w:val="00D008FD"/>
    <w:rsid w:val="00D01B89"/>
    <w:rsid w:val="00D02355"/>
    <w:rsid w:val="00D024A4"/>
    <w:rsid w:val="00D02AAA"/>
    <w:rsid w:val="00D02CF7"/>
    <w:rsid w:val="00D040F8"/>
    <w:rsid w:val="00D0461F"/>
    <w:rsid w:val="00D0475D"/>
    <w:rsid w:val="00D049D4"/>
    <w:rsid w:val="00D05AC3"/>
    <w:rsid w:val="00D060F0"/>
    <w:rsid w:val="00D06559"/>
    <w:rsid w:val="00D06CAF"/>
    <w:rsid w:val="00D07975"/>
    <w:rsid w:val="00D07F45"/>
    <w:rsid w:val="00D10D06"/>
    <w:rsid w:val="00D12878"/>
    <w:rsid w:val="00D12C78"/>
    <w:rsid w:val="00D14E87"/>
    <w:rsid w:val="00D150D0"/>
    <w:rsid w:val="00D1550D"/>
    <w:rsid w:val="00D177FA"/>
    <w:rsid w:val="00D22D24"/>
    <w:rsid w:val="00D2396E"/>
    <w:rsid w:val="00D26ACF"/>
    <w:rsid w:val="00D27DCB"/>
    <w:rsid w:val="00D27F0C"/>
    <w:rsid w:val="00D32055"/>
    <w:rsid w:val="00D33541"/>
    <w:rsid w:val="00D340A3"/>
    <w:rsid w:val="00D340C1"/>
    <w:rsid w:val="00D35C30"/>
    <w:rsid w:val="00D36693"/>
    <w:rsid w:val="00D36A12"/>
    <w:rsid w:val="00D36D0C"/>
    <w:rsid w:val="00D40C38"/>
    <w:rsid w:val="00D41C4A"/>
    <w:rsid w:val="00D42453"/>
    <w:rsid w:val="00D43AEF"/>
    <w:rsid w:val="00D471C0"/>
    <w:rsid w:val="00D5026F"/>
    <w:rsid w:val="00D51AC3"/>
    <w:rsid w:val="00D51D5C"/>
    <w:rsid w:val="00D5367D"/>
    <w:rsid w:val="00D539E4"/>
    <w:rsid w:val="00D545FC"/>
    <w:rsid w:val="00D54B18"/>
    <w:rsid w:val="00D5628E"/>
    <w:rsid w:val="00D56590"/>
    <w:rsid w:val="00D56FDC"/>
    <w:rsid w:val="00D578D5"/>
    <w:rsid w:val="00D579AD"/>
    <w:rsid w:val="00D57C21"/>
    <w:rsid w:val="00D57F1C"/>
    <w:rsid w:val="00D6032B"/>
    <w:rsid w:val="00D60339"/>
    <w:rsid w:val="00D60575"/>
    <w:rsid w:val="00D60C4B"/>
    <w:rsid w:val="00D634CC"/>
    <w:rsid w:val="00D63990"/>
    <w:rsid w:val="00D65B3F"/>
    <w:rsid w:val="00D66E69"/>
    <w:rsid w:val="00D701EE"/>
    <w:rsid w:val="00D701F1"/>
    <w:rsid w:val="00D70A0E"/>
    <w:rsid w:val="00D70CF6"/>
    <w:rsid w:val="00D71A9B"/>
    <w:rsid w:val="00D71BC1"/>
    <w:rsid w:val="00D71E61"/>
    <w:rsid w:val="00D721DD"/>
    <w:rsid w:val="00D72991"/>
    <w:rsid w:val="00D74F5B"/>
    <w:rsid w:val="00D768F2"/>
    <w:rsid w:val="00D7700E"/>
    <w:rsid w:val="00D80A85"/>
    <w:rsid w:val="00D81030"/>
    <w:rsid w:val="00D83097"/>
    <w:rsid w:val="00D83D2C"/>
    <w:rsid w:val="00D842B3"/>
    <w:rsid w:val="00D85517"/>
    <w:rsid w:val="00D8703F"/>
    <w:rsid w:val="00D87AFE"/>
    <w:rsid w:val="00D90197"/>
    <w:rsid w:val="00D90469"/>
    <w:rsid w:val="00D905E0"/>
    <w:rsid w:val="00D912EC"/>
    <w:rsid w:val="00D92077"/>
    <w:rsid w:val="00D9257C"/>
    <w:rsid w:val="00D92C89"/>
    <w:rsid w:val="00D940C6"/>
    <w:rsid w:val="00D94C76"/>
    <w:rsid w:val="00D95B50"/>
    <w:rsid w:val="00D95EA7"/>
    <w:rsid w:val="00D9778F"/>
    <w:rsid w:val="00DA029C"/>
    <w:rsid w:val="00DA0E01"/>
    <w:rsid w:val="00DA2328"/>
    <w:rsid w:val="00DA240A"/>
    <w:rsid w:val="00DA28BD"/>
    <w:rsid w:val="00DA2DC6"/>
    <w:rsid w:val="00DA3159"/>
    <w:rsid w:val="00DA5F07"/>
    <w:rsid w:val="00DA716E"/>
    <w:rsid w:val="00DB0411"/>
    <w:rsid w:val="00DB05B9"/>
    <w:rsid w:val="00DB156C"/>
    <w:rsid w:val="00DB27F2"/>
    <w:rsid w:val="00DB2B05"/>
    <w:rsid w:val="00DB344F"/>
    <w:rsid w:val="00DB411C"/>
    <w:rsid w:val="00DB465E"/>
    <w:rsid w:val="00DB4701"/>
    <w:rsid w:val="00DB4C7D"/>
    <w:rsid w:val="00DB582E"/>
    <w:rsid w:val="00DB5FE4"/>
    <w:rsid w:val="00DB6FC3"/>
    <w:rsid w:val="00DB7703"/>
    <w:rsid w:val="00DC0C41"/>
    <w:rsid w:val="00DC3D7F"/>
    <w:rsid w:val="00DC3EBE"/>
    <w:rsid w:val="00DC46D0"/>
    <w:rsid w:val="00DC5656"/>
    <w:rsid w:val="00DC6077"/>
    <w:rsid w:val="00DC654D"/>
    <w:rsid w:val="00DC6F02"/>
    <w:rsid w:val="00DC6FBD"/>
    <w:rsid w:val="00DC7272"/>
    <w:rsid w:val="00DC7BD6"/>
    <w:rsid w:val="00DD05ED"/>
    <w:rsid w:val="00DD1045"/>
    <w:rsid w:val="00DD17AE"/>
    <w:rsid w:val="00DD1F00"/>
    <w:rsid w:val="00DD21D1"/>
    <w:rsid w:val="00DD2399"/>
    <w:rsid w:val="00DD2A7E"/>
    <w:rsid w:val="00DD2C17"/>
    <w:rsid w:val="00DD3246"/>
    <w:rsid w:val="00DD3EF8"/>
    <w:rsid w:val="00DD41E8"/>
    <w:rsid w:val="00DD540A"/>
    <w:rsid w:val="00DD5605"/>
    <w:rsid w:val="00DD63F6"/>
    <w:rsid w:val="00DD65FA"/>
    <w:rsid w:val="00DD7D4C"/>
    <w:rsid w:val="00DE1689"/>
    <w:rsid w:val="00DE1E27"/>
    <w:rsid w:val="00DE1E53"/>
    <w:rsid w:val="00DE2511"/>
    <w:rsid w:val="00DE324D"/>
    <w:rsid w:val="00DE51E2"/>
    <w:rsid w:val="00DE53F9"/>
    <w:rsid w:val="00DE5BE6"/>
    <w:rsid w:val="00DE6021"/>
    <w:rsid w:val="00DE7445"/>
    <w:rsid w:val="00DE7B83"/>
    <w:rsid w:val="00DE7CBB"/>
    <w:rsid w:val="00DF068D"/>
    <w:rsid w:val="00DF0C7A"/>
    <w:rsid w:val="00DF0D15"/>
    <w:rsid w:val="00DF0FC9"/>
    <w:rsid w:val="00DF264D"/>
    <w:rsid w:val="00DF2ADE"/>
    <w:rsid w:val="00DF3283"/>
    <w:rsid w:val="00DF32AF"/>
    <w:rsid w:val="00DF35CF"/>
    <w:rsid w:val="00DF4DCB"/>
    <w:rsid w:val="00DF5345"/>
    <w:rsid w:val="00DF5D38"/>
    <w:rsid w:val="00DF65B9"/>
    <w:rsid w:val="00DF6B69"/>
    <w:rsid w:val="00DF70CC"/>
    <w:rsid w:val="00DF7245"/>
    <w:rsid w:val="00DF7B29"/>
    <w:rsid w:val="00DF7E1B"/>
    <w:rsid w:val="00DF7E5E"/>
    <w:rsid w:val="00E00633"/>
    <w:rsid w:val="00E0281E"/>
    <w:rsid w:val="00E03765"/>
    <w:rsid w:val="00E040BF"/>
    <w:rsid w:val="00E078D4"/>
    <w:rsid w:val="00E106E6"/>
    <w:rsid w:val="00E11D4A"/>
    <w:rsid w:val="00E131E1"/>
    <w:rsid w:val="00E150B0"/>
    <w:rsid w:val="00E1573F"/>
    <w:rsid w:val="00E174B8"/>
    <w:rsid w:val="00E21B3C"/>
    <w:rsid w:val="00E2364F"/>
    <w:rsid w:val="00E248A9"/>
    <w:rsid w:val="00E24D17"/>
    <w:rsid w:val="00E25A48"/>
    <w:rsid w:val="00E25ADE"/>
    <w:rsid w:val="00E270B1"/>
    <w:rsid w:val="00E31560"/>
    <w:rsid w:val="00E31994"/>
    <w:rsid w:val="00E31F01"/>
    <w:rsid w:val="00E3218A"/>
    <w:rsid w:val="00E323BB"/>
    <w:rsid w:val="00E33769"/>
    <w:rsid w:val="00E3411E"/>
    <w:rsid w:val="00E34AA9"/>
    <w:rsid w:val="00E371EB"/>
    <w:rsid w:val="00E3750E"/>
    <w:rsid w:val="00E37A89"/>
    <w:rsid w:val="00E4088B"/>
    <w:rsid w:val="00E408FD"/>
    <w:rsid w:val="00E410D4"/>
    <w:rsid w:val="00E417C5"/>
    <w:rsid w:val="00E41EF6"/>
    <w:rsid w:val="00E43A80"/>
    <w:rsid w:val="00E43E98"/>
    <w:rsid w:val="00E44497"/>
    <w:rsid w:val="00E44F1F"/>
    <w:rsid w:val="00E50EAE"/>
    <w:rsid w:val="00E50EC6"/>
    <w:rsid w:val="00E50FCA"/>
    <w:rsid w:val="00E51821"/>
    <w:rsid w:val="00E5216C"/>
    <w:rsid w:val="00E521FA"/>
    <w:rsid w:val="00E53A0A"/>
    <w:rsid w:val="00E5647A"/>
    <w:rsid w:val="00E56F3F"/>
    <w:rsid w:val="00E57D40"/>
    <w:rsid w:val="00E57DC9"/>
    <w:rsid w:val="00E57FBC"/>
    <w:rsid w:val="00E60415"/>
    <w:rsid w:val="00E612D3"/>
    <w:rsid w:val="00E624A8"/>
    <w:rsid w:val="00E63B65"/>
    <w:rsid w:val="00E6497A"/>
    <w:rsid w:val="00E64ECF"/>
    <w:rsid w:val="00E650CC"/>
    <w:rsid w:val="00E6593A"/>
    <w:rsid w:val="00E659C7"/>
    <w:rsid w:val="00E668E8"/>
    <w:rsid w:val="00E66938"/>
    <w:rsid w:val="00E66F72"/>
    <w:rsid w:val="00E673A3"/>
    <w:rsid w:val="00E70059"/>
    <w:rsid w:val="00E708BD"/>
    <w:rsid w:val="00E71071"/>
    <w:rsid w:val="00E7330E"/>
    <w:rsid w:val="00E73E1F"/>
    <w:rsid w:val="00E74414"/>
    <w:rsid w:val="00E74B63"/>
    <w:rsid w:val="00E74E5D"/>
    <w:rsid w:val="00E759F4"/>
    <w:rsid w:val="00E75EA1"/>
    <w:rsid w:val="00E765D5"/>
    <w:rsid w:val="00E774B9"/>
    <w:rsid w:val="00E7791C"/>
    <w:rsid w:val="00E77A13"/>
    <w:rsid w:val="00E77E3E"/>
    <w:rsid w:val="00E80522"/>
    <w:rsid w:val="00E80C1E"/>
    <w:rsid w:val="00E8160B"/>
    <w:rsid w:val="00E825B5"/>
    <w:rsid w:val="00E82A1C"/>
    <w:rsid w:val="00E864A4"/>
    <w:rsid w:val="00E8654A"/>
    <w:rsid w:val="00E93B56"/>
    <w:rsid w:val="00E9425A"/>
    <w:rsid w:val="00E942F2"/>
    <w:rsid w:val="00E956FF"/>
    <w:rsid w:val="00E97121"/>
    <w:rsid w:val="00EA0043"/>
    <w:rsid w:val="00EA1D2D"/>
    <w:rsid w:val="00EA2AE4"/>
    <w:rsid w:val="00EA360E"/>
    <w:rsid w:val="00EA3DE0"/>
    <w:rsid w:val="00EA44C1"/>
    <w:rsid w:val="00EA454F"/>
    <w:rsid w:val="00EA4B8F"/>
    <w:rsid w:val="00EA4FFC"/>
    <w:rsid w:val="00EA5297"/>
    <w:rsid w:val="00EA54D9"/>
    <w:rsid w:val="00EA5B1A"/>
    <w:rsid w:val="00EA6D0C"/>
    <w:rsid w:val="00EA707F"/>
    <w:rsid w:val="00EB06C4"/>
    <w:rsid w:val="00EB098B"/>
    <w:rsid w:val="00EB2000"/>
    <w:rsid w:val="00EB29F2"/>
    <w:rsid w:val="00EB3821"/>
    <w:rsid w:val="00EB44B7"/>
    <w:rsid w:val="00EB45EE"/>
    <w:rsid w:val="00EB70DF"/>
    <w:rsid w:val="00EB7FC3"/>
    <w:rsid w:val="00EC120D"/>
    <w:rsid w:val="00EC13AF"/>
    <w:rsid w:val="00EC16D0"/>
    <w:rsid w:val="00EC2410"/>
    <w:rsid w:val="00EC3BDA"/>
    <w:rsid w:val="00EC3F63"/>
    <w:rsid w:val="00EC4B34"/>
    <w:rsid w:val="00EC589C"/>
    <w:rsid w:val="00EC59B6"/>
    <w:rsid w:val="00EC6F54"/>
    <w:rsid w:val="00EC73AE"/>
    <w:rsid w:val="00ED0893"/>
    <w:rsid w:val="00ED0BEE"/>
    <w:rsid w:val="00ED1A05"/>
    <w:rsid w:val="00ED1F70"/>
    <w:rsid w:val="00ED20C6"/>
    <w:rsid w:val="00ED25DA"/>
    <w:rsid w:val="00ED296F"/>
    <w:rsid w:val="00ED2B2A"/>
    <w:rsid w:val="00ED3AB0"/>
    <w:rsid w:val="00ED3AB4"/>
    <w:rsid w:val="00ED51B9"/>
    <w:rsid w:val="00ED6F62"/>
    <w:rsid w:val="00ED7D19"/>
    <w:rsid w:val="00EE097E"/>
    <w:rsid w:val="00EE09E0"/>
    <w:rsid w:val="00EE0B11"/>
    <w:rsid w:val="00EE0E27"/>
    <w:rsid w:val="00EE106B"/>
    <w:rsid w:val="00EE11E8"/>
    <w:rsid w:val="00EE1B92"/>
    <w:rsid w:val="00EE1F06"/>
    <w:rsid w:val="00EE2882"/>
    <w:rsid w:val="00EE2947"/>
    <w:rsid w:val="00EE34FD"/>
    <w:rsid w:val="00EE4BD8"/>
    <w:rsid w:val="00EE51FA"/>
    <w:rsid w:val="00EE6BE1"/>
    <w:rsid w:val="00EE6EC5"/>
    <w:rsid w:val="00EE73DE"/>
    <w:rsid w:val="00EE7C2C"/>
    <w:rsid w:val="00EF0435"/>
    <w:rsid w:val="00EF05AB"/>
    <w:rsid w:val="00EF1488"/>
    <w:rsid w:val="00EF1631"/>
    <w:rsid w:val="00EF1927"/>
    <w:rsid w:val="00EF3579"/>
    <w:rsid w:val="00EF441C"/>
    <w:rsid w:val="00EF4728"/>
    <w:rsid w:val="00EF4E6C"/>
    <w:rsid w:val="00EF63C1"/>
    <w:rsid w:val="00EF6FF5"/>
    <w:rsid w:val="00EF7684"/>
    <w:rsid w:val="00EF7950"/>
    <w:rsid w:val="00EF7FAE"/>
    <w:rsid w:val="00F00B9D"/>
    <w:rsid w:val="00F00BAD"/>
    <w:rsid w:val="00F017B7"/>
    <w:rsid w:val="00F02313"/>
    <w:rsid w:val="00F02459"/>
    <w:rsid w:val="00F02BF8"/>
    <w:rsid w:val="00F02F4E"/>
    <w:rsid w:val="00F034FC"/>
    <w:rsid w:val="00F0463B"/>
    <w:rsid w:val="00F05A12"/>
    <w:rsid w:val="00F07197"/>
    <w:rsid w:val="00F10244"/>
    <w:rsid w:val="00F1189E"/>
    <w:rsid w:val="00F11EAA"/>
    <w:rsid w:val="00F1487B"/>
    <w:rsid w:val="00F1659A"/>
    <w:rsid w:val="00F167F1"/>
    <w:rsid w:val="00F171A2"/>
    <w:rsid w:val="00F1788A"/>
    <w:rsid w:val="00F202C5"/>
    <w:rsid w:val="00F214C2"/>
    <w:rsid w:val="00F21517"/>
    <w:rsid w:val="00F21600"/>
    <w:rsid w:val="00F218FB"/>
    <w:rsid w:val="00F22815"/>
    <w:rsid w:val="00F231C5"/>
    <w:rsid w:val="00F24B9B"/>
    <w:rsid w:val="00F252AB"/>
    <w:rsid w:val="00F25806"/>
    <w:rsid w:val="00F26522"/>
    <w:rsid w:val="00F26703"/>
    <w:rsid w:val="00F26EF1"/>
    <w:rsid w:val="00F30BC5"/>
    <w:rsid w:val="00F3321A"/>
    <w:rsid w:val="00F341F7"/>
    <w:rsid w:val="00F346B1"/>
    <w:rsid w:val="00F34934"/>
    <w:rsid w:val="00F34FD7"/>
    <w:rsid w:val="00F36344"/>
    <w:rsid w:val="00F365E3"/>
    <w:rsid w:val="00F37471"/>
    <w:rsid w:val="00F401C0"/>
    <w:rsid w:val="00F40DB8"/>
    <w:rsid w:val="00F4189E"/>
    <w:rsid w:val="00F41921"/>
    <w:rsid w:val="00F41A7A"/>
    <w:rsid w:val="00F42C5F"/>
    <w:rsid w:val="00F43860"/>
    <w:rsid w:val="00F44E8E"/>
    <w:rsid w:val="00F46058"/>
    <w:rsid w:val="00F46384"/>
    <w:rsid w:val="00F5050E"/>
    <w:rsid w:val="00F5127A"/>
    <w:rsid w:val="00F51E20"/>
    <w:rsid w:val="00F5315D"/>
    <w:rsid w:val="00F563F3"/>
    <w:rsid w:val="00F566D5"/>
    <w:rsid w:val="00F56795"/>
    <w:rsid w:val="00F56B78"/>
    <w:rsid w:val="00F60695"/>
    <w:rsid w:val="00F60AA5"/>
    <w:rsid w:val="00F6265B"/>
    <w:rsid w:val="00F62D82"/>
    <w:rsid w:val="00F6376E"/>
    <w:rsid w:val="00F63D1D"/>
    <w:rsid w:val="00F63FB0"/>
    <w:rsid w:val="00F64417"/>
    <w:rsid w:val="00F64524"/>
    <w:rsid w:val="00F64A59"/>
    <w:rsid w:val="00F656C4"/>
    <w:rsid w:val="00F65B92"/>
    <w:rsid w:val="00F66161"/>
    <w:rsid w:val="00F6618D"/>
    <w:rsid w:val="00F66CBF"/>
    <w:rsid w:val="00F66E37"/>
    <w:rsid w:val="00F67D32"/>
    <w:rsid w:val="00F7062C"/>
    <w:rsid w:val="00F70DA4"/>
    <w:rsid w:val="00F7251B"/>
    <w:rsid w:val="00F73394"/>
    <w:rsid w:val="00F742D4"/>
    <w:rsid w:val="00F744F6"/>
    <w:rsid w:val="00F75850"/>
    <w:rsid w:val="00F75EBD"/>
    <w:rsid w:val="00F770A3"/>
    <w:rsid w:val="00F77889"/>
    <w:rsid w:val="00F77B7E"/>
    <w:rsid w:val="00F77F36"/>
    <w:rsid w:val="00F82A3A"/>
    <w:rsid w:val="00F83376"/>
    <w:rsid w:val="00F8363B"/>
    <w:rsid w:val="00F836EC"/>
    <w:rsid w:val="00F843FD"/>
    <w:rsid w:val="00F85100"/>
    <w:rsid w:val="00F8570A"/>
    <w:rsid w:val="00F86778"/>
    <w:rsid w:val="00F879B6"/>
    <w:rsid w:val="00F87B20"/>
    <w:rsid w:val="00F91141"/>
    <w:rsid w:val="00F911AA"/>
    <w:rsid w:val="00F91A55"/>
    <w:rsid w:val="00F92922"/>
    <w:rsid w:val="00F92961"/>
    <w:rsid w:val="00F92B63"/>
    <w:rsid w:val="00F93ED6"/>
    <w:rsid w:val="00F94368"/>
    <w:rsid w:val="00F946A9"/>
    <w:rsid w:val="00F946BB"/>
    <w:rsid w:val="00F9683B"/>
    <w:rsid w:val="00F96CED"/>
    <w:rsid w:val="00FA14BD"/>
    <w:rsid w:val="00FA26F1"/>
    <w:rsid w:val="00FA2B45"/>
    <w:rsid w:val="00FA3355"/>
    <w:rsid w:val="00FA335E"/>
    <w:rsid w:val="00FA367A"/>
    <w:rsid w:val="00FA3E50"/>
    <w:rsid w:val="00FA62AD"/>
    <w:rsid w:val="00FA7A74"/>
    <w:rsid w:val="00FB0122"/>
    <w:rsid w:val="00FB0AA1"/>
    <w:rsid w:val="00FB14FA"/>
    <w:rsid w:val="00FB1652"/>
    <w:rsid w:val="00FB1B46"/>
    <w:rsid w:val="00FB2610"/>
    <w:rsid w:val="00FB2C55"/>
    <w:rsid w:val="00FB3184"/>
    <w:rsid w:val="00FB3749"/>
    <w:rsid w:val="00FB37D9"/>
    <w:rsid w:val="00FB3D7D"/>
    <w:rsid w:val="00FB3E67"/>
    <w:rsid w:val="00FB4AB5"/>
    <w:rsid w:val="00FB5B4F"/>
    <w:rsid w:val="00FB5DB3"/>
    <w:rsid w:val="00FB67B5"/>
    <w:rsid w:val="00FB6D5F"/>
    <w:rsid w:val="00FB7E4D"/>
    <w:rsid w:val="00FC0399"/>
    <w:rsid w:val="00FC185A"/>
    <w:rsid w:val="00FC2694"/>
    <w:rsid w:val="00FC27B2"/>
    <w:rsid w:val="00FC302E"/>
    <w:rsid w:val="00FC37BF"/>
    <w:rsid w:val="00FC3A1F"/>
    <w:rsid w:val="00FC3A97"/>
    <w:rsid w:val="00FC51D9"/>
    <w:rsid w:val="00FC5248"/>
    <w:rsid w:val="00FC5CD9"/>
    <w:rsid w:val="00FD06DA"/>
    <w:rsid w:val="00FD1CF8"/>
    <w:rsid w:val="00FD3E88"/>
    <w:rsid w:val="00FD4C95"/>
    <w:rsid w:val="00FD5309"/>
    <w:rsid w:val="00FD5AC5"/>
    <w:rsid w:val="00FD635D"/>
    <w:rsid w:val="00FD722A"/>
    <w:rsid w:val="00FD783F"/>
    <w:rsid w:val="00FD7F56"/>
    <w:rsid w:val="00FE0B08"/>
    <w:rsid w:val="00FE1197"/>
    <w:rsid w:val="00FE1276"/>
    <w:rsid w:val="00FE1336"/>
    <w:rsid w:val="00FE1727"/>
    <w:rsid w:val="00FE1912"/>
    <w:rsid w:val="00FE1AED"/>
    <w:rsid w:val="00FE348B"/>
    <w:rsid w:val="00FE3DE4"/>
    <w:rsid w:val="00FE4ADF"/>
    <w:rsid w:val="00FE5CE7"/>
    <w:rsid w:val="00FE66DE"/>
    <w:rsid w:val="00FE6DF4"/>
    <w:rsid w:val="00FE6FE2"/>
    <w:rsid w:val="00FE7843"/>
    <w:rsid w:val="00FE78D4"/>
    <w:rsid w:val="00FF1364"/>
    <w:rsid w:val="00FF16D9"/>
    <w:rsid w:val="00FF23D5"/>
    <w:rsid w:val="00FF2BC2"/>
    <w:rsid w:val="00FF44ED"/>
    <w:rsid w:val="00FF467F"/>
    <w:rsid w:val="00FF4715"/>
    <w:rsid w:val="00FF4F58"/>
    <w:rsid w:val="00FF5516"/>
    <w:rsid w:val="00FF553A"/>
    <w:rsid w:val="00FF5B0C"/>
    <w:rsid w:val="00FF5E35"/>
    <w:rsid w:val="00FF61C3"/>
    <w:rsid w:val="00FF62FB"/>
    <w:rsid w:val="014001AC"/>
    <w:rsid w:val="01D86994"/>
    <w:rsid w:val="025603E8"/>
    <w:rsid w:val="0280754B"/>
    <w:rsid w:val="05AA04D3"/>
    <w:rsid w:val="05C92B68"/>
    <w:rsid w:val="09223C6C"/>
    <w:rsid w:val="0E8335E0"/>
    <w:rsid w:val="0F684B57"/>
    <w:rsid w:val="103B0441"/>
    <w:rsid w:val="10484987"/>
    <w:rsid w:val="143811B7"/>
    <w:rsid w:val="15162490"/>
    <w:rsid w:val="15D17E5A"/>
    <w:rsid w:val="15D93E65"/>
    <w:rsid w:val="15F551FE"/>
    <w:rsid w:val="17DC6440"/>
    <w:rsid w:val="187F5606"/>
    <w:rsid w:val="1D587C3F"/>
    <w:rsid w:val="1E7F089A"/>
    <w:rsid w:val="1EC83C70"/>
    <w:rsid w:val="230E2B82"/>
    <w:rsid w:val="24590C78"/>
    <w:rsid w:val="249A5B5C"/>
    <w:rsid w:val="24B94FA9"/>
    <w:rsid w:val="2B45448D"/>
    <w:rsid w:val="2BAC0068"/>
    <w:rsid w:val="2BCE6CC0"/>
    <w:rsid w:val="2CEB4F3E"/>
    <w:rsid w:val="2D6E5875"/>
    <w:rsid w:val="2D7223A4"/>
    <w:rsid w:val="305D7B83"/>
    <w:rsid w:val="311C359A"/>
    <w:rsid w:val="318C1925"/>
    <w:rsid w:val="328E2276"/>
    <w:rsid w:val="336144A0"/>
    <w:rsid w:val="342370E9"/>
    <w:rsid w:val="34AC48C6"/>
    <w:rsid w:val="36044291"/>
    <w:rsid w:val="36FF0D6B"/>
    <w:rsid w:val="377B29D3"/>
    <w:rsid w:val="37D7504F"/>
    <w:rsid w:val="3B431AFF"/>
    <w:rsid w:val="3C0D32ED"/>
    <w:rsid w:val="3C5E0F0B"/>
    <w:rsid w:val="3EB158B4"/>
    <w:rsid w:val="3F147FA7"/>
    <w:rsid w:val="40FB7E8E"/>
    <w:rsid w:val="44A40D42"/>
    <w:rsid w:val="4556724D"/>
    <w:rsid w:val="45D82517"/>
    <w:rsid w:val="465A4687"/>
    <w:rsid w:val="480B0A3F"/>
    <w:rsid w:val="487E3CA0"/>
    <w:rsid w:val="491A1EFB"/>
    <w:rsid w:val="49C15EE2"/>
    <w:rsid w:val="4F035942"/>
    <w:rsid w:val="51377697"/>
    <w:rsid w:val="541C1980"/>
    <w:rsid w:val="55935A99"/>
    <w:rsid w:val="56FB73FB"/>
    <w:rsid w:val="56FC0838"/>
    <w:rsid w:val="571E1C0D"/>
    <w:rsid w:val="581D2708"/>
    <w:rsid w:val="58951605"/>
    <w:rsid w:val="59B57CBC"/>
    <w:rsid w:val="5A153E3D"/>
    <w:rsid w:val="5A4C2893"/>
    <w:rsid w:val="5CC20BEA"/>
    <w:rsid w:val="623E2DB9"/>
    <w:rsid w:val="62C0270E"/>
    <w:rsid w:val="63EC02FC"/>
    <w:rsid w:val="648B7FE2"/>
    <w:rsid w:val="6AC37B45"/>
    <w:rsid w:val="6AF70C6B"/>
    <w:rsid w:val="6B225CA3"/>
    <w:rsid w:val="6E8F5D97"/>
    <w:rsid w:val="6EB94266"/>
    <w:rsid w:val="71D03C77"/>
    <w:rsid w:val="721F28A8"/>
    <w:rsid w:val="74F6354E"/>
    <w:rsid w:val="753C2A52"/>
    <w:rsid w:val="77625D3D"/>
    <w:rsid w:val="78D13648"/>
    <w:rsid w:val="7B75617B"/>
    <w:rsid w:val="7C3670D8"/>
    <w:rsid w:val="7C852CA7"/>
    <w:rsid w:val="7FDF0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3"/>
    <w:autoRedefine/>
    <w:qFormat/>
    <w:uiPriority w:val="9"/>
    <w:pPr>
      <w:keepNext/>
      <w:keepLines/>
      <w:spacing w:before="20" w:after="20" w:line="360" w:lineRule="auto"/>
      <w:jc w:val="center"/>
      <w:outlineLvl w:val="0"/>
    </w:pPr>
    <w:rPr>
      <w:b/>
      <w:bCs/>
      <w:color w:val="000000"/>
      <w:kern w:val="44"/>
      <w:sz w:val="24"/>
      <w:szCs w:val="44"/>
    </w:rPr>
  </w:style>
  <w:style w:type="paragraph" w:styleId="2">
    <w:name w:val="heading 2"/>
    <w:basedOn w:val="1"/>
    <w:next w:val="1"/>
    <w:link w:val="54"/>
    <w:autoRedefine/>
    <w:qFormat/>
    <w:uiPriority w:val="0"/>
    <w:pPr>
      <w:keepNext/>
      <w:keepLines/>
      <w:spacing w:before="260" w:after="260" w:line="415" w:lineRule="auto"/>
      <w:outlineLvl w:val="1"/>
    </w:pPr>
    <w:rPr>
      <w:rFonts w:ascii="Arial" w:hAnsi="Arial" w:eastAsia="黑体" w:cs="黑体"/>
      <w:b/>
      <w:bCs/>
      <w:kern w:val="0"/>
      <w:sz w:val="32"/>
      <w:szCs w:val="32"/>
    </w:rPr>
  </w:style>
  <w:style w:type="paragraph" w:styleId="4">
    <w:name w:val="heading 3"/>
    <w:basedOn w:val="1"/>
    <w:next w:val="1"/>
    <w:link w:val="362"/>
    <w:autoRedefine/>
    <w:qFormat/>
    <w:uiPriority w:val="9"/>
    <w:pPr>
      <w:keepNext/>
      <w:keepLines/>
      <w:tabs>
        <w:tab w:val="left" w:pos="1740"/>
      </w:tabs>
      <w:spacing w:before="260" w:line="413" w:lineRule="auto"/>
      <w:ind w:left="1740"/>
      <w:outlineLvl w:val="2"/>
    </w:pPr>
    <w:rPr>
      <w:b/>
      <w:bCs/>
      <w:kern w:val="0"/>
      <w:sz w:val="32"/>
      <w:szCs w:val="32"/>
    </w:rPr>
  </w:style>
  <w:style w:type="paragraph" w:styleId="5">
    <w:name w:val="heading 4"/>
    <w:basedOn w:val="1"/>
    <w:next w:val="1"/>
    <w:link w:val="55"/>
    <w:autoRedefine/>
    <w:qFormat/>
    <w:uiPriority w:val="0"/>
    <w:pPr>
      <w:keepNext/>
      <w:keepLines/>
      <w:spacing w:before="280" w:after="290" w:line="376" w:lineRule="auto"/>
      <w:outlineLvl w:val="3"/>
    </w:pPr>
    <w:rPr>
      <w:rFonts w:ascii="Cambria" w:hAnsi="Cambria" w:cs="黑体"/>
      <w:b/>
      <w:bCs/>
      <w:kern w:val="0"/>
      <w:sz w:val="28"/>
      <w:szCs w:val="28"/>
    </w:rPr>
  </w:style>
  <w:style w:type="paragraph" w:styleId="6">
    <w:name w:val="heading 5"/>
    <w:basedOn w:val="1"/>
    <w:next w:val="1"/>
    <w:link w:val="363"/>
    <w:autoRedefine/>
    <w:qFormat/>
    <w:uiPriority w:val="0"/>
    <w:pPr>
      <w:keepNext/>
      <w:keepLines/>
      <w:tabs>
        <w:tab w:val="left" w:pos="2580"/>
      </w:tabs>
      <w:spacing w:before="280" w:line="372" w:lineRule="auto"/>
      <w:outlineLvl w:val="4"/>
    </w:pPr>
    <w:rPr>
      <w:b/>
      <w:bCs/>
      <w:kern w:val="0"/>
      <w:sz w:val="28"/>
      <w:szCs w:val="28"/>
    </w:rPr>
  </w:style>
  <w:style w:type="paragraph" w:styleId="7">
    <w:name w:val="heading 6"/>
    <w:basedOn w:val="1"/>
    <w:next w:val="1"/>
    <w:link w:val="361"/>
    <w:autoRedefine/>
    <w:qFormat/>
    <w:uiPriority w:val="0"/>
    <w:pPr>
      <w:keepNext/>
      <w:keepLines/>
      <w:tabs>
        <w:tab w:val="left" w:pos="3000"/>
      </w:tabs>
      <w:spacing w:before="240" w:line="317" w:lineRule="auto"/>
      <w:ind w:left="3000" w:hanging="420" w:firstLineChars="200"/>
      <w:outlineLvl w:val="5"/>
    </w:pPr>
    <w:rPr>
      <w:rFonts w:ascii="Arial" w:hAnsi="Arial" w:eastAsia="黑体" w:cs="黑体"/>
      <w:b/>
      <w:bCs/>
      <w:kern w:val="0"/>
      <w:sz w:val="24"/>
    </w:rPr>
  </w:style>
  <w:style w:type="paragraph" w:styleId="8">
    <w:name w:val="heading 7"/>
    <w:basedOn w:val="1"/>
    <w:next w:val="9"/>
    <w:link w:val="391"/>
    <w:autoRedefine/>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0">
    <w:name w:val="heading 8"/>
    <w:basedOn w:val="1"/>
    <w:next w:val="1"/>
    <w:link w:val="392"/>
    <w:autoRedefine/>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1">
    <w:name w:val="heading 9"/>
    <w:basedOn w:val="1"/>
    <w:next w:val="1"/>
    <w:link w:val="393"/>
    <w:autoRedefine/>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customStyle="1" w:styleId="9">
    <w:name w:val="文档正文"/>
    <w:basedOn w:val="1"/>
    <w:autoRedefine/>
    <w:qFormat/>
    <w:uiPriority w:val="0"/>
    <w:pPr>
      <w:adjustRightInd w:val="0"/>
      <w:spacing w:before="60" w:line="360" w:lineRule="atLeast"/>
      <w:ind w:firstLine="482"/>
      <w:textAlignment w:val="baseline"/>
    </w:pPr>
    <w:rPr>
      <w:sz w:val="24"/>
    </w:rPr>
  </w:style>
  <w:style w:type="paragraph" w:styleId="12">
    <w:name w:val="List Number"/>
    <w:basedOn w:val="1"/>
    <w:autoRedefine/>
    <w:qFormat/>
    <w:uiPriority w:val="0"/>
    <w:pPr>
      <w:widowControl/>
      <w:numPr>
        <w:ilvl w:val="0"/>
        <w:numId w:val="1"/>
      </w:numPr>
      <w:tabs>
        <w:tab w:val="left" w:pos="454"/>
        <w:tab w:val="left" w:pos="720"/>
      </w:tabs>
      <w:spacing w:afterLines="50"/>
      <w:jc w:val="left"/>
    </w:pPr>
    <w:rPr>
      <w:kern w:val="0"/>
      <w:sz w:val="24"/>
      <w:szCs w:val="20"/>
    </w:rPr>
  </w:style>
  <w:style w:type="paragraph" w:styleId="13">
    <w:name w:val="Normal Indent"/>
    <w:basedOn w:val="1"/>
    <w:link w:val="394"/>
    <w:autoRedefine/>
    <w:qFormat/>
    <w:uiPriority w:val="0"/>
    <w:pPr>
      <w:ind w:firstLine="420"/>
    </w:pPr>
    <w:rPr>
      <w:rFonts w:ascii="Calibri" w:hAnsi="Calibri"/>
      <w:kern w:val="0"/>
      <w:sz w:val="20"/>
      <w:szCs w:val="20"/>
    </w:rPr>
  </w:style>
  <w:style w:type="paragraph" w:styleId="14">
    <w:name w:val="caption"/>
    <w:basedOn w:val="1"/>
    <w:next w:val="1"/>
    <w:link w:val="398"/>
    <w:autoRedefine/>
    <w:qFormat/>
    <w:uiPriority w:val="35"/>
    <w:pPr>
      <w:spacing w:before="152" w:after="160"/>
    </w:pPr>
    <w:rPr>
      <w:rFonts w:ascii="Arial" w:hAnsi="Arial" w:eastAsia="黑体" w:cs="Arial"/>
      <w:sz w:val="20"/>
      <w:szCs w:val="20"/>
    </w:rPr>
  </w:style>
  <w:style w:type="paragraph" w:styleId="15">
    <w:name w:val="Document Map"/>
    <w:basedOn w:val="1"/>
    <w:link w:val="360"/>
    <w:autoRedefine/>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6">
    <w:name w:val="annotation text"/>
    <w:basedOn w:val="1"/>
    <w:link w:val="396"/>
    <w:autoRedefine/>
    <w:qFormat/>
    <w:uiPriority w:val="0"/>
    <w:pPr>
      <w:spacing w:afterLines="100" w:line="360" w:lineRule="auto"/>
      <w:ind w:firstLine="200" w:firstLineChars="200"/>
      <w:jc w:val="left"/>
    </w:pPr>
    <w:rPr>
      <w:rFonts w:ascii="Calibri" w:hAnsi="Calibri"/>
      <w:kern w:val="0"/>
      <w:sz w:val="24"/>
    </w:rPr>
  </w:style>
  <w:style w:type="paragraph" w:styleId="17">
    <w:name w:val="Body Text 3"/>
    <w:basedOn w:val="1"/>
    <w:link w:val="404"/>
    <w:autoRedefine/>
    <w:qFormat/>
    <w:uiPriority w:val="0"/>
    <w:pPr>
      <w:snapToGrid w:val="0"/>
      <w:spacing w:before="50" w:after="50"/>
    </w:pPr>
    <w:rPr>
      <w:rFonts w:ascii="Calibri" w:hAnsi="宋体" w:eastAsia="仿宋_GB2312"/>
      <w:b/>
      <w:bCs/>
      <w:kern w:val="0"/>
      <w:sz w:val="24"/>
      <w:szCs w:val="20"/>
    </w:rPr>
  </w:style>
  <w:style w:type="paragraph" w:styleId="18">
    <w:name w:val="Body Text"/>
    <w:basedOn w:val="1"/>
    <w:link w:val="390"/>
    <w:autoRedefine/>
    <w:qFormat/>
    <w:uiPriority w:val="0"/>
    <w:pPr>
      <w:spacing w:after="120"/>
    </w:pPr>
    <w:rPr>
      <w:rFonts w:ascii="Calibri" w:hAnsi="Calibri"/>
      <w:kern w:val="0"/>
      <w:sz w:val="28"/>
    </w:rPr>
  </w:style>
  <w:style w:type="paragraph" w:styleId="19">
    <w:name w:val="Body Text Indent"/>
    <w:basedOn w:val="1"/>
    <w:link w:val="364"/>
    <w:autoRedefine/>
    <w:unhideWhenUsed/>
    <w:qFormat/>
    <w:uiPriority w:val="0"/>
    <w:pPr>
      <w:spacing w:after="120"/>
      <w:ind w:left="420" w:leftChars="200"/>
    </w:pPr>
    <w:rPr>
      <w:kern w:val="0"/>
      <w:sz w:val="20"/>
    </w:rPr>
  </w:style>
  <w:style w:type="paragraph" w:styleId="20">
    <w:name w:val="List Number 3"/>
    <w:basedOn w:val="1"/>
    <w:autoRedefine/>
    <w:qFormat/>
    <w:uiPriority w:val="0"/>
    <w:pPr>
      <w:tabs>
        <w:tab w:val="left" w:pos="1200"/>
      </w:tabs>
      <w:ind w:left="1200" w:hanging="360"/>
    </w:pPr>
  </w:style>
  <w:style w:type="paragraph" w:styleId="21">
    <w:name w:val="List 2"/>
    <w:basedOn w:val="1"/>
    <w:autoRedefine/>
    <w:qFormat/>
    <w:uiPriority w:val="0"/>
    <w:pPr>
      <w:ind w:left="100" w:leftChars="200" w:hanging="200" w:hangingChars="200"/>
    </w:pPr>
    <w:rPr>
      <w:sz w:val="28"/>
    </w:rPr>
  </w:style>
  <w:style w:type="paragraph" w:styleId="22">
    <w:name w:val="index 4"/>
    <w:basedOn w:val="1"/>
    <w:next w:val="1"/>
    <w:autoRedefine/>
    <w:unhideWhenUsed/>
    <w:qFormat/>
    <w:uiPriority w:val="99"/>
    <w:pPr>
      <w:ind w:left="600" w:leftChars="600"/>
    </w:pPr>
  </w:style>
  <w:style w:type="paragraph" w:styleId="23">
    <w:name w:val="toc 3"/>
    <w:basedOn w:val="1"/>
    <w:next w:val="1"/>
    <w:autoRedefine/>
    <w:qFormat/>
    <w:uiPriority w:val="39"/>
    <w:pPr>
      <w:spacing w:line="360" w:lineRule="auto"/>
      <w:ind w:left="480" w:firstLine="200" w:firstLineChars="200"/>
      <w:jc w:val="left"/>
    </w:pPr>
    <w:rPr>
      <w:i/>
      <w:iCs/>
      <w:sz w:val="20"/>
      <w:szCs w:val="20"/>
    </w:rPr>
  </w:style>
  <w:style w:type="paragraph" w:styleId="24">
    <w:name w:val="Plain Text"/>
    <w:basedOn w:val="1"/>
    <w:link w:val="366"/>
    <w:autoRedefine/>
    <w:qFormat/>
    <w:uiPriority w:val="0"/>
    <w:pPr>
      <w:spacing w:beforeLines="50" w:afterLines="50" w:line="400" w:lineRule="exact"/>
    </w:pPr>
    <w:rPr>
      <w:rFonts w:ascii="宋体" w:hAnsi="Courier New" w:cs="Courier New"/>
      <w:kern w:val="0"/>
      <w:sz w:val="24"/>
    </w:rPr>
  </w:style>
  <w:style w:type="paragraph" w:styleId="25">
    <w:name w:val="Date"/>
    <w:basedOn w:val="1"/>
    <w:next w:val="1"/>
    <w:link w:val="402"/>
    <w:autoRedefine/>
    <w:qFormat/>
    <w:uiPriority w:val="0"/>
    <w:pPr>
      <w:ind w:left="2500" w:leftChars="2500"/>
    </w:pPr>
    <w:rPr>
      <w:rFonts w:ascii="Calibri" w:hAnsi="Calibri" w:eastAsia="楷体_GB2312"/>
      <w:kern w:val="0"/>
      <w:sz w:val="32"/>
      <w:szCs w:val="20"/>
    </w:rPr>
  </w:style>
  <w:style w:type="paragraph" w:styleId="26">
    <w:name w:val="Body Text Indent 2"/>
    <w:basedOn w:val="1"/>
    <w:link w:val="405"/>
    <w:autoRedefine/>
    <w:qFormat/>
    <w:uiPriority w:val="0"/>
    <w:pPr>
      <w:snapToGrid w:val="0"/>
      <w:ind w:firstLine="542" w:firstLineChars="225"/>
    </w:pPr>
    <w:rPr>
      <w:rFonts w:ascii="仿宋_GB2312" w:hAnsi="宋体" w:cs="Arial"/>
      <w:b/>
      <w:bCs/>
      <w:color w:val="000000"/>
      <w:kern w:val="0"/>
      <w:sz w:val="24"/>
    </w:rPr>
  </w:style>
  <w:style w:type="paragraph" w:styleId="27">
    <w:name w:val="Balloon Text"/>
    <w:basedOn w:val="1"/>
    <w:link w:val="410"/>
    <w:autoRedefine/>
    <w:unhideWhenUsed/>
    <w:qFormat/>
    <w:uiPriority w:val="99"/>
    <w:rPr>
      <w:rFonts w:ascii="Calibri" w:hAnsi="Calibri"/>
      <w:kern w:val="0"/>
      <w:sz w:val="16"/>
      <w:szCs w:val="16"/>
    </w:rPr>
  </w:style>
  <w:style w:type="paragraph" w:styleId="28">
    <w:name w:val="footer"/>
    <w:basedOn w:val="1"/>
    <w:link w:val="397"/>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29">
    <w:name w:val="header"/>
    <w:basedOn w:val="1"/>
    <w:link w:val="382"/>
    <w:autoRedefine/>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0">
    <w:name w:val="toc 1"/>
    <w:basedOn w:val="1"/>
    <w:next w:val="1"/>
    <w:autoRedefine/>
    <w:qFormat/>
    <w:uiPriority w:val="39"/>
  </w:style>
  <w:style w:type="paragraph" w:styleId="31">
    <w:name w:val="Subtitle"/>
    <w:basedOn w:val="1"/>
    <w:next w:val="1"/>
    <w:link w:val="401"/>
    <w:autoRedefine/>
    <w:qFormat/>
    <w:uiPriority w:val="0"/>
    <w:pPr>
      <w:spacing w:before="240" w:after="60" w:line="312" w:lineRule="auto"/>
      <w:jc w:val="center"/>
      <w:outlineLvl w:val="1"/>
    </w:pPr>
    <w:rPr>
      <w:rFonts w:ascii="Cambria" w:hAnsi="Cambria"/>
      <w:b/>
      <w:bCs/>
      <w:kern w:val="28"/>
      <w:sz w:val="32"/>
      <w:szCs w:val="32"/>
    </w:rPr>
  </w:style>
  <w:style w:type="paragraph" w:styleId="32">
    <w:name w:val="List"/>
    <w:basedOn w:val="1"/>
    <w:autoRedefine/>
    <w:qFormat/>
    <w:uiPriority w:val="0"/>
    <w:pPr>
      <w:ind w:left="200" w:hanging="200" w:hangingChars="200"/>
    </w:pPr>
    <w:rPr>
      <w:sz w:val="28"/>
    </w:rPr>
  </w:style>
  <w:style w:type="paragraph" w:styleId="33">
    <w:name w:val="footnote text"/>
    <w:basedOn w:val="1"/>
    <w:link w:val="395"/>
    <w:autoRedefine/>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4">
    <w:name w:val="Body Text Indent 3"/>
    <w:basedOn w:val="1"/>
    <w:link w:val="406"/>
    <w:autoRedefine/>
    <w:qFormat/>
    <w:uiPriority w:val="0"/>
    <w:pPr>
      <w:snapToGrid w:val="0"/>
      <w:ind w:firstLine="480" w:firstLineChars="200"/>
      <w:jc w:val="left"/>
    </w:pPr>
    <w:rPr>
      <w:rFonts w:ascii="仿宋_GB2312" w:hAnsi="宋体" w:eastAsia="仿宋_GB2312"/>
      <w:color w:val="000000"/>
      <w:kern w:val="0"/>
      <w:sz w:val="24"/>
    </w:rPr>
  </w:style>
  <w:style w:type="paragraph" w:styleId="35">
    <w:name w:val="toc 2"/>
    <w:basedOn w:val="1"/>
    <w:next w:val="1"/>
    <w:autoRedefine/>
    <w:unhideWhenUsed/>
    <w:qFormat/>
    <w:uiPriority w:val="39"/>
    <w:pPr>
      <w:ind w:left="420" w:leftChars="200"/>
    </w:pPr>
  </w:style>
  <w:style w:type="paragraph" w:styleId="36">
    <w:name w:val="Body Text 2"/>
    <w:basedOn w:val="1"/>
    <w:link w:val="403"/>
    <w:autoRedefine/>
    <w:qFormat/>
    <w:uiPriority w:val="0"/>
    <w:pPr>
      <w:widowControl/>
      <w:snapToGrid w:val="0"/>
      <w:spacing w:before="50" w:afterLines="50" w:line="400" w:lineRule="exact"/>
      <w:jc w:val="left"/>
    </w:pPr>
    <w:rPr>
      <w:rFonts w:ascii="宋体" w:hAnsi="宋体"/>
      <w:color w:val="000000"/>
      <w:kern w:val="0"/>
      <w:sz w:val="24"/>
    </w:rPr>
  </w:style>
  <w:style w:type="paragraph" w:styleId="37">
    <w:name w:val="HTML Preformatted"/>
    <w:basedOn w:val="1"/>
    <w:link w:val="408"/>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link w:val="407"/>
    <w:autoRedefine/>
    <w:qFormat/>
    <w:uiPriority w:val="0"/>
    <w:pPr>
      <w:widowControl/>
      <w:spacing w:before="100" w:beforeAutospacing="1" w:after="100" w:afterAutospacing="1"/>
      <w:jc w:val="left"/>
    </w:pPr>
    <w:rPr>
      <w:rFonts w:ascii="Calibri" w:hAnsi="Calibri"/>
      <w:kern w:val="0"/>
      <w:sz w:val="24"/>
    </w:rPr>
  </w:style>
  <w:style w:type="paragraph" w:styleId="39">
    <w:name w:val="index 1"/>
    <w:basedOn w:val="1"/>
    <w:next w:val="1"/>
    <w:autoRedefine/>
    <w:qFormat/>
    <w:uiPriority w:val="0"/>
    <w:pPr>
      <w:jc w:val="center"/>
    </w:pPr>
    <w:rPr>
      <w:rFonts w:ascii="Arial" w:hAnsi="Arial" w:eastAsia="Arial" w:cs="Arial"/>
      <w:b/>
      <w:bCs/>
      <w:sz w:val="28"/>
      <w:szCs w:val="20"/>
    </w:rPr>
  </w:style>
  <w:style w:type="paragraph" w:styleId="40">
    <w:name w:val="Title"/>
    <w:basedOn w:val="1"/>
    <w:link w:val="399"/>
    <w:autoRedefine/>
    <w:qFormat/>
    <w:uiPriority w:val="0"/>
    <w:pPr>
      <w:spacing w:before="240" w:after="60"/>
      <w:jc w:val="center"/>
      <w:outlineLvl w:val="0"/>
    </w:pPr>
    <w:rPr>
      <w:rFonts w:ascii="Arial" w:hAnsi="Arial" w:eastAsia="仿宋_GB2312"/>
      <w:b/>
      <w:bCs/>
      <w:kern w:val="0"/>
      <w:sz w:val="36"/>
      <w:szCs w:val="32"/>
    </w:rPr>
  </w:style>
  <w:style w:type="paragraph" w:styleId="41">
    <w:name w:val="annotation subject"/>
    <w:basedOn w:val="16"/>
    <w:next w:val="16"/>
    <w:link w:val="409"/>
    <w:autoRedefine/>
    <w:qFormat/>
    <w:uiPriority w:val="99"/>
    <w:rPr>
      <w:b/>
      <w:bCs/>
    </w:rPr>
  </w:style>
  <w:style w:type="paragraph" w:styleId="42">
    <w:name w:val="Body Text First Indent"/>
    <w:basedOn w:val="18"/>
    <w:next w:val="1"/>
    <w:link w:val="400"/>
    <w:autoRedefine/>
    <w:unhideWhenUsed/>
    <w:qFormat/>
    <w:uiPriority w:val="0"/>
    <w:pPr>
      <w:ind w:firstLine="420" w:firstLineChars="100"/>
    </w:pPr>
  </w:style>
  <w:style w:type="paragraph" w:styleId="43">
    <w:name w:val="Body Text First Indent 2"/>
    <w:basedOn w:val="19"/>
    <w:link w:val="365"/>
    <w:autoRedefine/>
    <w:semiHidden/>
    <w:qFormat/>
    <w:uiPriority w:val="0"/>
    <w:pPr>
      <w:spacing w:line="360" w:lineRule="auto"/>
      <w:ind w:firstLine="420" w:firstLineChars="200"/>
    </w:pPr>
    <w:rPr>
      <w:rFonts w:ascii="宋体" w:hAnsi="Courier New"/>
      <w:spacing w:val="-4"/>
      <w:sz w:val="24"/>
    </w:rPr>
  </w:style>
  <w:style w:type="table" w:styleId="45">
    <w:name w:val="Table Grid"/>
    <w:basedOn w:val="44"/>
    <w:autoRedefine/>
    <w:qFormat/>
    <w:uiPriority w:val="3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Strong"/>
    <w:basedOn w:val="46"/>
    <w:autoRedefine/>
    <w:qFormat/>
    <w:uiPriority w:val="22"/>
    <w:rPr>
      <w:b/>
      <w:bCs/>
    </w:rPr>
  </w:style>
  <w:style w:type="character" w:styleId="48">
    <w:name w:val="page number"/>
    <w:basedOn w:val="46"/>
    <w:autoRedefine/>
    <w:qFormat/>
    <w:uiPriority w:val="0"/>
  </w:style>
  <w:style w:type="character" w:styleId="49">
    <w:name w:val="FollowedHyperlink"/>
    <w:autoRedefine/>
    <w:unhideWhenUsed/>
    <w:qFormat/>
    <w:uiPriority w:val="99"/>
    <w:rPr>
      <w:color w:val="800080"/>
      <w:u w:val="single"/>
    </w:rPr>
  </w:style>
  <w:style w:type="character" w:styleId="50">
    <w:name w:val="Emphasis"/>
    <w:autoRedefine/>
    <w:qFormat/>
    <w:uiPriority w:val="20"/>
    <w:rPr>
      <w:i/>
    </w:rPr>
  </w:style>
  <w:style w:type="character" w:styleId="51">
    <w:name w:val="Hyperlink"/>
    <w:autoRedefine/>
    <w:qFormat/>
    <w:uiPriority w:val="99"/>
    <w:rPr>
      <w:color w:val="0000FF"/>
      <w:u w:val="single"/>
    </w:rPr>
  </w:style>
  <w:style w:type="character" w:styleId="52">
    <w:name w:val="annotation reference"/>
    <w:autoRedefine/>
    <w:qFormat/>
    <w:uiPriority w:val="0"/>
    <w:rPr>
      <w:sz w:val="21"/>
      <w:szCs w:val="21"/>
    </w:rPr>
  </w:style>
  <w:style w:type="character" w:customStyle="1" w:styleId="53">
    <w:name w:val="标题 1 字符"/>
    <w:link w:val="3"/>
    <w:autoRedefine/>
    <w:qFormat/>
    <w:uiPriority w:val="9"/>
    <w:rPr>
      <w:rFonts w:ascii="Times New Roman" w:hAnsi="Times New Roman"/>
      <w:b/>
      <w:bCs/>
      <w:color w:val="000000"/>
      <w:kern w:val="44"/>
      <w:sz w:val="24"/>
      <w:szCs w:val="44"/>
    </w:rPr>
  </w:style>
  <w:style w:type="character" w:customStyle="1" w:styleId="54">
    <w:name w:val="标题 2 字符"/>
    <w:link w:val="2"/>
    <w:autoRedefine/>
    <w:qFormat/>
    <w:uiPriority w:val="0"/>
    <w:rPr>
      <w:rFonts w:ascii="Arial" w:hAnsi="Arial" w:eastAsia="黑体" w:cs="黑体"/>
      <w:b/>
      <w:bCs/>
      <w:sz w:val="32"/>
      <w:szCs w:val="32"/>
    </w:rPr>
  </w:style>
  <w:style w:type="character" w:customStyle="1" w:styleId="55">
    <w:name w:val="标题 4 字符"/>
    <w:link w:val="5"/>
    <w:autoRedefine/>
    <w:qFormat/>
    <w:uiPriority w:val="0"/>
    <w:rPr>
      <w:rFonts w:ascii="Cambria" w:hAnsi="Cambria" w:cs="黑体"/>
      <w:b/>
      <w:bCs/>
      <w:sz w:val="28"/>
      <w:szCs w:val="28"/>
    </w:rPr>
  </w:style>
  <w:style w:type="paragraph" w:customStyle="1" w:styleId="56">
    <w:name w:val="_Style 29"/>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样式1"/>
    <w:basedOn w:val="1"/>
    <w:link w:val="309"/>
    <w:autoRedefine/>
    <w:qFormat/>
    <w:uiPriority w:val="0"/>
    <w:pPr>
      <w:spacing w:line="360" w:lineRule="exact"/>
      <w:ind w:firstLine="200" w:firstLineChars="200"/>
    </w:pPr>
    <w:rPr>
      <w:rFonts w:ascii="Arial" w:hAnsi="Arial"/>
      <w:kern w:val="0"/>
      <w:sz w:val="20"/>
    </w:rPr>
  </w:style>
  <w:style w:type="paragraph" w:customStyle="1" w:styleId="58">
    <w:name w:val="z-窗体顶端1"/>
    <w:basedOn w:val="1"/>
    <w:next w:val="1"/>
    <w:link w:val="310"/>
    <w:autoRedefine/>
    <w:qFormat/>
    <w:uiPriority w:val="0"/>
    <w:pPr>
      <w:widowControl/>
      <w:pBdr>
        <w:bottom w:val="single" w:color="auto" w:sz="6" w:space="1"/>
      </w:pBdr>
      <w:jc w:val="center"/>
    </w:pPr>
    <w:rPr>
      <w:rFonts w:ascii="Arial" w:hAnsi="Arial" w:cs="Arial"/>
      <w:vanish/>
      <w:kern w:val="0"/>
      <w:sz w:val="16"/>
      <w:szCs w:val="16"/>
    </w:rPr>
  </w:style>
  <w:style w:type="paragraph" w:customStyle="1" w:styleId="59">
    <w:name w:val="z-窗体底端1"/>
    <w:basedOn w:val="1"/>
    <w:next w:val="1"/>
    <w:link w:val="312"/>
    <w:autoRedefine/>
    <w:qFormat/>
    <w:uiPriority w:val="0"/>
    <w:pPr>
      <w:widowControl/>
      <w:pBdr>
        <w:top w:val="single" w:color="auto" w:sz="6" w:space="1"/>
      </w:pBdr>
      <w:jc w:val="center"/>
    </w:pPr>
    <w:rPr>
      <w:rFonts w:ascii="Arial" w:hAnsi="Arial" w:cs="Arial"/>
      <w:vanish/>
      <w:kern w:val="0"/>
      <w:sz w:val="16"/>
      <w:szCs w:val="16"/>
    </w:rPr>
  </w:style>
  <w:style w:type="paragraph" w:customStyle="1" w:styleId="60">
    <w:name w:val="font10"/>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61">
    <w:name w:val="缺省文本"/>
    <w:basedOn w:val="1"/>
    <w:autoRedefine/>
    <w:qFormat/>
    <w:uiPriority w:val="0"/>
    <w:pPr>
      <w:autoSpaceDE w:val="0"/>
      <w:autoSpaceDN w:val="0"/>
      <w:adjustRightInd w:val="0"/>
      <w:ind w:firstLine="454"/>
    </w:pPr>
    <w:rPr>
      <w:sz w:val="24"/>
    </w:rPr>
  </w:style>
  <w:style w:type="paragraph" w:customStyle="1" w:styleId="62">
    <w:name w:val="默认段落字体 Para Char Char Char Char Char Char Char Char Char1 Char Char Char Char"/>
    <w:basedOn w:val="1"/>
    <w:autoRedefine/>
    <w:qFormat/>
    <w:uiPriority w:val="0"/>
    <w:rPr>
      <w:rFonts w:ascii="Tahoma" w:hAnsi="Tahoma"/>
      <w:sz w:val="24"/>
      <w:szCs w:val="20"/>
    </w:rPr>
  </w:style>
  <w:style w:type="paragraph" w:customStyle="1" w:styleId="63">
    <w:name w:val="首行缩进2字符"/>
    <w:basedOn w:val="1"/>
    <w:autoRedefine/>
    <w:qFormat/>
    <w:uiPriority w:val="0"/>
    <w:pPr>
      <w:autoSpaceDE w:val="0"/>
      <w:autoSpaceDN w:val="0"/>
      <w:adjustRightInd w:val="0"/>
      <w:spacing w:line="360" w:lineRule="auto"/>
      <w:ind w:firstLine="420" w:firstLineChars="200"/>
      <w:jc w:val="left"/>
    </w:pPr>
    <w:rPr>
      <w:snapToGrid w:val="0"/>
      <w:szCs w:val="21"/>
    </w:rPr>
  </w:style>
  <w:style w:type="paragraph" w:customStyle="1" w:styleId="64">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65">
    <w:name w:val="五级条标题"/>
    <w:basedOn w:val="66"/>
    <w:next w:val="1"/>
    <w:autoRedefine/>
    <w:qFormat/>
    <w:uiPriority w:val="0"/>
    <w:pPr>
      <w:tabs>
        <w:tab w:val="left" w:pos="360"/>
      </w:tabs>
      <w:outlineLvl w:val="6"/>
    </w:pPr>
  </w:style>
  <w:style w:type="paragraph" w:customStyle="1" w:styleId="66">
    <w:name w:val="四级条标题"/>
    <w:basedOn w:val="67"/>
    <w:next w:val="1"/>
    <w:autoRedefine/>
    <w:qFormat/>
    <w:uiPriority w:val="0"/>
    <w:pPr>
      <w:tabs>
        <w:tab w:val="left" w:pos="360"/>
      </w:tabs>
      <w:outlineLvl w:val="5"/>
    </w:pPr>
  </w:style>
  <w:style w:type="paragraph" w:customStyle="1" w:styleId="67">
    <w:name w:val="三级条标题"/>
    <w:basedOn w:val="68"/>
    <w:next w:val="1"/>
    <w:autoRedefine/>
    <w:qFormat/>
    <w:uiPriority w:val="0"/>
    <w:pPr>
      <w:tabs>
        <w:tab w:val="left" w:pos="360"/>
      </w:tabs>
      <w:outlineLvl w:val="4"/>
    </w:pPr>
  </w:style>
  <w:style w:type="paragraph" w:customStyle="1" w:styleId="68">
    <w:name w:val="二级条标题"/>
    <w:basedOn w:val="69"/>
    <w:next w:val="1"/>
    <w:autoRedefine/>
    <w:qFormat/>
    <w:uiPriority w:val="0"/>
    <w:pPr>
      <w:tabs>
        <w:tab w:val="left" w:pos="360"/>
      </w:tabs>
      <w:outlineLvl w:val="3"/>
    </w:pPr>
  </w:style>
  <w:style w:type="paragraph" w:customStyle="1" w:styleId="69">
    <w:name w:val="一级条标题"/>
    <w:basedOn w:val="70"/>
    <w:next w:val="1"/>
    <w:autoRedefine/>
    <w:qFormat/>
    <w:uiPriority w:val="0"/>
    <w:pPr>
      <w:tabs>
        <w:tab w:val="left" w:pos="360"/>
      </w:tabs>
      <w:spacing w:beforeLines="0" w:afterLines="0"/>
      <w:outlineLvl w:val="2"/>
    </w:pPr>
  </w:style>
  <w:style w:type="paragraph" w:customStyle="1" w:styleId="70">
    <w:name w:val="章标题"/>
    <w:next w:val="1"/>
    <w:autoRedefine/>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71">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72">
    <w:name w:val="Char Char Char"/>
    <w:basedOn w:val="1"/>
    <w:autoRedefine/>
    <w:qFormat/>
    <w:uiPriority w:val="0"/>
  </w:style>
  <w:style w:type="paragraph" w:customStyle="1" w:styleId="73">
    <w:name w:val="Char Char Char Char Char Char Char Char Char Char Char Char1 Char"/>
    <w:basedOn w:val="15"/>
    <w:autoRedefine/>
    <w:qFormat/>
    <w:uiPriority w:val="0"/>
    <w:pPr>
      <w:spacing w:afterLines="0" w:line="240" w:lineRule="auto"/>
      <w:ind w:firstLine="0" w:firstLineChars="0"/>
    </w:pPr>
    <w:rPr>
      <w:rFonts w:ascii="Tahoma" w:hAnsi="Tahoma"/>
    </w:rPr>
  </w:style>
  <w:style w:type="paragraph" w:customStyle="1" w:styleId="74">
    <w:name w:val="font6"/>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75">
    <w:name w:val="样式2"/>
    <w:basedOn w:val="1"/>
    <w:autoRedefine/>
    <w:qFormat/>
    <w:uiPriority w:val="0"/>
    <w:pPr>
      <w:adjustRightInd w:val="0"/>
      <w:spacing w:before="60" w:line="360" w:lineRule="atLeast"/>
      <w:ind w:left="425" w:hanging="425"/>
      <w:textAlignment w:val="baseline"/>
    </w:pPr>
    <w:rPr>
      <w:kern w:val="0"/>
      <w:sz w:val="24"/>
      <w:szCs w:val="20"/>
    </w:rPr>
  </w:style>
  <w:style w:type="paragraph" w:customStyle="1" w:styleId="76">
    <w:name w:val="_标题6"/>
    <w:basedOn w:val="7"/>
    <w:next w:val="77"/>
    <w:autoRedefine/>
    <w:qFormat/>
    <w:uiPriority w:val="0"/>
    <w:pPr>
      <w:ind w:left="4820" w:hanging="4820" w:firstLineChars="0"/>
    </w:pPr>
    <w:rPr>
      <w:rFonts w:ascii="Tahoma" w:hAnsi="Tahoma" w:cs="Times New Roman"/>
      <w:b w:val="0"/>
    </w:rPr>
  </w:style>
  <w:style w:type="paragraph" w:customStyle="1" w:styleId="77">
    <w:name w:val="_正文段落"/>
    <w:basedOn w:val="1"/>
    <w:autoRedefine/>
    <w:qFormat/>
    <w:uiPriority w:val="0"/>
    <w:pPr>
      <w:spacing w:beforeLines="15" w:afterLines="15" w:line="360" w:lineRule="auto"/>
      <w:ind w:firstLine="200" w:firstLineChars="200"/>
    </w:pPr>
  </w:style>
  <w:style w:type="paragraph" w:customStyle="1" w:styleId="78">
    <w:name w:val="总体设计正文样式"/>
    <w:basedOn w:val="1"/>
    <w:autoRedefine/>
    <w:qFormat/>
    <w:uiPriority w:val="0"/>
    <w:pPr>
      <w:spacing w:line="360" w:lineRule="auto"/>
      <w:ind w:firstLine="200" w:firstLineChars="200"/>
    </w:pPr>
    <w:rPr>
      <w:rFonts w:eastAsia="仿宋_GB2312" w:cs="宋体"/>
      <w:sz w:val="24"/>
      <w:szCs w:val="20"/>
    </w:rPr>
  </w:style>
  <w:style w:type="paragraph" w:customStyle="1" w:styleId="79">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0">
    <w:name w:val="Char Char1 Char Char Char Char Char Char"/>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81">
    <w:name w:val="默认段落字体 Para Char Char Char Char Char Char Char"/>
    <w:basedOn w:val="1"/>
    <w:autoRedefine/>
    <w:qFormat/>
    <w:uiPriority w:val="0"/>
    <w:rPr>
      <w:rFonts w:ascii="Verdana" w:hAnsi="Verdana" w:eastAsia="楷体_GB2312"/>
      <w:b/>
      <w:i/>
      <w:iCs/>
      <w:color w:val="000000"/>
      <w:kern w:val="0"/>
      <w:sz w:val="20"/>
      <w:szCs w:val="20"/>
      <w:lang w:eastAsia="en-US"/>
    </w:rPr>
  </w:style>
  <w:style w:type="paragraph" w:customStyle="1" w:styleId="82">
    <w:name w:val="CM37"/>
    <w:basedOn w:val="83"/>
    <w:next w:val="83"/>
    <w:autoRedefine/>
    <w:qFormat/>
    <w:uiPriority w:val="0"/>
    <w:pPr>
      <w:spacing w:after="533"/>
    </w:pPr>
    <w:rPr>
      <w:rFonts w:ascii="宋体" w:hAnsi="Times New Roman"/>
      <w:color w:val="auto"/>
    </w:rPr>
  </w:style>
  <w:style w:type="paragraph" w:customStyle="1" w:styleId="83">
    <w:name w:val="Default"/>
    <w:autoRedefine/>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84">
    <w:name w:val="font8"/>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85">
    <w:name w:val="_标题3"/>
    <w:basedOn w:val="4"/>
    <w:next w:val="77"/>
    <w:autoRedefine/>
    <w:qFormat/>
    <w:uiPriority w:val="0"/>
    <w:pPr>
      <w:tabs>
        <w:tab w:val="left" w:pos="720"/>
        <w:tab w:val="clear" w:pos="1740"/>
      </w:tabs>
      <w:spacing w:beforeLines="50" w:afterLines="50"/>
      <w:ind w:left="720"/>
    </w:pPr>
    <w:rPr>
      <w:rFonts w:ascii="Arial" w:hAnsi="Arial" w:eastAsia="黑体"/>
      <w:sz w:val="30"/>
    </w:rPr>
  </w:style>
  <w:style w:type="paragraph" w:customStyle="1" w:styleId="86">
    <w:name w:val="正文文本 21"/>
    <w:basedOn w:val="1"/>
    <w:autoRedefine/>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87">
    <w:name w:val="Main Title"/>
    <w:basedOn w:val="1"/>
    <w:autoRedefine/>
    <w:qFormat/>
    <w:uiPriority w:val="0"/>
    <w:pPr>
      <w:spacing w:before="480" w:afterLines="50"/>
      <w:jc w:val="center"/>
    </w:pPr>
    <w:rPr>
      <w:rFonts w:ascii="Arial" w:hAnsi="Arial"/>
      <w:b/>
      <w:kern w:val="28"/>
      <w:sz w:val="32"/>
      <w:szCs w:val="20"/>
      <w:lang w:eastAsia="en-US"/>
    </w:rPr>
  </w:style>
  <w:style w:type="paragraph" w:customStyle="1" w:styleId="88">
    <w:name w:val="xl57"/>
    <w:basedOn w:val="1"/>
    <w:autoRedefine/>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89">
    <w:name w:val="xl55"/>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90">
    <w:name w:val="Char Char Char Char Char Char"/>
    <w:basedOn w:val="1"/>
    <w:autoRedefine/>
    <w:qFormat/>
    <w:uiPriority w:val="0"/>
    <w:rPr>
      <w:rFonts w:ascii="Tahoma" w:hAnsi="Tahoma"/>
      <w:sz w:val="24"/>
      <w:szCs w:val="20"/>
    </w:rPr>
  </w:style>
  <w:style w:type="paragraph" w:customStyle="1" w:styleId="91">
    <w:name w:val="列出段落1"/>
    <w:basedOn w:val="1"/>
    <w:autoRedefine/>
    <w:qFormat/>
    <w:uiPriority w:val="0"/>
    <w:pPr>
      <w:ind w:firstLine="420" w:firstLineChars="200"/>
    </w:pPr>
    <w:rPr>
      <w:rFonts w:ascii="Calibri" w:hAnsi="Calibri"/>
      <w:szCs w:val="22"/>
    </w:rPr>
  </w:style>
  <w:style w:type="paragraph" w:customStyle="1" w:styleId="92">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93">
    <w:name w:val="xl50"/>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94">
    <w:name w:val="xl77"/>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95">
    <w:name w:val="图名"/>
    <w:basedOn w:val="1"/>
    <w:autoRedefine/>
    <w:qFormat/>
    <w:uiPriority w:val="0"/>
    <w:pPr>
      <w:spacing w:line="360" w:lineRule="auto"/>
      <w:jc w:val="center"/>
    </w:pPr>
    <w:rPr>
      <w:rFonts w:ascii="黑体" w:eastAsia="黑体"/>
      <w:b/>
      <w:sz w:val="32"/>
      <w:szCs w:val="32"/>
    </w:rPr>
  </w:style>
  <w:style w:type="paragraph" w:customStyle="1" w:styleId="96">
    <w:name w:val="_标题5"/>
    <w:basedOn w:val="6"/>
    <w:next w:val="77"/>
    <w:autoRedefine/>
    <w:qFormat/>
    <w:uiPriority w:val="0"/>
    <w:pPr>
      <w:ind w:left="4253" w:hanging="4253"/>
    </w:pPr>
    <w:rPr>
      <w:rFonts w:ascii="Arial" w:hAnsi="Arial" w:eastAsia="黑体"/>
      <w:b w:val="0"/>
      <w:sz w:val="24"/>
    </w:rPr>
  </w:style>
  <w:style w:type="paragraph" w:customStyle="1" w:styleId="97">
    <w:name w:val="标题 21"/>
    <w:basedOn w:val="1"/>
    <w:autoRedefine/>
    <w:qFormat/>
    <w:uiPriority w:val="0"/>
    <w:pPr>
      <w:spacing w:afterLines="100" w:line="360" w:lineRule="auto"/>
    </w:pPr>
    <w:rPr>
      <w:sz w:val="24"/>
    </w:rPr>
  </w:style>
  <w:style w:type="paragraph" w:customStyle="1" w:styleId="98">
    <w:name w:val="xl45"/>
    <w:basedOn w:val="1"/>
    <w:autoRedefine/>
    <w:qFormat/>
    <w:uiPriority w:val="0"/>
    <w:pPr>
      <w:widowControl/>
      <w:pBdr>
        <w:top w:val="single" w:color="auto" w:sz="4" w:space="0"/>
      </w:pBdr>
      <w:spacing w:before="100" w:beforeAutospacing="1" w:afterAutospacing="1"/>
      <w:jc w:val="left"/>
    </w:pPr>
    <w:rPr>
      <w:kern w:val="0"/>
      <w:sz w:val="28"/>
      <w:szCs w:val="28"/>
    </w:rPr>
  </w:style>
  <w:style w:type="paragraph" w:customStyle="1" w:styleId="99">
    <w:name w:val="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10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1">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2">
    <w:name w:val="xl38"/>
    <w:basedOn w:val="1"/>
    <w:autoRedefine/>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103">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05">
    <w:name w:val="xl4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106">
    <w:name w:val="xl94"/>
    <w:basedOn w:val="1"/>
    <w:autoRedefine/>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107">
    <w:name w:val="xl54"/>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108">
    <w:name w:val="标题 12"/>
    <w:basedOn w:val="1"/>
    <w:autoRedefine/>
    <w:qFormat/>
    <w:uiPriority w:val="0"/>
    <w:pPr>
      <w:spacing w:afterLines="100" w:line="360" w:lineRule="auto"/>
    </w:pPr>
    <w:rPr>
      <w:sz w:val="24"/>
    </w:rPr>
  </w:style>
  <w:style w:type="paragraph" w:customStyle="1" w:styleId="109">
    <w:name w:val="font9"/>
    <w:basedOn w:val="1"/>
    <w:autoRedefine/>
    <w:qFormat/>
    <w:uiPriority w:val="0"/>
    <w:pPr>
      <w:widowControl/>
      <w:spacing w:before="100" w:beforeAutospacing="1" w:afterAutospacing="1"/>
      <w:jc w:val="left"/>
    </w:pPr>
    <w:rPr>
      <w:kern w:val="0"/>
      <w:sz w:val="20"/>
      <w:szCs w:val="20"/>
    </w:rPr>
  </w:style>
  <w:style w:type="paragraph" w:customStyle="1" w:styleId="110">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111">
    <w:name w:val="p15"/>
    <w:basedOn w:val="1"/>
    <w:autoRedefine/>
    <w:qFormat/>
    <w:uiPriority w:val="0"/>
    <w:pPr>
      <w:widowControl/>
    </w:pPr>
    <w:rPr>
      <w:kern w:val="0"/>
      <w:sz w:val="24"/>
    </w:rPr>
  </w:style>
  <w:style w:type="paragraph" w:customStyle="1" w:styleId="112">
    <w:name w:val="xl11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13">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Char1"/>
    <w:basedOn w:val="1"/>
    <w:autoRedefine/>
    <w:qFormat/>
    <w:uiPriority w:val="0"/>
    <w:pPr>
      <w:widowControl/>
      <w:spacing w:line="240" w:lineRule="exact"/>
      <w:jc w:val="left"/>
    </w:pPr>
    <w:rPr>
      <w:rFonts w:ascii="Verdana" w:hAnsi="Verdana"/>
      <w:kern w:val="0"/>
      <w:szCs w:val="20"/>
      <w:lang w:eastAsia="en-US"/>
    </w:rPr>
  </w:style>
  <w:style w:type="paragraph" w:customStyle="1" w:styleId="115">
    <w:name w:val="xl56"/>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16">
    <w:name w:val="编写建议"/>
    <w:basedOn w:val="1"/>
    <w:autoRedefine/>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117">
    <w:name w:val="style17"/>
    <w:basedOn w:val="1"/>
    <w:autoRedefine/>
    <w:qFormat/>
    <w:uiPriority w:val="0"/>
    <w:pPr>
      <w:widowControl/>
      <w:spacing w:before="100" w:beforeAutospacing="1" w:afterLines="100"/>
      <w:jc w:val="left"/>
    </w:pPr>
    <w:rPr>
      <w:rFonts w:ascii="宋体" w:hAnsi="宋体" w:cs="宋体"/>
      <w:kern w:val="0"/>
      <w:sz w:val="18"/>
      <w:szCs w:val="18"/>
    </w:rPr>
  </w:style>
  <w:style w:type="paragraph" w:customStyle="1" w:styleId="118">
    <w:name w:val="默认段落字体 Para Char"/>
    <w:basedOn w:val="1"/>
    <w:autoRedefine/>
    <w:qFormat/>
    <w:uiPriority w:val="0"/>
    <w:rPr>
      <w:rFonts w:ascii="Tahoma" w:hAnsi="Tahoma"/>
      <w:sz w:val="24"/>
      <w:szCs w:val="20"/>
    </w:rPr>
  </w:style>
  <w:style w:type="paragraph" w:customStyle="1" w:styleId="119">
    <w:name w:val="xl59"/>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120">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21">
    <w:name w:val="样式 标题 5口H5PIM 5h5Level 3 - iheading 51.1.1.1.1标题 5标ghfhg..."/>
    <w:basedOn w:val="6"/>
    <w:autoRedefine/>
    <w:qFormat/>
    <w:uiPriority w:val="0"/>
    <w:pPr>
      <w:adjustRightInd w:val="0"/>
      <w:spacing w:line="376" w:lineRule="atLeast"/>
      <w:ind w:left="992" w:hanging="420"/>
      <w:textAlignment w:val="baseline"/>
    </w:pPr>
    <w:rPr>
      <w:color w:val="000000"/>
      <w:sz w:val="24"/>
      <w:szCs w:val="20"/>
    </w:rPr>
  </w:style>
  <w:style w:type="paragraph" w:customStyle="1" w:styleId="122">
    <w:name w:val="列出段落2"/>
    <w:basedOn w:val="1"/>
    <w:autoRedefine/>
    <w:qFormat/>
    <w:uiPriority w:val="0"/>
    <w:pPr>
      <w:ind w:firstLine="420" w:firstLineChars="200"/>
    </w:pPr>
    <w:rPr>
      <w:rFonts w:ascii="Calibri" w:hAnsi="Calibri"/>
      <w:szCs w:val="22"/>
    </w:rPr>
  </w:style>
  <w:style w:type="paragraph" w:customStyle="1" w:styleId="123">
    <w:name w:val="xl113"/>
    <w:basedOn w:val="1"/>
    <w:autoRedefine/>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124">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25">
    <w:name w:val="标题 31"/>
    <w:basedOn w:val="1"/>
    <w:autoRedefine/>
    <w:qFormat/>
    <w:uiPriority w:val="0"/>
    <w:pPr>
      <w:spacing w:afterLines="100" w:line="360" w:lineRule="auto"/>
    </w:pPr>
    <w:rPr>
      <w:sz w:val="24"/>
    </w:rPr>
  </w:style>
  <w:style w:type="paragraph" w:customStyle="1" w:styleId="126">
    <w:name w:val="font5"/>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27">
    <w:name w:val="正文 + 宋体"/>
    <w:basedOn w:val="1"/>
    <w:autoRedefine/>
    <w:qFormat/>
    <w:uiPriority w:val="0"/>
    <w:pPr>
      <w:adjustRightInd w:val="0"/>
      <w:spacing w:line="360" w:lineRule="auto"/>
      <w:ind w:firstLine="200" w:firstLineChars="200"/>
      <w:textAlignment w:val="baseline"/>
    </w:pPr>
    <w:rPr>
      <w:rFonts w:ascii="宋体"/>
      <w:kern w:val="0"/>
      <w:szCs w:val="21"/>
    </w:rPr>
  </w:style>
  <w:style w:type="paragraph" w:customStyle="1" w:styleId="128">
    <w:name w:val="项目"/>
    <w:basedOn w:val="77"/>
    <w:autoRedefine/>
    <w:qFormat/>
    <w:uiPriority w:val="0"/>
    <w:pPr>
      <w:spacing w:beforeLines="0" w:afterLines="0"/>
      <w:ind w:firstLine="0" w:firstLineChars="0"/>
    </w:pPr>
    <w:rPr>
      <w:rFonts w:ascii="宋体" w:hAnsi="宋体"/>
      <w:sz w:val="24"/>
    </w:rPr>
  </w:style>
  <w:style w:type="paragraph" w:customStyle="1" w:styleId="129">
    <w:name w:val="_表格文字"/>
    <w:basedOn w:val="1"/>
    <w:autoRedefine/>
    <w:qFormat/>
    <w:uiPriority w:val="0"/>
    <w:pPr>
      <w:spacing w:beforeLines="10" w:afterLines="10"/>
    </w:pPr>
  </w:style>
  <w:style w:type="paragraph" w:customStyle="1" w:styleId="130">
    <w:name w:val="xl122"/>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31">
    <w:name w:val="Char"/>
    <w:basedOn w:val="1"/>
    <w:autoRedefine/>
    <w:qFormat/>
    <w:uiPriority w:val="0"/>
    <w:rPr>
      <w:sz w:val="24"/>
    </w:rPr>
  </w:style>
  <w:style w:type="paragraph" w:customStyle="1" w:styleId="132">
    <w:name w:val="样式 标题 5 + 右侧:  -0.18 字符"/>
    <w:basedOn w:val="1"/>
    <w:autoRedefine/>
    <w:qFormat/>
    <w:uiPriority w:val="0"/>
    <w:pPr>
      <w:tabs>
        <w:tab w:val="left" w:pos="1008"/>
      </w:tabs>
      <w:ind w:left="1008" w:hanging="1008"/>
    </w:pPr>
  </w:style>
  <w:style w:type="paragraph" w:customStyle="1" w:styleId="133">
    <w:name w:val="Char Char1 Char"/>
    <w:basedOn w:val="1"/>
    <w:autoRedefine/>
    <w:qFormat/>
    <w:uiPriority w:val="0"/>
    <w:pPr>
      <w:spacing w:line="360" w:lineRule="auto"/>
    </w:pPr>
    <w:rPr>
      <w:rFonts w:ascii="Tahoma" w:hAnsi="Tahoma"/>
      <w:sz w:val="24"/>
      <w:szCs w:val="20"/>
    </w:rPr>
  </w:style>
  <w:style w:type="paragraph" w:customStyle="1" w:styleId="134">
    <w:name w:val="_正文段落加粗"/>
    <w:basedOn w:val="77"/>
    <w:autoRedefine/>
    <w:qFormat/>
    <w:uiPriority w:val="0"/>
    <w:pPr>
      <w:spacing w:beforeLines="0" w:afterLines="0"/>
      <w:ind w:firstLine="480"/>
    </w:pPr>
    <w:rPr>
      <w:b/>
    </w:rPr>
  </w:style>
  <w:style w:type="paragraph" w:customStyle="1" w:styleId="135">
    <w:name w:val="xl46"/>
    <w:basedOn w:val="1"/>
    <w:autoRedefine/>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136">
    <w:name w:val="Char2 Char Char Char"/>
    <w:basedOn w:val="1"/>
    <w:autoRedefine/>
    <w:qFormat/>
    <w:uiPriority w:val="0"/>
    <w:pPr>
      <w:widowControl/>
      <w:spacing w:beforeLines="100" w:line="240" w:lineRule="exact"/>
      <w:jc w:val="left"/>
    </w:pPr>
    <w:rPr>
      <w:rFonts w:ascii="Verdana" w:hAnsi="Verdana"/>
      <w:kern w:val="0"/>
      <w:sz w:val="20"/>
      <w:szCs w:val="20"/>
      <w:lang w:eastAsia="en-US"/>
    </w:rPr>
  </w:style>
  <w:style w:type="paragraph" w:customStyle="1" w:styleId="137">
    <w:name w:val="xl30"/>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138">
    <w:name w:val="xl75"/>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139">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40">
    <w:name w:val="postdate"/>
    <w:basedOn w:val="1"/>
    <w:autoRedefine/>
    <w:qFormat/>
    <w:uiPriority w:val="0"/>
    <w:pPr>
      <w:widowControl/>
      <w:spacing w:before="100" w:beforeAutospacing="1" w:afterLines="100"/>
      <w:jc w:val="left"/>
    </w:pPr>
    <w:rPr>
      <w:rFonts w:ascii="宋体" w:hAnsi="宋体" w:cs="宋体"/>
      <w:color w:val="777777"/>
      <w:kern w:val="0"/>
      <w:sz w:val="17"/>
      <w:szCs w:val="17"/>
    </w:rPr>
  </w:style>
  <w:style w:type="paragraph" w:customStyle="1" w:styleId="141">
    <w:name w:val="font13"/>
    <w:basedOn w:val="1"/>
    <w:autoRedefine/>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142">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3">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4">
    <w:name w:val="pt105"/>
    <w:basedOn w:val="1"/>
    <w:autoRedefine/>
    <w:qFormat/>
    <w:uiPriority w:val="0"/>
    <w:pPr>
      <w:widowControl/>
      <w:spacing w:before="100" w:beforeAutospacing="1" w:afterLines="100"/>
      <w:jc w:val="left"/>
    </w:pPr>
    <w:rPr>
      <w:rFonts w:ascii="宋体" w:hAnsi="宋体" w:cs="宋体"/>
      <w:kern w:val="0"/>
      <w:sz w:val="24"/>
    </w:rPr>
  </w:style>
  <w:style w:type="paragraph" w:customStyle="1" w:styleId="145">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46">
    <w:name w:val="Char2"/>
    <w:basedOn w:val="1"/>
    <w:autoRedefine/>
    <w:qFormat/>
    <w:uiPriority w:val="0"/>
    <w:rPr>
      <w:rFonts w:ascii="Tahoma" w:hAnsi="Tahoma"/>
      <w:sz w:val="24"/>
      <w:szCs w:val="20"/>
    </w:rPr>
  </w:style>
  <w:style w:type="paragraph" w:customStyle="1" w:styleId="147">
    <w:name w:val="xl7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48">
    <w:name w:val="xl125"/>
    <w:basedOn w:val="1"/>
    <w:autoRedefine/>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49">
    <w:name w:val="列项·"/>
    <w:autoRedefine/>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150">
    <w:name w:val="FR正文1"/>
    <w:basedOn w:val="1"/>
    <w:autoRedefine/>
    <w:qFormat/>
    <w:uiPriority w:val="0"/>
    <w:pPr>
      <w:widowControl/>
      <w:adjustRightInd w:val="0"/>
      <w:snapToGrid w:val="0"/>
      <w:spacing w:line="360" w:lineRule="auto"/>
      <w:ind w:firstLine="425"/>
      <w:jc w:val="left"/>
    </w:pPr>
    <w:rPr>
      <w:rFonts w:eastAsia="仿宋_GB2312"/>
      <w:kern w:val="0"/>
      <w:szCs w:val="20"/>
    </w:rPr>
  </w:style>
  <w:style w:type="paragraph" w:customStyle="1" w:styleId="151">
    <w:name w:val="_标题4"/>
    <w:basedOn w:val="5"/>
    <w:next w:val="77"/>
    <w:autoRedefine/>
    <w:qFormat/>
    <w:uiPriority w:val="0"/>
    <w:pPr>
      <w:tabs>
        <w:tab w:val="left" w:pos="2160"/>
      </w:tabs>
      <w:spacing w:after="0" w:line="372" w:lineRule="auto"/>
      <w:ind w:left="3402" w:hanging="3402"/>
    </w:pPr>
    <w:rPr>
      <w:rFonts w:ascii="Tahoma" w:hAnsi="Tahoma" w:eastAsia="黑体" w:cs="Times New Roman"/>
    </w:rPr>
  </w:style>
  <w:style w:type="paragraph" w:customStyle="1" w:styleId="152">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153">
    <w:name w:val="表"/>
    <w:basedOn w:val="1"/>
    <w:next w:val="9"/>
    <w:autoRedefine/>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154">
    <w:name w:val="xl47"/>
    <w:basedOn w:val="1"/>
    <w:autoRedefine/>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155">
    <w:name w:val="xl121"/>
    <w:basedOn w:val="1"/>
    <w:autoRedefine/>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56">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57">
    <w:name w:val="公文行文"/>
    <w:basedOn w:val="1"/>
    <w:autoRedefine/>
    <w:qFormat/>
    <w:uiPriority w:val="0"/>
    <w:pPr>
      <w:spacing w:line="360" w:lineRule="auto"/>
      <w:ind w:firstLine="200" w:firstLineChars="200"/>
    </w:pPr>
    <w:rPr>
      <w:rFonts w:eastAsia="仿宋_GB2312"/>
      <w:sz w:val="28"/>
    </w:rPr>
  </w:style>
  <w:style w:type="paragraph" w:customStyle="1" w:styleId="158">
    <w:name w:val="正文首行缩进两字符"/>
    <w:basedOn w:val="1"/>
    <w:autoRedefine/>
    <w:qFormat/>
    <w:uiPriority w:val="0"/>
    <w:pPr>
      <w:spacing w:line="300" w:lineRule="auto"/>
      <w:ind w:firstLine="200" w:firstLineChars="200"/>
    </w:pPr>
    <w:rPr>
      <w:rFonts w:ascii="Arial" w:hAnsi="Arial"/>
      <w:sz w:val="24"/>
    </w:rPr>
  </w:style>
  <w:style w:type="paragraph" w:customStyle="1" w:styleId="159">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160">
    <w:name w:val="_题注"/>
    <w:basedOn w:val="14"/>
    <w:autoRedefine/>
    <w:qFormat/>
    <w:uiPriority w:val="0"/>
    <w:pPr>
      <w:spacing w:before="0" w:afterLines="100"/>
      <w:jc w:val="center"/>
    </w:pPr>
    <w:rPr>
      <w:sz w:val="21"/>
      <w:szCs w:val="24"/>
    </w:rPr>
  </w:style>
  <w:style w:type="paragraph" w:customStyle="1" w:styleId="161">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162">
    <w:name w:val="Char1 Char Char Char Char Char Char Char"/>
    <w:basedOn w:val="1"/>
    <w:autoRedefine/>
    <w:qFormat/>
    <w:uiPriority w:val="0"/>
    <w:pPr>
      <w:adjustRightInd w:val="0"/>
      <w:spacing w:before="60" w:line="360" w:lineRule="atLeast"/>
      <w:textAlignment w:val="baseline"/>
    </w:pPr>
    <w:rPr>
      <w:kern w:val="0"/>
      <w:sz w:val="24"/>
      <w:szCs w:val="20"/>
    </w:rPr>
  </w:style>
  <w:style w:type="paragraph" w:customStyle="1" w:styleId="163">
    <w:name w:val="xl5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64">
    <w:name w:val="正文(首行缩进)"/>
    <w:basedOn w:val="1"/>
    <w:autoRedefine/>
    <w:qFormat/>
    <w:uiPriority w:val="0"/>
    <w:pPr>
      <w:spacing w:line="360" w:lineRule="auto"/>
      <w:ind w:firstLine="200" w:firstLineChars="200"/>
    </w:pPr>
    <w:rPr>
      <w:rFonts w:ascii="Arial Narrow" w:hAnsi="Arial Narrow" w:eastAsia="楷体_GB2312"/>
      <w:sz w:val="24"/>
    </w:rPr>
  </w:style>
  <w:style w:type="paragraph" w:customStyle="1" w:styleId="165">
    <w:name w:val="_列表"/>
    <w:basedOn w:val="77"/>
    <w:autoRedefine/>
    <w:qFormat/>
    <w:uiPriority w:val="0"/>
    <w:pPr>
      <w:spacing w:beforeLines="0" w:afterLines="0"/>
    </w:pPr>
    <w:rPr>
      <w:sz w:val="24"/>
    </w:rPr>
  </w:style>
  <w:style w:type="paragraph" w:customStyle="1" w:styleId="166">
    <w:name w:val="xl116"/>
    <w:basedOn w:val="1"/>
    <w:autoRedefine/>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67">
    <w:name w:val="标题 11"/>
    <w:basedOn w:val="1"/>
    <w:autoRedefine/>
    <w:qFormat/>
    <w:uiPriority w:val="0"/>
    <w:pPr>
      <w:spacing w:afterLines="100" w:line="360" w:lineRule="auto"/>
    </w:pPr>
    <w:rPr>
      <w:sz w:val="24"/>
    </w:rPr>
  </w:style>
  <w:style w:type="paragraph" w:customStyle="1" w:styleId="168">
    <w:name w:val="新华社正文"/>
    <w:basedOn w:val="1"/>
    <w:autoRedefine/>
    <w:qFormat/>
    <w:uiPriority w:val="0"/>
    <w:pPr>
      <w:snapToGrid w:val="0"/>
      <w:spacing w:line="360" w:lineRule="auto"/>
      <w:ind w:right="-36" w:firstLine="360" w:firstLineChars="150"/>
      <w:jc w:val="left"/>
    </w:pPr>
    <w:rPr>
      <w:rFonts w:ascii="Arial" w:hAnsi="Arial"/>
      <w:sz w:val="24"/>
    </w:rPr>
  </w:style>
  <w:style w:type="paragraph" w:customStyle="1" w:styleId="169">
    <w:name w:val="xl123"/>
    <w:basedOn w:val="1"/>
    <w:autoRedefine/>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70">
    <w:name w:val="_标题1"/>
    <w:basedOn w:val="3"/>
    <w:next w:val="77"/>
    <w:autoRedefine/>
    <w:qFormat/>
    <w:uiPriority w:val="0"/>
    <w:pPr>
      <w:tabs>
        <w:tab w:val="left" w:pos="708"/>
        <w:tab w:val="left" w:pos="900"/>
      </w:tabs>
      <w:spacing w:after="0" w:line="576" w:lineRule="auto"/>
      <w:ind w:left="567" w:hanging="567"/>
    </w:pPr>
    <w:rPr>
      <w:rFonts w:ascii="Arial" w:hAnsi="Arial" w:eastAsia="黑体"/>
      <w:b w:val="0"/>
    </w:rPr>
  </w:style>
  <w:style w:type="paragraph" w:customStyle="1" w:styleId="171">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72">
    <w:name w:val="图题"/>
    <w:basedOn w:val="1"/>
    <w:next w:val="1"/>
    <w:autoRedefine/>
    <w:qFormat/>
    <w:uiPriority w:val="0"/>
    <w:pPr>
      <w:widowControl/>
      <w:tabs>
        <w:tab w:val="left" w:pos="0"/>
      </w:tabs>
      <w:autoSpaceDN w:val="0"/>
      <w:spacing w:line="300" w:lineRule="auto"/>
      <w:jc w:val="center"/>
    </w:pPr>
    <w:rPr>
      <w:rFonts w:ascii="宋体" w:hAnsi="宋体"/>
      <w:kern w:val="0"/>
      <w:sz w:val="24"/>
    </w:rPr>
  </w:style>
  <w:style w:type="paragraph" w:customStyle="1" w:styleId="173">
    <w:name w:val="TOC 标题1"/>
    <w:basedOn w:val="3"/>
    <w:next w:val="1"/>
    <w:autoRedefine/>
    <w:qFormat/>
    <w:uiPriority w:val="39"/>
    <w:pPr>
      <w:outlineLvl w:val="9"/>
    </w:pPr>
  </w:style>
  <w:style w:type="paragraph" w:customStyle="1" w:styleId="174">
    <w:name w:val="feeder"/>
    <w:basedOn w:val="1"/>
    <w:autoRedefine/>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175">
    <w:name w:val="font7"/>
    <w:basedOn w:val="1"/>
    <w:autoRedefine/>
    <w:qFormat/>
    <w:uiPriority w:val="0"/>
    <w:pPr>
      <w:widowControl/>
      <w:spacing w:before="100" w:beforeAutospacing="1" w:afterAutospacing="1"/>
      <w:jc w:val="left"/>
    </w:pPr>
    <w:rPr>
      <w:rFonts w:ascii="宋体" w:hAnsi="宋体" w:cs="宋体"/>
      <w:kern w:val="0"/>
      <w:sz w:val="20"/>
      <w:szCs w:val="20"/>
    </w:rPr>
  </w:style>
  <w:style w:type="paragraph" w:customStyle="1" w:styleId="176">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77">
    <w:name w:val="前言、引言标题"/>
    <w:next w:val="1"/>
    <w:autoRedefine/>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178">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179">
    <w:name w:val="_标题2"/>
    <w:basedOn w:val="2"/>
    <w:next w:val="77"/>
    <w:autoRedefine/>
    <w:qFormat/>
    <w:uiPriority w:val="0"/>
    <w:pPr>
      <w:tabs>
        <w:tab w:val="left" w:pos="860"/>
      </w:tabs>
      <w:spacing w:beforeLines="50" w:afterLines="50" w:line="413" w:lineRule="auto"/>
      <w:ind w:left="1418" w:hanging="1418"/>
    </w:pPr>
    <w:rPr>
      <w:rFonts w:ascii="Tahoma" w:hAnsi="Tahoma" w:cs="Times New Roman"/>
    </w:rPr>
  </w:style>
  <w:style w:type="paragraph" w:customStyle="1" w:styleId="180">
    <w:name w:val="_Style 1"/>
    <w:basedOn w:val="1"/>
    <w:autoRedefine/>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181">
    <w:name w:val="_图片"/>
    <w:basedOn w:val="1"/>
    <w:next w:val="77"/>
    <w:autoRedefine/>
    <w:qFormat/>
    <w:uiPriority w:val="0"/>
    <w:pPr>
      <w:spacing w:before="46" w:line="360" w:lineRule="auto"/>
      <w:jc w:val="center"/>
    </w:pPr>
    <w:rPr>
      <w:sz w:val="18"/>
    </w:rPr>
  </w:style>
  <w:style w:type="paragraph" w:customStyle="1" w:styleId="182">
    <w:name w:val="投标文件 正文首行缩进"/>
    <w:basedOn w:val="43"/>
    <w:autoRedefine/>
    <w:qFormat/>
    <w:uiPriority w:val="0"/>
    <w:pPr>
      <w:spacing w:after="220"/>
      <w:ind w:left="0" w:leftChars="0" w:firstLine="200"/>
    </w:pPr>
    <w:rPr>
      <w:rFonts w:ascii="Arial" w:hAnsi="Arial"/>
      <w:sz w:val="21"/>
    </w:rPr>
  </w:style>
  <w:style w:type="paragraph" w:customStyle="1" w:styleId="183">
    <w:name w:val="xl49"/>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84">
    <w:name w:val="图"/>
    <w:basedOn w:val="1"/>
    <w:next w:val="9"/>
    <w:autoRedefine/>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185">
    <w:name w:val="indent"/>
    <w:basedOn w:val="1"/>
    <w:autoRedefine/>
    <w:qFormat/>
    <w:uiPriority w:val="0"/>
    <w:pPr>
      <w:widowControl/>
      <w:spacing w:before="60"/>
      <w:jc w:val="left"/>
    </w:pPr>
    <w:rPr>
      <w:rFonts w:ascii="Verdana" w:hAnsi="Verdana" w:cs="宋体"/>
      <w:color w:val="000000"/>
      <w:kern w:val="0"/>
      <w:sz w:val="18"/>
      <w:szCs w:val="18"/>
    </w:rPr>
  </w:style>
  <w:style w:type="paragraph" w:customStyle="1" w:styleId="186">
    <w:name w:val="正文段"/>
    <w:basedOn w:val="1"/>
    <w:autoRedefine/>
    <w:qFormat/>
    <w:uiPriority w:val="0"/>
    <w:pPr>
      <w:widowControl/>
      <w:snapToGrid w:val="0"/>
      <w:spacing w:afterLines="50"/>
      <w:ind w:firstLine="200" w:firstLineChars="200"/>
    </w:pPr>
    <w:rPr>
      <w:kern w:val="0"/>
      <w:sz w:val="24"/>
      <w:szCs w:val="20"/>
    </w:rPr>
  </w:style>
  <w:style w:type="paragraph" w:customStyle="1" w:styleId="187">
    <w:name w:val="普通正文"/>
    <w:basedOn w:val="1"/>
    <w:autoRedefine/>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188">
    <w:name w:val="xl91"/>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89">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90">
    <w:name w:val="bodytext"/>
    <w:basedOn w:val="1"/>
    <w:autoRedefine/>
    <w:qFormat/>
    <w:uiPriority w:val="0"/>
    <w:pPr>
      <w:widowControl/>
      <w:spacing w:before="140" w:line="360" w:lineRule="auto"/>
      <w:ind w:firstLine="420"/>
      <w:jc w:val="left"/>
    </w:pPr>
    <w:rPr>
      <w:rFonts w:ascii="宋体" w:hAnsi="宋体"/>
      <w:kern w:val="0"/>
      <w:szCs w:val="21"/>
    </w:rPr>
  </w:style>
  <w:style w:type="paragraph" w:customStyle="1" w:styleId="191">
    <w:name w:val="表格文字"/>
    <w:basedOn w:val="1"/>
    <w:autoRedefine/>
    <w:qFormat/>
    <w:uiPriority w:val="0"/>
    <w:pPr>
      <w:spacing w:beforeLines="25" w:afterLines="25"/>
      <w:jc w:val="left"/>
    </w:pPr>
    <w:rPr>
      <w:spacing w:val="10"/>
      <w:sz w:val="24"/>
    </w:rPr>
  </w:style>
  <w:style w:type="paragraph" w:customStyle="1" w:styleId="192">
    <w:name w:val="标题 22"/>
    <w:basedOn w:val="1"/>
    <w:autoRedefine/>
    <w:qFormat/>
    <w:uiPriority w:val="0"/>
    <w:pPr>
      <w:spacing w:afterLines="100" w:line="360" w:lineRule="auto"/>
    </w:pPr>
    <w:rPr>
      <w:sz w:val="24"/>
    </w:rPr>
  </w:style>
  <w:style w:type="paragraph" w:customStyle="1" w:styleId="193">
    <w:name w:val="xl102"/>
    <w:basedOn w:val="1"/>
    <w:autoRedefine/>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94">
    <w:name w:val="_表格标题"/>
    <w:basedOn w:val="129"/>
    <w:autoRedefine/>
    <w:qFormat/>
    <w:uiPriority w:val="0"/>
    <w:pPr>
      <w:spacing w:beforeLines="30" w:afterLines="30"/>
      <w:jc w:val="center"/>
    </w:pPr>
    <w:rPr>
      <w:b/>
      <w:sz w:val="24"/>
    </w:rPr>
  </w:style>
  <w:style w:type="paragraph" w:customStyle="1" w:styleId="195">
    <w:name w:val="Char Char Char Char Char Char Char Char Char Char Char Char Char Char Char Char"/>
    <w:basedOn w:val="1"/>
    <w:autoRedefine/>
    <w:qFormat/>
    <w:uiPriority w:val="0"/>
    <w:rPr>
      <w:sz w:val="24"/>
    </w:rPr>
  </w:style>
  <w:style w:type="paragraph" w:customStyle="1" w:styleId="196">
    <w:name w:val="xl26"/>
    <w:basedOn w:val="1"/>
    <w:autoRedefine/>
    <w:qFormat/>
    <w:uiPriority w:val="0"/>
    <w:pPr>
      <w:widowControl/>
      <w:spacing w:before="100" w:beforeAutospacing="1" w:afterAutospacing="1"/>
      <w:jc w:val="center"/>
    </w:pPr>
    <w:rPr>
      <w:rFonts w:ascii="宋体" w:hAnsi="宋体"/>
      <w:kern w:val="0"/>
      <w:sz w:val="24"/>
    </w:rPr>
  </w:style>
  <w:style w:type="paragraph" w:customStyle="1" w:styleId="197">
    <w:name w:val="CM13"/>
    <w:basedOn w:val="83"/>
    <w:next w:val="83"/>
    <w:autoRedefine/>
    <w:qFormat/>
    <w:uiPriority w:val="0"/>
    <w:pPr>
      <w:spacing w:line="468" w:lineRule="atLeast"/>
    </w:pPr>
    <w:rPr>
      <w:rFonts w:ascii="宋体" w:hAnsi="Times New Roman"/>
      <w:color w:val="auto"/>
    </w:rPr>
  </w:style>
  <w:style w:type="paragraph" w:customStyle="1" w:styleId="198">
    <w:name w:val="xl32"/>
    <w:basedOn w:val="1"/>
    <w:autoRedefine/>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199">
    <w:name w:val="content"/>
    <w:basedOn w:val="1"/>
    <w:autoRedefine/>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200">
    <w:name w:val="标题 32"/>
    <w:basedOn w:val="1"/>
    <w:autoRedefine/>
    <w:qFormat/>
    <w:uiPriority w:val="0"/>
    <w:pPr>
      <w:spacing w:afterLines="100" w:line="360" w:lineRule="auto"/>
    </w:pPr>
    <w:rPr>
      <w:sz w:val="24"/>
    </w:rPr>
  </w:style>
  <w:style w:type="paragraph" w:customStyle="1" w:styleId="201">
    <w:name w:val="Char Char1 Char Char Char Char Char Char Char Char"/>
    <w:basedOn w:val="1"/>
    <w:autoRedefine/>
    <w:qFormat/>
    <w:uiPriority w:val="0"/>
    <w:pPr>
      <w:widowControl/>
      <w:spacing w:line="240" w:lineRule="exact"/>
      <w:jc w:val="left"/>
    </w:pPr>
    <w:rPr>
      <w:rFonts w:ascii="Verdana" w:hAnsi="Verdana"/>
      <w:kern w:val="0"/>
      <w:sz w:val="18"/>
      <w:szCs w:val="20"/>
      <w:lang w:eastAsia="en-US"/>
    </w:rPr>
  </w:style>
  <w:style w:type="paragraph" w:customStyle="1" w:styleId="202">
    <w:name w:val="ÕýÎÄÊ×ÐÐËõ½ø"/>
    <w:basedOn w:val="1"/>
    <w:autoRedefine/>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203">
    <w:name w:val="xl51"/>
    <w:basedOn w:val="1"/>
    <w:autoRedefine/>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204">
    <w:name w:val="postmetadata"/>
    <w:basedOn w:val="1"/>
    <w:autoRedefine/>
    <w:qFormat/>
    <w:uiPriority w:val="0"/>
    <w:pPr>
      <w:widowControl/>
      <w:pBdr>
        <w:bottom w:val="single" w:color="DDDDDD" w:sz="6" w:space="12"/>
      </w:pBdr>
      <w:spacing w:before="153"/>
      <w:jc w:val="right"/>
    </w:pPr>
    <w:rPr>
      <w:rFonts w:ascii="宋体" w:hAnsi="宋体" w:cs="宋体"/>
      <w:kern w:val="0"/>
      <w:sz w:val="24"/>
    </w:rPr>
  </w:style>
  <w:style w:type="paragraph" w:customStyle="1" w:styleId="205">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06">
    <w:name w:val="Default Paragraph Font Para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07">
    <w:name w:val="文档标题"/>
    <w:next w:val="1"/>
    <w:autoRedefine/>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208">
    <w:name w:val="代码表标题"/>
    <w:autoRedefine/>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209">
    <w:name w:val="插图"/>
    <w:basedOn w:val="24"/>
    <w:autoRedefine/>
    <w:qFormat/>
    <w:uiPriority w:val="0"/>
    <w:pPr>
      <w:tabs>
        <w:tab w:val="left" w:pos="425"/>
      </w:tabs>
      <w:spacing w:beforeLines="0" w:afterLines="0" w:line="240" w:lineRule="auto"/>
      <w:jc w:val="center"/>
    </w:pPr>
    <w:rPr>
      <w:rFonts w:cs="Times New Roman"/>
      <w:sz w:val="21"/>
      <w:szCs w:val="21"/>
    </w:rPr>
  </w:style>
  <w:style w:type="paragraph" w:customStyle="1" w:styleId="210">
    <w:name w:val="模板普通正文"/>
    <w:basedOn w:val="19"/>
    <w:autoRedefine/>
    <w:qFormat/>
    <w:uiPriority w:val="0"/>
    <w:pPr>
      <w:spacing w:beforeLines="50" w:line="360" w:lineRule="auto"/>
      <w:ind w:left="0" w:leftChars="0" w:firstLine="490" w:firstLineChars="175"/>
      <w:jc w:val="left"/>
    </w:pPr>
    <w:rPr>
      <w:sz w:val="24"/>
    </w:rPr>
  </w:style>
  <w:style w:type="paragraph" w:customStyle="1" w:styleId="211">
    <w:name w:val="p0"/>
    <w:basedOn w:val="1"/>
    <w:autoRedefine/>
    <w:qFormat/>
    <w:uiPriority w:val="0"/>
    <w:pPr>
      <w:widowControl/>
    </w:pPr>
    <w:rPr>
      <w:rFonts w:ascii="華康辦公用具篇" w:hAnsi="華康辦公用具篇" w:cs="宋体"/>
      <w:kern w:val="0"/>
      <w:szCs w:val="21"/>
    </w:rPr>
  </w:style>
  <w:style w:type="paragraph" w:customStyle="1" w:styleId="21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213">
    <w:name w:val="xl29"/>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214">
    <w:name w:val="Char Char1 Char Char Char Char"/>
    <w:basedOn w:val="15"/>
    <w:autoRedefine/>
    <w:qFormat/>
    <w:uiPriority w:val="0"/>
    <w:pPr>
      <w:spacing w:afterLines="0"/>
      <w:ind w:firstLine="540" w:firstLineChars="0"/>
    </w:pPr>
    <w:rPr>
      <w:rFonts w:eastAsia="仿宋_GB2312"/>
      <w:b/>
      <w:sz w:val="36"/>
      <w:szCs w:val="36"/>
    </w:rPr>
  </w:style>
  <w:style w:type="paragraph" w:customStyle="1" w:styleId="215">
    <w:name w:val="xl4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216">
    <w:name w:val="程序段"/>
    <w:basedOn w:val="1"/>
    <w:autoRedefine/>
    <w:qFormat/>
    <w:uiPriority w:val="0"/>
    <w:pPr>
      <w:ind w:firstLine="420" w:firstLineChars="200"/>
    </w:pPr>
    <w:rPr>
      <w:rFonts w:ascii="Courier" w:hAnsi="Courier"/>
    </w:rPr>
  </w:style>
  <w:style w:type="paragraph" w:customStyle="1" w:styleId="217">
    <w:name w:val="xl52"/>
    <w:basedOn w:val="1"/>
    <w:autoRedefine/>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218">
    <w:name w:val="Char Char Char Char Char Char Char Char Char 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19">
    <w:name w:val="xl124"/>
    <w:basedOn w:val="1"/>
    <w:autoRedefine/>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20">
    <w:name w:val="xl31"/>
    <w:basedOn w:val="1"/>
    <w:autoRedefine/>
    <w:qFormat/>
    <w:uiPriority w:val="0"/>
    <w:pPr>
      <w:widowControl/>
      <w:spacing w:before="100" w:beforeAutospacing="1" w:afterAutospacing="1"/>
      <w:jc w:val="center"/>
    </w:pPr>
    <w:rPr>
      <w:rFonts w:ascii="宋体" w:hAnsi="宋体"/>
      <w:kern w:val="0"/>
      <w:sz w:val="28"/>
      <w:szCs w:val="28"/>
    </w:rPr>
  </w:style>
  <w:style w:type="paragraph" w:customStyle="1" w:styleId="221">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22">
    <w:name w:val="font12"/>
    <w:basedOn w:val="1"/>
    <w:autoRedefine/>
    <w:qFormat/>
    <w:uiPriority w:val="0"/>
    <w:pPr>
      <w:widowControl/>
      <w:spacing w:before="100" w:beforeAutospacing="1" w:afterAutospacing="1"/>
      <w:jc w:val="left"/>
    </w:pPr>
    <w:rPr>
      <w:color w:val="000000"/>
      <w:kern w:val="0"/>
      <w:sz w:val="28"/>
      <w:szCs w:val="28"/>
    </w:rPr>
  </w:style>
  <w:style w:type="paragraph" w:customStyle="1" w:styleId="223">
    <w:name w:val="列出段落3"/>
    <w:basedOn w:val="1"/>
    <w:autoRedefine/>
    <w:qFormat/>
    <w:uiPriority w:val="0"/>
    <w:pPr>
      <w:ind w:firstLine="420" w:firstLineChars="200"/>
    </w:pPr>
    <w:rPr>
      <w:rFonts w:ascii="Calibri" w:hAnsi="Calibri"/>
      <w:szCs w:val="22"/>
    </w:rPr>
  </w:style>
  <w:style w:type="paragraph" w:customStyle="1" w:styleId="22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22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26">
    <w:name w:val="xl6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227">
    <w:name w:val="xl58"/>
    <w:basedOn w:val="1"/>
    <w:autoRedefine/>
    <w:qFormat/>
    <w:uiPriority w:val="0"/>
    <w:pPr>
      <w:widowControl/>
      <w:spacing w:before="100" w:beforeAutospacing="1" w:afterAutospacing="1"/>
      <w:jc w:val="left"/>
      <w:textAlignment w:val="center"/>
    </w:pPr>
    <w:rPr>
      <w:rFonts w:ascii="宋体" w:hAnsi="宋体"/>
      <w:b/>
      <w:bCs/>
      <w:kern w:val="0"/>
      <w:sz w:val="24"/>
    </w:rPr>
  </w:style>
  <w:style w:type="paragraph" w:customStyle="1" w:styleId="22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29">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23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31">
    <w:name w:val="xl24"/>
    <w:basedOn w:val="1"/>
    <w:autoRedefine/>
    <w:qFormat/>
    <w:uiPriority w:val="0"/>
    <w:pPr>
      <w:widowControl/>
      <w:spacing w:before="100" w:beforeAutospacing="1" w:afterAutospacing="1"/>
      <w:jc w:val="center"/>
    </w:pPr>
    <w:rPr>
      <w:rFonts w:ascii="宋体" w:hAnsi="宋体"/>
      <w:kern w:val="0"/>
      <w:sz w:val="24"/>
    </w:rPr>
  </w:style>
  <w:style w:type="paragraph" w:customStyle="1" w:styleId="232">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3">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4">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235">
    <w:name w:val="xl92"/>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6">
    <w:name w:val="xl27"/>
    <w:basedOn w:val="1"/>
    <w:autoRedefine/>
    <w:qFormat/>
    <w:uiPriority w:val="0"/>
    <w:pPr>
      <w:widowControl/>
      <w:spacing w:before="100" w:beforeAutospacing="1" w:afterAutospacing="1"/>
      <w:jc w:val="center"/>
    </w:pPr>
    <w:rPr>
      <w:rFonts w:ascii="宋体" w:hAnsi="宋体"/>
      <w:kern w:val="0"/>
      <w:sz w:val="24"/>
    </w:rPr>
  </w:style>
  <w:style w:type="paragraph" w:customStyle="1" w:styleId="237">
    <w:name w:val="xl101"/>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8">
    <w:name w:val="xl120"/>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39">
    <w:name w:val="xl64"/>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240">
    <w:name w:val="xl99"/>
    <w:basedOn w:val="1"/>
    <w:autoRedefine/>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24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4">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5">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46">
    <w:name w:val="xl28"/>
    <w:basedOn w:val="1"/>
    <w:autoRedefine/>
    <w:qFormat/>
    <w:uiPriority w:val="0"/>
    <w:pPr>
      <w:widowControl/>
      <w:spacing w:before="100" w:beforeAutospacing="1" w:afterAutospacing="1"/>
      <w:jc w:val="center"/>
    </w:pPr>
    <w:rPr>
      <w:kern w:val="0"/>
      <w:sz w:val="28"/>
      <w:szCs w:val="28"/>
    </w:rPr>
  </w:style>
  <w:style w:type="paragraph" w:customStyle="1" w:styleId="247">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49">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0">
    <w:name w:val="xl87"/>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1">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2">
    <w:name w:val="xl115"/>
    <w:basedOn w:val="1"/>
    <w:autoRedefine/>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53">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4">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5">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6">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57">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258">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59">
    <w:name w:val="xl60"/>
    <w:basedOn w:val="1"/>
    <w:autoRedefine/>
    <w:qFormat/>
    <w:uiPriority w:val="0"/>
    <w:pPr>
      <w:widowControl/>
      <w:spacing w:before="100" w:beforeAutospacing="1" w:afterAutospacing="1"/>
      <w:jc w:val="center"/>
      <w:textAlignment w:val="center"/>
    </w:pPr>
    <w:rPr>
      <w:rFonts w:ascii="宋体" w:hAnsi="宋体"/>
      <w:kern w:val="0"/>
      <w:sz w:val="24"/>
    </w:rPr>
  </w:style>
  <w:style w:type="paragraph" w:customStyle="1" w:styleId="260">
    <w:name w:val="xl62"/>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261">
    <w:name w:val="table_1stline"/>
    <w:basedOn w:val="1"/>
    <w:autoRedefine/>
    <w:qFormat/>
    <w:uiPriority w:val="0"/>
    <w:pPr>
      <w:widowControl/>
      <w:spacing w:before="120"/>
      <w:jc w:val="left"/>
    </w:pPr>
    <w:rPr>
      <w:rFonts w:eastAsia="MS Mincho"/>
      <w:bCs/>
      <w:kern w:val="0"/>
      <w:sz w:val="20"/>
      <w:szCs w:val="20"/>
    </w:rPr>
  </w:style>
  <w:style w:type="paragraph" w:customStyle="1" w:styleId="262">
    <w:name w:val="table_lines"/>
    <w:basedOn w:val="1"/>
    <w:autoRedefine/>
    <w:qFormat/>
    <w:uiPriority w:val="0"/>
    <w:pPr>
      <w:widowControl/>
      <w:jc w:val="left"/>
    </w:pPr>
    <w:rPr>
      <w:rFonts w:eastAsia="MS Mincho"/>
      <w:kern w:val="0"/>
      <w:sz w:val="20"/>
      <w:szCs w:val="20"/>
    </w:rPr>
  </w:style>
  <w:style w:type="paragraph" w:customStyle="1" w:styleId="263">
    <w:name w:val="正文2"/>
    <w:basedOn w:val="1"/>
    <w:link w:val="368"/>
    <w:autoRedefine/>
    <w:qFormat/>
    <w:uiPriority w:val="0"/>
    <w:pPr>
      <w:spacing w:before="156" w:line="360" w:lineRule="auto"/>
      <w:ind w:firstLine="510" w:firstLineChars="200"/>
    </w:pPr>
    <w:rPr>
      <w:rFonts w:ascii="Calibri" w:hAnsi="Calibri"/>
      <w:kern w:val="0"/>
      <w:sz w:val="24"/>
      <w:szCs w:val="20"/>
    </w:rPr>
  </w:style>
  <w:style w:type="paragraph" w:customStyle="1" w:styleId="264">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5">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66">
    <w:name w:val="Body Text First Indent 21"/>
    <w:basedOn w:val="267"/>
    <w:autoRedefine/>
    <w:qFormat/>
    <w:uiPriority w:val="0"/>
    <w:pPr>
      <w:ind w:firstLine="420"/>
    </w:pPr>
    <w:rPr>
      <w:szCs w:val="21"/>
    </w:rPr>
  </w:style>
  <w:style w:type="paragraph" w:customStyle="1" w:styleId="267">
    <w:name w:val="Body Text Indent1"/>
    <w:basedOn w:val="1"/>
    <w:autoRedefine/>
    <w:qFormat/>
    <w:uiPriority w:val="0"/>
    <w:pPr>
      <w:ind w:left="420" w:leftChars="200"/>
    </w:pPr>
  </w:style>
  <w:style w:type="paragraph" w:customStyle="1" w:styleId="268">
    <w:name w:val="项目编号"/>
    <w:basedOn w:val="1"/>
    <w:autoRedefine/>
    <w:qFormat/>
    <w:uiPriority w:val="0"/>
    <w:pPr>
      <w:tabs>
        <w:tab w:val="left" w:pos="1440"/>
      </w:tabs>
      <w:spacing w:line="360" w:lineRule="auto"/>
      <w:ind w:left="735" w:firstLine="200" w:firstLineChars="200"/>
    </w:pPr>
    <w:rPr>
      <w:rFonts w:ascii="仿宋_GB2312" w:eastAsia="仿宋_GB2312"/>
      <w:sz w:val="24"/>
    </w:rPr>
  </w:style>
  <w:style w:type="paragraph" w:customStyle="1" w:styleId="269">
    <w:name w:val="D&amp;L"/>
    <w:basedOn w:val="29"/>
    <w:autoRedefine/>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paragraph" w:customStyle="1" w:styleId="270">
    <w:name w:val="Char Char Char Char Char Char Char1 Char"/>
    <w:basedOn w:val="1"/>
    <w:autoRedefine/>
    <w:qFormat/>
    <w:uiPriority w:val="0"/>
    <w:rPr>
      <w:rFonts w:ascii="Arial" w:hAnsi="Arial" w:cs="Arial"/>
      <w:sz w:val="24"/>
      <w:szCs w:val="20"/>
    </w:rPr>
  </w:style>
  <w:style w:type="paragraph" w:customStyle="1" w:styleId="271">
    <w:name w:val="_Style 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72">
    <w:name w:val="此正文"/>
    <w:basedOn w:val="1"/>
    <w:autoRedefine/>
    <w:qFormat/>
    <w:uiPriority w:val="0"/>
    <w:pPr>
      <w:spacing w:line="360" w:lineRule="auto"/>
      <w:ind w:firstLine="200" w:firstLineChars="200"/>
    </w:pPr>
    <w:rPr>
      <w:sz w:val="24"/>
    </w:rPr>
  </w:style>
  <w:style w:type="paragraph" w:customStyle="1" w:styleId="273">
    <w:name w:val="p20"/>
    <w:basedOn w:val="1"/>
    <w:autoRedefine/>
    <w:qFormat/>
    <w:uiPriority w:val="0"/>
    <w:pPr>
      <w:spacing w:line="360" w:lineRule="auto"/>
    </w:pPr>
    <w:rPr>
      <w:kern w:val="0"/>
      <w:szCs w:val="21"/>
    </w:rPr>
  </w:style>
  <w:style w:type="paragraph" w:customStyle="1" w:styleId="274">
    <w:name w:val="p16"/>
    <w:basedOn w:val="1"/>
    <w:autoRedefine/>
    <w:qFormat/>
    <w:uiPriority w:val="0"/>
    <w:rPr>
      <w:kern w:val="0"/>
      <w:szCs w:val="21"/>
    </w:rPr>
  </w:style>
  <w:style w:type="paragraph" w:customStyle="1" w:styleId="275">
    <w:name w:val="*正文"/>
    <w:basedOn w:val="1"/>
    <w:autoRedefine/>
    <w:qFormat/>
    <w:uiPriority w:val="0"/>
    <w:pPr>
      <w:widowControl/>
      <w:ind w:firstLine="200" w:firstLineChars="200"/>
    </w:pPr>
    <w:rPr>
      <w:rFonts w:ascii="仿宋_GB2312" w:eastAsia="仿宋_GB2312" w:cs="仿宋_GB2312"/>
      <w:sz w:val="24"/>
    </w:rPr>
  </w:style>
  <w:style w:type="paragraph" w:customStyle="1" w:styleId="276">
    <w:name w:val="正文（首行缩进2字符）"/>
    <w:basedOn w:val="1"/>
    <w:autoRedefine/>
    <w:qFormat/>
    <w:uiPriority w:val="0"/>
    <w:pPr>
      <w:snapToGrid w:val="0"/>
      <w:ind w:firstLine="461" w:firstLineChars="192"/>
    </w:pPr>
    <w:rPr>
      <w:kern w:val="0"/>
      <w:sz w:val="24"/>
      <w:szCs w:val="28"/>
    </w:rPr>
  </w:style>
  <w:style w:type="paragraph" w:customStyle="1" w:styleId="277">
    <w:name w:val="wgy正文"/>
    <w:basedOn w:val="1"/>
    <w:autoRedefine/>
    <w:qFormat/>
    <w:uiPriority w:val="0"/>
    <w:pPr>
      <w:spacing w:line="360" w:lineRule="auto"/>
      <w:ind w:firstLine="200" w:firstLineChars="200"/>
    </w:pPr>
    <w:rPr>
      <w:rFonts w:ascii="宋体" w:hAnsi="宋体" w:cs="黑体"/>
      <w:sz w:val="24"/>
      <w:szCs w:val="22"/>
    </w:rPr>
  </w:style>
  <w:style w:type="paragraph" w:customStyle="1" w:styleId="278">
    <w:name w:val="Pa0"/>
    <w:basedOn w:val="1"/>
    <w:next w:val="1"/>
    <w:autoRedefine/>
    <w:qFormat/>
    <w:uiPriority w:val="0"/>
    <w:pPr>
      <w:autoSpaceDE w:val="0"/>
      <w:autoSpaceDN w:val="0"/>
      <w:adjustRightInd w:val="0"/>
      <w:spacing w:line="241" w:lineRule="atLeast"/>
      <w:jc w:val="left"/>
    </w:pPr>
    <w:rPr>
      <w:rFonts w:ascii="宋体"/>
      <w:kern w:val="0"/>
      <w:sz w:val="24"/>
    </w:rPr>
  </w:style>
  <w:style w:type="paragraph" w:customStyle="1" w:styleId="279">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customStyle="1" w:styleId="280">
    <w:name w:val="列出段落4"/>
    <w:basedOn w:val="1"/>
    <w:link w:val="411"/>
    <w:autoRedefine/>
    <w:qFormat/>
    <w:uiPriority w:val="34"/>
    <w:pPr>
      <w:ind w:left="420" w:firstLine="420" w:firstLineChars="200"/>
    </w:pPr>
    <w:rPr>
      <w:rFonts w:ascii="Calibri" w:hAnsi="Calibri"/>
      <w:kern w:val="0"/>
      <w:sz w:val="20"/>
      <w:szCs w:val="20"/>
    </w:rPr>
  </w:style>
  <w:style w:type="paragraph" w:customStyle="1" w:styleId="281">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82">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283">
    <w:name w:val="修订3"/>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84">
    <w:name w:val="表格1"/>
    <w:basedOn w:val="1"/>
    <w:autoRedefine/>
    <w:qFormat/>
    <w:uiPriority w:val="0"/>
    <w:rPr>
      <w:rFonts w:ascii="仿宋_GB2312"/>
      <w:sz w:val="24"/>
    </w:rPr>
  </w:style>
  <w:style w:type="paragraph" w:customStyle="1" w:styleId="285">
    <w:name w:val="正文缩进1"/>
    <w:basedOn w:val="1"/>
    <w:next w:val="1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286">
    <w:name w:val="Char Char4"/>
    <w:autoRedefine/>
    <w:qFormat/>
    <w:uiPriority w:val="0"/>
    <w:rPr>
      <w:rFonts w:eastAsia="宋体"/>
      <w:kern w:val="2"/>
      <w:sz w:val="24"/>
      <w:lang w:val="en-US" w:eastAsia="zh-CN" w:bidi="ar-SA"/>
    </w:rPr>
  </w:style>
  <w:style w:type="character" w:customStyle="1" w:styleId="287">
    <w:name w:val="批注框文本 Char1"/>
    <w:autoRedefine/>
    <w:semiHidden/>
    <w:qFormat/>
    <w:uiPriority w:val="99"/>
    <w:rPr>
      <w:rFonts w:ascii="Times New Roman" w:hAnsi="Times New Roman" w:eastAsia="宋体" w:cs="Times New Roman"/>
      <w:sz w:val="18"/>
      <w:szCs w:val="18"/>
    </w:rPr>
  </w:style>
  <w:style w:type="character" w:customStyle="1" w:styleId="288">
    <w:name w:val="正文首行缩进 2 Char1"/>
    <w:autoRedefine/>
    <w:semiHidden/>
    <w:qFormat/>
    <w:uiPriority w:val="99"/>
    <w:rPr>
      <w:rFonts w:ascii="Times New Roman" w:hAnsi="Times New Roman" w:eastAsia="宋体" w:cs="Times New Roman"/>
      <w:szCs w:val="24"/>
    </w:rPr>
  </w:style>
  <w:style w:type="character" w:customStyle="1" w:styleId="289">
    <w:name w:val="投标文件 正文首行缩进 Char"/>
    <w:autoRedefine/>
    <w:qFormat/>
    <w:uiPriority w:val="0"/>
    <w:rPr>
      <w:rFonts w:ascii="Arial" w:hAnsi="Arial" w:eastAsia="宋体"/>
      <w:kern w:val="2"/>
      <w:sz w:val="21"/>
      <w:szCs w:val="24"/>
      <w:lang w:val="en-US" w:eastAsia="zh-CN" w:bidi="ar-SA"/>
    </w:rPr>
  </w:style>
  <w:style w:type="character" w:customStyle="1" w:styleId="290">
    <w:name w:val="_正文段落 Char"/>
    <w:autoRedefine/>
    <w:qFormat/>
    <w:uiPriority w:val="0"/>
    <w:rPr>
      <w:rFonts w:eastAsia="宋体"/>
      <w:kern w:val="2"/>
      <w:sz w:val="21"/>
      <w:szCs w:val="24"/>
      <w:lang w:val="en-US" w:eastAsia="zh-CN" w:bidi="ar-SA"/>
    </w:rPr>
  </w:style>
  <w:style w:type="character" w:customStyle="1" w:styleId="291">
    <w:name w:val="Char Char17"/>
    <w:autoRedefine/>
    <w:qFormat/>
    <w:uiPriority w:val="0"/>
    <w:rPr>
      <w:rFonts w:ascii="Arial" w:hAnsi="Arial" w:eastAsia="黑体"/>
      <w:b/>
      <w:bCs/>
      <w:kern w:val="2"/>
      <w:sz w:val="32"/>
      <w:szCs w:val="32"/>
      <w:lang w:val="en-US" w:eastAsia="zh-CN" w:bidi="ar-SA"/>
    </w:rPr>
  </w:style>
  <w:style w:type="character" w:customStyle="1" w:styleId="292">
    <w:name w:val="Char Char14"/>
    <w:autoRedefine/>
    <w:qFormat/>
    <w:uiPriority w:val="0"/>
    <w:rPr>
      <w:rFonts w:eastAsia="宋体"/>
      <w:b/>
      <w:bCs/>
      <w:kern w:val="2"/>
      <w:sz w:val="28"/>
      <w:szCs w:val="28"/>
      <w:lang w:val="en-US" w:eastAsia="zh-CN" w:bidi="ar-SA"/>
    </w:rPr>
  </w:style>
  <w:style w:type="character" w:customStyle="1" w:styleId="293">
    <w:name w:val="ptt1"/>
    <w:autoRedefine/>
    <w:qFormat/>
    <w:uiPriority w:val="0"/>
    <w:rPr>
      <w:rFonts w:hint="eastAsia" w:ascii="宋体" w:hAnsi="宋体" w:eastAsia="宋体"/>
      <w:sz w:val="18"/>
      <w:szCs w:val="18"/>
    </w:rPr>
  </w:style>
  <w:style w:type="character" w:customStyle="1" w:styleId="294">
    <w:name w:val="脚注文本 Char1"/>
    <w:autoRedefine/>
    <w:semiHidden/>
    <w:qFormat/>
    <w:uiPriority w:val="99"/>
    <w:rPr>
      <w:rFonts w:ascii="Times New Roman" w:hAnsi="Times New Roman" w:eastAsia="宋体" w:cs="Times New Roman"/>
      <w:sz w:val="18"/>
      <w:szCs w:val="18"/>
    </w:rPr>
  </w:style>
  <w:style w:type="character" w:customStyle="1" w:styleId="295">
    <w:name w:val="Char Char18"/>
    <w:autoRedefine/>
    <w:qFormat/>
    <w:uiPriority w:val="0"/>
    <w:rPr>
      <w:rFonts w:eastAsia="宋体"/>
      <w:b/>
      <w:bCs/>
      <w:kern w:val="44"/>
      <w:sz w:val="44"/>
      <w:szCs w:val="44"/>
      <w:lang w:val="en-US" w:eastAsia="zh-CN" w:bidi="ar-SA"/>
    </w:rPr>
  </w:style>
  <w:style w:type="character" w:customStyle="1" w:styleId="296">
    <w:name w:val="font2"/>
    <w:autoRedefine/>
    <w:qFormat/>
    <w:uiPriority w:val="0"/>
  </w:style>
  <w:style w:type="character" w:customStyle="1" w:styleId="297">
    <w:name w:val="缺省文本 Char"/>
    <w:autoRedefine/>
    <w:qFormat/>
    <w:uiPriority w:val="0"/>
    <w:rPr>
      <w:rFonts w:eastAsia="宋体"/>
      <w:sz w:val="24"/>
      <w:lang w:val="en-US" w:eastAsia="zh-CN" w:bidi="ar-SA"/>
    </w:rPr>
  </w:style>
  <w:style w:type="character" w:customStyle="1" w:styleId="298">
    <w:name w:val="HTML 预设格式 Char1"/>
    <w:autoRedefine/>
    <w:semiHidden/>
    <w:qFormat/>
    <w:uiPriority w:val="99"/>
    <w:rPr>
      <w:rFonts w:ascii="Courier New" w:hAnsi="Courier New"/>
      <w:kern w:val="2"/>
    </w:rPr>
  </w:style>
  <w:style w:type="character" w:customStyle="1" w:styleId="299">
    <w:name w:val="Char Char8"/>
    <w:autoRedefine/>
    <w:qFormat/>
    <w:uiPriority w:val="0"/>
    <w:rPr>
      <w:sz w:val="24"/>
    </w:rPr>
  </w:style>
  <w:style w:type="character" w:customStyle="1" w:styleId="300">
    <w:name w:val="Char Char9"/>
    <w:autoRedefine/>
    <w:qFormat/>
    <w:uiPriority w:val="0"/>
    <w:rPr>
      <w:rFonts w:ascii="Arial" w:hAnsi="Arial" w:cs="Arial"/>
      <w:vanish/>
      <w:sz w:val="16"/>
      <w:szCs w:val="16"/>
    </w:rPr>
  </w:style>
  <w:style w:type="character" w:customStyle="1" w:styleId="301">
    <w:name w:val="font31"/>
    <w:autoRedefine/>
    <w:qFormat/>
    <w:uiPriority w:val="0"/>
    <w:rPr>
      <w:rFonts w:hint="default" w:ascii="Times New Roman" w:hAnsi="Times New Roman" w:cs="Times New Roman"/>
      <w:color w:val="FF0000"/>
      <w:sz w:val="24"/>
      <w:szCs w:val="24"/>
      <w:u w:val="none"/>
    </w:rPr>
  </w:style>
  <w:style w:type="character" w:customStyle="1" w:styleId="302">
    <w:name w:val="_标题3 Char"/>
    <w:autoRedefine/>
    <w:qFormat/>
    <w:uiPriority w:val="0"/>
    <w:rPr>
      <w:rFonts w:ascii="Arial" w:hAnsi="Arial" w:eastAsia="黑体"/>
      <w:bCs/>
      <w:kern w:val="2"/>
      <w:sz w:val="30"/>
      <w:szCs w:val="32"/>
      <w:lang w:val="en-US" w:eastAsia="zh-CN" w:bidi="ar-SA"/>
    </w:rPr>
  </w:style>
  <w:style w:type="character" w:customStyle="1" w:styleId="303">
    <w:name w:val="_正文段落加粗 Char"/>
    <w:autoRedefine/>
    <w:qFormat/>
    <w:uiPriority w:val="0"/>
    <w:rPr>
      <w:rFonts w:eastAsia="宋体"/>
      <w:b/>
      <w:kern w:val="2"/>
      <w:sz w:val="21"/>
      <w:szCs w:val="24"/>
      <w:lang w:val="en-US" w:eastAsia="zh-CN" w:bidi="ar-SA"/>
    </w:rPr>
  </w:style>
  <w:style w:type="character" w:customStyle="1" w:styleId="304">
    <w:name w:val="Char Char"/>
    <w:autoRedefine/>
    <w:qFormat/>
    <w:uiPriority w:val="0"/>
    <w:rPr>
      <w:rFonts w:ascii="宋体" w:hAnsi="Courier New"/>
      <w:kern w:val="2"/>
      <w:sz w:val="21"/>
    </w:rPr>
  </w:style>
  <w:style w:type="character" w:customStyle="1" w:styleId="305">
    <w:name w:val="p2"/>
    <w:autoRedefine/>
    <w:qFormat/>
    <w:uiPriority w:val="0"/>
  </w:style>
  <w:style w:type="character" w:customStyle="1" w:styleId="306">
    <w:name w:val="_题注 Char"/>
    <w:autoRedefine/>
    <w:qFormat/>
    <w:uiPriority w:val="0"/>
    <w:rPr>
      <w:rFonts w:ascii="Arial" w:hAnsi="Arial" w:eastAsia="黑体" w:cs="Arial"/>
      <w:kern w:val="2"/>
      <w:sz w:val="21"/>
      <w:lang w:val="en-US" w:eastAsia="zh-CN" w:bidi="ar-SA"/>
    </w:rPr>
  </w:style>
  <w:style w:type="character" w:customStyle="1" w:styleId="307">
    <w:name w:val="正文文本 Char1"/>
    <w:autoRedefine/>
    <w:semiHidden/>
    <w:qFormat/>
    <w:uiPriority w:val="99"/>
    <w:rPr>
      <w:rFonts w:ascii="Times New Roman" w:hAnsi="Times New Roman" w:eastAsia="宋体" w:cs="Times New Roman"/>
      <w:szCs w:val="24"/>
    </w:rPr>
  </w:style>
  <w:style w:type="character" w:customStyle="1" w:styleId="308">
    <w:name w:val="正文首行缩进 Char1"/>
    <w:autoRedefine/>
    <w:semiHidden/>
    <w:qFormat/>
    <w:uiPriority w:val="99"/>
    <w:rPr>
      <w:rFonts w:ascii="Times New Roman" w:hAnsi="Times New Roman" w:eastAsia="宋体" w:cs="Times New Roman"/>
      <w:szCs w:val="24"/>
    </w:rPr>
  </w:style>
  <w:style w:type="character" w:customStyle="1" w:styleId="309">
    <w:name w:val="样式1 Char Char"/>
    <w:link w:val="57"/>
    <w:autoRedefine/>
    <w:qFormat/>
    <w:uiPriority w:val="0"/>
    <w:rPr>
      <w:rFonts w:ascii="Arial" w:hAnsi="Arial"/>
      <w:szCs w:val="24"/>
    </w:rPr>
  </w:style>
  <w:style w:type="character" w:customStyle="1" w:styleId="310">
    <w:name w:val="z-窗体顶端 Char"/>
    <w:link w:val="58"/>
    <w:autoRedefine/>
    <w:qFormat/>
    <w:uiPriority w:val="0"/>
    <w:rPr>
      <w:rFonts w:ascii="Arial" w:hAnsi="Arial" w:cs="Arial"/>
      <w:vanish/>
      <w:sz w:val="16"/>
      <w:szCs w:val="16"/>
    </w:rPr>
  </w:style>
  <w:style w:type="character" w:customStyle="1" w:styleId="311">
    <w:name w:val="z-窗体顶端 Char1"/>
    <w:autoRedefine/>
    <w:semiHidden/>
    <w:qFormat/>
    <w:uiPriority w:val="99"/>
    <w:rPr>
      <w:rFonts w:ascii="Arial" w:hAnsi="Arial" w:eastAsia="宋体" w:cs="Arial"/>
      <w:vanish/>
      <w:sz w:val="16"/>
      <w:szCs w:val="16"/>
    </w:rPr>
  </w:style>
  <w:style w:type="character" w:customStyle="1" w:styleId="312">
    <w:name w:val="z-窗体底端 Char"/>
    <w:link w:val="59"/>
    <w:autoRedefine/>
    <w:qFormat/>
    <w:uiPriority w:val="0"/>
    <w:rPr>
      <w:rFonts w:ascii="Arial" w:hAnsi="Arial" w:cs="Arial"/>
      <w:vanish/>
      <w:sz w:val="16"/>
      <w:szCs w:val="16"/>
    </w:rPr>
  </w:style>
  <w:style w:type="character" w:customStyle="1" w:styleId="313">
    <w:name w:val="z-窗体底端 Char1"/>
    <w:autoRedefine/>
    <w:semiHidden/>
    <w:qFormat/>
    <w:uiPriority w:val="99"/>
    <w:rPr>
      <w:rFonts w:ascii="Arial" w:hAnsi="Arial" w:eastAsia="宋体" w:cs="Arial"/>
      <w:vanish/>
      <w:sz w:val="16"/>
      <w:szCs w:val="16"/>
    </w:rPr>
  </w:style>
  <w:style w:type="character" w:customStyle="1" w:styleId="314">
    <w:name w:val="正文首行缩进两字符 Char"/>
    <w:autoRedefine/>
    <w:qFormat/>
    <w:uiPriority w:val="0"/>
    <w:rPr>
      <w:rFonts w:ascii="Arial" w:hAnsi="Arial"/>
      <w:kern w:val="2"/>
      <w:sz w:val="24"/>
      <w:szCs w:val="24"/>
    </w:rPr>
  </w:style>
  <w:style w:type="character" w:customStyle="1" w:styleId="315">
    <w:name w:val="msonormal"/>
    <w:autoRedefine/>
    <w:qFormat/>
    <w:uiPriority w:val="0"/>
  </w:style>
  <w:style w:type="character" w:customStyle="1" w:styleId="316">
    <w:name w:val="Char Char2"/>
    <w:autoRedefine/>
    <w:qFormat/>
    <w:uiPriority w:val="0"/>
    <w:rPr>
      <w:sz w:val="24"/>
    </w:rPr>
  </w:style>
  <w:style w:type="character" w:customStyle="1" w:styleId="317">
    <w:name w:val="Char Char3"/>
    <w:autoRedefine/>
    <w:qFormat/>
    <w:uiPriority w:val="0"/>
    <w:rPr>
      <w:rFonts w:ascii="宋体" w:hAnsi="宋体" w:cs="宋体"/>
      <w:sz w:val="24"/>
      <w:szCs w:val="24"/>
    </w:rPr>
  </w:style>
  <w:style w:type="character" w:customStyle="1" w:styleId="318">
    <w:name w:val="Char Char5"/>
    <w:autoRedefine/>
    <w:qFormat/>
    <w:uiPriority w:val="0"/>
    <w:rPr>
      <w:rFonts w:ascii="Arial" w:hAnsi="Arial" w:eastAsia="黑体" w:cs="Arial"/>
    </w:rPr>
  </w:style>
  <w:style w:type="character" w:customStyle="1" w:styleId="319">
    <w:name w:val="副标题 Char1"/>
    <w:autoRedefine/>
    <w:qFormat/>
    <w:uiPriority w:val="11"/>
    <w:rPr>
      <w:rFonts w:ascii="Cambria" w:hAnsi="Cambria" w:eastAsia="宋体" w:cs="Times New Roman"/>
      <w:b/>
      <w:bCs/>
      <w:kern w:val="28"/>
      <w:sz w:val="32"/>
      <w:szCs w:val="32"/>
    </w:rPr>
  </w:style>
  <w:style w:type="character" w:customStyle="1" w:styleId="320">
    <w:name w:val="_标题2 Char"/>
    <w:autoRedefine/>
    <w:qFormat/>
    <w:uiPriority w:val="0"/>
    <w:rPr>
      <w:rFonts w:ascii="Tahoma" w:hAnsi="Tahoma" w:eastAsia="黑体"/>
      <w:bCs/>
      <w:kern w:val="2"/>
      <w:sz w:val="32"/>
      <w:szCs w:val="32"/>
      <w:lang w:val="en-US" w:eastAsia="zh-CN" w:bidi="ar-SA"/>
    </w:rPr>
  </w:style>
  <w:style w:type="character" w:customStyle="1" w:styleId="321">
    <w:name w:val="f14b1"/>
    <w:autoRedefine/>
    <w:qFormat/>
    <w:uiPriority w:val="0"/>
    <w:rPr>
      <w:rFonts w:hint="default" w:ascii="??" w:hAnsi="??"/>
      <w:b/>
      <w:bCs/>
      <w:color w:val="333333"/>
      <w:sz w:val="21"/>
      <w:szCs w:val="21"/>
    </w:rPr>
  </w:style>
  <w:style w:type="character" w:customStyle="1" w:styleId="322">
    <w:name w:val="首行缩进2字符 Char"/>
    <w:autoRedefine/>
    <w:qFormat/>
    <w:uiPriority w:val="0"/>
    <w:rPr>
      <w:rFonts w:eastAsia="宋体"/>
      <w:snapToGrid w:val="0"/>
      <w:sz w:val="21"/>
      <w:szCs w:val="21"/>
      <w:lang w:val="en-US" w:eastAsia="zh-CN" w:bidi="ar-SA"/>
    </w:rPr>
  </w:style>
  <w:style w:type="character" w:customStyle="1" w:styleId="323">
    <w:name w:val="Char Char6"/>
    <w:autoRedefine/>
    <w:qFormat/>
    <w:uiPriority w:val="0"/>
    <w:rPr>
      <w:rFonts w:ascii="Arial" w:hAnsi="Arial" w:cs="Arial"/>
      <w:vanish/>
      <w:sz w:val="16"/>
      <w:szCs w:val="16"/>
    </w:rPr>
  </w:style>
  <w:style w:type="character" w:customStyle="1" w:styleId="324">
    <w:name w:val="文档正文 Char"/>
    <w:autoRedefine/>
    <w:qFormat/>
    <w:uiPriority w:val="0"/>
    <w:rPr>
      <w:rFonts w:eastAsia="宋体"/>
      <w:sz w:val="24"/>
      <w:lang w:val="en-US" w:eastAsia="zh-CN" w:bidi="ar-SA"/>
    </w:rPr>
  </w:style>
  <w:style w:type="character" w:customStyle="1" w:styleId="325">
    <w:name w:val="Char Char11"/>
    <w:autoRedefine/>
    <w:qFormat/>
    <w:uiPriority w:val="0"/>
    <w:rPr>
      <w:rFonts w:ascii="Arial" w:hAnsi="Arial" w:eastAsia="黑体"/>
      <w:sz w:val="24"/>
      <w:szCs w:val="24"/>
      <w:lang w:val="en-US" w:eastAsia="zh-CN" w:bidi="ar-SA"/>
    </w:rPr>
  </w:style>
  <w:style w:type="character" w:customStyle="1" w:styleId="326">
    <w:name w:val="批注文字 Char1"/>
    <w:autoRedefine/>
    <w:semiHidden/>
    <w:qFormat/>
    <w:uiPriority w:val="99"/>
    <w:rPr>
      <w:rFonts w:ascii="Times New Roman" w:hAnsi="Times New Roman" w:eastAsia="宋体" w:cs="Times New Roman"/>
      <w:szCs w:val="24"/>
    </w:rPr>
  </w:style>
  <w:style w:type="character" w:customStyle="1" w:styleId="327">
    <w:name w:val="正文文本缩进 3 Char1"/>
    <w:autoRedefine/>
    <w:semiHidden/>
    <w:qFormat/>
    <w:uiPriority w:val="99"/>
    <w:rPr>
      <w:rFonts w:ascii="Times New Roman" w:hAnsi="Times New Roman" w:eastAsia="宋体" w:cs="Times New Roman"/>
      <w:sz w:val="16"/>
      <w:szCs w:val="16"/>
    </w:rPr>
  </w:style>
  <w:style w:type="character" w:customStyle="1" w:styleId="328">
    <w:name w:val="_表格文字 Char"/>
    <w:autoRedefine/>
    <w:qFormat/>
    <w:uiPriority w:val="0"/>
    <w:rPr>
      <w:rFonts w:eastAsia="宋体"/>
      <w:kern w:val="2"/>
      <w:sz w:val="21"/>
      <w:szCs w:val="24"/>
      <w:lang w:val="en-US" w:eastAsia="zh-CN" w:bidi="ar-SA"/>
    </w:rPr>
  </w:style>
  <w:style w:type="character" w:customStyle="1" w:styleId="329">
    <w:name w:val="正文文本缩进 2 Char1"/>
    <w:autoRedefine/>
    <w:semiHidden/>
    <w:qFormat/>
    <w:uiPriority w:val="99"/>
    <w:rPr>
      <w:rFonts w:ascii="Times New Roman" w:hAnsi="Times New Roman" w:eastAsia="宋体" w:cs="Times New Roman"/>
      <w:szCs w:val="24"/>
    </w:rPr>
  </w:style>
  <w:style w:type="character" w:customStyle="1" w:styleId="330">
    <w:name w:val="正文文本 2 Char1"/>
    <w:autoRedefine/>
    <w:semiHidden/>
    <w:qFormat/>
    <w:uiPriority w:val="99"/>
    <w:rPr>
      <w:rFonts w:ascii="Times New Roman" w:hAnsi="Times New Roman" w:eastAsia="宋体" w:cs="Times New Roman"/>
      <w:szCs w:val="24"/>
    </w:rPr>
  </w:style>
  <w:style w:type="character" w:customStyle="1" w:styleId="331">
    <w:name w:val="图 Char Char"/>
    <w:autoRedefine/>
    <w:qFormat/>
    <w:uiPriority w:val="0"/>
    <w:rPr>
      <w:rFonts w:eastAsia="黑体"/>
      <w:b/>
      <w:sz w:val="24"/>
    </w:rPr>
  </w:style>
  <w:style w:type="character" w:customStyle="1" w:styleId="332">
    <w:name w:val="普通文字1 Char"/>
    <w:autoRedefine/>
    <w:qFormat/>
    <w:uiPriority w:val="0"/>
    <w:rPr>
      <w:rFonts w:ascii="宋体" w:hAnsi="Courier New" w:eastAsia="宋体" w:cs="Courier New"/>
      <w:kern w:val="2"/>
      <w:sz w:val="21"/>
      <w:szCs w:val="21"/>
      <w:lang w:val="en-US" w:eastAsia="zh-CN" w:bidi="ar-SA"/>
    </w:rPr>
  </w:style>
  <w:style w:type="character" w:customStyle="1" w:styleId="333">
    <w:name w:val="日期 Char1"/>
    <w:autoRedefine/>
    <w:semiHidden/>
    <w:qFormat/>
    <w:uiPriority w:val="99"/>
    <w:rPr>
      <w:rFonts w:ascii="Times New Roman" w:hAnsi="Times New Roman" w:eastAsia="宋体" w:cs="Times New Roman"/>
      <w:szCs w:val="24"/>
    </w:rPr>
  </w:style>
  <w:style w:type="character" w:customStyle="1" w:styleId="334">
    <w:name w:val="mark13"/>
    <w:basedOn w:val="46"/>
    <w:autoRedefine/>
    <w:qFormat/>
    <w:uiPriority w:val="0"/>
  </w:style>
  <w:style w:type="character" w:customStyle="1" w:styleId="335">
    <w:name w:val="st1"/>
    <w:autoRedefine/>
    <w:qFormat/>
    <w:uiPriority w:val="0"/>
    <w:rPr>
      <w:spacing w:val="240"/>
    </w:rPr>
  </w:style>
  <w:style w:type="character" w:customStyle="1" w:styleId="336">
    <w:name w:val="HTML 预设格式 Char2"/>
    <w:autoRedefine/>
    <w:semiHidden/>
    <w:qFormat/>
    <w:uiPriority w:val="99"/>
    <w:rPr>
      <w:rFonts w:ascii="Courier New" w:hAnsi="Courier New" w:eastAsia="宋体" w:cs="Courier New"/>
      <w:sz w:val="20"/>
      <w:szCs w:val="20"/>
    </w:rPr>
  </w:style>
  <w:style w:type="character" w:customStyle="1" w:styleId="337">
    <w:name w:val="Char Char1"/>
    <w:autoRedefine/>
    <w:qFormat/>
    <w:uiPriority w:val="0"/>
    <w:rPr>
      <w:sz w:val="24"/>
    </w:rPr>
  </w:style>
  <w:style w:type="character" w:customStyle="1" w:styleId="338">
    <w:name w:val="图 Char"/>
    <w:autoRedefine/>
    <w:qFormat/>
    <w:uiPriority w:val="0"/>
    <w:rPr>
      <w:rFonts w:eastAsia="黑体"/>
      <w:b/>
      <w:sz w:val="24"/>
      <w:lang w:val="en-US" w:eastAsia="zh-CN" w:bidi="ar-SA"/>
    </w:rPr>
  </w:style>
  <w:style w:type="character" w:customStyle="1" w:styleId="339">
    <w:name w:val="font61"/>
    <w:autoRedefine/>
    <w:qFormat/>
    <w:uiPriority w:val="0"/>
    <w:rPr>
      <w:rFonts w:hint="eastAsia" w:ascii="宋体" w:hAnsi="宋体" w:eastAsia="宋体" w:cs="宋体"/>
      <w:color w:val="000000"/>
      <w:sz w:val="24"/>
      <w:szCs w:val="24"/>
      <w:u w:val="none"/>
    </w:rPr>
  </w:style>
  <w:style w:type="character" w:customStyle="1" w:styleId="340">
    <w:name w:val="a4red1"/>
    <w:autoRedefine/>
    <w:qFormat/>
    <w:uiPriority w:val="0"/>
    <w:rPr>
      <w:rFonts w:hint="default" w:ascii="Tahoma" w:hAnsi="Tahoma" w:cs="Tahoma"/>
      <w:color w:val="FF3300"/>
      <w:sz w:val="18"/>
      <w:szCs w:val="18"/>
      <w:u w:val="single"/>
    </w:rPr>
  </w:style>
  <w:style w:type="character" w:customStyle="1" w:styleId="341">
    <w:name w:val="Char Char12"/>
    <w:autoRedefine/>
    <w:qFormat/>
    <w:uiPriority w:val="0"/>
    <w:rPr>
      <w:rFonts w:eastAsia="宋体"/>
      <w:b/>
      <w:bCs/>
      <w:sz w:val="24"/>
      <w:szCs w:val="24"/>
      <w:lang w:val="en-US" w:eastAsia="zh-CN" w:bidi="ar-SA"/>
    </w:rPr>
  </w:style>
  <w:style w:type="character" w:customStyle="1" w:styleId="342">
    <w:name w:val="orange"/>
    <w:basedOn w:val="46"/>
    <w:autoRedefine/>
    <w:qFormat/>
    <w:uiPriority w:val="0"/>
  </w:style>
  <w:style w:type="character" w:customStyle="1" w:styleId="343">
    <w:name w:val="font01"/>
    <w:autoRedefine/>
    <w:qFormat/>
    <w:uiPriority w:val="0"/>
    <w:rPr>
      <w:rFonts w:hint="eastAsia" w:ascii="宋体" w:hAnsi="宋体" w:eastAsia="宋体" w:cs="宋体"/>
      <w:color w:val="FF0000"/>
      <w:sz w:val="24"/>
      <w:szCs w:val="24"/>
      <w:u w:val="none"/>
    </w:rPr>
  </w:style>
  <w:style w:type="character" w:customStyle="1" w:styleId="344">
    <w:name w:val="jianju1"/>
    <w:autoRedefine/>
    <w:qFormat/>
    <w:uiPriority w:val="0"/>
    <w:rPr>
      <w:color w:val="000000"/>
      <w:sz w:val="21"/>
      <w:szCs w:val="21"/>
      <w:u w:val="none"/>
    </w:rPr>
  </w:style>
  <w:style w:type="character" w:customStyle="1" w:styleId="345">
    <w:name w:val="fontb5"/>
    <w:basedOn w:val="46"/>
    <w:autoRedefine/>
    <w:qFormat/>
    <w:uiPriority w:val="0"/>
  </w:style>
  <w:style w:type="character" w:customStyle="1" w:styleId="346">
    <w:name w:val="_列表 Char"/>
    <w:autoRedefine/>
    <w:qFormat/>
    <w:uiPriority w:val="0"/>
    <w:rPr>
      <w:kern w:val="2"/>
      <w:sz w:val="24"/>
      <w:szCs w:val="24"/>
    </w:rPr>
  </w:style>
  <w:style w:type="character" w:customStyle="1" w:styleId="347">
    <w:name w:val="纯文本 Char1"/>
    <w:autoRedefine/>
    <w:semiHidden/>
    <w:qFormat/>
    <w:uiPriority w:val="0"/>
    <w:rPr>
      <w:rFonts w:ascii="宋体" w:hAnsi="Courier New" w:eastAsia="宋体" w:cs="Courier New"/>
      <w:szCs w:val="21"/>
    </w:rPr>
  </w:style>
  <w:style w:type="character" w:customStyle="1" w:styleId="348">
    <w:name w:val="Char Char15"/>
    <w:autoRedefine/>
    <w:qFormat/>
    <w:uiPriority w:val="0"/>
    <w:rPr>
      <w:rFonts w:ascii="Arial" w:hAnsi="Arial" w:eastAsia="黑体"/>
      <w:b/>
      <w:bCs/>
      <w:kern w:val="2"/>
      <w:sz w:val="28"/>
      <w:szCs w:val="28"/>
      <w:lang w:val="en-US" w:eastAsia="zh-CN" w:bidi="ar-SA"/>
    </w:rPr>
  </w:style>
  <w:style w:type="character" w:customStyle="1" w:styleId="349">
    <w:name w:val="正文文本 3 Char1"/>
    <w:autoRedefine/>
    <w:semiHidden/>
    <w:qFormat/>
    <w:uiPriority w:val="99"/>
    <w:rPr>
      <w:rFonts w:ascii="Times New Roman" w:hAnsi="Times New Roman" w:eastAsia="宋体" w:cs="Times New Roman"/>
      <w:sz w:val="16"/>
      <w:szCs w:val="16"/>
    </w:rPr>
  </w:style>
  <w:style w:type="character" w:customStyle="1" w:styleId="350">
    <w:name w:val="font11"/>
    <w:autoRedefine/>
    <w:qFormat/>
    <w:uiPriority w:val="0"/>
    <w:rPr>
      <w:rFonts w:hint="default" w:ascii="Times New Roman" w:hAnsi="Times New Roman" w:cs="Times New Roman"/>
      <w:color w:val="000000"/>
      <w:sz w:val="24"/>
      <w:szCs w:val="24"/>
      <w:u w:val="none"/>
    </w:rPr>
  </w:style>
  <w:style w:type="character" w:customStyle="1" w:styleId="351">
    <w:name w:val="文档结构图 Char1"/>
    <w:autoRedefine/>
    <w:semiHidden/>
    <w:qFormat/>
    <w:uiPriority w:val="99"/>
    <w:rPr>
      <w:rFonts w:ascii="宋体" w:hAnsi="Times New Roman" w:eastAsia="宋体" w:cs="Times New Roman"/>
      <w:sz w:val="18"/>
      <w:szCs w:val="18"/>
    </w:rPr>
  </w:style>
  <w:style w:type="character" w:customStyle="1" w:styleId="352">
    <w:name w:val="Char Char13"/>
    <w:autoRedefine/>
    <w:qFormat/>
    <w:uiPriority w:val="0"/>
    <w:rPr>
      <w:rFonts w:ascii="Arial" w:hAnsi="Arial" w:eastAsia="黑体"/>
      <w:b/>
      <w:bCs/>
      <w:kern w:val="2"/>
      <w:sz w:val="24"/>
      <w:szCs w:val="24"/>
      <w:lang w:val="en-US" w:eastAsia="zh-CN" w:bidi="ar-SA"/>
    </w:rPr>
  </w:style>
  <w:style w:type="character" w:customStyle="1" w:styleId="353">
    <w:name w:val="_标题4 Char"/>
    <w:autoRedefine/>
    <w:qFormat/>
    <w:uiPriority w:val="0"/>
    <w:rPr>
      <w:rFonts w:ascii="Tahoma" w:hAnsi="Tahoma" w:eastAsia="黑体"/>
      <w:bCs/>
      <w:kern w:val="2"/>
      <w:sz w:val="28"/>
      <w:szCs w:val="28"/>
      <w:lang w:val="en-US" w:eastAsia="zh-CN" w:bidi="ar-SA"/>
    </w:rPr>
  </w:style>
  <w:style w:type="character" w:customStyle="1" w:styleId="354">
    <w:name w:val="_表格标题 Char"/>
    <w:autoRedefine/>
    <w:qFormat/>
    <w:uiPriority w:val="0"/>
    <w:rPr>
      <w:rFonts w:eastAsia="宋体"/>
      <w:b/>
      <w:kern w:val="2"/>
      <w:sz w:val="24"/>
      <w:szCs w:val="24"/>
      <w:lang w:val="en-US" w:eastAsia="zh-CN" w:bidi="ar-SA"/>
    </w:rPr>
  </w:style>
  <w:style w:type="character" w:customStyle="1" w:styleId="355">
    <w:name w:val="批注主题 Char1"/>
    <w:autoRedefine/>
    <w:semiHidden/>
    <w:qFormat/>
    <w:uiPriority w:val="99"/>
    <w:rPr>
      <w:rFonts w:ascii="Times New Roman" w:hAnsi="Times New Roman" w:eastAsia="宋体" w:cs="Times New Roman"/>
      <w:b/>
      <w:bCs/>
      <w:szCs w:val="24"/>
    </w:rPr>
  </w:style>
  <w:style w:type="character" w:customStyle="1" w:styleId="356">
    <w:name w:val="普通正文 Char"/>
    <w:autoRedefine/>
    <w:qFormat/>
    <w:uiPriority w:val="0"/>
    <w:rPr>
      <w:rFonts w:ascii="Arial" w:hAnsi="Arial" w:eastAsia="宋体"/>
      <w:sz w:val="24"/>
      <w:lang w:val="en-US" w:eastAsia="zh-CN" w:bidi="ar-SA"/>
    </w:rPr>
  </w:style>
  <w:style w:type="character" w:customStyle="1" w:styleId="357">
    <w:name w:val="Char Char7"/>
    <w:autoRedefine/>
    <w:qFormat/>
    <w:uiPriority w:val="0"/>
    <w:rPr>
      <w:sz w:val="18"/>
    </w:rPr>
  </w:style>
  <w:style w:type="character" w:customStyle="1" w:styleId="358">
    <w:name w:val="tw4winMark"/>
    <w:autoRedefine/>
    <w:qFormat/>
    <w:uiPriority w:val="0"/>
    <w:rPr>
      <w:rFonts w:ascii="Courier New" w:hAnsi="Courier New" w:cs="Courier New"/>
      <w:vanish/>
      <w:color w:val="800080"/>
      <w:vertAlign w:val="subscript"/>
    </w:rPr>
  </w:style>
  <w:style w:type="character" w:customStyle="1" w:styleId="359">
    <w:name w:val="Char Char16"/>
    <w:autoRedefine/>
    <w:qFormat/>
    <w:uiPriority w:val="0"/>
    <w:rPr>
      <w:rFonts w:eastAsia="宋体"/>
      <w:b/>
      <w:bCs/>
      <w:kern w:val="2"/>
      <w:sz w:val="32"/>
      <w:szCs w:val="32"/>
      <w:lang w:val="en-US" w:eastAsia="zh-CN" w:bidi="ar-SA"/>
    </w:rPr>
  </w:style>
  <w:style w:type="character" w:customStyle="1" w:styleId="360">
    <w:name w:val="文档结构图 字符"/>
    <w:link w:val="15"/>
    <w:autoRedefine/>
    <w:semiHidden/>
    <w:qFormat/>
    <w:uiPriority w:val="0"/>
    <w:rPr>
      <w:sz w:val="24"/>
      <w:szCs w:val="24"/>
      <w:shd w:val="clear" w:color="auto" w:fill="000080"/>
    </w:rPr>
  </w:style>
  <w:style w:type="character" w:customStyle="1" w:styleId="361">
    <w:name w:val="标题 6 字符"/>
    <w:link w:val="7"/>
    <w:autoRedefine/>
    <w:qFormat/>
    <w:uiPriority w:val="0"/>
    <w:rPr>
      <w:rFonts w:ascii="Arial" w:hAnsi="Arial" w:eastAsia="黑体" w:cs="黑体"/>
      <w:b/>
      <w:bCs/>
      <w:sz w:val="24"/>
      <w:szCs w:val="24"/>
    </w:rPr>
  </w:style>
  <w:style w:type="character" w:customStyle="1" w:styleId="362">
    <w:name w:val="标题 3 字符"/>
    <w:link w:val="4"/>
    <w:autoRedefine/>
    <w:qFormat/>
    <w:uiPriority w:val="0"/>
    <w:rPr>
      <w:rFonts w:ascii="Times New Roman" w:hAnsi="Times New Roman"/>
      <w:b/>
      <w:bCs/>
      <w:sz w:val="32"/>
      <w:szCs w:val="32"/>
    </w:rPr>
  </w:style>
  <w:style w:type="character" w:customStyle="1" w:styleId="363">
    <w:name w:val="标题 5 字符"/>
    <w:link w:val="6"/>
    <w:autoRedefine/>
    <w:qFormat/>
    <w:uiPriority w:val="0"/>
    <w:rPr>
      <w:rFonts w:ascii="Times New Roman" w:hAnsi="Times New Roman"/>
      <w:b/>
      <w:bCs/>
      <w:sz w:val="28"/>
      <w:szCs w:val="28"/>
    </w:rPr>
  </w:style>
  <w:style w:type="character" w:customStyle="1" w:styleId="364">
    <w:name w:val="正文文本缩进 字符"/>
    <w:link w:val="19"/>
    <w:autoRedefine/>
    <w:qFormat/>
    <w:uiPriority w:val="0"/>
    <w:rPr>
      <w:rFonts w:ascii="Times New Roman" w:hAnsi="Times New Roman"/>
      <w:szCs w:val="24"/>
    </w:rPr>
  </w:style>
  <w:style w:type="character" w:customStyle="1" w:styleId="365">
    <w:name w:val="正文首行缩进 2 字符"/>
    <w:link w:val="43"/>
    <w:autoRedefine/>
    <w:semiHidden/>
    <w:qFormat/>
    <w:uiPriority w:val="0"/>
    <w:rPr>
      <w:rFonts w:ascii="宋体" w:hAnsi="Courier New"/>
      <w:spacing w:val="-4"/>
      <w:sz w:val="24"/>
      <w:szCs w:val="24"/>
    </w:rPr>
  </w:style>
  <w:style w:type="character" w:customStyle="1" w:styleId="366">
    <w:name w:val="纯文本 字符"/>
    <w:link w:val="24"/>
    <w:autoRedefine/>
    <w:qFormat/>
    <w:uiPriority w:val="0"/>
    <w:rPr>
      <w:rFonts w:ascii="宋体" w:hAnsi="Courier New" w:cs="Courier New"/>
      <w:sz w:val="24"/>
      <w:szCs w:val="24"/>
    </w:rPr>
  </w:style>
  <w:style w:type="character" w:customStyle="1" w:styleId="367">
    <w:name w:val="3zw1"/>
    <w:autoRedefine/>
    <w:qFormat/>
    <w:uiPriority w:val="0"/>
    <w:rPr>
      <w:color w:val="000000"/>
      <w:sz w:val="21"/>
      <w:szCs w:val="21"/>
    </w:rPr>
  </w:style>
  <w:style w:type="character" w:customStyle="1" w:styleId="368">
    <w:name w:val="正文2 Char Char"/>
    <w:link w:val="263"/>
    <w:autoRedefine/>
    <w:qFormat/>
    <w:uiPriority w:val="0"/>
    <w:rPr>
      <w:sz w:val="24"/>
    </w:rPr>
  </w:style>
  <w:style w:type="character" w:customStyle="1" w:styleId="369">
    <w:name w:val="标题 Char1"/>
    <w:autoRedefine/>
    <w:qFormat/>
    <w:uiPriority w:val="10"/>
    <w:rPr>
      <w:rFonts w:ascii="Cambria" w:hAnsi="Cambria" w:eastAsia="宋体" w:cs="Times New Roman"/>
      <w:b/>
      <w:bCs/>
      <w:sz w:val="32"/>
      <w:szCs w:val="32"/>
    </w:rPr>
  </w:style>
  <w:style w:type="character" w:customStyle="1" w:styleId="370">
    <w:name w:val="font101"/>
    <w:autoRedefine/>
    <w:qFormat/>
    <w:uiPriority w:val="0"/>
    <w:rPr>
      <w:rFonts w:hint="default" w:ascii="Times New Roman" w:hAnsi="Times New Roman" w:cs="Times New Roman"/>
      <w:color w:val="000000"/>
      <w:sz w:val="21"/>
      <w:szCs w:val="21"/>
      <w:u w:val="none"/>
    </w:rPr>
  </w:style>
  <w:style w:type="character" w:customStyle="1" w:styleId="371">
    <w:name w:val="页脚 字符"/>
    <w:autoRedefine/>
    <w:qFormat/>
    <w:uiPriority w:val="99"/>
  </w:style>
  <w:style w:type="character" w:customStyle="1" w:styleId="372">
    <w:name w:val="param-name1"/>
    <w:autoRedefine/>
    <w:qFormat/>
    <w:uiPriority w:val="0"/>
    <w:rPr>
      <w:rFonts w:cs="Times New Roman"/>
      <w:b/>
    </w:rPr>
  </w:style>
  <w:style w:type="character" w:customStyle="1" w:styleId="373">
    <w:name w:val="font91"/>
    <w:autoRedefine/>
    <w:qFormat/>
    <w:uiPriority w:val="0"/>
    <w:rPr>
      <w:rFonts w:hint="eastAsia" w:ascii="宋体" w:hAnsi="宋体" w:eastAsia="宋体" w:cs="宋体"/>
      <w:color w:val="000000"/>
      <w:sz w:val="21"/>
      <w:szCs w:val="21"/>
      <w:u w:val="none"/>
    </w:rPr>
  </w:style>
  <w:style w:type="character" w:customStyle="1" w:styleId="374">
    <w:name w:val="font71"/>
    <w:autoRedefine/>
    <w:qFormat/>
    <w:uiPriority w:val="0"/>
    <w:rPr>
      <w:rFonts w:hint="eastAsia" w:ascii="宋体" w:hAnsi="宋体" w:eastAsia="宋体" w:cs="宋体"/>
      <w:color w:val="000000"/>
      <w:sz w:val="21"/>
      <w:szCs w:val="21"/>
      <w:u w:val="none"/>
    </w:rPr>
  </w:style>
  <w:style w:type="character" w:customStyle="1" w:styleId="375">
    <w:name w:val="15"/>
    <w:autoRedefine/>
    <w:qFormat/>
    <w:uiPriority w:val="0"/>
    <w:rPr>
      <w:rFonts w:hint="eastAsia" w:ascii="宋体" w:hAnsi="宋体" w:eastAsia="宋体" w:cs="宋体"/>
      <w:color w:val="000000"/>
      <w:sz w:val="22"/>
      <w:szCs w:val="22"/>
    </w:rPr>
  </w:style>
  <w:style w:type="character" w:customStyle="1" w:styleId="376">
    <w:name w:val="font21"/>
    <w:autoRedefine/>
    <w:qFormat/>
    <w:uiPriority w:val="0"/>
    <w:rPr>
      <w:rFonts w:ascii="Arial" w:hAnsi="Arial" w:cs="Arial"/>
      <w:color w:val="000000"/>
      <w:sz w:val="21"/>
      <w:szCs w:val="21"/>
      <w:u w:val="none"/>
    </w:rPr>
  </w:style>
  <w:style w:type="character" w:customStyle="1" w:styleId="377">
    <w:name w:val="font161"/>
    <w:autoRedefine/>
    <w:qFormat/>
    <w:uiPriority w:val="0"/>
    <w:rPr>
      <w:rFonts w:hint="default" w:ascii="Times New Roman" w:hAnsi="Times New Roman" w:cs="Times New Roman"/>
      <w:color w:val="000000"/>
      <w:sz w:val="18"/>
      <w:szCs w:val="18"/>
      <w:u w:val="none"/>
    </w:rPr>
  </w:style>
  <w:style w:type="character" w:customStyle="1" w:styleId="378">
    <w:name w:val="font41"/>
    <w:autoRedefine/>
    <w:qFormat/>
    <w:uiPriority w:val="0"/>
    <w:rPr>
      <w:rFonts w:hint="eastAsia" w:ascii="宋体" w:hAnsi="宋体" w:eastAsia="宋体" w:cs="宋体"/>
      <w:color w:val="FF0000"/>
      <w:sz w:val="28"/>
      <w:szCs w:val="28"/>
      <w:u w:val="none"/>
    </w:rPr>
  </w:style>
  <w:style w:type="character" w:customStyle="1" w:styleId="379">
    <w:name w:val="apple-converted-space"/>
    <w:basedOn w:val="46"/>
    <w:autoRedefine/>
    <w:qFormat/>
    <w:uiPriority w:val="0"/>
  </w:style>
  <w:style w:type="character" w:customStyle="1" w:styleId="380">
    <w:name w:val="font151"/>
    <w:autoRedefine/>
    <w:qFormat/>
    <w:uiPriority w:val="0"/>
    <w:rPr>
      <w:rFonts w:hint="default" w:ascii="Times New Roman" w:hAnsi="Times New Roman" w:cs="Times New Roman"/>
      <w:color w:val="000000"/>
      <w:sz w:val="21"/>
      <w:szCs w:val="21"/>
      <w:u w:val="none"/>
    </w:rPr>
  </w:style>
  <w:style w:type="character" w:customStyle="1" w:styleId="381">
    <w:name w:val="fontstyle01"/>
    <w:autoRedefine/>
    <w:qFormat/>
    <w:uiPriority w:val="0"/>
    <w:rPr>
      <w:rFonts w:hint="eastAsia" w:ascii="宋体" w:hAnsi="宋体" w:eastAsia="宋体"/>
      <w:color w:val="000000"/>
      <w:sz w:val="22"/>
      <w:szCs w:val="22"/>
    </w:rPr>
  </w:style>
  <w:style w:type="character" w:customStyle="1" w:styleId="382">
    <w:name w:val="页眉 字符"/>
    <w:link w:val="29"/>
    <w:autoRedefine/>
    <w:qFormat/>
    <w:uiPriority w:val="99"/>
    <w:rPr>
      <w:sz w:val="18"/>
      <w:szCs w:val="18"/>
    </w:rPr>
  </w:style>
  <w:style w:type="character" w:customStyle="1" w:styleId="383">
    <w:name w:val="列出段落 Char1"/>
    <w:autoRedefine/>
    <w:qFormat/>
    <w:locked/>
    <w:uiPriority w:val="34"/>
    <w:rPr>
      <w:rFonts w:ascii="Times New Roman" w:hAnsi="Times New Roman" w:cs="Times New Roman"/>
      <w:kern w:val="2"/>
      <w:sz w:val="21"/>
      <w:szCs w:val="24"/>
    </w:rPr>
  </w:style>
  <w:style w:type="character" w:customStyle="1" w:styleId="384">
    <w:name w:val="列出段落 字符"/>
    <w:autoRedefine/>
    <w:qFormat/>
    <w:locked/>
    <w:uiPriority w:val="34"/>
    <w:rPr>
      <w:rFonts w:ascii="Calibri" w:hAnsi="Calibri" w:eastAsia="宋体" w:cs="Times New Roman"/>
      <w:kern w:val="2"/>
      <w:sz w:val="21"/>
      <w:szCs w:val="22"/>
    </w:rPr>
  </w:style>
  <w:style w:type="character" w:customStyle="1" w:styleId="385">
    <w:name w:val="正文缩进 字符1"/>
    <w:autoRedefine/>
    <w:qFormat/>
    <w:uiPriority w:val="99"/>
    <w:rPr>
      <w:rFonts w:ascii="Arial" w:hAnsi="Arial" w:eastAsia="宋体" w:cs="Times New Roman"/>
      <w:kern w:val="2"/>
      <w:sz w:val="24"/>
    </w:rPr>
  </w:style>
  <w:style w:type="character" w:customStyle="1" w:styleId="386">
    <w:name w:val="Hyperlink.0"/>
    <w:autoRedefine/>
    <w:qFormat/>
    <w:uiPriority w:val="0"/>
    <w:rPr>
      <w:rFonts w:ascii="宋体" w:hAnsi="宋体" w:eastAsia="宋体" w:cs="宋体"/>
      <w:lang w:val="zh-TW" w:eastAsia="zh-TW"/>
    </w:rPr>
  </w:style>
  <w:style w:type="character" w:customStyle="1" w:styleId="387">
    <w:name w:val="bookmark-item"/>
    <w:basedOn w:val="46"/>
    <w:autoRedefine/>
    <w:qFormat/>
    <w:uiPriority w:val="0"/>
  </w:style>
  <w:style w:type="character" w:customStyle="1" w:styleId="388">
    <w:name w:val="标题 5 Char1"/>
    <w:autoRedefine/>
    <w:qFormat/>
    <w:uiPriority w:val="0"/>
    <w:rPr>
      <w:rFonts w:ascii="Times New Roman" w:hAnsi="Times New Roman" w:eastAsia="宋体" w:cs="Times New Roman"/>
      <w:b/>
      <w:bCs/>
      <w:sz w:val="28"/>
      <w:szCs w:val="28"/>
    </w:rPr>
  </w:style>
  <w:style w:type="character" w:customStyle="1" w:styleId="389">
    <w:name w:val="A2"/>
    <w:autoRedefine/>
    <w:qFormat/>
    <w:uiPriority w:val="0"/>
    <w:rPr>
      <w:rFonts w:cs="宋体"/>
      <w:color w:val="221E1F"/>
      <w:sz w:val="20"/>
      <w:szCs w:val="20"/>
    </w:rPr>
  </w:style>
  <w:style w:type="character" w:customStyle="1" w:styleId="390">
    <w:name w:val="正文文本 字符"/>
    <w:link w:val="18"/>
    <w:autoRedefine/>
    <w:qFormat/>
    <w:uiPriority w:val="0"/>
    <w:rPr>
      <w:sz w:val="28"/>
      <w:szCs w:val="24"/>
    </w:rPr>
  </w:style>
  <w:style w:type="character" w:customStyle="1" w:styleId="391">
    <w:name w:val="标题 7 字符"/>
    <w:link w:val="8"/>
    <w:autoRedefine/>
    <w:qFormat/>
    <w:uiPriority w:val="0"/>
    <w:rPr>
      <w:rFonts w:ascii="Times New Roman" w:hAnsi="Times New Roman"/>
      <w:b/>
      <w:bCs/>
      <w:sz w:val="24"/>
      <w:szCs w:val="24"/>
    </w:rPr>
  </w:style>
  <w:style w:type="character" w:customStyle="1" w:styleId="392">
    <w:name w:val="标题 8 字符"/>
    <w:link w:val="10"/>
    <w:autoRedefine/>
    <w:qFormat/>
    <w:uiPriority w:val="0"/>
    <w:rPr>
      <w:rFonts w:ascii="Arial" w:hAnsi="Arial" w:eastAsia="黑体"/>
      <w:sz w:val="24"/>
      <w:szCs w:val="24"/>
    </w:rPr>
  </w:style>
  <w:style w:type="character" w:customStyle="1" w:styleId="393">
    <w:name w:val="标题 9 字符"/>
    <w:link w:val="11"/>
    <w:autoRedefine/>
    <w:qFormat/>
    <w:uiPriority w:val="0"/>
    <w:rPr>
      <w:rFonts w:ascii="Arial" w:hAnsi="Arial" w:eastAsia="黑体"/>
      <w:szCs w:val="21"/>
    </w:rPr>
  </w:style>
  <w:style w:type="character" w:customStyle="1" w:styleId="394">
    <w:name w:val="正文缩进 字符"/>
    <w:link w:val="13"/>
    <w:autoRedefine/>
    <w:qFormat/>
    <w:uiPriority w:val="0"/>
  </w:style>
  <w:style w:type="character" w:customStyle="1" w:styleId="395">
    <w:name w:val="脚注文本 字符"/>
    <w:link w:val="33"/>
    <w:autoRedefine/>
    <w:semiHidden/>
    <w:qFormat/>
    <w:uiPriority w:val="0"/>
    <w:rPr>
      <w:sz w:val="18"/>
      <w:szCs w:val="24"/>
    </w:rPr>
  </w:style>
  <w:style w:type="character" w:customStyle="1" w:styleId="396">
    <w:name w:val="批注文字 字符"/>
    <w:link w:val="16"/>
    <w:autoRedefine/>
    <w:qFormat/>
    <w:uiPriority w:val="99"/>
    <w:rPr>
      <w:sz w:val="24"/>
      <w:szCs w:val="24"/>
    </w:rPr>
  </w:style>
  <w:style w:type="character" w:customStyle="1" w:styleId="397">
    <w:name w:val="页脚 字符1"/>
    <w:link w:val="28"/>
    <w:autoRedefine/>
    <w:qFormat/>
    <w:uiPriority w:val="99"/>
    <w:rPr>
      <w:sz w:val="18"/>
      <w:szCs w:val="18"/>
    </w:rPr>
  </w:style>
  <w:style w:type="character" w:customStyle="1" w:styleId="398">
    <w:name w:val="题注 字符"/>
    <w:link w:val="14"/>
    <w:autoRedefine/>
    <w:qFormat/>
    <w:uiPriority w:val="35"/>
    <w:rPr>
      <w:rFonts w:ascii="Arial" w:hAnsi="Arial" w:eastAsia="黑体" w:cs="Arial"/>
      <w:kern w:val="2"/>
    </w:rPr>
  </w:style>
  <w:style w:type="character" w:customStyle="1" w:styleId="399">
    <w:name w:val="标题 字符"/>
    <w:link w:val="40"/>
    <w:autoRedefine/>
    <w:qFormat/>
    <w:uiPriority w:val="0"/>
    <w:rPr>
      <w:rFonts w:ascii="Arial" w:hAnsi="Arial" w:eastAsia="仿宋_GB2312"/>
      <w:b/>
      <w:bCs/>
      <w:sz w:val="36"/>
      <w:szCs w:val="32"/>
    </w:rPr>
  </w:style>
  <w:style w:type="character" w:customStyle="1" w:styleId="400">
    <w:name w:val="正文首行缩进 字符"/>
    <w:link w:val="42"/>
    <w:autoRedefine/>
    <w:qFormat/>
    <w:uiPriority w:val="0"/>
    <w:rPr>
      <w:sz w:val="28"/>
      <w:szCs w:val="24"/>
    </w:rPr>
  </w:style>
  <w:style w:type="character" w:customStyle="1" w:styleId="401">
    <w:name w:val="副标题 字符"/>
    <w:link w:val="31"/>
    <w:autoRedefine/>
    <w:qFormat/>
    <w:uiPriority w:val="11"/>
    <w:rPr>
      <w:rFonts w:ascii="Cambria" w:hAnsi="Cambria"/>
      <w:b/>
      <w:bCs/>
      <w:kern w:val="28"/>
      <w:sz w:val="32"/>
      <w:szCs w:val="32"/>
    </w:rPr>
  </w:style>
  <w:style w:type="character" w:customStyle="1" w:styleId="402">
    <w:name w:val="日期 字符"/>
    <w:link w:val="25"/>
    <w:autoRedefine/>
    <w:qFormat/>
    <w:uiPriority w:val="0"/>
    <w:rPr>
      <w:rFonts w:eastAsia="楷体_GB2312"/>
      <w:sz w:val="32"/>
    </w:rPr>
  </w:style>
  <w:style w:type="character" w:customStyle="1" w:styleId="403">
    <w:name w:val="正文文本 2 字符"/>
    <w:link w:val="36"/>
    <w:autoRedefine/>
    <w:qFormat/>
    <w:uiPriority w:val="0"/>
    <w:rPr>
      <w:rFonts w:ascii="宋体" w:hAnsi="宋体"/>
      <w:color w:val="000000"/>
      <w:sz w:val="24"/>
      <w:szCs w:val="24"/>
    </w:rPr>
  </w:style>
  <w:style w:type="character" w:customStyle="1" w:styleId="404">
    <w:name w:val="正文文本 3 字符"/>
    <w:link w:val="17"/>
    <w:autoRedefine/>
    <w:qFormat/>
    <w:uiPriority w:val="0"/>
    <w:rPr>
      <w:rFonts w:hAnsi="宋体" w:eastAsia="仿宋_GB2312"/>
      <w:b/>
      <w:bCs/>
      <w:sz w:val="24"/>
    </w:rPr>
  </w:style>
  <w:style w:type="character" w:customStyle="1" w:styleId="405">
    <w:name w:val="正文文本缩进 2 字符"/>
    <w:link w:val="26"/>
    <w:autoRedefine/>
    <w:qFormat/>
    <w:uiPriority w:val="0"/>
    <w:rPr>
      <w:rFonts w:ascii="仿宋_GB2312" w:hAnsi="宋体" w:cs="Arial"/>
      <w:b/>
      <w:bCs/>
      <w:color w:val="000000"/>
      <w:sz w:val="24"/>
      <w:szCs w:val="24"/>
    </w:rPr>
  </w:style>
  <w:style w:type="character" w:customStyle="1" w:styleId="406">
    <w:name w:val="正文文本缩进 3 字符"/>
    <w:link w:val="34"/>
    <w:autoRedefine/>
    <w:qFormat/>
    <w:uiPriority w:val="0"/>
    <w:rPr>
      <w:rFonts w:ascii="仿宋_GB2312" w:hAnsi="宋体" w:eastAsia="仿宋_GB2312"/>
      <w:color w:val="000000"/>
      <w:sz w:val="24"/>
      <w:szCs w:val="24"/>
    </w:rPr>
  </w:style>
  <w:style w:type="character" w:customStyle="1" w:styleId="407">
    <w:name w:val="普通(网站) 字符"/>
    <w:link w:val="38"/>
    <w:autoRedefine/>
    <w:qFormat/>
    <w:locked/>
    <w:uiPriority w:val="99"/>
    <w:rPr>
      <w:sz w:val="24"/>
      <w:szCs w:val="24"/>
    </w:rPr>
  </w:style>
  <w:style w:type="character" w:customStyle="1" w:styleId="408">
    <w:name w:val="HTML 预设格式 字符"/>
    <w:link w:val="37"/>
    <w:autoRedefine/>
    <w:semiHidden/>
    <w:qFormat/>
    <w:uiPriority w:val="0"/>
    <w:rPr>
      <w:rFonts w:ascii="宋体" w:hAnsi="宋体" w:cs="宋体"/>
      <w:sz w:val="24"/>
      <w:szCs w:val="24"/>
    </w:rPr>
  </w:style>
  <w:style w:type="character" w:customStyle="1" w:styleId="409">
    <w:name w:val="批注主题 字符"/>
    <w:link w:val="41"/>
    <w:autoRedefine/>
    <w:qFormat/>
    <w:uiPriority w:val="99"/>
    <w:rPr>
      <w:b/>
      <w:bCs/>
      <w:sz w:val="24"/>
      <w:szCs w:val="24"/>
    </w:rPr>
  </w:style>
  <w:style w:type="character" w:customStyle="1" w:styleId="410">
    <w:name w:val="批注框文本 字符"/>
    <w:link w:val="27"/>
    <w:autoRedefine/>
    <w:qFormat/>
    <w:uiPriority w:val="99"/>
    <w:rPr>
      <w:sz w:val="16"/>
      <w:szCs w:val="16"/>
    </w:rPr>
  </w:style>
  <w:style w:type="character" w:customStyle="1" w:styleId="411">
    <w:name w:val="列出段落 字符1"/>
    <w:link w:val="280"/>
    <w:autoRedefine/>
    <w:qFormat/>
    <w:uiPriority w:val="99"/>
  </w:style>
  <w:style w:type="character" w:customStyle="1" w:styleId="412">
    <w:name w:val="页脚 Char"/>
    <w:autoRedefine/>
    <w:qFormat/>
    <w:uiPriority w:val="99"/>
    <w:rPr>
      <w:kern w:val="2"/>
      <w:sz w:val="18"/>
      <w:szCs w:val="18"/>
    </w:rPr>
  </w:style>
  <w:style w:type="character" w:customStyle="1" w:styleId="413">
    <w:name w:val="纯文本 Char"/>
    <w:autoRedefine/>
    <w:qFormat/>
    <w:uiPriority w:val="0"/>
    <w:rPr>
      <w:rFonts w:ascii="宋体" w:hAnsi="Courier New"/>
      <w:kern w:val="2"/>
      <w:sz w:val="24"/>
      <w:szCs w:val="24"/>
      <w:lang w:val="zh-CN"/>
    </w:rPr>
  </w:style>
  <w:style w:type="character" w:customStyle="1" w:styleId="414">
    <w:name w:val="批注文字 Char2"/>
    <w:autoRedefine/>
    <w:qFormat/>
    <w:uiPriority w:val="0"/>
    <w:rPr>
      <w:sz w:val="24"/>
      <w:szCs w:val="24"/>
    </w:rPr>
  </w:style>
  <w:style w:type="character" w:customStyle="1" w:styleId="415">
    <w:name w:val="副标题 Char"/>
    <w:autoRedefine/>
    <w:qFormat/>
    <w:uiPriority w:val="0"/>
    <w:rPr>
      <w:rFonts w:ascii="等线 Light" w:hAnsi="等线 Light" w:eastAsia="楷体"/>
      <w:bCs/>
      <w:kern w:val="28"/>
      <w:sz w:val="32"/>
      <w:szCs w:val="32"/>
    </w:rPr>
  </w:style>
  <w:style w:type="character" w:customStyle="1" w:styleId="416">
    <w:name w:val="NormalCharacter"/>
    <w:autoRedefine/>
    <w:semiHidden/>
    <w:qFormat/>
    <w:uiPriority w:val="0"/>
    <w:rPr>
      <w:rFonts w:hint="default" w:ascii="Times New Roman" w:hAnsi="Times New Roman" w:eastAsia="宋体" w:cs="Times New Roman"/>
      <w:kern w:val="2"/>
      <w:sz w:val="21"/>
      <w:szCs w:val="24"/>
      <w:lang w:val="en-US" w:eastAsia="zh-CN" w:bidi="ar-SA"/>
    </w:rPr>
  </w:style>
  <w:style w:type="table" w:customStyle="1" w:styleId="417">
    <w:name w:val="网格型1"/>
    <w:basedOn w:val="44"/>
    <w:autoRedefine/>
    <w:qFormat/>
    <w:uiPriority w:val="39"/>
    <w:rPr>
      <w:rFonts w:ascii="宋体" w:hAnsi="宋体" w:cs="黑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8">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419">
    <w:name w:val="List Paragraph"/>
    <w:basedOn w:val="1"/>
    <w:qFormat/>
    <w:uiPriority w:val="0"/>
    <w:pPr>
      <w:ind w:left="420" w:firstLine="420" w:firstLineChars="200"/>
    </w:pPr>
    <w:rPr>
      <w:rFonts w:ascii="Calibri" w:hAnsi="Calibri"/>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14688</Words>
  <Characters>15802</Characters>
  <Lines>251</Lines>
  <Paragraphs>70</Paragraphs>
  <TotalTime>43</TotalTime>
  <ScaleCrop>false</ScaleCrop>
  <LinksUpToDate>false</LinksUpToDate>
  <CharactersWithSpaces>15875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2023-05-29T15:02:00Z</dcterms:created>
  <dc:creator>Administrator</dc:creator>
  <cp:lastModifiedBy>WPS_totem</cp:lastModifiedBy>
  <cp:lastPrinted>2024-12-03T08:44:00Z</cp:lastPrinted>
  <dcterms:modified xsi:type="dcterms:W3CDTF">2024-12-05T03:58:20Z</dcterms:modified>
  <dc:title>公开招标文件</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EE3193EF89FC4AF5AC1F929A9B82F698_13</vt:lpwstr>
  </property>
</Properties>
</file>