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787B0">
      <w:pPr>
        <w:adjustRightInd/>
        <w:spacing w:line="360" w:lineRule="auto"/>
        <w:jc w:val="center"/>
        <w:rPr>
          <w:rFonts w:hint="eastAsia" w:ascii="宋体" w:hAnsi="宋体" w:cs="宋体"/>
          <w:color w:val="000000" w:themeColor="text1"/>
          <w:sz w:val="48"/>
          <w:szCs w:val="48"/>
          <w14:textFill>
            <w14:solidFill>
              <w14:schemeClr w14:val="tx1"/>
            </w14:solidFill>
          </w14:textFill>
        </w:rPr>
      </w:pPr>
    </w:p>
    <w:p w14:paraId="52020B31">
      <w:pPr>
        <w:adjustRightInd/>
        <w:spacing w:line="360" w:lineRule="auto"/>
        <w:jc w:val="center"/>
        <w:rPr>
          <w:rFonts w:hint="eastAsia" w:ascii="宋体" w:hAnsi="宋体" w:cs="宋体"/>
          <w:color w:val="000000" w:themeColor="text1"/>
          <w:sz w:val="48"/>
          <w:szCs w:val="48"/>
          <w14:textFill>
            <w14:solidFill>
              <w14:schemeClr w14:val="tx1"/>
            </w14:solidFill>
          </w14:textFill>
        </w:rPr>
      </w:pPr>
    </w:p>
    <w:p w14:paraId="4EF7A8E9">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宁波东钱湖旅游度假区管理委员会</w:t>
      </w:r>
    </w:p>
    <w:p w14:paraId="0E17D661">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视频监控运维服务项目</w:t>
      </w:r>
    </w:p>
    <w:p w14:paraId="4387F1A6">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514E3FCD">
      <w:pPr>
        <w:adjustRightInd/>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41F274CA">
      <w:pPr>
        <w:snapToGrid w:val="0"/>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编号:CBNB-20241747G </w:t>
      </w:r>
    </w:p>
    <w:p w14:paraId="0D7730A5">
      <w:pPr>
        <w:spacing w:line="360" w:lineRule="auto"/>
        <w:jc w:val="center"/>
        <w:rPr>
          <w:rFonts w:hint="eastAsia" w:ascii="宋体" w:hAnsi="宋体" w:cs="宋体"/>
          <w:color w:val="000000" w:themeColor="text1"/>
          <w:sz w:val="24"/>
          <w14:textFill>
            <w14:solidFill>
              <w14:schemeClr w14:val="tx1"/>
            </w14:solidFill>
          </w14:textFill>
        </w:rPr>
      </w:pPr>
    </w:p>
    <w:p w14:paraId="3091D374">
      <w:pPr>
        <w:pStyle w:val="80"/>
        <w:ind w:firstLine="460"/>
        <w:rPr>
          <w:rFonts w:hint="eastAsia" w:ascii="宋体" w:hAnsi="宋体" w:cs="宋体"/>
          <w:color w:val="000000" w:themeColor="text1"/>
          <w14:textFill>
            <w14:solidFill>
              <w14:schemeClr w14:val="tx1"/>
            </w14:solidFill>
          </w14:textFill>
        </w:rPr>
      </w:pPr>
    </w:p>
    <w:p w14:paraId="6569D4BE">
      <w:pPr>
        <w:pStyle w:val="23"/>
        <w:rPr>
          <w:rFonts w:hint="eastAsia" w:hAnsi="宋体" w:cs="宋体"/>
          <w:color w:val="000000" w:themeColor="text1"/>
          <w14:textFill>
            <w14:solidFill>
              <w14:schemeClr w14:val="tx1"/>
            </w14:solidFill>
          </w14:textFill>
        </w:rPr>
      </w:pPr>
    </w:p>
    <w:p w14:paraId="2813616E">
      <w:pPr>
        <w:pStyle w:val="61"/>
        <w:rPr>
          <w:rFonts w:hint="eastAsia" w:hAnsi="宋体" w:cs="宋体"/>
          <w:color w:val="000000" w:themeColor="text1"/>
          <w14:textFill>
            <w14:solidFill>
              <w14:schemeClr w14:val="tx1"/>
            </w14:solidFill>
          </w14:textFill>
        </w:rPr>
      </w:pPr>
    </w:p>
    <w:p w14:paraId="0A8D7BBA">
      <w:pPr>
        <w:pStyle w:val="51"/>
        <w:rPr>
          <w:color w:val="000000" w:themeColor="text1"/>
          <w14:textFill>
            <w14:solidFill>
              <w14:schemeClr w14:val="tx1"/>
            </w14:solidFill>
          </w14:textFill>
        </w:rPr>
      </w:pPr>
    </w:p>
    <w:p w14:paraId="70D03BF9">
      <w:pPr>
        <w:spacing w:line="360" w:lineRule="auto"/>
        <w:rPr>
          <w:rFonts w:hint="eastAsia" w:ascii="宋体" w:hAnsi="宋体" w:cs="宋体"/>
          <w:color w:val="000000" w:themeColor="text1"/>
          <w:sz w:val="32"/>
          <w:szCs w:val="32"/>
          <w14:textFill>
            <w14:solidFill>
              <w14:schemeClr w14:val="tx1"/>
            </w14:solidFill>
          </w14:textFill>
        </w:rPr>
      </w:pPr>
    </w:p>
    <w:p w14:paraId="7F99C281">
      <w:pPr>
        <w:spacing w:line="360" w:lineRule="auto"/>
        <w:rPr>
          <w:rFonts w:hint="eastAsia" w:ascii="宋体" w:hAnsi="宋体" w:cs="宋体"/>
          <w:color w:val="000000" w:themeColor="text1"/>
          <w:sz w:val="32"/>
          <w:szCs w:val="32"/>
          <w14:textFill>
            <w14:solidFill>
              <w14:schemeClr w14:val="tx1"/>
            </w14:solidFill>
          </w14:textFill>
        </w:rPr>
      </w:pPr>
    </w:p>
    <w:p w14:paraId="48C7C33A">
      <w:pPr>
        <w:spacing w:line="360" w:lineRule="auto"/>
        <w:rPr>
          <w:rFonts w:hint="eastAsia" w:ascii="宋体" w:hAnsi="宋体" w:cs="宋体"/>
          <w:color w:val="000000" w:themeColor="text1"/>
          <w:sz w:val="32"/>
          <w:szCs w:val="32"/>
          <w14:textFill>
            <w14:solidFill>
              <w14:schemeClr w14:val="tx1"/>
            </w14:solidFill>
          </w14:textFill>
        </w:rPr>
      </w:pPr>
    </w:p>
    <w:p w14:paraId="3299655B">
      <w:pPr>
        <w:spacing w:line="360" w:lineRule="auto"/>
        <w:rPr>
          <w:rFonts w:hint="eastAsia" w:ascii="宋体" w:hAnsi="宋体" w:cs="宋体"/>
          <w:color w:val="000000" w:themeColor="text1"/>
          <w:sz w:val="32"/>
          <w:szCs w:val="32"/>
          <w14:textFill>
            <w14:solidFill>
              <w14:schemeClr w14:val="tx1"/>
            </w14:solidFill>
          </w14:textFill>
        </w:rPr>
      </w:pPr>
    </w:p>
    <w:p w14:paraId="5E6B967A">
      <w:pPr>
        <w:spacing w:line="360" w:lineRule="auto"/>
        <w:ind w:firstLine="640" w:firstLineChars="200"/>
        <w:jc w:val="left"/>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w:t>
      </w:r>
      <w:bookmarkStart w:id="0" w:name="_Toc2466"/>
      <w:r>
        <w:rPr>
          <w:rFonts w:hint="eastAsia" w:ascii="宋体" w:hAnsi="宋体" w:cs="宋体"/>
          <w:bCs/>
          <w:color w:val="000000" w:themeColor="text1"/>
          <w:sz w:val="32"/>
          <w:szCs w:val="32"/>
          <w14:textFill>
            <w14:solidFill>
              <w14:schemeClr w14:val="tx1"/>
            </w14:solidFill>
          </w14:textFill>
        </w:rPr>
        <w:t>宁波东钱湖旅游度假区管理委员会</w:t>
      </w:r>
    </w:p>
    <w:p w14:paraId="6078AFE5">
      <w:pPr>
        <w:spacing w:line="360" w:lineRule="auto"/>
        <w:ind w:firstLine="640" w:firstLineChars="200"/>
        <w:jc w:val="left"/>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0"/>
    </w:p>
    <w:p w14:paraId="1100BB69">
      <w:pPr>
        <w:spacing w:line="360" w:lineRule="auto"/>
        <w:jc w:val="center"/>
        <w:rPr>
          <w:rFonts w:hint="eastAsia" w:ascii="宋体" w:hAnsi="宋体" w:cs="宋体"/>
          <w:bCs/>
          <w:color w:val="000000" w:themeColor="text1"/>
          <w:sz w:val="32"/>
          <w:szCs w:val="32"/>
          <w14:textFill>
            <w14:solidFill>
              <w14:schemeClr w14:val="tx1"/>
            </w14:solidFill>
          </w14:textFill>
        </w:rPr>
      </w:pPr>
    </w:p>
    <w:p w14:paraId="64226F1A">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二〇二四年十二月</w:t>
      </w:r>
    </w:p>
    <w:p w14:paraId="180D2EFC">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 w:name="_Hlt67893495"/>
      <w:bookmarkEnd w:id="1"/>
    </w:p>
    <w:p w14:paraId="4CD03AA9">
      <w:pPr>
        <w:spacing w:line="360" w:lineRule="auto"/>
        <w:rPr>
          <w:rFonts w:hint="eastAsia"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6B673950">
          <w:pPr>
            <w:jc w:val="center"/>
            <w:rPr>
              <w:rFonts w:hint="eastAsia"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目录</w:t>
          </w:r>
        </w:p>
        <w:p w14:paraId="720E9CAF">
          <w:pPr>
            <w:pStyle w:val="62"/>
            <w:ind w:firstLine="960"/>
            <w:rPr>
              <w:rFonts w:hint="eastAsia"/>
              <w:color w:val="000000" w:themeColor="text1"/>
              <w:sz w:val="48"/>
              <w:szCs w:val="48"/>
              <w14:textFill>
                <w14:solidFill>
                  <w14:schemeClr w14:val="tx1"/>
                </w14:solidFill>
              </w14:textFill>
            </w:rPr>
          </w:pPr>
        </w:p>
        <w:p w14:paraId="359DD1B2">
          <w:pPr>
            <w:rPr>
              <w:color w:val="000000" w:themeColor="text1"/>
              <w14:textFill>
                <w14:solidFill>
                  <w14:schemeClr w14:val="tx1"/>
                </w14:solidFill>
              </w14:textFill>
            </w:rPr>
          </w:pPr>
        </w:p>
        <w:p w14:paraId="028277B4">
          <w:pPr>
            <w:pStyle w:val="43"/>
            <w:tabs>
              <w:tab w:val="right" w:leader="dot" w:pos="9070"/>
            </w:tabs>
            <w:spacing w:line="60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"_Toc32263"</w:instrText>
          </w:r>
          <w:r>
            <w:rPr>
              <w:rFonts w:ascii="Times New Roman" w:hAnsi="Times New Roman" w:cs="Times New Roman"/>
              <w:color w:val="000000" w:themeColor="text1"/>
              <w:sz w:val="21"/>
              <w:szCs w:val="24"/>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fldChar w:fldCharType="end"/>
          </w:r>
        </w:p>
        <w:p w14:paraId="6236E64B">
          <w:pPr>
            <w:pStyle w:val="43"/>
            <w:tabs>
              <w:tab w:val="right" w:leader="dot" w:pos="9070"/>
            </w:tabs>
            <w:spacing w:line="600" w:lineRule="exact"/>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"_Toc1745"</w:instrText>
          </w:r>
          <w:r>
            <w:rPr>
              <w:rFonts w:ascii="Times New Roman" w:hAnsi="Times New Roman" w:cs="Times New Roman"/>
              <w:color w:val="000000" w:themeColor="text1"/>
              <w:sz w:val="21"/>
              <w:szCs w:val="24"/>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fldChar w:fldCharType="end"/>
          </w:r>
        </w:p>
        <w:p w14:paraId="6F2DA409">
          <w:pPr>
            <w:pStyle w:val="43"/>
            <w:tabs>
              <w:tab w:val="right" w:leader="dot" w:pos="9070"/>
            </w:tabs>
            <w:spacing w:line="600" w:lineRule="exact"/>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"_Toc9424"</w:instrText>
          </w:r>
          <w:r>
            <w:rPr>
              <w:rFonts w:ascii="Times New Roman" w:hAnsi="Times New Roman" w:cs="Times New Roman"/>
              <w:color w:val="000000" w:themeColor="text1"/>
              <w:sz w:val="21"/>
              <w:szCs w:val="24"/>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fldChar w:fldCharType="end"/>
          </w:r>
        </w:p>
        <w:p w14:paraId="44FAE77A">
          <w:pPr>
            <w:pStyle w:val="43"/>
            <w:tabs>
              <w:tab w:val="right" w:leader="dot" w:pos="9070"/>
            </w:tabs>
            <w:spacing w:line="600" w:lineRule="exact"/>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"_Toc22578"</w:instrText>
          </w:r>
          <w:r>
            <w:rPr>
              <w:rFonts w:ascii="Times New Roman" w:hAnsi="Times New Roman" w:cs="Times New Roman"/>
              <w:color w:val="000000" w:themeColor="text1"/>
              <w:sz w:val="21"/>
              <w:szCs w:val="24"/>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31</w:t>
          </w:r>
          <w:r>
            <w:rPr>
              <w:rFonts w:hint="eastAsia"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fldChar w:fldCharType="end"/>
          </w:r>
        </w:p>
        <w:p w14:paraId="688F170C">
          <w:pPr>
            <w:pStyle w:val="43"/>
            <w:tabs>
              <w:tab w:val="right" w:leader="dot" w:pos="9070"/>
            </w:tabs>
            <w:spacing w:line="600" w:lineRule="exact"/>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"_Toc12957"</w:instrText>
          </w:r>
          <w:r>
            <w:rPr>
              <w:rFonts w:ascii="Times New Roman" w:hAnsi="Times New Roman" w:cs="Times New Roman"/>
              <w:color w:val="000000" w:themeColor="text1"/>
              <w:sz w:val="21"/>
              <w:szCs w:val="24"/>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40</w:t>
          </w:r>
          <w:r>
            <w:rPr>
              <w:rFonts w:hint="eastAsia"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fldChar w:fldCharType="end"/>
          </w:r>
        </w:p>
        <w:p w14:paraId="54741E7F">
          <w:pPr>
            <w:pStyle w:val="43"/>
            <w:tabs>
              <w:tab w:val="right" w:leader="dot" w:pos="9070"/>
            </w:tabs>
            <w:spacing w:line="600" w:lineRule="exact"/>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"_Toc12182"</w:instrText>
          </w:r>
          <w:r>
            <w:rPr>
              <w:rFonts w:ascii="Times New Roman" w:hAnsi="Times New Roman" w:cs="Times New Roman"/>
              <w:color w:val="000000" w:themeColor="text1"/>
              <w:sz w:val="21"/>
              <w:szCs w:val="24"/>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43</w:t>
          </w:r>
          <w:r>
            <w:rPr>
              <w:rFonts w:hint="eastAsia" w:ascii="宋体" w:hAnsi="宋体" w:cs="宋体"/>
              <w:color w:val="000000" w:themeColor="text1"/>
              <w:sz w:val="28"/>
              <w:szCs w:val="28"/>
              <w14:textFill>
                <w14:solidFill>
                  <w14:schemeClr w14:val="tx1"/>
                </w14:solidFill>
              </w14:textFill>
            </w:rPr>
            <w:fldChar w:fldCharType="end"/>
          </w:r>
          <w:r>
            <w:rPr>
              <w:rFonts w:ascii="宋体" w:hAnsi="宋体" w:cs="宋体"/>
              <w:color w:val="000000" w:themeColor="text1"/>
              <w:sz w:val="28"/>
              <w:szCs w:val="28"/>
              <w14:textFill>
                <w14:solidFill>
                  <w14:schemeClr w14:val="tx1"/>
                </w14:solidFill>
              </w14:textFill>
            </w:rPr>
            <w:fldChar w:fldCharType="end"/>
          </w:r>
        </w:p>
        <w:p w14:paraId="05C2C0A3">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1B64E02B">
      <w:pPr>
        <w:spacing w:line="360" w:lineRule="auto"/>
        <w:ind w:firstLine="549" w:firstLineChars="229"/>
        <w:rPr>
          <w:rFonts w:hint="eastAsia" w:ascii="宋体" w:hAnsi="宋体" w:cs="宋体"/>
          <w:color w:val="000000" w:themeColor="text1"/>
          <w:sz w:val="24"/>
          <w14:textFill>
            <w14:solidFill>
              <w14:schemeClr w14:val="tx1"/>
            </w14:solidFill>
          </w14:textFill>
        </w:rPr>
      </w:pPr>
      <w:bookmarkStart w:id="2" w:name="_Hlt91233176"/>
      <w:bookmarkEnd w:id="2"/>
      <w:bookmarkStart w:id="3" w:name="_Toc91899869"/>
    </w:p>
    <w:p w14:paraId="07F898E2">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670DBF9C">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157CB5A4">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6C51129E">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7D442085">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39A08886">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5EA26068">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16596CEC">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7FB445DD">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41E92EF7">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29BB80FD">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195039C9">
      <w:pPr>
        <w:spacing w:line="360" w:lineRule="auto"/>
        <w:ind w:firstLine="549" w:firstLineChars="229"/>
        <w:rPr>
          <w:rFonts w:hint="eastAsia" w:ascii="宋体" w:hAnsi="宋体" w:cs="宋体"/>
          <w:color w:val="000000" w:themeColor="text1"/>
          <w:sz w:val="24"/>
          <w14:textFill>
            <w14:solidFill>
              <w14:schemeClr w14:val="tx1"/>
            </w14:solidFill>
          </w14:textFill>
        </w:rPr>
      </w:pPr>
    </w:p>
    <w:p w14:paraId="35C59FA0">
      <w:pPr>
        <w:spacing w:line="360" w:lineRule="auto"/>
        <w:rPr>
          <w:rFonts w:hint="eastAsia" w:ascii="宋体" w:hAnsi="宋体" w:cs="宋体"/>
          <w:color w:val="000000" w:themeColor="text1"/>
          <w:sz w:val="24"/>
          <w14:textFill>
            <w14:solidFill>
              <w14:schemeClr w14:val="tx1"/>
            </w14:solidFill>
          </w14:textFill>
        </w:rPr>
      </w:pPr>
    </w:p>
    <w:p w14:paraId="79897B2A">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bookmarkStart w:id="4" w:name="第一部分"/>
      <w:r>
        <w:rPr>
          <w:rFonts w:hint="eastAsia" w:ascii="宋体" w:hAnsi="宋体" w:cs="宋体"/>
          <w:b/>
          <w:color w:val="000000" w:themeColor="text1"/>
          <w:sz w:val="36"/>
          <w:szCs w:val="36"/>
          <w14:textFill>
            <w14:solidFill>
              <w14:schemeClr w14:val="tx1"/>
            </w14:solidFill>
          </w14:textFill>
        </w:rPr>
        <w:br w:type="page"/>
      </w:r>
      <w:bookmarkEnd w:id="3"/>
      <w:bookmarkEnd w:id="4"/>
      <w:bookmarkStart w:id="5" w:name="_Hlt74729822"/>
      <w:bookmarkEnd w:id="5"/>
      <w:bookmarkStart w:id="6" w:name="_Hlt74707423"/>
      <w:bookmarkEnd w:id="6"/>
      <w:bookmarkStart w:id="7" w:name="_Hlt74728647"/>
      <w:bookmarkEnd w:id="7"/>
      <w:bookmarkStart w:id="8" w:name="_Hlt74649545"/>
      <w:bookmarkEnd w:id="8"/>
      <w:bookmarkStart w:id="9" w:name="_Toc15656"/>
      <w:bookmarkStart w:id="10" w:name="_Toc32263"/>
      <w:bookmarkStart w:id="11" w:name="第二部分"/>
      <w:bookmarkStart w:id="12" w:name="_Toc91899870"/>
      <w:bookmarkStart w:id="13" w:name="_Toc91899871"/>
      <w:r>
        <w:rPr>
          <w:rStyle w:val="283"/>
          <w:rFonts w:hint="eastAsia"/>
          <w:color w:val="000000" w:themeColor="text1"/>
          <w14:textFill>
            <w14:solidFill>
              <w14:schemeClr w14:val="tx1"/>
            </w14:solidFill>
          </w14:textFill>
        </w:rPr>
        <w:t>第一部分招标公告</w:t>
      </w:r>
      <w:bookmarkEnd w:id="9"/>
      <w:bookmarkEnd w:id="10"/>
    </w:p>
    <w:p w14:paraId="2A46E36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7C8DFA7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宁波东钱湖旅游度假区管理委员会视频监控运维服务项目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"https://www.zcygov.cn/</w:instrText>
      </w:r>
      <w:r>
        <w:rPr>
          <w:rFonts w:hint="eastAsia"/>
          <w:color w:val="000000" w:themeColor="text1"/>
          <w14:textFill>
            <w14:solidFill>
              <w14:schemeClr w14:val="tx1"/>
            </w14:solidFill>
          </w14:textFill>
        </w:rPr>
        <w:instrText xml:space="preserve">）获取（下载）招标文件，并于</w:instrText>
      </w:r>
      <w:r>
        <w:rPr>
          <w:color w:val="000000" w:themeColor="text1"/>
          <w14:textFill>
            <w14:solidFill>
              <w14:schemeClr w14:val="tx1"/>
            </w14:solidFill>
          </w14:textFill>
        </w:rPr>
        <w:instrText xml:space="preserve">2023</w:instrText>
      </w:r>
      <w:r>
        <w:rPr>
          <w:rFonts w:hint="eastAsia"/>
          <w:color w:val="000000" w:themeColor="text1"/>
          <w14:textFill>
            <w14:solidFill>
              <w14:schemeClr w14:val="tx1"/>
            </w14:solidFill>
          </w14:textFill>
        </w:rPr>
        <w:instrText xml:space="preserve">年</w:instrText>
      </w:r>
      <w:r>
        <w:rPr>
          <w:color w:val="000000" w:themeColor="text1"/>
          <w14:textFill>
            <w14:solidFill>
              <w14:schemeClr w14:val="tx1"/>
            </w14:solidFill>
          </w14:textFill>
        </w:rPr>
        <w:instrText xml:space="preserve">6</w:instrText>
      </w:r>
      <w:r>
        <w:rPr>
          <w:rFonts w:hint="eastAsia"/>
          <w:color w:val="000000" w:themeColor="text1"/>
          <w14:textFill>
            <w14:solidFill>
              <w14:schemeClr w14:val="tx1"/>
            </w14:solidFill>
          </w14:textFill>
        </w:rPr>
        <w:instrText xml:space="preserve">月</w:instrText>
      </w:r>
      <w:r>
        <w:rPr>
          <w:color w:val="000000" w:themeColor="text1"/>
          <w14:textFill>
            <w14:solidFill>
              <w14:schemeClr w14:val="tx1"/>
            </w14:solidFill>
          </w14:textFill>
        </w:rPr>
        <w:instrText xml:space="preserve">%20%20</w:instrText>
      </w:r>
      <w:r>
        <w:rPr>
          <w:rFonts w:hint="eastAsia"/>
          <w:color w:val="000000" w:themeColor="text1"/>
          <w14:textFill>
            <w14:solidFill>
              <w14:schemeClr w14:val="tx1"/>
            </w14:solidFill>
          </w14:textFill>
        </w:rPr>
        <w:instrText xml:space="preserve">日</w:instrText>
      </w:r>
      <w:r>
        <w:rPr>
          <w:color w:val="000000" w:themeColor="text1"/>
          <w14:textFill>
            <w14:solidFill>
              <w14:schemeClr w14:val="tx1"/>
            </w14:solidFill>
          </w14:textFill>
        </w:rPr>
        <w:instrText xml:space="preserve">09</w:instrText>
      </w:r>
      <w:r>
        <w:rPr>
          <w:rFonts w:hint="eastAsia"/>
          <w:color w:val="000000" w:themeColor="text1"/>
          <w14:textFill>
            <w14:solidFill>
              <w14:schemeClr w14:val="tx1"/>
            </w14:solidFill>
          </w14:textFill>
        </w:rPr>
        <w:instrText xml:space="preserve">点</w:instrText>
      </w:r>
      <w:r>
        <w:rPr>
          <w:color w:val="000000" w:themeColor="text1"/>
          <w14:textFill>
            <w14:solidFill>
              <w14:schemeClr w14:val="tx1"/>
            </w14:solidFill>
          </w14:textFill>
        </w:rPr>
        <w:instrText xml:space="preserve">00</w:instrText>
      </w:r>
      <w:r>
        <w:rPr>
          <w:rFonts w:hint="eastAsia"/>
          <w:color w:val="000000" w:themeColor="text1"/>
          <w14:textFill>
            <w14:solidFill>
              <w14:schemeClr w14:val="tx1"/>
            </w14:solidFill>
          </w14:textFill>
        </w:rPr>
        <w:instrText xml:space="preserve">分</w:instrText>
      </w:r>
      <w:r>
        <w:rPr>
          <w:color w:val="000000" w:themeColor="text1"/>
          <w14:textFill>
            <w14:solidFill>
              <w14:schemeClr w14:val="tx1"/>
            </w14:solidFill>
          </w14:textFill>
        </w:rPr>
        <w:instrText xml:space="preserve">00</w:instrText>
      </w:r>
      <w:r>
        <w:rPr>
          <w:rFonts w:hint="eastAsia"/>
          <w:color w:val="000000" w:themeColor="text1"/>
          <w14:textFill>
            <w14:solidFill>
              <w14:schemeClr w14:val="tx1"/>
            </w14:solidFill>
          </w14:textFill>
        </w:rPr>
        <w:instrText xml:space="preserve">秒</w:instrText>
      </w:r>
      <w:r>
        <w:rPr>
          <w:color w:val="000000" w:themeColor="text1"/>
          <w14:textFill>
            <w14:solidFill>
              <w14:schemeClr w14:val="tx1"/>
            </w14:solidFill>
          </w14:textFill>
        </w:rPr>
        <w:instrText xml:space="preserve">"</w:instrText>
      </w:r>
      <w:r>
        <w:rPr>
          <w:rStyle w:val="70"/>
          <w:color w:val="000000" w:themeColor="text1"/>
          <w14:textFill>
            <w14:solidFill>
              <w14:schemeClr w14:val="tx1"/>
            </w14:solidFill>
          </w14:textFill>
        </w:rPr>
        <w:fldChar w:fldCharType="separate"/>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https://www.zcygov.cn/）获取（下载）招标文件，并于202</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5</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10</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点00分</w:t>
      </w:r>
      <w:r>
        <w:rPr>
          <w:rStyle w:val="77"/>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7"/>
          <w:rFonts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6DCDCB11">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AF43B7F">
      <w:pPr>
        <w:spacing w:line="360" w:lineRule="auto"/>
        <w:outlineLvl w:val="1"/>
        <w:rPr>
          <w:rFonts w:hint="eastAsia" w:ascii="宋体" w:hAnsi="宋体" w:cs="宋体"/>
          <w:color w:val="000000" w:themeColor="text1"/>
          <w:sz w:val="24"/>
          <w14:textFill>
            <w14:solidFill>
              <w14:schemeClr w14:val="tx1"/>
            </w14:solidFill>
          </w14:textFill>
        </w:rPr>
      </w:pPr>
      <w:bookmarkStart w:id="14" w:name="_Toc23734"/>
      <w:r>
        <w:rPr>
          <w:rFonts w:hint="eastAsia" w:ascii="宋体" w:hAnsi="宋体" w:cs="宋体"/>
          <w:b/>
          <w:color w:val="000000" w:themeColor="text1"/>
          <w:sz w:val="24"/>
          <w14:textFill>
            <w14:solidFill>
              <w14:schemeClr w14:val="tx1"/>
            </w14:solidFill>
          </w14:textFill>
        </w:rPr>
        <w:t>项目编号：</w:t>
      </w:r>
      <w:bookmarkEnd w:id="14"/>
      <w:r>
        <w:rPr>
          <w:rFonts w:hint="eastAsia" w:ascii="宋体" w:hAnsi="宋体" w:cs="宋体"/>
          <w:color w:val="000000" w:themeColor="text1"/>
          <w:sz w:val="24"/>
          <w14:textFill>
            <w14:solidFill>
              <w14:schemeClr w14:val="tx1"/>
            </w14:solidFill>
          </w14:textFill>
        </w:rPr>
        <w:t xml:space="preserve">CBNB-20241747G </w:t>
      </w:r>
    </w:p>
    <w:p w14:paraId="569B3567">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宁波东钱湖旅游度假区管理委员会视频监控运维服务项目</w:t>
      </w:r>
    </w:p>
    <w:p w14:paraId="1B5C8816">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预算金额（元/年）：</w:t>
      </w:r>
      <w:r>
        <w:rPr>
          <w:rFonts w:hint="eastAsia" w:ascii="宋体" w:hAnsi="宋体" w:cs="宋体"/>
          <w:bCs/>
          <w:color w:val="000000" w:themeColor="text1"/>
          <w:sz w:val="24"/>
          <w14:textFill>
            <w14:solidFill>
              <w14:schemeClr w14:val="tx1"/>
            </w14:solidFill>
          </w14:textFill>
        </w:rPr>
        <w:t xml:space="preserve">350000.00 </w:t>
      </w:r>
    </w:p>
    <w:p w14:paraId="47DD7B6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最高限价（元/年）：</w:t>
      </w:r>
      <w:r>
        <w:rPr>
          <w:rFonts w:hint="eastAsia" w:ascii="宋体" w:hAnsi="宋体" w:cs="宋体"/>
          <w:bCs/>
          <w:color w:val="000000" w:themeColor="text1"/>
          <w:sz w:val="24"/>
          <w14:textFill>
            <w14:solidFill>
              <w14:schemeClr w14:val="tx1"/>
            </w14:solidFill>
          </w14:textFill>
        </w:rPr>
        <w:t>335000</w:t>
      </w:r>
      <w:r>
        <w:rPr>
          <w:rFonts w:hint="eastAsia" w:ascii="宋体" w:hAnsi="宋体" w:cs="宋体"/>
          <w:bCs/>
          <w:color w:val="000000" w:themeColor="text1"/>
          <w:sz w:val="24"/>
          <w14:textFill>
            <w14:solidFill>
              <w14:schemeClr w14:val="tx1"/>
            </w14:solidFill>
          </w14:textFill>
        </w:rPr>
        <w:t>.00</w:t>
      </w:r>
    </w:p>
    <w:p w14:paraId="16D3D5DE">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p>
    <w:p w14:paraId="57C06902">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标的内容:</w:t>
      </w:r>
      <w:r>
        <w:rPr>
          <w:rFonts w:hint="eastAsia" w:ascii="宋体" w:hAnsi="宋体"/>
          <w:color w:val="000000" w:themeColor="text1"/>
          <w:sz w:val="24"/>
          <w14:textFill>
            <w14:solidFill>
              <w14:schemeClr w14:val="tx1"/>
            </w14:solidFill>
          </w14:textFill>
        </w:rPr>
        <w:t>视频监控运维服务</w:t>
      </w:r>
    </w:p>
    <w:p w14:paraId="0B8956E2">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数量:1年</w:t>
      </w:r>
    </w:p>
    <w:p w14:paraId="2ED6D7D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w:t>
      </w:r>
      <w:r>
        <w:rPr>
          <w:rFonts w:hint="eastAsia" w:ascii="宋体" w:hAnsi="宋体" w:cs="宋体"/>
          <w:bCs/>
          <w:color w:val="000000" w:themeColor="text1"/>
          <w:sz w:val="24"/>
          <w14:textFill>
            <w14:solidFill>
              <w14:schemeClr w14:val="tx1"/>
            </w14:solidFill>
          </w14:textFill>
        </w:rPr>
        <w:t>元/年</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350000.00</w:t>
      </w:r>
    </w:p>
    <w:p w14:paraId="0322643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简要规格描述或项目基本概况介绍、用途：视频监控系统的软硬件维保服务、相应的通信链路租用服务；具体以招标文件第三部分采购需求为准，供应商可点击本公告下方“浏览采购文件”查看采购需求。</w:t>
      </w:r>
    </w:p>
    <w:p w14:paraId="596B4C0C">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备注：运维服务期限为自合同生效之日起三年，合同一年一签；合同期满后，招标人根据中标人在上一年合同履约、考核情况</w:t>
      </w:r>
      <w:r>
        <w:rPr>
          <w:rFonts w:hint="eastAsia" w:asciiTheme="minorEastAsia" w:hAnsiTheme="minorEastAsia" w:eastAsiaTheme="minorEastAsia"/>
          <w:color w:val="000000" w:themeColor="text1"/>
          <w:sz w:val="24"/>
          <w14:textFill>
            <w14:solidFill>
              <w14:schemeClr w14:val="tx1"/>
            </w14:solidFill>
          </w14:textFill>
        </w:rPr>
        <w:t>及资金审批情况</w:t>
      </w:r>
      <w:r>
        <w:rPr>
          <w:rFonts w:hint="eastAsia" w:asciiTheme="minorEastAsia" w:hAnsiTheme="minorEastAsia" w:eastAsiaTheme="minorEastAsia"/>
          <w:color w:val="000000" w:themeColor="text1"/>
          <w:sz w:val="24"/>
          <w14:textFill>
            <w14:solidFill>
              <w14:schemeClr w14:val="tx1"/>
            </w14:solidFill>
          </w14:textFill>
        </w:rPr>
        <w:t>决定是否续签，最多可续签两次。</w:t>
      </w:r>
    </w:p>
    <w:p w14:paraId="04515FCD">
      <w:pPr>
        <w:pStyle w:val="132"/>
        <w:ind w:firstLine="482"/>
        <w:outlineLvl w:val="2"/>
        <w:rPr>
          <w:rFonts w:hint="eastAsia" w:ascii="宋体" w:hAnsi="宋体" w:cs="宋体"/>
          <w:color w:val="000000" w:themeColor="text1"/>
          <w14:textFill>
            <w14:solidFill>
              <w14:schemeClr w14:val="tx1"/>
            </w14:solidFill>
          </w14:textFill>
        </w:rPr>
      </w:pPr>
      <w:bookmarkStart w:id="15" w:name="_Toc27797"/>
      <w:r>
        <w:rPr>
          <w:rFonts w:hint="eastAsia" w:ascii="宋体" w:hAnsi="宋体" w:cs="宋体"/>
          <w:b/>
          <w:color w:val="000000" w:themeColor="text1"/>
          <w14:textFill>
            <w14:solidFill>
              <w14:schemeClr w14:val="tx1"/>
            </w14:solidFill>
          </w14:textFill>
        </w:rPr>
        <w:t>合同履约期限：</w:t>
      </w:r>
      <w:bookmarkEnd w:id="15"/>
      <w:r>
        <w:rPr>
          <w:rFonts w:hint="eastAsia" w:ascii="宋体" w:hAnsi="宋体" w:cs="宋体"/>
          <w:color w:val="000000" w:themeColor="text1"/>
          <w14:textFill>
            <w14:solidFill>
              <w14:schemeClr w14:val="tx1"/>
            </w14:solidFill>
          </w14:textFill>
        </w:rPr>
        <w:t xml:space="preserve">自合同签订生效后开始至双方合同义务完全履行后截止。 </w:t>
      </w:r>
    </w:p>
    <w:p w14:paraId="40D4F41E">
      <w:pPr>
        <w:pStyle w:val="2"/>
        <w:spacing w:line="360" w:lineRule="auto"/>
        <w:ind w:firstLine="480"/>
        <w:rPr>
          <w:rFonts w:hint="eastAsia"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int="eastAsia" w:hAnsi="宋体" w:cs="宋体"/>
          <w:color w:val="000000" w:themeColor="text1"/>
          <w:kern w:val="0"/>
          <w:sz w:val="24"/>
          <w14:textFill>
            <w14:solidFill>
              <w14:schemeClr w14:val="tx1"/>
            </w14:solidFill>
          </w14:textFill>
        </w:rPr>
        <w:t>。</w:t>
      </w:r>
    </w:p>
    <w:p w14:paraId="44A60907">
      <w:pPr>
        <w:spacing w:line="360" w:lineRule="auto"/>
        <w:outlineLvl w:val="1"/>
        <w:rPr>
          <w:rFonts w:hint="eastAsia" w:ascii="宋体" w:hAnsi="宋体" w:cs="宋体"/>
          <w:b/>
          <w:color w:val="000000" w:themeColor="text1"/>
          <w:sz w:val="24"/>
          <w14:textFill>
            <w14:solidFill>
              <w14:schemeClr w14:val="tx1"/>
            </w14:solidFill>
          </w14:textFill>
        </w:rPr>
      </w:pPr>
      <w:bookmarkStart w:id="16" w:name="_Toc23184"/>
      <w:r>
        <w:rPr>
          <w:rFonts w:hint="eastAsia" w:ascii="宋体" w:hAnsi="宋体" w:cs="宋体"/>
          <w:b/>
          <w:color w:val="000000" w:themeColor="text1"/>
          <w:sz w:val="24"/>
          <w14:textFill>
            <w14:solidFill>
              <w14:schemeClr w14:val="tx1"/>
            </w14:solidFill>
          </w14:textFill>
        </w:rPr>
        <w:t>二、</w:t>
      </w:r>
      <w:bookmarkStart w:id="17" w:name="_Hlk101132948"/>
      <w:r>
        <w:rPr>
          <w:rFonts w:hint="eastAsia" w:ascii="宋体" w:hAnsi="宋体" w:cs="宋体"/>
          <w:b/>
          <w:color w:val="000000" w:themeColor="text1"/>
          <w:sz w:val="24"/>
          <w14:textFill>
            <w14:solidFill>
              <w14:schemeClr w14:val="tx1"/>
            </w14:solidFill>
          </w14:textFill>
        </w:rPr>
        <w:t>申请人的资格要求</w:t>
      </w:r>
      <w:bookmarkEnd w:id="17"/>
      <w:r>
        <w:rPr>
          <w:rFonts w:hint="eastAsia" w:ascii="宋体" w:hAnsi="宋体" w:cs="宋体"/>
          <w:b/>
          <w:color w:val="000000" w:themeColor="text1"/>
          <w:sz w:val="24"/>
          <w14:textFill>
            <w14:solidFill>
              <w14:schemeClr w14:val="tx1"/>
            </w14:solidFill>
          </w14:textFill>
        </w:rPr>
        <w:t>：</w:t>
      </w:r>
      <w:bookmarkEnd w:id="16"/>
    </w:p>
    <w:p w14:paraId="30B51B20">
      <w:pPr>
        <w:spacing w:line="360" w:lineRule="auto"/>
        <w:ind w:firstLine="480"/>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2EDE5C57">
      <w:pPr>
        <w:spacing w:line="360" w:lineRule="auto"/>
        <w:ind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2.落实政府采购政策需满足的资格要求：无。</w:t>
      </w:r>
    </w:p>
    <w:p w14:paraId="2389348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61B1A883">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779A98A1">
      <w:pPr>
        <w:spacing w:line="360" w:lineRule="auto"/>
        <w:outlineLvl w:val="1"/>
        <w:rPr>
          <w:rFonts w:hint="eastAsia" w:ascii="宋体" w:hAnsi="宋体" w:cs="宋体"/>
          <w:b/>
          <w:color w:val="000000" w:themeColor="text1"/>
          <w:sz w:val="24"/>
          <w14:textFill>
            <w14:solidFill>
              <w14:schemeClr w14:val="tx1"/>
            </w14:solidFill>
          </w14:textFill>
        </w:rPr>
      </w:pPr>
      <w:bookmarkStart w:id="18" w:name="_Toc15435"/>
      <w:r>
        <w:rPr>
          <w:rFonts w:hint="eastAsia" w:ascii="宋体" w:hAnsi="宋体" w:cs="宋体"/>
          <w:b/>
          <w:color w:val="000000" w:themeColor="text1"/>
          <w:sz w:val="24"/>
          <w14:textFill>
            <w14:solidFill>
              <w14:schemeClr w14:val="tx1"/>
            </w14:solidFill>
          </w14:textFill>
        </w:rPr>
        <w:t>三、获取招标文件</w:t>
      </w:r>
      <w:bookmarkEnd w:id="18"/>
    </w:p>
    <w:p w14:paraId="00DE600A">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20</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w:t>
      </w:r>
    </w:p>
    <w:p w14:paraId="6E17035F">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3E94602">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投标人登录政采云平台https://www.zcygov.cn/在线申请获取采购文件（进入“项目采购”应用，在获取采购文件菜单中选择项目，申请获取采购文件）。 </w:t>
      </w:r>
    </w:p>
    <w:p w14:paraId="272F685C">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60C35CA6">
      <w:pPr>
        <w:spacing w:line="360" w:lineRule="auto"/>
        <w:outlineLvl w:val="1"/>
        <w:rPr>
          <w:rFonts w:hint="eastAsia" w:ascii="宋体" w:hAnsi="宋体" w:cs="宋体"/>
          <w:b/>
          <w:color w:val="000000" w:themeColor="text1"/>
          <w:sz w:val="24"/>
          <w14:textFill>
            <w14:solidFill>
              <w14:schemeClr w14:val="tx1"/>
            </w14:solidFill>
          </w14:textFill>
        </w:rPr>
      </w:pPr>
      <w:bookmarkStart w:id="19" w:name="_Toc18115"/>
      <w:r>
        <w:rPr>
          <w:rFonts w:hint="eastAsia" w:ascii="宋体" w:hAnsi="宋体" w:cs="宋体"/>
          <w:b/>
          <w:color w:val="000000" w:themeColor="text1"/>
          <w:sz w:val="24"/>
          <w14:textFill>
            <w14:solidFill>
              <w14:schemeClr w14:val="tx1"/>
            </w14:solidFill>
          </w14:textFill>
        </w:rPr>
        <w:t>四、提交投标文件截止时间、开标时间和地点</w:t>
      </w:r>
      <w:bookmarkEnd w:id="19"/>
    </w:p>
    <w:p w14:paraId="41C6343B">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5</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1</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10</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点00分</w:t>
      </w:r>
      <w:r>
        <w:rPr>
          <w:rStyle w:val="77"/>
          <w:rFonts w:hint="eastAsia" w:cs="Times New Roman" w:asciiTheme="minorEastAsia" w:hAnsiTheme="minorEastAsia" w:eastAsiaTheme="minorEastAsia"/>
          <w:bCs/>
          <w:snapToGrid/>
          <w:color w:val="000000" w:themeColor="text1"/>
          <w:kern w:val="2"/>
          <w:sz w:val="24"/>
          <w:szCs w:val="24"/>
          <w:u w:val="single"/>
          <w14:textFill>
            <w14:solidFill>
              <w14:schemeClr w14:val="tx1"/>
            </w14:solidFill>
          </w14:textFill>
        </w:rPr>
        <w:t>00秒</w:t>
      </w:r>
      <w:r>
        <w:rPr>
          <w:rFonts w:hint="eastAsia" w:ascii="宋体" w:hAnsi="宋体" w:cs="宋体"/>
          <w:color w:val="000000" w:themeColor="text1"/>
          <w:sz w:val="24"/>
          <w14:textFill>
            <w14:solidFill>
              <w14:schemeClr w14:val="tx1"/>
            </w14:solidFill>
          </w14:textFill>
        </w:rPr>
        <w:t>（北京时间）</w:t>
      </w:r>
    </w:p>
    <w:p w14:paraId="6BCE92CC">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 政采云平台（https://www.zcygov.cn/）</w:t>
      </w:r>
    </w:p>
    <w:p w14:paraId="6EE2945E">
      <w:pPr>
        <w:spacing w:line="360" w:lineRule="auto"/>
        <w:ind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5</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1</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10</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点00分</w:t>
      </w:r>
      <w:r>
        <w:rPr>
          <w:rStyle w:val="77"/>
          <w:rFonts w:hint="eastAsia" w:cs="Times New Roman" w:asciiTheme="minorEastAsia" w:hAnsiTheme="minorEastAsia" w:eastAsiaTheme="minorEastAsia"/>
          <w:bCs/>
          <w:snapToGrid/>
          <w:color w:val="000000" w:themeColor="text1"/>
          <w:kern w:val="2"/>
          <w:sz w:val="24"/>
          <w:szCs w:val="24"/>
          <w:u w:val="single"/>
          <w14:textFill>
            <w14:solidFill>
              <w14:schemeClr w14:val="tx1"/>
            </w14:solidFill>
          </w14:textFill>
        </w:rPr>
        <w:t>00秒</w:t>
      </w:r>
    </w:p>
    <w:p w14:paraId="0562C886">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39B35F39">
      <w:pPr>
        <w:spacing w:line="360" w:lineRule="auto"/>
        <w:outlineLvl w:val="1"/>
        <w:rPr>
          <w:rFonts w:hint="eastAsia" w:ascii="宋体" w:hAnsi="宋体" w:cs="宋体"/>
          <w:color w:val="000000" w:themeColor="text1"/>
          <w:sz w:val="24"/>
          <w14:textFill>
            <w14:solidFill>
              <w14:schemeClr w14:val="tx1"/>
            </w14:solidFill>
          </w14:textFill>
        </w:rPr>
      </w:pPr>
      <w:bookmarkStart w:id="20" w:name="_Toc16463"/>
      <w:r>
        <w:rPr>
          <w:rFonts w:hint="eastAsia" w:ascii="宋体" w:hAnsi="宋体" w:cs="宋体"/>
          <w:b/>
          <w:color w:val="000000" w:themeColor="text1"/>
          <w:sz w:val="24"/>
          <w14:textFill>
            <w14:solidFill>
              <w14:schemeClr w14:val="tx1"/>
            </w14:solidFill>
          </w14:textFill>
        </w:rPr>
        <w:t>五、公告期限</w:t>
      </w:r>
      <w:bookmarkEnd w:id="20"/>
    </w:p>
    <w:p w14:paraId="3158DD6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933A8FE">
      <w:pPr>
        <w:spacing w:line="360" w:lineRule="auto"/>
        <w:outlineLvl w:val="1"/>
        <w:rPr>
          <w:rFonts w:hint="eastAsia" w:ascii="宋体" w:hAnsi="宋体" w:cs="宋体"/>
          <w:b/>
          <w:color w:val="000000" w:themeColor="text1"/>
          <w:sz w:val="24"/>
          <w14:textFill>
            <w14:solidFill>
              <w14:schemeClr w14:val="tx1"/>
            </w14:solidFill>
          </w14:textFill>
        </w:rPr>
      </w:pPr>
      <w:bookmarkStart w:id="21" w:name="_Toc20735"/>
      <w:r>
        <w:rPr>
          <w:rFonts w:hint="eastAsia" w:ascii="宋体" w:hAnsi="宋体" w:cs="宋体"/>
          <w:b/>
          <w:color w:val="000000" w:themeColor="text1"/>
          <w:sz w:val="24"/>
          <w14:textFill>
            <w14:solidFill>
              <w14:schemeClr w14:val="tx1"/>
            </w14:solidFill>
          </w14:textFill>
        </w:rPr>
        <w:t>六、其他补充事宜</w:t>
      </w:r>
      <w:bookmarkEnd w:id="21"/>
    </w:p>
    <w:p w14:paraId="0DE6DE8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CF4D5F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C1192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EFD93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4.其他事项：</w:t>
      </w:r>
    </w:p>
    <w:p w14:paraId="2D6E101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726B2F4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w:t>
      </w:r>
    </w:p>
    <w:p w14:paraId="150154C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6F1DAFDA">
      <w:pPr>
        <w:spacing w:line="360" w:lineRule="auto"/>
        <w:outlineLvl w:val="1"/>
        <w:rPr>
          <w:rFonts w:hint="eastAsia" w:ascii="宋体" w:hAnsi="宋体" w:cs="宋体"/>
          <w:b/>
          <w:color w:val="000000" w:themeColor="text1"/>
          <w:sz w:val="24"/>
          <w14:textFill>
            <w14:solidFill>
              <w14:schemeClr w14:val="tx1"/>
            </w14:solidFill>
          </w14:textFill>
        </w:rPr>
      </w:pPr>
      <w:bookmarkStart w:id="22"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2"/>
    </w:p>
    <w:p w14:paraId="60F0376D">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7A8B4CE7">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名称：宁波东钱湖旅游度假区管理委员会 　　　　　</w:t>
      </w:r>
    </w:p>
    <w:p w14:paraId="4D1220DE">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地址：浙江省宁波市鄞州区玉泉南路300号 　　　　　</w:t>
      </w:r>
    </w:p>
    <w:p w14:paraId="4B83D4AA">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1B826CCE">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项目联系人（询问）：郑老师  </w:t>
      </w:r>
    </w:p>
    <w:p w14:paraId="7594D5A7">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项目联系方式（询问）：0574-89283726</w:t>
      </w:r>
    </w:p>
    <w:p w14:paraId="69D5580F">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质疑联系人：袁老师</w:t>
      </w:r>
    </w:p>
    <w:p w14:paraId="38A022F9">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质疑联系方式：0574-89283575</w:t>
      </w:r>
    </w:p>
    <w:p w14:paraId="726A7708">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p>
    <w:p w14:paraId="7965602B">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14:paraId="412751F9">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1C809D25">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地址：宁波市鄞州区天童南路666号19楼</w:t>
      </w:r>
    </w:p>
    <w:p w14:paraId="1DA6B705">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项目联系人（询问）：王鸯鸯、吴桐</w:t>
      </w:r>
    </w:p>
    <w:p w14:paraId="1FC7FFE7">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项目联系方式（询问）：0574-88090157</w:t>
      </w:r>
    </w:p>
    <w:p w14:paraId="56B10686">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质疑联系人：张亮</w:t>
      </w:r>
    </w:p>
    <w:p w14:paraId="60543911">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质疑联系方式：0574-88090213</w:t>
      </w:r>
    </w:p>
    <w:p w14:paraId="1A1E1AB8">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p>
    <w:p w14:paraId="0FF3BAA5">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w:t>
      </w:r>
    </w:p>
    <w:p w14:paraId="144C0F74">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名称：宁波市鄞州区政府采购管理办公室 　　　　　　　　　　　</w:t>
      </w:r>
    </w:p>
    <w:p w14:paraId="44F9A1DE">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地址：宁波市鄞州区民惠东路16号  　　　　　　　　　　　</w:t>
      </w:r>
    </w:p>
    <w:p w14:paraId="37C39B7D">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6630DC14">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联系人：郑老师    　　　　　　　　　　　</w:t>
      </w:r>
    </w:p>
    <w:p w14:paraId="7B77EB0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监督投诉电话：0574-89295894</w:t>
      </w:r>
    </w:p>
    <w:p w14:paraId="427FED0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0B58AC0">
      <w:pPr>
        <w:spacing w:line="360" w:lineRule="auto"/>
        <w:ind w:firstLine="480" w:firstLineChars="200"/>
        <w:rPr>
          <w:rFonts w:hint="eastAsia" w:hAnsi="宋体" w:cs="宋体"/>
          <w:b/>
          <w:color w:val="000000" w:themeColor="text1"/>
          <w:sz w:val="36"/>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0F98B3BB">
      <w:pPr>
        <w:pStyle w:val="4"/>
        <w:rPr>
          <w:rFonts w:hint="eastAsia" w:ascii="宋体"/>
          <w:snapToGrid w:val="0"/>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033C773">
      <w:pPr>
        <w:adjustRightInd/>
        <w:spacing w:line="360" w:lineRule="auto"/>
        <w:jc w:val="center"/>
        <w:outlineLvl w:val="0"/>
        <w:rPr>
          <w:rFonts w:hint="eastAsia" w:ascii="宋体" w:hAnsi="宋体" w:cs="宋体"/>
          <w:b/>
          <w:color w:val="000000" w:themeColor="text1"/>
          <w:sz w:val="36"/>
          <w:szCs w:val="20"/>
          <w14:textFill>
            <w14:solidFill>
              <w14:schemeClr w14:val="tx1"/>
            </w14:solidFill>
          </w14:textFill>
        </w:rPr>
      </w:pPr>
      <w:bookmarkStart w:id="23" w:name="_Toc31038"/>
      <w:bookmarkStart w:id="24" w:name="_Toc1745"/>
      <w:r>
        <w:rPr>
          <w:rFonts w:hint="eastAsia" w:ascii="宋体" w:hAnsi="宋体" w:cs="宋体"/>
          <w:b/>
          <w:color w:val="000000" w:themeColor="text1"/>
          <w:sz w:val="36"/>
          <w:szCs w:val="20"/>
          <w14:textFill>
            <w14:solidFill>
              <w14:schemeClr w14:val="tx1"/>
            </w14:solidFill>
          </w14:textFill>
        </w:rPr>
        <w:t>第二部分</w:t>
      </w:r>
      <w:bookmarkEnd w:id="11"/>
      <w:r>
        <w:rPr>
          <w:rFonts w:hint="eastAsia" w:ascii="宋体" w:hAnsi="宋体" w:cs="宋体"/>
          <w:b/>
          <w:color w:val="000000" w:themeColor="text1"/>
          <w:sz w:val="36"/>
          <w:szCs w:val="20"/>
          <w14:textFill>
            <w14:solidFill>
              <w14:schemeClr w14:val="tx1"/>
            </w14:solidFill>
          </w14:textFill>
        </w:rPr>
        <w:t xml:space="preserve"> 投标人须知</w:t>
      </w:r>
      <w:bookmarkEnd w:id="12"/>
      <w:bookmarkEnd w:id="23"/>
      <w:bookmarkEnd w:id="24"/>
    </w:p>
    <w:p w14:paraId="0D7781AA">
      <w:pPr>
        <w:adjustRightInd/>
        <w:spacing w:line="360" w:lineRule="auto"/>
        <w:ind w:firstLine="3845" w:firstLineChars="1197"/>
        <w:outlineLvl w:val="1"/>
        <w:rPr>
          <w:rFonts w:hint="eastAsia" w:ascii="宋体" w:hAnsi="宋体" w:cs="宋体"/>
          <w:b/>
          <w:color w:val="000000" w:themeColor="text1"/>
          <w:sz w:val="32"/>
          <w:szCs w:val="20"/>
          <w14:textFill>
            <w14:solidFill>
              <w14:schemeClr w14:val="tx1"/>
            </w14:solidFill>
          </w14:textFill>
        </w:rPr>
      </w:pPr>
      <w:bookmarkStart w:id="25" w:name="_Toc17934"/>
      <w:r>
        <w:rPr>
          <w:rFonts w:hint="eastAsia" w:ascii="宋体" w:hAnsi="宋体" w:cs="宋体"/>
          <w:b/>
          <w:color w:val="000000" w:themeColor="text1"/>
          <w:sz w:val="32"/>
          <w:szCs w:val="20"/>
          <w14:textFill>
            <w14:solidFill>
              <w14:schemeClr w14:val="tx1"/>
            </w14:solidFill>
          </w14:textFill>
        </w:rPr>
        <w:t>前附表</w:t>
      </w:r>
      <w:bookmarkEnd w:id="2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379"/>
      </w:tblGrid>
      <w:tr w14:paraId="447C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shd w:val="clear" w:color="auto" w:fill="auto"/>
            <w:vAlign w:val="center"/>
          </w:tcPr>
          <w:p w14:paraId="3CB6060A">
            <w:pPr>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序号</w:t>
            </w:r>
          </w:p>
        </w:tc>
        <w:tc>
          <w:tcPr>
            <w:tcW w:w="1701" w:type="dxa"/>
            <w:shd w:val="clear" w:color="auto" w:fill="auto"/>
            <w:vAlign w:val="center"/>
          </w:tcPr>
          <w:p w14:paraId="2E1278B6">
            <w:pPr>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事项</w:t>
            </w:r>
          </w:p>
        </w:tc>
        <w:tc>
          <w:tcPr>
            <w:tcW w:w="6379" w:type="dxa"/>
            <w:shd w:val="clear" w:color="auto" w:fill="auto"/>
            <w:vAlign w:val="center"/>
          </w:tcPr>
          <w:p w14:paraId="15ADB81C">
            <w:pPr>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本项目的特别规定</w:t>
            </w:r>
          </w:p>
        </w:tc>
      </w:tr>
      <w:tr w14:paraId="5099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161B106">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01" w:type="dxa"/>
            <w:shd w:val="clear" w:color="auto" w:fill="auto"/>
            <w:vAlign w:val="center"/>
          </w:tcPr>
          <w:p w14:paraId="1BD0DBCB">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379" w:type="dxa"/>
            <w:shd w:val="clear" w:color="auto" w:fill="auto"/>
            <w:vAlign w:val="center"/>
          </w:tcPr>
          <w:p w14:paraId="368CBF7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3E6E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56CCB9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701" w:type="dxa"/>
            <w:shd w:val="clear" w:color="auto" w:fill="auto"/>
            <w:vAlign w:val="center"/>
          </w:tcPr>
          <w:p w14:paraId="29CB47A2">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379" w:type="dxa"/>
            <w:shd w:val="clear" w:color="auto" w:fill="auto"/>
            <w:vAlign w:val="center"/>
          </w:tcPr>
          <w:p w14:paraId="7687DB47">
            <w:pPr>
              <w:snapToGrid w:val="0"/>
              <w:spacing w:line="360" w:lineRule="auto"/>
              <w:rPr>
                <w:rFonts w:hint="eastAsia" w:ascii="宋体" w:hAnsi="宋体" w:cs="宋体"/>
                <w:b/>
                <w:bCs/>
                <w:color w:val="000000" w:themeColor="text1"/>
                <w:kern w:val="0"/>
                <w:sz w:val="24"/>
                <w14:textFill>
                  <w14:solidFill>
                    <w14:schemeClr w14:val="tx1"/>
                  </w14:solidFill>
                </w14:textFill>
              </w:rPr>
            </w:pPr>
            <w:bookmarkStart w:id="26" w:name="_Hlk135070763"/>
            <w:r>
              <w:rPr>
                <w:rFonts w:hint="eastAsia" w:ascii="宋体" w:hAnsi="宋体" w:cs="宋体"/>
                <w:b/>
                <w:bCs/>
                <w:color w:val="000000" w:themeColor="text1"/>
                <w:kern w:val="0"/>
                <w:sz w:val="24"/>
                <w14:textFill>
                  <w14:solidFill>
                    <w14:schemeClr w14:val="tx1"/>
                  </w14:solidFill>
                </w14:textFill>
              </w:rPr>
              <w:t>本项目为非专门面向中小企业采购。</w:t>
            </w:r>
          </w:p>
          <w:p w14:paraId="54F4334B">
            <w:pPr>
              <w:snapToGrid w:val="0"/>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标的：</w:t>
            </w:r>
            <w:r>
              <w:rPr>
                <w:rFonts w:hint="eastAsia" w:ascii="宋体" w:hAnsi="宋体" w:cs="宋体"/>
                <w:b/>
                <w:bCs/>
                <w:color w:val="000000" w:themeColor="text1"/>
                <w:kern w:val="0"/>
                <w:sz w:val="24"/>
                <w:u w:val="single"/>
                <w14:textFill>
                  <w14:solidFill>
                    <w14:schemeClr w14:val="tx1"/>
                  </w14:solidFill>
                </w14:textFill>
              </w:rPr>
              <w:t>视频监控运维服务</w:t>
            </w:r>
            <w:r>
              <w:rPr>
                <w:rFonts w:hint="eastAsia" w:ascii="宋体" w:hAnsi="宋体" w:cs="宋体"/>
                <w:b/>
                <w:bCs/>
                <w:color w:val="000000" w:themeColor="text1"/>
                <w:kern w:val="0"/>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软件和信息技术服务</w:t>
            </w:r>
            <w:r>
              <w:rPr>
                <w:rFonts w:hint="eastAsia" w:ascii="宋体" w:hAnsi="宋体" w:cs="宋体"/>
                <w:b/>
                <w:bCs/>
                <w:color w:val="000000" w:themeColor="text1"/>
                <w:kern w:val="0"/>
                <w:sz w:val="24"/>
                <w14:textFill>
                  <w14:solidFill>
                    <w14:schemeClr w14:val="tx1"/>
                  </w14:solidFill>
                </w14:textFill>
              </w:rPr>
              <w:t>；</w:t>
            </w:r>
            <w:bookmarkStart w:id="27" w:name="_Toc15395"/>
          </w:p>
          <w:p w14:paraId="3760B1DE">
            <w:pPr>
              <w:pStyle w:val="4"/>
              <w:ind w:left="0" w:firstLine="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备注：《关于印发中小企业划型标准规定的通知》（工信</w:t>
            </w:r>
            <w:bookmarkEnd w:id="27"/>
            <w:bookmarkStart w:id="28" w:name="_Toc11782"/>
            <w:r>
              <w:rPr>
                <w:rFonts w:hint="eastAsia" w:ascii="宋体" w:hAnsi="宋体" w:eastAsia="宋体" w:cs="宋体"/>
                <w:b w:val="0"/>
                <w:bCs w:val="0"/>
                <w:color w:val="000000" w:themeColor="text1"/>
                <w:sz w:val="24"/>
                <w:szCs w:val="24"/>
                <w:lang w:val="en-US"/>
                <w14:textFill>
                  <w14:solidFill>
                    <w14:schemeClr w14:val="tx1"/>
                  </w14:solidFill>
                </w14:textFill>
              </w:rPr>
              <w:t>部联企业〔2011〕300）：</w:t>
            </w:r>
            <w:bookmarkEnd w:id="28"/>
            <w:bookmarkStart w:id="29" w:name="_Toc30940"/>
          </w:p>
          <w:bookmarkEnd w:id="26"/>
          <w:bookmarkEnd w:id="29"/>
          <w:p w14:paraId="13946186">
            <w:pPr>
              <w:pStyle w:val="4"/>
              <w:ind w:left="0" w:firstLine="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u w:val="single"/>
                <w:lang w:val="en-US"/>
                <w14:textFill>
                  <w14:solidFill>
                    <w14:schemeClr w14:val="tx1"/>
                  </w14:solidFill>
                </w14:textFill>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ED0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1663790">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701" w:type="dxa"/>
            <w:shd w:val="clear" w:color="auto" w:fill="auto"/>
            <w:vAlign w:val="center"/>
          </w:tcPr>
          <w:p w14:paraId="696E5212">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379" w:type="dxa"/>
            <w:shd w:val="clear" w:color="auto" w:fill="auto"/>
            <w:vAlign w:val="center"/>
          </w:tcPr>
          <w:p w14:paraId="484F76AC">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FE"/>
            </w:r>
            <w:r>
              <w:rPr>
                <w:rFonts w:hint="eastAsia" w:ascii="宋体" w:hAnsi="宋体" w:cs="宋体"/>
                <w:color w:val="000000" w:themeColor="text1"/>
                <w:kern w:val="0"/>
                <w:sz w:val="24"/>
                <w14:textFill>
                  <w14:solidFill>
                    <w14:schemeClr w14:val="tx1"/>
                  </w14:solidFill>
                </w14:textFill>
              </w:rPr>
              <w:t>本项目不允许采购进口产品。</w:t>
            </w:r>
          </w:p>
          <w:p w14:paraId="2B88812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A8"/>
            </w:r>
            <w:r>
              <w:rPr>
                <w:rFonts w:hint="eastAsia" w:ascii="宋体" w:hAnsi="宋体" w:cs="宋体"/>
                <w:color w:val="000000" w:themeColor="text1"/>
                <w:kern w:val="0"/>
                <w:sz w:val="24"/>
                <w14:textFill>
                  <w14:solidFill>
                    <w14:schemeClr w14:val="tx1"/>
                  </w14:solidFill>
                </w14:textFill>
              </w:rPr>
              <w:t>可以就_____采购进口产品。</w:t>
            </w:r>
          </w:p>
        </w:tc>
      </w:tr>
      <w:tr w14:paraId="5CFE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6A3BAE4">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701" w:type="dxa"/>
            <w:shd w:val="clear" w:color="auto" w:fill="auto"/>
            <w:vAlign w:val="center"/>
          </w:tcPr>
          <w:p w14:paraId="524572ED">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379" w:type="dxa"/>
            <w:shd w:val="clear" w:color="auto" w:fill="auto"/>
            <w:vAlign w:val="center"/>
          </w:tcPr>
          <w:p w14:paraId="4D56CD7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FE"/>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同意将非主体、非关键性的工作分包。</w:t>
            </w:r>
          </w:p>
          <w:p w14:paraId="1615CA4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A8"/>
            </w:r>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w:t>
            </w:r>
          </w:p>
        </w:tc>
      </w:tr>
      <w:tr w14:paraId="1449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3F1D24B">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701" w:type="dxa"/>
            <w:shd w:val="clear" w:color="auto" w:fill="auto"/>
            <w:vAlign w:val="center"/>
          </w:tcPr>
          <w:p w14:paraId="0F1D5AF2">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379" w:type="dxa"/>
            <w:shd w:val="clear" w:color="auto" w:fill="auto"/>
            <w:vAlign w:val="center"/>
          </w:tcPr>
          <w:p w14:paraId="7436A544">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F6F1A1C">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474683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时间：,地点：，联系人：，联系方式：。</w:t>
            </w:r>
          </w:p>
        </w:tc>
      </w:tr>
      <w:tr w14:paraId="1CD9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79E4F58">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701" w:type="dxa"/>
            <w:shd w:val="clear" w:color="auto" w:fill="auto"/>
            <w:vAlign w:val="center"/>
          </w:tcPr>
          <w:p w14:paraId="3F56D9CE">
            <w:pPr>
              <w:jc w:val="center"/>
              <w:rPr>
                <w:rFonts w:hint="eastAsia"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379" w:type="dxa"/>
            <w:shd w:val="clear" w:color="auto" w:fill="auto"/>
          </w:tcPr>
          <w:p w14:paraId="01EE90D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3836B217">
            <w:pPr>
              <w:spacing w:line="360" w:lineRule="auto"/>
              <w:rPr>
                <w:rFonts w:hint="eastAsia" w:ascii="宋体" w:hAnsi="宋体" w:cs="宋体"/>
                <w:color w:val="000000" w:themeColor="text1"/>
                <w:kern w:val="0"/>
                <w:sz w:val="24"/>
                <w14:textFill>
                  <w14:solidFill>
                    <w14:schemeClr w14:val="tx1"/>
                  </w14:solidFill>
                </w14:textFill>
              </w:rPr>
            </w:pPr>
            <w:r>
              <w:rPr>
                <w:rFonts w:ascii="MS Gothic" w:hAnsi="MS Gothic" w:eastAsia="MS Gothic"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B要求提供，</w:t>
            </w:r>
          </w:p>
          <w:p w14:paraId="255AE21E">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样品：无</w:t>
            </w:r>
            <w:r>
              <w:rPr>
                <w:rFonts w:hint="eastAsia" w:ascii="宋体" w:hAnsi="宋体" w:cs="宋体"/>
                <w:color w:val="000000" w:themeColor="text1"/>
                <w:kern w:val="0"/>
                <w:sz w:val="24"/>
                <w14:textFill>
                  <w14:solidFill>
                    <w14:schemeClr w14:val="tx1"/>
                  </w14:solidFill>
                </w14:textFill>
              </w:rPr>
              <w:t>；</w:t>
            </w:r>
          </w:p>
          <w:p w14:paraId="2AA16780">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kern w:val="0"/>
                <w:sz w:val="24"/>
                <w14:textFill>
                  <w14:solidFill>
                    <w14:schemeClr w14:val="tx1"/>
                  </w14:solidFill>
                </w14:textFill>
              </w:rPr>
              <w:t>；</w:t>
            </w:r>
          </w:p>
          <w:p w14:paraId="0D0C61BC">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2F0E20AC">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否；</w:t>
            </w: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4C0822E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kern w:val="0"/>
                <w:sz w:val="24"/>
                <w14:textFill>
                  <w14:solidFill>
                    <w14:schemeClr w14:val="tx1"/>
                  </w14:solidFill>
                </w14:textFill>
              </w:rPr>
              <w:t>；地点：/；联系人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6F2ED4A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2A0C602">
            <w:pPr>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42D9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3E79785">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701" w:type="dxa"/>
            <w:shd w:val="clear" w:color="auto" w:fill="auto"/>
            <w:vAlign w:val="center"/>
          </w:tcPr>
          <w:p w14:paraId="76AC9F7B">
            <w:pPr>
              <w:jc w:val="center"/>
              <w:rPr>
                <w:rFonts w:hint="eastAsia"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379" w:type="dxa"/>
            <w:shd w:val="clear" w:color="auto" w:fill="auto"/>
            <w:vAlign w:val="center"/>
          </w:tcPr>
          <w:p w14:paraId="576F2D8A">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5F32EAB6">
            <w:pPr>
              <w:spacing w:line="36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3F633151">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5B67CB2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（2）方案讲解演示方式：</w:t>
            </w:r>
          </w:p>
          <w:p w14:paraId="37E9E2D3">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评标现场讲解演示。现场讲解地点为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，讲解演示所用电脑等设备由投标人自备。</w:t>
            </w:r>
            <w:r>
              <w:rPr>
                <w:rFonts w:hint="eastAsia" w:ascii="宋体" w:hAnsi="宋体" w:cs="宋体"/>
                <w:b/>
                <w:bCs/>
                <w:color w:val="000000" w:themeColor="text1"/>
                <w:kern w:val="0"/>
                <w:sz w:val="24"/>
                <w14:textFill>
                  <w14:solidFill>
                    <w14:schemeClr w14:val="tx1"/>
                  </w14:solidFill>
                </w14:textFill>
              </w:rPr>
              <w:t>现场讲解演示人员进场时提供讲解人员名单（加盖公章或授权代表签名）及身份证明，否则不得讲解演示。</w:t>
            </w:r>
          </w:p>
          <w:p w14:paraId="22AF86F4">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w:t>
            </w:r>
          </w:p>
        </w:tc>
      </w:tr>
      <w:tr w14:paraId="261E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C7BE4A5">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701" w:type="dxa"/>
            <w:shd w:val="clear" w:color="auto" w:fill="auto"/>
            <w:vAlign w:val="center"/>
          </w:tcPr>
          <w:p w14:paraId="57FF48D5">
            <w:pPr>
              <w:jc w:val="center"/>
              <w:rPr>
                <w:rFonts w:hint="eastAsia"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379" w:type="dxa"/>
            <w:shd w:val="clear" w:color="auto" w:fill="auto"/>
          </w:tcPr>
          <w:p w14:paraId="779A0ABD">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（1）资格证明文件：见招标文件第二部分11.1。</w:t>
            </w:r>
          </w:p>
          <w:p w14:paraId="6B9ADC0F">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投标人未提供有效的资格证明文件的，视为投标人不具备招标文件中规定的资格要求，投标无效。</w:t>
            </w:r>
          </w:p>
          <w:p w14:paraId="2EF91EC4">
            <w:pPr>
              <w:snapToGrid w:val="0"/>
              <w:spacing w:line="360" w:lineRule="auto"/>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（2）资信证明文件：根据招标文件第四部分评标标准提供。</w:t>
            </w:r>
          </w:p>
        </w:tc>
      </w:tr>
      <w:tr w14:paraId="4A85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9FED8AB">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701" w:type="dxa"/>
            <w:shd w:val="clear" w:color="auto" w:fill="auto"/>
            <w:vAlign w:val="center"/>
          </w:tcPr>
          <w:p w14:paraId="70CB14E0">
            <w:pPr>
              <w:jc w:val="center"/>
              <w:rPr>
                <w:rFonts w:hint="eastAsia"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379" w:type="dxa"/>
            <w:shd w:val="clear" w:color="auto" w:fill="auto"/>
          </w:tcPr>
          <w:p w14:paraId="39ECBFC6">
            <w:pPr>
              <w:snapToGrid w:val="0"/>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65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DD823E6">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701" w:type="dxa"/>
            <w:shd w:val="clear" w:color="auto" w:fill="auto"/>
            <w:vAlign w:val="center"/>
          </w:tcPr>
          <w:p w14:paraId="37E5DC7D">
            <w:pPr>
              <w:jc w:val="center"/>
              <w:rPr>
                <w:rFonts w:hint="eastAsia"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379" w:type="dxa"/>
            <w:shd w:val="clear" w:color="auto" w:fill="auto"/>
            <w:vAlign w:val="center"/>
          </w:tcPr>
          <w:p w14:paraId="08486827">
            <w:pPr>
              <w:snapToGrid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1、有关本项目实施所需的所有费用（含税费）均计入报价。</w:t>
            </w:r>
          </w:p>
          <w:p w14:paraId="5CD0513F">
            <w:pPr>
              <w:snapToGrid w:val="0"/>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p>
          <w:p w14:paraId="3EC9B6C1">
            <w:pPr>
              <w:tabs>
                <w:tab w:val="left" w:pos="647"/>
              </w:tabs>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3、本项目投标报价是履行合同的最终价格，包括但不限于完成本项目的全部内容：</w:t>
            </w:r>
            <w:r>
              <w:rPr>
                <w:rFonts w:hint="eastAsia" w:ascii="宋体" w:hAnsi="宋体" w:cs="宋体"/>
                <w:color w:val="000000" w:themeColor="text1"/>
                <w:sz w:val="24"/>
                <w:highlight w:val="none"/>
                <w14:textFill>
                  <w14:solidFill>
                    <w14:schemeClr w14:val="tx1"/>
                  </w14:solidFill>
                </w14:textFill>
              </w:rPr>
              <w:t>包括前端+后端设备维护费、电费、链路租用费、安全责任制保险费、培训费、中标服务费、人工费、企业管理费、风险费用、税金等直至完成本项目所产生的全部合理费用。</w:t>
            </w:r>
            <w:r>
              <w:rPr>
                <w:rFonts w:hint="eastAsia" w:ascii="宋体" w:hAnsi="宋体" w:cs="宋体"/>
                <w:color w:val="000000" w:themeColor="text1"/>
                <w:sz w:val="24"/>
                <w14:textFill>
                  <w14:solidFill>
                    <w14:schemeClr w14:val="tx1"/>
                  </w14:solidFill>
                </w14:textFill>
              </w:rPr>
              <w:t>即一直到整个项目调试验收合格交付采购人使用，采购人不再另行支付费用。</w:t>
            </w:r>
          </w:p>
          <w:p w14:paraId="5B74CDEC">
            <w:pPr>
              <w:snapToGrid w:val="0"/>
              <w:spacing w:line="360" w:lineRule="auto"/>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4、最高限价：人民币33.</w:t>
            </w:r>
            <w:r>
              <w:rPr>
                <w:rFonts w:hint="eastAsia" w:ascii="宋体" w:hAnsi="宋体" w:cs="宋体"/>
                <w:b/>
                <w:color w:val="000000" w:themeColor="text1"/>
                <w:kern w:val="0"/>
                <w:sz w:val="24"/>
                <w14:textFill>
                  <w14:solidFill>
                    <w14:schemeClr w14:val="tx1"/>
                  </w14:solidFill>
                </w14:textFill>
              </w:rPr>
              <w:t>5</w:t>
            </w:r>
            <w:r>
              <w:rPr>
                <w:rFonts w:hint="eastAsia" w:ascii="宋体" w:hAnsi="宋体" w:cs="宋体"/>
                <w:b/>
                <w:color w:val="000000" w:themeColor="text1"/>
                <w:kern w:val="0"/>
                <w:sz w:val="24"/>
                <w14:textFill>
                  <w14:solidFill>
                    <w14:schemeClr w14:val="tx1"/>
                  </w14:solidFill>
                </w14:textFill>
              </w:rPr>
              <w:t>万元/年，投标报价超过本项目最高限价的均作无效标处理。</w:t>
            </w:r>
          </w:p>
          <w:p w14:paraId="2B0CBF56">
            <w:pPr>
              <w:snapToGrid w:val="0"/>
              <w:spacing w:line="360" w:lineRule="auto"/>
              <w:jc w:val="left"/>
              <w:rPr>
                <w:rFonts w:hint="eastAsia"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5、投标报价出现下列情形的，投标无效：</w:t>
            </w:r>
          </w:p>
          <w:p w14:paraId="23150F99">
            <w:pPr>
              <w:snapToGrid w:val="0"/>
              <w:spacing w:line="360" w:lineRule="auto"/>
              <w:jc w:val="left"/>
              <w:rPr>
                <w:rFonts w:hint="eastAsia"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（1）投标文件出现不是唯一的、有选择性投标报价的；</w:t>
            </w:r>
          </w:p>
          <w:p w14:paraId="7A0433C0">
            <w:pPr>
              <w:snapToGrid w:val="0"/>
              <w:spacing w:line="360" w:lineRule="auto"/>
              <w:jc w:val="left"/>
              <w:rPr>
                <w:rFonts w:hint="eastAsia"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（2）投标报价超过招标文件中规定的预算金额或者最高限价的；</w:t>
            </w:r>
          </w:p>
          <w:p w14:paraId="0E423E6B">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000000" w:themeColor="text1"/>
                <w:sz w:val="24"/>
                <w14:textFill>
                  <w14:solidFill>
                    <w14:schemeClr w14:val="tx1"/>
                  </w14:solidFill>
                </w14:textFill>
              </w:rPr>
              <w:t>；</w:t>
            </w:r>
          </w:p>
          <w:p w14:paraId="1E61577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（4）投标人对根据修正原则修正后的报价不确认的</w:t>
            </w:r>
            <w:r>
              <w:rPr>
                <w:rFonts w:hint="eastAsia" w:ascii="宋体" w:hAnsi="宋体" w:cs="宋体"/>
                <w:bCs/>
                <w:color w:val="000000" w:themeColor="text1"/>
                <w:sz w:val="24"/>
                <w14:textFill>
                  <w14:solidFill>
                    <w14:schemeClr w14:val="tx1"/>
                  </w14:solidFill>
                </w14:textFill>
              </w:rPr>
              <w:t>。</w:t>
            </w:r>
          </w:p>
        </w:tc>
      </w:tr>
      <w:tr w14:paraId="5C43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524FEEC">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701" w:type="dxa"/>
            <w:shd w:val="clear" w:color="auto" w:fill="auto"/>
            <w:vAlign w:val="center"/>
          </w:tcPr>
          <w:p w14:paraId="67546884">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379" w:type="dxa"/>
            <w:shd w:val="clear" w:color="auto" w:fill="auto"/>
            <w:vAlign w:val="center"/>
          </w:tcPr>
          <w:p w14:paraId="2C3A866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9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2537E7F">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701" w:type="dxa"/>
            <w:shd w:val="clear" w:color="auto" w:fill="auto"/>
            <w:vAlign w:val="center"/>
          </w:tcPr>
          <w:p w14:paraId="78289205">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379" w:type="dxa"/>
            <w:shd w:val="clear" w:color="auto" w:fill="auto"/>
            <w:vAlign w:val="center"/>
          </w:tcPr>
          <w:p w14:paraId="4776B962">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（1）投标人如提供备份投标文件的，可采用邮寄方式或直接提交方式递交备份投标文件，投标人需将以U盘存储的备份投标文件密封递交，逾期送达或未密封将予以拒收。</w:t>
            </w:r>
          </w:p>
          <w:p w14:paraId="30B2D046">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56ECE7F1">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投标人应在开标前一日17:00（含）前将备份投标文件邮寄至规定地点，邮寄地址为：宁波市鄞州区天童南路666号中基大厦19楼业务一部，收件人：王鸯鸯，联系方式：0574-88090157。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598AF293">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（3）采用直接提交方式送达备份投标文件，需按以下要求递交：在投标截止时间前将备份投标文件送至</w:t>
            </w:r>
            <w:r>
              <w:rPr>
                <w:rFonts w:hint="eastAsia" w:ascii="宋体" w:hAnsi="宋体" w:cs="宋体"/>
                <w:b/>
                <w:bCs/>
                <w:snapToGrid w:val="0"/>
                <w:color w:val="000000" w:themeColor="text1"/>
                <w:kern w:val="28"/>
                <w:sz w:val="24"/>
                <w:u w:val="single"/>
                <w14:textFill>
                  <w14:solidFill>
                    <w14:schemeClr w14:val="tx1"/>
                  </w14:solidFill>
                </w14:textFill>
              </w:rPr>
              <w:t>宁波市鄞州区公共资源交易中心（鄞州区蕙江路567号，鄞州区妇儿医院对面，鄞州区政务服务中心5楼，具体开标厅室详见大厅大屏幕）开标室</w:t>
            </w:r>
            <w:r>
              <w:rPr>
                <w:rFonts w:hint="eastAsia" w:ascii="宋体" w:hAnsi="宋体" w:cs="宋体"/>
                <w:snapToGrid w:val="0"/>
                <w:color w:val="000000" w:themeColor="text1"/>
                <w:kern w:val="28"/>
                <w:sz w:val="24"/>
                <w14:textFill>
                  <w14:solidFill>
                    <w14:schemeClr w14:val="tx1"/>
                  </w14:solidFill>
                </w14:textFill>
              </w:rPr>
              <w:t xml:space="preserve">。       </w:t>
            </w:r>
          </w:p>
          <w:p w14:paraId="4288CC11">
            <w:pPr>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69CA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2791735A">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701" w:type="dxa"/>
            <w:vMerge w:val="restart"/>
            <w:shd w:val="clear" w:color="auto" w:fill="auto"/>
            <w:vAlign w:val="center"/>
          </w:tcPr>
          <w:p w14:paraId="1203160B">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特别说明</w:t>
            </w:r>
          </w:p>
        </w:tc>
        <w:tc>
          <w:tcPr>
            <w:tcW w:w="6379" w:type="dxa"/>
            <w:shd w:val="clear" w:color="auto" w:fill="auto"/>
            <w:vAlign w:val="center"/>
          </w:tcPr>
          <w:p w14:paraId="1B716F60">
            <w:pPr>
              <w:spacing w:line="360" w:lineRule="auto"/>
              <w:rPr>
                <w:rFonts w:hint="eastAsia" w:ascii="宋体" w:hAnsi="宋体" w:cs="宋体"/>
                <w:snapToGrid w:val="0"/>
                <w:color w:val="000000" w:themeColor="text1"/>
                <w:kern w:val="28"/>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DAF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196B8301">
            <w:pPr>
              <w:jc w:val="center"/>
              <w:rPr>
                <w:rFonts w:hint="eastAsia" w:ascii="宋体" w:hAnsi="宋体"/>
                <w:color w:val="000000" w:themeColor="text1"/>
                <w:sz w:val="24"/>
                <w14:textFill>
                  <w14:solidFill>
                    <w14:schemeClr w14:val="tx1"/>
                  </w14:solidFill>
                </w14:textFill>
              </w:rPr>
            </w:pPr>
          </w:p>
        </w:tc>
        <w:tc>
          <w:tcPr>
            <w:tcW w:w="1701" w:type="dxa"/>
            <w:vMerge w:val="continue"/>
            <w:shd w:val="clear" w:color="auto" w:fill="auto"/>
            <w:vAlign w:val="center"/>
          </w:tcPr>
          <w:p w14:paraId="4C8D69A5">
            <w:pPr>
              <w:snapToGrid w:val="0"/>
              <w:spacing w:line="360" w:lineRule="auto"/>
              <w:jc w:val="center"/>
              <w:rPr>
                <w:rFonts w:hint="eastAsia" w:ascii="宋体" w:hAnsi="宋体" w:cs="宋体"/>
                <w:b/>
                <w:color w:val="000000" w:themeColor="text1"/>
                <w:sz w:val="24"/>
                <w14:textFill>
                  <w14:solidFill>
                    <w14:schemeClr w14:val="tx1"/>
                  </w14:solidFill>
                </w14:textFill>
              </w:rPr>
            </w:pPr>
          </w:p>
        </w:tc>
        <w:tc>
          <w:tcPr>
            <w:tcW w:w="6379" w:type="dxa"/>
            <w:shd w:val="clear" w:color="auto" w:fill="auto"/>
            <w:vAlign w:val="center"/>
          </w:tcPr>
          <w:p w14:paraId="681AC631">
            <w:pPr>
              <w:spacing w:line="360" w:lineRule="auto"/>
              <w:rPr>
                <w:rFonts w:hint="eastAsia" w:ascii="宋体" w:hAnsi="宋体" w:cs="宋体"/>
                <w:snapToGrid w:val="0"/>
                <w:color w:val="000000" w:themeColor="text1"/>
                <w:kern w:val="28"/>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66322B2D">
            <w:pPr>
              <w:spacing w:line="360" w:lineRule="auto"/>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8333410"/>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2D3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A432BCD">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1701" w:type="dxa"/>
            <w:shd w:val="clear" w:color="auto" w:fill="auto"/>
            <w:vAlign w:val="center"/>
          </w:tcPr>
          <w:p w14:paraId="3DF43908">
            <w:pPr>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379" w:type="dxa"/>
            <w:shd w:val="clear" w:color="auto" w:fill="auto"/>
            <w:vAlign w:val="center"/>
          </w:tcPr>
          <w:p w14:paraId="5D3CAE6A">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（1）收取方式：投标人应当自中标结果公告发布之日起5个工作日内一次性向采购代理机构支付代理服务费。</w:t>
            </w:r>
          </w:p>
          <w:p w14:paraId="7BFBEF6C">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（2）采购代理服务费用收取标准：本项目代理公司参照原国家发改委发改办价格[2003]857号通知和原国家计委计价格[2002]1980号文件中服务招标费率，按照三年中标总金额，向中标人收取中标服务费。</w:t>
            </w:r>
          </w:p>
          <w:p w14:paraId="0B1CF70D">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713E6817">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 代理服务费缴纳形式：汇票/电汇/现金</w:t>
            </w:r>
          </w:p>
          <w:p w14:paraId="022C274E">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 代理服务费汇入以下账户 ：</w:t>
            </w:r>
          </w:p>
          <w:p w14:paraId="72EC9301">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78D08BFE">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73977F23">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15F56943">
            <w:pPr>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（4）支付流程：中标投标人按照中标结果公告确定金额支付至采购代理机构账户后将汇款底单、开票信息和发票邮寄地址发送至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1915568B">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p>
    <w:bookmarkEnd w:id="13"/>
    <w:p w14:paraId="62A5DAF4">
      <w:pPr>
        <w:rPr>
          <w:rFonts w:hint="eastAsia" w:ascii="宋体" w:hAnsi="宋体" w:cs="宋体"/>
          <w:b/>
          <w:color w:val="000000" w:themeColor="text1"/>
          <w:sz w:val="32"/>
          <w:szCs w:val="20"/>
          <w14:textFill>
            <w14:solidFill>
              <w14:schemeClr w14:val="tx1"/>
            </w14:solidFill>
          </w14:textFill>
        </w:rPr>
      </w:pPr>
      <w:bookmarkStart w:id="30" w:name="_Toc164416483"/>
      <w:bookmarkStart w:id="31" w:name="第三部分"/>
      <w:r>
        <w:rPr>
          <w:rFonts w:hint="eastAsia" w:ascii="宋体" w:hAnsi="宋体" w:cs="宋体"/>
          <w:b/>
          <w:color w:val="000000" w:themeColor="text1"/>
          <w:sz w:val="32"/>
          <w:szCs w:val="20"/>
          <w14:textFill>
            <w14:solidFill>
              <w14:schemeClr w14:val="tx1"/>
            </w14:solidFill>
          </w14:textFill>
        </w:rPr>
        <w:br w:type="page"/>
      </w:r>
    </w:p>
    <w:p w14:paraId="0FCDA5ED">
      <w:pPr>
        <w:adjustRightInd/>
        <w:spacing w:line="360" w:lineRule="auto"/>
        <w:ind w:firstLine="3845" w:firstLineChars="1197"/>
        <w:outlineLvl w:val="1"/>
        <w:rPr>
          <w:rFonts w:hint="eastAsia" w:ascii="宋体" w:hAnsi="宋体" w:cs="宋体"/>
          <w:b/>
          <w:color w:val="000000" w:themeColor="text1"/>
          <w:sz w:val="32"/>
          <w:szCs w:val="20"/>
          <w14:textFill>
            <w14:solidFill>
              <w14:schemeClr w14:val="tx1"/>
            </w14:solidFill>
          </w14:textFill>
        </w:rPr>
      </w:pPr>
      <w:bookmarkStart w:id="32" w:name="_Toc19896"/>
      <w:r>
        <w:rPr>
          <w:rFonts w:hint="eastAsia" w:ascii="宋体" w:hAnsi="宋体" w:cs="宋体"/>
          <w:b/>
          <w:color w:val="000000" w:themeColor="text1"/>
          <w:sz w:val="32"/>
          <w:szCs w:val="20"/>
          <w14:textFill>
            <w14:solidFill>
              <w14:schemeClr w14:val="tx1"/>
            </w14:solidFill>
          </w14:textFill>
        </w:rPr>
        <w:t>一、总则</w:t>
      </w:r>
      <w:bookmarkEnd w:id="32"/>
    </w:p>
    <w:p w14:paraId="5F631C0F">
      <w:pPr>
        <w:snapToGrid w:val="0"/>
        <w:spacing w:line="360" w:lineRule="auto"/>
        <w:ind w:firstLine="361" w:firstLineChars="150"/>
        <w:jc w:val="left"/>
        <w:outlineLvl w:val="1"/>
        <w:rPr>
          <w:rFonts w:hint="eastAsia" w:ascii="宋体" w:hAnsi="宋体" w:cs="宋体"/>
          <w:b/>
          <w:color w:val="000000" w:themeColor="text1"/>
          <w:sz w:val="24"/>
          <w14:textFill>
            <w14:solidFill>
              <w14:schemeClr w14:val="tx1"/>
            </w14:solidFill>
          </w14:textFill>
        </w:rPr>
      </w:pPr>
      <w:bookmarkStart w:id="33" w:name="_Toc4803"/>
      <w:r>
        <w:rPr>
          <w:rFonts w:hint="eastAsia" w:ascii="宋体" w:hAnsi="宋体" w:cs="宋体"/>
          <w:b/>
          <w:color w:val="000000" w:themeColor="text1"/>
          <w:sz w:val="24"/>
          <w14:textFill>
            <w14:solidFill>
              <w14:schemeClr w14:val="tx1"/>
            </w14:solidFill>
          </w14:textFill>
        </w:rPr>
        <w:t>1. 适用范围</w:t>
      </w:r>
      <w:bookmarkEnd w:id="33"/>
    </w:p>
    <w:p w14:paraId="783856AB">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2461DB8E">
      <w:pPr>
        <w:snapToGrid w:val="0"/>
        <w:spacing w:line="360" w:lineRule="auto"/>
        <w:ind w:firstLine="361" w:firstLineChars="150"/>
        <w:jc w:val="left"/>
        <w:outlineLvl w:val="1"/>
        <w:rPr>
          <w:rFonts w:hint="eastAsia" w:ascii="宋体" w:hAnsi="宋体" w:cs="宋体"/>
          <w:b/>
          <w:color w:val="000000" w:themeColor="text1"/>
          <w:sz w:val="24"/>
          <w14:textFill>
            <w14:solidFill>
              <w14:schemeClr w14:val="tx1"/>
            </w14:solidFill>
          </w14:textFill>
        </w:rPr>
      </w:pPr>
      <w:bookmarkStart w:id="34" w:name="_Toc17533"/>
      <w:r>
        <w:rPr>
          <w:rFonts w:hint="eastAsia" w:ascii="宋体" w:hAnsi="宋体" w:cs="宋体"/>
          <w:b/>
          <w:color w:val="000000" w:themeColor="text1"/>
          <w:sz w:val="24"/>
          <w14:textFill>
            <w14:solidFill>
              <w14:schemeClr w14:val="tx1"/>
            </w14:solidFill>
          </w14:textFill>
        </w:rPr>
        <w:t>2.定义</w:t>
      </w:r>
      <w:bookmarkEnd w:id="34"/>
    </w:p>
    <w:p w14:paraId="59308CC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3694D4D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06B5A78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01E7B53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311FBF0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F0EE7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1AF8A06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4F2D3A3F">
      <w:pPr>
        <w:spacing w:line="360" w:lineRule="auto"/>
        <w:ind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152065A5">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优先采购向我国企业转让技术、与我国企业签订消化吸收再创新方案的投标人的进口产品</w:t>
      </w:r>
      <w:r>
        <w:rPr>
          <w:rFonts w:hint="eastAsia" w:ascii="宋体" w:hAnsi="宋体" w:cs="宋体"/>
          <w:color w:val="000000" w:themeColor="text1"/>
          <w:sz w:val="24"/>
          <w14:textFill>
            <w14:solidFill>
              <w14:schemeClr w14:val="tx1"/>
            </w14:solidFill>
          </w14:textFill>
        </w:rPr>
        <w:t>。</w:t>
      </w:r>
    </w:p>
    <w:p w14:paraId="16E82DDB">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433E5E6">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607A35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bookmarkStart w:id="35" w:name="_Hlk107568539"/>
    </w:p>
    <w:p w14:paraId="5E12F57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鼓励投标人在参加政府采购过程中开展绿色设计、选择绿色材料、打造绿色制造工艺、开展绿色运输、做好废弃产品回收处理，实现产品全周期的绿色环保。</w:t>
      </w:r>
      <w:bookmarkEnd w:id="35"/>
    </w:p>
    <w:p w14:paraId="185F7F12">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229A88C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7E908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1B7AD758">
      <w:pPr>
        <w:widowControl/>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服务符合下列情形的，享受中小企业扶持政策：在服务采购项目中，服务由中小企业承接，即提供服务的人员为中小企业依照《中华人民共和国劳动合同法》订立劳动合同的从业人员。</w:t>
      </w:r>
    </w:p>
    <w:p w14:paraId="52A41812">
      <w:pPr>
        <w:widowControl/>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7C3C40D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6"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36"/>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E90F4F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A13694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B97FD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6A087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76D28667">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057B15D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对省级以上主管部门认定的首台套产品，自纳入《省推广应用指导目录》起三年内参加政府采购活动，视同已具备相应销售业绩，业绩分为满分。</w:t>
      </w:r>
    </w:p>
    <w:p w14:paraId="5E013BF5">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70660CF4">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160BDC83">
      <w:pPr>
        <w:autoSpaceDE w:val="0"/>
        <w:autoSpaceDN w:val="0"/>
        <w:spacing w:line="360" w:lineRule="auto"/>
        <w:ind w:firstLine="240" w:firstLineChars="1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投标人询问</w:t>
      </w:r>
    </w:p>
    <w:p w14:paraId="60174868">
      <w:pPr>
        <w:autoSpaceDE w:val="0"/>
        <w:autoSpaceDN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7841AE2C">
      <w:pPr>
        <w:autoSpaceDE w:val="0"/>
        <w:autoSpaceDN w:val="0"/>
        <w:spacing w:line="360" w:lineRule="auto"/>
        <w:ind w:firstLine="240" w:firstLineChars="1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投标人质疑</w:t>
      </w:r>
    </w:p>
    <w:p w14:paraId="0AC3B983">
      <w:pPr>
        <w:pStyle w:val="32"/>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.1提出质疑的投标人应当是参与所质疑项目采购活动的投标人。潜在投标人已依法获取其可质疑的招标文件的，可以对该文件提出质疑。</w:t>
      </w:r>
    </w:p>
    <w:p w14:paraId="11B07CE2">
      <w:pPr>
        <w:pStyle w:val="32"/>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B3969C">
      <w:pPr>
        <w:pStyle w:val="2"/>
        <w:spacing w:line="360" w:lineRule="auto"/>
        <w:ind w:firstLine="480" w:firstLineChars="200"/>
        <w:rPr>
          <w:rFonts w:hint="eastAsia"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4.2.2.1对招标文件提出质疑的，质疑期限为投标人获得招标文件之日或者招标文件公告期限届满之日</w:t>
      </w:r>
      <w:r>
        <w:rPr>
          <w:rFonts w:hint="eastAsia" w:ascii="宋体" w:hAnsi="宋体" w:cs="宋体"/>
          <w:color w:val="000000" w:themeColor="text1"/>
          <w:sz w:val="24"/>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14:textFill>
            <w14:solidFill>
              <w14:schemeClr w14:val="tx1"/>
            </w14:solidFill>
          </w14:textFill>
        </w:rPr>
        <w:t>起计算。</w:t>
      </w:r>
    </w:p>
    <w:p w14:paraId="16A5B478">
      <w:pPr>
        <w:pStyle w:val="32"/>
        <w:spacing w:line="360" w:lineRule="auto"/>
        <w:ind w:left="479" w:leftChars="228"/>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6E09123E">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投标人提出质疑应当提交质疑函和必要的证明材料。质疑函应当包括下列内容：</w:t>
      </w:r>
    </w:p>
    <w:p w14:paraId="6D0DCCA2">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.3.1投标人的姓名或者名称、地址、邮编、联系人及联系电话；</w:t>
      </w:r>
    </w:p>
    <w:p w14:paraId="45704349">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7ED218AA">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5D092718">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432DAEF1">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4A9D2A9E">
      <w:pPr>
        <w:pStyle w:val="32"/>
        <w:spacing w:line="360" w:lineRule="auto"/>
        <w:ind w:firstLine="960" w:firstLineChars="4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0A78CBCA">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投标人提交的质疑函需一式三份。投标人为自然人的，应当由本人签字；投标人为法人或者其他组织的，应当由法定代表人、主要负责人，或者其授权代表签字或者盖章，并加盖公章。</w:t>
      </w:r>
    </w:p>
    <w:p w14:paraId="572EB66F">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3619A70D">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对同一采购程序环节的质疑，投标人须在法定质疑期内一次性提出。</w:t>
      </w:r>
    </w:p>
    <w:p w14:paraId="112A78B0">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采购人或者采购代理机构应当在收到投标人的书面质疑后七个工作日内作出答复，并以书面形式通知质疑投标人和其他与质疑处理结果有利害关系的政府采购当事人，但答复的内容不得涉及商业秘密。根据《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14:paraId="2564BF0C">
      <w:pPr>
        <w:pStyle w:val="32"/>
        <w:spacing w:line="360" w:lineRule="auto"/>
        <w:ind w:firstLine="480" w:firstLineChars="200"/>
        <w:rPr>
          <w:rFonts w:hint="eastAsia"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.5询问或者质疑事项可能影响采购结果的，采购人应当暂停签订合同，已经签订合同的，应当中止履行合同。</w:t>
      </w:r>
    </w:p>
    <w:p w14:paraId="2501F14C">
      <w:pPr>
        <w:pStyle w:val="32"/>
        <w:spacing w:line="360" w:lineRule="auto"/>
        <w:ind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.3投标人投诉</w:t>
      </w:r>
    </w:p>
    <w:p w14:paraId="5692C474">
      <w:pPr>
        <w:pStyle w:val="32"/>
        <w:spacing w:line="360" w:lineRule="auto"/>
        <w:ind w:firstLine="480" w:firstLineChars="200"/>
        <w:rPr>
          <w:rFonts w:hint="eastAsia"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4.3.1质疑投标人对采购人、采购代理机构的答复不满意或者采购人、采购代理机构未在规定的时间内作出答复的，可以在答复期满后十五个工作日内向同级政府采购监督管理部门提出投诉。</w:t>
      </w:r>
    </w:p>
    <w:p w14:paraId="578779CB">
      <w:pPr>
        <w:pStyle w:val="32"/>
        <w:spacing w:line="360" w:lineRule="auto"/>
        <w:ind w:firstLine="480" w:firstLineChars="200"/>
        <w:rPr>
          <w:rFonts w:hint="eastAsia"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投标人投诉的事项不得超出已质疑事项的范围，基于质疑答复内容提出的投诉事项除外。</w:t>
      </w:r>
    </w:p>
    <w:p w14:paraId="035850EB">
      <w:pPr>
        <w:pStyle w:val="32"/>
        <w:spacing w:line="360" w:lineRule="auto"/>
        <w:ind w:firstLine="480" w:firstLineChars="200"/>
        <w:rPr>
          <w:rFonts w:hint="eastAsia"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4.3.3投标人投诉应当有明确的请求和必要的证明材料。</w:t>
      </w:r>
    </w:p>
    <w:p w14:paraId="6E24F79F">
      <w:pPr>
        <w:pStyle w:val="32"/>
        <w:spacing w:line="360" w:lineRule="auto"/>
        <w:ind w:firstLine="480" w:firstLineChars="200"/>
        <w:rPr>
          <w:rFonts w:hint="eastAsia"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以联合体形式参加政府采购活动的，其投诉应当由组成联合体的所有投标人共同提出。</w:t>
      </w:r>
    </w:p>
    <w:p w14:paraId="1B3C8E11">
      <w:pPr>
        <w:pStyle w:val="32"/>
        <w:spacing w:line="360" w:lineRule="auto"/>
        <w:ind w:firstLine="480" w:firstLineChars="200"/>
        <w:rPr>
          <w:rFonts w:hint="eastAsia"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7D22ED07">
      <w:pPr>
        <w:pStyle w:val="132"/>
        <w:snapToGrid w:val="0"/>
        <w:spacing w:before="0"/>
        <w:ind w:firstLine="360"/>
        <w:rPr>
          <w:rFonts w:hint="eastAsia" w:ascii="宋体" w:hAnsi="宋体" w:cs="宋体"/>
          <w:color w:val="000000" w:themeColor="text1"/>
          <w:sz w:val="18"/>
          <w:szCs w:val="18"/>
          <w14:textFill>
            <w14:solidFill>
              <w14:schemeClr w14:val="tx1"/>
            </w14:solidFill>
          </w14:textFill>
        </w:rPr>
      </w:pPr>
    </w:p>
    <w:p w14:paraId="3FEC10FE">
      <w:pPr>
        <w:adjustRightInd/>
        <w:spacing w:line="360" w:lineRule="auto"/>
        <w:jc w:val="center"/>
        <w:outlineLvl w:val="1"/>
        <w:rPr>
          <w:rFonts w:hint="eastAsia" w:ascii="宋体" w:hAnsi="宋体" w:cs="宋体"/>
          <w:b/>
          <w:color w:val="000000" w:themeColor="text1"/>
          <w:sz w:val="32"/>
          <w:szCs w:val="20"/>
          <w14:textFill>
            <w14:solidFill>
              <w14:schemeClr w14:val="tx1"/>
            </w14:solidFill>
          </w14:textFill>
        </w:rPr>
      </w:pPr>
      <w:bookmarkStart w:id="37"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37"/>
    </w:p>
    <w:p w14:paraId="5E54A608">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70725EDD">
      <w:pPr>
        <w:pStyle w:val="32"/>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6EAE3BF1">
      <w:pPr>
        <w:pStyle w:val="32"/>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2D3E8FE7">
      <w:pPr>
        <w:pStyle w:val="32"/>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5423546D">
      <w:pPr>
        <w:pStyle w:val="32"/>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6A6ACCAF">
      <w:pPr>
        <w:pStyle w:val="32"/>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1E3B55C7">
      <w:pPr>
        <w:pStyle w:val="32"/>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655684F6">
      <w:pPr>
        <w:pStyle w:val="32"/>
        <w:tabs>
          <w:tab w:val="left" w:pos="840"/>
        </w:tabs>
        <w:spacing w:line="360" w:lineRule="auto"/>
        <w:ind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4337D11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4F5E607C">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2A86729">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418A823C">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B318D3">
      <w:pPr>
        <w:pStyle w:val="23"/>
        <w:rPr>
          <w:rFonts w:hint="eastAsia" w:hAnsi="宋体" w:cs="宋体"/>
          <w:color w:val="000000" w:themeColor="text1"/>
          <w:sz w:val="18"/>
          <w:szCs w:val="18"/>
          <w:lang w:val="en-US"/>
          <w14:textFill>
            <w14:solidFill>
              <w14:schemeClr w14:val="tx1"/>
            </w14:solidFill>
          </w14:textFill>
        </w:rPr>
      </w:pPr>
    </w:p>
    <w:p w14:paraId="66CC5F78">
      <w:pPr>
        <w:adjustRightInd/>
        <w:spacing w:line="360" w:lineRule="auto"/>
        <w:jc w:val="center"/>
        <w:outlineLvl w:val="1"/>
        <w:rPr>
          <w:rFonts w:hint="eastAsia" w:ascii="宋体" w:hAnsi="宋体" w:cs="宋体"/>
          <w:b/>
          <w:color w:val="000000" w:themeColor="text1"/>
          <w:sz w:val="30"/>
          <w:szCs w:val="20"/>
          <w14:textFill>
            <w14:solidFill>
              <w14:schemeClr w14:val="tx1"/>
            </w14:solidFill>
          </w14:textFill>
        </w:rPr>
      </w:pPr>
      <w:bookmarkStart w:id="38" w:name="_Toc6708"/>
      <w:r>
        <w:rPr>
          <w:rFonts w:hint="eastAsia" w:ascii="宋体" w:hAnsi="宋体" w:cs="宋体"/>
          <w:b/>
          <w:color w:val="000000" w:themeColor="text1"/>
          <w:sz w:val="30"/>
          <w:szCs w:val="20"/>
          <w14:textFill>
            <w14:solidFill>
              <w14:schemeClr w14:val="tx1"/>
            </w14:solidFill>
          </w14:textFill>
        </w:rPr>
        <w:t>三、投标</w:t>
      </w:r>
      <w:bookmarkEnd w:id="38"/>
    </w:p>
    <w:p w14:paraId="49777282">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0670BEFF">
      <w:pPr>
        <w:spacing w:line="360" w:lineRule="auto"/>
        <w:ind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2E5BE0FA">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15D2B455">
      <w:pPr>
        <w:pStyle w:val="32"/>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F5CEEBB">
      <w:pPr>
        <w:pStyle w:val="32"/>
        <w:spacing w:line="360" w:lineRule="auto"/>
        <w:rPr>
          <w:rFonts w:hint="eastAsia"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3B3F4B35">
      <w:pPr>
        <w:pStyle w:val="2"/>
        <w:spacing w:line="360" w:lineRule="auto"/>
        <w:ind w:firstLine="470" w:firstLineChars="196"/>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63510D7">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3CD3C0C0">
      <w:pPr>
        <w:autoSpaceDE w:val="0"/>
        <w:autoSpaceDN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22966BE1">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FB5605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9" w:name="_Hlk135070571"/>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C3CEB80">
      <w:pPr>
        <w:snapToGrid w:val="0"/>
        <w:spacing w:line="360" w:lineRule="auto"/>
        <w:ind w:left="479" w:leftChars="22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782372E0">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02FAF271">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11.1.3本项目的特定资格要求</w:t>
      </w:r>
      <w:r>
        <w:rPr>
          <w:rFonts w:hint="eastAsia" w:ascii="宋体" w:hAnsi="宋体" w:cs="宋体"/>
          <w:snapToGrid w:val="0"/>
          <w:color w:val="000000" w:themeColor="text1"/>
          <w:kern w:val="28"/>
          <w:sz w:val="24"/>
          <w:szCs w:val="20"/>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t>；</w:t>
      </w:r>
    </w:p>
    <w:p w14:paraId="70337E4A">
      <w:pPr>
        <w:pStyle w:val="23"/>
        <w:rPr>
          <w:rFonts w:hint="eastAsia" w:hAnsi="宋体" w:cs="宋体"/>
          <w:color w:val="000000" w:themeColor="text1"/>
          <w:lang w:val="en-US"/>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11.1.4</w:t>
      </w:r>
      <w:r>
        <w:rPr>
          <w:rFonts w:hint="eastAsia" w:hAnsi="宋体" w:cs="宋体"/>
          <w:color w:val="000000" w:themeColor="text1"/>
          <w:kern w:val="28"/>
          <w:szCs w:val="20"/>
          <w14:textFill>
            <w14:solidFill>
              <w14:schemeClr w14:val="tx1"/>
            </w14:solidFill>
          </w14:textFill>
        </w:rPr>
        <w:t>联合协议（如果有)；</w:t>
      </w:r>
    </w:p>
    <w:p w14:paraId="0280C14B">
      <w:pPr>
        <w:pStyle w:val="23"/>
        <w:ind w:firstLine="960" w:firstLineChars="400"/>
        <w:rPr>
          <w:rFonts w:hint="eastAsia" w:hAnsi="宋体" w:cs="宋体"/>
          <w:color w:val="000000" w:themeColor="text1"/>
          <w:lang w:val="en-US"/>
          <w14:textFill>
            <w14:solidFill>
              <w14:schemeClr w14:val="tx1"/>
            </w14:solidFill>
          </w14:textFill>
        </w:rPr>
      </w:pPr>
      <w:r>
        <w:rPr>
          <w:rFonts w:hint="eastAsia" w:hAnsi="宋体" w:cs="宋体"/>
          <w:color w:val="000000" w:themeColor="text1"/>
          <w:lang w:val="en-US"/>
          <w14:textFill>
            <w14:solidFill>
              <w14:schemeClr w14:val="tx1"/>
            </w14:solidFill>
          </w14:textFill>
        </w:rPr>
        <w:t>11.1.5</w:t>
      </w:r>
      <w:r>
        <w:rPr>
          <w:rFonts w:hint="eastAsia" w:hAnsi="宋体"/>
          <w:color w:val="000000" w:themeColor="text1"/>
          <w:kern w:val="0"/>
          <w14:textFill>
            <w14:solidFill>
              <w14:schemeClr w14:val="tx1"/>
            </w14:solidFill>
          </w14:textFill>
        </w:rPr>
        <w:t>业务专用章使用说明函（如适用）。</w:t>
      </w:r>
    </w:p>
    <w:p w14:paraId="20840DB9">
      <w:pPr>
        <w:snapToGri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050F43E3">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35ABFF22">
      <w:pPr>
        <w:snapToGrid w:val="0"/>
        <w:spacing w:line="360" w:lineRule="auto"/>
        <w:ind w:left="958" w:leftChars="45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r>
        <w:rPr>
          <w:rFonts w:hint="eastAsia" w:ascii="宋体" w:hAnsi="宋体" w:cs="宋体"/>
          <w:color w:val="000000" w:themeColor="text1"/>
          <w14:textFill>
            <w14:solidFill>
              <w14:schemeClr w14:val="tx1"/>
            </w14:solidFill>
          </w14:textFill>
        </w:rPr>
        <w:t>；</w:t>
      </w:r>
    </w:p>
    <w:p w14:paraId="22678083">
      <w:pPr>
        <w:snapToGrid w:val="0"/>
        <w:spacing w:line="360" w:lineRule="auto"/>
        <w:ind w:left="958" w:leftChars="45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（如果有)；</w:t>
      </w:r>
    </w:p>
    <w:p w14:paraId="77B9EE2A">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32F2B386">
      <w:pPr>
        <w:snapToGrid w:val="0"/>
        <w:spacing w:line="360" w:lineRule="auto"/>
        <w:ind w:firstLine="960" w:firstLineChars="4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政府采购投标人廉洁自律承诺书</w:t>
      </w:r>
      <w:r>
        <w:rPr>
          <w:rFonts w:hint="eastAsia" w:ascii="宋体" w:hAnsi="宋体" w:cs="宋体"/>
          <w:color w:val="000000" w:themeColor="text1"/>
          <w:sz w:val="24"/>
          <w14:textFill>
            <w14:solidFill>
              <w14:schemeClr w14:val="tx1"/>
            </w14:solidFill>
          </w14:textFill>
        </w:rPr>
        <w:t>；</w:t>
      </w:r>
    </w:p>
    <w:p w14:paraId="23DDF5AC">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11.2.6采购要求偏离表；</w:t>
      </w:r>
    </w:p>
    <w:p w14:paraId="152680BC">
      <w:pPr>
        <w:snapToGrid w:val="0"/>
        <w:spacing w:line="360" w:lineRule="auto"/>
        <w:ind w:firstLine="96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11.2.7商务要求偏离表 </w:t>
      </w:r>
      <w:r>
        <w:rPr>
          <w:rFonts w:hint="eastAsia" w:ascii="宋体" w:hAnsi="宋体" w:cs="宋体"/>
          <w:color w:val="000000" w:themeColor="text1"/>
          <w14:textFill>
            <w14:solidFill>
              <w14:schemeClr w14:val="tx1"/>
            </w14:solidFill>
          </w14:textFill>
        </w:rPr>
        <w:t>；</w:t>
      </w:r>
    </w:p>
    <w:p w14:paraId="01255716">
      <w:pPr>
        <w:pStyle w:val="23"/>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108A8F9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（8-1）总体服务方案（格式自拟）；</w:t>
      </w:r>
    </w:p>
    <w:p w14:paraId="2EB3F205">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（8-2）重点及难点分析（格式自拟）；</w:t>
      </w:r>
    </w:p>
    <w:p w14:paraId="48587E73">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（8-3）重点及难点的解决方案（格式自拟）；</w:t>
      </w:r>
    </w:p>
    <w:p w14:paraId="05F7CEB2">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（8-4）项目实施方案（格式自拟）；</w:t>
      </w:r>
    </w:p>
    <w:p w14:paraId="0EC1346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（8-5）现状分析（格式自拟）；</w:t>
      </w:r>
    </w:p>
    <w:p w14:paraId="2504B7BA">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（8-6）服务方案（格式自拟）；</w:t>
      </w:r>
    </w:p>
    <w:p w14:paraId="41091FA8">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（8-7）拟投入本项目的人员安排（格式自拟）；</w:t>
      </w:r>
    </w:p>
    <w:p w14:paraId="161035A4">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（8-8）质量保证措施（格式自拟）；</w:t>
      </w:r>
    </w:p>
    <w:p w14:paraId="06E6A49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（8-9）文档管理方案（格式自拟）；</w:t>
      </w:r>
    </w:p>
    <w:p w14:paraId="5945817C">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（8-9）业绩一览表及合同扫描件加盖公章（如有请提供）；</w:t>
      </w:r>
    </w:p>
    <w:p w14:paraId="5A854E35">
      <w:pPr>
        <w:pStyle w:val="23"/>
        <w:ind w:firstLine="96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8-10</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有效的认证证书扫描件及认证网站查询截图加盖公章（如有请提供）；</w:t>
      </w:r>
    </w:p>
    <w:p w14:paraId="47163121">
      <w:pPr>
        <w:pStyle w:val="23"/>
        <w:ind w:firstLine="96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8-11</w:t>
      </w:r>
      <w:r>
        <w:rPr>
          <w:rFonts w:hint="eastAsia" w:hAnsi="宋体" w:cs="宋体"/>
          <w:color w:val="000000" w:themeColor="text1"/>
          <w14:textFill>
            <w14:solidFill>
              <w14:schemeClr w14:val="tx1"/>
            </w14:solidFill>
          </w14:textFill>
        </w:rPr>
        <w:t>）评标标准相应的其他商务技术资料。</w:t>
      </w:r>
    </w:p>
    <w:p w14:paraId="39678BB7">
      <w:pPr>
        <w:snapToGrid w:val="0"/>
        <w:spacing w:line="360" w:lineRule="auto"/>
        <w:ind w:firstLine="480" w:firstLineChars="20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5467C552">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2C09AC76">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 投标报价明细表；</w:t>
      </w:r>
    </w:p>
    <w:p w14:paraId="0A2A0443">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08F22635">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4CB064A5">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bookmarkEnd w:id="39"/>
    <w:p w14:paraId="2611D9EC">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5E1ED42">
      <w:pPr>
        <w:spacing w:line="360" w:lineRule="auto"/>
        <w:ind w:firstLine="723" w:firstLineChars="300"/>
        <w:rPr>
          <w:rFonts w:hint="eastAsia"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1757AB23">
      <w:pPr>
        <w:snapToGrid w:val="0"/>
        <w:spacing w:line="360" w:lineRule="auto"/>
        <w:rPr>
          <w:rFonts w:hint="eastAsia" w:ascii="宋体" w:hAnsi="宋体" w:cs="宋体"/>
          <w:b/>
          <w:color w:val="000000" w:themeColor="text1"/>
          <w:sz w:val="24"/>
          <w14:textFill>
            <w14:solidFill>
              <w14:schemeClr w14:val="tx1"/>
            </w14:solidFill>
          </w14:textFill>
        </w:rPr>
      </w:pPr>
      <w:bookmarkStart w:id="40"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0"/>
    </w:p>
    <w:p w14:paraId="194D0CFF">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F85DB7">
      <w:pPr>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2300F78">
      <w:pPr>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8CE4E34">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2D9AF20A">
      <w:pPr>
        <w:pStyle w:val="132"/>
        <w:snapToGrid w:val="0"/>
        <w:spacing w:before="0"/>
        <w:ind w:firstLine="480"/>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2C44389C">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03C7D61">
      <w:pPr>
        <w:pStyle w:val="132"/>
        <w:snapToGrid w:val="0"/>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3BA2E1BB">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72BAA78F">
      <w:pPr>
        <w:pStyle w:val="132"/>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BB16FA">
      <w:pPr>
        <w:pStyle w:val="132"/>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14.2电子交易平台收到投标文件，将妥善保存并即时向投标人发出确认回执通知。在投标截止时间前，除投标人补充、修改或者撤回投标文件外，任何单位和个人不得解密或提取投标文件。</w:t>
      </w:r>
    </w:p>
    <w:p w14:paraId="0D6D62BE">
      <w:pPr>
        <w:pStyle w:val="132"/>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871D87C">
      <w:pPr>
        <w:pStyle w:val="32"/>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028ACF23">
      <w:pPr>
        <w:pStyle w:val="32"/>
        <w:spacing w:line="360" w:lineRule="auto"/>
        <w:ind w:firstLine="360" w:firstLineChars="15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22392D23">
      <w:pPr>
        <w:pStyle w:val="32"/>
        <w:spacing w:line="360" w:lineRule="auto"/>
        <w:ind w:firstLine="480" w:firstLineChars="20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06854CC5">
      <w:pPr>
        <w:pStyle w:val="32"/>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w:t>
      </w:r>
      <w:r>
        <w:rPr>
          <w:rFonts w:hint="eastAsia" w:hAnsi="宋体" w:cs="宋体"/>
          <w:snapToGrid/>
          <w:color w:val="000000" w:themeColor="text1"/>
          <w:sz w:val="24"/>
          <w:szCs w:val="24"/>
          <w14:textFill>
            <w14:solidFill>
              <w14:schemeClr w14:val="tx1"/>
            </w14:solidFill>
          </w14:textFill>
        </w:rPr>
        <w:t>招标文件第二部分投标人须知前附表载明</w:t>
      </w:r>
      <w:r>
        <w:rPr>
          <w:rFonts w:hint="eastAsia" w:hAnsi="宋体" w:cs="宋体"/>
          <w:color w:val="000000" w:themeColor="text1"/>
          <w:sz w:val="24"/>
          <w:szCs w:val="24"/>
          <w14:textFill>
            <w14:solidFill>
              <w14:schemeClr w14:val="tx1"/>
            </w14:solidFill>
          </w14:textFill>
        </w:rPr>
        <w:t>地点将备份投标文件提交给采购代理机构，采购代理机构将拒绝接受逾期送达的备份投标文件。</w:t>
      </w:r>
    </w:p>
    <w:p w14:paraId="42DEDCC3">
      <w:pPr>
        <w:pStyle w:val="32"/>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7AC7EB58">
      <w:pPr>
        <w:pStyle w:val="32"/>
        <w:spacing w:line="360" w:lineRule="auto"/>
        <w:ind w:firstLine="479" w:firstLineChars="199"/>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629C8C3F">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2ABD41B4">
      <w:pPr>
        <w:pStyle w:val="24"/>
        <w:spacing w:line="360" w:lineRule="auto"/>
        <w:ind w:firstLine="360" w:firstLineChars="15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398E50B0">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23BA2F8E">
      <w:pPr>
        <w:spacing w:line="360" w:lineRule="auto"/>
        <w:ind w:firstLine="480" w:firstLineChars="200"/>
        <w:rPr>
          <w:rFonts w:hint="eastAsia"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38BF163B">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5C49F64">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237D85">
      <w:pPr>
        <w:pStyle w:val="132"/>
        <w:spacing w:before="0"/>
        <w:ind w:firstLine="643"/>
        <w:rPr>
          <w:rFonts w:hint="eastAsia" w:ascii="宋体" w:hAnsi="宋体" w:cs="宋体"/>
          <w:b/>
          <w:color w:val="000000" w:themeColor="text1"/>
          <w:sz w:val="32"/>
          <w14:textFill>
            <w14:solidFill>
              <w14:schemeClr w14:val="tx1"/>
            </w14:solidFill>
          </w14:textFill>
        </w:rPr>
      </w:pPr>
    </w:p>
    <w:p w14:paraId="73932803">
      <w:pPr>
        <w:pStyle w:val="132"/>
        <w:spacing w:before="0"/>
        <w:ind w:firstLine="1928" w:firstLineChars="600"/>
        <w:outlineLvl w:val="1"/>
        <w:rPr>
          <w:rFonts w:hint="eastAsia" w:ascii="宋体" w:hAnsi="宋体" w:cs="宋体"/>
          <w:b/>
          <w:color w:val="000000" w:themeColor="text1"/>
          <w:sz w:val="32"/>
          <w14:textFill>
            <w14:solidFill>
              <w14:schemeClr w14:val="tx1"/>
            </w14:solidFill>
          </w14:textFill>
        </w:rPr>
      </w:pPr>
      <w:bookmarkStart w:id="41" w:name="_Toc24357"/>
      <w:r>
        <w:rPr>
          <w:rFonts w:hint="eastAsia" w:ascii="宋体" w:hAnsi="宋体" w:cs="宋体"/>
          <w:b/>
          <w:color w:val="000000" w:themeColor="text1"/>
          <w:sz w:val="32"/>
          <w14:textFill>
            <w14:solidFill>
              <w14:schemeClr w14:val="tx1"/>
            </w14:solidFill>
          </w14:textFill>
        </w:rPr>
        <w:t>四、开标、资格审查与信用信息查询</w:t>
      </w:r>
      <w:bookmarkEnd w:id="41"/>
    </w:p>
    <w:p w14:paraId="6F72ECFA">
      <w:pPr>
        <w:pStyle w:val="556"/>
        <w:spacing w:before="0" w:line="360" w:lineRule="auto"/>
        <w:ind w:left="0" w:firstLine="241" w:firstLineChars="1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26FA369F">
      <w:pPr>
        <w:pStyle w:val="556"/>
        <w:spacing w:before="0" w:line="360" w:lineRule="auto"/>
        <w:ind w:left="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680E38B7">
      <w:pPr>
        <w:pStyle w:val="556"/>
        <w:spacing w:before="0" w:line="360" w:lineRule="auto"/>
        <w:ind w:left="0" w:firstLine="240" w:firstLineChars="1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04A2C536">
      <w:pPr>
        <w:pStyle w:val="556"/>
        <w:spacing w:before="0" w:line="360" w:lineRule="auto"/>
        <w:ind w:left="0" w:firstLine="480" w:firstLineChars="200"/>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3745E57">
      <w:pPr>
        <w:widowControl/>
        <w:spacing w:line="360" w:lineRule="auto"/>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52541283">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7E56FC6F">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6A1F2E26">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493A6383">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60086E28">
      <w:pPr>
        <w:pStyle w:val="132"/>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3E76DF01">
      <w:pPr>
        <w:pStyle w:val="132"/>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71560778">
      <w:pPr>
        <w:pStyle w:val="132"/>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C698C32">
      <w:pPr>
        <w:pStyle w:val="132"/>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834088B">
      <w:pPr>
        <w:pStyle w:val="132"/>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0F38A70C">
      <w:pPr>
        <w:pStyle w:val="132"/>
        <w:spacing w:before="0"/>
        <w:ind w:firstLine="0" w:firstLineChars="0"/>
        <w:rPr>
          <w:rFonts w:hint="eastAsia" w:ascii="宋体" w:hAnsi="宋体" w:cs="宋体"/>
          <w:color w:val="000000" w:themeColor="text1"/>
          <w:kern w:val="0"/>
          <w:szCs w:val="24"/>
          <w14:textFill>
            <w14:solidFill>
              <w14:schemeClr w14:val="tx1"/>
            </w14:solidFill>
          </w14:textFill>
        </w:rPr>
      </w:pPr>
    </w:p>
    <w:p w14:paraId="0B6D3614">
      <w:pPr>
        <w:snapToGrid w:val="0"/>
        <w:spacing w:line="360" w:lineRule="auto"/>
        <w:jc w:val="center"/>
        <w:outlineLvl w:val="1"/>
        <w:rPr>
          <w:rFonts w:hint="eastAsia" w:ascii="宋体" w:hAnsi="宋体" w:cs="宋体"/>
          <w:b/>
          <w:color w:val="000000" w:themeColor="text1"/>
          <w:sz w:val="36"/>
          <w:szCs w:val="36"/>
          <w14:textFill>
            <w14:solidFill>
              <w14:schemeClr w14:val="tx1"/>
            </w14:solidFill>
          </w14:textFill>
        </w:rPr>
      </w:pPr>
      <w:bookmarkStart w:id="42" w:name="_Toc23139"/>
      <w:r>
        <w:rPr>
          <w:rFonts w:hint="eastAsia" w:ascii="宋体" w:hAnsi="宋体" w:cs="宋体"/>
          <w:b/>
          <w:color w:val="000000" w:themeColor="text1"/>
          <w:sz w:val="36"/>
          <w:szCs w:val="36"/>
          <w14:textFill>
            <w14:solidFill>
              <w14:schemeClr w14:val="tx1"/>
            </w14:solidFill>
          </w14:textFill>
        </w:rPr>
        <w:t>五、评标</w:t>
      </w:r>
      <w:bookmarkEnd w:id="42"/>
    </w:p>
    <w:p w14:paraId="77C05203">
      <w:pPr>
        <w:spacing w:line="360" w:lineRule="auto"/>
        <w:rPr>
          <w:rFonts w:hint="eastAsia" w:ascii="宋体" w:hAnsi="宋体" w:cs="宋体"/>
          <w:b/>
          <w:color w:val="000000" w:themeColor="text1"/>
          <w:sz w:val="24"/>
          <w14:textFill>
            <w14:solidFill>
              <w14:schemeClr w14:val="tx1"/>
            </w14:solidFill>
          </w14:textFill>
        </w:rPr>
      </w:pPr>
      <w:bookmarkStart w:id="4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28173880">
      <w:pPr>
        <w:spacing w:line="360" w:lineRule="auto"/>
        <w:rPr>
          <w:rFonts w:hint="eastAsia" w:ascii="宋体" w:hAnsi="宋体" w:cs="宋体"/>
          <w:b/>
          <w:color w:val="000000" w:themeColor="text1"/>
          <w:sz w:val="24"/>
          <w14:textFill>
            <w14:solidFill>
              <w14:schemeClr w14:val="tx1"/>
            </w14:solidFill>
          </w14:textFill>
        </w:rPr>
      </w:pPr>
    </w:p>
    <w:p w14:paraId="1DDF4046">
      <w:pPr>
        <w:snapToGrid w:val="0"/>
        <w:spacing w:line="360" w:lineRule="auto"/>
        <w:jc w:val="center"/>
        <w:outlineLvl w:val="1"/>
        <w:rPr>
          <w:rFonts w:hint="eastAsia" w:ascii="宋体" w:hAnsi="宋体" w:cs="宋体"/>
          <w:b/>
          <w:color w:val="000000" w:themeColor="text1"/>
          <w:sz w:val="36"/>
          <w:szCs w:val="36"/>
          <w14:textFill>
            <w14:solidFill>
              <w14:schemeClr w14:val="tx1"/>
            </w14:solidFill>
          </w14:textFill>
        </w:rPr>
      </w:pPr>
      <w:bookmarkStart w:id="44" w:name="_Toc32708"/>
      <w:r>
        <w:rPr>
          <w:rFonts w:hint="eastAsia" w:ascii="宋体" w:hAnsi="宋体" w:cs="宋体"/>
          <w:b/>
          <w:color w:val="000000" w:themeColor="text1"/>
          <w:sz w:val="36"/>
          <w:szCs w:val="36"/>
          <w14:textFill>
            <w14:solidFill>
              <w14:schemeClr w14:val="tx1"/>
            </w14:solidFill>
          </w14:textFill>
        </w:rPr>
        <w:t>六、定 标</w:t>
      </w:r>
      <w:bookmarkEnd w:id="44"/>
    </w:p>
    <w:p w14:paraId="18B172A2">
      <w:pPr>
        <w:pStyle w:val="24"/>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确定中标投标人</w:t>
      </w:r>
    </w:p>
    <w:p w14:paraId="6A8762FA">
      <w:pPr>
        <w:pStyle w:val="132"/>
        <w:snapToGrid w:val="0"/>
        <w:spacing w:before="0"/>
        <w:ind w:firstLine="480"/>
        <w:rPr>
          <w:rFonts w:hint="eastAsia"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投标人。中标、成交通知书和中标、成交结果公告应当在规定时间内同时发出。</w:t>
      </w:r>
    </w:p>
    <w:p w14:paraId="66ECFE83">
      <w:pPr>
        <w:pStyle w:val="132"/>
        <w:numPr>
          <w:ilvl w:val="0"/>
          <w:numId w:val="1"/>
        </w:numPr>
        <w:snapToGrid w:val="0"/>
        <w:spacing w:before="0"/>
        <w:ind w:firstLine="0" w:firstLineChars="0"/>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2CECE4CC">
      <w:pPr>
        <w:pStyle w:val="132"/>
        <w:snapToGrid w:val="0"/>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7122D98">
      <w:pPr>
        <w:pStyle w:val="132"/>
        <w:snapToGrid w:val="0"/>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2F6BDEA3">
      <w:pPr>
        <w:pStyle w:val="132"/>
        <w:snapToGrid w:val="0"/>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5848D274">
      <w:pPr>
        <w:snapToGrid w:val="0"/>
        <w:spacing w:line="360" w:lineRule="auto"/>
        <w:ind w:left="120" w:leftChars="57" w:firstLine="482" w:firstLineChars="150"/>
        <w:jc w:val="center"/>
        <w:rPr>
          <w:rFonts w:hint="eastAsia" w:ascii="宋体" w:hAnsi="宋体" w:cs="宋体"/>
          <w:b/>
          <w:color w:val="000000" w:themeColor="text1"/>
          <w:sz w:val="32"/>
          <w14:textFill>
            <w14:solidFill>
              <w14:schemeClr w14:val="tx1"/>
            </w14:solidFill>
          </w14:textFill>
        </w:rPr>
      </w:pPr>
    </w:p>
    <w:p w14:paraId="7CBE91AA">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bookmarkStart w:id="45" w:name="_Toc22272"/>
      <w:r>
        <w:rPr>
          <w:rFonts w:hint="eastAsia" w:ascii="宋体" w:hAnsi="宋体" w:cs="宋体"/>
          <w:b/>
          <w:color w:val="000000" w:themeColor="text1"/>
          <w:sz w:val="32"/>
          <w14:textFill>
            <w14:solidFill>
              <w14:schemeClr w14:val="tx1"/>
            </w14:solidFill>
          </w14:textFill>
        </w:rPr>
        <w:t>七、合同授予</w:t>
      </w:r>
      <w:bookmarkEnd w:id="45"/>
    </w:p>
    <w:p w14:paraId="35E72BAE">
      <w:pPr>
        <w:pStyle w:val="24"/>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0083950C">
      <w:pPr>
        <w:pStyle w:val="24"/>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52F990E0">
      <w:pPr>
        <w:pStyle w:val="132"/>
        <w:spacing w:before="0"/>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采购人与中标投标人应当在中标通知书发出之日起三十日内，按照招标文件及中标投标人的投标文件确定的事项签订政府采购合同，并在合同签订之日起2个工作日内依法发布合同公告。</w:t>
      </w:r>
    </w:p>
    <w:p w14:paraId="4B37BEF6">
      <w:pPr>
        <w:pStyle w:val="132"/>
        <w:snapToGrid w:val="0"/>
        <w:spacing w:before="0"/>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4A5C3A7">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25.3如签订合同并生效后，投标人无故拒绝或延期，除按照合同条款处理外，列入不良行为记录一次，并给予通报。</w:t>
      </w:r>
    </w:p>
    <w:p w14:paraId="564FA0CD">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25.4中标投标人拒绝与采购人签订合同的，采购人可以按照评审报告推荐的中标或者成交候选人名单排序，确定下一候选人为中标投标人，也可以重新开展政府采购活动。</w:t>
      </w:r>
    </w:p>
    <w:p w14:paraId="47D8CF16">
      <w:pPr>
        <w:pStyle w:val="132"/>
        <w:snapToGrid w:val="0"/>
        <w:spacing w:before="0" w:after="12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25.5采购合同由采购人与中标投标人根据招标文件、投标文件等内容签订，自动备案。</w:t>
      </w:r>
    </w:p>
    <w:p w14:paraId="638D4712">
      <w:pPr>
        <w:pStyle w:val="24"/>
        <w:spacing w:line="360" w:lineRule="auto"/>
        <w:ind w:left="479" w:hanging="479" w:hangingChars="199"/>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3DEC73B4">
      <w:pPr>
        <w:tabs>
          <w:tab w:val="left" w:pos="0"/>
        </w:tabs>
        <w:spacing w:line="360" w:lineRule="auto"/>
        <w:ind w:firstLine="48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w:t>
      </w:r>
      <w:r>
        <w:rPr>
          <w:rFonts w:hint="eastAsia" w:ascii="宋体" w:hAnsi="宋体" w:cs="宋体"/>
          <w:color w:val="000000" w:themeColor="text1"/>
          <w:kern w:val="0"/>
          <w:sz w:val="24"/>
          <w:u w:val="single"/>
          <w14:textFill>
            <w14:solidFill>
              <w14:schemeClr w14:val="tx1"/>
            </w14:solidFill>
          </w14:textFill>
        </w:rPr>
        <w:t>投</w:t>
      </w:r>
      <w:r>
        <w:rPr>
          <w:rFonts w:hint="eastAsia" w:ascii="宋体" w:hAnsi="宋体" w:cs="宋体"/>
          <w:color w:val="000000" w:themeColor="text1"/>
          <w:kern w:val="0"/>
          <w:sz w:val="24"/>
          <w14:textFill>
            <w14:solidFill>
              <w14:schemeClr w14:val="tx1"/>
            </w14:solidFill>
          </w14:textFill>
        </w:rPr>
        <w:t>标人提交履约保证金的，投标人应当以支票、汇票、本票或者金融机构、担保机构出具的保函等非现金形式提交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。履约保证金的数额不得超过政府采购合同金额的1%。</w:t>
      </w:r>
    </w:p>
    <w:p w14:paraId="331F8507">
      <w:pPr>
        <w:pStyle w:val="4"/>
        <w:ind w:left="0" w:firstLine="480" w:firstLineChars="200"/>
        <w:rPr>
          <w:rFonts w:hint="eastAsia" w:ascii="宋体" w:hAnsi="宋体" w:eastAsia="宋体" w:cs="宋体"/>
          <w:b w:val="0"/>
          <w:bCs w:val="0"/>
          <w:snapToGrid w:val="0"/>
          <w:color w:val="000000" w:themeColor="text1"/>
          <w:kern w:val="28"/>
          <w:sz w:val="24"/>
          <w14:textFill>
            <w14:solidFill>
              <w14:schemeClr w14:val="tx1"/>
            </w14:solidFill>
          </w14:textFill>
        </w:rPr>
      </w:pPr>
      <w:bookmarkStart w:id="46" w:name="_Toc5410"/>
      <w:r>
        <w:rPr>
          <w:rFonts w:hint="eastAsia" w:ascii="宋体" w:hAnsi="宋体" w:eastAsia="宋体" w:cs="宋体"/>
          <w:b w:val="0"/>
          <w:bCs w:val="0"/>
          <w:snapToGrid w:val="0"/>
          <w:color w:val="000000" w:themeColor="text1"/>
          <w:kern w:val="28"/>
          <w:sz w:val="24"/>
          <w14:textFill>
            <w14:solidFill>
              <w14:schemeClr w14:val="tx1"/>
            </w14:solidFill>
          </w14:textFill>
        </w:rPr>
        <w:t>投标人</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bookmarkEnd w:id="46"/>
    </w:p>
    <w:p w14:paraId="5B3F1FB4">
      <w:pPr>
        <w:rPr>
          <w:color w:val="000000" w:themeColor="text1"/>
          <w14:textFill>
            <w14:solidFill>
              <w14:schemeClr w14:val="tx1"/>
            </w14:solidFill>
          </w14:textFill>
        </w:rPr>
      </w:pPr>
    </w:p>
    <w:p w14:paraId="1FB02525">
      <w:pPr>
        <w:snapToGrid w:val="0"/>
        <w:spacing w:line="360" w:lineRule="auto"/>
        <w:ind w:firstLine="3357" w:firstLineChars="1045"/>
        <w:rPr>
          <w:rFonts w:hint="eastAsia" w:ascii="宋体" w:hAnsi="宋体" w:cs="宋体"/>
          <w:b/>
          <w:color w:val="000000" w:themeColor="text1"/>
          <w:sz w:val="32"/>
          <w14:textFill>
            <w14:solidFill>
              <w14:schemeClr w14:val="tx1"/>
            </w14:solidFill>
          </w14:textFill>
        </w:rPr>
      </w:pPr>
    </w:p>
    <w:p w14:paraId="438DAD5F">
      <w:pPr>
        <w:snapToGrid w:val="0"/>
        <w:spacing w:line="360" w:lineRule="auto"/>
        <w:ind w:firstLine="3357" w:firstLineChars="1045"/>
        <w:outlineLvl w:val="1"/>
        <w:rPr>
          <w:rFonts w:hint="eastAsia" w:ascii="宋体" w:hAnsi="宋体" w:cs="宋体"/>
          <w:b/>
          <w:color w:val="000000" w:themeColor="text1"/>
          <w:sz w:val="24"/>
          <w14:textFill>
            <w14:solidFill>
              <w14:schemeClr w14:val="tx1"/>
            </w14:solidFill>
          </w14:textFill>
        </w:rPr>
      </w:pPr>
      <w:bookmarkStart w:id="47" w:name="_Toc362"/>
      <w:r>
        <w:rPr>
          <w:rFonts w:hint="eastAsia" w:ascii="宋体" w:hAnsi="宋体" w:cs="宋体"/>
          <w:b/>
          <w:color w:val="000000" w:themeColor="text1"/>
          <w:sz w:val="32"/>
          <w14:textFill>
            <w14:solidFill>
              <w14:schemeClr w14:val="tx1"/>
            </w14:solidFill>
          </w14:textFill>
        </w:rPr>
        <w:t>八、电子交易活动的中止</w:t>
      </w:r>
      <w:bookmarkEnd w:id="47"/>
    </w:p>
    <w:p w14:paraId="2D40E071">
      <w:pPr>
        <w:pStyle w:val="132"/>
        <w:snapToGrid w:val="0"/>
        <w:spacing w:before="0"/>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CEF1B1B">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6BEF9C4B">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624BE001">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13DD82D2">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33F080D1">
      <w:pPr>
        <w:pStyle w:val="132"/>
        <w:snapToGrid w:val="0"/>
        <w:spacing w:before="0"/>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2C8A9331">
      <w:pPr>
        <w:pStyle w:val="132"/>
        <w:snapToGrid w:val="0"/>
        <w:spacing w:before="0"/>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5B3D7A4B">
      <w:pPr>
        <w:tabs>
          <w:tab w:val="left" w:pos="0"/>
        </w:tabs>
        <w:spacing w:line="360" w:lineRule="auto"/>
        <w:ind w:firstLine="480"/>
        <w:rPr>
          <w:rFonts w:hint="eastAsia" w:ascii="宋体" w:hAnsi="宋体" w:cs="宋体"/>
          <w:color w:val="000000" w:themeColor="text1"/>
          <w:sz w:val="24"/>
          <w14:textFill>
            <w14:solidFill>
              <w14:schemeClr w14:val="tx1"/>
            </w14:solidFill>
          </w14:textFill>
        </w:rPr>
      </w:pPr>
    </w:p>
    <w:p w14:paraId="608971A0">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bookmarkStart w:id="48" w:name="_Toc12798"/>
      <w:r>
        <w:rPr>
          <w:rFonts w:hint="eastAsia" w:ascii="宋体" w:hAnsi="宋体" w:cs="宋体"/>
          <w:b/>
          <w:color w:val="000000" w:themeColor="text1"/>
          <w:sz w:val="32"/>
          <w14:textFill>
            <w14:solidFill>
              <w14:schemeClr w14:val="tx1"/>
            </w14:solidFill>
          </w14:textFill>
        </w:rPr>
        <w:t>九、验收</w:t>
      </w:r>
      <w:bookmarkEnd w:id="48"/>
    </w:p>
    <w:p w14:paraId="13D8F3ED">
      <w:pPr>
        <w:pStyle w:val="24"/>
        <w:spacing w:line="360" w:lineRule="auto"/>
        <w:ind w:firstLine="0" w:firstLineChars="0"/>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051274B0">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30133026">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B2ADBB9">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0B3291">
      <w:pPr>
        <w:tabs>
          <w:tab w:val="left" w:pos="0"/>
        </w:tabs>
        <w:spacing w:line="360" w:lineRule="auto"/>
        <w:ind w:firstLine="480"/>
        <w:rPr>
          <w:rFonts w:hint="eastAsia"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投标人支付采购资金、退还履约保证金。验收不合格的项目，采购人将依法及时处理。采购合同的履行、违约责任和解决争议的方式等适用《中华人民共和国民法典》。</w:t>
      </w:r>
      <w:bookmarkEnd w:id="43"/>
      <w:bookmarkStart w:id="49" w:name="_Hlt68403820"/>
      <w:bookmarkEnd w:id="49"/>
      <w:bookmarkStart w:id="50" w:name="_Hlt74729768"/>
      <w:bookmarkEnd w:id="50"/>
      <w:bookmarkStart w:id="51" w:name="_Hlt68057669"/>
      <w:bookmarkEnd w:id="51"/>
      <w:bookmarkStart w:id="52" w:name="_Hlt74707468"/>
      <w:bookmarkEnd w:id="52"/>
      <w:bookmarkStart w:id="53" w:name="_Hlt68072998"/>
      <w:bookmarkEnd w:id="53"/>
      <w:bookmarkStart w:id="54" w:name="_Hlt74714665"/>
      <w:bookmarkEnd w:id="54"/>
      <w:bookmarkStart w:id="55" w:name="_Hlt68072990"/>
      <w:bookmarkEnd w:id="55"/>
      <w:bookmarkStart w:id="56" w:name="_Hlt74730295"/>
      <w:bookmarkEnd w:id="56"/>
      <w:bookmarkStart w:id="57" w:name="_Hlt75236101"/>
      <w:bookmarkEnd w:id="57"/>
      <w:bookmarkStart w:id="58" w:name="_Hlt68073093"/>
      <w:bookmarkEnd w:id="58"/>
      <w:bookmarkStart w:id="59" w:name="_Hlt75236290"/>
      <w:bookmarkEnd w:id="59"/>
      <w:bookmarkStart w:id="60" w:name="_Hlt75236011"/>
      <w:bookmarkEnd w:id="60"/>
    </w:p>
    <w:bookmarkEnd w:id="30"/>
    <w:bookmarkEnd w:id="31"/>
    <w:p w14:paraId="2E4BBD01">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61" w:name="_Toc9424"/>
      <w:bookmarkStart w:id="62" w:name="_Toc17321"/>
      <w:bookmarkStart w:id="63" w:name="第四部分"/>
      <w:r>
        <w:rPr>
          <w:rFonts w:hint="eastAsia" w:ascii="宋体" w:hAnsi="宋体" w:cs="宋体"/>
          <w:b/>
          <w:color w:val="000000" w:themeColor="text1"/>
          <w:sz w:val="36"/>
          <w:szCs w:val="36"/>
          <w14:textFill>
            <w14:solidFill>
              <w14:schemeClr w14:val="tx1"/>
            </w14:solidFill>
          </w14:textFill>
        </w:rPr>
        <w:t>第三部分   采购需求</w:t>
      </w:r>
      <w:bookmarkEnd w:id="61"/>
      <w:bookmarkEnd w:id="62"/>
    </w:p>
    <w:p w14:paraId="2A9E9772">
      <w:pPr>
        <w:pStyle w:val="32"/>
        <w:snapToGrid w:val="0"/>
        <w:spacing w:before="120" w:after="120"/>
        <w:outlineLvl w:val="0"/>
        <w:rPr>
          <w:color w:val="000000" w:themeColor="text1"/>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一、商务要求表</w:t>
      </w:r>
    </w:p>
    <w:tbl>
      <w:tblPr>
        <w:tblStyle w:val="63"/>
        <w:tblW w:w="49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01"/>
        <w:gridCol w:w="6657"/>
      </w:tblGrid>
      <w:tr w14:paraId="77ACE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1365" w:type="pct"/>
            <w:vAlign w:val="center"/>
          </w:tcPr>
          <w:p w14:paraId="2124C037">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▲运维服务期限</w:t>
            </w:r>
          </w:p>
        </w:tc>
        <w:tc>
          <w:tcPr>
            <w:tcW w:w="3634" w:type="pct"/>
            <w:vAlign w:val="center"/>
          </w:tcPr>
          <w:p w14:paraId="19EEC29E">
            <w:pPr>
              <w:spacing w:line="400" w:lineRule="exac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自合同生效之日起三年，合同一年一签；合同期满后，招标人根据中标人在上一年合同履约、</w:t>
            </w:r>
            <w:r>
              <w:rPr>
                <w:rFonts w:hint="eastAsia" w:asciiTheme="minorEastAsia" w:hAnsiTheme="minorEastAsia" w:eastAsiaTheme="minorEastAsia"/>
                <w:color w:val="000000" w:themeColor="text1"/>
                <w:sz w:val="24"/>
                <w14:textFill>
                  <w14:solidFill>
                    <w14:schemeClr w14:val="tx1"/>
                  </w14:solidFill>
                </w14:textFill>
              </w:rPr>
              <w:t>考核情况及资金审批情况</w:t>
            </w:r>
            <w:r>
              <w:rPr>
                <w:rFonts w:hint="eastAsia" w:ascii="宋体" w:hAnsi="宋体" w:cs="宋体"/>
                <w:color w:val="000000" w:themeColor="text1"/>
                <w:sz w:val="24"/>
                <w14:textFill>
                  <w14:solidFill>
                    <w14:schemeClr w14:val="tx1"/>
                  </w14:solidFill>
                </w14:textFill>
              </w:rPr>
              <w:t>决定是否续签，最多可续签两次。</w:t>
            </w:r>
          </w:p>
        </w:tc>
      </w:tr>
      <w:tr w14:paraId="5B762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4" w:hRule="atLeast"/>
          <w:jc w:val="center"/>
        </w:trPr>
        <w:tc>
          <w:tcPr>
            <w:tcW w:w="1365" w:type="pct"/>
            <w:vAlign w:val="center"/>
          </w:tcPr>
          <w:p w14:paraId="3F88FBB3">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▲付款条件</w:t>
            </w:r>
          </w:p>
        </w:tc>
        <w:tc>
          <w:tcPr>
            <w:tcW w:w="3634" w:type="pct"/>
            <w:vAlign w:val="center"/>
          </w:tcPr>
          <w:p w14:paraId="052CD979">
            <w:pPr>
              <w:spacing w:line="40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1、预付款：在合同生效以及具备实施条件后7个工作日内支付合同金额的30%。</w:t>
            </w:r>
          </w:p>
          <w:p w14:paraId="249FA976">
            <w:pPr>
              <w:spacing w:line="40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中标人于合同签订前书面承诺放弃预付款或降低预付款支付比例的，可不适用本条款。</w:t>
            </w:r>
          </w:p>
          <w:p w14:paraId="1C34D7AE">
            <w:pPr>
              <w:numPr>
                <w:ilvl w:val="0"/>
                <w:numId w:val="2"/>
              </w:numPr>
              <w:spacing w:line="40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服务期满6个月,结合考核结果且收到中标人提交的发票后7个工作日内支付至合同金额的60%。</w:t>
            </w:r>
          </w:p>
          <w:p w14:paraId="3242F073">
            <w:pPr>
              <w:numPr>
                <w:ilvl w:val="0"/>
                <w:numId w:val="2"/>
              </w:numPr>
              <w:spacing w:line="40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服务期满12个月,结合考核结果且收到中标人提交的发票后7个工作日内支付至合同金额的100%。</w:t>
            </w:r>
          </w:p>
          <w:p w14:paraId="4D0F3522">
            <w:pPr>
              <w:pStyle w:val="2"/>
              <w:ind w:firstLine="0"/>
              <w:rPr>
                <w:b/>
                <w:color w:val="000000" w:themeColor="text1"/>
                <w14:textFill>
                  <w14:solidFill>
                    <w14:schemeClr w14:val="tx1"/>
                  </w14:solidFill>
                </w14:textFill>
              </w:rPr>
            </w:pPr>
            <w:r>
              <w:rPr>
                <w:rFonts w:hint="eastAsia" w:hAnsi="宋体" w:cs="宋体"/>
                <w:bCs/>
                <w:snapToGrid/>
                <w:color w:val="000000" w:themeColor="text1"/>
                <w:kern w:val="2"/>
                <w:sz w:val="24"/>
                <w:szCs w:val="24"/>
                <w:highlight w:val="none"/>
                <w14:textFill>
                  <w14:solidFill>
                    <w14:schemeClr w14:val="tx1"/>
                  </w14:solidFill>
                </w14:textFill>
              </w:rPr>
              <w:t>备注：中标人须于采购人付款前10日内开具相应金额的增值税发票，并交给采购人；如逾期开具或者交付的，采购人付款期限顺延。</w:t>
            </w:r>
          </w:p>
        </w:tc>
      </w:tr>
      <w:tr w14:paraId="4F55A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365" w:type="pct"/>
            <w:vAlign w:val="center"/>
          </w:tcPr>
          <w:p w14:paraId="5F96DBFB">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3634" w:type="pct"/>
            <w:vAlign w:val="center"/>
          </w:tcPr>
          <w:p w14:paraId="39821B14">
            <w:pPr>
              <w:spacing w:line="400" w:lineRule="exac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本项目不适用。</w:t>
            </w:r>
          </w:p>
        </w:tc>
      </w:tr>
      <w:tr w14:paraId="7E340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365" w:type="pct"/>
            <w:vAlign w:val="center"/>
          </w:tcPr>
          <w:p w14:paraId="2321F0DD">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▲验收标准</w:t>
            </w:r>
          </w:p>
        </w:tc>
        <w:tc>
          <w:tcPr>
            <w:tcW w:w="3634" w:type="pct"/>
            <w:vAlign w:val="center"/>
          </w:tcPr>
          <w:p w14:paraId="682212B1">
            <w:pPr>
              <w:spacing w:line="4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按照中标人提供的投标文件（包括承诺）及中标人和采购人签订的政府采购合同为标准进行验收。</w:t>
            </w:r>
          </w:p>
        </w:tc>
      </w:tr>
      <w:tr w14:paraId="0EAE3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65" w:type="pct"/>
            <w:vAlign w:val="center"/>
          </w:tcPr>
          <w:p w14:paraId="2D7B6145">
            <w:pPr>
              <w:spacing w:line="40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最高限价</w:t>
            </w:r>
          </w:p>
        </w:tc>
        <w:tc>
          <w:tcPr>
            <w:tcW w:w="3634" w:type="pct"/>
            <w:vAlign w:val="center"/>
          </w:tcPr>
          <w:p w14:paraId="714F6A4E">
            <w:pPr>
              <w:spacing w:line="40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人民币</w:t>
            </w:r>
            <w:r>
              <w:rPr>
                <w:rFonts w:hint="eastAsia" w:ascii="宋体" w:hAnsi="宋体" w:cs="宋体"/>
                <w:b/>
                <w:color w:val="000000" w:themeColor="text1"/>
                <w:kern w:val="0"/>
                <w:sz w:val="24"/>
                <w14:textFill>
                  <w14:solidFill>
                    <w14:schemeClr w14:val="tx1"/>
                  </w14:solidFill>
                </w14:textFill>
              </w:rPr>
              <w:t>33.5</w:t>
            </w:r>
            <w:r>
              <w:rPr>
                <w:rFonts w:hint="eastAsia" w:ascii="宋体" w:hAnsi="宋体" w:cs="宋体"/>
                <w:b/>
                <w:bCs/>
                <w:color w:val="000000" w:themeColor="text1"/>
                <w:sz w:val="24"/>
                <w14:textFill>
                  <w14:solidFill>
                    <w14:schemeClr w14:val="tx1"/>
                  </w14:solidFill>
                </w14:textFill>
              </w:rPr>
              <w:t>万元/年，投标报价超过最高限价的作无效标处理。</w:t>
            </w:r>
          </w:p>
        </w:tc>
      </w:tr>
      <w:tr w14:paraId="26C9D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365" w:type="pct"/>
            <w:vAlign w:val="center"/>
          </w:tcPr>
          <w:p w14:paraId="4C3A456D">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签订合同时间</w:t>
            </w:r>
          </w:p>
        </w:tc>
        <w:tc>
          <w:tcPr>
            <w:tcW w:w="3634" w:type="pct"/>
            <w:vAlign w:val="center"/>
          </w:tcPr>
          <w:p w14:paraId="72865723">
            <w:pPr>
              <w:spacing w:line="360" w:lineRule="exact"/>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中标通知书发出之日起30日内签订合同，具体签约时间以采购人通知为准。</w:t>
            </w:r>
          </w:p>
        </w:tc>
      </w:tr>
    </w:tbl>
    <w:p w14:paraId="27B729C2">
      <w:pPr>
        <w:rPr>
          <w:color w:val="000000" w:themeColor="text1"/>
          <w14:textFill>
            <w14:solidFill>
              <w14:schemeClr w14:val="tx1"/>
            </w14:solidFill>
          </w14:textFill>
        </w:rPr>
      </w:pPr>
    </w:p>
    <w:p w14:paraId="38C9CB19">
      <w:pPr>
        <w:pStyle w:val="59"/>
        <w:jc w:val="both"/>
        <w:rPr>
          <w:color w:val="000000" w:themeColor="text1"/>
          <w14:textFill>
            <w14:solidFill>
              <w14:schemeClr w14:val="tx1"/>
            </w14:solidFill>
          </w14:textFill>
        </w:rPr>
      </w:pPr>
    </w:p>
    <w:p w14:paraId="30814CD5">
      <w:pPr>
        <w:spacing w:line="360" w:lineRule="auto"/>
        <w:rPr>
          <w:rFonts w:hint="eastAsia" w:ascii="宋体" w:hAnsi="宋体" w:cs="宋体"/>
          <w:b/>
          <w:bCs/>
          <w:color w:val="000000" w:themeColor="text1"/>
          <w:sz w:val="24"/>
          <w14:textFill>
            <w14:solidFill>
              <w14:schemeClr w14:val="tx1"/>
            </w14:solidFill>
          </w14:textFill>
        </w:rPr>
      </w:pPr>
    </w:p>
    <w:p w14:paraId="6B6D5D8B">
      <w:pPr>
        <w:pStyle w:val="2"/>
        <w:rPr>
          <w:rFonts w:hint="eastAsia" w:hAnsi="宋体" w:cs="宋体"/>
          <w:b/>
          <w:bCs/>
          <w:color w:val="000000" w:themeColor="text1"/>
          <w:sz w:val="24"/>
          <w14:textFill>
            <w14:solidFill>
              <w14:schemeClr w14:val="tx1"/>
            </w14:solidFill>
          </w14:textFill>
        </w:rPr>
      </w:pPr>
    </w:p>
    <w:p w14:paraId="5DAA995A">
      <w:pPr>
        <w:pStyle w:val="2"/>
        <w:rPr>
          <w:rFonts w:hint="eastAsia" w:hAnsi="宋体" w:cs="宋体"/>
          <w:b/>
          <w:bCs/>
          <w:color w:val="000000" w:themeColor="text1"/>
          <w:sz w:val="24"/>
          <w14:textFill>
            <w14:solidFill>
              <w14:schemeClr w14:val="tx1"/>
            </w14:solidFill>
          </w14:textFill>
        </w:rPr>
      </w:pPr>
    </w:p>
    <w:p w14:paraId="74C9F546">
      <w:pPr>
        <w:pStyle w:val="2"/>
        <w:rPr>
          <w:rFonts w:hint="eastAsia" w:hAnsi="宋体" w:cs="宋体"/>
          <w:b/>
          <w:bCs/>
          <w:color w:val="000000" w:themeColor="text1"/>
          <w:sz w:val="24"/>
          <w14:textFill>
            <w14:solidFill>
              <w14:schemeClr w14:val="tx1"/>
            </w14:solidFill>
          </w14:textFill>
        </w:rPr>
      </w:pPr>
    </w:p>
    <w:p w14:paraId="02D367A2">
      <w:pPr>
        <w:pStyle w:val="2"/>
        <w:rPr>
          <w:rFonts w:hint="eastAsia" w:hAnsi="宋体" w:cs="宋体"/>
          <w:b/>
          <w:bCs/>
          <w:color w:val="000000" w:themeColor="text1"/>
          <w:sz w:val="24"/>
          <w14:textFill>
            <w14:solidFill>
              <w14:schemeClr w14:val="tx1"/>
            </w14:solidFill>
          </w14:textFill>
        </w:rPr>
      </w:pPr>
    </w:p>
    <w:p w14:paraId="033B663B">
      <w:pPr>
        <w:pStyle w:val="2"/>
        <w:rPr>
          <w:rFonts w:hint="eastAsia" w:hAnsi="宋体" w:cs="宋体"/>
          <w:b/>
          <w:bCs/>
          <w:color w:val="000000" w:themeColor="text1"/>
          <w:sz w:val="24"/>
          <w14:textFill>
            <w14:solidFill>
              <w14:schemeClr w14:val="tx1"/>
            </w14:solidFill>
          </w14:textFill>
        </w:rPr>
      </w:pPr>
    </w:p>
    <w:p w14:paraId="18CD97A4">
      <w:pPr>
        <w:pStyle w:val="2"/>
        <w:rPr>
          <w:rFonts w:hint="eastAsia" w:hAnsi="宋体" w:cs="宋体"/>
          <w:b/>
          <w:bCs/>
          <w:color w:val="000000" w:themeColor="text1"/>
          <w:sz w:val="24"/>
          <w14:textFill>
            <w14:solidFill>
              <w14:schemeClr w14:val="tx1"/>
            </w14:solidFill>
          </w14:textFill>
        </w:rPr>
      </w:pPr>
    </w:p>
    <w:p w14:paraId="223F2D84">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二、采购要求</w:t>
      </w:r>
    </w:p>
    <w:p w14:paraId="6CC1E2FB">
      <w:pPr>
        <w:adjustRightInd/>
        <w:spacing w:line="360" w:lineRule="auto"/>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（一）项目背景</w:t>
      </w:r>
    </w:p>
    <w:p w14:paraId="652DB07E">
      <w:pPr>
        <w:adjustRightInd/>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东钱湖旅游度假区2020年度“雪亮工程”项目由管委会牵头建设，于2021年1月1日开工，2021年11月17日验收合格</w:t>
      </w:r>
      <w:bookmarkStart w:id="64" w:name="_Toc16130"/>
      <w:r>
        <w:rPr>
          <w:rFonts w:hint="eastAsia" w:ascii="宋体" w:hAnsi="宋体" w:cs="Arial"/>
          <w:color w:val="000000" w:themeColor="text1"/>
          <w:sz w:val="24"/>
          <w14:textFill>
            <w14:solidFill>
              <w14:schemeClr w14:val="tx1"/>
            </w14:solidFill>
          </w14:textFill>
        </w:rPr>
        <w:t>，项目三年运维期于2024年11月到期，亟需采购专业运维服务保障视频监控系统正常运行。</w:t>
      </w:r>
      <w:bookmarkEnd w:id="64"/>
    </w:p>
    <w:p w14:paraId="24D8AE9D">
      <w:pPr>
        <w:adjustRightInd/>
        <w:spacing w:line="360" w:lineRule="auto"/>
        <w:rPr>
          <w:rFonts w:hint="eastAsia" w:ascii="宋体" w:hAnsi="宋体" w:cs="Arial"/>
          <w:b/>
          <w:bCs/>
          <w:color w:val="000000" w:themeColor="text1"/>
          <w:sz w:val="24"/>
          <w14:textFill>
            <w14:solidFill>
              <w14:schemeClr w14:val="tx1"/>
            </w14:solidFill>
          </w14:textFill>
        </w:rPr>
      </w:pPr>
    </w:p>
    <w:p w14:paraId="27AF7289">
      <w:pPr>
        <w:adjustRightInd/>
        <w:spacing w:line="360" w:lineRule="auto"/>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（二）运维服务目标</w:t>
      </w:r>
    </w:p>
    <w:p w14:paraId="10C9BFC6">
      <w:pPr>
        <w:adjustRightInd/>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通过本项目运维，建设完善的运维体系，保证故障的及时发现、维修，通过设备的定期维护保养，保障系统全时段正常运行，使东钱湖旅游度假区视频监控正常运行，东钱湖旅游度假区视频监控运维服务项目符合考核指标。</w:t>
      </w:r>
    </w:p>
    <w:p w14:paraId="26CEC5C7">
      <w:pPr>
        <w:adjustRightInd/>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保障东钱湖“雪亮工程”视频监控的前端点位监控设备（除去不可抗力因素外）月均在线率在96%以上；</w:t>
      </w:r>
      <w:r>
        <w:rPr>
          <w:rFonts w:hint="eastAsia" w:ascii="宋体" w:hAnsi="宋体" w:cs="Arial"/>
          <w:color w:val="000000" w:themeColor="text1"/>
          <w:sz w:val="24"/>
          <w14:textFill>
            <w14:solidFill>
              <w14:schemeClr w14:val="tx1"/>
            </w14:solidFill>
          </w14:textFill>
        </w:rPr>
        <w:t>图像正常率在99%及以上；</w:t>
      </w:r>
      <w:r>
        <w:rPr>
          <w:rFonts w:hint="eastAsia" w:ascii="宋体" w:hAnsi="宋体" w:cs="Arial"/>
          <w:color w:val="000000" w:themeColor="text1"/>
          <w:sz w:val="24"/>
          <w14:textFill>
            <w14:solidFill>
              <w14:schemeClr w14:val="tx1"/>
            </w14:solidFill>
          </w14:textFill>
        </w:rPr>
        <w:t>确保后端管理平台正常运行，平台正常</w:t>
      </w:r>
      <w:r>
        <w:rPr>
          <w:rFonts w:hint="eastAsia" w:ascii="宋体" w:hAnsi="宋体" w:cs="Arial"/>
          <w:color w:val="000000" w:themeColor="text1"/>
          <w:sz w:val="24"/>
          <w14:textFill>
            <w14:solidFill>
              <w14:schemeClr w14:val="tx1"/>
            </w14:solidFill>
          </w14:textFill>
        </w:rPr>
        <w:t>运行率</w:t>
      </w:r>
      <w:r>
        <w:rPr>
          <w:rFonts w:hint="eastAsia" w:ascii="宋体" w:hAnsi="宋体" w:cs="Arial"/>
          <w:color w:val="000000" w:themeColor="text1"/>
          <w:sz w:val="24"/>
          <w14:textFill>
            <w14:solidFill>
              <w14:schemeClr w14:val="tx1"/>
            </w14:solidFill>
          </w14:textFill>
        </w:rPr>
        <w:t>大于98%。从而充分发挥视频监控在东钱湖旅游度假区日常管理中的应有的价值。</w:t>
      </w:r>
    </w:p>
    <w:p w14:paraId="65863BA2">
      <w:pPr>
        <w:adjustRightInd/>
        <w:spacing w:line="360" w:lineRule="auto"/>
        <w:rPr>
          <w:rFonts w:hint="eastAsia" w:ascii="宋体" w:hAnsi="宋体" w:cs="Arial"/>
          <w:b/>
          <w:bCs/>
          <w:color w:val="000000" w:themeColor="text1"/>
          <w:sz w:val="24"/>
          <w14:textFill>
            <w14:solidFill>
              <w14:schemeClr w14:val="tx1"/>
            </w14:solidFill>
          </w14:textFill>
        </w:rPr>
      </w:pPr>
    </w:p>
    <w:p w14:paraId="69AA959C">
      <w:pPr>
        <w:adjustRightInd/>
        <w:spacing w:line="360" w:lineRule="auto"/>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（三）运维地点</w:t>
      </w:r>
    </w:p>
    <w:p w14:paraId="503A60C1">
      <w:pPr>
        <w:adjustRightInd/>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东钱湖管委会前端监控点位和东钱湖管委会中心机房，前端点位包含综合执法队、经旅湖局及文旅集团在使用的共62处监控点位位置（详见附件2）。</w:t>
      </w:r>
    </w:p>
    <w:p w14:paraId="6A9EB935">
      <w:pPr>
        <w:adjustRightInd/>
        <w:spacing w:line="360" w:lineRule="auto"/>
        <w:rPr>
          <w:rFonts w:hint="eastAsia" w:ascii="宋体" w:hAnsi="宋体" w:cs="Arial"/>
          <w:b/>
          <w:bCs/>
          <w:color w:val="000000" w:themeColor="text1"/>
          <w:sz w:val="24"/>
          <w14:textFill>
            <w14:solidFill>
              <w14:schemeClr w14:val="tx1"/>
            </w14:solidFill>
          </w14:textFill>
        </w:rPr>
      </w:pPr>
    </w:p>
    <w:p w14:paraId="66341213">
      <w:pPr>
        <w:numPr>
          <w:ilvl w:val="0"/>
          <w:numId w:val="3"/>
        </w:numPr>
        <w:adjustRightInd/>
        <w:spacing w:line="360" w:lineRule="auto"/>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运维内容及设备清单</w:t>
      </w:r>
    </w:p>
    <w:p w14:paraId="76A64B59">
      <w:pPr>
        <w:adjustRightInd/>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次运维服务项目涉及的主要内容为整个东钱湖旅游度假区综合行政执法队、经旅湖局及文旅集团范围内排查监控系统设备故障和相应维修工作，包括62个监控摄像机及配套设备箱的维保；58条监控光纤链路租用服务、点位引电服务及东钱湖旅游度假区管委会中心后端机房基础设备维护管理服务。</w:t>
      </w:r>
    </w:p>
    <w:p w14:paraId="64A59D7A">
      <w:pPr>
        <w:adjustRightInd/>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运维服务实际工作包括该范围内所有监控点位、链路、机房的日常运作、服务咨询、巡检保养、主动监测、故障修复、特殊保障修复。具体运维设备清单情况如下：</w:t>
      </w:r>
    </w:p>
    <w:tbl>
      <w:tblPr>
        <w:tblStyle w:val="63"/>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3356"/>
        <w:gridCol w:w="954"/>
        <w:gridCol w:w="954"/>
        <w:gridCol w:w="3056"/>
      </w:tblGrid>
      <w:tr w14:paraId="281B3E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shd w:val="clear" w:color="auto" w:fill="D9D9D9"/>
            <w:noWrap/>
            <w:vAlign w:val="center"/>
          </w:tcPr>
          <w:p w14:paraId="40972CCF">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808" w:type="pct"/>
            <w:tcBorders>
              <w:tl2br w:val="nil"/>
              <w:tr2bl w:val="nil"/>
            </w:tcBorders>
            <w:shd w:val="clear" w:color="auto" w:fill="D9D9D9"/>
            <w:vAlign w:val="center"/>
          </w:tcPr>
          <w:p w14:paraId="029ED2BA">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设备名称</w:t>
            </w:r>
          </w:p>
        </w:tc>
        <w:tc>
          <w:tcPr>
            <w:tcW w:w="514" w:type="pct"/>
            <w:tcBorders>
              <w:tl2br w:val="nil"/>
              <w:tr2bl w:val="nil"/>
            </w:tcBorders>
            <w:shd w:val="clear" w:color="auto" w:fill="D9D9D9"/>
            <w:vAlign w:val="center"/>
          </w:tcPr>
          <w:p w14:paraId="2206CEA9">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514" w:type="pct"/>
            <w:tcBorders>
              <w:tl2br w:val="nil"/>
              <w:tr2bl w:val="nil"/>
            </w:tcBorders>
            <w:shd w:val="clear" w:color="auto" w:fill="D9D9D9"/>
            <w:vAlign w:val="center"/>
          </w:tcPr>
          <w:p w14:paraId="7A32FFDC">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1644" w:type="pct"/>
            <w:tcBorders>
              <w:tl2br w:val="nil"/>
              <w:tr2bl w:val="nil"/>
            </w:tcBorders>
            <w:shd w:val="clear" w:color="auto" w:fill="D9D9D9"/>
            <w:vAlign w:val="center"/>
          </w:tcPr>
          <w:p w14:paraId="118EA34B">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1CA68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17" w:type="pct"/>
            <w:tcBorders>
              <w:tl2br w:val="nil"/>
              <w:tr2bl w:val="nil"/>
            </w:tcBorders>
            <w:shd w:val="clear" w:color="auto" w:fill="D9D9D9"/>
            <w:noWrap/>
            <w:vAlign w:val="center"/>
          </w:tcPr>
          <w:p w14:paraId="382E0F15">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w:t>
            </w:r>
          </w:p>
        </w:tc>
        <w:tc>
          <w:tcPr>
            <w:tcW w:w="4482" w:type="pct"/>
            <w:gridSpan w:val="4"/>
            <w:tcBorders>
              <w:tl2br w:val="nil"/>
              <w:tr2bl w:val="nil"/>
            </w:tcBorders>
            <w:shd w:val="clear" w:color="auto" w:fill="D9D9D9"/>
            <w:noWrap/>
            <w:vAlign w:val="center"/>
          </w:tcPr>
          <w:p w14:paraId="5A056953">
            <w:pPr>
              <w:widowControl/>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前端设备运维</w:t>
            </w:r>
          </w:p>
        </w:tc>
      </w:tr>
      <w:tr w14:paraId="193D3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517" w:type="pct"/>
            <w:tcBorders>
              <w:tl2br w:val="nil"/>
              <w:tr2bl w:val="nil"/>
            </w:tcBorders>
            <w:noWrap/>
            <w:vAlign w:val="center"/>
          </w:tcPr>
          <w:p w14:paraId="3B978E6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808" w:type="pct"/>
            <w:tcBorders>
              <w:tl2br w:val="nil"/>
              <w:tr2bl w:val="nil"/>
            </w:tcBorders>
            <w:vAlign w:val="center"/>
          </w:tcPr>
          <w:p w14:paraId="403FFF35">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高清智能球机</w:t>
            </w:r>
          </w:p>
        </w:tc>
        <w:tc>
          <w:tcPr>
            <w:tcW w:w="514" w:type="pct"/>
            <w:tcBorders>
              <w:tl2br w:val="nil"/>
              <w:tr2bl w:val="nil"/>
            </w:tcBorders>
            <w:vAlign w:val="center"/>
          </w:tcPr>
          <w:p w14:paraId="722E67A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个</w:t>
            </w:r>
          </w:p>
        </w:tc>
        <w:tc>
          <w:tcPr>
            <w:tcW w:w="514" w:type="pct"/>
            <w:tcBorders>
              <w:tl2br w:val="nil"/>
              <w:tr2bl w:val="nil"/>
            </w:tcBorders>
            <w:noWrap/>
            <w:vAlign w:val="center"/>
          </w:tcPr>
          <w:p w14:paraId="794B2B8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45</w:t>
            </w:r>
          </w:p>
        </w:tc>
        <w:tc>
          <w:tcPr>
            <w:tcW w:w="1644" w:type="pct"/>
            <w:vMerge w:val="restart"/>
            <w:tcBorders>
              <w:tl2br w:val="nil"/>
              <w:tr2bl w:val="nil"/>
            </w:tcBorders>
            <w:vAlign w:val="center"/>
          </w:tcPr>
          <w:p w14:paraId="53D1231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含车辆使用、安全措施、配套辅材、设备更换、前端点位安全责任险等全部运维内容。</w:t>
            </w:r>
          </w:p>
        </w:tc>
      </w:tr>
      <w:tr w14:paraId="146E65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517" w:type="pct"/>
            <w:tcBorders>
              <w:tl2br w:val="nil"/>
              <w:tr2bl w:val="nil"/>
            </w:tcBorders>
            <w:noWrap/>
            <w:vAlign w:val="center"/>
          </w:tcPr>
          <w:p w14:paraId="5B825E6D">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808" w:type="pct"/>
            <w:tcBorders>
              <w:tl2br w:val="nil"/>
              <w:tr2bl w:val="nil"/>
            </w:tcBorders>
            <w:vAlign w:val="center"/>
          </w:tcPr>
          <w:p w14:paraId="336D7129">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枪式摄像机</w:t>
            </w:r>
          </w:p>
        </w:tc>
        <w:tc>
          <w:tcPr>
            <w:tcW w:w="514" w:type="pct"/>
            <w:tcBorders>
              <w:tl2br w:val="nil"/>
              <w:tr2bl w:val="nil"/>
            </w:tcBorders>
            <w:noWrap/>
            <w:vAlign w:val="center"/>
          </w:tcPr>
          <w:p w14:paraId="089B0B8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个</w:t>
            </w:r>
          </w:p>
        </w:tc>
        <w:tc>
          <w:tcPr>
            <w:tcW w:w="514" w:type="pct"/>
            <w:tcBorders>
              <w:tl2br w:val="nil"/>
              <w:tr2bl w:val="nil"/>
            </w:tcBorders>
            <w:noWrap/>
            <w:vAlign w:val="center"/>
          </w:tcPr>
          <w:p w14:paraId="3F155D5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w:t>
            </w:r>
          </w:p>
        </w:tc>
        <w:tc>
          <w:tcPr>
            <w:tcW w:w="1644" w:type="pct"/>
            <w:vMerge w:val="continue"/>
            <w:tcBorders>
              <w:tl2br w:val="nil"/>
              <w:tr2bl w:val="nil"/>
            </w:tcBorders>
            <w:vAlign w:val="center"/>
          </w:tcPr>
          <w:p w14:paraId="31AB51D0">
            <w:pPr>
              <w:widowControl/>
              <w:spacing w:line="360" w:lineRule="auto"/>
              <w:jc w:val="left"/>
              <w:rPr>
                <w:rFonts w:hint="eastAsia" w:ascii="宋体" w:hAnsi="宋体" w:cs="宋体"/>
                <w:color w:val="000000" w:themeColor="text1"/>
                <w:kern w:val="0"/>
                <w:sz w:val="24"/>
                <w14:textFill>
                  <w14:solidFill>
                    <w14:schemeClr w14:val="tx1"/>
                  </w14:solidFill>
                </w14:textFill>
              </w:rPr>
            </w:pPr>
          </w:p>
        </w:tc>
      </w:tr>
      <w:tr w14:paraId="73EDA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17" w:type="pct"/>
            <w:tcBorders>
              <w:tl2br w:val="nil"/>
              <w:tr2bl w:val="nil"/>
            </w:tcBorders>
            <w:shd w:val="clear" w:color="auto" w:fill="D9D9D9"/>
            <w:noWrap/>
            <w:vAlign w:val="center"/>
          </w:tcPr>
          <w:p w14:paraId="6A3F0113">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w:t>
            </w:r>
          </w:p>
        </w:tc>
        <w:tc>
          <w:tcPr>
            <w:tcW w:w="4482" w:type="pct"/>
            <w:gridSpan w:val="4"/>
            <w:tcBorders>
              <w:tl2br w:val="nil"/>
              <w:tr2bl w:val="nil"/>
            </w:tcBorders>
            <w:shd w:val="clear" w:color="auto" w:fill="D9D9D9"/>
            <w:noWrap/>
            <w:vAlign w:val="center"/>
          </w:tcPr>
          <w:p w14:paraId="0E191956">
            <w:pPr>
              <w:widowControl/>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后端设备运维</w:t>
            </w:r>
          </w:p>
        </w:tc>
      </w:tr>
      <w:tr w14:paraId="7F60A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0018211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808" w:type="pct"/>
            <w:tcBorders>
              <w:tl2br w:val="nil"/>
              <w:tr2bl w:val="nil"/>
            </w:tcBorders>
            <w:vAlign w:val="center"/>
          </w:tcPr>
          <w:p w14:paraId="38B91457">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核心交换机</w:t>
            </w:r>
          </w:p>
        </w:tc>
        <w:tc>
          <w:tcPr>
            <w:tcW w:w="514" w:type="pct"/>
            <w:tcBorders>
              <w:tl2br w:val="nil"/>
              <w:tr2bl w:val="nil"/>
            </w:tcBorders>
            <w:vAlign w:val="center"/>
          </w:tcPr>
          <w:p w14:paraId="2F4E29E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514" w:type="pct"/>
            <w:tcBorders>
              <w:tl2br w:val="nil"/>
              <w:tr2bl w:val="nil"/>
            </w:tcBorders>
            <w:vAlign w:val="center"/>
          </w:tcPr>
          <w:p w14:paraId="64AAFB74">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0E7D7E3D">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56BE90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3B3E28D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808" w:type="pct"/>
            <w:tcBorders>
              <w:tl2br w:val="nil"/>
              <w:tr2bl w:val="nil"/>
            </w:tcBorders>
            <w:vAlign w:val="center"/>
          </w:tcPr>
          <w:p w14:paraId="5AB1EEC3">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24口交换机（全千兆）</w:t>
            </w:r>
          </w:p>
        </w:tc>
        <w:tc>
          <w:tcPr>
            <w:tcW w:w="514" w:type="pct"/>
            <w:tcBorders>
              <w:tl2br w:val="nil"/>
              <w:tr2bl w:val="nil"/>
            </w:tcBorders>
            <w:vAlign w:val="center"/>
          </w:tcPr>
          <w:p w14:paraId="7721983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514" w:type="pct"/>
            <w:tcBorders>
              <w:tl2br w:val="nil"/>
              <w:tr2bl w:val="nil"/>
            </w:tcBorders>
            <w:vAlign w:val="center"/>
          </w:tcPr>
          <w:p w14:paraId="5ED8521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644" w:type="pct"/>
            <w:tcBorders>
              <w:tl2br w:val="nil"/>
              <w:tr2bl w:val="nil"/>
            </w:tcBorders>
            <w:noWrap/>
            <w:vAlign w:val="center"/>
          </w:tcPr>
          <w:p w14:paraId="2BD2F2EF">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2C6964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67C77606">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808" w:type="pct"/>
            <w:tcBorders>
              <w:tl2br w:val="nil"/>
              <w:tr2bl w:val="nil"/>
            </w:tcBorders>
            <w:vAlign w:val="center"/>
          </w:tcPr>
          <w:p w14:paraId="6A07AFED">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多模光模块</w:t>
            </w:r>
          </w:p>
        </w:tc>
        <w:tc>
          <w:tcPr>
            <w:tcW w:w="514" w:type="pct"/>
            <w:tcBorders>
              <w:tl2br w:val="nil"/>
              <w:tr2bl w:val="nil"/>
            </w:tcBorders>
            <w:vAlign w:val="center"/>
          </w:tcPr>
          <w:p w14:paraId="43F4F894">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个</w:t>
            </w:r>
          </w:p>
        </w:tc>
        <w:tc>
          <w:tcPr>
            <w:tcW w:w="514" w:type="pct"/>
            <w:tcBorders>
              <w:tl2br w:val="nil"/>
              <w:tr2bl w:val="nil"/>
            </w:tcBorders>
            <w:vAlign w:val="center"/>
          </w:tcPr>
          <w:p w14:paraId="27F12BA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644" w:type="pct"/>
            <w:tcBorders>
              <w:tl2br w:val="nil"/>
              <w:tr2bl w:val="nil"/>
            </w:tcBorders>
            <w:noWrap/>
            <w:vAlign w:val="center"/>
          </w:tcPr>
          <w:p w14:paraId="6A251A28">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13A9F2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6253624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808" w:type="pct"/>
            <w:tcBorders>
              <w:tl2br w:val="nil"/>
              <w:tr2bl w:val="nil"/>
            </w:tcBorders>
            <w:vAlign w:val="center"/>
          </w:tcPr>
          <w:p w14:paraId="33EDEBA6">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光纤收发器（发送端、接收端）</w:t>
            </w:r>
          </w:p>
        </w:tc>
        <w:tc>
          <w:tcPr>
            <w:tcW w:w="514" w:type="pct"/>
            <w:tcBorders>
              <w:tl2br w:val="nil"/>
              <w:tr2bl w:val="nil"/>
            </w:tcBorders>
            <w:vAlign w:val="center"/>
          </w:tcPr>
          <w:p w14:paraId="49761F7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w:t>
            </w:r>
          </w:p>
        </w:tc>
        <w:tc>
          <w:tcPr>
            <w:tcW w:w="514" w:type="pct"/>
            <w:tcBorders>
              <w:tl2br w:val="nil"/>
              <w:tr2bl w:val="nil"/>
            </w:tcBorders>
            <w:vAlign w:val="center"/>
          </w:tcPr>
          <w:p w14:paraId="53A0E74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58</w:t>
            </w:r>
          </w:p>
        </w:tc>
        <w:tc>
          <w:tcPr>
            <w:tcW w:w="1644" w:type="pct"/>
            <w:tcBorders>
              <w:tl2br w:val="nil"/>
              <w:tr2bl w:val="nil"/>
            </w:tcBorders>
            <w:noWrap/>
            <w:vAlign w:val="center"/>
          </w:tcPr>
          <w:p w14:paraId="5ED45ABD">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23C54C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79C363E6">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808" w:type="pct"/>
            <w:tcBorders>
              <w:tl2br w:val="nil"/>
              <w:tr2bl w:val="nil"/>
            </w:tcBorders>
            <w:vAlign w:val="center"/>
          </w:tcPr>
          <w:p w14:paraId="57DC5C66">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防火墙</w:t>
            </w:r>
          </w:p>
        </w:tc>
        <w:tc>
          <w:tcPr>
            <w:tcW w:w="514" w:type="pct"/>
            <w:tcBorders>
              <w:tl2br w:val="nil"/>
              <w:tr2bl w:val="nil"/>
            </w:tcBorders>
            <w:vAlign w:val="center"/>
          </w:tcPr>
          <w:p w14:paraId="3BD199F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514" w:type="pct"/>
            <w:tcBorders>
              <w:tl2br w:val="nil"/>
              <w:tr2bl w:val="nil"/>
            </w:tcBorders>
            <w:vAlign w:val="center"/>
          </w:tcPr>
          <w:p w14:paraId="730D25B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5A6D077E">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530709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63077D2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808" w:type="pct"/>
            <w:tcBorders>
              <w:tl2br w:val="nil"/>
              <w:tr2bl w:val="nil"/>
            </w:tcBorders>
            <w:vAlign w:val="center"/>
          </w:tcPr>
          <w:p w14:paraId="3158830E">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防火墙升级服务</w:t>
            </w:r>
          </w:p>
        </w:tc>
        <w:tc>
          <w:tcPr>
            <w:tcW w:w="514" w:type="pct"/>
            <w:tcBorders>
              <w:tl2br w:val="nil"/>
              <w:tr2bl w:val="nil"/>
            </w:tcBorders>
            <w:vAlign w:val="center"/>
          </w:tcPr>
          <w:p w14:paraId="2BA873A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w:t>
            </w:r>
          </w:p>
        </w:tc>
        <w:tc>
          <w:tcPr>
            <w:tcW w:w="514" w:type="pct"/>
            <w:tcBorders>
              <w:tl2br w:val="nil"/>
              <w:tr2bl w:val="nil"/>
            </w:tcBorders>
            <w:vAlign w:val="center"/>
          </w:tcPr>
          <w:p w14:paraId="786A612D">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241EF76E">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1B3D2C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4FF1679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808" w:type="pct"/>
            <w:tcBorders>
              <w:tl2br w:val="nil"/>
              <w:tr2bl w:val="nil"/>
            </w:tcBorders>
            <w:vAlign w:val="center"/>
          </w:tcPr>
          <w:p w14:paraId="7B201233">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36盘位云存储（含6T硬盘）</w:t>
            </w:r>
          </w:p>
        </w:tc>
        <w:tc>
          <w:tcPr>
            <w:tcW w:w="514" w:type="pct"/>
            <w:tcBorders>
              <w:tl2br w:val="nil"/>
              <w:tr2bl w:val="nil"/>
            </w:tcBorders>
            <w:vAlign w:val="center"/>
          </w:tcPr>
          <w:p w14:paraId="1867228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514" w:type="pct"/>
            <w:tcBorders>
              <w:tl2br w:val="nil"/>
              <w:tr2bl w:val="nil"/>
            </w:tcBorders>
            <w:vAlign w:val="center"/>
          </w:tcPr>
          <w:p w14:paraId="47A402A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644" w:type="pct"/>
            <w:tcBorders>
              <w:tl2br w:val="nil"/>
              <w:tr2bl w:val="nil"/>
            </w:tcBorders>
            <w:noWrap/>
            <w:vAlign w:val="center"/>
          </w:tcPr>
          <w:p w14:paraId="7A07E084">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00FB3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14D5914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808" w:type="pct"/>
            <w:tcBorders>
              <w:tl2br w:val="nil"/>
              <w:tr2bl w:val="nil"/>
            </w:tcBorders>
            <w:vAlign w:val="center"/>
          </w:tcPr>
          <w:p w14:paraId="6033D23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智能应用服务器（分析主机）</w:t>
            </w:r>
          </w:p>
        </w:tc>
        <w:tc>
          <w:tcPr>
            <w:tcW w:w="514" w:type="pct"/>
            <w:tcBorders>
              <w:tl2br w:val="nil"/>
              <w:tr2bl w:val="nil"/>
            </w:tcBorders>
            <w:vAlign w:val="center"/>
          </w:tcPr>
          <w:p w14:paraId="3F15993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514" w:type="pct"/>
            <w:tcBorders>
              <w:tl2br w:val="nil"/>
              <w:tr2bl w:val="nil"/>
            </w:tcBorders>
            <w:vAlign w:val="center"/>
          </w:tcPr>
          <w:p w14:paraId="3AA3ED7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3DDA765A">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05943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41BC0AB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808" w:type="pct"/>
            <w:tcBorders>
              <w:tl2br w:val="nil"/>
              <w:tr2bl w:val="nil"/>
            </w:tcBorders>
            <w:vAlign w:val="center"/>
          </w:tcPr>
          <w:p w14:paraId="65F2EB96">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智能应用服务器（存储主机）</w:t>
            </w:r>
          </w:p>
        </w:tc>
        <w:tc>
          <w:tcPr>
            <w:tcW w:w="514" w:type="pct"/>
            <w:tcBorders>
              <w:tl2br w:val="nil"/>
              <w:tr2bl w:val="nil"/>
            </w:tcBorders>
            <w:vAlign w:val="center"/>
          </w:tcPr>
          <w:p w14:paraId="3344C324">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514" w:type="pct"/>
            <w:tcBorders>
              <w:tl2br w:val="nil"/>
              <w:tr2bl w:val="nil"/>
            </w:tcBorders>
            <w:vAlign w:val="center"/>
          </w:tcPr>
          <w:p w14:paraId="6FFF1A4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289F628B">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30B4E5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23436CF4">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808" w:type="pct"/>
            <w:tcBorders>
              <w:tl2br w:val="nil"/>
              <w:tr2bl w:val="nil"/>
            </w:tcBorders>
            <w:vAlign w:val="center"/>
          </w:tcPr>
          <w:p w14:paraId="6CB78BF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视频管理平台软件（含运维软件）</w:t>
            </w:r>
          </w:p>
        </w:tc>
        <w:tc>
          <w:tcPr>
            <w:tcW w:w="514" w:type="pct"/>
            <w:tcBorders>
              <w:tl2br w:val="nil"/>
              <w:tr2bl w:val="nil"/>
            </w:tcBorders>
            <w:vAlign w:val="center"/>
          </w:tcPr>
          <w:p w14:paraId="5880FC2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514" w:type="pct"/>
            <w:tcBorders>
              <w:tl2br w:val="nil"/>
              <w:tr2bl w:val="nil"/>
            </w:tcBorders>
            <w:vAlign w:val="center"/>
          </w:tcPr>
          <w:p w14:paraId="6755A52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5BADAC39">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580440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26D4E3F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808" w:type="pct"/>
            <w:tcBorders>
              <w:tl2br w:val="nil"/>
              <w:tr2bl w:val="nil"/>
            </w:tcBorders>
            <w:vAlign w:val="center"/>
          </w:tcPr>
          <w:p w14:paraId="503B839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中心服务器</w:t>
            </w:r>
          </w:p>
        </w:tc>
        <w:tc>
          <w:tcPr>
            <w:tcW w:w="514" w:type="pct"/>
            <w:tcBorders>
              <w:tl2br w:val="nil"/>
              <w:tr2bl w:val="nil"/>
            </w:tcBorders>
            <w:vAlign w:val="center"/>
          </w:tcPr>
          <w:p w14:paraId="1633ABB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514" w:type="pct"/>
            <w:tcBorders>
              <w:tl2br w:val="nil"/>
              <w:tr2bl w:val="nil"/>
            </w:tcBorders>
            <w:vAlign w:val="center"/>
          </w:tcPr>
          <w:p w14:paraId="574F7B5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1F3BE671">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76A89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361C61D1">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808" w:type="pct"/>
            <w:tcBorders>
              <w:tl2br w:val="nil"/>
              <w:tr2bl w:val="nil"/>
            </w:tcBorders>
            <w:vAlign w:val="center"/>
          </w:tcPr>
          <w:p w14:paraId="79E15B20">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流媒体服务器</w:t>
            </w:r>
          </w:p>
        </w:tc>
        <w:tc>
          <w:tcPr>
            <w:tcW w:w="514" w:type="pct"/>
            <w:tcBorders>
              <w:tl2br w:val="nil"/>
              <w:tr2bl w:val="nil"/>
            </w:tcBorders>
            <w:vAlign w:val="center"/>
          </w:tcPr>
          <w:p w14:paraId="5571D06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台</w:t>
            </w:r>
          </w:p>
        </w:tc>
        <w:tc>
          <w:tcPr>
            <w:tcW w:w="514" w:type="pct"/>
            <w:tcBorders>
              <w:tl2br w:val="nil"/>
              <w:tr2bl w:val="nil"/>
            </w:tcBorders>
            <w:vAlign w:val="center"/>
          </w:tcPr>
          <w:p w14:paraId="0A553AA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644" w:type="pct"/>
            <w:tcBorders>
              <w:tl2br w:val="nil"/>
              <w:tr2bl w:val="nil"/>
            </w:tcBorders>
            <w:noWrap/>
            <w:vAlign w:val="center"/>
          </w:tcPr>
          <w:p w14:paraId="02B86287">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5512A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17" w:type="pct"/>
            <w:tcBorders>
              <w:tl2br w:val="nil"/>
              <w:tr2bl w:val="nil"/>
            </w:tcBorders>
            <w:shd w:val="clear" w:color="auto" w:fill="D9D9D9"/>
            <w:noWrap/>
            <w:vAlign w:val="center"/>
          </w:tcPr>
          <w:p w14:paraId="3C7E517D">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w:t>
            </w:r>
          </w:p>
        </w:tc>
        <w:tc>
          <w:tcPr>
            <w:tcW w:w="4482" w:type="pct"/>
            <w:gridSpan w:val="4"/>
            <w:tcBorders>
              <w:tl2br w:val="nil"/>
              <w:tr2bl w:val="nil"/>
            </w:tcBorders>
            <w:shd w:val="clear" w:color="auto" w:fill="D9D9D9"/>
            <w:noWrap/>
            <w:vAlign w:val="center"/>
          </w:tcPr>
          <w:p w14:paraId="5508FE5A">
            <w:pPr>
              <w:widowControl/>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链路</w:t>
            </w:r>
          </w:p>
        </w:tc>
      </w:tr>
      <w:tr w14:paraId="3C2FFC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48030EC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808" w:type="pct"/>
            <w:tcBorders>
              <w:tl2br w:val="nil"/>
              <w:tr2bl w:val="nil"/>
            </w:tcBorders>
            <w:noWrap/>
            <w:vAlign w:val="center"/>
          </w:tcPr>
          <w:p w14:paraId="385BFC4F">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链路</w:t>
            </w:r>
          </w:p>
        </w:tc>
        <w:tc>
          <w:tcPr>
            <w:tcW w:w="514" w:type="pct"/>
            <w:tcBorders>
              <w:tl2br w:val="nil"/>
              <w:tr2bl w:val="nil"/>
            </w:tcBorders>
            <w:noWrap/>
            <w:vAlign w:val="center"/>
          </w:tcPr>
          <w:p w14:paraId="3BEB25C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条</w:t>
            </w:r>
          </w:p>
        </w:tc>
        <w:tc>
          <w:tcPr>
            <w:tcW w:w="514" w:type="pct"/>
            <w:tcBorders>
              <w:tl2br w:val="nil"/>
              <w:tr2bl w:val="nil"/>
            </w:tcBorders>
            <w:noWrap/>
            <w:vAlign w:val="center"/>
          </w:tcPr>
          <w:p w14:paraId="4714731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58</w:t>
            </w:r>
          </w:p>
        </w:tc>
        <w:tc>
          <w:tcPr>
            <w:tcW w:w="1644" w:type="pct"/>
            <w:tcBorders>
              <w:tl2br w:val="nil"/>
              <w:tr2bl w:val="nil"/>
            </w:tcBorders>
            <w:noWrap/>
            <w:vAlign w:val="center"/>
          </w:tcPr>
          <w:p w14:paraId="76913876">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425803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17" w:type="pct"/>
            <w:tcBorders>
              <w:tl2br w:val="nil"/>
              <w:tr2bl w:val="nil"/>
            </w:tcBorders>
            <w:noWrap/>
            <w:vAlign w:val="center"/>
          </w:tcPr>
          <w:p w14:paraId="17FC8131">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808" w:type="pct"/>
            <w:tcBorders>
              <w:tl2br w:val="nil"/>
              <w:tr2bl w:val="nil"/>
            </w:tcBorders>
            <w:noWrap/>
            <w:vAlign w:val="center"/>
          </w:tcPr>
          <w:p w14:paraId="4CF4E534">
            <w:pPr>
              <w:widowControl/>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电费</w:t>
            </w:r>
          </w:p>
        </w:tc>
        <w:tc>
          <w:tcPr>
            <w:tcW w:w="514" w:type="pct"/>
            <w:tcBorders>
              <w:tl2br w:val="nil"/>
              <w:tr2bl w:val="nil"/>
            </w:tcBorders>
            <w:noWrap/>
            <w:vAlign w:val="center"/>
          </w:tcPr>
          <w:p w14:paraId="6A09E2C4">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条</w:t>
            </w:r>
          </w:p>
        </w:tc>
        <w:tc>
          <w:tcPr>
            <w:tcW w:w="514" w:type="pct"/>
            <w:tcBorders>
              <w:tl2br w:val="nil"/>
              <w:tr2bl w:val="nil"/>
            </w:tcBorders>
            <w:noWrap/>
            <w:vAlign w:val="center"/>
          </w:tcPr>
          <w:p w14:paraId="184D621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58</w:t>
            </w:r>
          </w:p>
        </w:tc>
        <w:tc>
          <w:tcPr>
            <w:tcW w:w="1644" w:type="pct"/>
            <w:tcBorders>
              <w:tl2br w:val="nil"/>
              <w:tr2bl w:val="nil"/>
            </w:tcBorders>
            <w:noWrap/>
            <w:vAlign w:val="center"/>
          </w:tcPr>
          <w:p w14:paraId="6BB964AC">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bl>
    <w:p w14:paraId="458C6BB9">
      <w:pPr>
        <w:adjustRightInd/>
        <w:spacing w:line="360" w:lineRule="auto"/>
        <w:rPr>
          <w:rFonts w:hint="eastAsia" w:ascii="宋体" w:hAnsi="宋体" w:cs="Arial"/>
          <w:b/>
          <w:bCs/>
          <w:color w:val="000000" w:themeColor="text1"/>
          <w:sz w:val="24"/>
          <w14:textFill>
            <w14:solidFill>
              <w14:schemeClr w14:val="tx1"/>
            </w14:solidFill>
          </w14:textFill>
        </w:rPr>
      </w:pPr>
    </w:p>
    <w:p w14:paraId="370D6097">
      <w:pPr>
        <w:adjustRightInd/>
        <w:spacing w:line="360" w:lineRule="auto"/>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（五）运维服务要求</w:t>
      </w:r>
    </w:p>
    <w:tbl>
      <w:tblPr>
        <w:tblStyle w:val="63"/>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8277"/>
      </w:tblGrid>
      <w:tr w14:paraId="79F8D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540" w:type="pct"/>
            <w:vAlign w:val="center"/>
          </w:tcPr>
          <w:p w14:paraId="173F462B">
            <w:pPr>
              <w:pStyle w:val="974"/>
              <w:snapToGrid w:val="0"/>
              <w:spacing w:line="360" w:lineRule="auto"/>
              <w:jc w:val="center"/>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序号</w:t>
            </w:r>
          </w:p>
        </w:tc>
        <w:tc>
          <w:tcPr>
            <w:tcW w:w="4459" w:type="pct"/>
            <w:vAlign w:val="center"/>
          </w:tcPr>
          <w:p w14:paraId="717393C5">
            <w:pPr>
              <w:pStyle w:val="974"/>
              <w:snapToGrid w:val="0"/>
              <w:spacing w:line="360" w:lineRule="auto"/>
              <w:jc w:val="center"/>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招标需求</w:t>
            </w:r>
          </w:p>
        </w:tc>
      </w:tr>
      <w:tr w14:paraId="316F5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5A4D3998">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59" w:type="pct"/>
          </w:tcPr>
          <w:p w14:paraId="5FA754D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中标人针对本项目应配备项目经理1名，并组建运维服务团队，配备足额专业的运维服务人员（6人及以上）。项目经理应具有信息系统项目管理、信息安全、网络、通信专业能力及项目管理经验。</w:t>
            </w:r>
          </w:p>
        </w:tc>
      </w:tr>
      <w:tr w14:paraId="52E42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168A9367">
            <w:pPr>
              <w:widowControl/>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459" w:type="pct"/>
          </w:tcPr>
          <w:p w14:paraId="5D459EA6">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中标人需派专业人员每月对全部设备定期检查，测试，保养，维修，并填写巡查记录，发现故障及时排除或修复，确保设备正常运行。</w:t>
            </w:r>
          </w:p>
        </w:tc>
      </w:tr>
      <w:tr w14:paraId="13BE0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15477664">
            <w:pPr>
              <w:widowControl/>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4459" w:type="pct"/>
          </w:tcPr>
          <w:p w14:paraId="71959D3D">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中标人应提供24小时维保电话，24×365天随时接受招标人的服务请求，接到服务请求后，应派人员4小时内到现场维护，若仍未解决，应派专业工程师12小时内到达现场。</w:t>
            </w:r>
          </w:p>
        </w:tc>
      </w:tr>
      <w:tr w14:paraId="4DA84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7D4D2F1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459" w:type="pct"/>
          </w:tcPr>
          <w:p w14:paraId="15147A65">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维保技术人员对故障进行诊断后，按紧急程度不同划分，最迟在24小时内提交解决方案。</w:t>
            </w:r>
          </w:p>
        </w:tc>
      </w:tr>
      <w:tr w14:paraId="242D2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4B471B2F">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4459" w:type="pct"/>
          </w:tcPr>
          <w:p w14:paraId="01EAB4F7">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维保技术人员到达现场后需持续工作直到设备正常运行，一般故障应当在24小时内修复；如需等待购买配件或因设备本身等原因不能及时修复的，要立即向管理人员报告，并采取相应的应急措施，在此期间，系统中断运行不得超过48小时，系统或设备修复后必须由管理人员确认后方可离开。</w:t>
            </w:r>
          </w:p>
        </w:tc>
      </w:tr>
      <w:tr w14:paraId="61D29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735F5C12">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4459" w:type="pct"/>
          </w:tcPr>
          <w:p w14:paraId="2C5C0904">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中标人提供</w:t>
            </w:r>
            <w:r>
              <w:rPr>
                <w:rFonts w:hint="eastAsia" w:ascii="宋体" w:hAnsi="宋体" w:eastAsia="宋体" w:cs="宋体"/>
                <w:color w:val="000000" w:themeColor="text1"/>
                <w:szCs w:val="24"/>
                <w14:textFill>
                  <w14:solidFill>
                    <w14:schemeClr w14:val="tx1"/>
                  </w14:solidFill>
                </w14:textFill>
              </w:rPr>
              <w:t>前端点位</w:t>
            </w:r>
            <w:r>
              <w:rPr>
                <w:rFonts w:hint="eastAsia" w:ascii="宋体" w:hAnsi="宋体" w:eastAsia="宋体" w:cs="宋体"/>
                <w:color w:val="000000" w:themeColor="text1"/>
                <w:szCs w:val="24"/>
                <w:lang w:val="zh-CN"/>
                <w14:textFill>
                  <w14:solidFill>
                    <w14:schemeClr w14:val="tx1"/>
                  </w14:solidFill>
                </w14:textFill>
              </w:rPr>
              <w:t>必要的备品备件，如有备品备件型号厂家停产的情况，</w:t>
            </w:r>
            <w:r>
              <w:rPr>
                <w:rFonts w:hint="eastAsia" w:ascii="宋体" w:hAnsi="宋体" w:eastAsia="宋体" w:cs="宋体"/>
                <w:color w:val="000000" w:themeColor="text1"/>
                <w:szCs w:val="24"/>
                <w14:textFill>
                  <w14:solidFill>
                    <w14:schemeClr w14:val="tx1"/>
                  </w14:solidFill>
                </w14:textFill>
              </w:rPr>
              <w:t>更换的设备的型号参数不得低于原设备型号参数。</w:t>
            </w:r>
          </w:p>
        </w:tc>
      </w:tr>
      <w:tr w14:paraId="6FC03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40" w:type="pct"/>
            <w:vAlign w:val="center"/>
          </w:tcPr>
          <w:p w14:paraId="66DBE1A1">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4459" w:type="pct"/>
          </w:tcPr>
          <w:p w14:paraId="1C6BD467">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中标人应向招标人提交详细的工作计划与工作安排，对每次检修、保养工作要认真做好记录。</w:t>
            </w:r>
          </w:p>
        </w:tc>
      </w:tr>
      <w:tr w14:paraId="2B51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pct"/>
            <w:vAlign w:val="center"/>
          </w:tcPr>
          <w:p w14:paraId="3B24FF68">
            <w:pPr>
              <w:widowControl/>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459" w:type="pct"/>
          </w:tcPr>
          <w:p w14:paraId="1566FEFE">
            <w:pPr>
              <w:pStyle w:val="974"/>
              <w:snapToGrid w:val="0"/>
              <w:spacing w:line="360" w:lineRule="auto"/>
              <w:rPr>
                <w:rFonts w:hint="eastAsia"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中标人应切实加强现场管理，确保安全生产并购买安全责任险，理赔额度不低于500万元。</w:t>
            </w:r>
            <w:r>
              <w:rPr>
                <w:rFonts w:hint="eastAsia" w:ascii="宋体" w:hAnsi="宋体" w:eastAsia="宋体" w:cs="宋体"/>
                <w:color w:val="000000" w:themeColor="text1"/>
                <w:szCs w:val="24"/>
                <w:highlight w:val="none"/>
                <w14:textFill>
                  <w14:solidFill>
                    <w14:schemeClr w14:val="tx1"/>
                  </w14:solidFill>
                </w14:textFill>
              </w:rPr>
              <w:t>在合同期内发生人身、设备及第三者事故，招标人不承担任何责任。</w:t>
            </w:r>
          </w:p>
        </w:tc>
      </w:tr>
      <w:tr w14:paraId="54BC1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60122F5C">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4459" w:type="pct"/>
          </w:tcPr>
          <w:p w14:paraId="34AFBB95">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中标人不得对相关信息进行查询、下载，不得泄露招标人工作秘密。中标人工作人员进入服务场地展开维保工作，必须遵守招标人的相关规章制度，服从招标人的管理。</w:t>
            </w:r>
          </w:p>
        </w:tc>
      </w:tr>
      <w:tr w14:paraId="5E98C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4DDE7CB7">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4459" w:type="pct"/>
          </w:tcPr>
          <w:p w14:paraId="6B63614E">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设立有固定的服务办公场所，在需要时可以方便安排技术服务。 </w:t>
            </w:r>
          </w:p>
        </w:tc>
      </w:tr>
      <w:tr w14:paraId="14FC4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26C7738A">
            <w:pPr>
              <w:widowControl/>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4459" w:type="pct"/>
          </w:tcPr>
          <w:p w14:paraId="4CA84F7F">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投标人需要制定与其安全管理目标相适应的安全政策和目标，并明确负责人和责任部门。根据员工的工种、职责和特点，制定相应的安全培训计划，进行专业的安全教育培训。</w:t>
            </w:r>
          </w:p>
          <w:p w14:paraId="6FFE9739">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现场运维人员必须佩戴维保单位的标识，在现场运维时，需要做好安全警示标识，作业中应落实现场安全防护措施，保证作业安全、人身安全，运维作业中，每次现场作业人员不得少于2人。</w:t>
            </w:r>
          </w:p>
        </w:tc>
      </w:tr>
      <w:tr w14:paraId="5035C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2D7A7FE2">
            <w:pPr>
              <w:widowControl/>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4459" w:type="pct"/>
          </w:tcPr>
          <w:p w14:paraId="4F88DA91">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提供长期维保人员名单（含联系方式），在维保期间如有相关人员更换应及时提供新的维保人员名单【维保人员名单后应附投标人为其所缴纳的社保证明（由社保部门出具并盖章的社保证明为准）】。</w:t>
            </w:r>
          </w:p>
        </w:tc>
      </w:tr>
      <w:tr w14:paraId="6CA1C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Align w:val="center"/>
          </w:tcPr>
          <w:p w14:paraId="395B4FA5">
            <w:pPr>
              <w:widowControl/>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4459" w:type="pct"/>
          </w:tcPr>
          <w:p w14:paraId="7F0B394A">
            <w:pPr>
              <w:pStyle w:val="974"/>
              <w:snapToGrid w:val="0"/>
              <w:spacing w:line="360" w:lineRule="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投标人对维保人员进行培训，投标文件中提供培训时间安排、培训师资安排、培训内容安排。</w:t>
            </w:r>
          </w:p>
        </w:tc>
      </w:tr>
    </w:tbl>
    <w:p w14:paraId="16A653BD">
      <w:pPr>
        <w:adjustRightInd/>
        <w:spacing w:line="360" w:lineRule="auto"/>
        <w:rPr>
          <w:rFonts w:hint="eastAsia" w:ascii="宋体" w:hAnsi="宋体" w:cs="Arial"/>
          <w:b/>
          <w:bCs/>
          <w:color w:val="000000" w:themeColor="text1"/>
          <w:sz w:val="24"/>
          <w14:textFill>
            <w14:solidFill>
              <w14:schemeClr w14:val="tx1"/>
            </w14:solidFill>
          </w14:textFill>
        </w:rPr>
      </w:pPr>
    </w:p>
    <w:p w14:paraId="05E738D4">
      <w:pPr>
        <w:adjustRightInd/>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（六）维保服务标准</w:t>
      </w:r>
    </w:p>
    <w:p w14:paraId="127BD537">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监控点位设备的保养、性能检查和故障修复及设备损坏更换；立杆、设备箱的损坏及自然锈迹进行修复；对摄像机表面进行定期的清洁、除垢，产生的所有费用由中标人承担，并做好各平台中各点位的技术资料，做到点位、名称准确无误，推送正常。如前端点位发生设备丢失、意外掉落或造成其他损失的，由中标人承担相应安全和赔偿责任。</w:t>
      </w:r>
    </w:p>
    <w:p w14:paraId="33AF5B4C">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对监控系统后端硬件设备需进行保养、维护、故障修复等工作；软件系统需常规升级、性能检查和常规故障修复等工作，并做好设备资产统计工作。</w:t>
      </w:r>
    </w:p>
    <w:p w14:paraId="694E54EA">
      <w:pPr>
        <w:pStyle w:val="2"/>
        <w:spacing w:line="360" w:lineRule="auto"/>
        <w:ind w:firstLine="480" w:firstLineChars="200"/>
        <w:rPr>
          <w:rFonts w:hint="eastAsia" w:hAnsi="宋体" w:cs="宋体"/>
          <w:snapToGrid/>
          <w:color w:val="000000" w:themeColor="text1"/>
          <w:kern w:val="2"/>
          <w:sz w:val="24"/>
          <w:szCs w:val="24"/>
          <w:highlight w:val="none"/>
          <w14:textFill>
            <w14:solidFill>
              <w14:schemeClr w14:val="tx1"/>
            </w14:solidFill>
          </w14:textFill>
        </w:rPr>
      </w:pPr>
      <w:r>
        <w:rPr>
          <w:rFonts w:hint="eastAsia" w:hAnsi="宋体" w:cs="宋体"/>
          <w:snapToGrid/>
          <w:color w:val="000000" w:themeColor="text1"/>
          <w:kern w:val="2"/>
          <w:sz w:val="24"/>
          <w:szCs w:val="24"/>
          <w:highlight w:val="none"/>
          <w14:textFill>
            <w14:solidFill>
              <w14:schemeClr w14:val="tx1"/>
            </w14:solidFill>
          </w14:textFill>
        </w:rPr>
        <w:t>（1）保证在维保期间</w:t>
      </w:r>
      <w:r>
        <w:rPr>
          <w:rFonts w:hint="eastAsia" w:hAnsi="宋体" w:cs="宋体"/>
          <w:snapToGrid/>
          <w:color w:val="000000" w:themeColor="text1"/>
          <w:kern w:val="2"/>
          <w:sz w:val="24"/>
          <w:szCs w:val="24"/>
          <w14:textFill>
            <w14:solidFill>
              <w14:schemeClr w14:val="tx1"/>
            </w14:solidFill>
          </w14:textFill>
        </w:rPr>
        <w:t>前端点位</w:t>
      </w:r>
      <w:r>
        <w:rPr>
          <w:rFonts w:hint="eastAsia" w:hAnsi="宋体" w:cs="Arial"/>
          <w:color w:val="000000" w:themeColor="text1"/>
          <w:sz w:val="24"/>
          <w14:textFill>
            <w14:solidFill>
              <w14:schemeClr w14:val="tx1"/>
            </w14:solidFill>
          </w14:textFill>
        </w:rPr>
        <w:t>监控设备（除去不可抗力因素外）月均在线率在96%以上；图像正常率在99%及以上；确保后端管理平台正常运行，平台正常运行率大于98%。</w:t>
      </w:r>
    </w:p>
    <w:p w14:paraId="7D1C7AD5">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（2）设备维修和故障件替换服务及线路维修，确保系统处于正常工作状态，运维单位应提供快速技术服务。</w:t>
      </w:r>
    </w:p>
    <w:p w14:paraId="48A137D0">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（3）服务响应时间</w:t>
      </w:r>
    </w:p>
    <w:p w14:paraId="6BE6F8E8">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接到报修电话后，I级故障服务响应时间为10分钟，2小时内提交故障处理方案，12小时内解决故障。Ⅱ级故障响应时间30分钟，2小时内提交故障处理方案，24小时内解决故障。III级响应时间30分钟，2小时内提交故障处理方案，48小时内解决故障。</w:t>
      </w:r>
    </w:p>
    <w:p w14:paraId="16E7CE06">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每周7×24小时技术支持，需落实具体的技术服务人员，负责光纤、电源、监控设备及平台软件的维护。</w:t>
      </w:r>
    </w:p>
    <w:p w14:paraId="55D78BD4">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备品备件要求：主要设备不少于5%的备品备件。其中前端球机不少于4台，枪机不少于1台，存储硬盘不少于</w:t>
      </w:r>
      <w:r>
        <w:rPr>
          <w:rFonts w:hint="eastAsia" w:hAnsi="宋体" w:cs="宋体"/>
          <w:snapToGrid/>
          <w:color w:val="000000" w:themeColor="text1"/>
          <w:kern w:val="2"/>
          <w:sz w:val="24"/>
          <w:szCs w:val="24"/>
          <w14:textFill>
            <w14:solidFill>
              <w14:schemeClr w14:val="tx1"/>
            </w14:solidFill>
          </w14:textFill>
        </w:rPr>
        <w:t>5</w:t>
      </w:r>
      <w:r>
        <w:rPr>
          <w:rFonts w:hint="eastAsia" w:hAnsi="宋体" w:cs="宋体"/>
          <w:snapToGrid/>
          <w:color w:val="000000" w:themeColor="text1"/>
          <w:kern w:val="2"/>
          <w:sz w:val="24"/>
          <w:szCs w:val="24"/>
          <w14:textFill>
            <w14:solidFill>
              <w14:schemeClr w14:val="tx1"/>
            </w14:solidFill>
          </w14:textFill>
        </w:rPr>
        <w:t>块。</w:t>
      </w:r>
    </w:p>
    <w:p w14:paraId="491C2114">
      <w:pPr>
        <w:pStyle w:val="2"/>
        <w:spacing w:line="360" w:lineRule="auto"/>
        <w:rPr>
          <w:rFonts w:hint="eastAsia" w:hAnsi="宋体" w:cs="宋体"/>
          <w:b/>
          <w:bCs/>
          <w:color w:val="000000" w:themeColor="text1"/>
          <w:sz w:val="24"/>
          <w:szCs w:val="24"/>
          <w14:textFill>
            <w14:solidFill>
              <w14:schemeClr w14:val="tx1"/>
            </w14:solidFill>
          </w14:textFill>
        </w:rPr>
      </w:pPr>
    </w:p>
    <w:p w14:paraId="572DC6AB">
      <w:pPr>
        <w:numPr>
          <w:ilvl w:val="0"/>
          <w:numId w:val="4"/>
        </w:numPr>
        <w:adjustRightInd/>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考核办法</w:t>
      </w:r>
    </w:p>
    <w:p w14:paraId="122B7620">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考核满分为100分，每月考核，采用扣分制度。运维服务费结合考核结果按实支付运维服务费。监理单位共同参与考核。</w:t>
      </w:r>
    </w:p>
    <w:p w14:paraId="285F6199">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每月考核90分及以上不扣费，85分（含）-90分（不含）扣除当月10%运维费用，80分（含）-85分（不含）扣除当月20%运维费用，75分（含）-80分（不含）扣除当月30%运维费用，75分（不含）以下扣除当月40%运维费用。</w:t>
      </w:r>
    </w:p>
    <w:p w14:paraId="6E2FF85B">
      <w:pPr>
        <w:pStyle w:val="2"/>
        <w:spacing w:line="360" w:lineRule="auto"/>
        <w:ind w:firstLine="480" w:firstLineChars="200"/>
        <w:rPr>
          <w:rFonts w:hint="eastAsia"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连续3个月考核75分以下或项目年度验收不合格，采购人有权终止合同，所造成的损失由中标人承担。</w:t>
      </w:r>
    </w:p>
    <w:p w14:paraId="4157A9BA">
      <w:pPr>
        <w:adjustRightInd/>
        <w:spacing w:line="360" w:lineRule="auto"/>
        <w:rPr>
          <w:rFonts w:hint="eastAsia" w:ascii="宋体" w:hAnsi="宋体" w:cs="宋体"/>
          <w:b/>
          <w:bCs/>
          <w:color w:val="000000" w:themeColor="text1"/>
          <w:sz w:val="24"/>
          <w14:textFill>
            <w14:solidFill>
              <w14:schemeClr w14:val="tx1"/>
            </w14:solidFill>
          </w14:textFill>
        </w:rPr>
      </w:pPr>
    </w:p>
    <w:p w14:paraId="7BB00CF7">
      <w:pPr>
        <w:pStyle w:val="2"/>
        <w:spacing w:line="360" w:lineRule="auto"/>
        <w:ind w:firstLine="0"/>
        <w:rPr>
          <w:rFonts w:hint="eastAsia" w:hAnsi="宋体" w:cs="宋体"/>
          <w:b/>
          <w:bCs/>
          <w:color w:val="000000" w:themeColor="text1"/>
          <w:sz w:val="24"/>
          <w:szCs w:val="24"/>
          <w14:textFill>
            <w14:solidFill>
              <w14:schemeClr w14:val="tx1"/>
            </w14:solidFill>
          </w14:textFill>
        </w:rPr>
      </w:pPr>
    </w:p>
    <w:p w14:paraId="5B172959">
      <w:pPr>
        <w:pStyle w:val="2"/>
        <w:spacing w:line="360" w:lineRule="auto"/>
        <w:ind w:firstLine="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附件1：具体考核内容</w:t>
      </w:r>
    </w:p>
    <w:tbl>
      <w:tblPr>
        <w:tblStyle w:val="63"/>
        <w:tblW w:w="52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8"/>
        <w:gridCol w:w="6824"/>
        <w:gridCol w:w="1048"/>
        <w:gridCol w:w="962"/>
      </w:tblGrid>
      <w:tr w14:paraId="0CBD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noWrap/>
            <w:vAlign w:val="center"/>
          </w:tcPr>
          <w:p w14:paraId="3467F5BE">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序号</w:t>
            </w:r>
          </w:p>
        </w:tc>
        <w:tc>
          <w:tcPr>
            <w:tcW w:w="3378" w:type="pct"/>
            <w:shd w:val="clear" w:color="auto" w:fill="auto"/>
            <w:noWrap/>
            <w:vAlign w:val="center"/>
          </w:tcPr>
          <w:p w14:paraId="134B4B2D">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考核内容</w:t>
            </w:r>
          </w:p>
        </w:tc>
        <w:tc>
          <w:tcPr>
            <w:tcW w:w="519" w:type="pct"/>
            <w:shd w:val="clear" w:color="auto" w:fill="auto"/>
            <w:noWrap/>
            <w:vAlign w:val="center"/>
          </w:tcPr>
          <w:p w14:paraId="4A8FA5F5">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单位</w:t>
            </w:r>
          </w:p>
        </w:tc>
        <w:tc>
          <w:tcPr>
            <w:tcW w:w="476" w:type="pct"/>
            <w:shd w:val="clear" w:color="auto" w:fill="auto"/>
            <w:noWrap/>
            <w:vAlign w:val="center"/>
          </w:tcPr>
          <w:p w14:paraId="03DE9315">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扣分</w:t>
            </w:r>
          </w:p>
        </w:tc>
      </w:tr>
      <w:tr w14:paraId="7FE9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50D01A52">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3378" w:type="pct"/>
            <w:shd w:val="clear" w:color="auto" w:fill="auto"/>
            <w:vAlign w:val="center"/>
          </w:tcPr>
          <w:p w14:paraId="5A8E9374">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点位在线率低于96%，每下降1%扣分</w:t>
            </w:r>
          </w:p>
        </w:tc>
        <w:tc>
          <w:tcPr>
            <w:tcW w:w="519" w:type="pct"/>
            <w:shd w:val="clear" w:color="auto" w:fill="auto"/>
            <w:vAlign w:val="center"/>
          </w:tcPr>
          <w:p w14:paraId="2ABBB6EA">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月均</w:t>
            </w:r>
          </w:p>
        </w:tc>
        <w:tc>
          <w:tcPr>
            <w:tcW w:w="476" w:type="pct"/>
            <w:shd w:val="clear" w:color="auto" w:fill="auto"/>
            <w:vAlign w:val="center"/>
          </w:tcPr>
          <w:p w14:paraId="7E64E674">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7B56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4957D883">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3378" w:type="pct"/>
            <w:shd w:val="clear" w:color="auto" w:fill="auto"/>
            <w:vAlign w:val="center"/>
          </w:tcPr>
          <w:p w14:paraId="4A1A02B7">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图像正常率低于99%，每下降1%扣分</w:t>
            </w:r>
          </w:p>
        </w:tc>
        <w:tc>
          <w:tcPr>
            <w:tcW w:w="519" w:type="pct"/>
            <w:shd w:val="clear" w:color="auto" w:fill="auto"/>
            <w:vAlign w:val="center"/>
          </w:tcPr>
          <w:p w14:paraId="62E6FA40">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月均</w:t>
            </w:r>
          </w:p>
        </w:tc>
        <w:tc>
          <w:tcPr>
            <w:tcW w:w="476" w:type="pct"/>
            <w:shd w:val="clear" w:color="auto" w:fill="auto"/>
            <w:vAlign w:val="center"/>
          </w:tcPr>
          <w:p w14:paraId="521B45EF">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4E53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4D60ECC7">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3378" w:type="pct"/>
            <w:shd w:val="clear" w:color="auto" w:fill="auto"/>
            <w:vAlign w:val="center"/>
          </w:tcPr>
          <w:p w14:paraId="1A686AD5">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视频管理平台正常运行率低于98%，每下降1%扣分</w:t>
            </w:r>
          </w:p>
        </w:tc>
        <w:tc>
          <w:tcPr>
            <w:tcW w:w="519" w:type="pct"/>
            <w:shd w:val="clear" w:color="auto" w:fill="auto"/>
            <w:vAlign w:val="center"/>
          </w:tcPr>
          <w:p w14:paraId="32D72D5E">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月均</w:t>
            </w:r>
          </w:p>
        </w:tc>
        <w:tc>
          <w:tcPr>
            <w:tcW w:w="476" w:type="pct"/>
            <w:shd w:val="clear" w:color="auto" w:fill="auto"/>
            <w:vAlign w:val="center"/>
          </w:tcPr>
          <w:p w14:paraId="03F44DA3">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60734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655549BD">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3378" w:type="pct"/>
            <w:shd w:val="clear" w:color="auto" w:fill="auto"/>
            <w:vAlign w:val="center"/>
          </w:tcPr>
          <w:p w14:paraId="13FABD1E">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运维报表填写不完整、差错、未及时填报</w:t>
            </w:r>
          </w:p>
        </w:tc>
        <w:tc>
          <w:tcPr>
            <w:tcW w:w="519" w:type="pct"/>
            <w:shd w:val="clear" w:color="auto" w:fill="auto"/>
            <w:vAlign w:val="center"/>
          </w:tcPr>
          <w:p w14:paraId="1535D921">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每次</w:t>
            </w:r>
          </w:p>
        </w:tc>
        <w:tc>
          <w:tcPr>
            <w:tcW w:w="476" w:type="pct"/>
            <w:shd w:val="clear" w:color="auto" w:fill="auto"/>
            <w:vAlign w:val="center"/>
          </w:tcPr>
          <w:p w14:paraId="4DD7876D">
            <w:pPr>
              <w:widowControl/>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7A378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40CC1E6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3378" w:type="pct"/>
            <w:shd w:val="clear" w:color="auto" w:fill="auto"/>
            <w:vAlign w:val="center"/>
          </w:tcPr>
          <w:p w14:paraId="71B6CB00">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设备故障未在约定时间内修复的</w:t>
            </w:r>
          </w:p>
        </w:tc>
        <w:tc>
          <w:tcPr>
            <w:tcW w:w="519" w:type="pct"/>
            <w:shd w:val="clear" w:color="auto" w:fill="auto"/>
            <w:vAlign w:val="center"/>
          </w:tcPr>
          <w:p w14:paraId="0C96B5B1">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每次</w:t>
            </w:r>
          </w:p>
        </w:tc>
        <w:tc>
          <w:tcPr>
            <w:tcW w:w="476" w:type="pct"/>
            <w:shd w:val="clear" w:color="auto" w:fill="auto"/>
            <w:vAlign w:val="center"/>
          </w:tcPr>
          <w:p w14:paraId="0CC4EFF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r>
      <w:tr w14:paraId="1BD4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3F7FCDD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3378" w:type="pct"/>
            <w:shd w:val="clear" w:color="auto" w:fill="auto"/>
            <w:vAlign w:val="center"/>
          </w:tcPr>
          <w:p w14:paraId="25097C5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维护现场不规范</w:t>
            </w:r>
          </w:p>
        </w:tc>
        <w:tc>
          <w:tcPr>
            <w:tcW w:w="519" w:type="pct"/>
            <w:shd w:val="clear" w:color="auto" w:fill="auto"/>
            <w:vAlign w:val="center"/>
          </w:tcPr>
          <w:p w14:paraId="77F4D6E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每次</w:t>
            </w:r>
          </w:p>
        </w:tc>
        <w:tc>
          <w:tcPr>
            <w:tcW w:w="476" w:type="pct"/>
            <w:shd w:val="clear" w:color="auto" w:fill="auto"/>
            <w:vAlign w:val="center"/>
          </w:tcPr>
          <w:p w14:paraId="06E50A9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7362D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3FCE9B0B">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3378" w:type="pct"/>
            <w:shd w:val="clear" w:color="auto" w:fill="auto"/>
            <w:vAlign w:val="center"/>
          </w:tcPr>
          <w:p w14:paraId="741ECD7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未按规定进行巡视、清理、保养</w:t>
            </w:r>
          </w:p>
        </w:tc>
        <w:tc>
          <w:tcPr>
            <w:tcW w:w="519" w:type="pct"/>
            <w:shd w:val="clear" w:color="auto" w:fill="auto"/>
            <w:vAlign w:val="center"/>
          </w:tcPr>
          <w:p w14:paraId="5CBDFBB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每次</w:t>
            </w:r>
          </w:p>
        </w:tc>
        <w:tc>
          <w:tcPr>
            <w:tcW w:w="476" w:type="pct"/>
            <w:shd w:val="clear" w:color="auto" w:fill="auto"/>
            <w:vAlign w:val="center"/>
          </w:tcPr>
          <w:p w14:paraId="7F6F7ED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205B3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420" w:type="pct"/>
            <w:shd w:val="clear" w:color="auto" w:fill="auto"/>
            <w:vAlign w:val="center"/>
          </w:tcPr>
          <w:p w14:paraId="312420EB">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3378" w:type="pct"/>
            <w:shd w:val="clear" w:color="auto" w:fill="auto"/>
            <w:vAlign w:val="center"/>
          </w:tcPr>
          <w:p w14:paraId="520FA49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设备数据上传及时率合格为95%（未满足0秒&lt;入库时间&lt;60秒），每下降1%扣分</w:t>
            </w:r>
          </w:p>
        </w:tc>
        <w:tc>
          <w:tcPr>
            <w:tcW w:w="519" w:type="pct"/>
            <w:shd w:val="clear" w:color="auto" w:fill="auto"/>
            <w:vAlign w:val="center"/>
          </w:tcPr>
          <w:p w14:paraId="3D2B4C0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百分比</w:t>
            </w:r>
          </w:p>
        </w:tc>
        <w:tc>
          <w:tcPr>
            <w:tcW w:w="476" w:type="pct"/>
            <w:shd w:val="clear" w:color="auto" w:fill="auto"/>
            <w:vAlign w:val="center"/>
          </w:tcPr>
          <w:p w14:paraId="411010A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r>
      <w:tr w14:paraId="703E0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67A35FC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3378" w:type="pct"/>
            <w:shd w:val="clear" w:color="auto" w:fill="auto"/>
            <w:vAlign w:val="center"/>
          </w:tcPr>
          <w:p w14:paraId="019EC3B8">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施工/特殊情况需运维方配合但未配合或未及时配合</w:t>
            </w:r>
          </w:p>
        </w:tc>
        <w:tc>
          <w:tcPr>
            <w:tcW w:w="519" w:type="pct"/>
            <w:shd w:val="clear" w:color="auto" w:fill="auto"/>
            <w:vAlign w:val="center"/>
          </w:tcPr>
          <w:p w14:paraId="42C71C92">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每次</w:t>
            </w:r>
          </w:p>
        </w:tc>
        <w:tc>
          <w:tcPr>
            <w:tcW w:w="476" w:type="pct"/>
            <w:shd w:val="clear" w:color="auto" w:fill="auto"/>
            <w:vAlign w:val="center"/>
          </w:tcPr>
          <w:p w14:paraId="6B9FE5C1">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r>
      <w:tr w14:paraId="327F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20" w:type="pct"/>
            <w:shd w:val="clear" w:color="auto" w:fill="auto"/>
            <w:vAlign w:val="center"/>
          </w:tcPr>
          <w:p w14:paraId="164B886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3378" w:type="pct"/>
            <w:shd w:val="clear" w:color="auto" w:fill="auto"/>
            <w:vAlign w:val="center"/>
          </w:tcPr>
          <w:p w14:paraId="6ABC1C4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更换运维负责人未经招标人同意或未上报招标人</w:t>
            </w:r>
          </w:p>
        </w:tc>
        <w:tc>
          <w:tcPr>
            <w:tcW w:w="519" w:type="pct"/>
            <w:shd w:val="clear" w:color="auto" w:fill="auto"/>
            <w:vAlign w:val="center"/>
          </w:tcPr>
          <w:p w14:paraId="4D9683B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每次</w:t>
            </w:r>
          </w:p>
        </w:tc>
        <w:tc>
          <w:tcPr>
            <w:tcW w:w="476" w:type="pct"/>
            <w:shd w:val="clear" w:color="auto" w:fill="auto"/>
            <w:vAlign w:val="center"/>
          </w:tcPr>
          <w:p w14:paraId="2249250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r>
    </w:tbl>
    <w:p w14:paraId="42F4F52D">
      <w:pPr>
        <w:pStyle w:val="2"/>
        <w:spacing w:line="360" w:lineRule="auto"/>
        <w:ind w:firstLine="0"/>
        <w:rPr>
          <w:rFonts w:hint="eastAsia" w:hAnsi="宋体" w:cs="宋体"/>
          <w:color w:val="000000" w:themeColor="text1"/>
          <w:sz w:val="24"/>
          <w:szCs w:val="24"/>
          <w14:textFill>
            <w14:solidFill>
              <w14:schemeClr w14:val="tx1"/>
            </w14:solidFill>
          </w14:textFill>
        </w:rPr>
      </w:pPr>
    </w:p>
    <w:p w14:paraId="3C445542">
      <w:pPr>
        <w:pStyle w:val="2"/>
        <w:spacing w:line="360" w:lineRule="auto"/>
        <w:ind w:firstLine="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附件2：前端点位详细清单</w:t>
      </w:r>
    </w:p>
    <w:tbl>
      <w:tblPr>
        <w:tblStyle w:val="63"/>
        <w:tblW w:w="5191" w:type="pct"/>
        <w:tblInd w:w="0" w:type="dxa"/>
        <w:tblLayout w:type="fixed"/>
        <w:tblCellMar>
          <w:top w:w="0" w:type="dxa"/>
          <w:left w:w="108" w:type="dxa"/>
          <w:bottom w:w="0" w:type="dxa"/>
          <w:right w:w="108" w:type="dxa"/>
        </w:tblCellMar>
      </w:tblPr>
      <w:tblGrid>
        <w:gridCol w:w="919"/>
        <w:gridCol w:w="1686"/>
        <w:gridCol w:w="5036"/>
        <w:gridCol w:w="1134"/>
        <w:gridCol w:w="866"/>
      </w:tblGrid>
      <w:tr w14:paraId="7C48CB26">
        <w:trPr>
          <w:wBefore w:w="0" w:type="auto"/>
          <w:trHeight w:val="300" w:hRule="atLeast"/>
        </w:trPr>
        <w:tc>
          <w:tcPr>
            <w:tcW w:w="477" w:type="pct"/>
            <w:tcBorders>
              <w:top w:val="single" w:color="000000" w:sz="8" w:space="0"/>
              <w:left w:val="single" w:color="000000" w:sz="8" w:space="0"/>
              <w:bottom w:val="single" w:color="000000" w:sz="8" w:space="0"/>
              <w:right w:val="single" w:color="000000" w:sz="8" w:space="0"/>
            </w:tcBorders>
            <w:shd w:val="clear" w:color="000000" w:fill="D9D9D9"/>
            <w:noWrap/>
            <w:vAlign w:val="center"/>
          </w:tcPr>
          <w:p w14:paraId="50C046E9">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序号</w:t>
            </w:r>
          </w:p>
        </w:tc>
        <w:tc>
          <w:tcPr>
            <w:tcW w:w="874" w:type="pct"/>
            <w:tcBorders>
              <w:top w:val="single" w:color="000000" w:sz="8" w:space="0"/>
              <w:left w:val="nil"/>
              <w:bottom w:val="single" w:color="000000" w:sz="8" w:space="0"/>
              <w:right w:val="single" w:color="000000" w:sz="8" w:space="0"/>
            </w:tcBorders>
            <w:shd w:val="clear" w:color="000000" w:fill="D9D9D9"/>
            <w:noWrap/>
            <w:vAlign w:val="center"/>
          </w:tcPr>
          <w:p w14:paraId="7B6D2CA3">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单位</w:t>
            </w:r>
          </w:p>
        </w:tc>
        <w:tc>
          <w:tcPr>
            <w:tcW w:w="2611" w:type="pct"/>
            <w:tcBorders>
              <w:top w:val="single" w:color="000000" w:sz="8" w:space="0"/>
              <w:left w:val="nil"/>
              <w:bottom w:val="single" w:color="000000" w:sz="8" w:space="0"/>
              <w:right w:val="single" w:color="000000" w:sz="8" w:space="0"/>
            </w:tcBorders>
            <w:shd w:val="clear" w:color="000000" w:fill="D9D9D9"/>
            <w:noWrap/>
            <w:vAlign w:val="center"/>
          </w:tcPr>
          <w:p w14:paraId="26565ACF">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点位名称</w:t>
            </w:r>
          </w:p>
        </w:tc>
        <w:tc>
          <w:tcPr>
            <w:tcW w:w="588" w:type="pct"/>
            <w:tcBorders>
              <w:top w:val="single" w:color="000000" w:sz="8" w:space="0"/>
              <w:left w:val="nil"/>
              <w:bottom w:val="single" w:color="000000" w:sz="8" w:space="0"/>
              <w:right w:val="single" w:color="000000" w:sz="8" w:space="0"/>
            </w:tcBorders>
            <w:shd w:val="clear" w:color="000000" w:fill="D9D9D9"/>
            <w:noWrap/>
            <w:vAlign w:val="center"/>
          </w:tcPr>
          <w:p w14:paraId="59E678C3">
            <w:pPr>
              <w:widowControl/>
              <w:jc w:val="center"/>
              <w:textAlignment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监控点位数量</w:t>
            </w:r>
            <w:r>
              <w:rPr>
                <w:rFonts w:hint="eastAsia" w:ascii="宋体" w:hAnsi="宋体" w:cs="宋体"/>
                <w:b/>
                <w:bCs/>
                <w:color w:val="000000" w:themeColor="text1"/>
                <w:kern w:val="0"/>
                <w:szCs w:val="21"/>
                <w:lang w:eastAsia="zh-CN" w:bidi="ar"/>
                <w14:textFill>
                  <w14:solidFill>
                    <w14:schemeClr w14:val="tx1"/>
                  </w14:solidFill>
                </w14:textFill>
              </w:rPr>
              <w:t>（</w:t>
            </w:r>
            <w:r>
              <w:rPr>
                <w:rFonts w:hint="eastAsia" w:ascii="宋体" w:hAnsi="宋体" w:cs="宋体"/>
                <w:b/>
                <w:bCs/>
                <w:color w:val="000000" w:themeColor="text1"/>
                <w:kern w:val="0"/>
                <w:szCs w:val="21"/>
                <w:lang w:val="en-US" w:eastAsia="zh-CN" w:bidi="ar"/>
                <w14:textFill>
                  <w14:solidFill>
                    <w14:schemeClr w14:val="tx1"/>
                  </w14:solidFill>
                </w14:textFill>
              </w:rPr>
              <w:t>个</w:t>
            </w:r>
            <w:r>
              <w:rPr>
                <w:rFonts w:hint="eastAsia" w:ascii="宋体" w:hAnsi="宋体" w:cs="宋体"/>
                <w:b/>
                <w:bCs/>
                <w:color w:val="000000" w:themeColor="text1"/>
                <w:kern w:val="0"/>
                <w:szCs w:val="21"/>
                <w:lang w:eastAsia="zh-CN" w:bidi="ar"/>
                <w14:textFill>
                  <w14:solidFill>
                    <w14:schemeClr w14:val="tx1"/>
                  </w14:solidFill>
                </w14:textFill>
              </w:rPr>
              <w:t>）</w:t>
            </w:r>
          </w:p>
        </w:tc>
        <w:tc>
          <w:tcPr>
            <w:tcW w:w="449" w:type="pct"/>
            <w:tcBorders>
              <w:top w:val="single" w:color="000000" w:sz="8" w:space="0"/>
              <w:left w:val="nil"/>
              <w:bottom w:val="single" w:color="000000" w:sz="8" w:space="0"/>
              <w:right w:val="single" w:color="000000" w:sz="8" w:space="0"/>
            </w:tcBorders>
            <w:shd w:val="clear" w:color="000000" w:fill="D9D9D9"/>
            <w:noWrap/>
            <w:vAlign w:val="center"/>
          </w:tcPr>
          <w:p w14:paraId="79B3A834">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备注</w:t>
            </w:r>
          </w:p>
        </w:tc>
      </w:tr>
      <w:tr w14:paraId="1E5AAF7F">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FA65F2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874" w:type="pct"/>
            <w:vMerge w:val="restart"/>
            <w:tcBorders>
              <w:top w:val="nil"/>
              <w:left w:val="single" w:color="000000" w:sz="8" w:space="0"/>
              <w:bottom w:val="single" w:color="000000" w:sz="8" w:space="0"/>
              <w:right w:val="single" w:color="000000" w:sz="8" w:space="0"/>
            </w:tcBorders>
            <w:shd w:val="clear" w:color="auto" w:fill="auto"/>
            <w:noWrap/>
            <w:vAlign w:val="center"/>
          </w:tcPr>
          <w:p w14:paraId="7C9E0A4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综合行政执法队</w:t>
            </w:r>
          </w:p>
        </w:tc>
        <w:tc>
          <w:tcPr>
            <w:tcW w:w="2611" w:type="pct"/>
            <w:tcBorders>
              <w:top w:val="nil"/>
              <w:left w:val="nil"/>
              <w:bottom w:val="single" w:color="000000" w:sz="8" w:space="0"/>
              <w:right w:val="single" w:color="000000" w:sz="8" w:space="0"/>
            </w:tcBorders>
            <w:shd w:val="clear" w:color="auto" w:fill="auto"/>
            <w:noWrap/>
            <w:vAlign w:val="center"/>
          </w:tcPr>
          <w:p w14:paraId="55FC2F5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张家赢桥头西侧（沿山干河张斌桥头）</w:t>
            </w:r>
          </w:p>
        </w:tc>
        <w:tc>
          <w:tcPr>
            <w:tcW w:w="588" w:type="pct"/>
            <w:tcBorders>
              <w:top w:val="nil"/>
              <w:left w:val="nil"/>
              <w:bottom w:val="single" w:color="000000" w:sz="8" w:space="0"/>
              <w:right w:val="single" w:color="000000" w:sz="8" w:space="0"/>
            </w:tcBorders>
            <w:shd w:val="clear" w:color="auto" w:fill="auto"/>
            <w:noWrap/>
            <w:vAlign w:val="center"/>
          </w:tcPr>
          <w:p w14:paraId="46B0DA4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09B275B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6766E22">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80B4F9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4F90D08">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61758FB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华龙电子厂门口</w:t>
            </w:r>
          </w:p>
        </w:tc>
        <w:tc>
          <w:tcPr>
            <w:tcW w:w="588" w:type="pct"/>
            <w:tcBorders>
              <w:top w:val="nil"/>
              <w:left w:val="nil"/>
              <w:bottom w:val="single" w:color="000000" w:sz="8" w:space="0"/>
              <w:right w:val="single" w:color="000000" w:sz="8" w:space="0"/>
            </w:tcBorders>
            <w:shd w:val="clear" w:color="auto" w:fill="auto"/>
            <w:noWrap/>
            <w:vAlign w:val="center"/>
          </w:tcPr>
          <w:p w14:paraId="76177F4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7E7B97A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51D9AB12">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686C07A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36EBB29">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A0EC26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桃花岭与鄞县大道交叉口</w:t>
            </w:r>
          </w:p>
        </w:tc>
        <w:tc>
          <w:tcPr>
            <w:tcW w:w="588" w:type="pct"/>
            <w:tcBorders>
              <w:top w:val="nil"/>
              <w:left w:val="nil"/>
              <w:bottom w:val="single" w:color="000000" w:sz="8" w:space="0"/>
              <w:right w:val="single" w:color="000000" w:sz="8" w:space="0"/>
            </w:tcBorders>
            <w:shd w:val="clear" w:color="auto" w:fill="auto"/>
            <w:noWrap/>
            <w:vAlign w:val="center"/>
          </w:tcPr>
          <w:p w14:paraId="4345A1B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159ECA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E605EB0">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2684C5E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EA90C21">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643265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椅子岙</w:t>
            </w:r>
          </w:p>
        </w:tc>
        <w:tc>
          <w:tcPr>
            <w:tcW w:w="588" w:type="pct"/>
            <w:tcBorders>
              <w:top w:val="nil"/>
              <w:left w:val="nil"/>
              <w:bottom w:val="single" w:color="000000" w:sz="8" w:space="0"/>
              <w:right w:val="single" w:color="000000" w:sz="8" w:space="0"/>
            </w:tcBorders>
            <w:shd w:val="clear" w:color="auto" w:fill="auto"/>
            <w:noWrap/>
            <w:vAlign w:val="center"/>
          </w:tcPr>
          <w:p w14:paraId="1922444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2A2108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6C51793">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21D4B6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8E24A2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C4328D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双虹阁桥头</w:t>
            </w:r>
          </w:p>
        </w:tc>
        <w:tc>
          <w:tcPr>
            <w:tcW w:w="588" w:type="pct"/>
            <w:tcBorders>
              <w:top w:val="nil"/>
              <w:left w:val="nil"/>
              <w:bottom w:val="single" w:color="000000" w:sz="8" w:space="0"/>
              <w:right w:val="single" w:color="000000" w:sz="8" w:space="0"/>
            </w:tcBorders>
            <w:shd w:val="clear" w:color="auto" w:fill="auto"/>
            <w:noWrap/>
            <w:vAlign w:val="center"/>
          </w:tcPr>
          <w:p w14:paraId="57835B6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5569CA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5297F9D">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22638D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F608E0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635027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梅湖山塘入口处</w:t>
            </w:r>
          </w:p>
        </w:tc>
        <w:tc>
          <w:tcPr>
            <w:tcW w:w="588" w:type="pct"/>
            <w:tcBorders>
              <w:top w:val="nil"/>
              <w:left w:val="nil"/>
              <w:bottom w:val="single" w:color="000000" w:sz="8" w:space="0"/>
              <w:right w:val="single" w:color="000000" w:sz="8" w:space="0"/>
            </w:tcBorders>
            <w:shd w:val="clear" w:color="auto" w:fill="auto"/>
            <w:noWrap/>
            <w:vAlign w:val="center"/>
          </w:tcPr>
          <w:p w14:paraId="0AACBFB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04293B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26C8AD1">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411835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EE8DAF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624928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梅湖砖瓦厂</w:t>
            </w:r>
          </w:p>
        </w:tc>
        <w:tc>
          <w:tcPr>
            <w:tcW w:w="588" w:type="pct"/>
            <w:tcBorders>
              <w:top w:val="nil"/>
              <w:left w:val="nil"/>
              <w:bottom w:val="single" w:color="000000" w:sz="8" w:space="0"/>
              <w:right w:val="single" w:color="000000" w:sz="8" w:space="0"/>
            </w:tcBorders>
            <w:shd w:val="clear" w:color="auto" w:fill="auto"/>
            <w:noWrap/>
            <w:vAlign w:val="center"/>
          </w:tcPr>
          <w:p w14:paraId="04159DB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C4FF4B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2F9551A">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916487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6E6130F">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3375F18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房车营地对面</w:t>
            </w:r>
          </w:p>
        </w:tc>
        <w:tc>
          <w:tcPr>
            <w:tcW w:w="588" w:type="pct"/>
            <w:tcBorders>
              <w:top w:val="nil"/>
              <w:left w:val="nil"/>
              <w:bottom w:val="single" w:color="000000" w:sz="8" w:space="0"/>
              <w:right w:val="single" w:color="000000" w:sz="8" w:space="0"/>
            </w:tcBorders>
            <w:shd w:val="clear" w:color="auto" w:fill="auto"/>
            <w:noWrap/>
            <w:vAlign w:val="center"/>
          </w:tcPr>
          <w:p w14:paraId="4EBFA20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8B7EC8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B74EF05">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2242956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F6B14F1">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A0F510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花间堂</w:t>
            </w:r>
          </w:p>
        </w:tc>
        <w:tc>
          <w:tcPr>
            <w:tcW w:w="588" w:type="pct"/>
            <w:tcBorders>
              <w:top w:val="nil"/>
              <w:left w:val="nil"/>
              <w:bottom w:val="single" w:color="000000" w:sz="8" w:space="0"/>
              <w:right w:val="single" w:color="000000" w:sz="8" w:space="0"/>
            </w:tcBorders>
            <w:shd w:val="clear" w:color="auto" w:fill="auto"/>
            <w:noWrap/>
            <w:vAlign w:val="center"/>
          </w:tcPr>
          <w:p w14:paraId="38A4F7A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BBC8CD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BF2EE0F">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500292D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DC938D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B95B8E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莫云路与玉泉南路交叉口</w:t>
            </w:r>
          </w:p>
        </w:tc>
        <w:tc>
          <w:tcPr>
            <w:tcW w:w="588" w:type="pct"/>
            <w:tcBorders>
              <w:top w:val="nil"/>
              <w:left w:val="nil"/>
              <w:bottom w:val="single" w:color="000000" w:sz="8" w:space="0"/>
              <w:right w:val="single" w:color="000000" w:sz="8" w:space="0"/>
            </w:tcBorders>
            <w:shd w:val="clear" w:color="auto" w:fill="auto"/>
            <w:noWrap/>
            <w:vAlign w:val="center"/>
          </w:tcPr>
          <w:p w14:paraId="39E2CC2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CBFFA5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0E35DCE4">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1A3A03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D467E66">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46C0B2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隐学山庄与215省道交叉口</w:t>
            </w:r>
          </w:p>
        </w:tc>
        <w:tc>
          <w:tcPr>
            <w:tcW w:w="588" w:type="pct"/>
            <w:tcBorders>
              <w:top w:val="nil"/>
              <w:left w:val="nil"/>
              <w:bottom w:val="single" w:color="000000" w:sz="8" w:space="0"/>
              <w:right w:val="single" w:color="000000" w:sz="8" w:space="0"/>
            </w:tcBorders>
            <w:shd w:val="clear" w:color="auto" w:fill="auto"/>
            <w:noWrap/>
            <w:vAlign w:val="center"/>
          </w:tcPr>
          <w:p w14:paraId="7FF40FC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10D81B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F42B28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367CC0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0B010A">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1337D9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俞塘苗圃3</w:t>
            </w:r>
          </w:p>
        </w:tc>
        <w:tc>
          <w:tcPr>
            <w:tcW w:w="588" w:type="pct"/>
            <w:tcBorders>
              <w:top w:val="nil"/>
              <w:left w:val="nil"/>
              <w:bottom w:val="single" w:color="000000" w:sz="8" w:space="0"/>
              <w:right w:val="single" w:color="000000" w:sz="8" w:space="0"/>
            </w:tcBorders>
            <w:shd w:val="clear" w:color="auto" w:fill="auto"/>
            <w:noWrap/>
            <w:vAlign w:val="center"/>
          </w:tcPr>
          <w:p w14:paraId="6F6653C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3A9418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822F8ED">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CC7B58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48B65F1">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2D291F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康德斯酒店门口</w:t>
            </w:r>
          </w:p>
        </w:tc>
        <w:tc>
          <w:tcPr>
            <w:tcW w:w="588" w:type="pct"/>
            <w:tcBorders>
              <w:top w:val="nil"/>
              <w:left w:val="nil"/>
              <w:bottom w:val="single" w:color="000000" w:sz="8" w:space="0"/>
              <w:right w:val="single" w:color="000000" w:sz="8" w:space="0"/>
            </w:tcBorders>
            <w:shd w:val="clear" w:color="auto" w:fill="auto"/>
            <w:noWrap/>
            <w:vAlign w:val="center"/>
          </w:tcPr>
          <w:p w14:paraId="33375CA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DEAEA1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4F05E5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20B4791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696046D">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434B5B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紫金路与仙坪西路口</w:t>
            </w:r>
          </w:p>
        </w:tc>
        <w:tc>
          <w:tcPr>
            <w:tcW w:w="588" w:type="pct"/>
            <w:tcBorders>
              <w:top w:val="nil"/>
              <w:left w:val="nil"/>
              <w:bottom w:val="single" w:color="000000" w:sz="8" w:space="0"/>
              <w:right w:val="single" w:color="000000" w:sz="8" w:space="0"/>
            </w:tcBorders>
            <w:shd w:val="clear" w:color="auto" w:fill="auto"/>
            <w:noWrap/>
            <w:vAlign w:val="center"/>
          </w:tcPr>
          <w:p w14:paraId="752C31C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B7F7D2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F404685">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45FF30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FFBB2C1">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5605741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青雷寺附近</w:t>
            </w:r>
          </w:p>
        </w:tc>
        <w:tc>
          <w:tcPr>
            <w:tcW w:w="588" w:type="pct"/>
            <w:tcBorders>
              <w:top w:val="nil"/>
              <w:left w:val="nil"/>
              <w:bottom w:val="single" w:color="000000" w:sz="8" w:space="0"/>
              <w:right w:val="single" w:color="000000" w:sz="8" w:space="0"/>
            </w:tcBorders>
            <w:shd w:val="clear" w:color="auto" w:fill="auto"/>
            <w:noWrap/>
            <w:vAlign w:val="center"/>
          </w:tcPr>
          <w:p w14:paraId="2A42CE3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449" w:type="pct"/>
            <w:tcBorders>
              <w:top w:val="nil"/>
              <w:left w:val="nil"/>
              <w:bottom w:val="single" w:color="000000" w:sz="8" w:space="0"/>
              <w:right w:val="single" w:color="000000" w:sz="8" w:space="0"/>
            </w:tcBorders>
            <w:shd w:val="clear" w:color="auto" w:fill="auto"/>
            <w:noWrap/>
            <w:vAlign w:val="center"/>
          </w:tcPr>
          <w:p w14:paraId="5FED577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7F3CCF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FDE263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86C29C1">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88A7F9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青城路路口</w:t>
            </w:r>
          </w:p>
        </w:tc>
        <w:tc>
          <w:tcPr>
            <w:tcW w:w="588" w:type="pct"/>
            <w:tcBorders>
              <w:top w:val="nil"/>
              <w:left w:val="nil"/>
              <w:bottom w:val="single" w:color="000000" w:sz="8" w:space="0"/>
              <w:right w:val="single" w:color="000000" w:sz="8" w:space="0"/>
            </w:tcBorders>
            <w:shd w:val="clear" w:color="auto" w:fill="auto"/>
            <w:noWrap/>
            <w:vAlign w:val="center"/>
          </w:tcPr>
          <w:p w14:paraId="444CCF3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1B56BC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C2352DF">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F0AF14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1D61612">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D1960A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鄞城大道口2</w:t>
            </w:r>
          </w:p>
        </w:tc>
        <w:tc>
          <w:tcPr>
            <w:tcW w:w="588" w:type="pct"/>
            <w:tcBorders>
              <w:top w:val="nil"/>
              <w:left w:val="nil"/>
              <w:bottom w:val="single" w:color="000000" w:sz="8" w:space="0"/>
              <w:right w:val="single" w:color="000000" w:sz="8" w:space="0"/>
            </w:tcBorders>
            <w:shd w:val="clear" w:color="auto" w:fill="auto"/>
            <w:noWrap/>
            <w:vAlign w:val="center"/>
          </w:tcPr>
          <w:p w14:paraId="219D64F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E3681E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CD956FE">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22F418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9F22B6B">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A786B1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万金大道路口</w:t>
            </w:r>
          </w:p>
        </w:tc>
        <w:tc>
          <w:tcPr>
            <w:tcW w:w="588" w:type="pct"/>
            <w:tcBorders>
              <w:top w:val="nil"/>
              <w:left w:val="nil"/>
              <w:bottom w:val="single" w:color="000000" w:sz="8" w:space="0"/>
              <w:right w:val="single" w:color="000000" w:sz="8" w:space="0"/>
            </w:tcBorders>
            <w:shd w:val="clear" w:color="auto" w:fill="auto"/>
            <w:noWrap/>
            <w:vAlign w:val="center"/>
          </w:tcPr>
          <w:p w14:paraId="78B0DBD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3EED7C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456F1DD">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68EB3CB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3852ECB">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760F45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俞塘苗圃2</w:t>
            </w:r>
          </w:p>
        </w:tc>
        <w:tc>
          <w:tcPr>
            <w:tcW w:w="588" w:type="pct"/>
            <w:tcBorders>
              <w:top w:val="nil"/>
              <w:left w:val="nil"/>
              <w:bottom w:val="single" w:color="000000" w:sz="8" w:space="0"/>
              <w:right w:val="single" w:color="000000" w:sz="8" w:space="0"/>
            </w:tcBorders>
            <w:shd w:val="clear" w:color="auto" w:fill="auto"/>
            <w:noWrap/>
            <w:vAlign w:val="center"/>
          </w:tcPr>
          <w:p w14:paraId="6D89A7B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4F3B44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D83C2CE">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689735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21BACF2">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AC6AAE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小普陀九哥农家饭店附近</w:t>
            </w:r>
          </w:p>
        </w:tc>
        <w:tc>
          <w:tcPr>
            <w:tcW w:w="588" w:type="pct"/>
            <w:tcBorders>
              <w:top w:val="nil"/>
              <w:left w:val="nil"/>
              <w:bottom w:val="single" w:color="000000" w:sz="8" w:space="0"/>
              <w:right w:val="single" w:color="000000" w:sz="8" w:space="0"/>
            </w:tcBorders>
            <w:shd w:val="clear" w:color="auto" w:fill="auto"/>
            <w:noWrap/>
            <w:vAlign w:val="center"/>
          </w:tcPr>
          <w:p w14:paraId="0297952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0C427B6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54579D65">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2D53AC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874" w:type="pct"/>
            <w:vMerge w:val="restart"/>
            <w:tcBorders>
              <w:top w:val="nil"/>
              <w:left w:val="single" w:color="000000" w:sz="8" w:space="0"/>
              <w:bottom w:val="single" w:color="000000" w:sz="8" w:space="0"/>
              <w:right w:val="single" w:color="000000" w:sz="8" w:space="0"/>
            </w:tcBorders>
            <w:shd w:val="clear" w:color="auto" w:fill="auto"/>
            <w:noWrap/>
            <w:vAlign w:val="center"/>
          </w:tcPr>
          <w:p w14:paraId="793BFE9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经旅湖局</w:t>
            </w:r>
          </w:p>
        </w:tc>
        <w:tc>
          <w:tcPr>
            <w:tcW w:w="2611" w:type="pct"/>
            <w:tcBorders>
              <w:top w:val="nil"/>
              <w:left w:val="nil"/>
              <w:bottom w:val="single" w:color="000000" w:sz="8" w:space="0"/>
              <w:right w:val="single" w:color="000000" w:sz="8" w:space="0"/>
            </w:tcBorders>
            <w:shd w:val="clear" w:color="auto" w:fill="auto"/>
            <w:noWrap/>
            <w:vAlign w:val="center"/>
          </w:tcPr>
          <w:p w14:paraId="0DA3BAA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雷迪森酒店码头</w:t>
            </w:r>
          </w:p>
        </w:tc>
        <w:tc>
          <w:tcPr>
            <w:tcW w:w="588" w:type="pct"/>
            <w:tcBorders>
              <w:top w:val="nil"/>
              <w:left w:val="nil"/>
              <w:bottom w:val="single" w:color="000000" w:sz="8" w:space="0"/>
              <w:right w:val="single" w:color="000000" w:sz="8" w:space="0"/>
            </w:tcBorders>
            <w:shd w:val="clear" w:color="auto" w:fill="auto"/>
            <w:noWrap/>
            <w:vAlign w:val="center"/>
          </w:tcPr>
          <w:p w14:paraId="5D3C8EF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774605C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1129D644">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03E154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8C2A8EC">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ED729B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希尔顿酒店码头</w:t>
            </w:r>
          </w:p>
        </w:tc>
        <w:tc>
          <w:tcPr>
            <w:tcW w:w="588" w:type="pct"/>
            <w:tcBorders>
              <w:top w:val="nil"/>
              <w:left w:val="nil"/>
              <w:bottom w:val="single" w:color="000000" w:sz="8" w:space="0"/>
              <w:right w:val="single" w:color="000000" w:sz="8" w:space="0"/>
            </w:tcBorders>
            <w:shd w:val="clear" w:color="auto" w:fill="auto"/>
            <w:noWrap/>
            <w:vAlign w:val="center"/>
          </w:tcPr>
          <w:p w14:paraId="2F6761D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C21363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8D36CB6">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D0DB2F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1977369">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A33808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徐波浪码头</w:t>
            </w:r>
          </w:p>
        </w:tc>
        <w:tc>
          <w:tcPr>
            <w:tcW w:w="588" w:type="pct"/>
            <w:tcBorders>
              <w:top w:val="nil"/>
              <w:left w:val="nil"/>
              <w:bottom w:val="single" w:color="000000" w:sz="8" w:space="0"/>
              <w:right w:val="single" w:color="000000" w:sz="8" w:space="0"/>
            </w:tcBorders>
            <w:shd w:val="clear" w:color="auto" w:fill="auto"/>
            <w:noWrap/>
            <w:vAlign w:val="center"/>
          </w:tcPr>
          <w:p w14:paraId="74D583E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E32AAE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04C951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21FE413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21865D9">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6D07F64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管理码头</w:t>
            </w:r>
          </w:p>
        </w:tc>
        <w:tc>
          <w:tcPr>
            <w:tcW w:w="588" w:type="pct"/>
            <w:tcBorders>
              <w:top w:val="nil"/>
              <w:left w:val="nil"/>
              <w:bottom w:val="single" w:color="000000" w:sz="8" w:space="0"/>
              <w:right w:val="single" w:color="000000" w:sz="8" w:space="0"/>
            </w:tcBorders>
            <w:shd w:val="clear" w:color="auto" w:fill="auto"/>
            <w:noWrap/>
            <w:vAlign w:val="center"/>
          </w:tcPr>
          <w:p w14:paraId="657F96F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AD09E0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542AE961">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500861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0243DE7">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96786F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陶公景区码头</w:t>
            </w:r>
          </w:p>
        </w:tc>
        <w:tc>
          <w:tcPr>
            <w:tcW w:w="588" w:type="pct"/>
            <w:tcBorders>
              <w:top w:val="nil"/>
              <w:left w:val="nil"/>
              <w:bottom w:val="single" w:color="000000" w:sz="8" w:space="0"/>
              <w:right w:val="single" w:color="000000" w:sz="8" w:space="0"/>
            </w:tcBorders>
            <w:shd w:val="clear" w:color="auto" w:fill="auto"/>
            <w:noWrap/>
            <w:vAlign w:val="center"/>
          </w:tcPr>
          <w:p w14:paraId="13B230A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600B4F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0FCB598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D4807E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F64F93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FB8D4C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五里塘（垂钓区）</w:t>
            </w:r>
          </w:p>
        </w:tc>
        <w:tc>
          <w:tcPr>
            <w:tcW w:w="588" w:type="pct"/>
            <w:tcBorders>
              <w:top w:val="nil"/>
              <w:left w:val="nil"/>
              <w:bottom w:val="single" w:color="000000" w:sz="8" w:space="0"/>
              <w:right w:val="single" w:color="000000" w:sz="8" w:space="0"/>
            </w:tcBorders>
            <w:shd w:val="clear" w:color="auto" w:fill="auto"/>
            <w:noWrap/>
            <w:vAlign w:val="center"/>
          </w:tcPr>
          <w:p w14:paraId="70C8639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2A1447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05D319C">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736458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816B37F">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9F0EC5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韩岭临时码头</w:t>
            </w:r>
          </w:p>
        </w:tc>
        <w:tc>
          <w:tcPr>
            <w:tcW w:w="588" w:type="pct"/>
            <w:tcBorders>
              <w:top w:val="nil"/>
              <w:left w:val="nil"/>
              <w:bottom w:val="single" w:color="000000" w:sz="8" w:space="0"/>
              <w:right w:val="single" w:color="000000" w:sz="8" w:space="0"/>
            </w:tcBorders>
            <w:shd w:val="clear" w:color="auto" w:fill="auto"/>
            <w:noWrap/>
            <w:vAlign w:val="center"/>
          </w:tcPr>
          <w:p w14:paraId="1AA7EAA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6E2A83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7667493">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244F46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A60FF3E">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662CAF9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上水码头</w:t>
            </w:r>
          </w:p>
        </w:tc>
        <w:tc>
          <w:tcPr>
            <w:tcW w:w="588" w:type="pct"/>
            <w:tcBorders>
              <w:top w:val="nil"/>
              <w:left w:val="nil"/>
              <w:bottom w:val="single" w:color="000000" w:sz="8" w:space="0"/>
              <w:right w:val="single" w:color="000000" w:sz="8" w:space="0"/>
            </w:tcBorders>
            <w:shd w:val="clear" w:color="auto" w:fill="auto"/>
            <w:noWrap/>
            <w:vAlign w:val="center"/>
          </w:tcPr>
          <w:p w14:paraId="5B59EC7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3D116D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4554650">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2092FAE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1B03F0B">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16F5BA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皮划艇码头</w:t>
            </w:r>
          </w:p>
        </w:tc>
        <w:tc>
          <w:tcPr>
            <w:tcW w:w="588" w:type="pct"/>
            <w:tcBorders>
              <w:top w:val="nil"/>
              <w:left w:val="nil"/>
              <w:bottom w:val="single" w:color="000000" w:sz="8" w:space="0"/>
              <w:right w:val="single" w:color="000000" w:sz="8" w:space="0"/>
            </w:tcBorders>
            <w:shd w:val="clear" w:color="auto" w:fill="auto"/>
            <w:noWrap/>
            <w:vAlign w:val="center"/>
          </w:tcPr>
          <w:p w14:paraId="481B89D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3836F6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5BC636C">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67755F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B2A861A">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967805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连心路桥头</w:t>
            </w:r>
          </w:p>
        </w:tc>
        <w:tc>
          <w:tcPr>
            <w:tcW w:w="588" w:type="pct"/>
            <w:tcBorders>
              <w:top w:val="nil"/>
              <w:left w:val="nil"/>
              <w:bottom w:val="single" w:color="000000" w:sz="8" w:space="0"/>
              <w:right w:val="single" w:color="000000" w:sz="8" w:space="0"/>
            </w:tcBorders>
            <w:shd w:val="clear" w:color="auto" w:fill="auto"/>
            <w:noWrap/>
            <w:vAlign w:val="center"/>
          </w:tcPr>
          <w:p w14:paraId="02B27A6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140F304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7790C2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73EFD3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856F7D">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5812EAF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殷湾村对家塘</w:t>
            </w:r>
          </w:p>
        </w:tc>
        <w:tc>
          <w:tcPr>
            <w:tcW w:w="588" w:type="pct"/>
            <w:tcBorders>
              <w:top w:val="nil"/>
              <w:left w:val="nil"/>
              <w:bottom w:val="single" w:color="000000" w:sz="8" w:space="0"/>
              <w:right w:val="single" w:color="000000" w:sz="8" w:space="0"/>
            </w:tcBorders>
            <w:shd w:val="clear" w:color="auto" w:fill="auto"/>
            <w:noWrap/>
            <w:vAlign w:val="center"/>
          </w:tcPr>
          <w:p w14:paraId="68CC2C4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7BCB0B2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5EE87D0A">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9D3F43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34D60E4">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A8ABC0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利民村（蚌壳山）</w:t>
            </w:r>
          </w:p>
        </w:tc>
        <w:tc>
          <w:tcPr>
            <w:tcW w:w="588" w:type="pct"/>
            <w:tcBorders>
              <w:top w:val="nil"/>
              <w:left w:val="nil"/>
              <w:bottom w:val="single" w:color="000000" w:sz="8" w:space="0"/>
              <w:right w:val="single" w:color="000000" w:sz="8" w:space="0"/>
            </w:tcBorders>
            <w:shd w:val="clear" w:color="auto" w:fill="auto"/>
            <w:noWrap/>
            <w:vAlign w:val="center"/>
          </w:tcPr>
          <w:p w14:paraId="575D4BE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135256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053A0465">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811D14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E979405">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816793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象坎村南湖边水域</w:t>
            </w:r>
          </w:p>
        </w:tc>
        <w:tc>
          <w:tcPr>
            <w:tcW w:w="588" w:type="pct"/>
            <w:tcBorders>
              <w:top w:val="nil"/>
              <w:left w:val="nil"/>
              <w:bottom w:val="single" w:color="000000" w:sz="8" w:space="0"/>
              <w:right w:val="single" w:color="000000" w:sz="8" w:space="0"/>
            </w:tcBorders>
            <w:shd w:val="clear" w:color="auto" w:fill="auto"/>
            <w:noWrap/>
            <w:vAlign w:val="center"/>
          </w:tcPr>
          <w:p w14:paraId="3135983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701C356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534EB393">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1DC744E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ABEE5A">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5EE3934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陶公村忻家祠堂水域</w:t>
            </w:r>
          </w:p>
        </w:tc>
        <w:tc>
          <w:tcPr>
            <w:tcW w:w="588" w:type="pct"/>
            <w:tcBorders>
              <w:top w:val="nil"/>
              <w:left w:val="nil"/>
              <w:bottom w:val="single" w:color="000000" w:sz="8" w:space="0"/>
              <w:right w:val="single" w:color="000000" w:sz="8" w:space="0"/>
            </w:tcBorders>
            <w:shd w:val="clear" w:color="auto" w:fill="auto"/>
            <w:noWrap/>
            <w:vAlign w:val="center"/>
          </w:tcPr>
          <w:p w14:paraId="5B96583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1C4507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ED5A99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D4BF4E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5FF2E57">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9A1931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陶公钓矶</w:t>
            </w:r>
          </w:p>
        </w:tc>
        <w:tc>
          <w:tcPr>
            <w:tcW w:w="588" w:type="pct"/>
            <w:tcBorders>
              <w:top w:val="nil"/>
              <w:left w:val="nil"/>
              <w:bottom w:val="single" w:color="000000" w:sz="8" w:space="0"/>
              <w:right w:val="single" w:color="000000" w:sz="8" w:space="0"/>
            </w:tcBorders>
            <w:shd w:val="clear" w:color="auto" w:fill="auto"/>
            <w:noWrap/>
            <w:vAlign w:val="center"/>
          </w:tcPr>
          <w:p w14:paraId="6694271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CAC08A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E1FC706">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5D7F06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82E847E">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B9DD75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莫枝村委会周边水域</w:t>
            </w:r>
          </w:p>
        </w:tc>
        <w:tc>
          <w:tcPr>
            <w:tcW w:w="588" w:type="pct"/>
            <w:tcBorders>
              <w:top w:val="nil"/>
              <w:left w:val="nil"/>
              <w:bottom w:val="single" w:color="000000" w:sz="8" w:space="0"/>
              <w:right w:val="single" w:color="000000" w:sz="8" w:space="0"/>
            </w:tcBorders>
            <w:shd w:val="clear" w:color="auto" w:fill="auto"/>
            <w:noWrap/>
            <w:vAlign w:val="center"/>
          </w:tcPr>
          <w:p w14:paraId="615A673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437721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64E660D">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64230AA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F5C312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ED5D35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下水村自行车租赁点</w:t>
            </w:r>
          </w:p>
        </w:tc>
        <w:tc>
          <w:tcPr>
            <w:tcW w:w="588" w:type="pct"/>
            <w:tcBorders>
              <w:top w:val="nil"/>
              <w:left w:val="nil"/>
              <w:bottom w:val="single" w:color="000000" w:sz="8" w:space="0"/>
              <w:right w:val="single" w:color="000000" w:sz="8" w:space="0"/>
            </w:tcBorders>
            <w:shd w:val="clear" w:color="auto" w:fill="auto"/>
            <w:noWrap/>
            <w:vAlign w:val="center"/>
          </w:tcPr>
          <w:p w14:paraId="6C19C9A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45B1C0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EF9F06F">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28ADB4B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874" w:type="pct"/>
            <w:vMerge w:val="restart"/>
            <w:tcBorders>
              <w:top w:val="nil"/>
              <w:left w:val="single" w:color="000000" w:sz="8" w:space="0"/>
              <w:bottom w:val="single" w:color="000000" w:sz="8" w:space="0"/>
              <w:right w:val="single" w:color="000000" w:sz="8" w:space="0"/>
            </w:tcBorders>
            <w:shd w:val="clear" w:color="auto" w:fill="auto"/>
            <w:noWrap/>
            <w:vAlign w:val="center"/>
          </w:tcPr>
          <w:p w14:paraId="2AFAF94C">
            <w:pPr>
              <w:widowControl/>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文旅集团</w:t>
            </w:r>
          </w:p>
        </w:tc>
        <w:tc>
          <w:tcPr>
            <w:tcW w:w="2611" w:type="pct"/>
            <w:tcBorders>
              <w:top w:val="nil"/>
              <w:left w:val="nil"/>
              <w:bottom w:val="single" w:color="000000" w:sz="8" w:space="0"/>
              <w:right w:val="single" w:color="000000" w:sz="8" w:space="0"/>
            </w:tcBorders>
            <w:shd w:val="clear" w:color="auto" w:fill="auto"/>
            <w:noWrap/>
            <w:vAlign w:val="center"/>
          </w:tcPr>
          <w:p w14:paraId="793A952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横街入口</w:t>
            </w:r>
          </w:p>
        </w:tc>
        <w:tc>
          <w:tcPr>
            <w:tcW w:w="588" w:type="pct"/>
            <w:tcBorders>
              <w:top w:val="nil"/>
              <w:left w:val="nil"/>
              <w:bottom w:val="single" w:color="000000" w:sz="8" w:space="0"/>
              <w:right w:val="single" w:color="000000" w:sz="8" w:space="0"/>
            </w:tcBorders>
            <w:shd w:val="clear" w:color="auto" w:fill="auto"/>
            <w:noWrap/>
            <w:vAlign w:val="center"/>
          </w:tcPr>
          <w:p w14:paraId="5778CA0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FEAD4F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2E7F53C">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5589BC3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005BD55">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73D205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骑缘酒店</w:t>
            </w:r>
          </w:p>
        </w:tc>
        <w:tc>
          <w:tcPr>
            <w:tcW w:w="588" w:type="pct"/>
            <w:tcBorders>
              <w:top w:val="nil"/>
              <w:left w:val="nil"/>
              <w:bottom w:val="single" w:color="000000" w:sz="8" w:space="0"/>
              <w:right w:val="single" w:color="000000" w:sz="8" w:space="0"/>
            </w:tcBorders>
            <w:shd w:val="clear" w:color="auto" w:fill="auto"/>
            <w:noWrap/>
            <w:vAlign w:val="center"/>
          </w:tcPr>
          <w:p w14:paraId="1F0DDDB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71FF1C2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B6A493A">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7B7DC6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38E706B">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6A7BAA6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山房酒店</w:t>
            </w:r>
          </w:p>
        </w:tc>
        <w:tc>
          <w:tcPr>
            <w:tcW w:w="588" w:type="pct"/>
            <w:tcBorders>
              <w:top w:val="nil"/>
              <w:left w:val="nil"/>
              <w:bottom w:val="single" w:color="000000" w:sz="8" w:space="0"/>
              <w:right w:val="single" w:color="000000" w:sz="8" w:space="0"/>
            </w:tcBorders>
            <w:shd w:val="clear" w:color="auto" w:fill="auto"/>
            <w:noWrap/>
            <w:vAlign w:val="center"/>
          </w:tcPr>
          <w:p w14:paraId="254478E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EDFD13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0E6118ED">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78827E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D6F0601">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7464CB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一帆酒店</w:t>
            </w:r>
          </w:p>
        </w:tc>
        <w:tc>
          <w:tcPr>
            <w:tcW w:w="588" w:type="pct"/>
            <w:tcBorders>
              <w:top w:val="nil"/>
              <w:left w:val="nil"/>
              <w:bottom w:val="single" w:color="000000" w:sz="8" w:space="0"/>
              <w:right w:val="single" w:color="000000" w:sz="8" w:space="0"/>
            </w:tcBorders>
            <w:shd w:val="clear" w:color="auto" w:fill="auto"/>
            <w:noWrap/>
            <w:vAlign w:val="center"/>
          </w:tcPr>
          <w:p w14:paraId="4EF93E1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ACF50F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139A52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E05FAB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670F8CF">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3705D00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望湖亭停车场</w:t>
            </w:r>
          </w:p>
        </w:tc>
        <w:tc>
          <w:tcPr>
            <w:tcW w:w="588" w:type="pct"/>
            <w:tcBorders>
              <w:top w:val="nil"/>
              <w:left w:val="nil"/>
              <w:bottom w:val="single" w:color="000000" w:sz="8" w:space="0"/>
              <w:right w:val="single" w:color="000000" w:sz="8" w:space="0"/>
            </w:tcBorders>
            <w:shd w:val="clear" w:color="auto" w:fill="auto"/>
            <w:noWrap/>
            <w:vAlign w:val="center"/>
          </w:tcPr>
          <w:p w14:paraId="75096FA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060E64B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8926F9C">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B81B49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9FAD728">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371CF77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二期路口</w:t>
            </w:r>
          </w:p>
        </w:tc>
        <w:tc>
          <w:tcPr>
            <w:tcW w:w="588" w:type="pct"/>
            <w:tcBorders>
              <w:top w:val="nil"/>
              <w:left w:val="nil"/>
              <w:bottom w:val="single" w:color="000000" w:sz="8" w:space="0"/>
              <w:right w:val="single" w:color="000000" w:sz="8" w:space="0"/>
            </w:tcBorders>
            <w:shd w:val="clear" w:color="auto" w:fill="auto"/>
            <w:noWrap/>
            <w:vAlign w:val="center"/>
          </w:tcPr>
          <w:p w14:paraId="6D4F6E1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1B3E857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1F4F8036">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4D07D8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D6D67CF">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934450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龙潭区域</w:t>
            </w:r>
          </w:p>
        </w:tc>
        <w:tc>
          <w:tcPr>
            <w:tcW w:w="588" w:type="pct"/>
            <w:tcBorders>
              <w:top w:val="nil"/>
              <w:left w:val="nil"/>
              <w:bottom w:val="single" w:color="000000" w:sz="8" w:space="0"/>
              <w:right w:val="single" w:color="000000" w:sz="8" w:space="0"/>
            </w:tcBorders>
            <w:shd w:val="clear" w:color="auto" w:fill="auto"/>
            <w:noWrap/>
            <w:vAlign w:val="center"/>
          </w:tcPr>
          <w:p w14:paraId="55489BF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D945A0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603E7B4">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47F6692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32C5588">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66DA18D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五台峰观日</w:t>
            </w:r>
          </w:p>
        </w:tc>
        <w:tc>
          <w:tcPr>
            <w:tcW w:w="588" w:type="pct"/>
            <w:tcBorders>
              <w:top w:val="nil"/>
              <w:left w:val="nil"/>
              <w:bottom w:val="single" w:color="000000" w:sz="8" w:space="0"/>
              <w:right w:val="single" w:color="000000" w:sz="8" w:space="0"/>
            </w:tcBorders>
            <w:shd w:val="clear" w:color="auto" w:fill="auto"/>
            <w:noWrap/>
            <w:vAlign w:val="center"/>
          </w:tcPr>
          <w:p w14:paraId="57F9146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098FA04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06B5960C">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EDCDB8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9DE9C8A">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C28337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仓亭旁河埠头</w:t>
            </w:r>
          </w:p>
        </w:tc>
        <w:tc>
          <w:tcPr>
            <w:tcW w:w="588" w:type="pct"/>
            <w:tcBorders>
              <w:top w:val="nil"/>
              <w:left w:val="nil"/>
              <w:bottom w:val="single" w:color="000000" w:sz="8" w:space="0"/>
              <w:right w:val="single" w:color="000000" w:sz="8" w:space="0"/>
            </w:tcBorders>
            <w:shd w:val="clear" w:color="auto" w:fill="auto"/>
            <w:noWrap/>
            <w:vAlign w:val="center"/>
          </w:tcPr>
          <w:p w14:paraId="1D4A8A0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4F9E4B2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C584622">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F4A086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311A2E">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34C62A8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大田山居后面</w:t>
            </w:r>
          </w:p>
        </w:tc>
        <w:tc>
          <w:tcPr>
            <w:tcW w:w="588" w:type="pct"/>
            <w:tcBorders>
              <w:top w:val="nil"/>
              <w:left w:val="nil"/>
              <w:bottom w:val="single" w:color="000000" w:sz="8" w:space="0"/>
              <w:right w:val="single" w:color="000000" w:sz="8" w:space="0"/>
            </w:tcBorders>
            <w:shd w:val="clear" w:color="auto" w:fill="auto"/>
            <w:noWrap/>
            <w:vAlign w:val="center"/>
          </w:tcPr>
          <w:p w14:paraId="315B6D3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1B7AAD5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4B8C5A8">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1875F4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15F8B06">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96549C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电房旁</w:t>
            </w:r>
          </w:p>
        </w:tc>
        <w:tc>
          <w:tcPr>
            <w:tcW w:w="588" w:type="pct"/>
            <w:tcBorders>
              <w:top w:val="nil"/>
              <w:left w:val="nil"/>
              <w:bottom w:val="single" w:color="000000" w:sz="8" w:space="0"/>
              <w:right w:val="single" w:color="000000" w:sz="8" w:space="0"/>
            </w:tcBorders>
            <w:shd w:val="clear" w:color="auto" w:fill="auto"/>
            <w:noWrap/>
            <w:vAlign w:val="center"/>
          </w:tcPr>
          <w:p w14:paraId="3DCD61F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0B33290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5461331">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F83A40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837C2BB">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E36704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草帽亭</w:t>
            </w:r>
          </w:p>
        </w:tc>
        <w:tc>
          <w:tcPr>
            <w:tcW w:w="588" w:type="pct"/>
            <w:tcBorders>
              <w:top w:val="nil"/>
              <w:left w:val="nil"/>
              <w:bottom w:val="single" w:color="000000" w:sz="8" w:space="0"/>
              <w:right w:val="single" w:color="000000" w:sz="8" w:space="0"/>
            </w:tcBorders>
            <w:shd w:val="clear" w:color="auto" w:fill="auto"/>
            <w:noWrap/>
            <w:vAlign w:val="center"/>
          </w:tcPr>
          <w:p w14:paraId="597D2BE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32092E6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7E83EC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0C5AF64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8A5B89D">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28A81DD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湖泊之家栈道口</w:t>
            </w:r>
          </w:p>
        </w:tc>
        <w:tc>
          <w:tcPr>
            <w:tcW w:w="588" w:type="pct"/>
            <w:tcBorders>
              <w:top w:val="nil"/>
              <w:left w:val="nil"/>
              <w:bottom w:val="single" w:color="000000" w:sz="8" w:space="0"/>
              <w:right w:val="single" w:color="000000" w:sz="8" w:space="0"/>
            </w:tcBorders>
            <w:shd w:val="clear" w:color="auto" w:fill="auto"/>
            <w:noWrap/>
            <w:vAlign w:val="center"/>
          </w:tcPr>
          <w:p w14:paraId="548D09B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449" w:type="pct"/>
            <w:tcBorders>
              <w:top w:val="nil"/>
              <w:left w:val="nil"/>
              <w:bottom w:val="single" w:color="000000" w:sz="8" w:space="0"/>
              <w:right w:val="single" w:color="000000" w:sz="8" w:space="0"/>
            </w:tcBorders>
            <w:shd w:val="clear" w:color="auto" w:fill="auto"/>
            <w:noWrap/>
            <w:vAlign w:val="center"/>
          </w:tcPr>
          <w:p w14:paraId="41BB423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52B3C26D">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3BD295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AE8C327">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E939E5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基址营地</w:t>
            </w:r>
          </w:p>
        </w:tc>
        <w:tc>
          <w:tcPr>
            <w:tcW w:w="588" w:type="pct"/>
            <w:tcBorders>
              <w:top w:val="nil"/>
              <w:left w:val="nil"/>
              <w:bottom w:val="single" w:color="000000" w:sz="8" w:space="0"/>
              <w:right w:val="single" w:color="000000" w:sz="8" w:space="0"/>
            </w:tcBorders>
            <w:shd w:val="clear" w:color="auto" w:fill="auto"/>
            <w:noWrap/>
            <w:vAlign w:val="center"/>
          </w:tcPr>
          <w:p w14:paraId="102F1E8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449" w:type="pct"/>
            <w:tcBorders>
              <w:top w:val="nil"/>
              <w:left w:val="nil"/>
              <w:bottom w:val="single" w:color="000000" w:sz="8" w:space="0"/>
              <w:right w:val="single" w:color="000000" w:sz="8" w:space="0"/>
            </w:tcBorders>
            <w:shd w:val="clear" w:color="auto" w:fill="auto"/>
            <w:noWrap/>
            <w:vAlign w:val="center"/>
          </w:tcPr>
          <w:p w14:paraId="7AB37C4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703610CA">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5536BB9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FC6A010">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71F75F5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足球场中间</w:t>
            </w:r>
          </w:p>
        </w:tc>
        <w:tc>
          <w:tcPr>
            <w:tcW w:w="588" w:type="pct"/>
            <w:tcBorders>
              <w:top w:val="nil"/>
              <w:left w:val="nil"/>
              <w:bottom w:val="single" w:color="000000" w:sz="8" w:space="0"/>
              <w:right w:val="single" w:color="000000" w:sz="8" w:space="0"/>
            </w:tcBorders>
            <w:shd w:val="clear" w:color="auto" w:fill="auto"/>
            <w:noWrap/>
            <w:vAlign w:val="center"/>
          </w:tcPr>
          <w:p w14:paraId="3A11DBD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5A2C4A9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4A7130AF">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652F0D5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91FBB77">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31679D8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福泉山福门</w:t>
            </w:r>
          </w:p>
        </w:tc>
        <w:tc>
          <w:tcPr>
            <w:tcW w:w="588" w:type="pct"/>
            <w:tcBorders>
              <w:top w:val="nil"/>
              <w:left w:val="nil"/>
              <w:bottom w:val="single" w:color="000000" w:sz="8" w:space="0"/>
              <w:right w:val="single" w:color="000000" w:sz="8" w:space="0"/>
            </w:tcBorders>
            <w:shd w:val="clear" w:color="auto" w:fill="auto"/>
            <w:noWrap/>
            <w:vAlign w:val="center"/>
          </w:tcPr>
          <w:p w14:paraId="6F13CB1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5640DC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C4A6CA6">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7365758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65B831C">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FC1776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福泉山游客中心外围</w:t>
            </w:r>
          </w:p>
        </w:tc>
        <w:tc>
          <w:tcPr>
            <w:tcW w:w="588" w:type="pct"/>
            <w:tcBorders>
              <w:top w:val="nil"/>
              <w:left w:val="nil"/>
              <w:bottom w:val="single" w:color="000000" w:sz="8" w:space="0"/>
              <w:right w:val="single" w:color="000000" w:sz="8" w:space="0"/>
            </w:tcBorders>
            <w:shd w:val="clear" w:color="auto" w:fill="auto"/>
            <w:noWrap/>
            <w:vAlign w:val="center"/>
          </w:tcPr>
          <w:p w14:paraId="4C0E870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645F04D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0122D888">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E36F86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DE3F73B">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0D9089A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南宋石刻公园停车场</w:t>
            </w:r>
          </w:p>
        </w:tc>
        <w:tc>
          <w:tcPr>
            <w:tcW w:w="588" w:type="pct"/>
            <w:tcBorders>
              <w:top w:val="nil"/>
              <w:left w:val="nil"/>
              <w:bottom w:val="single" w:color="000000" w:sz="8" w:space="0"/>
              <w:right w:val="single" w:color="000000" w:sz="8" w:space="0"/>
            </w:tcBorders>
            <w:shd w:val="clear" w:color="auto" w:fill="auto"/>
            <w:noWrap/>
            <w:vAlign w:val="center"/>
          </w:tcPr>
          <w:p w14:paraId="7CFD586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1E3562F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1D58246F">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0D9865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19</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4047707">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5A57135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下水湿地自行车道入口处（咖啡厅桥头）</w:t>
            </w:r>
          </w:p>
        </w:tc>
        <w:tc>
          <w:tcPr>
            <w:tcW w:w="588" w:type="pct"/>
            <w:tcBorders>
              <w:top w:val="nil"/>
              <w:left w:val="nil"/>
              <w:bottom w:val="single" w:color="000000" w:sz="8" w:space="0"/>
              <w:right w:val="single" w:color="000000" w:sz="8" w:space="0"/>
            </w:tcBorders>
            <w:shd w:val="clear" w:color="auto" w:fill="auto"/>
            <w:noWrap/>
            <w:vAlign w:val="center"/>
          </w:tcPr>
          <w:p w14:paraId="598D868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56E8E5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333D64DA">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597A74F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9E5FBE0">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16FC998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下水湿地自行车道出口处（停车场岗亭）</w:t>
            </w:r>
          </w:p>
        </w:tc>
        <w:tc>
          <w:tcPr>
            <w:tcW w:w="588" w:type="pct"/>
            <w:tcBorders>
              <w:top w:val="nil"/>
              <w:left w:val="nil"/>
              <w:bottom w:val="single" w:color="000000" w:sz="8" w:space="0"/>
              <w:right w:val="single" w:color="000000" w:sz="8" w:space="0"/>
            </w:tcBorders>
            <w:shd w:val="clear" w:color="auto" w:fill="auto"/>
            <w:noWrap/>
            <w:vAlign w:val="center"/>
          </w:tcPr>
          <w:p w14:paraId="739B22D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449" w:type="pct"/>
            <w:tcBorders>
              <w:top w:val="nil"/>
              <w:left w:val="nil"/>
              <w:bottom w:val="single" w:color="000000" w:sz="8" w:space="0"/>
              <w:right w:val="single" w:color="000000" w:sz="8" w:space="0"/>
            </w:tcBorders>
            <w:shd w:val="clear" w:color="auto" w:fill="auto"/>
            <w:noWrap/>
            <w:vAlign w:val="center"/>
          </w:tcPr>
          <w:p w14:paraId="2193840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28E91967">
        <w:tblPrEx>
          <w:tblCellMar>
            <w:top w:w="0" w:type="dxa"/>
            <w:left w:w="108" w:type="dxa"/>
            <w:bottom w:w="0" w:type="dxa"/>
            <w:right w:w="108" w:type="dxa"/>
          </w:tblCellMar>
        </w:tblPrEx>
        <w:trPr>
          <w:wBefore w:w="0" w:type="auto"/>
          <w:trHeight w:val="300"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5552C44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w:t>
            </w:r>
          </w:p>
        </w:tc>
        <w:tc>
          <w:tcPr>
            <w:tcW w:w="87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340C3C3">
            <w:pPr>
              <w:jc w:val="center"/>
              <w:rPr>
                <w:rFonts w:hint="eastAsia" w:ascii="宋体" w:hAnsi="宋体" w:cs="宋体"/>
                <w:color w:val="000000" w:themeColor="text1"/>
                <w:szCs w:val="21"/>
                <w14:textFill>
                  <w14:solidFill>
                    <w14:schemeClr w14:val="tx1"/>
                  </w14:solidFill>
                </w14:textFill>
              </w:rPr>
            </w:pPr>
          </w:p>
        </w:tc>
        <w:tc>
          <w:tcPr>
            <w:tcW w:w="2611" w:type="pct"/>
            <w:tcBorders>
              <w:top w:val="nil"/>
              <w:left w:val="nil"/>
              <w:bottom w:val="single" w:color="000000" w:sz="8" w:space="0"/>
              <w:right w:val="single" w:color="000000" w:sz="8" w:space="0"/>
            </w:tcBorders>
            <w:shd w:val="clear" w:color="auto" w:fill="auto"/>
            <w:noWrap/>
            <w:vAlign w:val="center"/>
          </w:tcPr>
          <w:p w14:paraId="46A3063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城杨村民宿外围</w:t>
            </w:r>
          </w:p>
        </w:tc>
        <w:tc>
          <w:tcPr>
            <w:tcW w:w="588" w:type="pct"/>
            <w:tcBorders>
              <w:top w:val="nil"/>
              <w:left w:val="nil"/>
              <w:bottom w:val="single" w:color="000000" w:sz="8" w:space="0"/>
              <w:right w:val="single" w:color="000000" w:sz="8" w:space="0"/>
            </w:tcBorders>
            <w:shd w:val="clear" w:color="auto" w:fill="auto"/>
            <w:noWrap/>
            <w:vAlign w:val="center"/>
          </w:tcPr>
          <w:p w14:paraId="7732B89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449" w:type="pct"/>
            <w:tcBorders>
              <w:top w:val="nil"/>
              <w:left w:val="nil"/>
              <w:bottom w:val="single" w:color="000000" w:sz="8" w:space="0"/>
              <w:right w:val="single" w:color="000000" w:sz="8" w:space="0"/>
            </w:tcBorders>
            <w:shd w:val="clear" w:color="auto" w:fill="auto"/>
            <w:noWrap/>
            <w:vAlign w:val="center"/>
          </w:tcPr>
          <w:p w14:paraId="6FE114D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r w14:paraId="674C6552">
        <w:tblPrEx>
          <w:tblCellMar>
            <w:top w:w="0" w:type="dxa"/>
            <w:left w:w="108" w:type="dxa"/>
            <w:bottom w:w="0" w:type="dxa"/>
            <w:right w:w="108" w:type="dxa"/>
          </w:tblCellMar>
        </w:tblPrEx>
        <w:trPr>
          <w:wBefore w:w="0" w:type="auto"/>
          <w:trHeight w:val="300" w:hRule="atLeast"/>
        </w:trPr>
        <w:tc>
          <w:tcPr>
            <w:tcW w:w="3962" w:type="pct"/>
            <w:gridSpan w:val="3"/>
            <w:tcBorders>
              <w:top w:val="single" w:color="000000" w:sz="8" w:space="0"/>
              <w:left w:val="single" w:color="000000" w:sz="8" w:space="0"/>
              <w:bottom w:val="single" w:color="000000" w:sz="8" w:space="0"/>
              <w:right w:val="single" w:color="000000" w:sz="8" w:space="0"/>
            </w:tcBorders>
            <w:shd w:val="clear" w:color="000000" w:fill="D9D9D9"/>
            <w:noWrap/>
            <w:vAlign w:val="center"/>
          </w:tcPr>
          <w:p w14:paraId="11805F29">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合计</w:t>
            </w:r>
          </w:p>
        </w:tc>
        <w:tc>
          <w:tcPr>
            <w:tcW w:w="588" w:type="pct"/>
            <w:tcBorders>
              <w:top w:val="nil"/>
              <w:left w:val="nil"/>
              <w:bottom w:val="single" w:color="000000" w:sz="8" w:space="0"/>
              <w:right w:val="single" w:color="000000" w:sz="8" w:space="0"/>
            </w:tcBorders>
            <w:shd w:val="clear" w:color="000000" w:fill="D9D9D9"/>
            <w:noWrap/>
            <w:vAlign w:val="center"/>
          </w:tcPr>
          <w:p w14:paraId="04CF5A1A">
            <w:pPr>
              <w:widowControl/>
              <w:jc w:val="center"/>
              <w:textAlignment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62</w:t>
            </w:r>
          </w:p>
        </w:tc>
        <w:tc>
          <w:tcPr>
            <w:tcW w:w="449" w:type="pct"/>
            <w:tcBorders>
              <w:top w:val="nil"/>
              <w:left w:val="nil"/>
              <w:bottom w:val="single" w:color="000000" w:sz="8" w:space="0"/>
              <w:right w:val="single" w:color="000000" w:sz="8" w:space="0"/>
            </w:tcBorders>
            <w:shd w:val="clear" w:color="000000" w:fill="D9D9D9"/>
            <w:noWrap/>
            <w:vAlign w:val="center"/>
          </w:tcPr>
          <w:p w14:paraId="21C03F62">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w:t>
            </w:r>
          </w:p>
        </w:tc>
      </w:tr>
    </w:tbl>
    <w:p w14:paraId="0334DEB3">
      <w:pPr>
        <w:pStyle w:val="2"/>
        <w:ind w:firstLine="0"/>
        <w:rPr>
          <w:rFonts w:hint="eastAsia" w:hAnsi="宋体" w:cs="Arial"/>
          <w:b/>
          <w:bCs/>
          <w:color w:val="000000" w:themeColor="text1"/>
          <w:sz w:val="24"/>
          <w14:textFill>
            <w14:solidFill>
              <w14:schemeClr w14:val="tx1"/>
            </w14:solidFill>
          </w14:textFill>
        </w:rPr>
      </w:pPr>
    </w:p>
    <w:p w14:paraId="250E470A">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65" w:name="_Toc22878"/>
      <w:bookmarkStart w:id="66" w:name="_Toc22578"/>
    </w:p>
    <w:p w14:paraId="23D76925">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p>
    <w:p w14:paraId="209C9AD3">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p>
    <w:p w14:paraId="6C8F21D1">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p>
    <w:p w14:paraId="1E5021A4">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67" w:name="_Toc184313271"/>
      <w:bookmarkEnd w:id="67"/>
      <w:bookmarkStart w:id="68" w:name="_Toc184308094"/>
      <w:bookmarkEnd w:id="68"/>
      <w:bookmarkStart w:id="69" w:name="_Toc184314416"/>
      <w:bookmarkEnd w:id="69"/>
      <w:bookmarkStart w:id="70" w:name="_Toc184314430"/>
      <w:bookmarkEnd w:id="70"/>
      <w:bookmarkStart w:id="71" w:name="_Toc184310292"/>
      <w:bookmarkEnd w:id="71"/>
      <w:bookmarkStart w:id="72" w:name="_Toc184313261"/>
      <w:bookmarkEnd w:id="72"/>
      <w:bookmarkStart w:id="73" w:name="_Toc184308054"/>
      <w:bookmarkEnd w:id="73"/>
      <w:bookmarkStart w:id="74" w:name="_Toc184313268"/>
      <w:bookmarkEnd w:id="74"/>
      <w:bookmarkStart w:id="75" w:name="_Toc184312112"/>
      <w:bookmarkEnd w:id="75"/>
      <w:bookmarkStart w:id="76" w:name="_Toc184314474"/>
      <w:bookmarkEnd w:id="76"/>
      <w:bookmarkStart w:id="77" w:name="_Toc184308098"/>
      <w:bookmarkEnd w:id="77"/>
      <w:bookmarkStart w:id="78" w:name="_Toc184310319"/>
      <w:bookmarkEnd w:id="78"/>
      <w:bookmarkStart w:id="79" w:name="_Toc184312099"/>
      <w:bookmarkEnd w:id="79"/>
      <w:bookmarkStart w:id="80" w:name="_Toc184314410"/>
      <w:bookmarkEnd w:id="80"/>
      <w:bookmarkStart w:id="81" w:name="_Toc184314429"/>
      <w:bookmarkEnd w:id="81"/>
      <w:bookmarkStart w:id="82" w:name="_Toc184314434"/>
      <w:bookmarkEnd w:id="82"/>
      <w:bookmarkStart w:id="83" w:name="_Toc184313309"/>
      <w:bookmarkEnd w:id="83"/>
      <w:bookmarkStart w:id="84" w:name="_Toc184313298"/>
      <w:bookmarkEnd w:id="84"/>
      <w:bookmarkStart w:id="85" w:name="_Toc184313253"/>
      <w:bookmarkEnd w:id="85"/>
      <w:bookmarkStart w:id="86" w:name="_Toc184314445"/>
      <w:bookmarkEnd w:id="86"/>
      <w:bookmarkStart w:id="87" w:name="_Toc184308076"/>
      <w:bookmarkEnd w:id="87"/>
      <w:bookmarkStart w:id="88" w:name="_Toc184313300"/>
      <w:bookmarkEnd w:id="88"/>
      <w:bookmarkStart w:id="89" w:name="_Toc184314456"/>
      <w:bookmarkEnd w:id="89"/>
      <w:bookmarkStart w:id="90" w:name="_Toc184314468"/>
      <w:bookmarkEnd w:id="90"/>
      <w:bookmarkStart w:id="91" w:name="_Toc184312106"/>
      <w:bookmarkEnd w:id="91"/>
      <w:bookmarkStart w:id="92" w:name="_Toc184312125"/>
      <w:bookmarkEnd w:id="92"/>
      <w:bookmarkStart w:id="93" w:name="_Toc184312128"/>
      <w:bookmarkEnd w:id="93"/>
      <w:bookmarkStart w:id="94" w:name="_Toc184310336"/>
      <w:bookmarkEnd w:id="94"/>
      <w:bookmarkStart w:id="95" w:name="_Toc184313291"/>
      <w:bookmarkEnd w:id="95"/>
      <w:bookmarkStart w:id="96" w:name="_Toc184313276"/>
      <w:bookmarkEnd w:id="96"/>
      <w:bookmarkStart w:id="97" w:name="_Toc184312070"/>
      <w:bookmarkEnd w:id="97"/>
      <w:bookmarkStart w:id="98" w:name="_Toc184310308"/>
      <w:bookmarkEnd w:id="98"/>
      <w:bookmarkStart w:id="99" w:name="_Toc184313244"/>
      <w:bookmarkEnd w:id="99"/>
      <w:bookmarkStart w:id="100" w:name="_Toc184308063"/>
      <w:bookmarkEnd w:id="100"/>
      <w:bookmarkStart w:id="101" w:name="_Toc184314418"/>
      <w:bookmarkEnd w:id="101"/>
      <w:bookmarkStart w:id="102" w:name="_Toc184312119"/>
      <w:bookmarkEnd w:id="102"/>
      <w:bookmarkStart w:id="103" w:name="_Toc184310295"/>
      <w:bookmarkEnd w:id="103"/>
      <w:bookmarkStart w:id="104" w:name="_Toc184310302"/>
      <w:bookmarkEnd w:id="104"/>
      <w:bookmarkStart w:id="105" w:name="_Toc184312116"/>
      <w:bookmarkEnd w:id="105"/>
      <w:bookmarkStart w:id="106" w:name="_Toc184310285"/>
      <w:bookmarkEnd w:id="106"/>
      <w:bookmarkStart w:id="107" w:name="_Toc184310342"/>
      <w:bookmarkEnd w:id="107"/>
      <w:bookmarkStart w:id="108" w:name="_Toc184310283"/>
      <w:bookmarkEnd w:id="108"/>
      <w:bookmarkStart w:id="109" w:name="_Toc184313307"/>
      <w:bookmarkEnd w:id="109"/>
      <w:bookmarkStart w:id="110" w:name="_Toc184308070"/>
      <w:bookmarkEnd w:id="110"/>
      <w:bookmarkStart w:id="111" w:name="_Toc184314422"/>
      <w:bookmarkEnd w:id="111"/>
      <w:bookmarkStart w:id="112" w:name="_Toc184310332"/>
      <w:bookmarkEnd w:id="112"/>
      <w:bookmarkStart w:id="113" w:name="_Toc184314453"/>
      <w:bookmarkEnd w:id="113"/>
      <w:bookmarkStart w:id="114" w:name="_Toc184314451"/>
      <w:bookmarkEnd w:id="114"/>
      <w:bookmarkStart w:id="115" w:name="_Toc184308083"/>
      <w:bookmarkEnd w:id="115"/>
      <w:bookmarkStart w:id="116" w:name="_Toc184308052"/>
      <w:bookmarkEnd w:id="116"/>
      <w:bookmarkStart w:id="117" w:name="_Toc184314417"/>
      <w:bookmarkEnd w:id="117"/>
      <w:bookmarkStart w:id="118" w:name="_Toc184308087"/>
      <w:bookmarkEnd w:id="118"/>
      <w:bookmarkStart w:id="119" w:name="_Toc184312092"/>
      <w:bookmarkEnd w:id="119"/>
      <w:bookmarkStart w:id="120" w:name="_Toc184312127"/>
      <w:bookmarkEnd w:id="120"/>
      <w:bookmarkStart w:id="121" w:name="_Toc184310327"/>
      <w:bookmarkEnd w:id="121"/>
      <w:bookmarkStart w:id="122" w:name="_Toc184312089"/>
      <w:bookmarkEnd w:id="122"/>
      <w:bookmarkStart w:id="123" w:name="_Toc184310273"/>
      <w:bookmarkEnd w:id="123"/>
      <w:bookmarkStart w:id="124" w:name="_Toc184313301"/>
      <w:bookmarkEnd w:id="124"/>
      <w:bookmarkStart w:id="125" w:name="_Toc184313272"/>
      <w:bookmarkEnd w:id="125"/>
      <w:bookmarkStart w:id="126" w:name="_Toc184313281"/>
      <w:bookmarkEnd w:id="126"/>
      <w:bookmarkStart w:id="127" w:name="_Toc184313266"/>
      <w:bookmarkEnd w:id="127"/>
      <w:bookmarkStart w:id="128" w:name="_Toc184314433"/>
      <w:bookmarkEnd w:id="128"/>
      <w:bookmarkStart w:id="129" w:name="_Toc184310294"/>
      <w:bookmarkEnd w:id="129"/>
      <w:bookmarkStart w:id="130" w:name="_Toc184313250"/>
      <w:bookmarkEnd w:id="130"/>
      <w:bookmarkStart w:id="131" w:name="_Toc184308057"/>
      <w:bookmarkEnd w:id="131"/>
      <w:bookmarkStart w:id="132" w:name="_Toc184308082"/>
      <w:bookmarkEnd w:id="132"/>
      <w:bookmarkStart w:id="133" w:name="_Toc184314441"/>
      <w:bookmarkEnd w:id="133"/>
      <w:bookmarkStart w:id="134" w:name="_Toc184308081"/>
      <w:bookmarkEnd w:id="134"/>
      <w:bookmarkStart w:id="135" w:name="_Toc184310314"/>
      <w:bookmarkEnd w:id="135"/>
      <w:bookmarkStart w:id="136" w:name="_Toc184310325"/>
      <w:bookmarkEnd w:id="136"/>
      <w:bookmarkStart w:id="137" w:name="_Toc184312122"/>
      <w:bookmarkEnd w:id="137"/>
      <w:bookmarkStart w:id="138" w:name="_Toc184308064"/>
      <w:bookmarkEnd w:id="138"/>
      <w:bookmarkStart w:id="139" w:name="_Toc184310284"/>
      <w:bookmarkEnd w:id="139"/>
      <w:bookmarkStart w:id="140" w:name="_Toc184310272"/>
      <w:bookmarkEnd w:id="140"/>
      <w:bookmarkStart w:id="141" w:name="_Toc184310317"/>
      <w:bookmarkEnd w:id="141"/>
      <w:bookmarkStart w:id="142" w:name="_Toc184314448"/>
      <w:bookmarkEnd w:id="142"/>
      <w:bookmarkStart w:id="143" w:name="_Toc184308075"/>
      <w:bookmarkEnd w:id="143"/>
      <w:bookmarkStart w:id="144" w:name="_Toc184308107"/>
      <w:bookmarkEnd w:id="144"/>
      <w:bookmarkStart w:id="145" w:name="_Toc184314437"/>
      <w:bookmarkEnd w:id="145"/>
      <w:bookmarkStart w:id="146" w:name="_Toc184313294"/>
      <w:bookmarkEnd w:id="146"/>
      <w:bookmarkStart w:id="147" w:name="_Toc184308055"/>
      <w:bookmarkEnd w:id="147"/>
      <w:bookmarkStart w:id="148" w:name="_Toc184308060"/>
      <w:bookmarkEnd w:id="148"/>
      <w:bookmarkStart w:id="149" w:name="_Toc184314466"/>
      <w:bookmarkEnd w:id="149"/>
      <w:bookmarkStart w:id="150" w:name="_Toc184310311"/>
      <w:bookmarkEnd w:id="150"/>
      <w:bookmarkStart w:id="151" w:name="_Toc184313288"/>
      <w:bookmarkEnd w:id="151"/>
      <w:bookmarkStart w:id="152" w:name="_Toc184312117"/>
      <w:bookmarkEnd w:id="152"/>
      <w:bookmarkStart w:id="153" w:name="_Toc184313242"/>
      <w:bookmarkEnd w:id="153"/>
      <w:bookmarkStart w:id="154" w:name="_Toc184314452"/>
      <w:bookmarkEnd w:id="154"/>
      <w:bookmarkStart w:id="155" w:name="_Toc184313257"/>
      <w:bookmarkEnd w:id="155"/>
      <w:bookmarkStart w:id="156" w:name="_Toc184310306"/>
      <w:bookmarkEnd w:id="156"/>
      <w:bookmarkStart w:id="157" w:name="_Toc184308078"/>
      <w:bookmarkEnd w:id="157"/>
      <w:bookmarkStart w:id="158" w:name="_Toc184308079"/>
      <w:bookmarkEnd w:id="158"/>
      <w:bookmarkStart w:id="159" w:name="_Toc184310309"/>
      <w:bookmarkEnd w:id="159"/>
      <w:bookmarkStart w:id="160" w:name="_Toc184310286"/>
      <w:bookmarkEnd w:id="160"/>
      <w:bookmarkStart w:id="161" w:name="_Toc184314459"/>
      <w:bookmarkEnd w:id="161"/>
      <w:bookmarkStart w:id="162" w:name="_Toc184308050"/>
      <w:bookmarkEnd w:id="162"/>
      <w:bookmarkStart w:id="163" w:name="_Toc184314477"/>
      <w:bookmarkEnd w:id="163"/>
      <w:bookmarkStart w:id="164" w:name="_Toc184308073"/>
      <w:bookmarkEnd w:id="164"/>
      <w:bookmarkStart w:id="165" w:name="_Toc184313304"/>
      <w:bookmarkEnd w:id="165"/>
      <w:bookmarkStart w:id="166" w:name="_Toc184312086"/>
      <w:bookmarkEnd w:id="166"/>
      <w:bookmarkStart w:id="167" w:name="_Toc184313277"/>
      <w:bookmarkEnd w:id="167"/>
      <w:bookmarkStart w:id="168" w:name="_Toc184312138"/>
      <w:bookmarkEnd w:id="168"/>
      <w:bookmarkStart w:id="169" w:name="_Toc184312097"/>
      <w:bookmarkEnd w:id="169"/>
      <w:bookmarkStart w:id="170" w:name="_Toc184310330"/>
      <w:bookmarkEnd w:id="170"/>
      <w:bookmarkStart w:id="171" w:name="_Toc184313293"/>
      <w:bookmarkEnd w:id="171"/>
      <w:bookmarkStart w:id="172" w:name="_Toc184312132"/>
      <w:bookmarkEnd w:id="172"/>
      <w:bookmarkStart w:id="173" w:name="_Toc184308102"/>
      <w:bookmarkEnd w:id="173"/>
      <w:bookmarkStart w:id="174" w:name="_Toc184308091"/>
      <w:bookmarkEnd w:id="174"/>
      <w:bookmarkStart w:id="175" w:name="_Toc184312068"/>
      <w:bookmarkEnd w:id="175"/>
      <w:bookmarkStart w:id="176" w:name="_Toc184312098"/>
      <w:bookmarkEnd w:id="176"/>
      <w:bookmarkStart w:id="177" w:name="_Toc184310315"/>
      <w:bookmarkEnd w:id="177"/>
      <w:bookmarkStart w:id="178" w:name="_Toc184312120"/>
      <w:bookmarkEnd w:id="178"/>
      <w:bookmarkStart w:id="179" w:name="_Toc184312082"/>
      <w:bookmarkEnd w:id="179"/>
      <w:bookmarkStart w:id="180" w:name="_Toc184313273"/>
      <w:bookmarkEnd w:id="180"/>
      <w:bookmarkStart w:id="181" w:name="_Toc184308065"/>
      <w:bookmarkEnd w:id="181"/>
      <w:bookmarkStart w:id="182" w:name="_Toc184308103"/>
      <w:bookmarkEnd w:id="182"/>
      <w:bookmarkStart w:id="183" w:name="_Toc184314469"/>
      <w:bookmarkEnd w:id="183"/>
      <w:bookmarkStart w:id="184" w:name="_Toc184313290"/>
      <w:bookmarkEnd w:id="184"/>
      <w:bookmarkStart w:id="185" w:name="_Toc184312075"/>
      <w:bookmarkEnd w:id="185"/>
      <w:bookmarkStart w:id="186" w:name="_Toc184312131"/>
      <w:bookmarkEnd w:id="186"/>
      <w:bookmarkStart w:id="187" w:name="_Toc184314413"/>
      <w:bookmarkEnd w:id="187"/>
      <w:bookmarkStart w:id="188" w:name="_Toc184313246"/>
      <w:bookmarkEnd w:id="188"/>
      <w:bookmarkStart w:id="189" w:name="_Toc184310338"/>
      <w:bookmarkEnd w:id="189"/>
      <w:bookmarkStart w:id="190" w:name="_Toc184313292"/>
      <w:bookmarkEnd w:id="190"/>
      <w:bookmarkStart w:id="191" w:name="_Toc184312069"/>
      <w:bookmarkEnd w:id="191"/>
      <w:bookmarkStart w:id="192" w:name="_Toc184308041"/>
      <w:bookmarkEnd w:id="192"/>
      <w:bookmarkStart w:id="193" w:name="_Toc184313296"/>
      <w:bookmarkEnd w:id="193"/>
      <w:bookmarkStart w:id="194" w:name="_Toc184314467"/>
      <w:bookmarkEnd w:id="194"/>
      <w:bookmarkStart w:id="195" w:name="_Toc184314443"/>
      <w:bookmarkEnd w:id="195"/>
      <w:bookmarkStart w:id="196" w:name="_Toc184313240"/>
      <w:bookmarkEnd w:id="196"/>
      <w:bookmarkStart w:id="197" w:name="_Toc184310300"/>
      <w:bookmarkEnd w:id="197"/>
      <w:bookmarkStart w:id="198" w:name="_Toc184308039"/>
      <w:bookmarkEnd w:id="198"/>
      <w:bookmarkStart w:id="199" w:name="_Toc184313303"/>
      <w:bookmarkEnd w:id="199"/>
      <w:bookmarkStart w:id="200" w:name="_Toc184308046"/>
      <w:bookmarkEnd w:id="200"/>
      <w:bookmarkStart w:id="201" w:name="_Toc184310321"/>
      <w:bookmarkEnd w:id="201"/>
      <w:bookmarkStart w:id="202" w:name="_Toc184314449"/>
      <w:bookmarkEnd w:id="202"/>
      <w:bookmarkStart w:id="203" w:name="_Toc184314420"/>
      <w:bookmarkEnd w:id="203"/>
      <w:bookmarkStart w:id="204" w:name="_Toc184312109"/>
      <w:bookmarkEnd w:id="204"/>
      <w:bookmarkStart w:id="205" w:name="_Toc184314415"/>
      <w:bookmarkEnd w:id="205"/>
      <w:bookmarkStart w:id="206" w:name="_Toc184313256"/>
      <w:bookmarkEnd w:id="206"/>
      <w:bookmarkStart w:id="207" w:name="_Toc184314436"/>
      <w:bookmarkEnd w:id="207"/>
      <w:bookmarkStart w:id="208" w:name="_Toc184314438"/>
      <w:bookmarkEnd w:id="208"/>
      <w:bookmarkStart w:id="209" w:name="_Toc184313285"/>
      <w:bookmarkEnd w:id="209"/>
      <w:bookmarkStart w:id="210" w:name="_Toc184310331"/>
      <w:bookmarkEnd w:id="210"/>
      <w:bookmarkStart w:id="211" w:name="_Toc184308051"/>
      <w:bookmarkEnd w:id="211"/>
      <w:bookmarkStart w:id="212" w:name="_Toc184308085"/>
      <w:bookmarkEnd w:id="212"/>
      <w:bookmarkStart w:id="213" w:name="_Toc184313308"/>
      <w:bookmarkEnd w:id="213"/>
      <w:bookmarkStart w:id="214" w:name="_Toc184313283"/>
      <w:bookmarkEnd w:id="214"/>
      <w:bookmarkStart w:id="215" w:name="_Toc184314419"/>
      <w:bookmarkEnd w:id="215"/>
      <w:bookmarkStart w:id="216" w:name="_Toc184313282"/>
      <w:bookmarkEnd w:id="216"/>
      <w:bookmarkStart w:id="217" w:name="_Toc184312133"/>
      <w:bookmarkEnd w:id="217"/>
      <w:bookmarkStart w:id="218" w:name="_Toc184313284"/>
      <w:bookmarkEnd w:id="218"/>
      <w:bookmarkStart w:id="219" w:name="_Toc184312102"/>
      <w:bookmarkEnd w:id="219"/>
      <w:bookmarkStart w:id="220" w:name="_Toc184310289"/>
      <w:bookmarkEnd w:id="220"/>
      <w:bookmarkStart w:id="221" w:name="_Toc184312113"/>
      <w:bookmarkEnd w:id="221"/>
      <w:bookmarkStart w:id="222" w:name="_Toc184313274"/>
      <w:bookmarkEnd w:id="222"/>
      <w:bookmarkStart w:id="223" w:name="_Toc184313297"/>
      <w:bookmarkEnd w:id="223"/>
      <w:bookmarkStart w:id="224" w:name="_Toc184308077"/>
      <w:bookmarkEnd w:id="224"/>
      <w:bookmarkStart w:id="225" w:name="_Toc184313305"/>
      <w:bookmarkEnd w:id="225"/>
      <w:bookmarkStart w:id="226" w:name="_Toc184313278"/>
      <w:bookmarkEnd w:id="226"/>
      <w:bookmarkStart w:id="227" w:name="_Toc184314412"/>
      <w:bookmarkEnd w:id="227"/>
      <w:bookmarkStart w:id="228" w:name="_Toc184310297"/>
      <w:bookmarkEnd w:id="228"/>
      <w:bookmarkStart w:id="229" w:name="_Toc184310291"/>
      <w:bookmarkEnd w:id="229"/>
      <w:bookmarkStart w:id="230" w:name="_Toc184312096"/>
      <w:bookmarkEnd w:id="230"/>
      <w:bookmarkStart w:id="231" w:name="_Toc184313259"/>
      <w:bookmarkEnd w:id="231"/>
      <w:bookmarkStart w:id="232" w:name="_Toc184313275"/>
      <w:bookmarkEnd w:id="232"/>
      <w:bookmarkStart w:id="233" w:name="_Toc184314423"/>
      <w:bookmarkEnd w:id="233"/>
      <w:bookmarkStart w:id="234" w:name="_Toc184312077"/>
      <w:bookmarkEnd w:id="234"/>
      <w:bookmarkStart w:id="235" w:name="_Toc184308105"/>
      <w:bookmarkEnd w:id="235"/>
      <w:bookmarkStart w:id="236" w:name="_Toc184312118"/>
      <w:bookmarkEnd w:id="236"/>
      <w:bookmarkStart w:id="237" w:name="_Toc184308104"/>
      <w:bookmarkEnd w:id="237"/>
      <w:bookmarkStart w:id="238" w:name="_Toc184308058"/>
      <w:bookmarkEnd w:id="238"/>
      <w:bookmarkStart w:id="239" w:name="_Toc184313254"/>
      <w:bookmarkEnd w:id="239"/>
      <w:bookmarkStart w:id="240" w:name="_Toc184312072"/>
      <w:bookmarkEnd w:id="240"/>
      <w:bookmarkStart w:id="241" w:name="_Toc184313295"/>
      <w:bookmarkEnd w:id="241"/>
      <w:bookmarkStart w:id="242" w:name="_Toc184310288"/>
      <w:bookmarkEnd w:id="242"/>
      <w:bookmarkStart w:id="243" w:name="_Toc184314440"/>
      <w:bookmarkEnd w:id="243"/>
      <w:bookmarkStart w:id="244" w:name="_Toc184310313"/>
      <w:bookmarkEnd w:id="244"/>
      <w:bookmarkStart w:id="245" w:name="_Toc184310290"/>
      <w:bookmarkEnd w:id="245"/>
      <w:bookmarkStart w:id="246" w:name="_Toc184308036"/>
      <w:bookmarkEnd w:id="246"/>
      <w:bookmarkStart w:id="247" w:name="_Toc184310305"/>
      <w:bookmarkEnd w:id="247"/>
      <w:bookmarkStart w:id="248" w:name="_Toc184308093"/>
      <w:bookmarkEnd w:id="248"/>
      <w:bookmarkStart w:id="249" w:name="_Toc184308092"/>
      <w:bookmarkEnd w:id="249"/>
      <w:bookmarkStart w:id="250" w:name="_Toc184313310"/>
      <w:bookmarkEnd w:id="250"/>
      <w:bookmarkStart w:id="251" w:name="_Toc184314463"/>
      <w:bookmarkEnd w:id="251"/>
      <w:bookmarkStart w:id="252" w:name="_Toc184308071"/>
      <w:bookmarkEnd w:id="252"/>
      <w:bookmarkStart w:id="253" w:name="_Toc184313265"/>
      <w:bookmarkEnd w:id="253"/>
      <w:bookmarkStart w:id="254" w:name="_Toc184312087"/>
      <w:bookmarkEnd w:id="254"/>
      <w:bookmarkStart w:id="255" w:name="_Toc184308090"/>
      <w:bookmarkEnd w:id="255"/>
      <w:bookmarkStart w:id="256" w:name="_Toc184308066"/>
      <w:bookmarkEnd w:id="256"/>
      <w:bookmarkStart w:id="257" w:name="_Toc184310287"/>
      <w:bookmarkEnd w:id="257"/>
      <w:bookmarkStart w:id="258" w:name="_Toc184310275"/>
      <w:bookmarkEnd w:id="258"/>
      <w:bookmarkStart w:id="259" w:name="_Toc184312085"/>
      <w:bookmarkEnd w:id="259"/>
      <w:bookmarkStart w:id="260" w:name="_Toc184308053"/>
      <w:bookmarkEnd w:id="260"/>
      <w:bookmarkStart w:id="261" w:name="_Toc184313247"/>
      <w:bookmarkEnd w:id="261"/>
      <w:bookmarkStart w:id="262" w:name="_Toc184312114"/>
      <w:bookmarkEnd w:id="262"/>
      <w:bookmarkStart w:id="263" w:name="_Toc184313269"/>
      <w:bookmarkEnd w:id="263"/>
      <w:bookmarkStart w:id="264" w:name="_Toc184314444"/>
      <w:bookmarkEnd w:id="264"/>
      <w:bookmarkStart w:id="265" w:name="_Toc184310312"/>
      <w:bookmarkEnd w:id="265"/>
      <w:bookmarkStart w:id="266" w:name="_Toc184312108"/>
      <w:bookmarkEnd w:id="266"/>
      <w:bookmarkStart w:id="267" w:name="_Toc184310335"/>
      <w:bookmarkEnd w:id="267"/>
      <w:bookmarkStart w:id="268" w:name="_Toc184310279"/>
      <w:bookmarkEnd w:id="268"/>
      <w:bookmarkStart w:id="269" w:name="_Toc184310326"/>
      <w:bookmarkEnd w:id="269"/>
      <w:bookmarkStart w:id="270" w:name="_Toc184313262"/>
      <w:bookmarkEnd w:id="270"/>
      <w:bookmarkStart w:id="271" w:name="_Toc184312111"/>
      <w:bookmarkEnd w:id="271"/>
      <w:bookmarkStart w:id="272" w:name="_Toc184312110"/>
      <w:bookmarkEnd w:id="272"/>
      <w:bookmarkStart w:id="273" w:name="_Toc184313267"/>
      <w:bookmarkEnd w:id="273"/>
      <w:bookmarkStart w:id="274" w:name="_Toc184314421"/>
      <w:bookmarkEnd w:id="274"/>
      <w:bookmarkStart w:id="275" w:name="_Toc184314428"/>
      <w:bookmarkEnd w:id="275"/>
      <w:bookmarkStart w:id="276" w:name="_Toc184314458"/>
      <w:bookmarkEnd w:id="276"/>
      <w:bookmarkStart w:id="277" w:name="_Toc184314411"/>
      <w:bookmarkEnd w:id="277"/>
      <w:bookmarkStart w:id="278" w:name="_Toc184312078"/>
      <w:bookmarkEnd w:id="278"/>
      <w:bookmarkStart w:id="279" w:name="_Toc184310320"/>
      <w:bookmarkEnd w:id="279"/>
      <w:bookmarkStart w:id="280" w:name="_Toc184312079"/>
      <w:bookmarkEnd w:id="280"/>
      <w:bookmarkStart w:id="281" w:name="_Toc184308089"/>
      <w:bookmarkEnd w:id="281"/>
      <w:bookmarkStart w:id="282" w:name="_Toc184314475"/>
      <w:bookmarkEnd w:id="282"/>
      <w:bookmarkStart w:id="283" w:name="_Toc184312081"/>
      <w:bookmarkEnd w:id="283"/>
      <w:bookmarkStart w:id="284" w:name="_Toc184314427"/>
      <w:bookmarkEnd w:id="284"/>
      <w:bookmarkStart w:id="285" w:name="_Toc184314426"/>
      <w:bookmarkEnd w:id="285"/>
      <w:bookmarkStart w:id="286" w:name="_Toc184312088"/>
      <w:bookmarkEnd w:id="286"/>
      <w:bookmarkStart w:id="287" w:name="_Toc184313264"/>
      <w:bookmarkEnd w:id="287"/>
      <w:bookmarkStart w:id="288" w:name="_Toc184308048"/>
      <w:bookmarkEnd w:id="288"/>
      <w:bookmarkStart w:id="289" w:name="_Toc184310344"/>
      <w:bookmarkEnd w:id="289"/>
      <w:bookmarkStart w:id="290" w:name="_Toc184313255"/>
      <w:bookmarkEnd w:id="290"/>
      <w:bookmarkStart w:id="291" w:name="_Toc184314478"/>
      <w:bookmarkEnd w:id="291"/>
      <w:bookmarkStart w:id="292" w:name="_Toc184312095"/>
      <w:bookmarkEnd w:id="292"/>
      <w:bookmarkStart w:id="293" w:name="_Toc184312105"/>
      <w:bookmarkEnd w:id="293"/>
      <w:bookmarkStart w:id="294" w:name="_Toc184313238"/>
      <w:bookmarkEnd w:id="294"/>
      <w:bookmarkStart w:id="295" w:name="_Toc184313249"/>
      <w:bookmarkEnd w:id="295"/>
      <w:bookmarkStart w:id="296" w:name="_Toc184308056"/>
      <w:bookmarkEnd w:id="296"/>
      <w:bookmarkStart w:id="297" w:name="_Toc184312123"/>
      <w:bookmarkEnd w:id="297"/>
      <w:bookmarkStart w:id="298" w:name="_Toc184310276"/>
      <w:bookmarkEnd w:id="298"/>
      <w:bookmarkStart w:id="299" w:name="_Toc184308084"/>
      <w:bookmarkEnd w:id="299"/>
      <w:bookmarkStart w:id="300" w:name="_Toc184310307"/>
      <w:bookmarkEnd w:id="300"/>
      <w:bookmarkStart w:id="301" w:name="_Toc184310301"/>
      <w:bookmarkEnd w:id="301"/>
      <w:bookmarkStart w:id="302" w:name="_Toc184314439"/>
      <w:bookmarkEnd w:id="302"/>
      <w:bookmarkStart w:id="303" w:name="_Toc184312104"/>
      <w:bookmarkEnd w:id="303"/>
      <w:bookmarkStart w:id="304" w:name="_Toc184313248"/>
      <w:bookmarkEnd w:id="304"/>
      <w:bookmarkStart w:id="305" w:name="_Toc184312090"/>
      <w:bookmarkEnd w:id="305"/>
      <w:bookmarkStart w:id="306" w:name="_Toc184308080"/>
      <w:bookmarkEnd w:id="306"/>
      <w:bookmarkStart w:id="307" w:name="_Toc184312115"/>
      <w:bookmarkEnd w:id="307"/>
      <w:bookmarkStart w:id="308" w:name="_Toc184313243"/>
      <w:bookmarkEnd w:id="308"/>
      <w:bookmarkStart w:id="309" w:name="_Toc184310280"/>
      <w:bookmarkEnd w:id="309"/>
      <w:bookmarkStart w:id="310" w:name="_Toc184312074"/>
      <w:bookmarkEnd w:id="310"/>
      <w:bookmarkStart w:id="311" w:name="_Toc184314442"/>
      <w:bookmarkEnd w:id="311"/>
      <w:bookmarkStart w:id="312" w:name="_Toc184312130"/>
      <w:bookmarkEnd w:id="312"/>
      <w:bookmarkStart w:id="313" w:name="_Toc184310333"/>
      <w:bookmarkEnd w:id="313"/>
      <w:bookmarkStart w:id="314" w:name="_Toc184312137"/>
      <w:bookmarkEnd w:id="314"/>
      <w:bookmarkStart w:id="315" w:name="_Toc184314465"/>
      <w:bookmarkEnd w:id="315"/>
      <w:bookmarkStart w:id="316" w:name="_Toc184308061"/>
      <w:bookmarkEnd w:id="316"/>
      <w:bookmarkStart w:id="317" w:name="_Toc184308100"/>
      <w:bookmarkEnd w:id="317"/>
      <w:bookmarkStart w:id="318" w:name="_Toc184313270"/>
      <w:bookmarkEnd w:id="318"/>
      <w:bookmarkStart w:id="319" w:name="_Toc184313280"/>
      <w:bookmarkEnd w:id="319"/>
      <w:bookmarkStart w:id="320" w:name="_Toc184310343"/>
      <w:bookmarkEnd w:id="320"/>
      <w:bookmarkStart w:id="321" w:name="_Toc184310298"/>
      <w:bookmarkEnd w:id="321"/>
      <w:bookmarkStart w:id="322" w:name="_Toc184308043"/>
      <w:bookmarkEnd w:id="322"/>
      <w:bookmarkStart w:id="323" w:name="_Toc184314450"/>
      <w:bookmarkEnd w:id="323"/>
      <w:bookmarkStart w:id="324" w:name="_Toc184312126"/>
      <w:bookmarkEnd w:id="324"/>
      <w:bookmarkStart w:id="325" w:name="_Toc184314446"/>
      <w:bookmarkEnd w:id="325"/>
      <w:bookmarkStart w:id="326" w:name="_Toc184314414"/>
      <w:bookmarkEnd w:id="326"/>
      <w:bookmarkStart w:id="327" w:name="_Toc184312129"/>
      <w:bookmarkEnd w:id="327"/>
      <w:bookmarkStart w:id="328" w:name="_Toc184310277"/>
      <w:bookmarkEnd w:id="328"/>
      <w:bookmarkStart w:id="329" w:name="_Toc184310337"/>
      <w:bookmarkEnd w:id="329"/>
      <w:bookmarkStart w:id="330" w:name="_Toc184308097"/>
      <w:bookmarkEnd w:id="330"/>
      <w:bookmarkStart w:id="331" w:name="_Toc184313287"/>
      <w:bookmarkEnd w:id="331"/>
      <w:bookmarkStart w:id="332" w:name="_Toc184308069"/>
      <w:bookmarkEnd w:id="332"/>
      <w:bookmarkStart w:id="333" w:name="_Toc184314457"/>
      <w:bookmarkEnd w:id="333"/>
      <w:bookmarkStart w:id="334" w:name="_Toc184314472"/>
      <w:bookmarkEnd w:id="334"/>
      <w:bookmarkStart w:id="335" w:name="_Toc184313279"/>
      <w:bookmarkEnd w:id="335"/>
      <w:bookmarkStart w:id="336" w:name="_Toc184314460"/>
      <w:bookmarkEnd w:id="336"/>
      <w:bookmarkStart w:id="337" w:name="_Toc184313260"/>
      <w:bookmarkEnd w:id="337"/>
      <w:bookmarkStart w:id="338" w:name="_Toc184308106"/>
      <w:bookmarkEnd w:id="338"/>
      <w:bookmarkStart w:id="339" w:name="_Toc184310304"/>
      <w:bookmarkEnd w:id="339"/>
      <w:bookmarkStart w:id="340" w:name="_Toc184310293"/>
      <w:bookmarkEnd w:id="340"/>
      <w:bookmarkStart w:id="341" w:name="_Toc184308044"/>
      <w:bookmarkEnd w:id="341"/>
      <w:bookmarkStart w:id="342" w:name="_Toc184308074"/>
      <w:bookmarkEnd w:id="342"/>
      <w:bookmarkStart w:id="343" w:name="_Toc184312073"/>
      <w:bookmarkEnd w:id="343"/>
      <w:bookmarkStart w:id="344" w:name="_Toc184313258"/>
      <w:bookmarkEnd w:id="344"/>
      <w:bookmarkStart w:id="345" w:name="_Toc184312093"/>
      <w:bookmarkEnd w:id="345"/>
      <w:bookmarkStart w:id="346" w:name="_Toc184310274"/>
      <w:bookmarkEnd w:id="346"/>
      <w:bookmarkStart w:id="347" w:name="_Toc184308108"/>
      <w:bookmarkEnd w:id="347"/>
      <w:bookmarkStart w:id="348" w:name="_Toc184310296"/>
      <w:bookmarkEnd w:id="348"/>
      <w:bookmarkStart w:id="349" w:name="_Toc184312101"/>
      <w:bookmarkEnd w:id="349"/>
      <w:bookmarkStart w:id="350" w:name="_Toc184314471"/>
      <w:bookmarkEnd w:id="350"/>
      <w:bookmarkStart w:id="351" w:name="_Toc184310303"/>
      <w:bookmarkEnd w:id="351"/>
      <w:bookmarkStart w:id="352" w:name="_Toc184308067"/>
      <w:bookmarkEnd w:id="352"/>
      <w:bookmarkStart w:id="353" w:name="_Toc184308059"/>
      <w:bookmarkEnd w:id="353"/>
      <w:bookmarkStart w:id="354" w:name="_Toc184308037"/>
      <w:bookmarkEnd w:id="354"/>
      <w:bookmarkStart w:id="355" w:name="_Toc184310316"/>
      <w:bookmarkEnd w:id="355"/>
      <w:bookmarkStart w:id="356" w:name="_Toc184310329"/>
      <w:bookmarkEnd w:id="356"/>
      <w:bookmarkStart w:id="357" w:name="_Toc184314481"/>
      <w:bookmarkEnd w:id="357"/>
      <w:bookmarkStart w:id="358" w:name="_Toc184310282"/>
      <w:bookmarkEnd w:id="358"/>
      <w:bookmarkStart w:id="359" w:name="_Toc184314476"/>
      <w:bookmarkEnd w:id="359"/>
      <w:bookmarkStart w:id="360" w:name="_Toc184308101"/>
      <w:bookmarkEnd w:id="360"/>
      <w:bookmarkStart w:id="361" w:name="_Toc184312139"/>
      <w:bookmarkEnd w:id="361"/>
      <w:bookmarkStart w:id="362" w:name="_Toc184314479"/>
      <w:bookmarkEnd w:id="362"/>
      <w:bookmarkStart w:id="363" w:name="_Toc184310339"/>
      <w:bookmarkEnd w:id="363"/>
      <w:bookmarkStart w:id="364" w:name="_Toc184312067"/>
      <w:bookmarkEnd w:id="364"/>
      <w:bookmarkStart w:id="365" w:name="_Toc184314470"/>
      <w:bookmarkEnd w:id="365"/>
      <w:bookmarkStart w:id="366" w:name="_Toc184310341"/>
      <w:bookmarkEnd w:id="366"/>
      <w:bookmarkStart w:id="367" w:name="_Toc184313241"/>
      <w:bookmarkEnd w:id="367"/>
      <w:bookmarkStart w:id="368" w:name="_Toc184313252"/>
      <w:bookmarkEnd w:id="368"/>
      <w:bookmarkStart w:id="369" w:name="_Toc184314462"/>
      <w:bookmarkEnd w:id="369"/>
      <w:bookmarkStart w:id="370" w:name="_Toc184314425"/>
      <w:bookmarkEnd w:id="370"/>
      <w:bookmarkStart w:id="371" w:name="_Toc184312100"/>
      <w:bookmarkEnd w:id="371"/>
      <w:bookmarkStart w:id="372" w:name="_Toc184310281"/>
      <w:bookmarkEnd w:id="372"/>
      <w:bookmarkStart w:id="373" w:name="_Toc184314461"/>
      <w:bookmarkEnd w:id="373"/>
      <w:bookmarkStart w:id="374" w:name="_Toc184313302"/>
      <w:bookmarkEnd w:id="374"/>
      <w:bookmarkStart w:id="375" w:name="_Toc184312094"/>
      <w:bookmarkEnd w:id="375"/>
      <w:bookmarkStart w:id="376" w:name="_Toc184310340"/>
      <w:bookmarkEnd w:id="376"/>
      <w:bookmarkStart w:id="377" w:name="_Toc184312083"/>
      <w:bookmarkEnd w:id="377"/>
      <w:bookmarkStart w:id="378" w:name="_Toc184308068"/>
      <w:bookmarkEnd w:id="378"/>
      <w:bookmarkStart w:id="379" w:name="_Toc184308047"/>
      <w:bookmarkEnd w:id="379"/>
      <w:bookmarkStart w:id="380" w:name="_Toc184314435"/>
      <w:bookmarkEnd w:id="380"/>
      <w:bookmarkStart w:id="381" w:name="_Toc184308086"/>
      <w:bookmarkEnd w:id="381"/>
      <w:bookmarkStart w:id="382" w:name="_Toc184312103"/>
      <w:bookmarkEnd w:id="382"/>
      <w:bookmarkStart w:id="383" w:name="_Toc184313289"/>
      <w:bookmarkEnd w:id="383"/>
      <w:bookmarkStart w:id="384" w:name="_Toc184314431"/>
      <w:bookmarkEnd w:id="384"/>
      <w:bookmarkStart w:id="385" w:name="_Toc184308038"/>
      <w:bookmarkEnd w:id="385"/>
      <w:bookmarkStart w:id="386" w:name="_Toc184312124"/>
      <w:bookmarkEnd w:id="386"/>
      <w:bookmarkStart w:id="387" w:name="_Toc184314432"/>
      <w:bookmarkEnd w:id="387"/>
      <w:bookmarkStart w:id="388" w:name="_Toc184312091"/>
      <w:bookmarkEnd w:id="388"/>
      <w:bookmarkStart w:id="389" w:name="_Toc184314424"/>
      <w:bookmarkEnd w:id="389"/>
      <w:bookmarkStart w:id="390" w:name="_Toc184314464"/>
      <w:bookmarkEnd w:id="390"/>
      <w:bookmarkStart w:id="391" w:name="_Toc184310299"/>
      <w:bookmarkEnd w:id="391"/>
      <w:bookmarkStart w:id="392" w:name="_Toc184310324"/>
      <w:bookmarkEnd w:id="392"/>
      <w:bookmarkStart w:id="393" w:name="_Toc184308088"/>
      <w:bookmarkEnd w:id="393"/>
      <w:bookmarkStart w:id="394" w:name="_Toc184308045"/>
      <w:bookmarkEnd w:id="394"/>
      <w:bookmarkStart w:id="395" w:name="_Toc184313245"/>
      <w:bookmarkEnd w:id="395"/>
      <w:bookmarkStart w:id="396" w:name="_Toc184310334"/>
      <w:bookmarkEnd w:id="396"/>
      <w:bookmarkStart w:id="397" w:name="_Toc184308095"/>
      <w:bookmarkEnd w:id="397"/>
      <w:bookmarkStart w:id="398" w:name="_Toc184312084"/>
      <w:bookmarkEnd w:id="398"/>
      <w:bookmarkStart w:id="399" w:name="_Toc184314454"/>
      <w:bookmarkEnd w:id="399"/>
      <w:bookmarkStart w:id="400" w:name="_Toc184310328"/>
      <w:bookmarkEnd w:id="400"/>
      <w:bookmarkStart w:id="401" w:name="_Toc184313239"/>
      <w:bookmarkEnd w:id="401"/>
      <w:bookmarkStart w:id="402" w:name="_Toc184312071"/>
      <w:bookmarkEnd w:id="402"/>
      <w:bookmarkStart w:id="403" w:name="_Toc184310310"/>
      <w:bookmarkEnd w:id="403"/>
      <w:bookmarkStart w:id="404" w:name="_Toc184310322"/>
      <w:bookmarkEnd w:id="404"/>
      <w:bookmarkStart w:id="405" w:name="_Toc184308049"/>
      <w:bookmarkEnd w:id="405"/>
      <w:bookmarkStart w:id="406" w:name="_Toc184312107"/>
      <w:bookmarkEnd w:id="406"/>
      <w:bookmarkStart w:id="407" w:name="_Toc184312121"/>
      <w:bookmarkEnd w:id="407"/>
      <w:bookmarkStart w:id="408" w:name="_Toc184312136"/>
      <w:bookmarkEnd w:id="408"/>
      <w:bookmarkStart w:id="409" w:name="_Toc184313251"/>
      <w:bookmarkEnd w:id="409"/>
      <w:bookmarkStart w:id="410" w:name="_Toc184312076"/>
      <w:bookmarkEnd w:id="410"/>
      <w:bookmarkStart w:id="411" w:name="_Toc184308042"/>
      <w:bookmarkEnd w:id="411"/>
      <w:bookmarkStart w:id="412" w:name="_Toc184310323"/>
      <w:bookmarkEnd w:id="412"/>
      <w:bookmarkStart w:id="413" w:name="_Toc184310278"/>
      <w:bookmarkEnd w:id="413"/>
      <w:bookmarkStart w:id="414" w:name="_Toc184314473"/>
      <w:bookmarkEnd w:id="414"/>
      <w:bookmarkStart w:id="415" w:name="_Toc184313306"/>
      <w:bookmarkEnd w:id="415"/>
      <w:bookmarkStart w:id="416" w:name="_Toc184312134"/>
      <w:bookmarkEnd w:id="416"/>
      <w:bookmarkStart w:id="417" w:name="_Toc184314480"/>
      <w:bookmarkEnd w:id="417"/>
      <w:bookmarkStart w:id="418" w:name="_Toc184308099"/>
      <w:bookmarkEnd w:id="418"/>
      <w:bookmarkStart w:id="419" w:name="_Toc184313286"/>
      <w:bookmarkEnd w:id="419"/>
      <w:bookmarkStart w:id="420" w:name="_Toc184313299"/>
      <w:bookmarkEnd w:id="420"/>
      <w:bookmarkStart w:id="421" w:name="_Toc184308062"/>
      <w:bookmarkEnd w:id="421"/>
      <w:bookmarkStart w:id="422" w:name="_Toc184308072"/>
      <w:bookmarkEnd w:id="422"/>
      <w:bookmarkStart w:id="423" w:name="_Toc184312080"/>
      <w:bookmarkEnd w:id="423"/>
      <w:bookmarkStart w:id="424" w:name="_Toc184313263"/>
      <w:bookmarkEnd w:id="424"/>
      <w:bookmarkStart w:id="425" w:name="_Toc184314482"/>
      <w:bookmarkEnd w:id="425"/>
      <w:bookmarkStart w:id="426" w:name="_Toc184308096"/>
      <w:bookmarkEnd w:id="426"/>
      <w:bookmarkStart w:id="427" w:name="_Toc184308040"/>
      <w:bookmarkEnd w:id="427"/>
      <w:bookmarkStart w:id="428" w:name="_Toc184314447"/>
      <w:bookmarkEnd w:id="428"/>
      <w:bookmarkStart w:id="429" w:name="_Toc184310318"/>
      <w:bookmarkEnd w:id="429"/>
      <w:bookmarkStart w:id="430" w:name="_Toc184314455"/>
      <w:bookmarkEnd w:id="430"/>
      <w:bookmarkStart w:id="431" w:name="_Toc184312135"/>
      <w:bookmarkEnd w:id="431"/>
      <w:r>
        <w:rPr>
          <w:rFonts w:hint="eastAsia" w:ascii="宋体" w:hAnsi="宋体" w:cs="宋体"/>
          <w:b/>
          <w:color w:val="000000" w:themeColor="text1"/>
          <w:sz w:val="36"/>
          <w:szCs w:val="36"/>
          <w14:textFill>
            <w14:solidFill>
              <w14:schemeClr w14:val="tx1"/>
            </w14:solidFill>
          </w14:textFill>
        </w:rPr>
        <w:t>评标办法</w:t>
      </w:r>
      <w:bookmarkEnd w:id="65"/>
      <w:bookmarkEnd w:id="66"/>
    </w:p>
    <w:p w14:paraId="0327554B">
      <w:pPr>
        <w:snapToGrid w:val="0"/>
        <w:spacing w:line="360" w:lineRule="auto"/>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8981"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21"/>
        <w:gridCol w:w="5245"/>
        <w:gridCol w:w="524"/>
        <w:gridCol w:w="1260"/>
      </w:tblGrid>
      <w:tr w14:paraId="2B679D2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blHeader/>
        </w:trPr>
        <w:tc>
          <w:tcPr>
            <w:tcW w:w="731" w:type="dxa"/>
            <w:vAlign w:val="center"/>
          </w:tcPr>
          <w:p w14:paraId="16FFD805">
            <w:pPr>
              <w:widowControl/>
              <w:snapToGrid w:val="0"/>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6466" w:type="dxa"/>
            <w:gridSpan w:val="2"/>
            <w:vAlign w:val="center"/>
          </w:tcPr>
          <w:p w14:paraId="700EED04">
            <w:pPr>
              <w:snapToGrid w:val="0"/>
              <w:spacing w:line="360" w:lineRule="auto"/>
              <w:jc w:val="center"/>
              <w:rPr>
                <w:rFonts w:hint="eastAsia"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评标标准</w:t>
            </w:r>
          </w:p>
        </w:tc>
        <w:tc>
          <w:tcPr>
            <w:tcW w:w="524" w:type="dxa"/>
            <w:vAlign w:val="center"/>
          </w:tcPr>
          <w:p w14:paraId="07A7A1F3">
            <w:pPr>
              <w:snapToGrid w:val="0"/>
              <w:spacing w:line="360" w:lineRule="auto"/>
              <w:jc w:val="center"/>
              <w:rPr>
                <w:rFonts w:hint="eastAsia"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权重</w:t>
            </w:r>
          </w:p>
        </w:tc>
        <w:tc>
          <w:tcPr>
            <w:tcW w:w="1260" w:type="dxa"/>
            <w:vAlign w:val="center"/>
          </w:tcPr>
          <w:p w14:paraId="44FCA58B">
            <w:pPr>
              <w:snapToGrid w:val="0"/>
              <w:spacing w:line="360" w:lineRule="auto"/>
              <w:jc w:val="center"/>
              <w:rPr>
                <w:rFonts w:hint="eastAsia"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主观分/客观分属性</w:t>
            </w:r>
          </w:p>
        </w:tc>
      </w:tr>
      <w:tr w14:paraId="7C03269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81" w:type="dxa"/>
            <w:gridSpan w:val="5"/>
            <w:vAlign w:val="center"/>
          </w:tcPr>
          <w:p w14:paraId="41051BAA">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一、商务技术分（85分）</w:t>
            </w:r>
          </w:p>
        </w:tc>
      </w:tr>
      <w:tr w14:paraId="539A09B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FEB7267">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21" w:type="dxa"/>
            <w:vAlign w:val="center"/>
          </w:tcPr>
          <w:p w14:paraId="26909849">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总体服务方案</w:t>
            </w:r>
          </w:p>
        </w:tc>
        <w:tc>
          <w:tcPr>
            <w:tcW w:w="5245" w:type="dxa"/>
            <w:vAlign w:val="center"/>
          </w:tcPr>
          <w:p w14:paraId="142EEB35">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根据投标人提供的服务目标进行评议：</w:t>
            </w:r>
          </w:p>
          <w:p w14:paraId="67021D0E">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1）服务目标明确、清晰，项目需求理解符合采购需求的得5分；</w:t>
            </w:r>
          </w:p>
          <w:p w14:paraId="572182E4">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2）服务目标较明确、较清晰，项目需求理解基本符合采购需求的得3分；</w:t>
            </w:r>
          </w:p>
          <w:p w14:paraId="3BA758BE">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3）服务目标不明确、不清晰，项目需求理解不符合采购需求的得1分；</w:t>
            </w:r>
          </w:p>
          <w:p w14:paraId="1E044ACA">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25B5F217">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50151381">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78386C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14:paraId="577380C1">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21" w:type="dxa"/>
            <w:vAlign w:val="center"/>
          </w:tcPr>
          <w:p w14:paraId="051F4CB3">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重点及难点分析</w:t>
            </w:r>
          </w:p>
        </w:tc>
        <w:tc>
          <w:tcPr>
            <w:tcW w:w="5245" w:type="dxa"/>
            <w:vAlign w:val="center"/>
          </w:tcPr>
          <w:p w14:paraId="1CCE27AD">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根据投标人提供的针对本项目重点、难点分析进行评议：</w:t>
            </w:r>
          </w:p>
          <w:p w14:paraId="2BD4D79D">
            <w:pPr>
              <w:widowControl/>
              <w:numPr>
                <w:ilvl w:val="0"/>
                <w:numId w:val="5"/>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重点及难点分析针对性强、内容全面的得5分；</w:t>
            </w:r>
          </w:p>
          <w:p w14:paraId="1F606B9E">
            <w:pPr>
              <w:widowControl/>
              <w:numPr>
                <w:ilvl w:val="0"/>
                <w:numId w:val="5"/>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重点及难点分析针对性一般、内容不够全面的得3分；</w:t>
            </w:r>
          </w:p>
          <w:p w14:paraId="510D4E1C">
            <w:pPr>
              <w:widowControl/>
              <w:numPr>
                <w:ilvl w:val="0"/>
                <w:numId w:val="5"/>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重点及难点分析无针对性、缺乏内容的得1分；</w:t>
            </w:r>
          </w:p>
          <w:p w14:paraId="067A6D7B">
            <w:pPr>
              <w:widowControl/>
              <w:numPr>
                <w:ilvl w:val="0"/>
                <w:numId w:val="5"/>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未提供相关内容不得分。</w:t>
            </w:r>
          </w:p>
        </w:tc>
        <w:tc>
          <w:tcPr>
            <w:tcW w:w="524" w:type="dxa"/>
            <w:vAlign w:val="center"/>
          </w:tcPr>
          <w:p w14:paraId="21C6AAFA">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5D9A0180">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124962F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1" w:type="dxa"/>
            <w:vAlign w:val="center"/>
          </w:tcPr>
          <w:p w14:paraId="27AE3F9B">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21" w:type="dxa"/>
            <w:vAlign w:val="center"/>
          </w:tcPr>
          <w:p w14:paraId="62CAE277">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重点及难点的解决方案</w:t>
            </w:r>
          </w:p>
        </w:tc>
        <w:tc>
          <w:tcPr>
            <w:tcW w:w="5245" w:type="dxa"/>
            <w:vAlign w:val="center"/>
          </w:tcPr>
          <w:p w14:paraId="1C5EE22C">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根据投标人提供的本项目重点、难点的解决方案进行评议：</w:t>
            </w:r>
          </w:p>
          <w:p w14:paraId="7F177DE2">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1）重点及难点的解决方案针对性强、具有操作性的得5分；</w:t>
            </w:r>
          </w:p>
          <w:p w14:paraId="43454761">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2）重点及难点的解决方案针对性一般、内容不够全面的得3分；</w:t>
            </w:r>
          </w:p>
          <w:p w14:paraId="53D02CE1">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3）重点及难点的解决方案无针对性、缺乏内容的得1分；</w:t>
            </w:r>
          </w:p>
          <w:p w14:paraId="74568901">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36D2E054">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52F4BED2">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23FA54D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1" w:type="dxa"/>
            <w:vAlign w:val="center"/>
          </w:tcPr>
          <w:p w14:paraId="246788E9">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221" w:type="dxa"/>
            <w:vAlign w:val="center"/>
          </w:tcPr>
          <w:p w14:paraId="32FC15EE">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项目实施方案</w:t>
            </w:r>
          </w:p>
        </w:tc>
        <w:tc>
          <w:tcPr>
            <w:tcW w:w="5245" w:type="dxa"/>
            <w:vAlign w:val="center"/>
          </w:tcPr>
          <w:p w14:paraId="0BE229A6">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根据投标人项目实施的组织结构是否合理、项目的管理措施是否可行、协调方法是否可行进行评议：</w:t>
            </w:r>
          </w:p>
          <w:p w14:paraId="7E648524">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1）实施的组织结构合理、项目的管理措施可行、协调方法可行的得5分；</w:t>
            </w:r>
          </w:p>
          <w:p w14:paraId="7154ACFD">
            <w:pPr>
              <w:widowControl/>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实施的组织结构较合理、项目的管理措施较可行、协调方法较可行的得3分；</w:t>
            </w:r>
          </w:p>
          <w:p w14:paraId="587D49F0">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3）实施的组织结构不合理、项目的管理措施不可行、协调方法不可行的得1分；</w:t>
            </w:r>
          </w:p>
          <w:p w14:paraId="598A68E8">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2DE77BA0">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247E7FD2">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7EB0CEB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55955C66">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21" w:type="dxa"/>
            <w:vAlign w:val="center"/>
          </w:tcPr>
          <w:p w14:paraId="5E0699E8">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现状分析</w:t>
            </w:r>
          </w:p>
        </w:tc>
        <w:tc>
          <w:tcPr>
            <w:tcW w:w="5245" w:type="dxa"/>
            <w:vAlign w:val="center"/>
          </w:tcPr>
          <w:p w14:paraId="3E4B45DA">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根据投标人对前端设备点位现状了解及分析情况进行评议：</w:t>
            </w:r>
          </w:p>
          <w:p w14:paraId="68C39D9A">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1）了解全部前端设备点位现状，分析准确的得5分；</w:t>
            </w:r>
          </w:p>
          <w:p w14:paraId="3381FBE1">
            <w:pPr>
              <w:widowControl/>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了解部分前端设备点位现状，分析基本准确的得3分；</w:t>
            </w:r>
          </w:p>
          <w:p w14:paraId="1CA8C5E6">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3）对前端设备点位现状不了解，分析不准确的得1分；</w:t>
            </w:r>
          </w:p>
          <w:p w14:paraId="11BCD642">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14746351">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5012DCE3">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27FD083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5FF77C60">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221" w:type="dxa"/>
            <w:vMerge w:val="restart"/>
            <w:vAlign w:val="center"/>
          </w:tcPr>
          <w:p w14:paraId="346B61BE">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服务方案</w:t>
            </w:r>
          </w:p>
        </w:tc>
        <w:tc>
          <w:tcPr>
            <w:tcW w:w="5245" w:type="dxa"/>
            <w:vAlign w:val="center"/>
          </w:tcPr>
          <w:p w14:paraId="16917AF6">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根据投标人针对本项目的前端设备运维服务方案进行评议：</w:t>
            </w:r>
          </w:p>
          <w:p w14:paraId="6626E709">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szCs w:val="21"/>
                <w:lang w:val="zh-CN"/>
                <w14:textFill>
                  <w14:solidFill>
                    <w14:schemeClr w14:val="tx1"/>
                  </w14:solidFill>
                </w14:textFill>
              </w:rPr>
              <w:t>方案内容编制全面，能很好契合项目实际情况</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7D7A42E5">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56654A58">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06E1F541">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258A6594">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4967A3A0">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7576882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31301C30">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221" w:type="dxa"/>
            <w:vMerge w:val="continue"/>
            <w:vAlign w:val="center"/>
          </w:tcPr>
          <w:p w14:paraId="1DB635DB">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shd w:val="clear" w:color="auto" w:fill="auto"/>
            <w:vAlign w:val="center"/>
          </w:tcPr>
          <w:p w14:paraId="723CD2EB">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根据投标人针对本项目的后端</w:t>
            </w:r>
            <w:r>
              <w:rPr>
                <w:rFonts w:hint="eastAsia" w:ascii="宋体" w:hAnsi="宋体" w:cs="宋体"/>
                <w:color w:val="000000" w:themeColor="text1"/>
                <w14:textFill>
                  <w14:solidFill>
                    <w14:schemeClr w14:val="tx1"/>
                  </w14:solidFill>
                </w14:textFill>
              </w:rPr>
              <w:t>平台</w:t>
            </w:r>
            <w:r>
              <w:rPr>
                <w:rFonts w:hint="eastAsia" w:ascii="宋体" w:hAnsi="宋体" w:cs="宋体"/>
                <w:color w:val="000000" w:themeColor="text1"/>
                <w14:textFill>
                  <w14:solidFill>
                    <w14:schemeClr w14:val="tx1"/>
                  </w14:solidFill>
                </w14:textFill>
              </w:rPr>
              <w:t>运维服务方案进行评议：</w:t>
            </w:r>
          </w:p>
          <w:p w14:paraId="227482B3">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szCs w:val="21"/>
                <w:lang w:val="zh-CN"/>
                <w14:textFill>
                  <w14:solidFill>
                    <w14:schemeClr w14:val="tx1"/>
                  </w14:solidFill>
                </w14:textFill>
              </w:rPr>
              <w:t>方案内容编制全面，能很好契合项目实际情况</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6AC6D448">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68CAC464">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45DD2272">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shd w:val="clear" w:color="auto" w:fill="auto"/>
            <w:vAlign w:val="center"/>
          </w:tcPr>
          <w:p w14:paraId="4F7F3B64">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5F164C35">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6F6CF0D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31" w:type="dxa"/>
            <w:vAlign w:val="center"/>
          </w:tcPr>
          <w:p w14:paraId="5F517C5B">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221" w:type="dxa"/>
            <w:vMerge w:val="continue"/>
            <w:vAlign w:val="center"/>
          </w:tcPr>
          <w:p w14:paraId="541CA093">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shd w:val="clear" w:color="auto" w:fill="auto"/>
            <w:vAlign w:val="center"/>
          </w:tcPr>
          <w:p w14:paraId="6949085B">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根据投标人针对本项目的链路租用服务方案进行评议：</w:t>
            </w:r>
          </w:p>
          <w:p w14:paraId="31D28CE9">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方案内容编制全面，能很好契合项目实际情况</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7574982A">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14FE7514">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00DE3073">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66F55762">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6D263FDD">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03AC110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4160C6DE">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221" w:type="dxa"/>
            <w:vMerge w:val="continue"/>
            <w:vAlign w:val="center"/>
          </w:tcPr>
          <w:p w14:paraId="38BA0D3D">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shd w:val="clear" w:color="auto" w:fill="auto"/>
            <w:vAlign w:val="center"/>
          </w:tcPr>
          <w:p w14:paraId="549AA7CA">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根据投标人针对本项目的故障诊断及解决方案进行评议：</w:t>
            </w:r>
          </w:p>
          <w:p w14:paraId="4C23C6ED">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方案内容编制全面，能很好契合项目实际情况</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13934412">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13A73571">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10B9EDCB">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47E451FF">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1D2A87E5">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59157DD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7B15A276">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221" w:type="dxa"/>
            <w:vMerge w:val="continue"/>
            <w:vAlign w:val="center"/>
          </w:tcPr>
          <w:p w14:paraId="08068B2C">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shd w:val="clear" w:color="auto" w:fill="auto"/>
            <w:vAlign w:val="center"/>
          </w:tcPr>
          <w:p w14:paraId="7E15C5A9">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w:t>
            </w:r>
            <w:r>
              <w:rPr>
                <w:rFonts w:hint="eastAsia" w:ascii="宋体" w:hAnsi="宋体" w:cs="宋体"/>
                <w:color w:val="000000" w:themeColor="text1"/>
                <w14:textFill>
                  <w14:solidFill>
                    <w14:schemeClr w14:val="tx1"/>
                  </w14:solidFill>
                </w14:textFill>
              </w:rPr>
              <w:t>安全文明施工</w:t>
            </w:r>
            <w:r>
              <w:rPr>
                <w:rFonts w:hint="eastAsia" w:ascii="宋体" w:hAnsi="宋体" w:cs="宋体"/>
                <w:color w:val="000000" w:themeColor="text1"/>
                <w14:textFill>
                  <w14:solidFill>
                    <w14:schemeClr w14:val="tx1"/>
                  </w14:solidFill>
                </w14:textFill>
              </w:rPr>
              <w:t>方案进行评议：</w:t>
            </w:r>
          </w:p>
          <w:p w14:paraId="244CEAD1">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方案内容编制全面，能很好契合项目实际情况</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35D928AC">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66FA12AB">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22AB0F34">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shd w:val="clear" w:color="auto" w:fill="auto"/>
            <w:vAlign w:val="center"/>
          </w:tcPr>
          <w:p w14:paraId="1772F2A5">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2FD352A0">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160E628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31" w:type="dxa"/>
            <w:vAlign w:val="center"/>
          </w:tcPr>
          <w:p w14:paraId="2888B5E3">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221" w:type="dxa"/>
            <w:vMerge w:val="continue"/>
            <w:vAlign w:val="center"/>
          </w:tcPr>
          <w:p w14:paraId="1FB67BB7">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shd w:val="clear" w:color="auto" w:fill="auto"/>
            <w:vAlign w:val="center"/>
          </w:tcPr>
          <w:p w14:paraId="36B4E270">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根据投标人针对本项目的应急响应服务方案、应急支撑服务方案进行评议：</w:t>
            </w:r>
          </w:p>
          <w:p w14:paraId="545FBD0D">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方案内容编制全面，能很好契合项目实际情况</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77E477CE">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12D5231C">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15B093A9">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shd w:val="clear" w:color="auto" w:fill="auto"/>
            <w:vAlign w:val="center"/>
          </w:tcPr>
          <w:p w14:paraId="321D6D7F">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2DFE7655">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4297920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40E607F1">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221" w:type="dxa"/>
            <w:vMerge w:val="restart"/>
            <w:vAlign w:val="center"/>
          </w:tcPr>
          <w:p w14:paraId="53CB85E9">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拟投入本项目的人员安排</w:t>
            </w:r>
          </w:p>
        </w:tc>
        <w:tc>
          <w:tcPr>
            <w:tcW w:w="5245" w:type="dxa"/>
            <w:vAlign w:val="center"/>
          </w:tcPr>
          <w:p w14:paraId="41DD21EC">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根据投标人拟派本项目的人员安排，包括人员结构、数量进行评议：</w:t>
            </w:r>
          </w:p>
          <w:p w14:paraId="5B6B3240">
            <w:pPr>
              <w:widowControl/>
              <w:numPr>
                <w:ilvl w:val="0"/>
                <w:numId w:val="6"/>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人员结构合理、人员数量满足项目需求的得5分；</w:t>
            </w:r>
          </w:p>
          <w:p w14:paraId="3A73A115">
            <w:pPr>
              <w:widowControl/>
              <w:numPr>
                <w:ilvl w:val="0"/>
                <w:numId w:val="6"/>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人员结构较合理、人员数量满足基本项目需求的得3分；</w:t>
            </w:r>
          </w:p>
          <w:p w14:paraId="00F788AF">
            <w:pPr>
              <w:widowControl/>
              <w:numPr>
                <w:ilvl w:val="0"/>
                <w:numId w:val="6"/>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人员结构不合理、人员数量不能满足项目需求的得1分；</w:t>
            </w:r>
          </w:p>
          <w:p w14:paraId="33436430">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3B674B46">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04BF8680">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1D2E54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Align w:val="center"/>
          </w:tcPr>
          <w:p w14:paraId="4BC8D800">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221" w:type="dxa"/>
            <w:vMerge w:val="continue"/>
            <w:vAlign w:val="center"/>
          </w:tcPr>
          <w:p w14:paraId="73135535">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vAlign w:val="center"/>
          </w:tcPr>
          <w:p w14:paraId="47B8D0F5">
            <w:pPr>
              <w:widowControl/>
              <w:numPr>
                <w:ilvl w:val="0"/>
                <w:numId w:val="7"/>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拟派本项目的项目经理具有信息系统项目管理师证书、网络工程师证书的，每具有1个证书得2分，满分4分。</w:t>
            </w:r>
          </w:p>
          <w:p w14:paraId="183526D7">
            <w:pPr>
              <w:widowControl/>
              <w:numPr>
                <w:ilvl w:val="0"/>
                <w:numId w:val="7"/>
              </w:num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拟派本项目其他人员（项目经理除外）具有信息系统项目管理师证书、网络规划设计师证书的，每具有1个证书得1分，满分2分。</w:t>
            </w:r>
          </w:p>
          <w:p w14:paraId="4A1FC5CB">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注：投标文件中提供人员资质证书以及近开标日前3个月内任一月份的社保缴纳证明材料扫描件并加盖公章。</w:t>
            </w:r>
          </w:p>
        </w:tc>
        <w:tc>
          <w:tcPr>
            <w:tcW w:w="524" w:type="dxa"/>
            <w:vAlign w:val="center"/>
          </w:tcPr>
          <w:p w14:paraId="3FF3E5B9">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260" w:type="dxa"/>
            <w:vAlign w:val="center"/>
          </w:tcPr>
          <w:p w14:paraId="0AC0B00B">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r>
      <w:tr w14:paraId="0CE4BD6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156EE57E">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221" w:type="dxa"/>
            <w:vMerge w:val="continue"/>
            <w:vAlign w:val="center"/>
          </w:tcPr>
          <w:p w14:paraId="5A66C9B2">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p>
        </w:tc>
        <w:tc>
          <w:tcPr>
            <w:tcW w:w="5245" w:type="dxa"/>
            <w:shd w:val="clear" w:color="auto" w:fill="auto"/>
            <w:vAlign w:val="center"/>
          </w:tcPr>
          <w:p w14:paraId="345490F9">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根据投标人提供的培训方案（包括培训时间安排、培训师资安排、培训内容安排）进行评议：</w:t>
            </w:r>
          </w:p>
          <w:p w14:paraId="2B4A7C19">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1）培训时间安排合理，培训师资安排符合采购需求，培训内容全面的得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p w14:paraId="6387842D">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2）培训时间安排基本合理，培训师资安排基本符合采购需求，培训内容较全面的得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w:t>
            </w:r>
            <w:bookmarkStart w:id="469" w:name="_GoBack"/>
            <w:bookmarkEnd w:id="469"/>
          </w:p>
          <w:p w14:paraId="60E69BEC">
            <w:pPr>
              <w:adjustRightInd/>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3）培训时间安排不合理，培训师资安排不符合采购需求，培训内容不全面的得1分；</w:t>
            </w:r>
          </w:p>
          <w:p w14:paraId="09F883F4">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524" w:type="dxa"/>
            <w:shd w:val="clear" w:color="auto" w:fill="auto"/>
            <w:vAlign w:val="center"/>
          </w:tcPr>
          <w:p w14:paraId="1DEAEB9A">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585D431E">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57AB3B8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731" w:type="dxa"/>
            <w:vAlign w:val="center"/>
          </w:tcPr>
          <w:p w14:paraId="3E41DFCC">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221" w:type="dxa"/>
            <w:vAlign w:val="center"/>
          </w:tcPr>
          <w:p w14:paraId="00335960">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质量保证措施</w:t>
            </w:r>
          </w:p>
        </w:tc>
        <w:tc>
          <w:tcPr>
            <w:tcW w:w="5245" w:type="dxa"/>
            <w:vAlign w:val="center"/>
          </w:tcPr>
          <w:p w14:paraId="4CF85732">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根据投标人针对本项目的质量保证措施进行评议：</w:t>
            </w:r>
          </w:p>
          <w:p w14:paraId="6E35F028">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1）质量保证措施可行、方案全面的得5分；</w:t>
            </w:r>
          </w:p>
          <w:p w14:paraId="264B1256">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2）质量保证措施较可行、方案较全面的得3分；</w:t>
            </w:r>
          </w:p>
          <w:p w14:paraId="290B44FC">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3）质量保证措施不可行、方案不全面的得1分；</w:t>
            </w:r>
          </w:p>
          <w:p w14:paraId="306245EC">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vAlign w:val="center"/>
          </w:tcPr>
          <w:p w14:paraId="4521486C">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28E44156">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7E0F51F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31" w:type="dxa"/>
            <w:vAlign w:val="center"/>
          </w:tcPr>
          <w:p w14:paraId="5F16DE10">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1221" w:type="dxa"/>
            <w:vAlign w:val="center"/>
          </w:tcPr>
          <w:p w14:paraId="0B5204FA">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文档管理方案</w:t>
            </w:r>
          </w:p>
        </w:tc>
        <w:tc>
          <w:tcPr>
            <w:tcW w:w="5245" w:type="dxa"/>
            <w:vAlign w:val="center"/>
          </w:tcPr>
          <w:p w14:paraId="64959348">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根据投标人文档管理方案进行评议：</w:t>
            </w:r>
          </w:p>
          <w:p w14:paraId="59400E4A">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方案内容编制全面，能很好契合项目实际情况</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lang w:val="zh-CN"/>
                <w14:textFill>
                  <w14:solidFill>
                    <w14:schemeClr w14:val="tx1"/>
                  </w14:solidFill>
                </w14:textFill>
              </w:rPr>
              <w:t>合理性、可行性</w:t>
            </w:r>
            <w:r>
              <w:rPr>
                <w:rFonts w:hint="eastAsia" w:ascii="宋体" w:hAnsi="宋体" w:cs="宋体"/>
                <w:color w:val="000000" w:themeColor="text1"/>
                <w14:textFill>
                  <w14:solidFill>
                    <w14:schemeClr w14:val="tx1"/>
                  </w14:solidFill>
                </w14:textFill>
              </w:rPr>
              <w:t>的得5分；</w:t>
            </w:r>
          </w:p>
          <w:p w14:paraId="0971249F">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14:textFill>
                  <w14:solidFill>
                    <w14:schemeClr w14:val="tx1"/>
                  </w14:solidFill>
                </w14:textFill>
              </w:rPr>
              <w:t>的得3分；</w:t>
            </w:r>
          </w:p>
          <w:p w14:paraId="5496A547">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方案内容编制存在瑕疵，与项目实际情况存在出入，操作性差</w:t>
            </w:r>
            <w:r>
              <w:rPr>
                <w:rFonts w:hint="eastAsia" w:ascii="宋体" w:hAnsi="宋体" w:cs="宋体"/>
                <w:color w:val="000000" w:themeColor="text1"/>
                <w14:textFill>
                  <w14:solidFill>
                    <w14:schemeClr w14:val="tx1"/>
                  </w14:solidFill>
                </w14:textFill>
              </w:rPr>
              <w:t>的得1分；</w:t>
            </w:r>
          </w:p>
          <w:p w14:paraId="324F7381">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4）未提供相关内容不得分。</w:t>
            </w:r>
          </w:p>
        </w:tc>
        <w:tc>
          <w:tcPr>
            <w:tcW w:w="524" w:type="dxa"/>
            <w:shd w:val="clear" w:color="auto" w:fill="auto"/>
            <w:vAlign w:val="center"/>
          </w:tcPr>
          <w:p w14:paraId="2D0EE61E">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2F9EE6F7">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4C5414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2CC77DF1">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1221" w:type="dxa"/>
            <w:vAlign w:val="center"/>
          </w:tcPr>
          <w:p w14:paraId="7C3755E6">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业绩</w:t>
            </w:r>
          </w:p>
        </w:tc>
        <w:tc>
          <w:tcPr>
            <w:tcW w:w="5245" w:type="dxa"/>
            <w:vAlign w:val="center"/>
          </w:tcPr>
          <w:p w14:paraId="71E7401A">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自2021年1月1日以来，投标人具有同类运维服务项目业绩的，每个业绩得0.5分，满分1分。</w:t>
            </w:r>
          </w:p>
          <w:p w14:paraId="4F9326D9">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注：1、投标文件中提供合同扫描件加盖公章，未提供或未加盖公章的均不得分。2、</w:t>
            </w:r>
            <w:bookmarkStart w:id="432" w:name="OLE_LINK19"/>
            <w:r>
              <w:rPr>
                <w:rFonts w:hint="eastAsia" w:ascii="宋体" w:hAnsi="宋体" w:cs="宋体"/>
                <w:color w:val="000000" w:themeColor="text1"/>
                <w:szCs w:val="22"/>
                <w14:textFill>
                  <w14:solidFill>
                    <w14:schemeClr w14:val="tx1"/>
                  </w14:solidFill>
                </w14:textFill>
              </w:rPr>
              <w:t>若联合体参加投标的，联合体任意方提供即可</w:t>
            </w:r>
            <w:bookmarkEnd w:id="432"/>
            <w:r>
              <w:rPr>
                <w:rFonts w:hint="eastAsia" w:ascii="宋体" w:hAnsi="宋体" w:cs="宋体"/>
                <w:color w:val="000000" w:themeColor="text1"/>
                <w:szCs w:val="22"/>
                <w14:textFill>
                  <w14:solidFill>
                    <w14:schemeClr w14:val="tx1"/>
                  </w14:solidFill>
                </w14:textFill>
              </w:rPr>
              <w:t>。</w:t>
            </w:r>
          </w:p>
        </w:tc>
        <w:tc>
          <w:tcPr>
            <w:tcW w:w="524" w:type="dxa"/>
            <w:vAlign w:val="center"/>
          </w:tcPr>
          <w:p w14:paraId="5B4620FB">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60" w:type="dxa"/>
            <w:vAlign w:val="center"/>
          </w:tcPr>
          <w:p w14:paraId="2C6C2855">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r>
      <w:tr w14:paraId="0E0DF42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1" w:type="dxa"/>
            <w:vAlign w:val="center"/>
          </w:tcPr>
          <w:p w14:paraId="50B59B54">
            <w:pPr>
              <w:widowControl/>
              <w:snapToGrid w:val="0"/>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1221" w:type="dxa"/>
            <w:vAlign w:val="center"/>
          </w:tcPr>
          <w:p w14:paraId="6214BD8E">
            <w:pPr>
              <w:widowControl/>
              <w:spacing w:line="360" w:lineRule="auto"/>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体系认证</w:t>
            </w:r>
          </w:p>
        </w:tc>
        <w:tc>
          <w:tcPr>
            <w:tcW w:w="5245" w:type="dxa"/>
            <w:vAlign w:val="center"/>
          </w:tcPr>
          <w:p w14:paraId="50B8DAD5">
            <w:pPr>
              <w:widowControl/>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①投标人具有ISO27701隐私信息安全管理体系认证证书的得1分；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②投标人具有ISO20000信息技术服务管理体系认证证书的得1分；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③投标人具有ISO27001信息安全管理体系认证证书的得1分；本项满分3分。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b/>
                <w:bCs/>
                <w:color w:val="000000" w:themeColor="text1"/>
                <w:kern w:val="0"/>
                <w:szCs w:val="21"/>
                <w14:textFill>
                  <w14:solidFill>
                    <w14:schemeClr w14:val="tx1"/>
                  </w14:solidFill>
                </w14:textFill>
              </w:rPr>
              <w:t>备注：投标文件中提供有效的认证证书扫描件及</w:t>
            </w:r>
            <w:r>
              <w:rPr>
                <w:rFonts w:hint="eastAsia"/>
                <w:b/>
                <w:bCs/>
                <w:color w:val="000000" w:themeColor="text1"/>
                <w14:textFill>
                  <w14:solidFill>
                    <w14:schemeClr w14:val="tx1"/>
                  </w14:solidFill>
                </w14:textFill>
              </w:rPr>
              <w:t>认证网站查询截图</w:t>
            </w:r>
            <w:r>
              <w:rPr>
                <w:rFonts w:hint="eastAsia" w:ascii="宋体" w:hAnsi="宋体" w:cs="宋体"/>
                <w:b/>
                <w:bCs/>
                <w:color w:val="000000" w:themeColor="text1"/>
                <w:kern w:val="0"/>
                <w:szCs w:val="21"/>
                <w14:textFill>
                  <w14:solidFill>
                    <w14:schemeClr w14:val="tx1"/>
                  </w14:solidFill>
                </w14:textFill>
              </w:rPr>
              <w:t>加盖公章，未提供的或未按要求盖章的均不得分。</w:t>
            </w:r>
          </w:p>
        </w:tc>
        <w:tc>
          <w:tcPr>
            <w:tcW w:w="524" w:type="dxa"/>
            <w:vAlign w:val="center"/>
          </w:tcPr>
          <w:p w14:paraId="5EB00CF2">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60" w:type="dxa"/>
            <w:vAlign w:val="center"/>
          </w:tcPr>
          <w:p w14:paraId="22ED8B83">
            <w:pPr>
              <w:widowControl/>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r>
      <w:tr w14:paraId="7FA8A46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81" w:type="dxa"/>
            <w:gridSpan w:val="5"/>
            <w:vAlign w:val="center"/>
          </w:tcPr>
          <w:p w14:paraId="485BAA7F">
            <w:pPr>
              <w:widowControl/>
              <w:tabs>
                <w:tab w:val="left" w:pos="0"/>
              </w:tabs>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二）报价分（15分）</w:t>
            </w:r>
          </w:p>
        </w:tc>
      </w:tr>
      <w:tr w14:paraId="2D3D605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731" w:type="dxa"/>
            <w:vAlign w:val="center"/>
          </w:tcPr>
          <w:p w14:paraId="03B8BEB8">
            <w:pPr>
              <w:widowControl/>
              <w:tabs>
                <w:tab w:val="left" w:pos="0"/>
              </w:tabs>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w:t>
            </w:r>
          </w:p>
        </w:tc>
        <w:tc>
          <w:tcPr>
            <w:tcW w:w="6466" w:type="dxa"/>
            <w:gridSpan w:val="2"/>
            <w:vAlign w:val="center"/>
          </w:tcPr>
          <w:p w14:paraId="61795981">
            <w:pPr>
              <w:widowControl/>
              <w:tabs>
                <w:tab w:val="left" w:pos="0"/>
              </w:tabs>
              <w:spacing w:line="360" w:lineRule="auto"/>
              <w:jc w:val="left"/>
              <w:rPr>
                <w:rFonts w:hint="eastAsia"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参与评审的价格=投标报价-小微企业价格扣除优惠值（如有）。</w:t>
            </w:r>
          </w:p>
          <w:p w14:paraId="076BA0B4">
            <w:pPr>
              <w:widowControl/>
              <w:tabs>
                <w:tab w:val="left" w:pos="0"/>
              </w:tabs>
              <w:spacing w:line="360"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评标基准价指的是满足招标文件要求且最低的参与评审的价格。</w:t>
            </w:r>
          </w:p>
          <w:p w14:paraId="4700D003">
            <w:pPr>
              <w:widowControl/>
              <w:tabs>
                <w:tab w:val="left" w:pos="0"/>
              </w:tabs>
              <w:spacing w:line="360"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参与评审的价格为评标基准价的其价格得分得满分</w:t>
            </w:r>
            <w:r>
              <w:rPr>
                <w:rFonts w:hint="eastAsia"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lang w:val="zh-CN"/>
                <w14:textFill>
                  <w14:solidFill>
                    <w14:schemeClr w14:val="tx1"/>
                  </w14:solidFill>
                </w14:textFill>
              </w:rPr>
              <w:t>分。</w:t>
            </w:r>
          </w:p>
          <w:p w14:paraId="0538ECE4">
            <w:pPr>
              <w:widowControl/>
              <w:tabs>
                <w:tab w:val="left" w:pos="0"/>
              </w:tabs>
              <w:spacing w:line="360"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其他投标人价格得分按照下列公式计算：</w:t>
            </w:r>
          </w:p>
          <w:p w14:paraId="73E4AC95">
            <w:pPr>
              <w:widowControl/>
              <w:tabs>
                <w:tab w:val="left" w:pos="0"/>
              </w:tabs>
              <w:spacing w:line="360"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价格得分=（评标基准价/各投标人参与评审的价格）×1</w:t>
            </w:r>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zh-CN"/>
                <w14:textFill>
                  <w14:solidFill>
                    <w14:schemeClr w14:val="tx1"/>
                  </w14:solidFill>
                </w14:textFill>
              </w:rPr>
              <w:t>％×100。</w:t>
            </w:r>
          </w:p>
        </w:tc>
        <w:tc>
          <w:tcPr>
            <w:tcW w:w="524" w:type="dxa"/>
            <w:vAlign w:val="center"/>
          </w:tcPr>
          <w:p w14:paraId="26BDD474">
            <w:pPr>
              <w:widowControl/>
              <w:tabs>
                <w:tab w:val="left" w:pos="0"/>
              </w:tabs>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5B8C3796">
            <w:pPr>
              <w:widowControl/>
              <w:tabs>
                <w:tab w:val="left" w:pos="0"/>
              </w:tabs>
              <w:spacing w:line="360"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客观</w:t>
            </w:r>
            <w:r>
              <w:rPr>
                <w:rFonts w:hint="eastAsia" w:ascii="宋体" w:hAnsi="宋体" w:cs="宋体"/>
                <w:color w:val="000000" w:themeColor="text1"/>
                <w:kern w:val="0"/>
                <w:szCs w:val="21"/>
                <w14:textFill>
                  <w14:solidFill>
                    <w14:schemeClr w14:val="tx1"/>
                  </w14:solidFill>
                </w14:textFill>
              </w:rPr>
              <w:t>分</w:t>
            </w:r>
          </w:p>
        </w:tc>
      </w:tr>
    </w:tbl>
    <w:p w14:paraId="26A5C432">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40647CCB">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（2）评委在上表设定的分值范围内打分(四舍五入保留两位小数)，平均分值计算四舍五入保留两位小数点。  </w:t>
      </w:r>
    </w:p>
    <w:p w14:paraId="6A144E49">
      <w:pPr>
        <w:pStyle w:val="62"/>
        <w:ind w:firstLine="420"/>
        <w:rPr>
          <w:rFonts w:hint="eastAsia"/>
          <w:color w:val="000000" w:themeColor="text1"/>
          <w14:textFill>
            <w14:solidFill>
              <w14:schemeClr w14:val="tx1"/>
            </w14:solidFill>
          </w14:textFill>
        </w:rPr>
      </w:pPr>
    </w:p>
    <w:p w14:paraId="280C3EDB">
      <w:pPr>
        <w:snapToGrid w:val="0"/>
        <w:spacing w:line="360" w:lineRule="auto"/>
        <w:outlineLvl w:val="1"/>
        <w:rPr>
          <w:rFonts w:hint="eastAsia" w:ascii="宋体" w:hAnsi="宋体" w:cs="宋体"/>
          <w:b/>
          <w:color w:val="000000" w:themeColor="text1"/>
          <w:sz w:val="28"/>
          <w:szCs w:val="28"/>
          <w14:textFill>
            <w14:solidFill>
              <w14:schemeClr w14:val="tx1"/>
            </w14:solidFill>
          </w14:textFill>
        </w:rPr>
      </w:pPr>
      <w:bookmarkStart w:id="433" w:name="_Toc22860"/>
      <w:r>
        <w:rPr>
          <w:rFonts w:hint="eastAsia" w:ascii="宋体" w:hAnsi="宋体" w:cs="宋体"/>
          <w:b/>
          <w:color w:val="000000" w:themeColor="text1"/>
          <w:sz w:val="32"/>
          <w14:textFill>
            <w14:solidFill>
              <w14:schemeClr w14:val="tx1"/>
            </w14:solidFill>
          </w14:textFill>
        </w:rPr>
        <w:t>一、评标方法</w:t>
      </w:r>
      <w:bookmarkEnd w:id="433"/>
    </w:p>
    <w:p w14:paraId="78D42674">
      <w:pPr>
        <w:adjustRightInd/>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7DD43A9B">
      <w:pPr>
        <w:adjustRightInd/>
        <w:spacing w:line="360" w:lineRule="auto"/>
        <w:outlineLvl w:val="1"/>
        <w:rPr>
          <w:rFonts w:hint="eastAsia" w:ascii="宋体" w:hAnsi="宋体" w:cs="宋体"/>
          <w:color w:val="000000" w:themeColor="text1"/>
          <w:kern w:val="0"/>
          <w:sz w:val="24"/>
          <w14:textFill>
            <w14:solidFill>
              <w14:schemeClr w14:val="tx1"/>
            </w14:solidFill>
          </w14:textFill>
        </w:rPr>
      </w:pPr>
      <w:bookmarkStart w:id="434" w:name="_Toc29389"/>
      <w:r>
        <w:rPr>
          <w:rFonts w:hint="eastAsia" w:ascii="宋体" w:hAnsi="宋体" w:cs="宋体"/>
          <w:b/>
          <w:color w:val="000000" w:themeColor="text1"/>
          <w:sz w:val="32"/>
          <w14:textFill>
            <w14:solidFill>
              <w14:schemeClr w14:val="tx1"/>
            </w14:solidFill>
          </w14:textFill>
        </w:rPr>
        <w:t>二、评标标准</w:t>
      </w:r>
      <w:bookmarkEnd w:id="434"/>
    </w:p>
    <w:p w14:paraId="51D93FEC">
      <w:pPr>
        <w:spacing w:line="360" w:lineRule="auto"/>
        <w:ind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16762511">
      <w:pPr>
        <w:spacing w:line="360" w:lineRule="auto"/>
        <w:outlineLvl w:val="1"/>
        <w:rPr>
          <w:rFonts w:hint="eastAsia" w:ascii="宋体" w:hAnsi="宋体" w:cs="宋体"/>
          <w:b/>
          <w:color w:val="000000" w:themeColor="text1"/>
          <w:sz w:val="36"/>
          <w:szCs w:val="36"/>
          <w14:textFill>
            <w14:solidFill>
              <w14:schemeClr w14:val="tx1"/>
            </w14:solidFill>
          </w14:textFill>
        </w:rPr>
      </w:pPr>
      <w:bookmarkStart w:id="435" w:name="_Toc1306"/>
      <w:r>
        <w:rPr>
          <w:rFonts w:hint="eastAsia" w:ascii="宋体" w:hAnsi="宋体" w:cs="宋体"/>
          <w:b/>
          <w:color w:val="000000" w:themeColor="text1"/>
          <w:sz w:val="36"/>
          <w:szCs w:val="36"/>
          <w14:textFill>
            <w14:solidFill>
              <w14:schemeClr w14:val="tx1"/>
            </w14:solidFill>
          </w14:textFill>
        </w:rPr>
        <w:t>三、评标程序</w:t>
      </w:r>
      <w:bookmarkEnd w:id="435"/>
    </w:p>
    <w:p w14:paraId="4D78B8F8">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B5CD9FC">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242374DC">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7F46ED5E">
      <w:pPr>
        <w:spacing w:line="360" w:lineRule="auto"/>
        <w:ind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5F0D19FF">
      <w:pPr>
        <w:pStyle w:val="132"/>
        <w:spacing w:before="0"/>
        <w:ind w:firstLine="508" w:firstLineChars="212"/>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14AB2661">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04EC0972">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6E330259">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35EE096B">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7EC15BB">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70A61D5">
      <w:pPr>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3457D304">
      <w:pPr>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2847017E">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10BBA">
      <w:pPr>
        <w:pStyle w:val="132"/>
        <w:spacing w:before="0"/>
        <w:ind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3FBA6F3">
      <w:pPr>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w:t>
      </w:r>
      <w:r>
        <w:rPr>
          <w:rFonts w:hint="eastAsia" w:ascii="宋体" w:hAnsi="宋体" w:cs="宋体"/>
          <w:b/>
          <w:bCs/>
          <w:color w:val="000000" w:themeColor="text1"/>
          <w:kern w:val="0"/>
          <w:sz w:val="24"/>
          <w14:textFill>
            <w14:solidFill>
              <w14:schemeClr w14:val="tx1"/>
            </w14:solidFill>
          </w14:textFill>
        </w:rPr>
        <w:t>中标候选人数量：</w:t>
      </w:r>
      <w:r>
        <w:rPr>
          <w:rFonts w:hint="eastAsia" w:ascii="宋体" w:hAnsi="宋体" w:cs="宋体"/>
          <w:color w:val="000000" w:themeColor="text1"/>
          <w:kern w:val="0"/>
          <w:sz w:val="24"/>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1840A3F4">
      <w:pPr>
        <w:spacing w:line="360" w:lineRule="auto"/>
        <w:ind w:firstLine="480"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DE7BDF">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42BE47">
      <w:pPr>
        <w:spacing w:line="360" w:lineRule="auto"/>
        <w:outlineLvl w:val="1"/>
        <w:rPr>
          <w:rFonts w:hint="eastAsia" w:ascii="宋体" w:hAnsi="宋体" w:cs="宋体"/>
          <w:b/>
          <w:color w:val="000000" w:themeColor="text1"/>
          <w:sz w:val="36"/>
          <w:szCs w:val="36"/>
          <w14:textFill>
            <w14:solidFill>
              <w14:schemeClr w14:val="tx1"/>
            </w14:solidFill>
          </w14:textFill>
        </w:rPr>
      </w:pPr>
      <w:bookmarkStart w:id="436" w:name="_Toc29108"/>
      <w:r>
        <w:rPr>
          <w:rFonts w:hint="eastAsia" w:ascii="宋体" w:hAnsi="宋体" w:cs="宋体"/>
          <w:b/>
          <w:color w:val="000000" w:themeColor="text1"/>
          <w:sz w:val="36"/>
          <w:szCs w:val="36"/>
          <w14:textFill>
            <w14:solidFill>
              <w14:schemeClr w14:val="tx1"/>
            </w14:solidFill>
          </w14:textFill>
        </w:rPr>
        <w:t>四、评标中的其他事项</w:t>
      </w:r>
      <w:bookmarkEnd w:id="436"/>
    </w:p>
    <w:p w14:paraId="178A8057">
      <w:pPr>
        <w:pStyle w:val="132"/>
        <w:spacing w:before="0"/>
        <w:ind w:firstLine="472" w:firstLineChars="196"/>
        <w:rPr>
          <w:rFonts w:hint="eastAsia"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6A4C38">
      <w:pPr>
        <w:pStyle w:val="24"/>
        <w:spacing w:line="360" w:lineRule="auto"/>
        <w:ind w:left="954" w:leftChars="226" w:hanging="479" w:firstLineChars="0"/>
        <w:rPr>
          <w:rFonts w:hint="eastAsia"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03FAC62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4691914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597F1DF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7CAD906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2988B88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7D1CAE7E">
      <w:pPr>
        <w:snapToGrid w:val="0"/>
        <w:spacing w:line="360" w:lineRule="auto"/>
        <w:ind w:firstLine="120" w:firstLineChars="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505F1D9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6BFF39F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95EB7B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01BA56A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6499F09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00B0DBF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1BF3087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bookmarkStart w:id="437" w:name="_Toc16784"/>
      <w:r>
        <w:rPr>
          <w:rFonts w:hint="eastAsia" w:ascii="宋体" w:hAnsi="宋体" w:cs="宋体"/>
          <w:color w:val="000000" w:themeColor="text1"/>
          <w:kern w:val="0"/>
          <w:sz w:val="24"/>
          <w14:textFill>
            <w14:solidFill>
              <w14:schemeClr w14:val="tx1"/>
            </w14:solidFill>
          </w14:textFill>
        </w:rPr>
        <w:t>4.2.13 投标文件不满足招标文件的其它实质性要求的；</w:t>
      </w:r>
      <w:bookmarkEnd w:id="437"/>
    </w:p>
    <w:p w14:paraId="55989B7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4.2.14当“技术响应性”评分项扣减至0分或以下的；</w:t>
      </w:r>
    </w:p>
    <w:p w14:paraId="5A92031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2E8D17BE">
      <w:pPr>
        <w:pStyle w:val="24"/>
        <w:snapToGrid w:val="0"/>
        <w:spacing w:line="360" w:lineRule="auto"/>
        <w:ind w:firstLine="472" w:firstLineChars="196"/>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75D4A910">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5.1符合专业条件的投标人或者对招标文件作实质响应的投标人不足3家的；</w:t>
      </w:r>
    </w:p>
    <w:p w14:paraId="7A66D13B">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5575BF8A">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2141FBC2">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7B640728">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477386E3">
      <w:pPr>
        <w:pStyle w:val="24"/>
        <w:snapToGrid w:val="0"/>
        <w:spacing w:line="360" w:lineRule="auto"/>
        <w:ind w:firstLine="590" w:firstLineChars="245"/>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0A87F5">
      <w:pPr>
        <w:pStyle w:val="24"/>
        <w:snapToGrid w:val="0"/>
        <w:spacing w:line="360" w:lineRule="auto"/>
        <w:ind w:firstLine="482"/>
        <w:rPr>
          <w:rFonts w:hint="eastAsia"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4D0EA582">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7.1未确定中标投标人的，终止本次政府采购活动，重新开展政府采购活动。</w:t>
      </w:r>
    </w:p>
    <w:p w14:paraId="45F04E75">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7.2已确定中标投标人但尚未签订政府采购合同的，中标结果无效，从合格的中标候选人中另行确定中标投标人；没有合格的中标候选人的，重新开展政府采购活动。</w:t>
      </w:r>
    </w:p>
    <w:p w14:paraId="2EFEBD5D">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7.3政府采购合同已签订但尚未履行的，撤销合同，从合格的中标候选人中另行确定中标投标人；没有合格的中标候选人的，重新开展政府采购活动。</w:t>
      </w:r>
    </w:p>
    <w:p w14:paraId="7DB370F9">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7.4政府采购合同已经履行，给采购人、投标人造成损失的，由责任人承担赔偿责任。</w:t>
      </w:r>
    </w:p>
    <w:p w14:paraId="6801F8A4">
      <w:pPr>
        <w:pStyle w:val="24"/>
        <w:snapToGrid w:val="0"/>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EAC92E8">
      <w:pPr>
        <w:pStyle w:val="40"/>
        <w:rPr>
          <w:color w:val="000000" w:themeColor="text1"/>
          <w14:textFill>
            <w14:solidFill>
              <w14:schemeClr w14:val="tx1"/>
            </w14:solidFill>
          </w14:textFill>
        </w:rPr>
      </w:pPr>
    </w:p>
    <w:p w14:paraId="2D8C9444">
      <w:pPr>
        <w:pStyle w:val="40"/>
        <w:rPr>
          <w:color w:val="000000" w:themeColor="text1"/>
          <w14:textFill>
            <w14:solidFill>
              <w14:schemeClr w14:val="tx1"/>
            </w14:solidFill>
          </w14:textFill>
        </w:rPr>
      </w:pPr>
    </w:p>
    <w:p w14:paraId="0520C135">
      <w:pPr>
        <w:pStyle w:val="40"/>
        <w:rPr>
          <w:color w:val="000000" w:themeColor="text1"/>
          <w14:textFill>
            <w14:solidFill>
              <w14:schemeClr w14:val="tx1"/>
            </w14:solidFill>
          </w14:textFill>
        </w:rPr>
      </w:pPr>
    </w:p>
    <w:p w14:paraId="54A0D330">
      <w:pPr>
        <w:pStyle w:val="40"/>
        <w:rPr>
          <w:color w:val="000000" w:themeColor="text1"/>
          <w14:textFill>
            <w14:solidFill>
              <w14:schemeClr w14:val="tx1"/>
            </w14:solidFill>
          </w14:textFill>
        </w:rPr>
      </w:pPr>
    </w:p>
    <w:p w14:paraId="38D2B679">
      <w:pPr>
        <w:pStyle w:val="40"/>
        <w:rPr>
          <w:color w:val="000000" w:themeColor="text1"/>
          <w14:textFill>
            <w14:solidFill>
              <w14:schemeClr w14:val="tx1"/>
            </w14:solidFill>
          </w14:textFill>
        </w:rPr>
      </w:pPr>
    </w:p>
    <w:p w14:paraId="06AF183A">
      <w:pPr>
        <w:pStyle w:val="40"/>
        <w:rPr>
          <w:color w:val="000000" w:themeColor="text1"/>
          <w14:textFill>
            <w14:solidFill>
              <w14:schemeClr w14:val="tx1"/>
            </w14:solidFill>
          </w14:textFill>
        </w:rPr>
      </w:pPr>
    </w:p>
    <w:p w14:paraId="06411B80">
      <w:pPr>
        <w:pStyle w:val="40"/>
        <w:rPr>
          <w:color w:val="000000" w:themeColor="text1"/>
          <w14:textFill>
            <w14:solidFill>
              <w14:schemeClr w14:val="tx1"/>
            </w14:solidFill>
          </w14:textFill>
        </w:rPr>
      </w:pPr>
    </w:p>
    <w:p w14:paraId="0AC8BA58">
      <w:pPr>
        <w:pStyle w:val="40"/>
        <w:rPr>
          <w:color w:val="000000" w:themeColor="text1"/>
          <w14:textFill>
            <w14:solidFill>
              <w14:schemeClr w14:val="tx1"/>
            </w14:solidFill>
          </w14:textFill>
        </w:rPr>
      </w:pPr>
    </w:p>
    <w:p w14:paraId="51A18853">
      <w:pPr>
        <w:pStyle w:val="40"/>
        <w:rPr>
          <w:color w:val="000000" w:themeColor="text1"/>
          <w14:textFill>
            <w14:solidFill>
              <w14:schemeClr w14:val="tx1"/>
            </w14:solidFill>
          </w14:textFill>
        </w:rPr>
      </w:pPr>
    </w:p>
    <w:p w14:paraId="3CF7C77F">
      <w:pPr>
        <w:pStyle w:val="40"/>
        <w:rPr>
          <w:color w:val="000000" w:themeColor="text1"/>
          <w14:textFill>
            <w14:solidFill>
              <w14:schemeClr w14:val="tx1"/>
            </w14:solidFill>
          </w14:textFill>
        </w:rPr>
      </w:pPr>
    </w:p>
    <w:p w14:paraId="08AD29D5">
      <w:pPr>
        <w:pStyle w:val="40"/>
        <w:rPr>
          <w:color w:val="000000" w:themeColor="text1"/>
          <w14:textFill>
            <w14:solidFill>
              <w14:schemeClr w14:val="tx1"/>
            </w14:solidFill>
          </w14:textFill>
        </w:rPr>
      </w:pPr>
    </w:p>
    <w:p w14:paraId="762A89EC">
      <w:pPr>
        <w:pStyle w:val="40"/>
        <w:rPr>
          <w:color w:val="000000" w:themeColor="text1"/>
          <w14:textFill>
            <w14:solidFill>
              <w14:schemeClr w14:val="tx1"/>
            </w14:solidFill>
          </w14:textFill>
        </w:rPr>
      </w:pPr>
    </w:p>
    <w:p w14:paraId="58FA0FC1">
      <w:pPr>
        <w:pStyle w:val="40"/>
        <w:rPr>
          <w:color w:val="000000" w:themeColor="text1"/>
          <w14:textFill>
            <w14:solidFill>
              <w14:schemeClr w14:val="tx1"/>
            </w14:solidFill>
          </w14:textFill>
        </w:rPr>
      </w:pPr>
    </w:p>
    <w:p w14:paraId="0C3B440C">
      <w:pPr>
        <w:pStyle w:val="40"/>
        <w:rPr>
          <w:color w:val="000000" w:themeColor="text1"/>
          <w14:textFill>
            <w14:solidFill>
              <w14:schemeClr w14:val="tx1"/>
            </w14:solidFill>
          </w14:textFill>
        </w:rPr>
      </w:pPr>
    </w:p>
    <w:p w14:paraId="58AE272C">
      <w:pPr>
        <w:pStyle w:val="40"/>
        <w:rPr>
          <w:color w:val="000000" w:themeColor="text1"/>
          <w14:textFill>
            <w14:solidFill>
              <w14:schemeClr w14:val="tx1"/>
            </w14:solidFill>
          </w14:textFill>
        </w:rPr>
      </w:pPr>
    </w:p>
    <w:p w14:paraId="2C21A046">
      <w:pPr>
        <w:pStyle w:val="40"/>
        <w:rPr>
          <w:color w:val="000000" w:themeColor="text1"/>
          <w14:textFill>
            <w14:solidFill>
              <w14:schemeClr w14:val="tx1"/>
            </w14:solidFill>
          </w14:textFill>
        </w:rPr>
      </w:pPr>
    </w:p>
    <w:p w14:paraId="210E5661">
      <w:pPr>
        <w:pStyle w:val="40"/>
        <w:rPr>
          <w:color w:val="000000" w:themeColor="text1"/>
          <w14:textFill>
            <w14:solidFill>
              <w14:schemeClr w14:val="tx1"/>
            </w14:solidFill>
          </w14:textFill>
        </w:rPr>
      </w:pPr>
    </w:p>
    <w:p w14:paraId="3E147C83">
      <w:pPr>
        <w:pStyle w:val="40"/>
        <w:rPr>
          <w:color w:val="000000" w:themeColor="text1"/>
          <w14:textFill>
            <w14:solidFill>
              <w14:schemeClr w14:val="tx1"/>
            </w14:solidFill>
          </w14:textFill>
        </w:rPr>
      </w:pPr>
    </w:p>
    <w:p w14:paraId="32F98D0D">
      <w:pPr>
        <w:pStyle w:val="40"/>
        <w:rPr>
          <w:color w:val="000000" w:themeColor="text1"/>
          <w14:textFill>
            <w14:solidFill>
              <w14:schemeClr w14:val="tx1"/>
            </w14:solidFill>
          </w14:textFill>
        </w:rPr>
      </w:pPr>
    </w:p>
    <w:p w14:paraId="2AA4EEEF">
      <w:pPr>
        <w:pStyle w:val="40"/>
        <w:rPr>
          <w:color w:val="000000" w:themeColor="text1"/>
          <w14:textFill>
            <w14:solidFill>
              <w14:schemeClr w14:val="tx1"/>
            </w14:solidFill>
          </w14:textFill>
        </w:rPr>
      </w:pPr>
    </w:p>
    <w:p w14:paraId="146F1E0B">
      <w:pPr>
        <w:pStyle w:val="40"/>
        <w:rPr>
          <w:color w:val="000000" w:themeColor="text1"/>
          <w14:textFill>
            <w14:solidFill>
              <w14:schemeClr w14:val="tx1"/>
            </w14:solidFill>
          </w14:textFill>
        </w:rPr>
      </w:pPr>
    </w:p>
    <w:p w14:paraId="05E04FF6">
      <w:pPr>
        <w:pStyle w:val="40"/>
        <w:rPr>
          <w:color w:val="000000" w:themeColor="text1"/>
          <w14:textFill>
            <w14:solidFill>
              <w14:schemeClr w14:val="tx1"/>
            </w14:solidFill>
          </w14:textFill>
        </w:rPr>
      </w:pPr>
    </w:p>
    <w:bookmarkEnd w:id="63"/>
    <w:p w14:paraId="09683A2E">
      <w:pPr>
        <w:spacing w:line="360" w:lineRule="auto"/>
        <w:ind w:left="720" w:leftChars="343" w:firstLine="1084" w:firstLineChars="300"/>
        <w:outlineLvl w:val="0"/>
        <w:rPr>
          <w:rFonts w:hint="eastAsia" w:ascii="宋体" w:hAnsi="宋体" w:cs="宋体"/>
          <w:b/>
          <w:color w:val="000000" w:themeColor="text1"/>
          <w:sz w:val="36"/>
          <w:szCs w:val="36"/>
          <w14:textFill>
            <w14:solidFill>
              <w14:schemeClr w14:val="tx1"/>
            </w14:solidFill>
          </w14:textFill>
        </w:rPr>
      </w:pPr>
      <w:bookmarkStart w:id="438" w:name="_Toc12957"/>
      <w:bookmarkStart w:id="439" w:name="_Toc20593"/>
      <w:bookmarkStart w:id="440" w:name="第五部分"/>
      <w:bookmarkStart w:id="441" w:name="_Toc86217003"/>
      <w:r>
        <w:rPr>
          <w:rFonts w:hint="eastAsia" w:ascii="宋体" w:hAnsi="宋体" w:cs="宋体"/>
          <w:b/>
          <w:color w:val="000000" w:themeColor="text1"/>
          <w:sz w:val="36"/>
          <w:szCs w:val="36"/>
          <w14:textFill>
            <w14:solidFill>
              <w14:schemeClr w14:val="tx1"/>
            </w14:solidFill>
          </w14:textFill>
        </w:rPr>
        <w:t>第五部分 拟签订的合同文本</w:t>
      </w:r>
      <w:bookmarkEnd w:id="438"/>
      <w:bookmarkEnd w:id="439"/>
    </w:p>
    <w:p w14:paraId="7E8CB7D2">
      <w:pPr>
        <w:pStyle w:val="32"/>
        <w:widowControl/>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采购人（甲方）：</w:t>
      </w:r>
    </w:p>
    <w:p w14:paraId="7774ED92">
      <w:pPr>
        <w:pStyle w:val="32"/>
        <w:widowControl/>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中标人（乙方）：</w:t>
      </w:r>
    </w:p>
    <w:p w14:paraId="5BCAE4A9">
      <w:pPr>
        <w:pStyle w:val="32"/>
        <w:widowControl/>
        <w:spacing w:line="360" w:lineRule="auto"/>
        <w:jc w:val="left"/>
        <w:rPr>
          <w:rFonts w:hint="eastAsia" w:hAnsi="宋体" w:cs="宋体"/>
          <w:color w:val="000000" w:themeColor="text1"/>
          <w14:textFill>
            <w14:solidFill>
              <w14:schemeClr w14:val="tx1"/>
            </w14:solidFill>
          </w14:textFill>
        </w:rPr>
      </w:pPr>
    </w:p>
    <w:p w14:paraId="11B31385">
      <w:pPr>
        <w:pStyle w:val="32"/>
        <w:snapToGrid w:val="0"/>
        <w:spacing w:after="120" w:line="360" w:lineRule="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项目名称：                   项目编号：               合同号：</w:t>
      </w:r>
    </w:p>
    <w:p w14:paraId="1E008CEA">
      <w:pPr>
        <w:pStyle w:val="32"/>
        <w:snapToGrid w:val="0"/>
        <w:spacing w:after="120" w:line="360" w:lineRule="auto"/>
        <w:ind w:firstLine="420" w:firstLineChars="200"/>
        <w:rPr>
          <w:rFonts w:hint="eastAsia" w:hAnsi="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甲、乙双方根据_________年_________月_________日 关于 _________项目公开招标的结果，签署本合同。</w:t>
      </w:r>
    </w:p>
    <w:p w14:paraId="162ABE4F">
      <w:pPr>
        <w:pStyle w:val="32"/>
        <w:widowControl/>
        <w:numPr>
          <w:ilvl w:val="0"/>
          <w:numId w:val="8"/>
        </w:numPr>
        <w:overflowPunct w:val="0"/>
        <w:autoSpaceDE w:val="0"/>
        <w:autoSpaceDN w:val="0"/>
        <w:snapToGrid w:val="0"/>
        <w:spacing w:after="120" w:line="360" w:lineRule="auto"/>
        <w:jc w:val="left"/>
        <w:textAlignment w:val="baseline"/>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采购内容：</w:t>
      </w:r>
    </w:p>
    <w:tbl>
      <w:tblPr>
        <w:tblStyle w:val="96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81"/>
        <w:gridCol w:w="6345"/>
        <w:gridCol w:w="1360"/>
      </w:tblGrid>
      <w:tr w14:paraId="1B4218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BEBEBE" w:themeFill="background1" w:themeFillShade="BF"/>
            <w:vAlign w:val="center"/>
          </w:tcPr>
          <w:p w14:paraId="00D39340">
            <w:pPr>
              <w:contextualSpacing w:val="0"/>
              <w:jc w:val="center"/>
              <w:rPr>
                <w:rFonts w:hint="eastAsia" w:asciiTheme="minorHAnsi" w:hAnsiTheme="minorHAnsi" w:eastAsiaTheme="minorEastAsia" w:cstheme="minorBidi"/>
                <w:color w:val="000000" w:themeColor="text1"/>
                <w:sz w:val="24"/>
                <w14:textFill>
                  <w14:solidFill>
                    <w14:schemeClr w14:val="tx1"/>
                  </w14:solidFill>
                </w14:textFill>
              </w:rPr>
            </w:pPr>
            <w:r>
              <w:rPr>
                <w:rFonts w:hint="eastAsia" w:ascii="宋体" w:hAnsi="宋体" w:cs="宋体" w:eastAsiaTheme="minorEastAsia"/>
                <w:b/>
                <w:bCs/>
                <w:color w:val="000000" w:themeColor="text1"/>
                <w:sz w:val="24"/>
                <w14:textFill>
                  <w14:solidFill>
                    <w14:schemeClr w14:val="tx1"/>
                  </w14:solidFill>
                </w14:textFill>
              </w:rPr>
              <w:t>序号</w:t>
            </w:r>
          </w:p>
        </w:tc>
        <w:tc>
          <w:tcPr>
            <w:tcW w:w="3415" w:type="pct"/>
            <w:shd w:val="clear" w:color="auto" w:fill="BEBEBE" w:themeFill="background1" w:themeFillShade="BF"/>
            <w:vAlign w:val="center"/>
          </w:tcPr>
          <w:p w14:paraId="4FC4BAB7">
            <w:pPr>
              <w:contextualSpacing w:val="0"/>
              <w:jc w:val="center"/>
              <w:rPr>
                <w:rFonts w:hint="eastAsia" w:asciiTheme="minorHAnsi" w:hAnsiTheme="minorHAnsi" w:eastAsiaTheme="minorEastAsia" w:cstheme="minorBidi"/>
                <w:color w:val="000000" w:themeColor="text1"/>
                <w:sz w:val="24"/>
                <w14:textFill>
                  <w14:solidFill>
                    <w14:schemeClr w14:val="tx1"/>
                  </w14:solidFill>
                </w14:textFill>
              </w:rPr>
            </w:pPr>
            <w:r>
              <w:rPr>
                <w:rFonts w:hint="eastAsia" w:ascii="宋体" w:hAnsi="宋体" w:cs="宋体" w:eastAsiaTheme="minorEastAsia"/>
                <w:b/>
                <w:bCs/>
                <w:color w:val="000000" w:themeColor="text1"/>
                <w:sz w:val="24"/>
                <w14:textFill>
                  <w14:solidFill>
                    <w14:schemeClr w14:val="tx1"/>
                  </w14:solidFill>
                </w14:textFill>
              </w:rPr>
              <w:t>模块名称</w:t>
            </w:r>
          </w:p>
        </w:tc>
        <w:tc>
          <w:tcPr>
            <w:tcW w:w="732" w:type="pct"/>
            <w:shd w:val="clear" w:color="auto" w:fill="BEBEBE" w:themeFill="background1" w:themeFillShade="BF"/>
            <w:vAlign w:val="center"/>
          </w:tcPr>
          <w:p w14:paraId="493BEEB9">
            <w:pPr>
              <w:contextualSpacing w:val="0"/>
              <w:jc w:val="center"/>
              <w:rPr>
                <w:rFonts w:hint="eastAsia" w:asciiTheme="minorHAnsi" w:hAnsiTheme="minorHAnsi" w:eastAsiaTheme="minorEastAsia" w:cstheme="minorBidi"/>
                <w:b/>
                <w:bCs/>
                <w:color w:val="000000" w:themeColor="text1"/>
                <w:sz w:val="24"/>
                <w14:textFill>
                  <w14:solidFill>
                    <w14:schemeClr w14:val="tx1"/>
                  </w14:solidFill>
                </w14:textFill>
              </w:rPr>
            </w:pPr>
            <w:r>
              <w:rPr>
                <w:rFonts w:hint="eastAsia" w:ascii="宋体" w:hAnsi="宋体" w:cs="宋体" w:eastAsiaTheme="minorEastAsia"/>
                <w:b/>
                <w:bCs/>
                <w:color w:val="000000" w:themeColor="text1"/>
                <w:sz w:val="24"/>
                <w14:textFill>
                  <w14:solidFill>
                    <w14:schemeClr w14:val="tx1"/>
                  </w14:solidFill>
                </w14:textFill>
              </w:rPr>
              <w:t>数量</w:t>
            </w:r>
          </w:p>
        </w:tc>
      </w:tr>
      <w:tr w14:paraId="7BEC4D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51A968C7">
            <w:pPr>
              <w:contextualSpacing/>
              <w:jc w:val="center"/>
              <w:rPr>
                <w:rFonts w:hint="eastAsia" w:asciiTheme="minorHAnsi" w:hAnsiTheme="minorHAnsi" w:eastAsiaTheme="minorEastAsia" w:cstheme="minorBidi"/>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6344" w:type="dxa"/>
            <w:shd w:val="clear" w:color="auto" w:fill="FFFFFF" w:themeFill="background1"/>
            <w:vAlign w:val="center"/>
          </w:tcPr>
          <w:p w14:paraId="6B257B19">
            <w:pPr>
              <w:contextualSpacing/>
              <w:jc w:val="center"/>
              <w:textAlignment w:val="center"/>
              <w:rPr>
                <w:rFonts w:hint="eastAsia" w:asciiTheme="minorHAnsi" w:hAnsiTheme="minorHAnsi" w:eastAsiaTheme="minorEastAsia" w:cstheme="minorBidi"/>
                <w:color w:val="000000" w:themeColor="text1"/>
                <w:sz w:val="24"/>
                <w14:textFill>
                  <w14:solidFill>
                    <w14:schemeClr w14:val="tx1"/>
                  </w14:solidFill>
                </w14:textFill>
              </w:rPr>
            </w:pPr>
          </w:p>
        </w:tc>
        <w:tc>
          <w:tcPr>
            <w:tcW w:w="1360" w:type="dxa"/>
            <w:shd w:val="clear" w:color="auto" w:fill="FFFFFF" w:themeFill="background1"/>
            <w:vAlign w:val="center"/>
          </w:tcPr>
          <w:p w14:paraId="17F06200">
            <w:pPr>
              <w:contextualSpacing w:val="0"/>
              <w:jc w:val="center"/>
              <w:rPr>
                <w:rFonts w:hint="eastAsia" w:asciiTheme="minorHAnsi" w:hAnsiTheme="minorHAnsi" w:eastAsiaTheme="minorEastAsia" w:cstheme="minorBidi"/>
                <w:color w:val="000000" w:themeColor="text1"/>
                <w:sz w:val="24"/>
                <w14:textFill>
                  <w14:solidFill>
                    <w14:schemeClr w14:val="tx1"/>
                  </w14:solidFill>
                </w14:textFill>
              </w:rPr>
            </w:pPr>
          </w:p>
        </w:tc>
      </w:tr>
      <w:tr w14:paraId="18387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336512FE">
            <w:pPr>
              <w:contextualSpacing/>
              <w:jc w:val="center"/>
              <w:rPr>
                <w:rFonts w:hint="eastAsia" w:asciiTheme="minorHAnsi" w:hAnsiTheme="minorHAnsi" w:eastAsiaTheme="minorEastAsia" w:cstheme="minorBidi"/>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6344" w:type="dxa"/>
            <w:shd w:val="clear" w:color="auto" w:fill="FFFFFF" w:themeFill="background1"/>
            <w:vAlign w:val="center"/>
          </w:tcPr>
          <w:p w14:paraId="479673D0">
            <w:pPr>
              <w:contextualSpacing/>
              <w:jc w:val="center"/>
              <w:textAlignment w:val="center"/>
              <w:rPr>
                <w:rFonts w:hint="eastAsia" w:asciiTheme="minorHAnsi" w:hAnsiTheme="minorHAnsi" w:eastAsiaTheme="minorEastAsia" w:cstheme="minorBidi"/>
                <w:color w:val="000000" w:themeColor="text1"/>
                <w:sz w:val="24"/>
                <w14:textFill>
                  <w14:solidFill>
                    <w14:schemeClr w14:val="tx1"/>
                  </w14:solidFill>
                </w14:textFill>
              </w:rPr>
            </w:pPr>
          </w:p>
        </w:tc>
        <w:tc>
          <w:tcPr>
            <w:tcW w:w="1360" w:type="dxa"/>
            <w:shd w:val="clear" w:color="auto" w:fill="FFFFFF" w:themeFill="background1"/>
            <w:vAlign w:val="center"/>
          </w:tcPr>
          <w:p w14:paraId="71E5CEB9">
            <w:pPr>
              <w:contextualSpacing/>
              <w:jc w:val="center"/>
              <w:rPr>
                <w:rFonts w:hint="eastAsia" w:asciiTheme="minorHAnsi" w:hAnsiTheme="minorHAnsi" w:eastAsiaTheme="minorEastAsia" w:cstheme="minorBidi"/>
                <w:color w:val="000000" w:themeColor="text1"/>
                <w:sz w:val="24"/>
                <w14:textFill>
                  <w14:solidFill>
                    <w14:schemeClr w14:val="tx1"/>
                  </w14:solidFill>
                </w14:textFill>
              </w:rPr>
            </w:pPr>
          </w:p>
        </w:tc>
      </w:tr>
      <w:tr w14:paraId="6DE63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851" w:type="pct"/>
            <w:shd w:val="clear" w:color="auto" w:fill="FFFFFF" w:themeFill="background1"/>
            <w:vAlign w:val="center"/>
          </w:tcPr>
          <w:p w14:paraId="4989E76E">
            <w:pPr>
              <w:contextualSpacing/>
              <w:jc w:val="center"/>
              <w:rPr>
                <w:rFonts w:hint="eastAsia" w:asciiTheme="minorHAnsi" w:hAnsiTheme="minorHAnsi" w:eastAsiaTheme="minorEastAsia" w:cstheme="minorBidi"/>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3</w:t>
            </w:r>
          </w:p>
        </w:tc>
        <w:tc>
          <w:tcPr>
            <w:tcW w:w="6344" w:type="dxa"/>
            <w:shd w:val="clear" w:color="auto" w:fill="FFFFFF" w:themeFill="background1"/>
            <w:vAlign w:val="center"/>
          </w:tcPr>
          <w:p w14:paraId="4A8047C5">
            <w:pPr>
              <w:contextualSpacing/>
              <w:jc w:val="center"/>
              <w:textAlignment w:val="center"/>
              <w:rPr>
                <w:rFonts w:hint="eastAsia" w:asciiTheme="minorHAnsi" w:hAnsiTheme="minorHAnsi" w:eastAsiaTheme="minorEastAsia" w:cstheme="minorBidi"/>
                <w:color w:val="000000" w:themeColor="text1"/>
                <w:sz w:val="24"/>
                <w14:textFill>
                  <w14:solidFill>
                    <w14:schemeClr w14:val="tx1"/>
                  </w14:solidFill>
                </w14:textFill>
              </w:rPr>
            </w:pPr>
          </w:p>
        </w:tc>
        <w:tc>
          <w:tcPr>
            <w:tcW w:w="1360" w:type="dxa"/>
            <w:shd w:val="clear" w:color="auto" w:fill="FFFFFF" w:themeFill="background1"/>
            <w:vAlign w:val="center"/>
          </w:tcPr>
          <w:p w14:paraId="364E1E1E">
            <w:pPr>
              <w:contextualSpacing/>
              <w:jc w:val="center"/>
              <w:rPr>
                <w:rFonts w:hint="eastAsia" w:asciiTheme="minorHAnsi" w:hAnsiTheme="minorHAnsi" w:eastAsiaTheme="minorEastAsia" w:cstheme="minorBidi"/>
                <w:color w:val="000000" w:themeColor="text1"/>
                <w:sz w:val="24"/>
                <w14:textFill>
                  <w14:solidFill>
                    <w14:schemeClr w14:val="tx1"/>
                  </w14:solidFill>
                </w14:textFill>
              </w:rPr>
            </w:pPr>
          </w:p>
        </w:tc>
      </w:tr>
    </w:tbl>
    <w:p w14:paraId="34FECA76">
      <w:pPr>
        <w:pStyle w:val="32"/>
        <w:snapToGrid w:val="0"/>
        <w:spacing w:after="120" w:line="360" w:lineRule="auto"/>
        <w:rPr>
          <w:rFonts w:hint="eastAsia" w:hAnsi="宋体" w:cs="宋体"/>
          <w:b/>
          <w:color w:val="000000" w:themeColor="text1"/>
          <w14:textFill>
            <w14:solidFill>
              <w14:schemeClr w14:val="tx1"/>
            </w14:solidFill>
          </w14:textFill>
        </w:rPr>
      </w:pPr>
    </w:p>
    <w:p w14:paraId="2DA9EE74">
      <w:pPr>
        <w:pStyle w:val="32"/>
        <w:snapToGrid w:val="0"/>
        <w:spacing w:after="120"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二、合同金额</w:t>
      </w:r>
    </w:p>
    <w:p w14:paraId="6B2DACF5">
      <w:pPr>
        <w:pStyle w:val="32"/>
        <w:snapToGrid w:val="0"/>
        <w:spacing w:after="120" w:line="360"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金额（大写）：_________元</w:t>
      </w:r>
    </w:p>
    <w:p w14:paraId="52512485">
      <w:pPr>
        <w:pStyle w:val="32"/>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三、运维服务期</w:t>
      </w:r>
    </w:p>
    <w:p w14:paraId="0DF2E35A">
      <w:pPr>
        <w:pStyle w:val="32"/>
        <w:snapToGrid w:val="0"/>
        <w:spacing w:after="120" w:line="360" w:lineRule="auto"/>
        <w:rPr>
          <w:rFonts w:hint="eastAsia" w:hAnsi="宋体" w:cs="宋体"/>
          <w:b/>
          <w:color w:val="000000" w:themeColor="text1"/>
          <w14:textFill>
            <w14:solidFill>
              <w14:schemeClr w14:val="tx1"/>
            </w14:solidFill>
          </w14:textFill>
        </w:rPr>
      </w:pPr>
    </w:p>
    <w:p w14:paraId="3A08AFCA">
      <w:pPr>
        <w:pStyle w:val="32"/>
        <w:snapToGrid w:val="0"/>
        <w:spacing w:after="120" w:line="360" w:lineRule="auto"/>
        <w:ind w:left="360" w:hanging="361" w:hangingChars="171"/>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四、知识产权</w:t>
      </w:r>
    </w:p>
    <w:p w14:paraId="7A4CA5C8">
      <w:pPr>
        <w:pStyle w:val="32"/>
        <w:snapToGrid w:val="0"/>
        <w:spacing w:after="120" w:line="360" w:lineRule="auto"/>
        <w:ind w:left="359" w:hanging="359" w:hangingChars="171"/>
        <w:rPr>
          <w:rFonts w:hint="eastAsia" w:hAnsi="宋体"/>
          <w:b/>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乙方应保证提供服务过程中不会侵犯任何第三方的</w:t>
      </w:r>
      <w:r>
        <w:rPr>
          <w:rFonts w:hint="eastAsia" w:hAnsi="宋体" w:cs="宋体"/>
          <w:b/>
          <w:color w:val="000000" w:themeColor="text1"/>
          <w14:textFill>
            <w14:solidFill>
              <w14:schemeClr w14:val="tx1"/>
            </w14:solidFill>
          </w14:textFill>
        </w:rPr>
        <w:t>知识产权。</w:t>
      </w:r>
    </w:p>
    <w:p w14:paraId="6980DBD8">
      <w:pPr>
        <w:pStyle w:val="32"/>
        <w:snapToGrid w:val="0"/>
        <w:spacing w:after="120" w:line="360" w:lineRule="auto"/>
        <w:ind w:left="358" w:hanging="358" w:hangingChars="170"/>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五、履约保证金（不适用）</w:t>
      </w:r>
    </w:p>
    <w:p w14:paraId="0F7EE6C8">
      <w:pPr>
        <w:snapToGrid w:val="0"/>
        <w:spacing w:line="360" w:lineRule="auto"/>
        <w:rPr>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六、转包或分包</w:t>
      </w:r>
    </w:p>
    <w:p w14:paraId="12683D0F">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1.本合同范围的服务，应由乙方直接供应，不得转让他人供应；</w:t>
      </w:r>
    </w:p>
    <w:p w14:paraId="43FB16FB">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2.除非得到甲方的书面同意，乙方不得将本合同范围的部分分包给他人供应；</w:t>
      </w:r>
    </w:p>
    <w:p w14:paraId="12AD6D4F">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3.如有转让和未经甲方同意的分包行为，甲方有权解除合同，</w:t>
      </w:r>
      <w:r>
        <w:rPr>
          <w:rFonts w:hint="eastAsia" w:cs="宋体"/>
          <w:color w:val="000000" w:themeColor="text1"/>
          <w:szCs w:val="21"/>
          <w14:textFill>
            <w14:solidFill>
              <w14:schemeClr w14:val="tx1"/>
            </w14:solidFill>
          </w14:textFill>
        </w:rPr>
        <w:t>不予退还</w:t>
      </w:r>
      <w:r>
        <w:rPr>
          <w:rFonts w:hint="eastAsia" w:ascii="宋体" w:hAnsi="宋体" w:cs="宋体"/>
          <w:color w:val="000000" w:themeColor="text1"/>
          <w:szCs w:val="21"/>
          <w14:textFill>
            <w14:solidFill>
              <w14:schemeClr w14:val="tx1"/>
            </w14:solidFill>
          </w14:textFill>
        </w:rPr>
        <w:t>履约保证金并追究乙方的违约责任。</w:t>
      </w:r>
    </w:p>
    <w:p w14:paraId="2247262D">
      <w:pPr>
        <w:pStyle w:val="32"/>
        <w:snapToGrid w:val="0"/>
        <w:spacing w:after="120"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七、合同的履行时间及验收</w:t>
      </w:r>
    </w:p>
    <w:p w14:paraId="1E9041D9">
      <w:pPr>
        <w:snapToGrid w:val="0"/>
        <w:spacing w:line="360" w:lineRule="auto"/>
        <w:rPr>
          <w:rFonts w:hint="eastAsia" w:ascii="宋体" w:hAnsi="宋体" w:cs="宋体"/>
          <w:b/>
          <w:color w:val="000000" w:themeColor="text1"/>
          <w:szCs w:val="21"/>
          <w14:textFill>
            <w14:solidFill>
              <w14:schemeClr w14:val="tx1"/>
            </w14:solidFill>
          </w14:textFill>
        </w:rPr>
      </w:pPr>
    </w:p>
    <w:p w14:paraId="1F3AEFD6">
      <w:pPr>
        <w:numPr>
          <w:ilvl w:val="0"/>
          <w:numId w:val="9"/>
        </w:numPr>
        <w:snapToGrid w:val="0"/>
        <w:spacing w:line="360" w:lineRule="auto"/>
        <w:rPr>
          <w:rFonts w:hint="eastAsia"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付款方式</w:t>
      </w:r>
    </w:p>
    <w:p w14:paraId="330F9B97">
      <w:pPr>
        <w:snapToGrid w:val="0"/>
        <w:spacing w:line="360" w:lineRule="auto"/>
        <w:rPr>
          <w:rFonts w:hint="eastAsia" w:hAnsi="宋体" w:cs="宋体"/>
          <w:b/>
          <w:color w:val="000000" w:themeColor="text1"/>
          <w:szCs w:val="21"/>
          <w14:textFill>
            <w14:solidFill>
              <w14:schemeClr w14:val="tx1"/>
            </w14:solidFill>
          </w14:textFill>
        </w:rPr>
      </w:pPr>
    </w:p>
    <w:p w14:paraId="78D0C831">
      <w:pPr>
        <w:snapToGrid w:val="0"/>
        <w:spacing w:line="360" w:lineRule="auto"/>
        <w:rPr>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九、税费</w:t>
      </w:r>
    </w:p>
    <w:p w14:paraId="7C9D05EB">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14:paraId="2EF90DF8">
      <w:pPr>
        <w:pStyle w:val="32"/>
        <w:snapToGrid w:val="0"/>
        <w:spacing w:after="120" w:line="360" w:lineRule="auto"/>
        <w:ind w:left="360" w:hanging="361" w:hangingChars="171"/>
        <w:rPr>
          <w:rFonts w:hint="eastAsia" w:hAnsi="宋体" w:cs="宋体"/>
          <w:b/>
          <w:color w:val="000000" w:themeColor="text1"/>
          <w14:textFill>
            <w14:solidFill>
              <w14:schemeClr w14:val="tx1"/>
            </w14:solidFill>
          </w14:textFill>
        </w:rPr>
      </w:pPr>
    </w:p>
    <w:p w14:paraId="2399B7D7">
      <w:pPr>
        <w:pStyle w:val="32"/>
        <w:snapToGrid w:val="0"/>
        <w:spacing w:after="120" w:line="360" w:lineRule="auto"/>
        <w:ind w:left="360" w:hanging="361" w:hangingChars="171"/>
        <w:rPr>
          <w:rFonts w:hint="eastAsia" w:hAnsi="宋体"/>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十、质量保证及后续服务</w:t>
      </w:r>
    </w:p>
    <w:p w14:paraId="5B2E774A">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乙方应按招标文件规定向甲方提供服务。</w:t>
      </w:r>
    </w:p>
    <w:p w14:paraId="20A336F7">
      <w:pPr>
        <w:snapToGrid w:val="0"/>
        <w:spacing w:line="360" w:lineRule="auto"/>
        <w:rPr>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2</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乙方提供的服务成果在服务质量保证期内发生故障，乙方应负责免费提供后续服务。对达不到要求者，根据实际情况，经双方协商，可按以下办法处理：</w:t>
      </w:r>
    </w:p>
    <w:p w14:paraId="3080567B">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⑴重做：由乙方承担所发生的全部费用。</w:t>
      </w:r>
    </w:p>
    <w:p w14:paraId="468281BA">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⑵贬值处理：由甲乙双方合议定价。</w:t>
      </w:r>
    </w:p>
    <w:p w14:paraId="17B79CA2">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⑶解除合同。</w:t>
      </w:r>
    </w:p>
    <w:p w14:paraId="7A00A114">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由于医疗卫生信息系统的特殊性。因此，在接到系统故障通知后，乙方需在20分钟内响应。对于影响系统正常运行的严重故障，乙方的相关技术人员必须在接到故障通知后2小时内赶到现场，查找原因，提出解决方案，并工作直至故障修妥完全恢复正常工作为止，一般要求保证系统在24小时之内修复，并需要提供确保承诺实现的措施。</w:t>
      </w:r>
    </w:p>
    <w:p w14:paraId="05307F3F">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4.软件实施期间需专人定点在进行实施。质保期间内也需专人定期或不定期参加日常维护工作。</w:t>
      </w:r>
    </w:p>
    <w:p w14:paraId="308E347B">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5.在服务质量保证期内，乙方应对出现的质量及安全问题负责处理解决并承担一切费用。</w:t>
      </w:r>
    </w:p>
    <w:p w14:paraId="5A802D0C">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6.乙方投标文件作为本合同组成部分，所做出的承诺对乙方具有约束力。</w:t>
      </w:r>
    </w:p>
    <w:p w14:paraId="024D0173">
      <w:pPr>
        <w:pStyle w:val="23"/>
        <w:rPr>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十</w:t>
      </w:r>
      <w:r>
        <w:rPr>
          <w:rFonts w:hint="eastAsia" w:hAnsi="宋体" w:cs="宋体"/>
          <w:b/>
          <w:color w:val="000000" w:themeColor="text1"/>
          <w:sz w:val="21"/>
          <w:lang w:val="en-US"/>
          <w14:textFill>
            <w14:solidFill>
              <w14:schemeClr w14:val="tx1"/>
            </w14:solidFill>
          </w14:textFill>
        </w:rPr>
        <w:t>一</w:t>
      </w:r>
      <w:r>
        <w:rPr>
          <w:rFonts w:hint="eastAsia" w:hAnsi="宋体" w:cs="宋体"/>
          <w:b/>
          <w:color w:val="000000" w:themeColor="text1"/>
          <w:sz w:val="21"/>
          <w14:textFill>
            <w14:solidFill>
              <w14:schemeClr w14:val="tx1"/>
            </w14:solidFill>
          </w14:textFill>
        </w:rPr>
        <w:t>、违约责任</w:t>
      </w:r>
    </w:p>
    <w:p w14:paraId="5F3D5551">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甲方无正当理由拒</w:t>
      </w:r>
      <w:r>
        <w:rPr>
          <w:rFonts w:hint="eastAsia" w:cs="宋体"/>
          <w:color w:val="000000" w:themeColor="text1"/>
          <w:szCs w:val="21"/>
          <w14:textFill>
            <w14:solidFill>
              <w14:schemeClr w14:val="tx1"/>
            </w14:solidFill>
          </w14:textFill>
        </w:rPr>
        <w:t>绝</w:t>
      </w:r>
      <w:r>
        <w:rPr>
          <w:rFonts w:hint="eastAsia" w:ascii="宋体" w:hAnsi="宋体" w:cs="宋体"/>
          <w:color w:val="000000" w:themeColor="text1"/>
          <w:szCs w:val="21"/>
          <w14:textFill>
            <w14:solidFill>
              <w14:schemeClr w14:val="tx1"/>
            </w14:solidFill>
          </w14:textFill>
        </w:rPr>
        <w:t>接受服务的，甲方向乙方偿付合同</w:t>
      </w:r>
      <w:r>
        <w:rPr>
          <w:rFonts w:hint="eastAsia" w:cs="宋体"/>
          <w:color w:val="000000" w:themeColor="text1"/>
          <w:szCs w:val="21"/>
          <w14:textFill>
            <w14:solidFill>
              <w14:schemeClr w14:val="tx1"/>
            </w14:solidFill>
          </w14:textFill>
        </w:rPr>
        <w:t>总值</w:t>
      </w:r>
      <w:r>
        <w:rPr>
          <w:rFonts w:hint="eastAsia" w:ascii="宋体" w:hAnsi="宋体" w:cs="宋体"/>
          <w:color w:val="000000" w:themeColor="text1"/>
          <w:szCs w:val="21"/>
          <w14:textFill>
            <w14:solidFill>
              <w14:schemeClr w14:val="tx1"/>
            </w14:solidFill>
          </w14:textFill>
        </w:rPr>
        <w:t>百分之五作为违约金。</w:t>
      </w:r>
    </w:p>
    <w:p w14:paraId="4EFEFBA3">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甲方无故逾期验收和办理款项支付手续的,甲方应按逾期总额每日万分之五向乙方支付违约金。</w:t>
      </w:r>
    </w:p>
    <w:p w14:paraId="27088CAF">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乙方未能如期提供服务的，每日向甲方支付合同款项的千分之一作为违约金。乙方超过约定日期</w:t>
      </w:r>
      <w:r>
        <w:rPr>
          <w:rFonts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个工作日仍不能提供</w:t>
      </w:r>
      <w:r>
        <w:rPr>
          <w:rFonts w:hint="eastAsia" w:cs="宋体"/>
          <w:color w:val="000000" w:themeColor="text1"/>
          <w:szCs w:val="21"/>
          <w14:textFill>
            <w14:solidFill>
              <w14:schemeClr w14:val="tx1"/>
            </w14:solidFill>
          </w14:textFill>
        </w:rPr>
        <w:t>全部</w:t>
      </w:r>
      <w:r>
        <w:rPr>
          <w:rFonts w:hint="eastAsia" w:ascii="宋体" w:hAnsi="宋体" w:cs="宋体"/>
          <w:color w:val="000000" w:themeColor="text1"/>
          <w:szCs w:val="21"/>
          <w14:textFill>
            <w14:solidFill>
              <w14:schemeClr w14:val="tx1"/>
            </w14:solidFill>
          </w14:textFill>
        </w:rPr>
        <w:t>服务的，甲方可解除本合同</w:t>
      </w:r>
      <w:r>
        <w:rPr>
          <w:rFonts w:hint="eastAsia" w:cs="宋体"/>
          <w:color w:val="000000" w:themeColor="text1"/>
          <w:szCs w:val="21"/>
          <w14:textFill>
            <w14:solidFill>
              <w14:schemeClr w14:val="tx1"/>
            </w14:solidFill>
          </w14:textFill>
        </w:rPr>
        <w:t>，已完成批次加工费按合同支付，拒付当前批次加工费</w:t>
      </w:r>
      <w:r>
        <w:rPr>
          <w:rFonts w:hint="eastAsia" w:ascii="宋体" w:hAnsi="宋体" w:cs="宋体"/>
          <w:color w:val="000000" w:themeColor="text1"/>
          <w:szCs w:val="21"/>
          <w14:textFill>
            <w14:solidFill>
              <w14:schemeClr w14:val="tx1"/>
            </w14:solidFill>
          </w14:textFill>
        </w:rPr>
        <w:t>。乙方因未能如期提供</w:t>
      </w:r>
      <w:r>
        <w:rPr>
          <w:rFonts w:hint="eastAsia" w:cs="宋体"/>
          <w:color w:val="000000" w:themeColor="text1"/>
          <w:szCs w:val="21"/>
          <w14:textFill>
            <w14:solidFill>
              <w14:schemeClr w14:val="tx1"/>
            </w14:solidFill>
          </w14:textFill>
        </w:rPr>
        <w:t>全部</w:t>
      </w:r>
      <w:r>
        <w:rPr>
          <w:rFonts w:hint="eastAsia" w:ascii="宋体" w:hAnsi="宋体" w:cs="宋体"/>
          <w:color w:val="000000" w:themeColor="text1"/>
          <w:szCs w:val="21"/>
          <w14:textFill>
            <w14:solidFill>
              <w14:schemeClr w14:val="tx1"/>
            </w14:solidFill>
          </w14:textFill>
        </w:rPr>
        <w:t xml:space="preserve">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0E09E1B4">
      <w:pPr>
        <w:pStyle w:val="32"/>
        <w:snapToGrid w:val="0"/>
        <w:spacing w:after="120"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十二、不可抗力事件处理</w:t>
      </w:r>
    </w:p>
    <w:p w14:paraId="2C247ED9">
      <w:pPr>
        <w:pStyle w:val="32"/>
        <w:snapToGrid w:val="0"/>
        <w:spacing w:after="120" w:line="360" w:lineRule="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1.在合同有效期内，任何一方因不可抗力事件导致不能履行合同，则合同履行期可延长，其延长期与不可抗力影响期相同。</w:t>
      </w:r>
    </w:p>
    <w:p w14:paraId="0F23171D">
      <w:pPr>
        <w:pStyle w:val="32"/>
        <w:snapToGrid w:val="0"/>
        <w:spacing w:after="120" w:line="360" w:lineRule="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2.不可抗力事件发生后，应立即通知对方，并寄送有关权威机构出具的证明。</w:t>
      </w:r>
    </w:p>
    <w:p w14:paraId="503A6390">
      <w:pPr>
        <w:pStyle w:val="32"/>
        <w:snapToGrid w:val="0"/>
        <w:spacing w:after="120" w:line="360" w:lineRule="auto"/>
        <w:rPr>
          <w:rFonts w:hint="eastAsia" w:hAnsi="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3.不可抗力事件延续120天以上，双方应通过友好协商，确定是否继续履行合同。</w:t>
      </w:r>
    </w:p>
    <w:p w14:paraId="6B0A75B5">
      <w:pPr>
        <w:spacing w:line="360" w:lineRule="auto"/>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十三</w:t>
      </w:r>
      <w:r>
        <w:rPr>
          <w:rFonts w:hint="eastAsia" w:ascii="宋体" w:hAnsi="宋体" w:cs="宋体"/>
          <w:color w:val="000000" w:themeColor="text1"/>
          <w:szCs w:val="21"/>
          <w14:textFill>
            <w14:solidFill>
              <w14:schemeClr w14:val="tx1"/>
            </w14:solidFill>
          </w14:textFill>
        </w:rPr>
        <w:t>、争议的解决</w:t>
      </w:r>
    </w:p>
    <w:p w14:paraId="0B529E43">
      <w:pPr>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本合同为政府采购之合同，在发生所供商品的质量、售后服务等问题时，甲方有权直接向乙方索赔，签订必要的书面处理协议。如协商不成，任何一方可向甲方所在地人民法院起诉。</w:t>
      </w:r>
    </w:p>
    <w:p w14:paraId="7B8E2D67">
      <w:pPr>
        <w:spacing w:line="360" w:lineRule="auto"/>
        <w:rPr>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十四</w:t>
      </w:r>
      <w:r>
        <w:rPr>
          <w:rFonts w:hint="eastAsia" w:ascii="宋体" w:hAnsi="宋体" w:cs="宋体"/>
          <w:color w:val="000000" w:themeColor="text1"/>
          <w:szCs w:val="21"/>
          <w14:textFill>
            <w14:solidFill>
              <w14:schemeClr w14:val="tx1"/>
            </w14:solidFill>
          </w14:textFill>
        </w:rPr>
        <w:t>、合同的生效</w:t>
      </w:r>
    </w:p>
    <w:p w14:paraId="1870CA0C">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本合同经甲乙双方法定代表人或其委托人签字并加盖公章后生效。</w:t>
      </w:r>
    </w:p>
    <w:p w14:paraId="3A03EB20">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本合同一式份，甲乙各执份。</w:t>
      </w:r>
    </w:p>
    <w:p w14:paraId="43601061">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相关招标文件、投标文件与本合同具有同等法律效力。</w:t>
      </w:r>
    </w:p>
    <w:p w14:paraId="57612657">
      <w:pPr>
        <w:spacing w:line="360" w:lineRule="auto"/>
        <w:rPr>
          <w:color w:val="000000" w:themeColor="text1"/>
          <w:szCs w:val="21"/>
          <w14:textFill>
            <w14:solidFill>
              <w14:schemeClr w14:val="tx1"/>
            </w14:solidFill>
          </w14:textFill>
        </w:rPr>
      </w:pPr>
    </w:p>
    <w:p w14:paraId="4508ADEC">
      <w:pPr>
        <w:spacing w:line="360" w:lineRule="auto"/>
        <w:rPr>
          <w:color w:val="000000" w:themeColor="text1"/>
          <w:szCs w:val="21"/>
          <w14:textFill>
            <w14:solidFill>
              <w14:schemeClr w14:val="tx1"/>
            </w14:solidFill>
          </w14:textFill>
        </w:rPr>
      </w:pPr>
    </w:p>
    <w:p w14:paraId="79051A29">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甲  方（盖章）：                        乙  方（盖章）： </w:t>
      </w:r>
    </w:p>
    <w:p w14:paraId="53C99885">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法定代表人或受委托人（签字）：          法定代表人或受委托人（签字）：</w:t>
      </w:r>
    </w:p>
    <w:p w14:paraId="77ED0972">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  址：                               地 址： </w:t>
      </w:r>
    </w:p>
    <w:p w14:paraId="5B90402A">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  话：                               电  话： </w:t>
      </w:r>
    </w:p>
    <w:p w14:paraId="47FA7EDF">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传  真：                               传  真： </w:t>
      </w:r>
    </w:p>
    <w:p w14:paraId="6FE21543">
      <w:pPr>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                             开户银行：</w:t>
      </w:r>
    </w:p>
    <w:p w14:paraId="4F56ACE4">
      <w:pPr>
        <w:spacing w:line="360" w:lineRule="auto"/>
        <w:rPr>
          <w:color w:val="000000" w:themeColor="text1"/>
          <w:spacing w:val="-16"/>
          <w:szCs w:val="21"/>
          <w14:textFill>
            <w14:solidFill>
              <w14:schemeClr w14:val="tx1"/>
            </w14:solidFill>
          </w14:textFill>
        </w:rPr>
      </w:pPr>
      <w:r>
        <w:rPr>
          <w:rFonts w:hint="eastAsia" w:ascii="宋体" w:hAnsi="宋体" w:cs="宋体"/>
          <w:color w:val="000000" w:themeColor="text1"/>
          <w:spacing w:val="-16"/>
          <w:szCs w:val="21"/>
          <w14:textFill>
            <w14:solidFill>
              <w14:schemeClr w14:val="tx1"/>
            </w14:solidFill>
          </w14:textFill>
        </w:rPr>
        <w:t>账号：                                                 账号</w:t>
      </w:r>
    </w:p>
    <w:p w14:paraId="4B3382EA">
      <w:pPr>
        <w:spacing w:line="360" w:lineRule="auto"/>
        <w:rPr>
          <w:color w:val="000000" w:themeColor="text1"/>
          <w:szCs w:val="21"/>
          <w14:textFill>
            <w14:solidFill>
              <w14:schemeClr w14:val="tx1"/>
            </w14:solidFill>
          </w14:textFill>
        </w:rPr>
      </w:pPr>
    </w:p>
    <w:p w14:paraId="12322DEB">
      <w:pPr>
        <w:pStyle w:val="80"/>
        <w:ind w:firstLine="460"/>
        <w:rPr>
          <w:color w:val="000000" w:themeColor="text1"/>
          <w:szCs w:val="21"/>
          <w14:textFill>
            <w14:solidFill>
              <w14:schemeClr w14:val="tx1"/>
            </w14:solidFill>
          </w14:textFill>
        </w:rPr>
      </w:pPr>
    </w:p>
    <w:p w14:paraId="2A183ADB">
      <w:pPr>
        <w:pStyle w:val="23"/>
        <w:rPr>
          <w:color w:val="000000" w:themeColor="text1"/>
          <w14:textFill>
            <w14:solidFill>
              <w14:schemeClr w14:val="tx1"/>
            </w14:solidFill>
          </w14:textFill>
        </w:rPr>
      </w:pPr>
    </w:p>
    <w:p w14:paraId="7E96BD05">
      <w:pPr>
        <w:pStyle w:val="61"/>
        <w:rPr>
          <w:color w:val="000000" w:themeColor="text1"/>
          <w:szCs w:val="21"/>
          <w14:textFill>
            <w14:solidFill>
              <w14:schemeClr w14:val="tx1"/>
            </w14:solidFill>
          </w14:textFill>
        </w:rPr>
      </w:pPr>
    </w:p>
    <w:p w14:paraId="77DE645F">
      <w:pPr>
        <w:pStyle w:val="51"/>
        <w:rPr>
          <w:color w:val="000000" w:themeColor="text1"/>
          <w:szCs w:val="21"/>
          <w14:textFill>
            <w14:solidFill>
              <w14:schemeClr w14:val="tx1"/>
            </w14:solidFill>
          </w14:textFill>
        </w:rPr>
      </w:pPr>
    </w:p>
    <w:p w14:paraId="29BD7E95">
      <w:pPr>
        <w:rPr>
          <w:color w:val="000000" w:themeColor="text1"/>
          <w:szCs w:val="21"/>
          <w14:textFill>
            <w14:solidFill>
              <w14:schemeClr w14:val="tx1"/>
            </w14:solidFill>
          </w14:textFill>
        </w:rPr>
      </w:pPr>
    </w:p>
    <w:p w14:paraId="65ADED86">
      <w:pPr>
        <w:rPr>
          <w:color w:val="000000" w:themeColor="text1"/>
          <w:szCs w:val="21"/>
          <w14:textFill>
            <w14:solidFill>
              <w14:schemeClr w14:val="tx1"/>
            </w14:solidFill>
          </w14:textFill>
        </w:rPr>
      </w:pPr>
    </w:p>
    <w:p w14:paraId="5C7E0DE3">
      <w:pPr>
        <w:rPr>
          <w:color w:val="000000" w:themeColor="text1"/>
          <w:szCs w:val="21"/>
          <w14:textFill>
            <w14:solidFill>
              <w14:schemeClr w14:val="tx1"/>
            </w14:solidFill>
          </w14:textFill>
        </w:rPr>
      </w:pPr>
    </w:p>
    <w:p w14:paraId="6AE79FFE">
      <w:pPr>
        <w:rPr>
          <w:color w:val="000000" w:themeColor="text1"/>
          <w:szCs w:val="21"/>
          <w14:textFill>
            <w14:solidFill>
              <w14:schemeClr w14:val="tx1"/>
            </w14:solidFill>
          </w14:textFill>
        </w:rPr>
      </w:pPr>
    </w:p>
    <w:p w14:paraId="52F1CE01">
      <w:pPr>
        <w:rPr>
          <w:color w:val="000000" w:themeColor="text1"/>
          <w:szCs w:val="21"/>
          <w14:textFill>
            <w14:solidFill>
              <w14:schemeClr w14:val="tx1"/>
            </w14:solidFill>
          </w14:textFill>
        </w:rPr>
      </w:pPr>
    </w:p>
    <w:p w14:paraId="2178EA96">
      <w:pPr>
        <w:rPr>
          <w:color w:val="000000" w:themeColor="text1"/>
          <w:szCs w:val="21"/>
          <w14:textFill>
            <w14:solidFill>
              <w14:schemeClr w14:val="tx1"/>
            </w14:solidFill>
          </w14:textFill>
        </w:rPr>
      </w:pPr>
    </w:p>
    <w:p w14:paraId="36CC3763">
      <w:pPr>
        <w:pStyle w:val="51"/>
        <w:rPr>
          <w:color w:val="000000" w:themeColor="text1"/>
          <w:szCs w:val="21"/>
          <w14:textFill>
            <w14:solidFill>
              <w14:schemeClr w14:val="tx1"/>
            </w14:solidFill>
          </w14:textFill>
        </w:rPr>
      </w:pPr>
    </w:p>
    <w:p w14:paraId="5375A1F6">
      <w:pPr>
        <w:rPr>
          <w:color w:val="000000" w:themeColor="text1"/>
          <w:szCs w:val="21"/>
          <w14:textFill>
            <w14:solidFill>
              <w14:schemeClr w14:val="tx1"/>
            </w14:solidFill>
          </w14:textFill>
        </w:rPr>
      </w:pPr>
    </w:p>
    <w:p w14:paraId="62D341C4">
      <w:pPr>
        <w:pStyle w:val="80"/>
        <w:ind w:firstLine="460"/>
        <w:rPr>
          <w:color w:val="000000" w:themeColor="text1"/>
          <w:szCs w:val="21"/>
          <w14:textFill>
            <w14:solidFill>
              <w14:schemeClr w14:val="tx1"/>
            </w14:solidFill>
          </w14:textFill>
        </w:rPr>
      </w:pPr>
    </w:p>
    <w:p w14:paraId="5D8EEF84">
      <w:pPr>
        <w:pStyle w:val="23"/>
        <w:rPr>
          <w:color w:val="000000" w:themeColor="text1"/>
          <w14:textFill>
            <w14:solidFill>
              <w14:schemeClr w14:val="tx1"/>
            </w14:solidFill>
          </w14:textFill>
        </w:rPr>
      </w:pPr>
    </w:p>
    <w:p w14:paraId="4F8789B2">
      <w:pPr>
        <w:pStyle w:val="61"/>
        <w:rPr>
          <w:color w:val="000000" w:themeColor="text1"/>
          <w14:textFill>
            <w14:solidFill>
              <w14:schemeClr w14:val="tx1"/>
            </w14:solidFill>
          </w14:textFill>
        </w:rPr>
      </w:pPr>
    </w:p>
    <w:p w14:paraId="1DBA5D57">
      <w:pPr>
        <w:pStyle w:val="51"/>
        <w:rPr>
          <w:color w:val="000000" w:themeColor="text1"/>
          <w14:textFill>
            <w14:solidFill>
              <w14:schemeClr w14:val="tx1"/>
            </w14:solidFill>
          </w14:textFill>
        </w:rPr>
      </w:pPr>
    </w:p>
    <w:p w14:paraId="119B86C2">
      <w:pPr>
        <w:rPr>
          <w:color w:val="000000" w:themeColor="text1"/>
          <w14:textFill>
            <w14:solidFill>
              <w14:schemeClr w14:val="tx1"/>
            </w14:solidFill>
          </w14:textFill>
        </w:rPr>
      </w:pPr>
    </w:p>
    <w:p w14:paraId="168D8424">
      <w:pPr>
        <w:rPr>
          <w:color w:val="000000" w:themeColor="text1"/>
          <w14:textFill>
            <w14:solidFill>
              <w14:schemeClr w14:val="tx1"/>
            </w14:solidFill>
          </w14:textFill>
        </w:rPr>
      </w:pPr>
    </w:p>
    <w:p w14:paraId="4E130D61">
      <w:pPr>
        <w:rPr>
          <w:color w:val="000000" w:themeColor="text1"/>
          <w14:textFill>
            <w14:solidFill>
              <w14:schemeClr w14:val="tx1"/>
            </w14:solidFill>
          </w14:textFill>
        </w:rPr>
      </w:pPr>
    </w:p>
    <w:p w14:paraId="4BF513D6">
      <w:pPr>
        <w:rPr>
          <w:color w:val="000000" w:themeColor="text1"/>
          <w14:textFill>
            <w14:solidFill>
              <w14:schemeClr w14:val="tx1"/>
            </w14:solidFill>
          </w14:textFill>
        </w:rPr>
      </w:pPr>
    </w:p>
    <w:p w14:paraId="1406CB2B">
      <w:pPr>
        <w:rPr>
          <w:color w:val="000000" w:themeColor="text1"/>
          <w14:textFill>
            <w14:solidFill>
              <w14:schemeClr w14:val="tx1"/>
            </w14:solidFill>
          </w14:textFill>
        </w:rPr>
      </w:pPr>
    </w:p>
    <w:p w14:paraId="63ACDC9A">
      <w:pPr>
        <w:rPr>
          <w:color w:val="000000" w:themeColor="text1"/>
          <w14:textFill>
            <w14:solidFill>
              <w14:schemeClr w14:val="tx1"/>
            </w14:solidFill>
          </w14:textFill>
        </w:rPr>
      </w:pPr>
    </w:p>
    <w:p w14:paraId="7997F1AF">
      <w:pPr>
        <w:rPr>
          <w:color w:val="000000" w:themeColor="text1"/>
          <w14:textFill>
            <w14:solidFill>
              <w14:schemeClr w14:val="tx1"/>
            </w14:solidFill>
          </w14:textFill>
        </w:rPr>
      </w:pPr>
    </w:p>
    <w:p w14:paraId="551FBC6F">
      <w:pPr>
        <w:rPr>
          <w:color w:val="000000" w:themeColor="text1"/>
          <w14:textFill>
            <w14:solidFill>
              <w14:schemeClr w14:val="tx1"/>
            </w14:solidFill>
          </w14:textFill>
        </w:rPr>
      </w:pPr>
    </w:p>
    <w:p w14:paraId="3D8CE3E3">
      <w:pPr>
        <w:pStyle w:val="82"/>
        <w:ind w:firstLine="480"/>
        <w:rPr>
          <w:color w:val="000000" w:themeColor="text1"/>
          <w14:textFill>
            <w14:solidFill>
              <w14:schemeClr w14:val="tx1"/>
            </w14:solidFill>
          </w14:textFill>
        </w:rPr>
      </w:pPr>
    </w:p>
    <w:p w14:paraId="610F5514">
      <w:pPr>
        <w:rPr>
          <w:color w:val="000000" w:themeColor="text1"/>
          <w14:textFill>
            <w14:solidFill>
              <w14:schemeClr w14:val="tx1"/>
            </w14:solidFill>
          </w14:textFill>
        </w:rPr>
      </w:pPr>
    </w:p>
    <w:p w14:paraId="243FC366">
      <w:pPr>
        <w:spacing w:line="360" w:lineRule="auto"/>
        <w:ind w:left="720" w:firstLine="723" w:firstLineChars="200"/>
        <w:outlineLvl w:val="0"/>
        <w:rPr>
          <w:rFonts w:hint="eastAsia" w:ascii="宋体" w:hAnsi="宋体" w:cs="宋体"/>
          <w:b/>
          <w:color w:val="000000" w:themeColor="text1"/>
          <w:sz w:val="36"/>
          <w:szCs w:val="20"/>
          <w14:textFill>
            <w14:solidFill>
              <w14:schemeClr w14:val="tx1"/>
            </w14:solidFill>
          </w14:textFill>
        </w:rPr>
      </w:pPr>
      <w:bookmarkStart w:id="442" w:name="_Toc12182"/>
      <w:bookmarkStart w:id="443" w:name="_Toc14949"/>
      <w:r>
        <w:rPr>
          <w:rFonts w:hint="eastAsia" w:ascii="宋体" w:hAnsi="宋体" w:cs="宋体"/>
          <w:b/>
          <w:color w:val="000000" w:themeColor="text1"/>
          <w:sz w:val="36"/>
          <w:szCs w:val="20"/>
          <w14:textFill>
            <w14:solidFill>
              <w14:schemeClr w14:val="tx1"/>
            </w14:solidFill>
          </w14:textFill>
        </w:rPr>
        <w:t>第六部分</w:t>
      </w:r>
      <w:bookmarkEnd w:id="440"/>
      <w:bookmarkEnd w:id="441"/>
      <w:r>
        <w:rPr>
          <w:rFonts w:hint="eastAsia" w:ascii="宋体" w:hAnsi="宋体" w:cs="宋体"/>
          <w:b/>
          <w:color w:val="000000" w:themeColor="text1"/>
          <w:sz w:val="36"/>
          <w:szCs w:val="20"/>
          <w14:textFill>
            <w14:solidFill>
              <w14:schemeClr w14:val="tx1"/>
            </w14:solidFill>
          </w14:textFill>
        </w:rPr>
        <w:t>应提交的有关格式范例</w:t>
      </w:r>
      <w:bookmarkEnd w:id="442"/>
      <w:bookmarkEnd w:id="443"/>
    </w:p>
    <w:p w14:paraId="3D37DF72">
      <w:pPr>
        <w:spacing w:line="360" w:lineRule="auto"/>
        <w:jc w:val="center"/>
        <w:rPr>
          <w:rFonts w:hint="eastAsia" w:ascii="宋体" w:hAnsi="宋体" w:cs="宋体"/>
          <w:b/>
          <w:color w:val="000000" w:themeColor="text1"/>
          <w:kern w:val="0"/>
          <w:sz w:val="36"/>
          <w:szCs w:val="36"/>
          <w14:textFill>
            <w14:solidFill>
              <w14:schemeClr w14:val="tx1"/>
            </w14:solidFill>
          </w14:textFill>
        </w:rPr>
      </w:pPr>
    </w:p>
    <w:p w14:paraId="2383E584">
      <w:pPr>
        <w:spacing w:line="360" w:lineRule="auto"/>
        <w:jc w:val="center"/>
        <w:outlineLvl w:val="1"/>
        <w:rPr>
          <w:rFonts w:hint="eastAsia" w:ascii="宋体" w:hAnsi="宋体" w:cs="宋体"/>
          <w:b/>
          <w:color w:val="000000" w:themeColor="text1"/>
          <w:kern w:val="0"/>
          <w:sz w:val="36"/>
          <w:szCs w:val="36"/>
          <w14:textFill>
            <w14:solidFill>
              <w14:schemeClr w14:val="tx1"/>
            </w14:solidFill>
          </w14:textFill>
        </w:rPr>
      </w:pPr>
      <w:bookmarkStart w:id="444" w:name="_Toc29848"/>
      <w:r>
        <w:rPr>
          <w:rFonts w:hint="eastAsia" w:ascii="宋体" w:hAnsi="宋体" w:cs="宋体"/>
          <w:b/>
          <w:color w:val="000000" w:themeColor="text1"/>
          <w:kern w:val="0"/>
          <w:sz w:val="36"/>
          <w:szCs w:val="36"/>
          <w14:textFill>
            <w14:solidFill>
              <w14:schemeClr w14:val="tx1"/>
            </w14:solidFill>
          </w14:textFill>
        </w:rPr>
        <w:t>资格文件部分</w:t>
      </w:r>
      <w:bookmarkEnd w:id="444"/>
    </w:p>
    <w:p w14:paraId="1608CF46">
      <w:pPr>
        <w:jc w:val="center"/>
        <w:rPr>
          <w:b/>
          <w:bCs/>
          <w:color w:val="000000" w:themeColor="text1"/>
          <w:sz w:val="36"/>
          <w:szCs w:val="36"/>
          <w14:textFill>
            <w14:solidFill>
              <w14:schemeClr w14:val="tx1"/>
            </w14:solidFill>
          </w14:textFill>
        </w:rPr>
      </w:pPr>
      <w:bookmarkStart w:id="445" w:name="_Toc26717"/>
      <w:r>
        <w:rPr>
          <w:rFonts w:hint="eastAsia"/>
          <w:b/>
          <w:bCs/>
          <w:color w:val="000000" w:themeColor="text1"/>
          <w:sz w:val="36"/>
          <w:szCs w:val="36"/>
          <w14:textFill>
            <w14:solidFill>
              <w14:schemeClr w14:val="tx1"/>
            </w14:solidFill>
          </w14:textFill>
        </w:rPr>
        <w:t>目录</w:t>
      </w:r>
      <w:bookmarkEnd w:id="445"/>
    </w:p>
    <w:p w14:paraId="6B046D7E">
      <w:pPr>
        <w:spacing w:line="360" w:lineRule="auto"/>
        <w:jc w:val="center"/>
        <w:rPr>
          <w:rFonts w:hint="eastAsia" w:ascii="宋体" w:hAnsi="宋体" w:cs="宋体"/>
          <w:b/>
          <w:color w:val="000000" w:themeColor="text1"/>
          <w:kern w:val="0"/>
          <w:sz w:val="36"/>
          <w:szCs w:val="36"/>
          <w14:textFill>
            <w14:solidFill>
              <w14:schemeClr w14:val="tx1"/>
            </w14:solidFill>
          </w14:textFill>
        </w:rPr>
      </w:pPr>
    </w:p>
    <w:p w14:paraId="23E97C67">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（1）有效的企业法人营业执照（或事业法人登记证）、其他组织（个体工商户）的营业执照或者民办非企业单位登记证书 ……………………………………（页码）</w:t>
      </w:r>
    </w:p>
    <w:p w14:paraId="4F56382F">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（2）符合参加政府采购活动应当具备的一般条件的承诺函……………（页码）</w:t>
      </w:r>
    </w:p>
    <w:p w14:paraId="39B648D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（3）本项目的特定资格要求………………………………………………（页码）</w:t>
      </w:r>
    </w:p>
    <w:p w14:paraId="2114BA1E">
      <w:pPr>
        <w:snapToGrid w:val="0"/>
        <w:spacing w:line="360" w:lineRule="auto"/>
        <w:outlineLvl w:val="1"/>
        <w:rPr>
          <w:rFonts w:hint="eastAsia" w:ascii="宋体" w:hAnsi="宋体"/>
          <w:color w:val="000000" w:themeColor="text1"/>
          <w:kern w:val="0"/>
          <w:sz w:val="24"/>
          <w14:textFill>
            <w14:solidFill>
              <w14:schemeClr w14:val="tx1"/>
            </w14:solidFill>
          </w14:textFill>
        </w:rPr>
      </w:pPr>
      <w:bookmarkStart w:id="446" w:name="_Toc1638"/>
      <w:r>
        <w:rPr>
          <w:rFonts w:hint="eastAsia" w:ascii="宋体" w:hAnsi="宋体"/>
          <w:color w:val="000000" w:themeColor="text1"/>
          <w:kern w:val="0"/>
          <w:sz w:val="24"/>
          <w14:textFill>
            <w14:solidFill>
              <w14:schemeClr w14:val="tx1"/>
            </w14:solidFill>
          </w14:textFill>
        </w:rPr>
        <w:t>（4）</w:t>
      </w:r>
      <w:r>
        <w:rPr>
          <w:rFonts w:hint="eastAsia" w:ascii="宋体" w:hAnsi="宋体" w:cs="宋体"/>
          <w:snapToGrid w:val="0"/>
          <w:color w:val="000000" w:themeColor="text1"/>
          <w:kern w:val="28"/>
          <w:sz w:val="24"/>
          <w:szCs w:val="20"/>
          <w14:textFill>
            <w14:solidFill>
              <w14:schemeClr w14:val="tx1"/>
            </w14:solidFill>
          </w14:textFill>
        </w:rPr>
        <w:t>联合协议（如果有）</w:t>
      </w:r>
      <w:r>
        <w:rPr>
          <w:rFonts w:hint="eastAsia" w:ascii="宋体" w:hAnsi="宋体" w:cs="宋体"/>
          <w:color w:val="000000" w:themeColor="text1"/>
          <w:sz w:val="24"/>
          <w14:textFill>
            <w14:solidFill>
              <w14:schemeClr w14:val="tx1"/>
            </w14:solidFill>
          </w14:textFill>
        </w:rPr>
        <w:t>………………………………………………（页码）</w:t>
      </w:r>
    </w:p>
    <w:p w14:paraId="3334E738">
      <w:pPr>
        <w:snapToGrid w:val="0"/>
        <w:spacing w:line="360" w:lineRule="auto"/>
        <w:outlineLvl w:val="1"/>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（5）业务专用章使用说明函</w:t>
      </w:r>
      <w:r>
        <w:rPr>
          <w:rFonts w:hint="eastAsia" w:ascii="宋体" w:hAnsi="宋体" w:cs="宋体"/>
          <w:color w:val="000000" w:themeColor="text1"/>
          <w:sz w:val="24"/>
          <w14:textFill>
            <w14:solidFill>
              <w14:schemeClr w14:val="tx1"/>
            </w14:solidFill>
          </w14:textFill>
        </w:rPr>
        <w:t>………………………………………………（页码）</w:t>
      </w:r>
      <w:bookmarkEnd w:id="446"/>
    </w:p>
    <w:p w14:paraId="0F970C6A">
      <w:pPr>
        <w:snapToGrid w:val="0"/>
        <w:spacing w:line="360" w:lineRule="auto"/>
        <w:rPr>
          <w:rFonts w:hint="eastAsia" w:ascii="宋体" w:hAnsi="宋体" w:cs="宋体"/>
          <w:color w:val="000000" w:themeColor="text1"/>
          <w:sz w:val="24"/>
          <w14:textFill>
            <w14:solidFill>
              <w14:schemeClr w14:val="tx1"/>
            </w14:solidFill>
          </w14:textFill>
        </w:rPr>
      </w:pPr>
    </w:p>
    <w:p w14:paraId="30C3F369">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685DBFC2">
      <w:pPr>
        <w:pStyle w:val="23"/>
        <w:rPr>
          <w:color w:val="000000" w:themeColor="text1"/>
          <w:lang w:val="en-US"/>
          <w14:textFill>
            <w14:solidFill>
              <w14:schemeClr w14:val="tx1"/>
            </w14:solidFill>
          </w14:textFill>
        </w:rPr>
      </w:pPr>
    </w:p>
    <w:p w14:paraId="6F9273A7">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 </w:t>
      </w:r>
    </w:p>
    <w:p w14:paraId="606BC95F">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2193D85">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二、符合参加政府采购活动应当具备的一般条件的承诺函</w:t>
      </w:r>
    </w:p>
    <w:p w14:paraId="3D59E265">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3C4F16AE">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（项目名称）（采购编号）</w:t>
      </w:r>
      <w:r>
        <w:rPr>
          <w:rFonts w:hint="eastAsia" w:ascii="宋体" w:hAnsi="宋体" w:cs="宋体"/>
          <w:color w:val="000000" w:themeColor="text1"/>
          <w:sz w:val="24"/>
          <w14:textFill>
            <w14:solidFill>
              <w14:schemeClr w14:val="tx1"/>
            </w14:solidFill>
          </w14:textFill>
        </w:rPr>
        <w:t>政府采购活动，郑重承诺：</w:t>
      </w:r>
    </w:p>
    <w:p w14:paraId="4125F0D2">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6794796F">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6038CA9">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11381A78">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05C36BA">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5CAC3BD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56805868">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14CC7B8E">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03ACAE09">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129D52A2">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1、单位负责人为同一人或者存在直接控股、管理关系的不同投标人参加同一合同项下的政府采购活动的；</w:t>
      </w:r>
    </w:p>
    <w:p w14:paraId="3877CFA4">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6765A8A8">
      <w:pPr>
        <w:snapToGrid w:val="0"/>
        <w:spacing w:line="360" w:lineRule="auto"/>
        <w:ind w:firstLine="5520" w:firstLineChars="2300"/>
        <w:rPr>
          <w:rFonts w:hint="eastAsia" w:ascii="宋体" w:hAnsi="宋体" w:cs="宋体"/>
          <w:color w:val="000000" w:themeColor="text1"/>
          <w:kern w:val="0"/>
          <w:sz w:val="24"/>
          <w:lang w:val="zh-CN"/>
          <w14:textFill>
            <w14:solidFill>
              <w14:schemeClr w14:val="tx1"/>
            </w14:solidFill>
          </w14:textFill>
        </w:rPr>
      </w:pPr>
    </w:p>
    <w:p w14:paraId="42042C51">
      <w:pPr>
        <w:snapToGrid w:val="0"/>
        <w:spacing w:line="360" w:lineRule="auto"/>
        <w:ind w:firstLine="5520" w:firstLineChars="2300"/>
        <w:rPr>
          <w:rFonts w:hint="eastAsia" w:ascii="宋体" w:hAnsi="宋体" w:cs="宋体"/>
          <w:color w:val="000000" w:themeColor="text1"/>
          <w:kern w:val="0"/>
          <w:sz w:val="24"/>
          <w:lang w:val="zh-CN"/>
          <w14:textFill>
            <w14:solidFill>
              <w14:schemeClr w14:val="tx1"/>
            </w14:solidFill>
          </w14:textFill>
        </w:rPr>
      </w:pPr>
    </w:p>
    <w:p w14:paraId="3524FFDC">
      <w:pPr>
        <w:snapToGrid w:val="0"/>
        <w:spacing w:line="360" w:lineRule="auto"/>
        <w:ind w:firstLine="3360" w:firstLineChars="14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投标人名称(电子签章)：</w:t>
      </w:r>
    </w:p>
    <w:p w14:paraId="67786BFE">
      <w:pPr>
        <w:snapToGrid w:val="0"/>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   日</w:t>
      </w:r>
    </w:p>
    <w:p w14:paraId="11D3DDA5">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07EACBC7">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559833AF">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4B03A8B9">
      <w:pPr>
        <w:rPr>
          <w:rFonts w:hint="eastAsia" w:ascii="宋体" w:hAnsi="宋体" w:cs="宋体"/>
          <w:color w:val="000000" w:themeColor="text1"/>
          <w14:textFill>
            <w14:solidFill>
              <w14:schemeClr w14:val="tx1"/>
            </w14:solidFill>
          </w14:textFill>
        </w:rPr>
      </w:pPr>
    </w:p>
    <w:p w14:paraId="666CAD7A">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72480D37">
      <w:pPr>
        <w:pStyle w:val="62"/>
        <w:ind w:firstLine="420"/>
        <w:rPr>
          <w:rFonts w:hint="eastAsia"/>
          <w:color w:val="000000" w:themeColor="text1"/>
          <w14:textFill>
            <w14:solidFill>
              <w14:schemeClr w14:val="tx1"/>
            </w14:solidFill>
          </w14:textFill>
        </w:rPr>
      </w:pPr>
    </w:p>
    <w:p w14:paraId="512FE666">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35A6B4CA">
      <w:pPr>
        <w:widowControl/>
        <w:spacing w:line="360" w:lineRule="auto"/>
        <w:ind w:left="15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三、本项目的特定资格要求</w:t>
      </w:r>
    </w:p>
    <w:p w14:paraId="57728C23">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07703FD">
      <w:pPr>
        <w:rPr>
          <w:rFonts w:hint="eastAsia" w:ascii="宋体" w:hAnsi="宋体" w:cs="宋体"/>
          <w:color w:val="000000" w:themeColor="text1"/>
          <w14:textFill>
            <w14:solidFill>
              <w14:schemeClr w14:val="tx1"/>
            </w14:solidFill>
          </w14:textFill>
        </w:rPr>
      </w:pPr>
    </w:p>
    <w:p w14:paraId="50E0E29E">
      <w:pPr>
        <w:pStyle w:val="82"/>
        <w:ind w:firstLine="480"/>
        <w:rPr>
          <w:color w:val="000000" w:themeColor="text1"/>
          <w14:textFill>
            <w14:solidFill>
              <w14:schemeClr w14:val="tx1"/>
            </w14:solidFill>
          </w14:textFill>
        </w:rPr>
      </w:pPr>
    </w:p>
    <w:p w14:paraId="5E629BD7">
      <w:pPr>
        <w:pStyle w:val="82"/>
        <w:ind w:firstLine="480"/>
        <w:rPr>
          <w:color w:val="000000" w:themeColor="text1"/>
          <w14:textFill>
            <w14:solidFill>
              <w14:schemeClr w14:val="tx1"/>
            </w14:solidFill>
          </w14:textFill>
        </w:rPr>
      </w:pPr>
    </w:p>
    <w:p w14:paraId="08017C26">
      <w:pPr>
        <w:pStyle w:val="82"/>
        <w:ind w:firstLine="480"/>
        <w:rPr>
          <w:color w:val="000000" w:themeColor="text1"/>
          <w14:textFill>
            <w14:solidFill>
              <w14:schemeClr w14:val="tx1"/>
            </w14:solidFill>
          </w14:textFill>
        </w:rPr>
      </w:pPr>
    </w:p>
    <w:p w14:paraId="3C0466A4">
      <w:pPr>
        <w:pStyle w:val="82"/>
        <w:ind w:firstLine="480"/>
        <w:rPr>
          <w:color w:val="000000" w:themeColor="text1"/>
          <w14:textFill>
            <w14:solidFill>
              <w14:schemeClr w14:val="tx1"/>
            </w14:solidFill>
          </w14:textFill>
        </w:rPr>
      </w:pPr>
    </w:p>
    <w:p w14:paraId="0FE27B32">
      <w:pPr>
        <w:pStyle w:val="82"/>
        <w:ind w:firstLine="480"/>
        <w:rPr>
          <w:color w:val="000000" w:themeColor="text1"/>
          <w14:textFill>
            <w14:solidFill>
              <w14:schemeClr w14:val="tx1"/>
            </w14:solidFill>
          </w14:textFill>
        </w:rPr>
      </w:pPr>
    </w:p>
    <w:p w14:paraId="7E9CE9ED">
      <w:pPr>
        <w:pStyle w:val="82"/>
        <w:ind w:firstLine="480"/>
        <w:rPr>
          <w:color w:val="000000" w:themeColor="text1"/>
          <w14:textFill>
            <w14:solidFill>
              <w14:schemeClr w14:val="tx1"/>
            </w14:solidFill>
          </w14:textFill>
        </w:rPr>
      </w:pPr>
    </w:p>
    <w:p w14:paraId="64C73536">
      <w:pPr>
        <w:pStyle w:val="82"/>
        <w:ind w:firstLine="480"/>
        <w:rPr>
          <w:color w:val="000000" w:themeColor="text1"/>
          <w14:textFill>
            <w14:solidFill>
              <w14:schemeClr w14:val="tx1"/>
            </w14:solidFill>
          </w14:textFill>
        </w:rPr>
      </w:pPr>
    </w:p>
    <w:p w14:paraId="49514C3B">
      <w:pPr>
        <w:widowControl/>
        <w:spacing w:line="360" w:lineRule="auto"/>
        <w:ind w:firstLine="643" w:firstLineChars="200"/>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四、联合协议（如果有）</w:t>
      </w:r>
    </w:p>
    <w:p w14:paraId="4EE657B0">
      <w:pPr>
        <w:pStyle w:val="82"/>
        <w:ind w:firstLine="482"/>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[以联合体形式投标的，提供联合协议（附件3）；本项目不接受联合体投标或者投标人不以联合体形式投标的，则不需要提供]</w:t>
      </w:r>
    </w:p>
    <w:p w14:paraId="75BED61F">
      <w:pPr>
        <w:widowControl/>
        <w:spacing w:line="360" w:lineRule="auto"/>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五、业务专用章使用说明函</w:t>
      </w:r>
    </w:p>
    <w:p w14:paraId="352965A3">
      <w:pPr>
        <w:pStyle w:val="62"/>
        <w:ind w:left="840" w:leftChars="40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[如适用，</w:t>
      </w:r>
      <w:r>
        <w:rPr>
          <w:rFonts w:hint="eastAsia" w:cs="宋体"/>
          <w:b/>
          <w:color w:val="000000" w:themeColor="text1"/>
          <w:sz w:val="24"/>
          <w14:textFill>
            <w14:solidFill>
              <w14:schemeClr w14:val="tx1"/>
            </w14:solidFill>
          </w14:textFill>
        </w:rPr>
        <w:t>提供业务专用章使用说明函（附件2）]</w:t>
      </w:r>
    </w:p>
    <w:p w14:paraId="102CFA28">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28857F23">
      <w:pPr>
        <w:pStyle w:val="62"/>
        <w:ind w:firstLine="420"/>
        <w:rPr>
          <w:rFonts w:hint="eastAsia"/>
          <w:color w:val="000000" w:themeColor="text1"/>
          <w14:textFill>
            <w14:solidFill>
              <w14:schemeClr w14:val="tx1"/>
            </w14:solidFill>
          </w14:textFill>
        </w:rPr>
      </w:pPr>
    </w:p>
    <w:p w14:paraId="246B3ACE">
      <w:pPr>
        <w:spacing w:line="360" w:lineRule="auto"/>
        <w:ind w:right="420" w:firstLine="3614" w:firstLineChars="10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40BBC98D">
      <w:pPr>
        <w:snapToGrid w:val="0"/>
        <w:spacing w:line="360" w:lineRule="auto"/>
        <w:outlineLvl w:val="1"/>
        <w:rPr>
          <w:rFonts w:hint="eastAsia" w:ascii="宋体" w:hAnsi="宋体" w:cs="宋体"/>
          <w:color w:val="000000" w:themeColor="text1"/>
          <w:sz w:val="24"/>
          <w14:textFill>
            <w14:solidFill>
              <w14:schemeClr w14:val="tx1"/>
            </w14:solidFill>
          </w14:textFill>
        </w:rPr>
      </w:pPr>
      <w:bookmarkStart w:id="447" w:name="_Toc8519"/>
      <w:r>
        <w:rPr>
          <w:rFonts w:hint="eastAsia" w:ascii="宋体" w:hAnsi="宋体" w:cs="宋体"/>
          <w:color w:val="000000" w:themeColor="text1"/>
          <w:sz w:val="24"/>
          <w14:textFill>
            <w14:solidFill>
              <w14:schemeClr w14:val="tx1"/>
            </w14:solidFill>
          </w14:textFill>
        </w:rPr>
        <w:t>（1）投标函………………………………………………………………（页码）</w:t>
      </w:r>
      <w:bookmarkEnd w:id="447"/>
    </w:p>
    <w:p w14:paraId="7F300275">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（2）授权委托书或法定代表人（单位负责人、自然人本人）身份证明…（页码）</w:t>
      </w:r>
    </w:p>
    <w:p w14:paraId="6FDB3358">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（3）分包意向协议</w:t>
      </w:r>
      <w:r>
        <w:rPr>
          <w:rFonts w:hint="eastAsia" w:ascii="宋体" w:hAnsi="宋体" w:cs="宋体"/>
          <w:snapToGrid w:val="0"/>
          <w:color w:val="000000" w:themeColor="text1"/>
          <w:kern w:val="28"/>
          <w:sz w:val="24"/>
          <w14:textFill>
            <w14:solidFill>
              <w14:schemeClr w14:val="tx1"/>
            </w14:solidFill>
          </w14:textFill>
        </w:rPr>
        <w:t xml:space="preserve">（如果有) </w:t>
      </w:r>
      <w:r>
        <w:rPr>
          <w:rFonts w:hint="eastAsia" w:ascii="宋体" w:hAnsi="宋体" w:cs="宋体"/>
          <w:color w:val="000000" w:themeColor="text1"/>
          <w:sz w:val="24"/>
          <w14:textFill>
            <w14:solidFill>
              <w14:schemeClr w14:val="tx1"/>
            </w14:solidFill>
          </w14:textFill>
        </w:rPr>
        <w:t>…………………………………………（页码）</w:t>
      </w:r>
    </w:p>
    <w:p w14:paraId="474DA616">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 ………………………………………………………（页码）</w:t>
      </w:r>
    </w:p>
    <w:p w14:paraId="08E98239">
      <w:pPr>
        <w:snapToGrid w:val="0"/>
        <w:spacing w:line="360" w:lineRule="auto"/>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政府采购投标人廉洁自律承诺书</w:t>
      </w:r>
      <w:r>
        <w:rPr>
          <w:rFonts w:hint="eastAsia" w:ascii="宋体" w:hAnsi="宋体" w:cs="宋体"/>
          <w:color w:val="000000" w:themeColor="text1"/>
          <w:sz w:val="24"/>
          <w14:textFill>
            <w14:solidFill>
              <w14:schemeClr w14:val="tx1"/>
            </w14:solidFill>
          </w14:textFill>
        </w:rPr>
        <w:t xml:space="preserve"> …………………………………（页码）</w:t>
      </w:r>
    </w:p>
    <w:p w14:paraId="01356B39">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（6）采购要求偏离表 ………………………………………………………（页码）</w:t>
      </w:r>
    </w:p>
    <w:p w14:paraId="795F2B1E">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（7）商务技术偏离表 ………………………………………………………（页码）</w:t>
      </w:r>
    </w:p>
    <w:p w14:paraId="53060DB1">
      <w:pPr>
        <w:pStyle w:val="23"/>
        <w:rPr>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w:t>
      </w:r>
      <w:r>
        <w:rPr>
          <w:rFonts w:hint="eastAsia" w:hAnsi="宋体" w:cs="宋体"/>
          <w:color w:val="000000" w:themeColor="text1"/>
          <w:szCs w:val="24"/>
          <w:lang w:val="en-US"/>
          <w14:textFill>
            <w14:solidFill>
              <w14:schemeClr w14:val="tx1"/>
            </w14:solidFill>
          </w14:textFill>
        </w:rPr>
        <w:t>8）</w:t>
      </w:r>
      <w:r>
        <w:rPr>
          <w:rFonts w:hint="eastAsia" w:hAnsi="宋体" w:cs="宋体"/>
          <w:color w:val="000000" w:themeColor="text1"/>
          <w:szCs w:val="24"/>
          <w14:textFill>
            <w14:solidFill>
              <w14:schemeClr w14:val="tx1"/>
            </w14:solidFill>
          </w14:textFill>
        </w:rPr>
        <w:t>评</w:t>
      </w:r>
      <w:r>
        <w:rPr>
          <w:rFonts w:hint="eastAsia" w:hAnsi="宋体" w:cs="宋体"/>
          <w:color w:val="000000" w:themeColor="text1"/>
          <w:szCs w:val="24"/>
          <w:lang w:val="en-US"/>
          <w14:textFill>
            <w14:solidFill>
              <w14:schemeClr w14:val="tx1"/>
            </w14:solidFill>
          </w14:textFill>
        </w:rPr>
        <w:t>标标准相应的商务技术资料</w:t>
      </w:r>
      <w:r>
        <w:rPr>
          <w:rFonts w:hint="eastAsia" w:hAnsi="宋体" w:cs="宋体"/>
          <w:color w:val="000000" w:themeColor="text1"/>
          <w:szCs w:val="24"/>
          <w14:textFill>
            <w14:solidFill>
              <w14:schemeClr w14:val="tx1"/>
            </w14:solidFill>
          </w14:textFill>
        </w:rPr>
        <w:t>………………………………………（页码）</w:t>
      </w:r>
    </w:p>
    <w:p w14:paraId="2A4824FB">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（8-1）总体服务方案（格式自拟）；</w:t>
      </w:r>
    </w:p>
    <w:p w14:paraId="2CBF7751">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（8-2）重点及难点分析（格式自拟）；</w:t>
      </w:r>
    </w:p>
    <w:p w14:paraId="485138DD">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（8-3）重点及难点的解决方案（格式自拟）；</w:t>
      </w:r>
    </w:p>
    <w:p w14:paraId="6EFF5956">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（8-4）项目实施方案（格式自拟）；</w:t>
      </w:r>
    </w:p>
    <w:p w14:paraId="55133D6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（8-5）现状分析（格式自拟）；</w:t>
      </w:r>
    </w:p>
    <w:p w14:paraId="5E26F6A0">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（8-6）服务方案（格式自拟）；</w:t>
      </w:r>
    </w:p>
    <w:p w14:paraId="17D0350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（8-7）拟投入本项目的人员安排（格式自拟）；</w:t>
      </w:r>
    </w:p>
    <w:p w14:paraId="298F7D1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（8-8）质量保证措施（格式自拟）；</w:t>
      </w:r>
    </w:p>
    <w:p w14:paraId="00BF185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（8-9）文档管理方案（格式自拟）；</w:t>
      </w:r>
    </w:p>
    <w:p w14:paraId="3E1505BD">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（8-9）业绩一览表及合同扫描件加盖公章（如有请提供）；</w:t>
      </w:r>
    </w:p>
    <w:p w14:paraId="4789F87B">
      <w:pPr>
        <w:pStyle w:val="23"/>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8-10</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有效的认证证书扫描件及认证网站查询截图加盖公章（如有请提供）；</w:t>
      </w:r>
    </w:p>
    <w:p w14:paraId="130E5D4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（8-11）评标标准相应的其他商务技术资料</w:t>
      </w:r>
      <w:r>
        <w:rPr>
          <w:rFonts w:hint="eastAsia" w:ascii="宋体" w:hAnsi="宋体" w:cs="宋体"/>
          <w:color w:val="000000" w:themeColor="text1"/>
          <w14:textFill>
            <w14:solidFill>
              <w14:schemeClr w14:val="tx1"/>
            </w14:solidFill>
          </w14:textFill>
        </w:rPr>
        <w:t>。</w:t>
      </w:r>
    </w:p>
    <w:p w14:paraId="291E2BEA">
      <w:pPr>
        <w:rPr>
          <w:color w:val="000000" w:themeColor="text1"/>
          <w14:textFill>
            <w14:solidFill>
              <w14:schemeClr w14:val="tx1"/>
            </w14:solidFill>
          </w14:textFill>
        </w:rPr>
      </w:pPr>
    </w:p>
    <w:p w14:paraId="05877ACA">
      <w:pPr>
        <w:rPr>
          <w:color w:val="000000" w:themeColor="text1"/>
          <w14:textFill>
            <w14:solidFill>
              <w14:schemeClr w14:val="tx1"/>
            </w14:solidFill>
          </w14:textFill>
        </w:rPr>
      </w:pPr>
    </w:p>
    <w:p w14:paraId="397E5580">
      <w:pPr>
        <w:rPr>
          <w:color w:val="000000" w:themeColor="text1"/>
          <w14:textFill>
            <w14:solidFill>
              <w14:schemeClr w14:val="tx1"/>
            </w14:solidFill>
          </w14:textFill>
        </w:rPr>
      </w:pPr>
    </w:p>
    <w:p w14:paraId="3EA2D93B">
      <w:pPr>
        <w:rPr>
          <w:color w:val="000000" w:themeColor="text1"/>
          <w14:textFill>
            <w14:solidFill>
              <w14:schemeClr w14:val="tx1"/>
            </w14:solidFill>
          </w14:textFill>
        </w:rPr>
      </w:pPr>
    </w:p>
    <w:p w14:paraId="08747C16">
      <w:pPr>
        <w:rPr>
          <w:color w:val="000000" w:themeColor="text1"/>
          <w14:textFill>
            <w14:solidFill>
              <w14:schemeClr w14:val="tx1"/>
            </w14:solidFill>
          </w14:textFill>
        </w:rPr>
      </w:pPr>
    </w:p>
    <w:p w14:paraId="77C90EB0">
      <w:pPr>
        <w:rPr>
          <w:color w:val="000000" w:themeColor="text1"/>
          <w14:textFill>
            <w14:solidFill>
              <w14:schemeClr w14:val="tx1"/>
            </w14:solidFill>
          </w14:textFill>
        </w:rPr>
      </w:pPr>
    </w:p>
    <w:p w14:paraId="774566B4">
      <w:pPr>
        <w:rPr>
          <w:color w:val="000000" w:themeColor="text1"/>
          <w14:textFill>
            <w14:solidFill>
              <w14:schemeClr w14:val="tx1"/>
            </w14:solidFill>
          </w14:textFill>
        </w:rPr>
      </w:pPr>
    </w:p>
    <w:p w14:paraId="3C81EF77">
      <w:pPr>
        <w:rPr>
          <w:color w:val="000000" w:themeColor="text1"/>
          <w14:textFill>
            <w14:solidFill>
              <w14:schemeClr w14:val="tx1"/>
            </w14:solidFill>
          </w14:textFill>
        </w:rPr>
      </w:pPr>
    </w:p>
    <w:p w14:paraId="5FCC8D9B">
      <w:pPr>
        <w:rPr>
          <w:color w:val="000000" w:themeColor="text1"/>
          <w14:textFill>
            <w14:solidFill>
              <w14:schemeClr w14:val="tx1"/>
            </w14:solidFill>
          </w14:textFill>
        </w:rPr>
      </w:pPr>
    </w:p>
    <w:p w14:paraId="45616A4B">
      <w:pPr>
        <w:rPr>
          <w:color w:val="000000" w:themeColor="text1"/>
          <w14:textFill>
            <w14:solidFill>
              <w14:schemeClr w14:val="tx1"/>
            </w14:solidFill>
          </w14:textFill>
        </w:rPr>
      </w:pPr>
    </w:p>
    <w:p w14:paraId="4537AA2B">
      <w:pPr>
        <w:rPr>
          <w:color w:val="000000" w:themeColor="text1"/>
          <w14:textFill>
            <w14:solidFill>
              <w14:schemeClr w14:val="tx1"/>
            </w14:solidFill>
          </w14:textFill>
        </w:rPr>
      </w:pPr>
    </w:p>
    <w:p w14:paraId="0388152F">
      <w:pPr>
        <w:rPr>
          <w:color w:val="000000" w:themeColor="text1"/>
          <w14:textFill>
            <w14:solidFill>
              <w14:schemeClr w14:val="tx1"/>
            </w14:solidFill>
          </w14:textFill>
        </w:rPr>
      </w:pPr>
    </w:p>
    <w:p w14:paraId="16A14C39">
      <w:pPr>
        <w:rPr>
          <w:color w:val="000000" w:themeColor="text1"/>
          <w14:textFill>
            <w14:solidFill>
              <w14:schemeClr w14:val="tx1"/>
            </w14:solidFill>
          </w14:textFill>
        </w:rPr>
      </w:pPr>
    </w:p>
    <w:p w14:paraId="44F5D743">
      <w:pPr>
        <w:rPr>
          <w:color w:val="000000" w:themeColor="text1"/>
          <w14:textFill>
            <w14:solidFill>
              <w14:schemeClr w14:val="tx1"/>
            </w14:solidFill>
          </w14:textFill>
        </w:rPr>
      </w:pPr>
    </w:p>
    <w:p w14:paraId="264FF3CB">
      <w:pPr>
        <w:rPr>
          <w:color w:val="000000" w:themeColor="text1"/>
          <w14:textFill>
            <w14:solidFill>
              <w14:schemeClr w14:val="tx1"/>
            </w14:solidFill>
          </w14:textFill>
        </w:rPr>
      </w:pPr>
    </w:p>
    <w:p w14:paraId="64486D0A">
      <w:pPr>
        <w:rPr>
          <w:color w:val="000000" w:themeColor="text1"/>
          <w14:textFill>
            <w14:solidFill>
              <w14:schemeClr w14:val="tx1"/>
            </w14:solidFill>
          </w14:textFill>
        </w:rPr>
      </w:pPr>
    </w:p>
    <w:p w14:paraId="498BFE9C">
      <w:pPr>
        <w:rPr>
          <w:color w:val="000000" w:themeColor="text1"/>
          <w14:textFill>
            <w14:solidFill>
              <w14:schemeClr w14:val="tx1"/>
            </w14:solidFill>
          </w14:textFill>
        </w:rPr>
      </w:pPr>
    </w:p>
    <w:p w14:paraId="1AB388AE">
      <w:pPr>
        <w:numPr>
          <w:ilvl w:val="0"/>
          <w:numId w:val="10"/>
        </w:numPr>
        <w:jc w:val="center"/>
        <w:rPr>
          <w:b/>
          <w:bCs/>
          <w:color w:val="000000" w:themeColor="text1"/>
          <w:sz w:val="32"/>
          <w:szCs w:val="32"/>
          <w14:textFill>
            <w14:solidFill>
              <w14:schemeClr w14:val="tx1"/>
            </w14:solidFill>
          </w14:textFill>
        </w:rPr>
      </w:pPr>
      <w:bookmarkStart w:id="448" w:name="_Toc2704"/>
      <w:r>
        <w:rPr>
          <w:rFonts w:hint="eastAsia"/>
          <w:b/>
          <w:bCs/>
          <w:color w:val="000000" w:themeColor="text1"/>
          <w:sz w:val="32"/>
          <w:szCs w:val="32"/>
          <w14:textFill>
            <w14:solidFill>
              <w14:schemeClr w14:val="tx1"/>
            </w14:solidFill>
          </w14:textFill>
        </w:rPr>
        <w:t>投标函</w:t>
      </w:r>
      <w:bookmarkEnd w:id="448"/>
    </w:p>
    <w:p w14:paraId="748F452A">
      <w:pPr>
        <w:pStyle w:val="62"/>
        <w:ind w:left="840" w:leftChars="400" w:firstLine="0" w:firstLineChars="0"/>
        <w:rPr>
          <w:rFonts w:hint="eastAsia"/>
          <w:color w:val="000000" w:themeColor="text1"/>
          <w14:textFill>
            <w14:solidFill>
              <w14:schemeClr w14:val="tx1"/>
            </w14:solidFill>
          </w14:textFill>
        </w:rPr>
      </w:pPr>
    </w:p>
    <w:p w14:paraId="375D40D0">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sz w:val="24"/>
          <w14:textFill>
            <w14:solidFill>
              <w14:schemeClr w14:val="tx1"/>
            </w14:solidFill>
          </w14:textFill>
        </w:rPr>
        <w:t>：</w:t>
      </w:r>
    </w:p>
    <w:p w14:paraId="0F8C3C6A">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 xml:space="preserve">（项目名称）      （采购编号）            </w:t>
      </w:r>
      <w:r>
        <w:rPr>
          <w:rFonts w:hint="eastAsia" w:ascii="宋体" w:hAnsi="宋体" w:cs="宋体"/>
          <w:color w:val="000000" w:themeColor="text1"/>
          <w:sz w:val="24"/>
          <w14:textFill>
            <w14:solidFill>
              <w14:schemeClr w14:val="tx1"/>
            </w14:solidFill>
          </w14:textFill>
        </w:rPr>
        <w:t>招标的有关活动，并对此项目进行投标。为此：</w:t>
      </w:r>
    </w:p>
    <w:p w14:paraId="11F6619D">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340B72DE">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36427648">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EC07482">
      <w:pPr>
        <w:snapToGrid w:val="0"/>
        <w:spacing w:line="360" w:lineRule="auto"/>
        <w:ind w:left="210" w:leftChars="1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28427C97">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19B26CC6">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6D039915">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3E149A76">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377686FF">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5925AE37">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15995C0F">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376D6A64">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B9747FB">
      <w:pPr>
        <w:spacing w:line="360" w:lineRule="auto"/>
        <w:ind w:firstLine="3600" w:firstLineChars="1500"/>
        <w:rPr>
          <w:rFonts w:hint="eastAsia" w:ascii="宋体" w:hAnsi="宋体" w:cs="宋体"/>
          <w:color w:val="000000" w:themeColor="text1"/>
          <w:sz w:val="24"/>
          <w14:textFill>
            <w14:solidFill>
              <w14:schemeClr w14:val="tx1"/>
            </w14:solidFill>
          </w14:textFill>
        </w:rPr>
      </w:pPr>
    </w:p>
    <w:p w14:paraId="75B15739">
      <w:pPr>
        <w:spacing w:line="360" w:lineRule="auto"/>
        <w:ind w:firstLine="3600" w:firstLineChars="15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投标人名称（电子签章）：                          </w:t>
      </w:r>
    </w:p>
    <w:p w14:paraId="2F6C2D67">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416A075">
      <w:pPr>
        <w:snapToGrid w:val="0"/>
        <w:spacing w:line="360" w:lineRule="auto"/>
        <w:ind w:left="420" w:leftChars="200" w:firstLine="4200" w:firstLineChars="1750"/>
        <w:rPr>
          <w:rFonts w:hint="eastAsia" w:ascii="宋体" w:hAnsi="宋体" w:cs="宋体"/>
          <w:color w:val="000000" w:themeColor="text1"/>
          <w:kern w:val="0"/>
          <w:sz w:val="24"/>
          <w:u w:val="single"/>
          <w14:textFill>
            <w14:solidFill>
              <w14:schemeClr w14:val="tx1"/>
            </w14:solidFill>
          </w14:textFill>
        </w:rPr>
      </w:pPr>
    </w:p>
    <w:p w14:paraId="531692C0">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408BF52">
      <w:pPr>
        <w:snapToGrid w:val="0"/>
        <w:spacing w:line="360" w:lineRule="auto"/>
        <w:jc w:val="center"/>
        <w:rPr>
          <w:rFonts w:hint="eastAsia" w:ascii="宋体" w:hAnsi="宋体" w:cs="宋体"/>
          <w:b/>
          <w:color w:val="000000" w:themeColor="text1"/>
          <w:kern w:val="0"/>
          <w:sz w:val="32"/>
          <w:szCs w:val="32"/>
          <w14:textFill>
            <w14:solidFill>
              <w14:schemeClr w14:val="tx1"/>
            </w14:solidFill>
          </w14:textFill>
        </w:rPr>
      </w:pPr>
    </w:p>
    <w:p w14:paraId="7EA07205">
      <w:pPr>
        <w:snapToGrid w:val="0"/>
        <w:spacing w:line="360" w:lineRule="auto"/>
        <w:rPr>
          <w:rFonts w:hint="eastAsia" w:ascii="宋体" w:hAnsi="宋体" w:cs="宋体"/>
          <w:color w:val="000000" w:themeColor="text1"/>
          <w:sz w:val="24"/>
          <w14:textFill>
            <w14:solidFill>
              <w14:schemeClr w14:val="tx1"/>
            </w14:solidFill>
          </w14:textFill>
        </w:rPr>
      </w:pPr>
    </w:p>
    <w:p w14:paraId="6C4323B9">
      <w:pPr>
        <w:jc w:val="center"/>
        <w:rPr>
          <w:rFonts w:hint="eastAsia" w:ascii="宋体" w:hAnsi="宋体" w:cs="宋体"/>
          <w:b/>
          <w:color w:val="000000" w:themeColor="text1"/>
          <w:kern w:val="0"/>
          <w:sz w:val="32"/>
          <w:szCs w:val="32"/>
          <w14:textFill>
            <w14:solidFill>
              <w14:schemeClr w14:val="tx1"/>
            </w14:solidFill>
          </w14:textFill>
        </w:rPr>
      </w:pPr>
    </w:p>
    <w:p w14:paraId="66BE5E6D">
      <w:pPr>
        <w:jc w:val="center"/>
        <w:rPr>
          <w:rFonts w:hint="eastAsia" w:ascii="宋体" w:hAnsi="宋体" w:cs="宋体"/>
          <w:b/>
          <w:color w:val="000000" w:themeColor="text1"/>
          <w:kern w:val="0"/>
          <w:sz w:val="32"/>
          <w:szCs w:val="32"/>
          <w14:textFill>
            <w14:solidFill>
              <w14:schemeClr w14:val="tx1"/>
            </w14:solidFill>
          </w14:textFill>
        </w:rPr>
      </w:pPr>
    </w:p>
    <w:p w14:paraId="30395CEE">
      <w:pPr>
        <w:jc w:val="center"/>
        <w:rPr>
          <w:rFonts w:hint="eastAsia" w:ascii="宋体" w:hAnsi="宋体" w:cs="宋体"/>
          <w:b/>
          <w:color w:val="000000" w:themeColor="text1"/>
          <w:kern w:val="0"/>
          <w:sz w:val="32"/>
          <w:szCs w:val="32"/>
          <w14:textFill>
            <w14:solidFill>
              <w14:schemeClr w14:val="tx1"/>
            </w14:solidFill>
          </w14:textFill>
        </w:rPr>
      </w:pPr>
    </w:p>
    <w:p w14:paraId="23AEEE6E">
      <w:pPr>
        <w:jc w:val="center"/>
        <w:rPr>
          <w:rFonts w:hint="eastAsia" w:ascii="宋体" w:hAnsi="宋体" w:cs="宋体"/>
          <w:b/>
          <w:color w:val="000000" w:themeColor="text1"/>
          <w:kern w:val="0"/>
          <w:sz w:val="32"/>
          <w:szCs w:val="32"/>
          <w14:textFill>
            <w14:solidFill>
              <w14:schemeClr w14:val="tx1"/>
            </w14:solidFill>
          </w14:textFill>
        </w:rPr>
      </w:pPr>
    </w:p>
    <w:p w14:paraId="08FDAEE2">
      <w:pPr>
        <w:jc w:val="center"/>
        <w:rPr>
          <w:rFonts w:hint="eastAsia" w:ascii="宋体" w:hAnsi="宋体" w:cs="宋体"/>
          <w:b/>
          <w:color w:val="000000" w:themeColor="text1"/>
          <w:kern w:val="0"/>
          <w:sz w:val="32"/>
          <w:szCs w:val="32"/>
          <w14:textFill>
            <w14:solidFill>
              <w14:schemeClr w14:val="tx1"/>
            </w14:solidFill>
          </w14:textFill>
        </w:rPr>
      </w:pPr>
    </w:p>
    <w:p w14:paraId="072ABB11">
      <w:pPr>
        <w:widowControl/>
        <w:adjustRightInd/>
        <w:jc w:val="left"/>
        <w:rPr>
          <w:rFonts w:hint="eastAsia" w:ascii="宋体" w:hAnsi="宋体" w:cs="宋体"/>
          <w:b/>
          <w:color w:val="000000" w:themeColor="text1"/>
          <w:kern w:val="0"/>
          <w:sz w:val="32"/>
          <w:szCs w:val="32"/>
          <w14:textFill>
            <w14:solidFill>
              <w14:schemeClr w14:val="tx1"/>
            </w14:solidFill>
          </w14:textFill>
        </w:rPr>
      </w:pPr>
    </w:p>
    <w:p w14:paraId="0D57400A">
      <w:pPr>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7407056">
      <w:pPr>
        <w:snapToGrid w:val="0"/>
        <w:spacing w:line="360" w:lineRule="auto"/>
        <w:rPr>
          <w:rFonts w:hint="eastAsia" w:ascii="宋体" w:hAnsi="宋体" w:cs="宋体"/>
          <w:color w:val="000000" w:themeColor="text1"/>
          <w:sz w:val="24"/>
          <w14:textFill>
            <w14:solidFill>
              <w14:schemeClr w14:val="tx1"/>
            </w14:solidFill>
          </w14:textFill>
        </w:rPr>
      </w:pPr>
    </w:p>
    <w:p w14:paraId="2E226FA1">
      <w:pPr>
        <w:snapToGrid w:val="0"/>
        <w:spacing w:line="360" w:lineRule="auto"/>
        <w:ind w:firstLine="2872" w:firstLineChars="894"/>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7A214BE7">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A69C3A4">
      <w:pPr>
        <w:snapToGrid w:val="0"/>
        <w:spacing w:line="360" w:lineRule="auto"/>
        <w:ind w:firstLine="57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为我方代理人（身份证号码：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 xml:space="preserve">（项目名称）      （采购编号）            </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76836BF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AD24A43">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077AA4E">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69CD547D">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52F3DAB">
      <w:pPr>
        <w:snapToGrid w:val="0"/>
        <w:spacing w:line="360" w:lineRule="auto"/>
        <w:rPr>
          <w:rFonts w:hint="eastAsia" w:ascii="宋体" w:hAnsi="宋体" w:cs="宋体"/>
          <w:color w:val="000000" w:themeColor="text1"/>
          <w:sz w:val="24"/>
          <w14:textFill>
            <w14:solidFill>
              <w14:schemeClr w14:val="tx1"/>
            </w14:solidFill>
          </w14:textFill>
        </w:rPr>
      </w:pPr>
    </w:p>
    <w:p w14:paraId="005D7F13">
      <w:pPr>
        <w:snapToGrid w:val="0"/>
        <w:spacing w:line="360" w:lineRule="auto"/>
        <w:rPr>
          <w:rFonts w:hint="eastAsia" w:ascii="宋体" w:hAnsi="宋体" w:cs="宋体"/>
          <w:color w:val="000000" w:themeColor="text1"/>
          <w:sz w:val="24"/>
          <w14:textFill>
            <w14:solidFill>
              <w14:schemeClr w14:val="tx1"/>
            </w14:solidFill>
          </w14:textFill>
        </w:rPr>
      </w:pPr>
    </w:p>
    <w:p w14:paraId="1DE0A6FD">
      <w:pPr>
        <w:snapToGrid w:val="0"/>
        <w:spacing w:line="360" w:lineRule="auto"/>
        <w:rPr>
          <w:rFonts w:hint="eastAsia" w:ascii="宋体" w:hAnsi="宋体" w:cs="宋体"/>
          <w:color w:val="000000" w:themeColor="text1"/>
          <w:sz w:val="24"/>
          <w14:textFill>
            <w14:solidFill>
              <w14:schemeClr w14:val="tx1"/>
            </w14:solidFill>
          </w14:textFill>
        </w:rPr>
      </w:pPr>
    </w:p>
    <w:p w14:paraId="4E72FC65">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2C4997AB">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E4C40F5">
      <w:pPr>
        <w:snapToGrid w:val="0"/>
        <w:spacing w:line="360" w:lineRule="auto"/>
        <w:ind w:firstLine="57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为我方代理人（身份证号码：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E64B591">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8966F38">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2E356E6B">
      <w:pPr>
        <w:jc w:val="center"/>
        <w:rPr>
          <w:rFonts w:hint="eastAsia" w:ascii="宋体" w:hAnsi="宋体" w:cs="宋体"/>
          <w:b/>
          <w:color w:val="000000" w:themeColor="text1"/>
          <w:kern w:val="0"/>
          <w:sz w:val="32"/>
          <w:szCs w:val="32"/>
          <w14:textFill>
            <w14:solidFill>
              <w14:schemeClr w14:val="tx1"/>
            </w14:solidFill>
          </w14:textFill>
        </w:rPr>
      </w:pPr>
    </w:p>
    <w:p w14:paraId="52D9C5C1">
      <w:pPr>
        <w:jc w:val="center"/>
        <w:rPr>
          <w:rFonts w:hint="eastAsia" w:ascii="宋体" w:hAnsi="宋体" w:cs="宋体"/>
          <w:b/>
          <w:color w:val="000000" w:themeColor="text1"/>
          <w:kern w:val="0"/>
          <w:sz w:val="32"/>
          <w:szCs w:val="32"/>
          <w14:textFill>
            <w14:solidFill>
              <w14:schemeClr w14:val="tx1"/>
            </w14:solidFill>
          </w14:textFill>
        </w:rPr>
      </w:pPr>
    </w:p>
    <w:p w14:paraId="07845083">
      <w:pPr>
        <w:jc w:val="center"/>
        <w:rPr>
          <w:rFonts w:hint="eastAsia" w:ascii="宋体" w:hAnsi="宋体" w:cs="宋体"/>
          <w:b/>
          <w:color w:val="000000" w:themeColor="text1"/>
          <w:kern w:val="0"/>
          <w:sz w:val="32"/>
          <w:szCs w:val="32"/>
          <w14:textFill>
            <w14:solidFill>
              <w14:schemeClr w14:val="tx1"/>
            </w14:solidFill>
          </w14:textFill>
        </w:rPr>
      </w:pPr>
    </w:p>
    <w:p w14:paraId="7A116B6E">
      <w:pPr>
        <w:rPr>
          <w:rFonts w:hint="eastAsia" w:ascii="宋体" w:hAnsi="宋体" w:cs="宋体"/>
          <w:color w:val="000000" w:themeColor="text1"/>
          <w14:textFill>
            <w14:solidFill>
              <w14:schemeClr w14:val="tx1"/>
            </w14:solidFill>
          </w14:textFill>
        </w:rPr>
      </w:pPr>
    </w:p>
    <w:p w14:paraId="095363DC">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5F2A9D00">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00D5FE0B">
      <w:pPr>
        <w:snapToGrid w:val="0"/>
        <w:spacing w:line="360" w:lineRule="auto"/>
        <w:ind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C7F94D5">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57D88FF">
      <w:pPr>
        <w:autoSpaceDE w:val="0"/>
        <w:autoSpaceDN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2BFD66E8">
      <w:pPr>
        <w:pStyle w:val="150"/>
        <w:spacing w:line="360" w:lineRule="auto"/>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89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61A05C">
            <w:pPr>
              <w:pStyle w:val="150"/>
              <w:adjustRightInd w:val="0"/>
              <w:spacing w:line="360" w:lineRule="auto"/>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4351A73D">
            <w:pPr>
              <w:pStyle w:val="150"/>
              <w:adjustRightInd w:val="0"/>
              <w:spacing w:line="360" w:lineRule="auto"/>
              <w:rPr>
                <w:rFonts w:hint="eastAsia" w:hAnsi="宋体" w:cs="宋体"/>
                <w:bCs/>
                <w:color w:val="000000" w:themeColor="text1"/>
                <w:sz w:val="24"/>
                <w14:textFill>
                  <w14:solidFill>
                    <w14:schemeClr w14:val="tx1"/>
                  </w14:solidFill>
                </w14:textFill>
              </w:rPr>
            </w:pPr>
          </w:p>
        </w:tc>
      </w:tr>
    </w:tbl>
    <w:p w14:paraId="714DA05E">
      <w:pPr>
        <w:snapToGrid w:val="0"/>
        <w:spacing w:line="360" w:lineRule="auto"/>
        <w:ind w:firstLine="576"/>
        <w:jc w:val="center"/>
        <w:rPr>
          <w:rFonts w:hint="eastAsia" w:ascii="宋体" w:hAnsi="宋体" w:cs="宋体"/>
          <w:color w:val="000000" w:themeColor="text1"/>
          <w:kern w:val="0"/>
          <w:sz w:val="24"/>
          <w:lang w:val="zh-CN"/>
          <w14:textFill>
            <w14:solidFill>
              <w14:schemeClr w14:val="tx1"/>
            </w14:solidFill>
          </w14:textFill>
        </w:rPr>
      </w:pPr>
    </w:p>
    <w:p w14:paraId="4A0E3813">
      <w:pPr>
        <w:snapToGrid w:val="0"/>
        <w:spacing w:line="360" w:lineRule="auto"/>
        <w:ind w:firstLine="576"/>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14:paraId="1E8A098B">
      <w:pPr>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09CEEC4">
      <w:pPr>
        <w:jc w:val="center"/>
        <w:rPr>
          <w:rFonts w:hint="eastAsia" w:ascii="宋体" w:hAnsi="宋体" w:cs="宋体"/>
          <w:b/>
          <w:color w:val="000000" w:themeColor="text1"/>
          <w:kern w:val="0"/>
          <w:sz w:val="32"/>
          <w:szCs w:val="32"/>
          <w14:textFill>
            <w14:solidFill>
              <w14:schemeClr w14:val="tx1"/>
            </w14:solidFill>
          </w14:textFill>
        </w:rPr>
      </w:pPr>
    </w:p>
    <w:p w14:paraId="0F80A3CE">
      <w:pPr>
        <w:jc w:val="center"/>
        <w:rPr>
          <w:rFonts w:hint="eastAsia" w:ascii="宋体" w:hAnsi="宋体" w:cs="宋体"/>
          <w:b/>
          <w:color w:val="000000" w:themeColor="text1"/>
          <w:kern w:val="0"/>
          <w:sz w:val="32"/>
          <w:szCs w:val="32"/>
          <w14:textFill>
            <w14:solidFill>
              <w14:schemeClr w14:val="tx1"/>
            </w14:solidFill>
          </w14:textFill>
        </w:rPr>
      </w:pPr>
    </w:p>
    <w:p w14:paraId="5518DE11">
      <w:pPr>
        <w:jc w:val="center"/>
        <w:rPr>
          <w:rFonts w:hint="eastAsia" w:ascii="宋体" w:hAnsi="宋体" w:cs="宋体"/>
          <w:b/>
          <w:color w:val="000000" w:themeColor="text1"/>
          <w:kern w:val="0"/>
          <w:sz w:val="32"/>
          <w:szCs w:val="32"/>
          <w14:textFill>
            <w14:solidFill>
              <w14:schemeClr w14:val="tx1"/>
            </w14:solidFill>
          </w14:textFill>
        </w:rPr>
      </w:pPr>
    </w:p>
    <w:p w14:paraId="360C0FE9">
      <w:pPr>
        <w:jc w:val="center"/>
        <w:rPr>
          <w:rFonts w:hint="eastAsia" w:ascii="宋体" w:hAnsi="宋体" w:cs="宋体"/>
          <w:b/>
          <w:color w:val="000000" w:themeColor="text1"/>
          <w:kern w:val="0"/>
          <w:sz w:val="32"/>
          <w:szCs w:val="32"/>
          <w14:textFill>
            <w14:solidFill>
              <w14:schemeClr w14:val="tx1"/>
            </w14:solidFill>
          </w14:textFill>
        </w:rPr>
      </w:pPr>
    </w:p>
    <w:p w14:paraId="07CB4067">
      <w:pPr>
        <w:jc w:val="center"/>
        <w:rPr>
          <w:rFonts w:hint="eastAsia" w:ascii="宋体" w:hAnsi="宋体" w:cs="宋体"/>
          <w:b/>
          <w:color w:val="000000" w:themeColor="text1"/>
          <w:kern w:val="0"/>
          <w:sz w:val="32"/>
          <w:szCs w:val="32"/>
          <w14:textFill>
            <w14:solidFill>
              <w14:schemeClr w14:val="tx1"/>
            </w14:solidFill>
          </w14:textFill>
        </w:rPr>
      </w:pPr>
    </w:p>
    <w:p w14:paraId="1B727255">
      <w:pPr>
        <w:jc w:val="center"/>
        <w:rPr>
          <w:rFonts w:hint="eastAsia" w:ascii="宋体" w:hAnsi="宋体" w:cs="宋体"/>
          <w:b/>
          <w:color w:val="000000" w:themeColor="text1"/>
          <w:kern w:val="0"/>
          <w:sz w:val="32"/>
          <w:szCs w:val="32"/>
          <w14:textFill>
            <w14:solidFill>
              <w14:schemeClr w14:val="tx1"/>
            </w14:solidFill>
          </w14:textFill>
        </w:rPr>
      </w:pPr>
    </w:p>
    <w:p w14:paraId="1098E23A">
      <w:pPr>
        <w:jc w:val="center"/>
        <w:rPr>
          <w:rFonts w:hint="eastAsia" w:ascii="宋体" w:hAnsi="宋体" w:cs="宋体"/>
          <w:b/>
          <w:color w:val="000000" w:themeColor="text1"/>
          <w:kern w:val="0"/>
          <w:sz w:val="32"/>
          <w:szCs w:val="32"/>
          <w14:textFill>
            <w14:solidFill>
              <w14:schemeClr w14:val="tx1"/>
            </w14:solidFill>
          </w14:textFill>
        </w:rPr>
      </w:pPr>
    </w:p>
    <w:p w14:paraId="542B7926">
      <w:pPr>
        <w:jc w:val="center"/>
        <w:rPr>
          <w:rFonts w:hint="eastAsia" w:ascii="宋体" w:hAnsi="宋体" w:cs="宋体"/>
          <w:b/>
          <w:color w:val="000000" w:themeColor="text1"/>
          <w:kern w:val="0"/>
          <w:sz w:val="32"/>
          <w:szCs w:val="32"/>
          <w14:textFill>
            <w14:solidFill>
              <w14:schemeClr w14:val="tx1"/>
            </w14:solidFill>
          </w14:textFill>
        </w:rPr>
      </w:pPr>
    </w:p>
    <w:p w14:paraId="22D39BD8">
      <w:pPr>
        <w:jc w:val="center"/>
        <w:rPr>
          <w:rFonts w:hint="eastAsia" w:ascii="宋体" w:hAnsi="宋体" w:cs="宋体"/>
          <w:b/>
          <w:color w:val="000000" w:themeColor="text1"/>
          <w:kern w:val="0"/>
          <w:sz w:val="32"/>
          <w:szCs w:val="32"/>
          <w14:textFill>
            <w14:solidFill>
              <w14:schemeClr w14:val="tx1"/>
            </w14:solidFill>
          </w14:textFill>
        </w:rPr>
      </w:pPr>
    </w:p>
    <w:p w14:paraId="2B0E7CAB">
      <w:pPr>
        <w:jc w:val="center"/>
        <w:rPr>
          <w:rFonts w:hint="eastAsia" w:ascii="宋体" w:hAnsi="宋体" w:cs="宋体"/>
          <w:b/>
          <w:color w:val="000000" w:themeColor="text1"/>
          <w:kern w:val="0"/>
          <w:sz w:val="32"/>
          <w:szCs w:val="32"/>
          <w14:textFill>
            <w14:solidFill>
              <w14:schemeClr w14:val="tx1"/>
            </w14:solidFill>
          </w14:textFill>
        </w:rPr>
      </w:pPr>
    </w:p>
    <w:p w14:paraId="2B1770B4">
      <w:pPr>
        <w:snapToGrid w:val="0"/>
        <w:spacing w:line="360" w:lineRule="auto"/>
        <w:ind w:right="480"/>
        <w:rPr>
          <w:rFonts w:hint="eastAsia"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204606E">
      <w:pPr>
        <w:snapToGrid w:val="0"/>
        <w:spacing w:line="360" w:lineRule="auto"/>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6CF41B59">
      <w:pPr>
        <w:widowControl/>
        <w:spacing w:line="360" w:lineRule="auto"/>
        <w:ind w:firstLine="120" w:firstLineChars="50"/>
        <w:jc w:val="left"/>
        <w:rPr>
          <w:rFonts w:hint="eastAsia" w:ascii="宋体" w:hAnsi="宋体" w:cs="宋体"/>
          <w:color w:val="000000" w:themeColor="text1"/>
          <w:sz w:val="24"/>
          <w14:textFill>
            <w14:solidFill>
              <w14:schemeClr w14:val="tx1"/>
            </w14:solidFill>
          </w14:textFill>
        </w:rPr>
      </w:pPr>
      <w:bookmarkStart w:id="449"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9"/>
    <w:p w14:paraId="6BCA18CB">
      <w:pPr>
        <w:snapToGrid w:val="0"/>
        <w:spacing w:line="360" w:lineRule="auto"/>
        <w:rPr>
          <w:rFonts w:hint="eastAsia" w:ascii="宋体" w:hAnsi="宋体" w:cs="宋体"/>
          <w:color w:val="000000" w:themeColor="text1"/>
          <w:kern w:val="0"/>
          <w:sz w:val="24"/>
          <w14:textFill>
            <w14:solidFill>
              <w14:schemeClr w14:val="tx1"/>
            </w14:solidFill>
          </w14:textFill>
        </w:rPr>
      </w:pPr>
    </w:p>
    <w:p w14:paraId="43262080">
      <w:pPr>
        <w:jc w:val="center"/>
        <w:rPr>
          <w:rFonts w:hint="eastAsia" w:ascii="宋体" w:hAnsi="宋体" w:cs="宋体"/>
          <w:b/>
          <w:color w:val="000000" w:themeColor="text1"/>
          <w:kern w:val="0"/>
          <w:sz w:val="32"/>
          <w:szCs w:val="32"/>
          <w14:textFill>
            <w14:solidFill>
              <w14:schemeClr w14:val="tx1"/>
            </w14:solidFill>
          </w14:textFill>
        </w:rPr>
      </w:pPr>
    </w:p>
    <w:p w14:paraId="28B9B8FA">
      <w:pPr>
        <w:pStyle w:val="4"/>
        <w:rPr>
          <w:rFonts w:hint="eastAsia"/>
          <w:color w:val="000000" w:themeColor="text1"/>
          <w:lang w:val="en-US"/>
          <w14:textFill>
            <w14:solidFill>
              <w14:schemeClr w14:val="tx1"/>
            </w14:solidFill>
          </w14:textFill>
        </w:rPr>
      </w:pPr>
    </w:p>
    <w:p w14:paraId="77FA0690">
      <w:pPr>
        <w:rPr>
          <w:color w:val="000000" w:themeColor="text1"/>
          <w14:textFill>
            <w14:solidFill>
              <w14:schemeClr w14:val="tx1"/>
            </w14:solidFill>
          </w14:textFill>
        </w:rPr>
      </w:pPr>
    </w:p>
    <w:p w14:paraId="4DDAC7E9">
      <w:pPr>
        <w:pStyle w:val="4"/>
        <w:ind w:left="0" w:firstLine="0"/>
        <w:rPr>
          <w:rFonts w:hint="eastAsia"/>
          <w:color w:val="000000" w:themeColor="text1"/>
          <w:lang w:val="en-US"/>
          <w14:textFill>
            <w14:solidFill>
              <w14:schemeClr w14:val="tx1"/>
            </w14:solidFill>
          </w14:textFill>
        </w:rPr>
      </w:pPr>
    </w:p>
    <w:p w14:paraId="5D340A63">
      <w:pPr>
        <w:jc w:val="center"/>
        <w:rPr>
          <w:rFonts w:hint="eastAsia" w:ascii="宋体" w:hAnsi="宋体" w:cs="宋体"/>
          <w:b/>
          <w:color w:val="000000" w:themeColor="text1"/>
          <w:kern w:val="0"/>
          <w:sz w:val="32"/>
          <w:szCs w:val="32"/>
          <w14:textFill>
            <w14:solidFill>
              <w14:schemeClr w14:val="tx1"/>
            </w14:solidFill>
          </w14:textFill>
        </w:rPr>
      </w:pPr>
    </w:p>
    <w:p w14:paraId="307F6284">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21F320AC">
      <w:pPr>
        <w:jc w:val="center"/>
        <w:rPr>
          <w:rFonts w:hint="eastAsia" w:ascii="宋体" w:hAnsi="宋体" w:cs="宋体"/>
          <w:b/>
          <w:color w:val="000000" w:themeColor="text1"/>
          <w:kern w:val="0"/>
          <w:sz w:val="32"/>
          <w:szCs w:val="32"/>
          <w14:textFill>
            <w14:solidFill>
              <w14:schemeClr w14:val="tx1"/>
            </w14:solidFill>
          </w14:textFill>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48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7391B3D">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34D6A1D7">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290B952A">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3C6640DA">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39D2C7CF">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5375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76AD33E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6DACB44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158CEAC7">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5A1785D2">
            <w:pPr>
              <w:rPr>
                <w:rFonts w:hint="eastAsia"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1BAC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35ED66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4853A52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4BF489F0">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7F5C86D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4892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0AC8BA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0675E87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74633D65">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1E373FA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444CC87F">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0B48E05">
      <w:pPr>
        <w:jc w:val="center"/>
        <w:rPr>
          <w:rFonts w:hint="eastAsia" w:ascii="宋体" w:hAnsi="宋体" w:cs="宋体"/>
          <w:b/>
          <w:color w:val="000000" w:themeColor="text1"/>
          <w:kern w:val="0"/>
          <w:sz w:val="32"/>
          <w:szCs w:val="32"/>
          <w14:textFill>
            <w14:solidFill>
              <w14:schemeClr w14:val="tx1"/>
            </w14:solidFill>
          </w14:textFill>
        </w:rPr>
      </w:pPr>
    </w:p>
    <w:p w14:paraId="39B94682">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3D2CA43">
      <w:pPr>
        <w:ind w:firstLine="1911" w:firstLineChars="595"/>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政府采购投标人廉洁自律承诺书</w:t>
      </w:r>
    </w:p>
    <w:p w14:paraId="18A6286F">
      <w:pPr>
        <w:snapToGrid w:val="0"/>
        <w:spacing w:line="360" w:lineRule="auto"/>
        <w:rPr>
          <w:rFonts w:hint="eastAsia" w:ascii="宋体" w:hAnsi="宋体" w:cs="宋体"/>
          <w:color w:val="000000" w:themeColor="text1"/>
          <w:sz w:val="24"/>
          <w14:textFill>
            <w14:solidFill>
              <w14:schemeClr w14:val="tx1"/>
            </w14:solidFill>
          </w14:textFill>
        </w:rPr>
      </w:pPr>
    </w:p>
    <w:p w14:paraId="3969F7B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151666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1AD22A0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BA21EC4">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6582F3BB">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BCD456A">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3CECF6B5">
      <w:pPr>
        <w:autoSpaceDE w:val="0"/>
        <w:autoSpaceDN w:val="0"/>
        <w:spacing w:line="360" w:lineRule="auto"/>
        <w:ind w:left="481" w:leftChars="229"/>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9C159B0">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399AB045">
      <w:pPr>
        <w:autoSpaceDE w:val="0"/>
        <w:autoSpaceDN w:val="0"/>
        <w:spacing w:line="360" w:lineRule="auto"/>
        <w:ind w:left="481" w:leftChars="229"/>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7E692027">
      <w:pPr>
        <w:autoSpaceDE w:val="0"/>
        <w:autoSpaceDN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2037740">
      <w:pPr>
        <w:autoSpaceDE w:val="0"/>
        <w:autoSpaceDN w:val="0"/>
        <w:spacing w:line="360" w:lineRule="auto"/>
        <w:ind w:left="2"/>
        <w:jc w:val="left"/>
        <w:rPr>
          <w:rFonts w:hint="eastAsia" w:ascii="宋体" w:hAnsi="宋体" w:cs="宋体"/>
          <w:color w:val="000000" w:themeColor="text1"/>
          <w:kern w:val="0"/>
          <w:sz w:val="24"/>
          <w:lang w:val="zh-CN"/>
          <w14:textFill>
            <w14:solidFill>
              <w14:schemeClr w14:val="tx1"/>
            </w14:solidFill>
          </w14:textFill>
        </w:rPr>
      </w:pPr>
    </w:p>
    <w:p w14:paraId="7A02881F">
      <w:pPr>
        <w:autoSpaceDE w:val="0"/>
        <w:autoSpaceDN w:val="0"/>
        <w:spacing w:line="360" w:lineRule="auto"/>
        <w:ind w:left="2"/>
        <w:jc w:val="left"/>
        <w:rPr>
          <w:rFonts w:hint="eastAsia" w:ascii="宋体" w:hAnsi="宋体" w:cs="宋体"/>
          <w:color w:val="000000" w:themeColor="text1"/>
          <w:kern w:val="0"/>
          <w:sz w:val="24"/>
          <w:lang w:val="zh-CN"/>
          <w14:textFill>
            <w14:solidFill>
              <w14:schemeClr w14:val="tx1"/>
            </w14:solidFill>
          </w14:textFill>
        </w:rPr>
      </w:pPr>
    </w:p>
    <w:p w14:paraId="4E2CFE1A">
      <w:pPr>
        <w:autoSpaceDE w:val="0"/>
        <w:autoSpaceDN w:val="0"/>
        <w:spacing w:line="360" w:lineRule="auto"/>
        <w:ind w:left="2"/>
        <w:jc w:val="left"/>
        <w:rPr>
          <w:rFonts w:hint="eastAsia" w:ascii="宋体" w:hAnsi="宋体" w:cs="宋体"/>
          <w:color w:val="000000" w:themeColor="text1"/>
          <w:kern w:val="0"/>
          <w:sz w:val="24"/>
          <w:lang w:val="zh-CN"/>
          <w14:textFill>
            <w14:solidFill>
              <w14:schemeClr w14:val="tx1"/>
            </w14:solidFill>
          </w14:textFill>
        </w:rPr>
      </w:pPr>
    </w:p>
    <w:p w14:paraId="2F1D1A91">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14:paraId="0A90EE77">
      <w:pPr>
        <w:spacing w:line="360" w:lineRule="auto"/>
        <w:ind w:left="4620" w:leftChars="2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5191123">
      <w:pPr>
        <w:spacing w:line="360" w:lineRule="auto"/>
        <w:jc w:val="center"/>
        <w:rPr>
          <w:rFonts w:hint="eastAsia" w:ascii="宋体" w:hAnsi="宋体" w:cs="宋体"/>
          <w:b/>
          <w:bCs/>
          <w:color w:val="000000" w:themeColor="text1"/>
          <w:sz w:val="24"/>
          <w14:textFill>
            <w14:solidFill>
              <w14:schemeClr w14:val="tx1"/>
            </w14:solidFill>
          </w14:textFill>
        </w:rPr>
      </w:pPr>
    </w:p>
    <w:p w14:paraId="5DB3579C">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434EB17">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3D2BAF04">
      <w:pPr>
        <w:ind w:firstLine="2891" w:firstLineChars="900"/>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0ADD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4FE6083D">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76" w:type="dxa"/>
          </w:tcPr>
          <w:p w14:paraId="46D6F98E">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50" w:type="dxa"/>
          </w:tcPr>
          <w:p w14:paraId="40309DEB">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1" w:type="dxa"/>
          </w:tcPr>
          <w:p w14:paraId="24271857">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083E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E4BA801">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76" w:type="dxa"/>
          </w:tcPr>
          <w:p w14:paraId="67791995">
            <w:pPr>
              <w:jc w:val="center"/>
              <w:rPr>
                <w:rFonts w:hint="eastAsia" w:ascii="宋体" w:hAnsi="宋体" w:cs="宋体"/>
                <w:b/>
                <w:color w:val="000000" w:themeColor="text1"/>
                <w:kern w:val="0"/>
                <w:sz w:val="32"/>
                <w:szCs w:val="32"/>
                <w14:textFill>
                  <w14:solidFill>
                    <w14:schemeClr w14:val="tx1"/>
                  </w14:solidFill>
                </w14:textFill>
              </w:rPr>
            </w:pPr>
          </w:p>
        </w:tc>
        <w:tc>
          <w:tcPr>
            <w:tcW w:w="3250" w:type="dxa"/>
          </w:tcPr>
          <w:p w14:paraId="2BD766A3">
            <w:pPr>
              <w:jc w:val="center"/>
              <w:rPr>
                <w:rFonts w:hint="eastAsia" w:ascii="宋体" w:hAnsi="宋体" w:cs="宋体"/>
                <w:b/>
                <w:color w:val="000000" w:themeColor="text1"/>
                <w:kern w:val="0"/>
                <w:sz w:val="32"/>
                <w:szCs w:val="32"/>
                <w14:textFill>
                  <w14:solidFill>
                    <w14:schemeClr w14:val="tx1"/>
                  </w14:solidFill>
                </w14:textFill>
              </w:rPr>
            </w:pPr>
          </w:p>
        </w:tc>
        <w:tc>
          <w:tcPr>
            <w:tcW w:w="1421" w:type="dxa"/>
          </w:tcPr>
          <w:p w14:paraId="01893836">
            <w:pPr>
              <w:jc w:val="center"/>
              <w:rPr>
                <w:rFonts w:hint="eastAsia" w:ascii="宋体" w:hAnsi="宋体" w:cs="宋体"/>
                <w:b/>
                <w:color w:val="000000" w:themeColor="text1"/>
                <w:kern w:val="0"/>
                <w:sz w:val="32"/>
                <w:szCs w:val="32"/>
                <w14:textFill>
                  <w14:solidFill>
                    <w14:schemeClr w14:val="tx1"/>
                  </w14:solidFill>
                </w14:textFill>
              </w:rPr>
            </w:pPr>
          </w:p>
        </w:tc>
      </w:tr>
      <w:tr w14:paraId="16D3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2006AF6">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76" w:type="dxa"/>
          </w:tcPr>
          <w:p w14:paraId="7514424F">
            <w:pPr>
              <w:jc w:val="center"/>
              <w:rPr>
                <w:rFonts w:hint="eastAsia" w:ascii="宋体" w:hAnsi="宋体" w:cs="宋体"/>
                <w:b/>
                <w:color w:val="000000" w:themeColor="text1"/>
                <w:kern w:val="0"/>
                <w:sz w:val="32"/>
                <w:szCs w:val="32"/>
                <w14:textFill>
                  <w14:solidFill>
                    <w14:schemeClr w14:val="tx1"/>
                  </w14:solidFill>
                </w14:textFill>
              </w:rPr>
            </w:pPr>
          </w:p>
        </w:tc>
        <w:tc>
          <w:tcPr>
            <w:tcW w:w="3250" w:type="dxa"/>
          </w:tcPr>
          <w:p w14:paraId="2540B841">
            <w:pPr>
              <w:jc w:val="center"/>
              <w:rPr>
                <w:rFonts w:hint="eastAsia" w:ascii="宋体" w:hAnsi="宋体" w:cs="宋体"/>
                <w:b/>
                <w:color w:val="000000" w:themeColor="text1"/>
                <w:kern w:val="0"/>
                <w:sz w:val="32"/>
                <w:szCs w:val="32"/>
                <w14:textFill>
                  <w14:solidFill>
                    <w14:schemeClr w14:val="tx1"/>
                  </w14:solidFill>
                </w14:textFill>
              </w:rPr>
            </w:pPr>
          </w:p>
        </w:tc>
        <w:tc>
          <w:tcPr>
            <w:tcW w:w="1421" w:type="dxa"/>
          </w:tcPr>
          <w:p w14:paraId="3EE94A4A">
            <w:pPr>
              <w:jc w:val="center"/>
              <w:rPr>
                <w:rFonts w:hint="eastAsia" w:ascii="宋体" w:hAnsi="宋体" w:cs="宋体"/>
                <w:b/>
                <w:color w:val="000000" w:themeColor="text1"/>
                <w:kern w:val="0"/>
                <w:sz w:val="32"/>
                <w:szCs w:val="32"/>
                <w14:textFill>
                  <w14:solidFill>
                    <w14:schemeClr w14:val="tx1"/>
                  </w14:solidFill>
                </w14:textFill>
              </w:rPr>
            </w:pPr>
          </w:p>
        </w:tc>
      </w:tr>
      <w:tr w14:paraId="5A3C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584892F">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76" w:type="dxa"/>
          </w:tcPr>
          <w:p w14:paraId="588FA44B">
            <w:pPr>
              <w:jc w:val="center"/>
              <w:rPr>
                <w:rFonts w:hint="eastAsia" w:ascii="宋体" w:hAnsi="宋体" w:cs="宋体"/>
                <w:b/>
                <w:color w:val="000000" w:themeColor="text1"/>
                <w:kern w:val="0"/>
                <w:sz w:val="32"/>
                <w:szCs w:val="32"/>
                <w14:textFill>
                  <w14:solidFill>
                    <w14:schemeClr w14:val="tx1"/>
                  </w14:solidFill>
                </w14:textFill>
              </w:rPr>
            </w:pPr>
          </w:p>
        </w:tc>
        <w:tc>
          <w:tcPr>
            <w:tcW w:w="3250" w:type="dxa"/>
          </w:tcPr>
          <w:p w14:paraId="199EB162">
            <w:pPr>
              <w:jc w:val="center"/>
              <w:rPr>
                <w:rFonts w:hint="eastAsia" w:ascii="宋体" w:hAnsi="宋体" w:cs="宋体"/>
                <w:b/>
                <w:color w:val="000000" w:themeColor="text1"/>
                <w:kern w:val="0"/>
                <w:sz w:val="32"/>
                <w:szCs w:val="32"/>
                <w14:textFill>
                  <w14:solidFill>
                    <w14:schemeClr w14:val="tx1"/>
                  </w14:solidFill>
                </w14:textFill>
              </w:rPr>
            </w:pPr>
          </w:p>
        </w:tc>
        <w:tc>
          <w:tcPr>
            <w:tcW w:w="1421" w:type="dxa"/>
          </w:tcPr>
          <w:p w14:paraId="7807B1CC">
            <w:pPr>
              <w:jc w:val="center"/>
              <w:rPr>
                <w:rFonts w:hint="eastAsia" w:ascii="宋体" w:hAnsi="宋体" w:cs="宋体"/>
                <w:b/>
                <w:color w:val="000000" w:themeColor="text1"/>
                <w:kern w:val="0"/>
                <w:sz w:val="32"/>
                <w:szCs w:val="32"/>
                <w14:textFill>
                  <w14:solidFill>
                    <w14:schemeClr w14:val="tx1"/>
                  </w14:solidFill>
                </w14:textFill>
              </w:rPr>
            </w:pPr>
          </w:p>
        </w:tc>
      </w:tr>
    </w:tbl>
    <w:p w14:paraId="6C1C1423">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C3D6087">
      <w:pPr>
        <w:jc w:val="center"/>
        <w:rPr>
          <w:rFonts w:hint="eastAsia" w:ascii="宋体" w:hAnsi="宋体" w:cs="宋体"/>
          <w:b/>
          <w:color w:val="000000" w:themeColor="text1"/>
          <w:kern w:val="0"/>
          <w:sz w:val="32"/>
          <w:szCs w:val="32"/>
          <w14:textFill>
            <w14:solidFill>
              <w14:schemeClr w14:val="tx1"/>
            </w14:solidFill>
          </w14:textFill>
        </w:rPr>
      </w:pPr>
    </w:p>
    <w:p w14:paraId="29ACDE68">
      <w:pPr>
        <w:jc w:val="center"/>
        <w:rPr>
          <w:rFonts w:hint="eastAsia" w:ascii="宋体" w:hAnsi="宋体" w:cs="宋体"/>
          <w:b/>
          <w:color w:val="000000" w:themeColor="text1"/>
          <w:kern w:val="0"/>
          <w:sz w:val="32"/>
          <w:szCs w:val="32"/>
          <w14:textFill>
            <w14:solidFill>
              <w14:schemeClr w14:val="tx1"/>
            </w14:solidFill>
          </w14:textFill>
        </w:rPr>
      </w:pPr>
    </w:p>
    <w:p w14:paraId="67DCFA92">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59C7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2385951F">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76" w:type="dxa"/>
          </w:tcPr>
          <w:p w14:paraId="56B6972F">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50" w:type="dxa"/>
          </w:tcPr>
          <w:p w14:paraId="35D2C682">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1" w:type="dxa"/>
          </w:tcPr>
          <w:p w14:paraId="72163A4C">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1077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1535D17">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76" w:type="dxa"/>
          </w:tcPr>
          <w:p w14:paraId="06270B15">
            <w:pPr>
              <w:jc w:val="center"/>
              <w:rPr>
                <w:rFonts w:hint="eastAsia" w:ascii="宋体" w:hAnsi="宋体" w:cs="宋体"/>
                <w:b/>
                <w:color w:val="000000" w:themeColor="text1"/>
                <w:kern w:val="0"/>
                <w:sz w:val="32"/>
                <w:szCs w:val="32"/>
                <w14:textFill>
                  <w14:solidFill>
                    <w14:schemeClr w14:val="tx1"/>
                  </w14:solidFill>
                </w14:textFill>
              </w:rPr>
            </w:pPr>
          </w:p>
        </w:tc>
        <w:tc>
          <w:tcPr>
            <w:tcW w:w="3250" w:type="dxa"/>
          </w:tcPr>
          <w:p w14:paraId="22E0E24C">
            <w:pPr>
              <w:jc w:val="center"/>
              <w:rPr>
                <w:rFonts w:hint="eastAsia" w:ascii="宋体" w:hAnsi="宋体" w:cs="宋体"/>
                <w:b/>
                <w:color w:val="000000" w:themeColor="text1"/>
                <w:kern w:val="0"/>
                <w:sz w:val="32"/>
                <w:szCs w:val="32"/>
                <w14:textFill>
                  <w14:solidFill>
                    <w14:schemeClr w14:val="tx1"/>
                  </w14:solidFill>
                </w14:textFill>
              </w:rPr>
            </w:pPr>
          </w:p>
        </w:tc>
        <w:tc>
          <w:tcPr>
            <w:tcW w:w="1421" w:type="dxa"/>
          </w:tcPr>
          <w:p w14:paraId="285643E5">
            <w:pPr>
              <w:jc w:val="center"/>
              <w:rPr>
                <w:rFonts w:hint="eastAsia" w:ascii="宋体" w:hAnsi="宋体" w:cs="宋体"/>
                <w:b/>
                <w:color w:val="000000" w:themeColor="text1"/>
                <w:kern w:val="0"/>
                <w:sz w:val="32"/>
                <w:szCs w:val="32"/>
                <w14:textFill>
                  <w14:solidFill>
                    <w14:schemeClr w14:val="tx1"/>
                  </w14:solidFill>
                </w14:textFill>
              </w:rPr>
            </w:pPr>
          </w:p>
        </w:tc>
      </w:tr>
      <w:tr w14:paraId="59E6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03227B4">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76" w:type="dxa"/>
          </w:tcPr>
          <w:p w14:paraId="2F2A03ED">
            <w:pPr>
              <w:jc w:val="center"/>
              <w:rPr>
                <w:rFonts w:hint="eastAsia" w:ascii="宋体" w:hAnsi="宋体" w:cs="宋体"/>
                <w:b/>
                <w:color w:val="000000" w:themeColor="text1"/>
                <w:kern w:val="0"/>
                <w:sz w:val="32"/>
                <w:szCs w:val="32"/>
                <w14:textFill>
                  <w14:solidFill>
                    <w14:schemeClr w14:val="tx1"/>
                  </w14:solidFill>
                </w14:textFill>
              </w:rPr>
            </w:pPr>
          </w:p>
        </w:tc>
        <w:tc>
          <w:tcPr>
            <w:tcW w:w="3250" w:type="dxa"/>
          </w:tcPr>
          <w:p w14:paraId="79E56546">
            <w:pPr>
              <w:jc w:val="center"/>
              <w:rPr>
                <w:rFonts w:hint="eastAsia" w:ascii="宋体" w:hAnsi="宋体" w:cs="宋体"/>
                <w:b/>
                <w:color w:val="000000" w:themeColor="text1"/>
                <w:kern w:val="0"/>
                <w:sz w:val="32"/>
                <w:szCs w:val="32"/>
                <w14:textFill>
                  <w14:solidFill>
                    <w14:schemeClr w14:val="tx1"/>
                  </w14:solidFill>
                </w14:textFill>
              </w:rPr>
            </w:pPr>
          </w:p>
        </w:tc>
        <w:tc>
          <w:tcPr>
            <w:tcW w:w="1421" w:type="dxa"/>
          </w:tcPr>
          <w:p w14:paraId="706B27E3">
            <w:pPr>
              <w:jc w:val="center"/>
              <w:rPr>
                <w:rFonts w:hint="eastAsia" w:ascii="宋体" w:hAnsi="宋体" w:cs="宋体"/>
                <w:b/>
                <w:color w:val="000000" w:themeColor="text1"/>
                <w:kern w:val="0"/>
                <w:sz w:val="32"/>
                <w:szCs w:val="32"/>
                <w14:textFill>
                  <w14:solidFill>
                    <w14:schemeClr w14:val="tx1"/>
                  </w14:solidFill>
                </w14:textFill>
              </w:rPr>
            </w:pPr>
          </w:p>
        </w:tc>
      </w:tr>
      <w:tr w14:paraId="1813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B8969DA">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76" w:type="dxa"/>
          </w:tcPr>
          <w:p w14:paraId="11AECC48">
            <w:pPr>
              <w:jc w:val="center"/>
              <w:rPr>
                <w:rFonts w:hint="eastAsia" w:ascii="宋体" w:hAnsi="宋体" w:cs="宋体"/>
                <w:b/>
                <w:color w:val="000000" w:themeColor="text1"/>
                <w:kern w:val="0"/>
                <w:sz w:val="32"/>
                <w:szCs w:val="32"/>
                <w14:textFill>
                  <w14:solidFill>
                    <w14:schemeClr w14:val="tx1"/>
                  </w14:solidFill>
                </w14:textFill>
              </w:rPr>
            </w:pPr>
          </w:p>
        </w:tc>
        <w:tc>
          <w:tcPr>
            <w:tcW w:w="3250" w:type="dxa"/>
          </w:tcPr>
          <w:p w14:paraId="79DF91D6">
            <w:pPr>
              <w:jc w:val="center"/>
              <w:rPr>
                <w:rFonts w:hint="eastAsia" w:ascii="宋体" w:hAnsi="宋体" w:cs="宋体"/>
                <w:b/>
                <w:color w:val="000000" w:themeColor="text1"/>
                <w:kern w:val="0"/>
                <w:sz w:val="32"/>
                <w:szCs w:val="32"/>
                <w14:textFill>
                  <w14:solidFill>
                    <w14:schemeClr w14:val="tx1"/>
                  </w14:solidFill>
                </w14:textFill>
              </w:rPr>
            </w:pPr>
          </w:p>
        </w:tc>
        <w:tc>
          <w:tcPr>
            <w:tcW w:w="1421" w:type="dxa"/>
          </w:tcPr>
          <w:p w14:paraId="10EABAFA">
            <w:pPr>
              <w:jc w:val="center"/>
              <w:rPr>
                <w:rFonts w:hint="eastAsia" w:ascii="宋体" w:hAnsi="宋体" w:cs="宋体"/>
                <w:b/>
                <w:color w:val="000000" w:themeColor="text1"/>
                <w:kern w:val="0"/>
                <w:sz w:val="32"/>
                <w:szCs w:val="32"/>
                <w14:textFill>
                  <w14:solidFill>
                    <w14:schemeClr w14:val="tx1"/>
                  </w14:solidFill>
                </w14:textFill>
              </w:rPr>
            </w:pPr>
          </w:p>
        </w:tc>
      </w:tr>
    </w:tbl>
    <w:p w14:paraId="491CF66B">
      <w:pPr>
        <w:jc w:val="center"/>
        <w:rPr>
          <w:rFonts w:hint="eastAsia" w:ascii="宋体" w:hAnsi="宋体" w:cs="宋体"/>
          <w:b/>
          <w:color w:val="000000" w:themeColor="text1"/>
          <w:kern w:val="0"/>
          <w:sz w:val="32"/>
          <w:szCs w:val="32"/>
          <w14:textFill>
            <w14:solidFill>
              <w14:schemeClr w14:val="tx1"/>
            </w14:solidFill>
          </w14:textFill>
        </w:rPr>
      </w:pPr>
    </w:p>
    <w:p w14:paraId="77263F5C">
      <w:pPr>
        <w:snapToGrid w:val="0"/>
        <w:spacing w:line="288" w:lineRule="auto"/>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『编制说明』：</w:t>
      </w:r>
    </w:p>
    <w:p w14:paraId="11599A1F">
      <w:pPr>
        <w:numPr>
          <w:ilvl w:val="0"/>
          <w:numId w:val="11"/>
        </w:numPr>
        <w:snapToGrid w:val="0"/>
        <w:spacing w:line="288" w:lineRule="auto"/>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投标人需按“第三部分  采购需求”中“一、商务要求表”和“二、采购要求”一一对应,在本表中如实填写具体响应(有技术参数的提供响应的技术参数)，未按要求填写的，有可能作负偏离处理。</w:t>
      </w:r>
    </w:p>
    <w:p w14:paraId="357A47BE">
      <w:pPr>
        <w:numPr>
          <w:ilvl w:val="0"/>
          <w:numId w:val="11"/>
        </w:numPr>
        <w:snapToGrid w:val="0"/>
        <w:spacing w:line="288" w:lineRule="auto"/>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2F1F0B82">
      <w:pPr>
        <w:widowControl/>
        <w:jc w:val="left"/>
        <w:rPr>
          <w:rFonts w:hint="eastAsia"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3、技术指标若有要求投标人提供相应佐证材料的，投标人未提供相应佐证材料或者投标人的响应承诺与其佐证材料不一致的，评审小组会将以不利于投标人的内容为准进行评审（负偏离）。</w:t>
      </w:r>
    </w:p>
    <w:p w14:paraId="550938A4">
      <w:pPr>
        <w:pStyle w:val="62"/>
        <w:ind w:firstLine="420"/>
        <w:rPr>
          <w:rFonts w:hint="eastAsia"/>
          <w:color w:val="000000" w:themeColor="text1"/>
          <w14:textFill>
            <w14:solidFill>
              <w14:schemeClr w14:val="tx1"/>
            </w14:solidFill>
          </w14:textFill>
        </w:rPr>
      </w:pPr>
    </w:p>
    <w:p w14:paraId="5DCED12E">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23BB73D">
      <w:pPr>
        <w:widowControl/>
        <w:adjustRightInd/>
        <w:jc w:val="lef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40427E6A">
      <w:pPr>
        <w:pStyle w:val="23"/>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670DE85">
      <w:pPr>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63159CFC">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p>
    <w:p w14:paraId="4F345560">
      <w:pPr>
        <w:snapToGrid w:val="0"/>
        <w:spacing w:line="360" w:lineRule="auto"/>
        <w:ind w:firstLine="964" w:firstLineChars="400"/>
        <w:rPr>
          <w:rFonts w:hint="eastAsia" w:ascii="宋体" w:hAnsi="宋体" w:cs="宋体"/>
          <w:b/>
          <w:bCs/>
          <w:color w:val="000000" w:themeColor="text1"/>
          <w:sz w:val="24"/>
          <w14:textFill>
            <w14:solidFill>
              <w14:schemeClr w14:val="tx1"/>
            </w14:solidFill>
          </w14:textFill>
        </w:rPr>
      </w:pPr>
    </w:p>
    <w:p w14:paraId="25BC17F2">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（8-1）总体服务方案（格式自拟）；</w:t>
      </w:r>
    </w:p>
    <w:p w14:paraId="3BEF711C">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（8-2）重点及难点分析（格式自拟）；</w:t>
      </w:r>
    </w:p>
    <w:p w14:paraId="6BD322F9">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（8-3）重点及难点的解决方案（格式自拟）；</w:t>
      </w:r>
    </w:p>
    <w:p w14:paraId="1DF1A890">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（8-4）项目实施方案（格式自拟）；</w:t>
      </w:r>
    </w:p>
    <w:p w14:paraId="5ADC6AC3">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（8-5）现状分析（格式自拟）；</w:t>
      </w:r>
    </w:p>
    <w:p w14:paraId="54F89B7F">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（8-6）服务方案（格式自拟）；</w:t>
      </w:r>
    </w:p>
    <w:p w14:paraId="60723D1D">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（8-7）拟投入本项目的人员安排（格式自拟）；</w:t>
      </w:r>
    </w:p>
    <w:p w14:paraId="199F638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（8-8）质量保证措施（格式自拟）；</w:t>
      </w:r>
    </w:p>
    <w:p w14:paraId="12BA9574">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（8-9）文档管理方案（格式自拟）；</w:t>
      </w:r>
    </w:p>
    <w:p w14:paraId="1B044155">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（8-10）业绩一览表及合同扫描件加盖公章（如有请提供）；</w:t>
      </w:r>
    </w:p>
    <w:p w14:paraId="0D4B2A95">
      <w:pPr>
        <w:snapToGrid w:val="0"/>
        <w:spacing w:line="360" w:lineRule="auto"/>
        <w:ind w:firstLine="964" w:firstLineChars="4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1EDB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7AD3B4C">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6BC889AE">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0756C576">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6E1ED0D">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444FD381">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571D627">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3B316B4A">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1F45D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780E955">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37843F04">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7724DD3">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7207B89">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242FEF1E">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5DF51C27">
            <w:pPr>
              <w:spacing w:line="360" w:lineRule="exact"/>
              <w:jc w:val="left"/>
              <w:rPr>
                <w:rFonts w:hint="eastAsia" w:ascii="宋体" w:hAnsi="宋体" w:cs="宋体"/>
                <w:color w:val="000000" w:themeColor="text1"/>
                <w:kern w:val="0"/>
                <w:sz w:val="24"/>
                <w14:textFill>
                  <w14:solidFill>
                    <w14:schemeClr w14:val="tx1"/>
                  </w14:solidFill>
                </w14:textFill>
              </w:rPr>
            </w:pPr>
          </w:p>
        </w:tc>
      </w:tr>
      <w:tr w14:paraId="31A95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66B6402">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70E8941D">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25871240">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49D3E283">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60A59D72">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C9600CB">
            <w:pPr>
              <w:spacing w:line="360" w:lineRule="exact"/>
              <w:jc w:val="left"/>
              <w:rPr>
                <w:rFonts w:hint="eastAsia" w:ascii="宋体" w:hAnsi="宋体" w:cs="宋体"/>
                <w:color w:val="000000" w:themeColor="text1"/>
                <w:kern w:val="0"/>
                <w:sz w:val="24"/>
                <w14:textFill>
                  <w14:solidFill>
                    <w14:schemeClr w14:val="tx1"/>
                  </w14:solidFill>
                </w14:textFill>
              </w:rPr>
            </w:pPr>
          </w:p>
        </w:tc>
      </w:tr>
      <w:tr w14:paraId="28CA1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8B69C72">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209C93FD">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31E60AD5">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613A5083">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52FA834">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0549AF8">
            <w:pPr>
              <w:spacing w:line="360" w:lineRule="exact"/>
              <w:jc w:val="left"/>
              <w:rPr>
                <w:rFonts w:hint="eastAsia" w:ascii="宋体" w:hAnsi="宋体" w:cs="宋体"/>
                <w:color w:val="000000" w:themeColor="text1"/>
                <w:kern w:val="0"/>
                <w:sz w:val="24"/>
                <w14:textFill>
                  <w14:solidFill>
                    <w14:schemeClr w14:val="tx1"/>
                  </w14:solidFill>
                </w14:textFill>
              </w:rPr>
            </w:pPr>
          </w:p>
        </w:tc>
      </w:tr>
      <w:tr w14:paraId="22F89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B2B329C">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73417332">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30ED2DFD">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60A213F">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DAA3BAA">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26BFB111">
            <w:pPr>
              <w:spacing w:line="360" w:lineRule="exact"/>
              <w:jc w:val="left"/>
              <w:rPr>
                <w:rFonts w:hint="eastAsia" w:ascii="宋体" w:hAnsi="宋体" w:cs="宋体"/>
                <w:color w:val="000000" w:themeColor="text1"/>
                <w:kern w:val="0"/>
                <w:sz w:val="24"/>
                <w14:textFill>
                  <w14:solidFill>
                    <w14:schemeClr w14:val="tx1"/>
                  </w14:solidFill>
                </w14:textFill>
              </w:rPr>
            </w:pPr>
          </w:p>
        </w:tc>
      </w:tr>
      <w:tr w14:paraId="05688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5D98197">
            <w:pPr>
              <w:spacing w:line="36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744D4123">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2C8E043">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7F50509D">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73194EA">
            <w:pPr>
              <w:spacing w:line="360" w:lineRule="exact"/>
              <w:jc w:val="left"/>
              <w:rPr>
                <w:rFonts w:hint="eastAsia"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542AB4D7">
            <w:pPr>
              <w:spacing w:line="360" w:lineRule="exact"/>
              <w:jc w:val="left"/>
              <w:rPr>
                <w:rFonts w:hint="eastAsia" w:ascii="宋体" w:hAnsi="宋体" w:cs="宋体"/>
                <w:color w:val="000000" w:themeColor="text1"/>
                <w:kern w:val="0"/>
                <w:sz w:val="24"/>
                <w14:textFill>
                  <w14:solidFill>
                    <w14:schemeClr w14:val="tx1"/>
                  </w14:solidFill>
                </w14:textFill>
              </w:rPr>
            </w:pPr>
          </w:p>
        </w:tc>
      </w:tr>
    </w:tbl>
    <w:p w14:paraId="15562182">
      <w:pPr>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附合同扫描件加盖公章</w:t>
      </w:r>
    </w:p>
    <w:p w14:paraId="24503E10">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3569AA61">
      <w:pPr>
        <w:spacing w:line="360" w:lineRule="auto"/>
        <w:ind w:firstLine="630" w:firstLineChars="3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日  期：</w:t>
      </w:r>
    </w:p>
    <w:p w14:paraId="31BA186A">
      <w:pPr>
        <w:pStyle w:val="59"/>
        <w:rPr>
          <w:color w:val="000000" w:themeColor="text1"/>
          <w:lang w:val="en-US"/>
          <w14:textFill>
            <w14:solidFill>
              <w14:schemeClr w14:val="tx1"/>
            </w14:solidFill>
          </w14:textFill>
        </w:rPr>
      </w:pPr>
    </w:p>
    <w:p w14:paraId="4B4777CB">
      <w:pPr>
        <w:pStyle w:val="23"/>
        <w:ind w:firstLine="960" w:firstLineChars="4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8-11</w:t>
      </w: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有效的认证证书扫描件及认证网站查询截图加盖公章（如有请提供）；</w:t>
      </w:r>
    </w:p>
    <w:p w14:paraId="0FCB860F">
      <w:pPr>
        <w:snapToGrid w:val="0"/>
        <w:spacing w:line="360" w:lineRule="auto"/>
        <w:ind w:firstLine="96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（8-12）评标标准相应的其他商务技术资料</w:t>
      </w:r>
      <w:r>
        <w:rPr>
          <w:rFonts w:hint="eastAsia" w:ascii="宋体" w:hAnsi="宋体" w:cs="宋体"/>
          <w:color w:val="000000" w:themeColor="text1"/>
          <w14:textFill>
            <w14:solidFill>
              <w14:schemeClr w14:val="tx1"/>
            </w14:solidFill>
          </w14:textFill>
        </w:rPr>
        <w:t>。</w:t>
      </w:r>
    </w:p>
    <w:p w14:paraId="0DE2A2BA">
      <w:pPr>
        <w:widowControl/>
        <w:adjustRightInd/>
        <w:jc w:val="left"/>
        <w:rPr>
          <w:rFonts w:hint="eastAsia" w:ascii="宋体" w:hAnsi="宋体" w:cs="宋体"/>
          <w:b/>
          <w:color w:val="000000" w:themeColor="text1"/>
          <w:kern w:val="0"/>
          <w:sz w:val="32"/>
          <w:szCs w:val="32"/>
          <w14:textFill>
            <w14:solidFill>
              <w14:schemeClr w14:val="tx1"/>
            </w14:solidFill>
          </w14:textFill>
        </w:rPr>
      </w:pPr>
    </w:p>
    <w:p w14:paraId="4A8972AA">
      <w:pPr>
        <w:jc w:val="center"/>
        <w:rPr>
          <w:rFonts w:hint="eastAsia" w:ascii="宋体" w:hAnsi="宋体" w:cs="宋体"/>
          <w:b/>
          <w:color w:val="000000" w:themeColor="text1"/>
          <w:kern w:val="0"/>
          <w:sz w:val="32"/>
          <w:szCs w:val="32"/>
          <w14:textFill>
            <w14:solidFill>
              <w14:schemeClr w14:val="tx1"/>
            </w14:solidFill>
          </w14:textFill>
        </w:rPr>
      </w:pPr>
    </w:p>
    <w:p w14:paraId="1600CD56">
      <w:pPr>
        <w:jc w:val="center"/>
        <w:rPr>
          <w:rFonts w:hint="eastAsia" w:ascii="宋体" w:hAnsi="宋体" w:cs="宋体"/>
          <w:b/>
          <w:color w:val="000000" w:themeColor="text1"/>
          <w:kern w:val="0"/>
          <w:sz w:val="32"/>
          <w:szCs w:val="32"/>
          <w14:textFill>
            <w14:solidFill>
              <w14:schemeClr w14:val="tx1"/>
            </w14:solidFill>
          </w14:textFill>
        </w:rPr>
      </w:pPr>
    </w:p>
    <w:p w14:paraId="37D20D19">
      <w:pPr>
        <w:pStyle w:val="59"/>
        <w:rPr>
          <w:color w:val="000000" w:themeColor="text1"/>
          <w:lang w:val="en-US"/>
          <w14:textFill>
            <w14:solidFill>
              <w14:schemeClr w14:val="tx1"/>
            </w14:solidFill>
          </w14:textFill>
        </w:rPr>
      </w:pPr>
    </w:p>
    <w:p w14:paraId="104D3C0C">
      <w:pPr>
        <w:jc w:val="center"/>
        <w:rPr>
          <w:b/>
          <w:bCs/>
          <w:color w:val="000000" w:themeColor="text1"/>
          <w:sz w:val="36"/>
          <w:szCs w:val="36"/>
          <w14:textFill>
            <w14:solidFill>
              <w14:schemeClr w14:val="tx1"/>
            </w14:solidFill>
          </w14:textFill>
        </w:rPr>
      </w:pPr>
      <w:bookmarkStart w:id="450" w:name="_Toc16712"/>
      <w:r>
        <w:rPr>
          <w:rFonts w:hint="eastAsia"/>
          <w:b/>
          <w:bCs/>
          <w:color w:val="000000" w:themeColor="text1"/>
          <w:sz w:val="36"/>
          <w:szCs w:val="36"/>
          <w14:textFill>
            <w14:solidFill>
              <w14:schemeClr w14:val="tx1"/>
            </w14:solidFill>
          </w14:textFill>
        </w:rPr>
        <w:t>报价文件部分</w:t>
      </w:r>
      <w:bookmarkEnd w:id="450"/>
    </w:p>
    <w:p w14:paraId="7E05422A">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bookmarkStart w:id="451" w:name="_Toc31513"/>
    </w:p>
    <w:p w14:paraId="2AC85319">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目录</w:t>
      </w:r>
      <w:bookmarkEnd w:id="451"/>
    </w:p>
    <w:p w14:paraId="6228BA13">
      <w:pPr>
        <w:spacing w:line="360" w:lineRule="auto"/>
        <w:jc w:val="center"/>
        <w:rPr>
          <w:rFonts w:hint="eastAsia" w:ascii="宋体" w:hAnsi="宋体" w:cs="宋体"/>
          <w:b/>
          <w:color w:val="000000" w:themeColor="text1"/>
          <w:kern w:val="0"/>
          <w:sz w:val="36"/>
          <w:szCs w:val="36"/>
          <w14:textFill>
            <w14:solidFill>
              <w14:schemeClr w14:val="tx1"/>
            </w14:solidFill>
          </w14:textFill>
        </w:rPr>
      </w:pPr>
    </w:p>
    <w:p w14:paraId="4F775C7E">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（1）开标一览表………………………………………………………………………（页码）</w:t>
      </w:r>
    </w:p>
    <w:p w14:paraId="312435B3">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（2）投标报价明细表…………………………………………………………………（页码）</w:t>
      </w:r>
    </w:p>
    <w:p w14:paraId="552CEB65">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（3）中小企业声明函…………………………………………………………………（页码）</w:t>
      </w:r>
    </w:p>
    <w:p w14:paraId="374F5397">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（4）残疾人福利性单位声明函………………………………………………………（页码）</w:t>
      </w:r>
    </w:p>
    <w:p w14:paraId="79468FC9">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（5）由省级以上监狱管理局、戒毒管理局（含新疆生产建设兵团）出具的属于监狱企业的证明文件……………………………………………………………………………（页码）</w:t>
      </w:r>
    </w:p>
    <w:p w14:paraId="2306FA3F">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5DBB0FD6">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6C5B737C">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0B6A47B9">
      <w:pPr>
        <w:snapToGrid w:val="0"/>
        <w:spacing w:line="360" w:lineRule="auto"/>
        <w:ind w:right="480"/>
        <w:jc w:val="center"/>
        <w:rPr>
          <w:rFonts w:hint="eastAsia" w:ascii="宋体" w:hAnsi="宋体" w:cs="宋体"/>
          <w:b/>
          <w:color w:val="000000" w:themeColor="text1"/>
          <w:kern w:val="0"/>
          <w:sz w:val="32"/>
          <w:szCs w:val="32"/>
          <w14:textFill>
            <w14:solidFill>
              <w14:schemeClr w14:val="tx1"/>
            </w14:solidFill>
          </w14:textFill>
        </w:rPr>
      </w:pPr>
    </w:p>
    <w:p w14:paraId="074E3870">
      <w:pPr>
        <w:pStyle w:val="62"/>
        <w:ind w:firstLine="420"/>
        <w:rPr>
          <w:rFonts w:hint="eastAsia"/>
          <w:color w:val="000000" w:themeColor="text1"/>
          <w14:textFill>
            <w14:solidFill>
              <w14:schemeClr w14:val="tx1"/>
            </w14:solidFill>
          </w14:textFill>
        </w:rPr>
      </w:pPr>
    </w:p>
    <w:p w14:paraId="5ED7C4F4">
      <w:pPr>
        <w:rPr>
          <w:color w:val="000000" w:themeColor="text1"/>
          <w14:textFill>
            <w14:solidFill>
              <w14:schemeClr w14:val="tx1"/>
            </w14:solidFill>
          </w14:textFill>
        </w:rPr>
      </w:pPr>
    </w:p>
    <w:p w14:paraId="16AB9B30">
      <w:pPr>
        <w:pStyle w:val="62"/>
        <w:ind w:firstLine="420"/>
        <w:rPr>
          <w:rFonts w:hint="eastAsia"/>
          <w:color w:val="000000" w:themeColor="text1"/>
          <w14:textFill>
            <w14:solidFill>
              <w14:schemeClr w14:val="tx1"/>
            </w14:solidFill>
          </w14:textFill>
        </w:rPr>
      </w:pPr>
    </w:p>
    <w:p w14:paraId="506D2C0C">
      <w:pPr>
        <w:rPr>
          <w:color w:val="000000" w:themeColor="text1"/>
          <w14:textFill>
            <w14:solidFill>
              <w14:schemeClr w14:val="tx1"/>
            </w14:solidFill>
          </w14:textFill>
        </w:rPr>
      </w:pPr>
    </w:p>
    <w:p w14:paraId="073F9743">
      <w:pPr>
        <w:pStyle w:val="62"/>
        <w:ind w:firstLine="420"/>
        <w:rPr>
          <w:rFonts w:hint="eastAsia"/>
          <w:color w:val="000000" w:themeColor="text1"/>
          <w14:textFill>
            <w14:solidFill>
              <w14:schemeClr w14:val="tx1"/>
            </w14:solidFill>
          </w14:textFill>
        </w:rPr>
      </w:pPr>
    </w:p>
    <w:p w14:paraId="2D9AA315">
      <w:pPr>
        <w:rPr>
          <w:color w:val="000000" w:themeColor="text1"/>
          <w14:textFill>
            <w14:solidFill>
              <w14:schemeClr w14:val="tx1"/>
            </w14:solidFill>
          </w14:textFill>
        </w:rPr>
      </w:pPr>
    </w:p>
    <w:p w14:paraId="206F29E2">
      <w:pPr>
        <w:pStyle w:val="62"/>
        <w:ind w:firstLine="420"/>
        <w:rPr>
          <w:rFonts w:hint="eastAsia"/>
          <w:color w:val="000000" w:themeColor="text1"/>
          <w14:textFill>
            <w14:solidFill>
              <w14:schemeClr w14:val="tx1"/>
            </w14:solidFill>
          </w14:textFill>
        </w:rPr>
      </w:pPr>
    </w:p>
    <w:p w14:paraId="63A680FE">
      <w:pPr>
        <w:rPr>
          <w:color w:val="000000" w:themeColor="text1"/>
          <w14:textFill>
            <w14:solidFill>
              <w14:schemeClr w14:val="tx1"/>
            </w14:solidFill>
          </w14:textFill>
        </w:rPr>
      </w:pPr>
    </w:p>
    <w:p w14:paraId="05AF6B77">
      <w:pPr>
        <w:pStyle w:val="62"/>
        <w:ind w:firstLine="420"/>
        <w:rPr>
          <w:rFonts w:hint="eastAsia"/>
          <w:color w:val="000000" w:themeColor="text1"/>
          <w14:textFill>
            <w14:solidFill>
              <w14:schemeClr w14:val="tx1"/>
            </w14:solidFill>
          </w14:textFill>
        </w:rPr>
      </w:pPr>
    </w:p>
    <w:p w14:paraId="35BA69E1">
      <w:pPr>
        <w:rPr>
          <w:color w:val="000000" w:themeColor="text1"/>
          <w14:textFill>
            <w14:solidFill>
              <w14:schemeClr w14:val="tx1"/>
            </w14:solidFill>
          </w14:textFill>
        </w:rPr>
      </w:pPr>
    </w:p>
    <w:p w14:paraId="4B7CB8AD">
      <w:pPr>
        <w:pStyle w:val="62"/>
        <w:ind w:firstLine="420"/>
        <w:rPr>
          <w:rFonts w:hint="eastAsia"/>
          <w:color w:val="000000" w:themeColor="text1"/>
          <w14:textFill>
            <w14:solidFill>
              <w14:schemeClr w14:val="tx1"/>
            </w14:solidFill>
          </w14:textFill>
        </w:rPr>
      </w:pPr>
    </w:p>
    <w:p w14:paraId="0AC599D2">
      <w:pPr>
        <w:rPr>
          <w:color w:val="000000" w:themeColor="text1"/>
          <w14:textFill>
            <w14:solidFill>
              <w14:schemeClr w14:val="tx1"/>
            </w14:solidFill>
          </w14:textFill>
        </w:rPr>
      </w:pPr>
    </w:p>
    <w:p w14:paraId="68B5AF66">
      <w:pPr>
        <w:pStyle w:val="62"/>
        <w:ind w:firstLine="420"/>
        <w:rPr>
          <w:rFonts w:hint="eastAsia"/>
          <w:color w:val="000000" w:themeColor="text1"/>
          <w14:textFill>
            <w14:solidFill>
              <w14:schemeClr w14:val="tx1"/>
            </w14:solidFill>
          </w14:textFill>
        </w:rPr>
        <w:sectPr>
          <w:headerReference r:id="rId16" w:type="first"/>
          <w:footerReference r:id="rId18" w:type="first"/>
          <w:headerReference r:id="rId15" w:type="default"/>
          <w:footerReference r:id="rId17" w:type="default"/>
          <w:pgSz w:w="11906" w:h="16838"/>
          <w:pgMar w:top="1247" w:right="1418" w:bottom="1276" w:left="1418" w:header="851" w:footer="992" w:gutter="0"/>
          <w:cols w:space="720" w:num="1"/>
          <w:titlePg/>
          <w:docGrid w:linePitch="312" w:charSpace="0"/>
        </w:sectPr>
      </w:pPr>
    </w:p>
    <w:p w14:paraId="0695322C">
      <w:pPr>
        <w:pStyle w:val="62"/>
        <w:ind w:firstLine="420"/>
        <w:rPr>
          <w:rFonts w:hint="eastAsia"/>
          <w:color w:val="000000" w:themeColor="text1"/>
          <w14:textFill>
            <w14:solidFill>
              <w14:schemeClr w14:val="tx1"/>
            </w14:solidFill>
          </w14:textFill>
        </w:rPr>
      </w:pPr>
    </w:p>
    <w:p w14:paraId="24B277DC">
      <w:pPr>
        <w:jc w:val="center"/>
        <w:rPr>
          <w:b/>
          <w:bCs/>
          <w:color w:val="000000" w:themeColor="text1"/>
          <w:sz w:val="30"/>
          <w:szCs w:val="30"/>
          <w14:textFill>
            <w14:solidFill>
              <w14:schemeClr w14:val="tx1"/>
            </w14:solidFill>
          </w14:textFill>
        </w:rPr>
      </w:pPr>
      <w:bookmarkStart w:id="452" w:name="_Toc21159"/>
      <w:r>
        <w:rPr>
          <w:rFonts w:hint="eastAsia"/>
          <w:b/>
          <w:bCs/>
          <w:color w:val="000000" w:themeColor="text1"/>
          <w:sz w:val="30"/>
          <w:szCs w:val="30"/>
          <w14:textFill>
            <w14:solidFill>
              <w14:schemeClr w14:val="tx1"/>
            </w14:solidFill>
          </w14:textFill>
        </w:rPr>
        <w:t>开标一览表</w:t>
      </w:r>
      <w:bookmarkEnd w:id="452"/>
    </w:p>
    <w:p w14:paraId="6DACFD66">
      <w:pPr>
        <w:snapToGrid w:val="0"/>
        <w:spacing w:line="360" w:lineRule="auto"/>
        <w:rPr>
          <w:rFonts w:hint="eastAsia" w:ascii="宋体" w:hAnsi="宋体" w:cs="宋体"/>
          <w:color w:val="000000" w:themeColor="text1"/>
          <w:sz w:val="24"/>
          <w14:textFill>
            <w14:solidFill>
              <w14:schemeClr w14:val="tx1"/>
            </w14:solidFill>
          </w14:textFill>
        </w:rPr>
      </w:pPr>
    </w:p>
    <w:p w14:paraId="20822107">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B39BD78">
      <w:pPr>
        <w:snapToGrid w:val="0"/>
        <w:spacing w:line="360" w:lineRule="auto"/>
        <w:ind w:firstLine="48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u w:val="single"/>
          <w14:textFill>
            <w14:solidFill>
              <w14:schemeClr w14:val="tx1"/>
            </w14:solidFill>
          </w14:textFill>
        </w:rPr>
        <w:t xml:space="preserve">（项目名称）           （采购编号）        </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312679B7">
      <w:pPr>
        <w:spacing w:line="360" w:lineRule="auto"/>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元)</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447"/>
        <w:gridCol w:w="4849"/>
      </w:tblGrid>
      <w:tr w14:paraId="096B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C182225">
            <w:pPr>
              <w:spacing w:line="0" w:lineRule="atLeas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970" w:type="pct"/>
            <w:tcBorders>
              <w:top w:val="single" w:color="auto" w:sz="4" w:space="0"/>
              <w:left w:val="single" w:color="auto" w:sz="4" w:space="0"/>
              <w:bottom w:val="single" w:color="auto" w:sz="4" w:space="0"/>
              <w:right w:val="single" w:color="auto" w:sz="4" w:space="0"/>
            </w:tcBorders>
            <w:vAlign w:val="center"/>
          </w:tcPr>
          <w:p w14:paraId="34E2B5EA">
            <w:pPr>
              <w:spacing w:line="0" w:lineRule="atLeas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报价内容</w:t>
            </w:r>
          </w:p>
        </w:tc>
        <w:tc>
          <w:tcPr>
            <w:tcW w:w="1705" w:type="pct"/>
            <w:tcBorders>
              <w:top w:val="single" w:color="auto" w:sz="4" w:space="0"/>
              <w:left w:val="single" w:color="auto" w:sz="4" w:space="0"/>
              <w:bottom w:val="single" w:color="auto" w:sz="4" w:space="0"/>
              <w:right w:val="single" w:color="auto" w:sz="4" w:space="0"/>
            </w:tcBorders>
            <w:vAlign w:val="center"/>
          </w:tcPr>
          <w:p w14:paraId="7869AEFE">
            <w:pPr>
              <w:spacing w:line="0" w:lineRule="atLeas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投标报价（元/年）</w:t>
            </w:r>
          </w:p>
        </w:tc>
      </w:tr>
      <w:tr w14:paraId="38AE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0200EA8">
            <w:pPr>
              <w:pStyle w:val="58"/>
              <w:widowControl w:val="0"/>
              <w:snapToGrid w:val="0"/>
              <w:spacing w:after="120" w:line="360" w:lineRule="auto"/>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p>
        </w:tc>
        <w:tc>
          <w:tcPr>
            <w:tcW w:w="2970" w:type="pct"/>
            <w:tcBorders>
              <w:top w:val="single" w:color="auto" w:sz="4" w:space="0"/>
              <w:left w:val="single" w:color="auto" w:sz="4" w:space="0"/>
              <w:bottom w:val="single" w:color="auto" w:sz="4" w:space="0"/>
              <w:right w:val="single" w:color="auto" w:sz="4" w:space="0"/>
            </w:tcBorders>
            <w:vAlign w:val="center"/>
          </w:tcPr>
          <w:p w14:paraId="18DF475B">
            <w:pPr>
              <w:pStyle w:val="58"/>
              <w:widowControl w:val="0"/>
              <w:spacing w:after="120" w:line="360" w:lineRule="auto"/>
              <w:jc w:val="center"/>
              <w:rPr>
                <w:rFonts w:hint="eastAsia" w:cs="宋体"/>
                <w:color w:val="000000" w:themeColor="text1"/>
                <w14:textFill>
                  <w14:solidFill>
                    <w14:schemeClr w14:val="tx1"/>
                  </w14:solidFill>
                </w14:textFill>
              </w:rPr>
            </w:pPr>
          </w:p>
        </w:tc>
        <w:tc>
          <w:tcPr>
            <w:tcW w:w="1705" w:type="pct"/>
            <w:tcBorders>
              <w:top w:val="single" w:color="auto" w:sz="4" w:space="0"/>
              <w:left w:val="single" w:color="auto" w:sz="4" w:space="0"/>
              <w:bottom w:val="single" w:color="auto" w:sz="4" w:space="0"/>
              <w:right w:val="single" w:color="auto" w:sz="4" w:space="0"/>
            </w:tcBorders>
            <w:vAlign w:val="center"/>
          </w:tcPr>
          <w:p w14:paraId="48C13F81">
            <w:pPr>
              <w:pStyle w:val="58"/>
              <w:widowControl w:val="0"/>
              <w:spacing w:after="120" w:line="360" w:lineRule="auto"/>
              <w:jc w:val="center"/>
              <w:rPr>
                <w:rFonts w:hint="eastAsia" w:cs="宋体"/>
                <w:color w:val="000000" w:themeColor="text1"/>
                <w14:textFill>
                  <w14:solidFill>
                    <w14:schemeClr w14:val="tx1"/>
                  </w14:solidFill>
                </w14:textFill>
              </w:rPr>
            </w:pPr>
          </w:p>
        </w:tc>
      </w:tr>
      <w:tr w14:paraId="636F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jc w:val="center"/>
        </w:trPr>
        <w:tc>
          <w:tcPr>
            <w:tcW w:w="3294" w:type="pct"/>
            <w:gridSpan w:val="2"/>
            <w:tcBorders>
              <w:top w:val="single" w:color="auto" w:sz="4" w:space="0"/>
              <w:left w:val="single" w:color="auto" w:sz="4" w:space="0"/>
              <w:bottom w:val="single" w:color="auto" w:sz="4" w:space="0"/>
              <w:right w:val="single" w:color="auto" w:sz="4" w:space="0"/>
            </w:tcBorders>
            <w:vAlign w:val="center"/>
          </w:tcPr>
          <w:p w14:paraId="0B767AB6">
            <w:pPr>
              <w:pStyle w:val="58"/>
              <w:widowControl w:val="0"/>
              <w:spacing w:after="120" w:line="360" w:lineRule="auto"/>
              <w:jc w:val="center"/>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运维服务期限</w:t>
            </w:r>
          </w:p>
        </w:tc>
        <w:tc>
          <w:tcPr>
            <w:tcW w:w="1705" w:type="pct"/>
            <w:tcBorders>
              <w:top w:val="single" w:color="auto" w:sz="4" w:space="0"/>
              <w:left w:val="single" w:color="auto" w:sz="4" w:space="0"/>
              <w:bottom w:val="single" w:color="auto" w:sz="4" w:space="0"/>
              <w:right w:val="single" w:color="auto" w:sz="4" w:space="0"/>
            </w:tcBorders>
            <w:vAlign w:val="center"/>
          </w:tcPr>
          <w:p w14:paraId="5B4E3C62">
            <w:pPr>
              <w:pStyle w:val="58"/>
              <w:widowControl w:val="0"/>
              <w:spacing w:after="120" w:line="360" w:lineRule="auto"/>
              <w:jc w:val="center"/>
              <w:rPr>
                <w:rFonts w:hint="eastAsia" w:cs="宋体"/>
                <w:color w:val="000000" w:themeColor="text1"/>
                <w14:textFill>
                  <w14:solidFill>
                    <w14:schemeClr w14:val="tx1"/>
                  </w14:solidFill>
                </w14:textFill>
              </w:rPr>
            </w:pPr>
          </w:p>
        </w:tc>
      </w:tr>
    </w:tbl>
    <w:p w14:paraId="40AF276A">
      <w:pPr>
        <w:snapToGrid w:val="0"/>
        <w:spacing w:line="360" w:lineRule="auto"/>
        <w:ind w:left="48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1A87DC69">
      <w:pPr>
        <w:spacing w:line="360" w:lineRule="auto"/>
        <w:ind w:left="-2" w:leftChars="-1"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14:paraId="691F65E2">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49482B7">
      <w:pPr>
        <w:snapToGrid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3、特别提示：采购代理机构将对项目名称和项目编号，中标投标人名称、地址和中标金额，主要中标标的名称、品牌（如果有）、规格型号（如果有）、数量、单价等予以公示。</w:t>
      </w:r>
    </w:p>
    <w:p w14:paraId="00678ABD">
      <w:pPr>
        <w:snapToGrid w:val="0"/>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572AD2">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418" w:bottom="1418" w:left="1418" w:header="851" w:footer="992" w:gutter="0"/>
          <w:cols w:space="720" w:num="1"/>
          <w:titlePg/>
          <w:docGrid w:linePitch="312" w:charSpace="0"/>
        </w:sectPr>
      </w:pPr>
    </w:p>
    <w:p w14:paraId="484415CD">
      <w:pPr>
        <w:pStyle w:val="694"/>
        <w:numPr>
          <w:ilvl w:val="0"/>
          <w:numId w:val="10"/>
        </w:numPr>
        <w:ind w:firstLine="0"/>
        <w:jc w:val="center"/>
        <w:rPr>
          <w:b/>
          <w:bCs/>
          <w:color w:val="000000" w:themeColor="text1"/>
          <w:sz w:val="28"/>
          <w:szCs w:val="28"/>
          <w14:textFill>
            <w14:solidFill>
              <w14:schemeClr w14:val="tx1"/>
            </w14:solidFill>
          </w14:textFill>
        </w:rPr>
      </w:pPr>
      <w:bookmarkStart w:id="453" w:name="_Toc8239"/>
      <w:r>
        <w:rPr>
          <w:rFonts w:hint="eastAsia" w:hAnsi="宋体" w:cs="宋体"/>
          <w:b/>
          <w:bCs/>
          <w:color w:val="000000" w:themeColor="text1"/>
          <w:sz w:val="28"/>
          <w:szCs w:val="28"/>
          <w14:textFill>
            <w14:solidFill>
              <w14:schemeClr w14:val="tx1"/>
            </w14:solidFill>
          </w14:textFill>
        </w:rPr>
        <w:t>投标报价明细表</w:t>
      </w:r>
    </w:p>
    <w:p w14:paraId="77053B8D">
      <w:pPr>
        <w:pStyle w:val="694"/>
        <w:ind w:firstLine="0"/>
        <w:jc w:val="both"/>
        <w:rPr>
          <w:b/>
          <w:bCs/>
          <w:color w:val="000000" w:themeColor="text1"/>
          <w:sz w:val="32"/>
          <w:szCs w:val="32"/>
          <w14:textFill>
            <w14:solidFill>
              <w14:schemeClr w14:val="tx1"/>
            </w14:solidFill>
          </w14:textFill>
        </w:rPr>
      </w:pPr>
    </w:p>
    <w:tbl>
      <w:tblPr>
        <w:tblStyle w:val="6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3081"/>
        <w:gridCol w:w="2679"/>
        <w:gridCol w:w="1260"/>
        <w:gridCol w:w="1440"/>
      </w:tblGrid>
      <w:tr w14:paraId="50809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1ECA8783">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081" w:type="dxa"/>
            <w:tcBorders>
              <w:top w:val="single" w:color="auto" w:sz="4" w:space="0"/>
              <w:left w:val="single" w:color="auto" w:sz="4" w:space="0"/>
              <w:bottom w:val="single" w:color="auto" w:sz="4" w:space="0"/>
              <w:right w:val="single" w:color="auto" w:sz="4" w:space="0"/>
            </w:tcBorders>
            <w:vAlign w:val="center"/>
          </w:tcPr>
          <w:p w14:paraId="5ABD66A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服务名称</w:t>
            </w:r>
          </w:p>
        </w:tc>
        <w:tc>
          <w:tcPr>
            <w:tcW w:w="2679" w:type="dxa"/>
            <w:tcBorders>
              <w:top w:val="single" w:color="auto" w:sz="4" w:space="0"/>
              <w:left w:val="single" w:color="auto" w:sz="4" w:space="0"/>
              <w:bottom w:val="single" w:color="auto" w:sz="4" w:space="0"/>
              <w:right w:val="single" w:color="auto" w:sz="4" w:space="0"/>
            </w:tcBorders>
            <w:vAlign w:val="center"/>
          </w:tcPr>
          <w:p w14:paraId="2F18327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4E54ED99">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B2BF5C7">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合价</w:t>
            </w:r>
          </w:p>
        </w:tc>
      </w:tr>
      <w:tr w14:paraId="048AB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0EF6082">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2A564780">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4B01BF1C">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D0D6533">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5F008B5">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06A9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996B41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0587EFD0">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4B07B20A">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45FB4F">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C6B8B9">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58087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07EBA67">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08C1CC5A">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0DC93E63">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C6B1D73">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455BB8A">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56A06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739469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4B561CD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419D6C53">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F518E8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6D5E435">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4A0D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3C900AD">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312BCD22">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7869547C">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BDB0FA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DF48E8E">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4F152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50FE9A9">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4E83B6CF">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2E0908CE">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BA38601">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B588C8F">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64390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A5DFECA">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03049794">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6237B68C">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E62F208">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4EBC6DF">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301C0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14:paraId="7A02FBB4">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5F7F13C3">
            <w:pPr>
              <w:tabs>
                <w:tab w:val="left" w:pos="1418"/>
              </w:tabs>
              <w:snapToGrid w:val="0"/>
              <w:spacing w:before="50" w:after="50" w:line="360" w:lineRule="auto"/>
              <w:rPr>
                <w:rFonts w:hint="eastAsia" w:ascii="宋体" w:hAnsi="宋体"/>
                <w:color w:val="000000" w:themeColor="text1"/>
                <w:spacing w:val="20"/>
                <w:szCs w:val="21"/>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292604EB">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297867C">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A0F1816">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r w14:paraId="65813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4"/>
            <w:tcBorders>
              <w:top w:val="single" w:color="auto" w:sz="4" w:space="0"/>
              <w:left w:val="single" w:color="auto" w:sz="4" w:space="0"/>
              <w:bottom w:val="single" w:color="auto" w:sz="4" w:space="0"/>
              <w:right w:val="single" w:color="auto" w:sz="4" w:space="0"/>
            </w:tcBorders>
          </w:tcPr>
          <w:p w14:paraId="3EC85941">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投标报价（元/年）</w:t>
            </w:r>
          </w:p>
        </w:tc>
        <w:tc>
          <w:tcPr>
            <w:tcW w:w="1440" w:type="dxa"/>
            <w:tcBorders>
              <w:top w:val="single" w:color="auto" w:sz="4" w:space="0"/>
              <w:left w:val="single" w:color="auto" w:sz="4" w:space="0"/>
              <w:bottom w:val="single" w:color="auto" w:sz="4" w:space="0"/>
              <w:right w:val="single" w:color="auto" w:sz="4" w:space="0"/>
            </w:tcBorders>
          </w:tcPr>
          <w:p w14:paraId="2714D6CD">
            <w:pPr>
              <w:tabs>
                <w:tab w:val="left" w:pos="1418"/>
              </w:tabs>
              <w:snapToGrid w:val="0"/>
              <w:spacing w:before="50" w:after="50" w:line="360" w:lineRule="auto"/>
              <w:jc w:val="center"/>
              <w:rPr>
                <w:rFonts w:hint="eastAsia" w:ascii="宋体" w:hAnsi="宋体"/>
                <w:color w:val="000000" w:themeColor="text1"/>
                <w:spacing w:val="20"/>
                <w:szCs w:val="21"/>
                <w14:textFill>
                  <w14:solidFill>
                    <w14:schemeClr w14:val="tx1"/>
                  </w14:solidFill>
                </w14:textFill>
              </w:rPr>
            </w:pPr>
          </w:p>
        </w:tc>
      </w:tr>
    </w:tbl>
    <w:p w14:paraId="28E24D8D">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p>
    <w:p w14:paraId="0CC5EF45">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1、报价一经涂改，应在涂改处加盖单位公章或者由法定代表人或被授权委托人签字或盖章，否则其投标作无效标处理。</w:t>
      </w:r>
    </w:p>
    <w:p w14:paraId="2078E3C3">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2、以上报价应与“开标一览表”中的“投标报价”相一致。</w:t>
      </w:r>
    </w:p>
    <w:p w14:paraId="58C6846F">
      <w:pPr>
        <w:tabs>
          <w:tab w:val="left" w:pos="1418"/>
        </w:tabs>
        <w:snapToGrid w:val="0"/>
        <w:spacing w:before="50" w:after="50"/>
        <w:ind w:left="1418" w:hanging="567"/>
        <w:jc w:val="center"/>
        <w:rPr>
          <w:rFonts w:hint="eastAsia" w:ascii="宋体" w:hAnsi="宋体" w:cs="宋体"/>
          <w:color w:val="000000" w:themeColor="text1"/>
          <w:spacing w:val="20"/>
          <w:szCs w:val="21"/>
          <w:u w:val="single"/>
          <w14:textFill>
            <w14:solidFill>
              <w14:schemeClr w14:val="tx1"/>
            </w14:solidFill>
          </w14:textFill>
        </w:rPr>
      </w:pPr>
    </w:p>
    <w:p w14:paraId="52D372EF">
      <w:pPr>
        <w:pStyle w:val="236"/>
        <w:rPr>
          <w:color w:val="000000" w:themeColor="text1"/>
          <w14:textFill>
            <w14:solidFill>
              <w14:schemeClr w14:val="tx1"/>
            </w14:solidFill>
          </w14:textFill>
        </w:rPr>
      </w:pPr>
    </w:p>
    <w:p w14:paraId="14ED2826">
      <w:pPr>
        <w:rPr>
          <w:rFonts w:hint="eastAsia" w:ascii="宋体" w:hAnsi="宋体" w:cs="宋体"/>
          <w:color w:val="000000" w:themeColor="text1"/>
          <w14:textFill>
            <w14:solidFill>
              <w14:schemeClr w14:val="tx1"/>
            </w14:solidFill>
          </w14:textFill>
        </w:rPr>
      </w:pPr>
    </w:p>
    <w:p w14:paraId="6929EDCE">
      <w:pPr>
        <w:pStyle w:val="32"/>
        <w:tabs>
          <w:tab w:val="left" w:pos="2472"/>
        </w:tabs>
        <w:snapToGrid w:val="0"/>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0894D3ED">
      <w:pPr>
        <w:pStyle w:val="32"/>
        <w:tabs>
          <w:tab w:val="left" w:pos="2472"/>
        </w:tabs>
        <w:snapToGrid w:val="0"/>
        <w:spacing w:line="360" w:lineRule="auto"/>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14:paraId="5092E7A4">
      <w:pPr>
        <w:pStyle w:val="32"/>
        <w:snapToGrid w:val="0"/>
        <w:spacing w:before="295" w:after="295"/>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日期:_____年___月___日</w:t>
      </w:r>
    </w:p>
    <w:p w14:paraId="2ECD4F6D">
      <w:pPr>
        <w:pStyle w:val="694"/>
        <w:ind w:firstLine="0"/>
        <w:jc w:val="both"/>
        <w:rPr>
          <w:b/>
          <w:bCs/>
          <w:color w:val="000000" w:themeColor="text1"/>
          <w:sz w:val="32"/>
          <w:szCs w:val="32"/>
          <w14:textFill>
            <w14:solidFill>
              <w14:schemeClr w14:val="tx1"/>
            </w14:solidFill>
          </w14:textFill>
        </w:rPr>
      </w:pPr>
    </w:p>
    <w:p w14:paraId="156CE211">
      <w:pPr>
        <w:pStyle w:val="694"/>
        <w:ind w:firstLine="0"/>
        <w:jc w:val="both"/>
        <w:rPr>
          <w:b/>
          <w:bCs/>
          <w:color w:val="000000" w:themeColor="text1"/>
          <w:sz w:val="32"/>
          <w:szCs w:val="32"/>
          <w14:textFill>
            <w14:solidFill>
              <w14:schemeClr w14:val="tx1"/>
            </w14:solidFill>
          </w14:textFill>
        </w:rPr>
      </w:pPr>
    </w:p>
    <w:p w14:paraId="0D295502">
      <w:pPr>
        <w:pStyle w:val="694"/>
        <w:ind w:firstLine="0"/>
        <w:jc w:val="both"/>
        <w:rPr>
          <w:b/>
          <w:bCs/>
          <w:color w:val="000000" w:themeColor="text1"/>
          <w:sz w:val="32"/>
          <w:szCs w:val="32"/>
          <w14:textFill>
            <w14:solidFill>
              <w14:schemeClr w14:val="tx1"/>
            </w14:solidFill>
          </w14:textFill>
        </w:rPr>
      </w:pPr>
    </w:p>
    <w:p w14:paraId="05AEF55D">
      <w:pPr>
        <w:pStyle w:val="694"/>
        <w:ind w:firstLine="0"/>
        <w:jc w:val="both"/>
        <w:rPr>
          <w:b/>
          <w:bCs/>
          <w:color w:val="000000" w:themeColor="text1"/>
          <w:sz w:val="32"/>
          <w:szCs w:val="32"/>
          <w14:textFill>
            <w14:solidFill>
              <w14:schemeClr w14:val="tx1"/>
            </w14:solidFill>
          </w14:textFill>
        </w:rPr>
      </w:pPr>
    </w:p>
    <w:p w14:paraId="240796C7">
      <w:pPr>
        <w:pStyle w:val="694"/>
        <w:ind w:firstLine="0"/>
        <w:jc w:val="both"/>
        <w:rPr>
          <w:b/>
          <w:bCs/>
          <w:color w:val="000000" w:themeColor="text1"/>
          <w:sz w:val="32"/>
          <w:szCs w:val="32"/>
          <w14:textFill>
            <w14:solidFill>
              <w14:schemeClr w14:val="tx1"/>
            </w14:solidFill>
          </w14:textFill>
        </w:rPr>
      </w:pPr>
    </w:p>
    <w:p w14:paraId="5230074A">
      <w:pPr>
        <w:pStyle w:val="694"/>
        <w:ind w:firstLine="0"/>
        <w:jc w:val="both"/>
        <w:rPr>
          <w:b/>
          <w:bCs/>
          <w:color w:val="000000" w:themeColor="text1"/>
          <w:sz w:val="32"/>
          <w:szCs w:val="32"/>
          <w14:textFill>
            <w14:solidFill>
              <w14:schemeClr w14:val="tx1"/>
            </w14:solidFill>
          </w14:textFill>
        </w:rPr>
      </w:pPr>
    </w:p>
    <w:p w14:paraId="1794882A">
      <w:pPr>
        <w:pStyle w:val="694"/>
        <w:ind w:firstLine="0"/>
        <w:jc w:val="both"/>
        <w:rPr>
          <w:b/>
          <w:bCs/>
          <w:color w:val="000000" w:themeColor="text1"/>
          <w:sz w:val="32"/>
          <w:szCs w:val="32"/>
          <w14:textFill>
            <w14:solidFill>
              <w14:schemeClr w14:val="tx1"/>
            </w14:solidFill>
          </w14:textFill>
        </w:rPr>
      </w:pPr>
    </w:p>
    <w:p w14:paraId="38386469">
      <w:pPr>
        <w:pStyle w:val="694"/>
        <w:numPr>
          <w:ilvl w:val="0"/>
          <w:numId w:val="10"/>
        </w:numPr>
        <w:ind w:firstLine="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中小企业声明函</w:t>
      </w:r>
      <w:bookmarkStart w:id="454" w:name="_Hlk101259491"/>
      <w:r>
        <w:rPr>
          <w:rFonts w:hint="eastAsia"/>
          <w:b/>
          <w:bCs/>
          <w:color w:val="000000" w:themeColor="text1"/>
          <w:sz w:val="32"/>
          <w:szCs w:val="32"/>
          <w14:textFill>
            <w14:solidFill>
              <w14:schemeClr w14:val="tx1"/>
            </w14:solidFill>
          </w14:textFill>
        </w:rPr>
        <w:t>（如果有）</w:t>
      </w:r>
      <w:bookmarkEnd w:id="453"/>
      <w:bookmarkEnd w:id="454"/>
    </w:p>
    <w:p w14:paraId="6670EFFA">
      <w:pPr>
        <w:pStyle w:val="694"/>
        <w:ind w:firstLine="0"/>
        <w:jc w:val="both"/>
        <w:rPr>
          <w:b/>
          <w:bCs/>
          <w:color w:val="000000" w:themeColor="text1"/>
          <w:sz w:val="32"/>
          <w:szCs w:val="32"/>
          <w14:textFill>
            <w14:solidFill>
              <w14:schemeClr w14:val="tx1"/>
            </w14:solidFill>
          </w14:textFill>
        </w:rPr>
      </w:pPr>
    </w:p>
    <w:p w14:paraId="15B32FE0">
      <w:pPr>
        <w:widowControl/>
        <w:spacing w:line="360" w:lineRule="auto"/>
        <w:ind w:firstLine="120" w:firstLineChars="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64066FD">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14:textFill>
            <w14:solidFill>
              <w14:schemeClr w14:val="tx1"/>
            </w14:solidFill>
          </w14:textFill>
        </w:rPr>
      </w:pPr>
    </w:p>
    <w:p w14:paraId="3FBBBDBE">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206B06F4">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44F68BD1">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415EAE36">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684E2CED">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1A1E5BBD">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19B21AC2">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60B947B0">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3F000228">
      <w:pPr>
        <w:spacing w:line="360" w:lineRule="auto"/>
        <w:ind w:right="420" w:firstLine="3614" w:firstLineChars="1000"/>
        <w:rPr>
          <w:rFonts w:hint="eastAsia" w:ascii="宋体" w:hAnsi="宋体" w:cs="宋体"/>
          <w:b/>
          <w:color w:val="000000" w:themeColor="text1"/>
          <w:kern w:val="0"/>
          <w:sz w:val="36"/>
          <w:szCs w:val="36"/>
          <w14:textFill>
            <w14:solidFill>
              <w14:schemeClr w14:val="tx1"/>
            </w14:solidFill>
          </w14:textFill>
        </w:rPr>
      </w:pPr>
    </w:p>
    <w:p w14:paraId="7E5F7C7D">
      <w:pPr>
        <w:pStyle w:val="62"/>
        <w:ind w:firstLine="420"/>
        <w:rPr>
          <w:rFonts w:hint="eastAsia"/>
          <w:color w:val="000000" w:themeColor="text1"/>
          <w14:textFill>
            <w14:solidFill>
              <w14:schemeClr w14:val="tx1"/>
            </w14:solidFill>
          </w14:textFill>
        </w:rPr>
      </w:pPr>
    </w:p>
    <w:p w14:paraId="3037BDF3">
      <w:pPr>
        <w:rPr>
          <w:color w:val="000000" w:themeColor="text1"/>
          <w14:textFill>
            <w14:solidFill>
              <w14:schemeClr w14:val="tx1"/>
            </w14:solidFill>
          </w14:textFill>
        </w:rPr>
      </w:pPr>
    </w:p>
    <w:p w14:paraId="657ED48A">
      <w:pPr>
        <w:pStyle w:val="62"/>
        <w:ind w:firstLine="420"/>
        <w:rPr>
          <w:rFonts w:hint="eastAsia"/>
          <w:color w:val="000000" w:themeColor="text1"/>
          <w14:textFill>
            <w14:solidFill>
              <w14:schemeClr w14:val="tx1"/>
            </w14:solidFill>
          </w14:textFill>
        </w:rPr>
      </w:pPr>
    </w:p>
    <w:p w14:paraId="4DAC93FD">
      <w:pPr>
        <w:rPr>
          <w:color w:val="000000" w:themeColor="text1"/>
          <w14:textFill>
            <w14:solidFill>
              <w14:schemeClr w14:val="tx1"/>
            </w14:solidFill>
          </w14:textFill>
        </w:rPr>
      </w:pPr>
    </w:p>
    <w:p w14:paraId="70B6334A">
      <w:pPr>
        <w:pStyle w:val="62"/>
        <w:ind w:firstLine="420"/>
        <w:rPr>
          <w:rFonts w:hint="eastAsia"/>
          <w:color w:val="000000" w:themeColor="text1"/>
          <w14:textFill>
            <w14:solidFill>
              <w14:schemeClr w14:val="tx1"/>
            </w14:solidFill>
          </w14:textFill>
        </w:rPr>
      </w:pPr>
    </w:p>
    <w:p w14:paraId="18DA8AAE">
      <w:pPr>
        <w:rPr>
          <w:color w:val="000000" w:themeColor="text1"/>
          <w14:textFill>
            <w14:solidFill>
              <w14:schemeClr w14:val="tx1"/>
            </w14:solidFill>
          </w14:textFill>
        </w:rPr>
      </w:pPr>
    </w:p>
    <w:p w14:paraId="1307052A">
      <w:pPr>
        <w:pStyle w:val="62"/>
        <w:ind w:firstLine="420"/>
        <w:rPr>
          <w:rFonts w:hint="eastAsia"/>
          <w:color w:val="000000" w:themeColor="text1"/>
          <w14:textFill>
            <w14:solidFill>
              <w14:schemeClr w14:val="tx1"/>
            </w14:solidFill>
          </w14:textFill>
        </w:rPr>
      </w:pPr>
    </w:p>
    <w:p w14:paraId="0F5DC878">
      <w:pPr>
        <w:rPr>
          <w:color w:val="000000" w:themeColor="text1"/>
          <w14:textFill>
            <w14:solidFill>
              <w14:schemeClr w14:val="tx1"/>
            </w14:solidFill>
          </w14:textFill>
        </w:rPr>
      </w:pPr>
    </w:p>
    <w:p w14:paraId="1BE05D84">
      <w:pPr>
        <w:pStyle w:val="62"/>
        <w:ind w:firstLine="420"/>
        <w:rPr>
          <w:rFonts w:hint="eastAsia"/>
          <w:color w:val="000000" w:themeColor="text1"/>
          <w14:textFill>
            <w14:solidFill>
              <w14:schemeClr w14:val="tx1"/>
            </w14:solidFill>
          </w14:textFill>
        </w:rPr>
      </w:pPr>
    </w:p>
    <w:p w14:paraId="09705418">
      <w:pPr>
        <w:rPr>
          <w:color w:val="000000" w:themeColor="text1"/>
          <w14:textFill>
            <w14:solidFill>
              <w14:schemeClr w14:val="tx1"/>
            </w14:solidFill>
          </w14:textFill>
        </w:rPr>
      </w:pPr>
    </w:p>
    <w:p w14:paraId="3556C69B">
      <w:pPr>
        <w:pStyle w:val="62"/>
        <w:ind w:firstLine="420"/>
        <w:rPr>
          <w:rFonts w:hint="eastAsia"/>
          <w:color w:val="000000" w:themeColor="text1"/>
          <w14:textFill>
            <w14:solidFill>
              <w14:schemeClr w14:val="tx1"/>
            </w14:solidFill>
          </w14:textFill>
        </w:rPr>
      </w:pPr>
    </w:p>
    <w:p w14:paraId="5D0DF063">
      <w:pPr>
        <w:rPr>
          <w:color w:val="000000" w:themeColor="text1"/>
          <w14:textFill>
            <w14:solidFill>
              <w14:schemeClr w14:val="tx1"/>
            </w14:solidFill>
          </w14:textFill>
        </w:rPr>
      </w:pPr>
    </w:p>
    <w:p w14:paraId="7ACBFC20">
      <w:pPr>
        <w:pStyle w:val="62"/>
        <w:ind w:firstLine="420"/>
        <w:rPr>
          <w:rFonts w:hint="eastAsia"/>
          <w:color w:val="000000" w:themeColor="text1"/>
          <w14:textFill>
            <w14:solidFill>
              <w14:schemeClr w14:val="tx1"/>
            </w14:solidFill>
          </w14:textFill>
        </w:rPr>
      </w:pPr>
    </w:p>
    <w:p w14:paraId="7E94429E">
      <w:pPr>
        <w:pStyle w:val="82"/>
        <w:ind w:firstLine="0" w:firstLineChars="0"/>
        <w:rPr>
          <w:color w:val="000000" w:themeColor="text1"/>
          <w14:textFill>
            <w14:solidFill>
              <w14:schemeClr w14:val="tx1"/>
            </w14:solidFill>
          </w14:textFill>
        </w:rPr>
      </w:pPr>
    </w:p>
    <w:p w14:paraId="18CCB64A">
      <w:pPr>
        <w:jc w:val="center"/>
        <w:rPr>
          <w:b/>
          <w:bCs/>
          <w:color w:val="000000" w:themeColor="text1"/>
          <w:sz w:val="44"/>
          <w:szCs w:val="44"/>
          <w14:textFill>
            <w14:solidFill>
              <w14:schemeClr w14:val="tx1"/>
            </w14:solidFill>
          </w14:textFill>
        </w:rPr>
      </w:pPr>
      <w:bookmarkStart w:id="455" w:name="_Toc20847"/>
      <w:bookmarkStart w:id="456" w:name="_Toc465665161"/>
      <w:r>
        <w:rPr>
          <w:rFonts w:hint="eastAsia"/>
          <w:b/>
          <w:bCs/>
          <w:color w:val="000000" w:themeColor="text1"/>
          <w:sz w:val="44"/>
          <w:szCs w:val="44"/>
          <w14:textFill>
            <w14:solidFill>
              <w14:schemeClr w14:val="tx1"/>
            </w14:solidFill>
          </w14:textFill>
        </w:rPr>
        <w:t>附件</w:t>
      </w:r>
      <w:bookmarkEnd w:id="455"/>
      <w:bookmarkEnd w:id="456"/>
    </w:p>
    <w:p w14:paraId="0079F759">
      <w:pPr>
        <w:spacing w:line="360" w:lineRule="auto"/>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6212C93A">
      <w:pPr>
        <w:spacing w:line="360" w:lineRule="auto"/>
        <w:jc w:val="center"/>
        <w:rPr>
          <w:rFonts w:hint="eastAsia" w:ascii="宋体" w:hAnsi="宋体" w:cs="宋体"/>
          <w:b/>
          <w:color w:val="000000" w:themeColor="text1"/>
          <w:spacing w:val="6"/>
          <w:sz w:val="32"/>
          <w:szCs w:val="32"/>
          <w14:textFill>
            <w14:solidFill>
              <w14:schemeClr w14:val="tx1"/>
            </w14:solidFill>
          </w14:textFill>
        </w:rPr>
      </w:pPr>
      <w:bookmarkStart w:id="457" w:name="OLE_LINK14"/>
      <w:bookmarkStart w:id="458"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7"/>
    <w:bookmarkEnd w:id="458"/>
    <w:p w14:paraId="05BEA33F">
      <w:pPr>
        <w:spacing w:line="360" w:lineRule="auto"/>
        <w:rPr>
          <w:rFonts w:hint="eastAsia" w:ascii="宋体" w:hAnsi="宋体" w:cs="宋体"/>
          <w:b/>
          <w:color w:val="000000" w:themeColor="text1"/>
          <w:spacing w:val="6"/>
          <w:sz w:val="30"/>
          <w:szCs w:val="30"/>
          <w14:textFill>
            <w14:solidFill>
              <w14:schemeClr w14:val="tx1"/>
            </w14:solidFill>
          </w14:textFill>
        </w:rPr>
      </w:pPr>
    </w:p>
    <w:p w14:paraId="7D89596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93813D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175D30BD">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6D238724">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07047109">
      <w:pPr>
        <w:tabs>
          <w:tab w:val="left" w:pos="4860"/>
        </w:tabs>
        <w:spacing w:line="360" w:lineRule="auto"/>
        <w:ind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w:t>
      </w:r>
      <w:r>
        <w:rPr>
          <w:rFonts w:hint="eastAsia" w:ascii="宋体" w:hAnsi="宋体" w:cs="宋体"/>
          <w:color w:val="000000" w:themeColor="text1"/>
          <w:kern w:val="0"/>
          <w:sz w:val="24"/>
          <w14:textFill>
            <w14:solidFill>
              <w14:schemeClr w14:val="tx1"/>
            </w14:solidFill>
          </w14:textFill>
        </w:rPr>
        <w:t>章/公章</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50710A9C">
      <w:pPr>
        <w:tabs>
          <w:tab w:val="left" w:pos="4860"/>
        </w:tabs>
        <w:spacing w:line="360" w:lineRule="auto"/>
        <w:ind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1BB0E02F">
      <w:pPr>
        <w:spacing w:line="360"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备注：享受政府采购支持政策的残疾人福利性单位应当同时满足以下条件：</w:t>
      </w:r>
    </w:p>
    <w:p w14:paraId="6B9538EC">
      <w:pPr>
        <w:spacing w:line="360"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（一）安置的残疾人占本单位在职职工人数的比例不低于25%（含25%），并且安置的残疾人人数不少于10人（含10人）；</w:t>
      </w:r>
    </w:p>
    <w:p w14:paraId="56B5AB5F">
      <w:pPr>
        <w:spacing w:line="360"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（二）依法与安置的每位残疾人签订了一年以上（含一年）的劳动合同或服务协议；</w:t>
      </w:r>
    </w:p>
    <w:p w14:paraId="127C3C3F">
      <w:pPr>
        <w:spacing w:line="360"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（三）为安置的每位残疾人按月足额缴纳了基本养老保险、基本医疗保险、失业保险、工伤保险和生育保险等社会保险费；</w:t>
      </w:r>
    </w:p>
    <w:p w14:paraId="43200378">
      <w:pPr>
        <w:spacing w:line="360"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（四）通过银行等金融机构向安置的每位残疾人，按月支付了不低于单位所在区县适用的经省级人民政府批准的月最低工资标准的工资；</w:t>
      </w:r>
    </w:p>
    <w:p w14:paraId="3E31F07B">
      <w:pPr>
        <w:spacing w:line="360"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1CE36904">
      <w:pPr>
        <w:spacing w:line="360" w:lineRule="auto"/>
        <w:ind w:firstLine="36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前款所称残疾人是指法定劳动年龄内，持有《中华人民共和国残疾人证》或者《中华人民共和国残疾军人证（1至8级）》的自然人，包括具有劳动条件和劳动意愿的</w:t>
      </w:r>
    </w:p>
    <w:p w14:paraId="5B40791F">
      <w:pPr>
        <w:spacing w:line="360" w:lineRule="auto"/>
        <w:ind w:firstLine="420" w:firstLineChars="200"/>
        <w:rPr>
          <w:rFonts w:hint="eastAsia" w:ascii="宋体" w:hAnsi="宋体" w:cs="宋体"/>
          <w:color w:val="000000" w:themeColor="text1"/>
          <w14:textFill>
            <w14:solidFill>
              <w14:schemeClr w14:val="tx1"/>
            </w14:solidFill>
          </w14:textFill>
        </w:rPr>
      </w:pPr>
    </w:p>
    <w:p w14:paraId="53737CB7">
      <w:pPr>
        <w:spacing w:line="360" w:lineRule="auto"/>
        <w:rPr>
          <w:rFonts w:hint="eastAsia" w:ascii="宋体" w:hAnsi="宋体" w:cs="宋体"/>
          <w:b/>
          <w:color w:val="000000" w:themeColor="text1"/>
          <w:sz w:val="24"/>
          <w14:textFill>
            <w14:solidFill>
              <w14:schemeClr w14:val="tx1"/>
            </w14:solidFill>
          </w14:textFill>
        </w:rPr>
      </w:pPr>
    </w:p>
    <w:p w14:paraId="10846C3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33978B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ED8D76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FCD4D5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21D9750">
      <w:pPr>
        <w:autoSpaceDE w:val="0"/>
        <w:autoSpaceDN w:val="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7442D08B">
      <w:pPr>
        <w:spacing w:line="360" w:lineRule="auto"/>
        <w:rPr>
          <w:rFonts w:hint="eastAsia" w:ascii="宋体" w:hAnsi="宋体" w:cs="宋体"/>
          <w:color w:val="000000" w:themeColor="text1"/>
          <w:sz w:val="24"/>
          <w:u w:val="single"/>
          <w14:textFill>
            <w14:solidFill>
              <w14:schemeClr w14:val="tx1"/>
            </w14:solidFill>
          </w14:textFill>
        </w:rPr>
      </w:pPr>
    </w:p>
    <w:p w14:paraId="424767B2">
      <w:pPr>
        <w:pStyle w:val="80"/>
        <w:ind w:firstLine="460"/>
        <w:rPr>
          <w:color w:val="000000" w:themeColor="text1"/>
          <w14:textFill>
            <w14:solidFill>
              <w14:schemeClr w14:val="tx1"/>
            </w14:solidFill>
          </w14:textFill>
        </w:rPr>
      </w:pPr>
    </w:p>
    <w:p w14:paraId="4861F39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70CB2FE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 xml:space="preserve">（项目名称）      （采购编号）            </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3DF9FD1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3A6F80DF">
      <w:pPr>
        <w:spacing w:line="360" w:lineRule="auto"/>
        <w:ind w:firstLine="494"/>
        <w:rPr>
          <w:rFonts w:hint="eastAsia" w:ascii="宋体" w:hAnsi="宋体" w:cs="宋体"/>
          <w:color w:val="000000" w:themeColor="text1"/>
          <w:sz w:val="24"/>
          <w14:textFill>
            <w14:solidFill>
              <w14:schemeClr w14:val="tx1"/>
            </w14:solidFill>
          </w14:textFill>
        </w:rPr>
      </w:pPr>
    </w:p>
    <w:p w14:paraId="62AFCE37">
      <w:pPr>
        <w:spacing w:line="360" w:lineRule="auto"/>
        <w:ind w:firstLine="494"/>
        <w:rPr>
          <w:rFonts w:hint="eastAsia" w:ascii="宋体" w:hAnsi="宋体" w:cs="宋体"/>
          <w:color w:val="000000" w:themeColor="text1"/>
          <w:sz w:val="24"/>
          <w14:textFill>
            <w14:solidFill>
              <w14:schemeClr w14:val="tx1"/>
            </w14:solidFill>
          </w14:textFill>
        </w:rPr>
      </w:pPr>
    </w:p>
    <w:p w14:paraId="0D8700B4">
      <w:pPr>
        <w:spacing w:line="360" w:lineRule="auto"/>
        <w:ind w:firstLine="494"/>
        <w:rPr>
          <w:rFonts w:hint="eastAsia" w:ascii="宋体" w:hAnsi="宋体" w:cs="宋体"/>
          <w:color w:val="000000" w:themeColor="text1"/>
          <w:sz w:val="24"/>
          <w14:textFill>
            <w14:solidFill>
              <w14:schemeClr w14:val="tx1"/>
            </w14:solidFill>
          </w14:textFill>
        </w:rPr>
      </w:pPr>
    </w:p>
    <w:p w14:paraId="0F32C260">
      <w:pPr>
        <w:spacing w:line="360" w:lineRule="auto"/>
        <w:ind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29578D35">
      <w:pPr>
        <w:ind w:right="1440" w:firstLine="494"/>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ED0E3CD">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4EBFF621">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278416681"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AD7247A">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WQDz/YAAAACgEAAA8AAAAAAAAAAQAgAAAAIgAA&#10;AGRycy9kb3ducmV2LnhtbFBLAQIUABQAAAAIAIdO4kDc2wHRQQIAAIQEAAAOAAAAAAAAAAEAIAAA&#10;ACcBAABkcnMvZTJvRG9jLnhtbFBLBQYAAAAABgAGAFkBAADaBQAAAAA=&#10;">
                <v:fill on="t" focussize="0,0"/>
                <v:stroke color="#000000" miterlimit="2" joinstyle="miter"/>
                <v:imagedata o:title=""/>
                <o:lock v:ext="edit" aspectratio="f"/>
                <v:textbox>
                  <w:txbxContent>
                    <w:p w14:paraId="2AD7247A">
                      <w:pPr>
                        <w:jc w:val="center"/>
                      </w:pPr>
                    </w:p>
                  </w:txbxContent>
                </v:textbox>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699360494"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1EC963">
                            <w:pPr>
                              <w:jc w:val="cente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BgKCTwPgIAAIMEAAAOAAAAAAAAAAEAIAAAACcB&#10;AABkcnMvZTJvRG9jLnhtbFBLBQYAAAAABgAGAFkBAADXBQAAAAA=&#10;">
                <v:fill on="t" focussize="0,0"/>
                <v:stroke color="#000000" miterlimit="2" joinstyle="miter"/>
                <v:imagedata o:title=""/>
                <o:lock v:ext="edit" aspectratio="f"/>
                <v:textbox>
                  <w:txbxContent>
                    <w:p w14:paraId="671EC963">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355234D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DC208A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7D3B64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003BA8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A186C06">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5F4C98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AE3B4A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C96537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E0DE71B">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667EAF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BAD34B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ECCDCA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439A9AA">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32EC50A">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449C1CA">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C9C1BDB">
      <w:pPr>
        <w:jc w:val="center"/>
        <w:rPr>
          <w:rFonts w:hint="eastAsia" w:asciiTheme="minorEastAsia" w:hAnsiTheme="minorEastAsia" w:eastAsiaTheme="minorEastAsia"/>
          <w:b/>
          <w:bCs/>
          <w:color w:val="000000" w:themeColor="text1"/>
          <w:sz w:val="32"/>
          <w:szCs w:val="32"/>
          <w14:textFill>
            <w14:solidFill>
              <w14:schemeClr w14:val="tx1"/>
            </w14:solidFill>
          </w14:textFill>
        </w:rPr>
      </w:pPr>
      <w:bookmarkStart w:id="459" w:name="_Toc27865"/>
      <w:r>
        <w:rPr>
          <w:rFonts w:hint="eastAsia" w:asciiTheme="minorEastAsia" w:hAnsiTheme="minorEastAsia" w:eastAsiaTheme="minorEastAsia"/>
          <w:b/>
          <w:bCs/>
          <w:color w:val="000000" w:themeColor="text1"/>
          <w:sz w:val="32"/>
          <w:szCs w:val="32"/>
          <w14:textFill>
            <w14:solidFill>
              <w14:schemeClr w14:val="tx1"/>
            </w14:solidFill>
          </w14:textFill>
        </w:rPr>
        <w:t>附件3：联合协议</w:t>
      </w:r>
      <w:bookmarkEnd w:id="459"/>
    </w:p>
    <w:p w14:paraId="2BE56040">
      <w:pPr>
        <w:pStyle w:val="62"/>
        <w:ind w:firstLine="420"/>
        <w:rPr>
          <w:rFonts w:hint="eastAsia" w:asciiTheme="minorEastAsia" w:hAnsiTheme="minorEastAsia" w:eastAsiaTheme="minorEastAsia"/>
          <w:color w:val="000000" w:themeColor="text1"/>
          <w14:textFill>
            <w14:solidFill>
              <w14:schemeClr w14:val="tx1"/>
            </w14:solidFill>
          </w14:textFill>
        </w:rPr>
      </w:pPr>
    </w:p>
    <w:p w14:paraId="19AA39DD">
      <w:pPr>
        <w:widowControl/>
        <w:spacing w:line="360" w:lineRule="auto"/>
        <w:ind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327A991F">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u w:val="single"/>
          <w14:textFill>
            <w14:solidFill>
              <w14:schemeClr w14:val="tx1"/>
            </w14:solidFill>
          </w14:textFill>
        </w:rPr>
        <w:t xml:space="preserve">（项目名称）      （采购编号）            </w:t>
      </w:r>
      <w:r>
        <w:rPr>
          <w:rFonts w:hint="eastAsia" w:ascii="宋体" w:hAnsi="宋体" w:cs="宋体"/>
          <w:color w:val="000000" w:themeColor="text1"/>
          <w:kern w:val="0"/>
          <w:sz w:val="24"/>
          <w:lang w:val="zh-CN"/>
          <w14:textFill>
            <w14:solidFill>
              <w14:schemeClr w14:val="tx1"/>
            </w14:solidFill>
          </w14:textFill>
        </w:rPr>
        <w:t xml:space="preserve">投标。 </w:t>
      </w:r>
    </w:p>
    <w:p w14:paraId="2450F8D4">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5166AA31">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A9BF716">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7C62E64C">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bookmarkStart w:id="460"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7929F39B">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（联合体成员2）</w:t>
      </w:r>
      <w:r>
        <w:rPr>
          <w:rFonts w:hint="eastAsia" w:ascii="宋体" w:hAnsi="宋体" w:cs="宋体"/>
          <w:color w:val="000000" w:themeColor="text1"/>
          <w:kern w:val="0"/>
          <w:sz w:val="24"/>
          <w:lang w:val="zh-CN"/>
          <w14:textFill>
            <w14:solidFill>
              <w14:schemeClr w14:val="tx1"/>
            </w14:solidFill>
          </w14:textFill>
        </w:rPr>
        <w:t>承担的工作和义务为：；</w:t>
      </w:r>
    </w:p>
    <w:p w14:paraId="59738734">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60"/>
    <w:p w14:paraId="4016C682">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44CA434A">
      <w:pPr>
        <w:snapToGrid w:val="0"/>
        <w:spacing w:line="360" w:lineRule="auto"/>
        <w:ind w:firstLine="576"/>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（联合体成员X,……）</w:t>
      </w:r>
      <w:r>
        <w:rPr>
          <w:rFonts w:hint="eastAsia" w:ascii="宋体" w:hAnsi="宋体" w:cs="宋体"/>
          <w:color w:val="000000" w:themeColor="text1"/>
          <w:kern w:val="0"/>
          <w:sz w:val="24"/>
          <w14:textFill>
            <w14:solidFill>
              <w14:schemeClr w14:val="tx1"/>
            </w14:solidFill>
          </w14:textFill>
        </w:rPr>
        <w:t>提供的全部服务由小微企业提供，其合同份额占到合同总金额%以上；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1E845476">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55A8FFE4">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4F6DC38A">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0F36CAF">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1、联合体各方不再单独参加或者与其他投标人另外组成联合体参加同一合同项下的政府采购活动。</w:t>
      </w:r>
    </w:p>
    <w:p w14:paraId="559D5076">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2、联合体中有同类资质的各方按照联合体分工承担相同工作的，按照资质等级较低的投标人确定资质等级。</w:t>
      </w:r>
    </w:p>
    <w:p w14:paraId="0F24A55F">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BE8F393">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02D4FB83">
      <w:pPr>
        <w:snapToGrid w:val="0"/>
        <w:spacing w:line="360" w:lineRule="auto"/>
        <w:ind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3FC19167">
      <w:pPr>
        <w:snapToGrid w:val="0"/>
        <w:spacing w:line="360" w:lineRule="auto"/>
        <w:ind w:right="960"/>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7FF3FAD4">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DEA82C3">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8A7547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6607370">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D393C1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7C44016">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EDB6921">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25CE85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14AF54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3B169A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83028D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A9B271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D3710D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48DFB80">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5F6067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A63AA9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C948A7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991041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B56F92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2A0AD8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92EBB0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0CA26A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63AB5F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5633C30">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B08E2AB">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EEC7CC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17CDE01">
      <w:pPr>
        <w:jc w:val="center"/>
        <w:rPr>
          <w:b/>
          <w:bCs/>
          <w:color w:val="000000" w:themeColor="text1"/>
          <w:sz w:val="32"/>
          <w:szCs w:val="32"/>
          <w14:textFill>
            <w14:solidFill>
              <w14:schemeClr w14:val="tx1"/>
            </w14:solidFill>
          </w14:textFill>
        </w:rPr>
      </w:pPr>
      <w:bookmarkStart w:id="461" w:name="_Toc22286"/>
      <w:r>
        <w:rPr>
          <w:rFonts w:hint="eastAsia"/>
          <w:b/>
          <w:bCs/>
          <w:color w:val="000000" w:themeColor="text1"/>
          <w:sz w:val="32"/>
          <w:szCs w:val="32"/>
          <w14:textFill>
            <w14:solidFill>
              <w14:schemeClr w14:val="tx1"/>
            </w14:solidFill>
          </w14:textFill>
        </w:rPr>
        <w:t>附件</w:t>
      </w:r>
      <w:r>
        <w:rPr>
          <w:b/>
          <w:bCs/>
          <w:color w:val="000000" w:themeColor="text1"/>
          <w:sz w:val="32"/>
          <w:szCs w:val="32"/>
          <w14:textFill>
            <w14:solidFill>
              <w14:schemeClr w14:val="tx1"/>
            </w14:solidFill>
          </w14:textFill>
        </w:rPr>
        <w:t>4</w:t>
      </w:r>
      <w:r>
        <w:rPr>
          <w:rFonts w:hint="eastAsia"/>
          <w:b/>
          <w:bCs/>
          <w:color w:val="000000" w:themeColor="text1"/>
          <w:sz w:val="32"/>
          <w:szCs w:val="32"/>
          <w14:textFill>
            <w14:solidFill>
              <w14:schemeClr w14:val="tx1"/>
            </w14:solidFill>
          </w14:textFill>
        </w:rPr>
        <w:t>：分包意向协议</w:t>
      </w:r>
      <w:bookmarkEnd w:id="461"/>
    </w:p>
    <w:p w14:paraId="2E5D86E2">
      <w:pPr>
        <w:pStyle w:val="62"/>
        <w:ind w:firstLine="420"/>
        <w:rPr>
          <w:rFonts w:hint="eastAsia"/>
          <w:color w:val="000000" w:themeColor="text1"/>
          <w14:textFill>
            <w14:solidFill>
              <w14:schemeClr w14:val="tx1"/>
            </w14:solidFill>
          </w14:textFill>
        </w:rPr>
      </w:pPr>
    </w:p>
    <w:p w14:paraId="550C609F">
      <w:pPr>
        <w:widowControl/>
        <w:spacing w:line="360" w:lineRule="auto"/>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56E394E8">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 xml:space="preserve">（项目名称）      （采购编号）            </w:t>
      </w:r>
      <w:r>
        <w:rPr>
          <w:rFonts w:hint="eastAsia" w:ascii="宋体" w:hAnsi="宋体" w:cs="宋体"/>
          <w:color w:val="000000" w:themeColor="text1"/>
          <w:kern w:val="0"/>
          <w:sz w:val="24"/>
          <w:lang w:val="zh-CN"/>
          <w14:textFill>
            <w14:solidFill>
              <w14:schemeClr w14:val="tx1"/>
            </w14:solidFill>
          </w14:textFill>
        </w:rPr>
        <w:t>的中标投标人，将依法采取分包方式履行合同。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（所有分包投标人名称）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73D4620B">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35C23110">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（分包投标人1名称）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（分包投标人1名称），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75E11065">
      <w:pPr>
        <w:pStyle w:val="4"/>
        <w:ind w:left="664" w:leftChars="316" w:firstLine="229" w:firstLineChars="95"/>
        <w:rPr>
          <w:rFonts w:hint="eastAsia" w:ascii="宋体" w:hAnsi="宋体" w:eastAsia="宋体" w:cs="宋体"/>
          <w:color w:val="000000" w:themeColor="text1"/>
          <w:kern w:val="0"/>
          <w:sz w:val="24"/>
          <w:szCs w:val="24"/>
          <w14:textFill>
            <w14:solidFill>
              <w14:schemeClr w14:val="tx1"/>
            </w14:solidFill>
          </w14:textFill>
        </w:rPr>
      </w:pPr>
      <w:bookmarkStart w:id="462" w:name="_Toc17735"/>
      <w:r>
        <w:rPr>
          <w:rFonts w:hint="eastAsia" w:ascii="宋体" w:hAnsi="宋体" w:eastAsia="宋体" w:cs="宋体"/>
          <w:color w:val="000000" w:themeColor="text1"/>
          <w:kern w:val="0"/>
          <w:sz w:val="24"/>
          <w:szCs w:val="24"/>
          <w14:textFill>
            <w14:solidFill>
              <w14:schemeClr w14:val="tx1"/>
            </w14:solidFill>
          </w14:textFill>
        </w:rPr>
        <w:t>……</w:t>
      </w:r>
      <w:bookmarkEnd w:id="462"/>
    </w:p>
    <w:p w14:paraId="563EEDDF">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二、分包投标人中小企业合同份额</w:t>
      </w:r>
    </w:p>
    <w:p w14:paraId="47387587">
      <w:pPr>
        <w:snapToGrid w:val="0"/>
        <w:spacing w:line="360" w:lineRule="auto"/>
        <w:ind w:firstLine="576"/>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（分包投标人X,……）提供的服务全部由小微企业提供，</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C019D00">
      <w:pPr>
        <w:spacing w:line="360" w:lineRule="auto"/>
        <w:ind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3"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要求合同分包形式参加的项目或采购包，投标人按招标文件第一部分招标公告申请人的资格要求中规定的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3"/>
    </w:p>
    <w:p w14:paraId="44F0E47D">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687A60EE">
      <w:pPr>
        <w:snapToGrid w:val="0"/>
        <w:spacing w:line="360" w:lineRule="auto"/>
        <w:ind w:firstLine="576"/>
        <w:rPr>
          <w:rFonts w:hint="eastAsia" w:ascii="宋体" w:hAnsi="宋体" w:cs="宋体"/>
          <w:color w:val="000000" w:themeColor="text1"/>
          <w:u w:val="single"/>
          <w14:textFill>
            <w14:solidFill>
              <w14:schemeClr w14:val="tx1"/>
            </w14:solidFill>
          </w14:textFill>
        </w:rPr>
      </w:pPr>
    </w:p>
    <w:p w14:paraId="39E57C47">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33DD8643">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p>
    <w:p w14:paraId="54748358">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14DF99FE">
      <w:pPr>
        <w:snapToGrid w:val="0"/>
        <w:spacing w:line="360" w:lineRule="auto"/>
        <w:ind w:left="573" w:leftChars="273"/>
        <w:rPr>
          <w:rFonts w:hint="eastAsia" w:ascii="宋体" w:hAnsi="宋体" w:cs="宋体"/>
          <w:color w:val="000000" w:themeColor="text1"/>
          <w:kern w:val="0"/>
          <w:sz w:val="24"/>
          <w:lang w:val="zh-CN"/>
          <w14:textFill>
            <w14:solidFill>
              <w14:schemeClr w14:val="tx1"/>
            </w14:solidFill>
          </w14:textFill>
        </w:rPr>
      </w:pPr>
    </w:p>
    <w:p w14:paraId="612362A3">
      <w:pPr>
        <w:snapToGrid w:val="0"/>
        <w:spacing w:line="360" w:lineRule="auto"/>
        <w:ind w:left="573" w:leftChars="273"/>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258BFE5A">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p>
    <w:p w14:paraId="06A99532">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32CD521E">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p>
    <w:p w14:paraId="09D41029">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w:t>
      </w:r>
    </w:p>
    <w:p w14:paraId="277C9E68">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72D5C762">
      <w:pPr>
        <w:snapToGrid w:val="0"/>
        <w:spacing w:line="360" w:lineRule="auto"/>
        <w:ind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E4EDF02">
      <w:pPr>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2CE127E">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6A8192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9DAD666">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B5FEBF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9ECEFB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1B5697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79CE627">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59366F23">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8526D0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D2E75AC">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A651B2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3D0896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2351302">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9270998">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9A7EC3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A1D548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2402CB0">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32FF228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0DC2635">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8B2633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E953C61">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0E3A1CD6">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670F36D">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16378F3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C7D7D94">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25477FBE">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42FC61EF">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6745D35B">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CCA3979">
      <w:pPr>
        <w:autoSpaceDE w:val="0"/>
        <w:autoSpaceDN w:val="0"/>
        <w:jc w:val="center"/>
        <w:rPr>
          <w:rFonts w:hint="eastAsia" w:ascii="宋体" w:hAnsi="宋体" w:cs="宋体"/>
          <w:b/>
          <w:color w:val="000000" w:themeColor="text1"/>
          <w:spacing w:val="6"/>
          <w:sz w:val="32"/>
          <w:szCs w:val="32"/>
          <w14:textFill>
            <w14:solidFill>
              <w14:schemeClr w14:val="tx1"/>
            </w14:solidFill>
          </w14:textFill>
        </w:rPr>
      </w:pPr>
    </w:p>
    <w:p w14:paraId="750BDAFA">
      <w:pPr>
        <w:jc w:val="center"/>
        <w:rPr>
          <w:b/>
          <w:bCs/>
          <w:color w:val="000000" w:themeColor="text1"/>
          <w:sz w:val="32"/>
          <w:szCs w:val="32"/>
          <w14:textFill>
            <w14:solidFill>
              <w14:schemeClr w14:val="tx1"/>
            </w14:solidFill>
          </w14:textFill>
        </w:rPr>
      </w:pPr>
      <w:bookmarkStart w:id="464" w:name="_Toc3460"/>
      <w:r>
        <w:rPr>
          <w:rFonts w:hint="eastAsia"/>
          <w:b/>
          <w:bCs/>
          <w:color w:val="000000" w:themeColor="text1"/>
          <w:sz w:val="32"/>
          <w:szCs w:val="32"/>
          <w14:textFill>
            <w14:solidFill>
              <w14:schemeClr w14:val="tx1"/>
            </w14:solidFill>
          </w14:textFill>
        </w:rPr>
        <w:t>附件</w:t>
      </w:r>
      <w:r>
        <w:rPr>
          <w:b/>
          <w:bCs/>
          <w:color w:val="000000" w:themeColor="text1"/>
          <w:sz w:val="32"/>
          <w:szCs w:val="32"/>
          <w14:textFill>
            <w14:solidFill>
              <w14:schemeClr w14:val="tx1"/>
            </w14:solidFill>
          </w14:textFill>
        </w:rPr>
        <w:t>5</w:t>
      </w:r>
      <w:r>
        <w:rPr>
          <w:rFonts w:hint="eastAsia"/>
          <w:b/>
          <w:bCs/>
          <w:color w:val="000000" w:themeColor="text1"/>
          <w:sz w:val="32"/>
          <w:szCs w:val="32"/>
          <w14:textFill>
            <w14:solidFill>
              <w14:schemeClr w14:val="tx1"/>
            </w14:solidFill>
          </w14:textFill>
        </w:rPr>
        <w:t>：中小企业声明函</w:t>
      </w:r>
      <w:bookmarkEnd w:id="464"/>
    </w:p>
    <w:p w14:paraId="62DCAB1E">
      <w:pPr>
        <w:spacing w:line="360" w:lineRule="auto"/>
        <w:jc w:val="center"/>
        <w:rPr>
          <w:rFonts w:hint="eastAsia" w:ascii="宋体" w:hAnsi="宋体" w:cs="宋体"/>
          <w:color w:val="000000" w:themeColor="text1"/>
          <w:sz w:val="24"/>
          <w:u w:val="single"/>
          <w14:textFill>
            <w14:solidFill>
              <w14:schemeClr w14:val="tx1"/>
            </w14:solidFill>
          </w14:textFill>
        </w:rPr>
      </w:pPr>
    </w:p>
    <w:p w14:paraId="469D994E">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270F2565">
      <w:pPr>
        <w:spacing w:line="360" w:lineRule="auto"/>
        <w:jc w:val="center"/>
        <w:rPr>
          <w:rFonts w:hint="eastAsia" w:cs="宋体" w:asciiTheme="minorEastAsia" w:hAnsiTheme="minorEastAsia" w:eastAsiaTheme="minorEastAsia"/>
          <w:b/>
          <w:color w:val="000000" w:themeColor="text1"/>
          <w:sz w:val="32"/>
          <w:szCs w:val="32"/>
          <w14:textFill>
            <w14:solidFill>
              <w14:schemeClr w14:val="tx1"/>
            </w14:solidFill>
          </w14:textFill>
        </w:rPr>
      </w:pPr>
    </w:p>
    <w:p w14:paraId="0B1A684A">
      <w:pPr>
        <w:spacing w:line="360" w:lineRule="auto"/>
        <w:ind w:firstLine="360" w:firstLineChars="15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F1F9522">
      <w:pPr>
        <w:spacing w:line="360" w:lineRule="auto"/>
        <w:ind w:firstLine="482" w:firstLineChars="2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视频监控运维服务</w:t>
      </w:r>
      <w:r>
        <w:rPr>
          <w:rFonts w:hint="eastAsia" w:cs="宋体"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cstheme="minorEastAsia"/>
          <w:b/>
          <w:bCs/>
          <w:color w:val="000000" w:themeColor="text1"/>
          <w:kern w:val="0"/>
          <w:sz w:val="24"/>
          <w:u w:val="single"/>
          <w14:textFill>
            <w14:solidFill>
              <w14:schemeClr w14:val="tx1"/>
            </w14:solidFill>
          </w14:textFill>
        </w:rPr>
        <w:t>软件和信息技术服务</w:t>
      </w:r>
      <w:r>
        <w:rPr>
          <w:rFonts w:hint="eastAsia" w:cs="宋体" w:asciiTheme="minorEastAsia" w:hAnsiTheme="minorEastAsia" w:eastAsiaTheme="minorEastAsia"/>
          <w:color w:val="000000" w:themeColor="text1"/>
          <w:sz w:val="24"/>
          <w14:textFill>
            <w14:solidFill>
              <w14:schemeClr w14:val="tx1"/>
            </w14:solidFill>
          </w14:textFill>
        </w:rPr>
        <w:t xml:space="preserve">；承建（承接）企业为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，从业人员__人，营业收入为__万元，资产总额为万元属于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49A9004F">
      <w:pPr>
        <w:spacing w:line="360" w:lineRule="auto"/>
        <w:ind w:firstLine="480" w:firstLineChars="200"/>
        <w:jc w:val="left"/>
        <w:rPr>
          <w:rFonts w:hint="eastAsia" w:cs="宋体" w:asciiTheme="minorEastAsia" w:hAnsiTheme="minorEastAsia" w:eastAsiaTheme="minorEastAsia"/>
          <w:color w:val="000000" w:themeColor="text1"/>
          <w:sz w:val="24"/>
          <w14:textFill>
            <w14:solidFill>
              <w14:schemeClr w14:val="tx1"/>
            </w14:solidFill>
          </w14:textFill>
        </w:rPr>
      </w:pPr>
    </w:p>
    <w:p w14:paraId="737DB10F">
      <w:pPr>
        <w:spacing w:line="360" w:lineRule="auto"/>
        <w:ind w:firstLine="480" w:firstLineChars="2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7FE8EE6">
      <w:pPr>
        <w:spacing w:line="360" w:lineRule="auto"/>
        <w:ind w:firstLine="480" w:firstLineChars="200"/>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3BBCF089">
      <w:pPr>
        <w:spacing w:line="360" w:lineRule="auto"/>
        <w:ind w:right="1760"/>
        <w:jc w:val="righ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投标人名称（电子签名）：</w:t>
      </w:r>
    </w:p>
    <w:p w14:paraId="5A648F96">
      <w:pPr>
        <w:spacing w:line="360" w:lineRule="auto"/>
        <w:ind w:right="1120" w:firstLine="4680" w:firstLineChars="195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5EE542D5">
      <w:pPr>
        <w:spacing w:line="360" w:lineRule="auto"/>
        <w:ind w:firstLine="310" w:firstLineChars="147"/>
        <w:jc w:val="left"/>
        <w:rPr>
          <w:rFonts w:hint="eastAsia"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从业人员、营业收入、资产总额填报上一年度数据，无上一年度数据的新成立企业可不填报。</w:t>
      </w:r>
    </w:p>
    <w:p w14:paraId="1C41E150">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p>
    <w:p w14:paraId="266D7E2D">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518E3C18">
      <w:pPr>
        <w:spacing w:line="360" w:lineRule="auto"/>
        <w:ind w:right="420" w:firstLine="480" w:firstLineChars="20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中小企业声明函无效，不享受中小企业扶持政策。声明内容不实的，属于提供虚假材料谋取中标、成交的，依法承担法律责任。</w:t>
      </w:r>
    </w:p>
    <w:p w14:paraId="58A443F4">
      <w:pPr>
        <w:adjustRightInd/>
        <w:spacing w:line="360" w:lineRule="auto"/>
        <w:jc w:val="left"/>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CFBC50">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2C780648">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395BAFF">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72337D02">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3C4FB4A8">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58D25F7B">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9A5D258">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09833996">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0A44EB24">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0FD67AC">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647EEFAC">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74BD908B">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275F1664">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05EAB167">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7A4834E">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1D4DF45F">
      <w:p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14:paraId="52A49A5B">
      <w:pPr>
        <w:spacing w:line="360" w:lineRule="auto"/>
        <w:rPr>
          <w:rFonts w:hint="eastAsia" w:ascii="宋体" w:hAnsi="宋体" w:cs="宋体"/>
          <w:bCs/>
          <w:color w:val="000000" w:themeColor="text1"/>
          <w:sz w:val="24"/>
          <w14:textFill>
            <w14:solidFill>
              <w14:schemeClr w14:val="tx1"/>
            </w14:solidFill>
          </w14:textFill>
        </w:rPr>
      </w:pPr>
    </w:p>
    <w:sectPr>
      <w:headerReference r:id="rId20" w:type="first"/>
      <w:footerReference r:id="rId23" w:type="first"/>
      <w:headerReference r:id="rId19" w:type="default"/>
      <w:footerReference r:id="rId21" w:type="default"/>
      <w:footerReference r:id="rId22" w:type="even"/>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08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5DE2">
    <w:pPr>
      <w:pStyle w:val="39"/>
      <w:framePr w:wrap="around" w:vAnchor="text" w:hAnchor="margin" w:xAlign="right" w:y="1"/>
      <w:rPr>
        <w:rStyle w:val="73"/>
      </w:rPr>
    </w:pPr>
    <w:r>
      <w:fldChar w:fldCharType="begin"/>
    </w:r>
    <w:r>
      <w:rPr>
        <w:rStyle w:val="73"/>
      </w:rPr>
      <w:instrText xml:space="preserve">PAGE  </w:instrText>
    </w:r>
    <w:r>
      <w:fldChar w:fldCharType="end"/>
    </w:r>
  </w:p>
  <w:p w14:paraId="3AA4A475">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E5C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65" w:name="_Toc91899912"/>
    <w:bookmarkStart w:id="466" w:name="_Toc164085800"/>
    <w:bookmarkStart w:id="467" w:name="_Toc131845147"/>
    <w:bookmarkStart w:id="468" w:name="_Toc36110187"/>
    <w:r>
      <w:rPr>
        <w:rFonts w:hint="eastAsia" w:ascii="仿宋_GB2312" w:eastAsia="仿宋_GB2312"/>
        <w:kern w:val="0"/>
        <w:szCs w:val="21"/>
      </w:rPr>
      <w:t xml:space="preserve"> 页</w:t>
    </w:r>
    <w:bookmarkEnd w:id="465"/>
    <w:bookmarkEnd w:id="466"/>
    <w:bookmarkEnd w:id="467"/>
    <w:bookmarkEnd w:id="4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69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91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F1F6C7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8A62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8CC07D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A8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91896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21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8A6E7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C7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C4A8C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3E7E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8F58C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A72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81DA">
    <w:pPr>
      <w:pStyle w:val="41"/>
      <w:pBdr>
        <w:bottom w:val="single" w:color="auto" w:sz="6" w:space="4"/>
      </w:pBdr>
      <w:jc w:val="right"/>
    </w:pPr>
    <w:r>
      <w:t>政府采购公开招标文件</w:t>
    </w:r>
  </w:p>
  <w:p w14:paraId="469E614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9FA3">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8D5B">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0A1B">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B70F">
    <w:pPr>
      <w:pStyle w:val="41"/>
    </w:pPr>
  </w:p>
  <w:p w14:paraId="4ED6B45B">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7179">
    <w:pPr>
      <w:pStyle w:val="41"/>
      <w:rPr>
        <w:rFonts w:ascii="仿宋_GB2312" w:eastAsia="仿宋_GB2312"/>
        <w:b/>
        <w:i/>
        <w:u w:val="single"/>
      </w:rPr>
    </w:pPr>
    <w:r>
      <w:t>政府采购公开招标文件</w:t>
    </w:r>
  </w:p>
  <w:p w14:paraId="0066E59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8CEE">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F681">
    <w:pPr>
      <w:pStyle w:val="41"/>
      <w:jc w:val="right"/>
      <w:rPr>
        <w:rFonts w:ascii="仿宋_GB2312" w:eastAsia="仿宋_GB2312"/>
        <w:b/>
        <w:i/>
        <w:u w:val="single"/>
      </w:rPr>
    </w:pPr>
    <w:r>
      <w:t>政府采购公开招标文件</w:t>
    </w:r>
  </w:p>
  <w:p w14:paraId="247A7B7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C4B29">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3575">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96AA6"/>
    <w:multiLevelType w:val="singleLevel"/>
    <w:tmpl w:val="9CE96AA6"/>
    <w:lvl w:ilvl="0" w:tentative="0">
      <w:start w:val="8"/>
      <w:numFmt w:val="chineseCounting"/>
      <w:suff w:val="nothing"/>
      <w:lvlText w:val="%1、"/>
      <w:lvlJc w:val="left"/>
      <w:rPr>
        <w:rFonts w:hint="eastAsia"/>
      </w:rPr>
    </w:lvl>
  </w:abstractNum>
  <w:abstractNum w:abstractNumId="1">
    <w:nsid w:val="C279139E"/>
    <w:multiLevelType w:val="singleLevel"/>
    <w:tmpl w:val="C279139E"/>
    <w:lvl w:ilvl="0" w:tentative="0">
      <w:start w:val="1"/>
      <w:numFmt w:val="decimal"/>
      <w:suff w:val="nothing"/>
      <w:lvlText w:val="%1）"/>
      <w:lvlJc w:val="left"/>
    </w:lvl>
  </w:abstractNum>
  <w:abstractNum w:abstractNumId="2">
    <w:nsid w:val="C5444718"/>
    <w:multiLevelType w:val="singleLevel"/>
    <w:tmpl w:val="C5444718"/>
    <w:lvl w:ilvl="0" w:tentative="0">
      <w:start w:val="1"/>
      <w:numFmt w:val="decimal"/>
      <w:suff w:val="nothing"/>
      <w:lvlText w:val="%1）"/>
      <w:lvlJc w:val="left"/>
    </w:lvl>
  </w:abstractNum>
  <w:abstractNum w:abstractNumId="3">
    <w:nsid w:val="D7F6F262"/>
    <w:multiLevelType w:val="singleLevel"/>
    <w:tmpl w:val="D7F6F262"/>
    <w:lvl w:ilvl="0" w:tentative="0">
      <w:start w:val="4"/>
      <w:numFmt w:val="chineseCounting"/>
      <w:suff w:val="nothing"/>
      <w:lvlText w:val="（%1）"/>
      <w:lvlJc w:val="left"/>
      <w:rPr>
        <w:rFonts w:hint="eastAsia"/>
      </w:rPr>
    </w:lvl>
  </w:abstractNum>
  <w:abstractNum w:abstractNumId="4">
    <w:nsid w:val="F5E80F08"/>
    <w:multiLevelType w:val="singleLevel"/>
    <w:tmpl w:val="F5E80F08"/>
    <w:lvl w:ilvl="0" w:tentative="0">
      <w:start w:val="23"/>
      <w:numFmt w:val="decimal"/>
      <w:suff w:val="space"/>
      <w:lvlText w:val="%1."/>
      <w:lvlJc w:val="left"/>
    </w:lvl>
  </w:abstractNum>
  <w:abstractNum w:abstractNumId="5">
    <w:nsid w:val="FD80CE24"/>
    <w:multiLevelType w:val="singleLevel"/>
    <w:tmpl w:val="FD80CE24"/>
    <w:lvl w:ilvl="0" w:tentative="0">
      <w:start w:val="1"/>
      <w:numFmt w:val="decimal"/>
      <w:suff w:val="nothing"/>
      <w:lvlText w:val="%1）"/>
      <w:lvlJc w:val="left"/>
    </w:lvl>
  </w:abstractNum>
  <w:abstractNum w:abstractNumId="6">
    <w:nsid w:val="0D43D065"/>
    <w:multiLevelType w:val="singleLevel"/>
    <w:tmpl w:val="0D43D065"/>
    <w:lvl w:ilvl="0" w:tentative="0">
      <w:start w:val="1"/>
      <w:numFmt w:val="chineseCounting"/>
      <w:suff w:val="nothing"/>
      <w:lvlText w:val="%1、"/>
      <w:lvlJc w:val="left"/>
      <w:rPr>
        <w:rFonts w:hint="eastAsia"/>
      </w:rPr>
    </w:lvl>
  </w:abstractNum>
  <w:abstractNum w:abstractNumId="7">
    <w:nsid w:val="3B500D3E"/>
    <w:multiLevelType w:val="singleLevel"/>
    <w:tmpl w:val="3B500D3E"/>
    <w:lvl w:ilvl="0" w:tentative="0">
      <w:start w:val="1"/>
      <w:numFmt w:val="decimal"/>
      <w:suff w:val="nothing"/>
      <w:lvlText w:val="%1、"/>
      <w:lvlJc w:val="left"/>
    </w:lvl>
  </w:abstractNum>
  <w:abstractNum w:abstractNumId="8">
    <w:nsid w:val="4D71F5EB"/>
    <w:multiLevelType w:val="singleLevel"/>
    <w:tmpl w:val="4D71F5EB"/>
    <w:lvl w:ilvl="0" w:tentative="0">
      <w:start w:val="2"/>
      <w:numFmt w:val="decimal"/>
      <w:suff w:val="nothing"/>
      <w:lvlText w:val="%1、"/>
      <w:lvlJc w:val="left"/>
    </w:lvl>
  </w:abstractNum>
  <w:abstractNum w:abstractNumId="9">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10">
    <w:nsid w:val="72A50EC8"/>
    <w:multiLevelType w:val="singleLevel"/>
    <w:tmpl w:val="72A50EC8"/>
    <w:lvl w:ilvl="0" w:tentative="0">
      <w:start w:val="3"/>
      <w:numFmt w:val="chineseCounting"/>
      <w:suff w:val="nothing"/>
      <w:lvlText w:val="%1、"/>
      <w:lvlJc w:val="left"/>
      <w:rPr>
        <w:rFonts w:hint="eastAsia"/>
      </w:rPr>
    </w:lvl>
  </w:abstractNum>
  <w:num w:numId="1">
    <w:abstractNumId w:val="4"/>
  </w:num>
  <w:num w:numId="2">
    <w:abstractNumId w:val="8"/>
  </w:num>
  <w:num w:numId="3">
    <w:abstractNumId w:val="3"/>
  </w:num>
  <w:num w:numId="4">
    <w:abstractNumId w:val="10"/>
  </w:num>
  <w:num w:numId="5">
    <w:abstractNumId w:val="1"/>
  </w:num>
  <w:num w:numId="6">
    <w:abstractNumId w:val="5"/>
  </w:num>
  <w:num w:numId="7">
    <w:abstractNumId w:val="2"/>
  </w:num>
  <w:num w:numId="8">
    <w:abstractNumId w:val="9"/>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0FF1"/>
    <w:rsid w:val="0001122F"/>
    <w:rsid w:val="00011A4B"/>
    <w:rsid w:val="00011A5C"/>
    <w:rsid w:val="00012251"/>
    <w:rsid w:val="0001337C"/>
    <w:rsid w:val="000138C4"/>
    <w:rsid w:val="00013C1F"/>
    <w:rsid w:val="00013F31"/>
    <w:rsid w:val="000140D8"/>
    <w:rsid w:val="00014530"/>
    <w:rsid w:val="00014BBC"/>
    <w:rsid w:val="000150EE"/>
    <w:rsid w:val="00015826"/>
    <w:rsid w:val="000164D9"/>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B93"/>
    <w:rsid w:val="00040447"/>
    <w:rsid w:val="00040494"/>
    <w:rsid w:val="00040B70"/>
    <w:rsid w:val="00042441"/>
    <w:rsid w:val="00042533"/>
    <w:rsid w:val="00042DBB"/>
    <w:rsid w:val="00042E65"/>
    <w:rsid w:val="0004347C"/>
    <w:rsid w:val="00043907"/>
    <w:rsid w:val="00044F48"/>
    <w:rsid w:val="00045A1D"/>
    <w:rsid w:val="00047354"/>
    <w:rsid w:val="00047A5D"/>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11"/>
    <w:rsid w:val="000578A3"/>
    <w:rsid w:val="00057D4C"/>
    <w:rsid w:val="00060C48"/>
    <w:rsid w:val="00061A3C"/>
    <w:rsid w:val="00061C48"/>
    <w:rsid w:val="000627C2"/>
    <w:rsid w:val="00063589"/>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E26"/>
    <w:rsid w:val="00094342"/>
    <w:rsid w:val="000945BA"/>
    <w:rsid w:val="00095954"/>
    <w:rsid w:val="000960BA"/>
    <w:rsid w:val="0009662A"/>
    <w:rsid w:val="0009690D"/>
    <w:rsid w:val="00096DFF"/>
    <w:rsid w:val="000A0729"/>
    <w:rsid w:val="000A0E69"/>
    <w:rsid w:val="000A1A52"/>
    <w:rsid w:val="000A1F98"/>
    <w:rsid w:val="000A2103"/>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CAC"/>
    <w:rsid w:val="000D34C8"/>
    <w:rsid w:val="000D34FD"/>
    <w:rsid w:val="000D3BE5"/>
    <w:rsid w:val="000D3C37"/>
    <w:rsid w:val="000D453A"/>
    <w:rsid w:val="000D4AFA"/>
    <w:rsid w:val="000D5EA6"/>
    <w:rsid w:val="000D5F00"/>
    <w:rsid w:val="000D6C36"/>
    <w:rsid w:val="000D6C9F"/>
    <w:rsid w:val="000D6E3B"/>
    <w:rsid w:val="000D6F30"/>
    <w:rsid w:val="000D74E4"/>
    <w:rsid w:val="000D7C9D"/>
    <w:rsid w:val="000D7CE0"/>
    <w:rsid w:val="000E2785"/>
    <w:rsid w:val="000E27BB"/>
    <w:rsid w:val="000E3153"/>
    <w:rsid w:val="000E31CF"/>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1E"/>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7F8"/>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D98"/>
    <w:rsid w:val="0014042F"/>
    <w:rsid w:val="00140575"/>
    <w:rsid w:val="00140693"/>
    <w:rsid w:val="00140D7A"/>
    <w:rsid w:val="00141D28"/>
    <w:rsid w:val="00141DC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DF"/>
    <w:rsid w:val="00147EA7"/>
    <w:rsid w:val="00151336"/>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BF8"/>
    <w:rsid w:val="00167055"/>
    <w:rsid w:val="00167478"/>
    <w:rsid w:val="00167594"/>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26C"/>
    <w:rsid w:val="00173631"/>
    <w:rsid w:val="0017372D"/>
    <w:rsid w:val="00173826"/>
    <w:rsid w:val="00173C58"/>
    <w:rsid w:val="00173E59"/>
    <w:rsid w:val="001741DC"/>
    <w:rsid w:val="00174C4F"/>
    <w:rsid w:val="00174F57"/>
    <w:rsid w:val="00174FF4"/>
    <w:rsid w:val="00175078"/>
    <w:rsid w:val="001755DC"/>
    <w:rsid w:val="00175914"/>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23FC"/>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317"/>
    <w:rsid w:val="001C6698"/>
    <w:rsid w:val="001C6C5B"/>
    <w:rsid w:val="001C6EB7"/>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17E3"/>
    <w:rsid w:val="001E2052"/>
    <w:rsid w:val="001E2492"/>
    <w:rsid w:val="001E257C"/>
    <w:rsid w:val="001E286C"/>
    <w:rsid w:val="001E2F34"/>
    <w:rsid w:val="001E35EE"/>
    <w:rsid w:val="001E4B2C"/>
    <w:rsid w:val="001E507F"/>
    <w:rsid w:val="001E56C2"/>
    <w:rsid w:val="001E59FB"/>
    <w:rsid w:val="001E5B55"/>
    <w:rsid w:val="001E6E81"/>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5CE6"/>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2D85"/>
    <w:rsid w:val="00233538"/>
    <w:rsid w:val="00234248"/>
    <w:rsid w:val="0023449F"/>
    <w:rsid w:val="002344F5"/>
    <w:rsid w:val="0023454D"/>
    <w:rsid w:val="00234679"/>
    <w:rsid w:val="002359FC"/>
    <w:rsid w:val="002361C8"/>
    <w:rsid w:val="00236690"/>
    <w:rsid w:val="0023669D"/>
    <w:rsid w:val="00236B5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E62"/>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301"/>
    <w:rsid w:val="0026470B"/>
    <w:rsid w:val="0026486D"/>
    <w:rsid w:val="00264C4B"/>
    <w:rsid w:val="00264ED0"/>
    <w:rsid w:val="00265346"/>
    <w:rsid w:val="002657FA"/>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3F88"/>
    <w:rsid w:val="002851A5"/>
    <w:rsid w:val="0028583E"/>
    <w:rsid w:val="00285853"/>
    <w:rsid w:val="00285B1A"/>
    <w:rsid w:val="00285FF3"/>
    <w:rsid w:val="002866EC"/>
    <w:rsid w:val="002867C6"/>
    <w:rsid w:val="0028744E"/>
    <w:rsid w:val="002876D2"/>
    <w:rsid w:val="00287936"/>
    <w:rsid w:val="00287BB7"/>
    <w:rsid w:val="00290166"/>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1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2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114"/>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87"/>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003"/>
    <w:rsid w:val="00334927"/>
    <w:rsid w:val="003360AD"/>
    <w:rsid w:val="0033631D"/>
    <w:rsid w:val="003369C7"/>
    <w:rsid w:val="003373A6"/>
    <w:rsid w:val="00337409"/>
    <w:rsid w:val="0033773D"/>
    <w:rsid w:val="00337E18"/>
    <w:rsid w:val="003405AF"/>
    <w:rsid w:val="0034088F"/>
    <w:rsid w:val="00340B3E"/>
    <w:rsid w:val="00340E1A"/>
    <w:rsid w:val="003413D2"/>
    <w:rsid w:val="00341525"/>
    <w:rsid w:val="0034257E"/>
    <w:rsid w:val="003429A1"/>
    <w:rsid w:val="003429FC"/>
    <w:rsid w:val="00343079"/>
    <w:rsid w:val="00343127"/>
    <w:rsid w:val="00343320"/>
    <w:rsid w:val="00343AFE"/>
    <w:rsid w:val="00344066"/>
    <w:rsid w:val="00344BBF"/>
    <w:rsid w:val="0034509B"/>
    <w:rsid w:val="00345644"/>
    <w:rsid w:val="00345D0E"/>
    <w:rsid w:val="00345D7A"/>
    <w:rsid w:val="0034607E"/>
    <w:rsid w:val="00346A96"/>
    <w:rsid w:val="00346B6D"/>
    <w:rsid w:val="00346BA3"/>
    <w:rsid w:val="00346C69"/>
    <w:rsid w:val="00347356"/>
    <w:rsid w:val="0035005C"/>
    <w:rsid w:val="003507BF"/>
    <w:rsid w:val="00350896"/>
    <w:rsid w:val="00350C31"/>
    <w:rsid w:val="00350C9F"/>
    <w:rsid w:val="00351391"/>
    <w:rsid w:val="00351624"/>
    <w:rsid w:val="003519CD"/>
    <w:rsid w:val="00351A3A"/>
    <w:rsid w:val="0035224C"/>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A98"/>
    <w:rsid w:val="003B4B51"/>
    <w:rsid w:val="003B4FE1"/>
    <w:rsid w:val="003B514E"/>
    <w:rsid w:val="003B53DD"/>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377"/>
    <w:rsid w:val="003D75D8"/>
    <w:rsid w:val="003E006E"/>
    <w:rsid w:val="003E0947"/>
    <w:rsid w:val="003E0E96"/>
    <w:rsid w:val="003E20F7"/>
    <w:rsid w:val="003E2AEF"/>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AA2"/>
    <w:rsid w:val="003F26DC"/>
    <w:rsid w:val="003F3B8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46"/>
    <w:rsid w:val="004056B6"/>
    <w:rsid w:val="00405764"/>
    <w:rsid w:val="00405776"/>
    <w:rsid w:val="00406745"/>
    <w:rsid w:val="0040674B"/>
    <w:rsid w:val="00406B32"/>
    <w:rsid w:val="004074FA"/>
    <w:rsid w:val="00407A56"/>
    <w:rsid w:val="00407FCC"/>
    <w:rsid w:val="00410117"/>
    <w:rsid w:val="0041035A"/>
    <w:rsid w:val="00410E76"/>
    <w:rsid w:val="004112D1"/>
    <w:rsid w:val="004113C9"/>
    <w:rsid w:val="004114B5"/>
    <w:rsid w:val="00411D1E"/>
    <w:rsid w:val="00411DF2"/>
    <w:rsid w:val="004120DF"/>
    <w:rsid w:val="004123B7"/>
    <w:rsid w:val="004126B5"/>
    <w:rsid w:val="00413FEE"/>
    <w:rsid w:val="00414909"/>
    <w:rsid w:val="00415034"/>
    <w:rsid w:val="00415B1A"/>
    <w:rsid w:val="00415DFD"/>
    <w:rsid w:val="00416208"/>
    <w:rsid w:val="0041690F"/>
    <w:rsid w:val="004169D3"/>
    <w:rsid w:val="00416C2B"/>
    <w:rsid w:val="00416D41"/>
    <w:rsid w:val="00416E70"/>
    <w:rsid w:val="00417264"/>
    <w:rsid w:val="00420D3F"/>
    <w:rsid w:val="004210C0"/>
    <w:rsid w:val="004211DD"/>
    <w:rsid w:val="00421762"/>
    <w:rsid w:val="00421D4B"/>
    <w:rsid w:val="00421ED8"/>
    <w:rsid w:val="00422907"/>
    <w:rsid w:val="00423125"/>
    <w:rsid w:val="00423309"/>
    <w:rsid w:val="004233AD"/>
    <w:rsid w:val="00424446"/>
    <w:rsid w:val="00424867"/>
    <w:rsid w:val="00424C4D"/>
    <w:rsid w:val="00425341"/>
    <w:rsid w:val="004255FE"/>
    <w:rsid w:val="00425674"/>
    <w:rsid w:val="00425A82"/>
    <w:rsid w:val="00425AD4"/>
    <w:rsid w:val="00425C60"/>
    <w:rsid w:val="00426B2C"/>
    <w:rsid w:val="00427FA8"/>
    <w:rsid w:val="0043009D"/>
    <w:rsid w:val="0043026B"/>
    <w:rsid w:val="00430299"/>
    <w:rsid w:val="004306D4"/>
    <w:rsid w:val="00431A2A"/>
    <w:rsid w:val="0043211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203"/>
    <w:rsid w:val="00441424"/>
    <w:rsid w:val="00441877"/>
    <w:rsid w:val="00441B3F"/>
    <w:rsid w:val="00441CF1"/>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23C"/>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948"/>
    <w:rsid w:val="00486516"/>
    <w:rsid w:val="0048664F"/>
    <w:rsid w:val="004868AD"/>
    <w:rsid w:val="00486D00"/>
    <w:rsid w:val="00487FE1"/>
    <w:rsid w:val="00490707"/>
    <w:rsid w:val="00490815"/>
    <w:rsid w:val="0049086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6124"/>
    <w:rsid w:val="004B67FF"/>
    <w:rsid w:val="004B6945"/>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269"/>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EBC"/>
    <w:rsid w:val="004E2393"/>
    <w:rsid w:val="004E289D"/>
    <w:rsid w:val="004E3117"/>
    <w:rsid w:val="004E3A2A"/>
    <w:rsid w:val="004E3AB1"/>
    <w:rsid w:val="004E4003"/>
    <w:rsid w:val="004E428D"/>
    <w:rsid w:val="004E4626"/>
    <w:rsid w:val="004E4984"/>
    <w:rsid w:val="004E4EDC"/>
    <w:rsid w:val="004E5101"/>
    <w:rsid w:val="004E5380"/>
    <w:rsid w:val="004E6746"/>
    <w:rsid w:val="004E6CAC"/>
    <w:rsid w:val="004E6F69"/>
    <w:rsid w:val="004E7306"/>
    <w:rsid w:val="004E75C1"/>
    <w:rsid w:val="004E777F"/>
    <w:rsid w:val="004F07F2"/>
    <w:rsid w:val="004F07F9"/>
    <w:rsid w:val="004F0A50"/>
    <w:rsid w:val="004F0D1F"/>
    <w:rsid w:val="004F0E82"/>
    <w:rsid w:val="004F0FB0"/>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922"/>
    <w:rsid w:val="004F7A1F"/>
    <w:rsid w:val="004F7B47"/>
    <w:rsid w:val="0050079C"/>
    <w:rsid w:val="0050106A"/>
    <w:rsid w:val="005010BC"/>
    <w:rsid w:val="00501848"/>
    <w:rsid w:val="00502211"/>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1A5"/>
    <w:rsid w:val="00511A7A"/>
    <w:rsid w:val="00512217"/>
    <w:rsid w:val="00512459"/>
    <w:rsid w:val="005131A2"/>
    <w:rsid w:val="005137E4"/>
    <w:rsid w:val="00513BB9"/>
    <w:rsid w:val="0051440E"/>
    <w:rsid w:val="00514480"/>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D9"/>
    <w:rsid w:val="00543519"/>
    <w:rsid w:val="00543640"/>
    <w:rsid w:val="00544019"/>
    <w:rsid w:val="005444C6"/>
    <w:rsid w:val="0054480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76"/>
    <w:rsid w:val="00583D43"/>
    <w:rsid w:val="005846C3"/>
    <w:rsid w:val="00584F04"/>
    <w:rsid w:val="0058544C"/>
    <w:rsid w:val="00585623"/>
    <w:rsid w:val="005857F7"/>
    <w:rsid w:val="005865E9"/>
    <w:rsid w:val="005868FD"/>
    <w:rsid w:val="005875BF"/>
    <w:rsid w:val="0058769F"/>
    <w:rsid w:val="00587D7B"/>
    <w:rsid w:val="005904DB"/>
    <w:rsid w:val="005905ED"/>
    <w:rsid w:val="00590D11"/>
    <w:rsid w:val="00591424"/>
    <w:rsid w:val="00591BA6"/>
    <w:rsid w:val="00592825"/>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821"/>
    <w:rsid w:val="005B2930"/>
    <w:rsid w:val="005B2B87"/>
    <w:rsid w:val="005B2FAA"/>
    <w:rsid w:val="005B33C8"/>
    <w:rsid w:val="005B387B"/>
    <w:rsid w:val="005B3B01"/>
    <w:rsid w:val="005B4333"/>
    <w:rsid w:val="005B48BE"/>
    <w:rsid w:val="005B4CD7"/>
    <w:rsid w:val="005B58F7"/>
    <w:rsid w:val="005B5981"/>
    <w:rsid w:val="005B5994"/>
    <w:rsid w:val="005B6474"/>
    <w:rsid w:val="005B666D"/>
    <w:rsid w:val="005B667A"/>
    <w:rsid w:val="005B6865"/>
    <w:rsid w:val="005B7840"/>
    <w:rsid w:val="005C039B"/>
    <w:rsid w:val="005C059F"/>
    <w:rsid w:val="005C07CE"/>
    <w:rsid w:val="005C0B8F"/>
    <w:rsid w:val="005C107E"/>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40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1F2"/>
    <w:rsid w:val="005F5506"/>
    <w:rsid w:val="005F5A0D"/>
    <w:rsid w:val="005F60DF"/>
    <w:rsid w:val="005F615B"/>
    <w:rsid w:val="005F61DF"/>
    <w:rsid w:val="005F61F6"/>
    <w:rsid w:val="005F65A9"/>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6C"/>
    <w:rsid w:val="006108FA"/>
    <w:rsid w:val="0061098D"/>
    <w:rsid w:val="00610B78"/>
    <w:rsid w:val="006115EF"/>
    <w:rsid w:val="00611B59"/>
    <w:rsid w:val="00611FBA"/>
    <w:rsid w:val="00612098"/>
    <w:rsid w:val="0061272A"/>
    <w:rsid w:val="0061299B"/>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E1"/>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19"/>
    <w:rsid w:val="00633FE3"/>
    <w:rsid w:val="00634276"/>
    <w:rsid w:val="00634570"/>
    <w:rsid w:val="0063487C"/>
    <w:rsid w:val="00635B73"/>
    <w:rsid w:val="00635BB7"/>
    <w:rsid w:val="00636140"/>
    <w:rsid w:val="00636AC1"/>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821"/>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1FA"/>
    <w:rsid w:val="00683068"/>
    <w:rsid w:val="00683371"/>
    <w:rsid w:val="00683DAD"/>
    <w:rsid w:val="00683F81"/>
    <w:rsid w:val="0068400B"/>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C76"/>
    <w:rsid w:val="006B0DA2"/>
    <w:rsid w:val="006B0E09"/>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CC2"/>
    <w:rsid w:val="006B7F74"/>
    <w:rsid w:val="006C0230"/>
    <w:rsid w:val="006C05BE"/>
    <w:rsid w:val="006C05C7"/>
    <w:rsid w:val="006C1D0C"/>
    <w:rsid w:val="006C25AB"/>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302"/>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EF9"/>
    <w:rsid w:val="00732FE9"/>
    <w:rsid w:val="007333EE"/>
    <w:rsid w:val="00733772"/>
    <w:rsid w:val="00733A43"/>
    <w:rsid w:val="00733AE4"/>
    <w:rsid w:val="00733D5F"/>
    <w:rsid w:val="00734920"/>
    <w:rsid w:val="00734932"/>
    <w:rsid w:val="00734AF7"/>
    <w:rsid w:val="00735D53"/>
    <w:rsid w:val="0073618A"/>
    <w:rsid w:val="007364A3"/>
    <w:rsid w:val="00736740"/>
    <w:rsid w:val="00737070"/>
    <w:rsid w:val="0073760F"/>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722"/>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3E0"/>
    <w:rsid w:val="00775526"/>
    <w:rsid w:val="00775651"/>
    <w:rsid w:val="00775F3F"/>
    <w:rsid w:val="00775FA0"/>
    <w:rsid w:val="0077710B"/>
    <w:rsid w:val="0077765A"/>
    <w:rsid w:val="007778AE"/>
    <w:rsid w:val="00780032"/>
    <w:rsid w:val="0078038E"/>
    <w:rsid w:val="00780636"/>
    <w:rsid w:val="00780E86"/>
    <w:rsid w:val="0078108C"/>
    <w:rsid w:val="00781727"/>
    <w:rsid w:val="00781AAF"/>
    <w:rsid w:val="007823E8"/>
    <w:rsid w:val="00782CF3"/>
    <w:rsid w:val="00783959"/>
    <w:rsid w:val="00783B65"/>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D2"/>
    <w:rsid w:val="007A7FE8"/>
    <w:rsid w:val="007B00C9"/>
    <w:rsid w:val="007B02C7"/>
    <w:rsid w:val="007B0306"/>
    <w:rsid w:val="007B06E3"/>
    <w:rsid w:val="007B08E4"/>
    <w:rsid w:val="007B0D86"/>
    <w:rsid w:val="007B13C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48C8"/>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384"/>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69F"/>
    <w:rsid w:val="007E07B8"/>
    <w:rsid w:val="007E0A63"/>
    <w:rsid w:val="007E0C63"/>
    <w:rsid w:val="007E0E05"/>
    <w:rsid w:val="007E0F5D"/>
    <w:rsid w:val="007E1059"/>
    <w:rsid w:val="007E23A1"/>
    <w:rsid w:val="007E259F"/>
    <w:rsid w:val="007E347E"/>
    <w:rsid w:val="007E354A"/>
    <w:rsid w:val="007E3E31"/>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E52"/>
    <w:rsid w:val="007F4F84"/>
    <w:rsid w:val="007F5382"/>
    <w:rsid w:val="007F54B5"/>
    <w:rsid w:val="007F55A4"/>
    <w:rsid w:val="007F5D28"/>
    <w:rsid w:val="007F6260"/>
    <w:rsid w:val="007F682B"/>
    <w:rsid w:val="007F77D1"/>
    <w:rsid w:val="007F78E8"/>
    <w:rsid w:val="007F79FA"/>
    <w:rsid w:val="007F7F8F"/>
    <w:rsid w:val="00800509"/>
    <w:rsid w:val="0080078E"/>
    <w:rsid w:val="00800B7F"/>
    <w:rsid w:val="008012B1"/>
    <w:rsid w:val="008019E5"/>
    <w:rsid w:val="00801A29"/>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107B"/>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2D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4DFD"/>
    <w:rsid w:val="00895144"/>
    <w:rsid w:val="00895226"/>
    <w:rsid w:val="00895963"/>
    <w:rsid w:val="00896F70"/>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66B"/>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70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0913"/>
    <w:rsid w:val="008F1764"/>
    <w:rsid w:val="008F1E3D"/>
    <w:rsid w:val="008F235C"/>
    <w:rsid w:val="008F290B"/>
    <w:rsid w:val="008F2F11"/>
    <w:rsid w:val="008F3369"/>
    <w:rsid w:val="008F33A6"/>
    <w:rsid w:val="008F35EC"/>
    <w:rsid w:val="008F40D7"/>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0D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727"/>
    <w:rsid w:val="00942F8E"/>
    <w:rsid w:val="00943543"/>
    <w:rsid w:val="009441DB"/>
    <w:rsid w:val="009446E3"/>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2C6"/>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5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0B"/>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3EE"/>
    <w:rsid w:val="009A0B32"/>
    <w:rsid w:val="009A113D"/>
    <w:rsid w:val="009A1ECA"/>
    <w:rsid w:val="009A2BE9"/>
    <w:rsid w:val="009A2BF3"/>
    <w:rsid w:val="009A3688"/>
    <w:rsid w:val="009A3713"/>
    <w:rsid w:val="009A3C3E"/>
    <w:rsid w:val="009A4153"/>
    <w:rsid w:val="009A49B7"/>
    <w:rsid w:val="009A4C2C"/>
    <w:rsid w:val="009A59B3"/>
    <w:rsid w:val="009A5FAE"/>
    <w:rsid w:val="009A6B3A"/>
    <w:rsid w:val="009A6E71"/>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11D"/>
    <w:rsid w:val="009C620F"/>
    <w:rsid w:val="009C657D"/>
    <w:rsid w:val="009C724B"/>
    <w:rsid w:val="009C7266"/>
    <w:rsid w:val="009C748A"/>
    <w:rsid w:val="009C775E"/>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6081"/>
    <w:rsid w:val="009D6515"/>
    <w:rsid w:val="009D678C"/>
    <w:rsid w:val="009D6B9A"/>
    <w:rsid w:val="009D6D30"/>
    <w:rsid w:val="009D7523"/>
    <w:rsid w:val="009D76B5"/>
    <w:rsid w:val="009D7AF1"/>
    <w:rsid w:val="009D7BC7"/>
    <w:rsid w:val="009D7DA5"/>
    <w:rsid w:val="009D7FAC"/>
    <w:rsid w:val="009E0109"/>
    <w:rsid w:val="009E0342"/>
    <w:rsid w:val="009E046C"/>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3D"/>
    <w:rsid w:val="009F2186"/>
    <w:rsid w:val="009F227C"/>
    <w:rsid w:val="009F28DC"/>
    <w:rsid w:val="009F2E2B"/>
    <w:rsid w:val="009F2EDB"/>
    <w:rsid w:val="009F33DC"/>
    <w:rsid w:val="009F3572"/>
    <w:rsid w:val="009F3B27"/>
    <w:rsid w:val="009F4550"/>
    <w:rsid w:val="009F4F41"/>
    <w:rsid w:val="009F56C0"/>
    <w:rsid w:val="009F591C"/>
    <w:rsid w:val="009F5C76"/>
    <w:rsid w:val="009F70B8"/>
    <w:rsid w:val="00A000C5"/>
    <w:rsid w:val="00A007B4"/>
    <w:rsid w:val="00A00930"/>
    <w:rsid w:val="00A00CA0"/>
    <w:rsid w:val="00A00E00"/>
    <w:rsid w:val="00A01221"/>
    <w:rsid w:val="00A012A8"/>
    <w:rsid w:val="00A012F1"/>
    <w:rsid w:val="00A016FF"/>
    <w:rsid w:val="00A01886"/>
    <w:rsid w:val="00A0207F"/>
    <w:rsid w:val="00A021AF"/>
    <w:rsid w:val="00A023E9"/>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0E"/>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10C"/>
    <w:rsid w:val="00A254AB"/>
    <w:rsid w:val="00A259F2"/>
    <w:rsid w:val="00A266CC"/>
    <w:rsid w:val="00A26BF7"/>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BF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233"/>
    <w:rsid w:val="00A63335"/>
    <w:rsid w:val="00A634EB"/>
    <w:rsid w:val="00A635B2"/>
    <w:rsid w:val="00A63685"/>
    <w:rsid w:val="00A63EA5"/>
    <w:rsid w:val="00A64545"/>
    <w:rsid w:val="00A645AC"/>
    <w:rsid w:val="00A64C79"/>
    <w:rsid w:val="00A65060"/>
    <w:rsid w:val="00A65A1B"/>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5B1"/>
    <w:rsid w:val="00A766E9"/>
    <w:rsid w:val="00A768F6"/>
    <w:rsid w:val="00A772F2"/>
    <w:rsid w:val="00A77828"/>
    <w:rsid w:val="00A77BAA"/>
    <w:rsid w:val="00A800F9"/>
    <w:rsid w:val="00A803A6"/>
    <w:rsid w:val="00A8073D"/>
    <w:rsid w:val="00A80D02"/>
    <w:rsid w:val="00A815FB"/>
    <w:rsid w:val="00A81AEB"/>
    <w:rsid w:val="00A82D32"/>
    <w:rsid w:val="00A82EAE"/>
    <w:rsid w:val="00A82FC7"/>
    <w:rsid w:val="00A847F9"/>
    <w:rsid w:val="00A84806"/>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3E1"/>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A6"/>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479"/>
    <w:rsid w:val="00B1550D"/>
    <w:rsid w:val="00B158A5"/>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342"/>
    <w:rsid w:val="00B2547E"/>
    <w:rsid w:val="00B2551D"/>
    <w:rsid w:val="00B25F8C"/>
    <w:rsid w:val="00B260BE"/>
    <w:rsid w:val="00B26677"/>
    <w:rsid w:val="00B26A96"/>
    <w:rsid w:val="00B26C61"/>
    <w:rsid w:val="00B26F5E"/>
    <w:rsid w:val="00B274E3"/>
    <w:rsid w:val="00B2765C"/>
    <w:rsid w:val="00B27C4B"/>
    <w:rsid w:val="00B30563"/>
    <w:rsid w:val="00B3069E"/>
    <w:rsid w:val="00B3088A"/>
    <w:rsid w:val="00B30A76"/>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318"/>
    <w:rsid w:val="00B42743"/>
    <w:rsid w:val="00B430E9"/>
    <w:rsid w:val="00B4311F"/>
    <w:rsid w:val="00B431AE"/>
    <w:rsid w:val="00B43A43"/>
    <w:rsid w:val="00B44288"/>
    <w:rsid w:val="00B448BF"/>
    <w:rsid w:val="00B45A59"/>
    <w:rsid w:val="00B45E9F"/>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234"/>
    <w:rsid w:val="00B53623"/>
    <w:rsid w:val="00B53D1D"/>
    <w:rsid w:val="00B53E98"/>
    <w:rsid w:val="00B53F9B"/>
    <w:rsid w:val="00B54B19"/>
    <w:rsid w:val="00B54E2D"/>
    <w:rsid w:val="00B55F64"/>
    <w:rsid w:val="00B56ECA"/>
    <w:rsid w:val="00B56EFD"/>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90B"/>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2F"/>
    <w:rsid w:val="00B86289"/>
    <w:rsid w:val="00B863B3"/>
    <w:rsid w:val="00B869D3"/>
    <w:rsid w:val="00B86CF8"/>
    <w:rsid w:val="00B86E44"/>
    <w:rsid w:val="00B87359"/>
    <w:rsid w:val="00B87764"/>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1FB6"/>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47B"/>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2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3A0"/>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4357"/>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1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C3"/>
    <w:rsid w:val="00C81716"/>
    <w:rsid w:val="00C832CB"/>
    <w:rsid w:val="00C84085"/>
    <w:rsid w:val="00C852DC"/>
    <w:rsid w:val="00C854A8"/>
    <w:rsid w:val="00C85677"/>
    <w:rsid w:val="00C85E17"/>
    <w:rsid w:val="00C868A7"/>
    <w:rsid w:val="00C86ABA"/>
    <w:rsid w:val="00C86BF7"/>
    <w:rsid w:val="00C87009"/>
    <w:rsid w:val="00C87164"/>
    <w:rsid w:val="00C874FA"/>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0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17"/>
    <w:rsid w:val="00CC4701"/>
    <w:rsid w:val="00CC56B4"/>
    <w:rsid w:val="00CC5F95"/>
    <w:rsid w:val="00CC642A"/>
    <w:rsid w:val="00CC6AC7"/>
    <w:rsid w:val="00CC733D"/>
    <w:rsid w:val="00CC7617"/>
    <w:rsid w:val="00CC7E0D"/>
    <w:rsid w:val="00CC7E97"/>
    <w:rsid w:val="00CD008C"/>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019"/>
    <w:rsid w:val="00D054EF"/>
    <w:rsid w:val="00D05637"/>
    <w:rsid w:val="00D05BA9"/>
    <w:rsid w:val="00D05EB1"/>
    <w:rsid w:val="00D0650B"/>
    <w:rsid w:val="00D067AB"/>
    <w:rsid w:val="00D068AA"/>
    <w:rsid w:val="00D06AC4"/>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6DE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C89"/>
    <w:rsid w:val="00D5064C"/>
    <w:rsid w:val="00D50C94"/>
    <w:rsid w:val="00D511E7"/>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F9"/>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2AD"/>
    <w:rsid w:val="00D8665E"/>
    <w:rsid w:val="00D869C1"/>
    <w:rsid w:val="00D86EC6"/>
    <w:rsid w:val="00D87418"/>
    <w:rsid w:val="00D87A39"/>
    <w:rsid w:val="00D87AB4"/>
    <w:rsid w:val="00D87CF8"/>
    <w:rsid w:val="00D87FE6"/>
    <w:rsid w:val="00D90B78"/>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3F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16"/>
    <w:rsid w:val="00DB6F96"/>
    <w:rsid w:val="00DB71B9"/>
    <w:rsid w:val="00DB7662"/>
    <w:rsid w:val="00DB7E46"/>
    <w:rsid w:val="00DC1395"/>
    <w:rsid w:val="00DC2485"/>
    <w:rsid w:val="00DC2B3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0F78"/>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959"/>
    <w:rsid w:val="00DD6CE2"/>
    <w:rsid w:val="00DD6FD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157D"/>
    <w:rsid w:val="00E1224C"/>
    <w:rsid w:val="00E1254C"/>
    <w:rsid w:val="00E12BDF"/>
    <w:rsid w:val="00E13326"/>
    <w:rsid w:val="00E135CB"/>
    <w:rsid w:val="00E13D07"/>
    <w:rsid w:val="00E14356"/>
    <w:rsid w:val="00E14961"/>
    <w:rsid w:val="00E14D76"/>
    <w:rsid w:val="00E15183"/>
    <w:rsid w:val="00E15D6C"/>
    <w:rsid w:val="00E1720B"/>
    <w:rsid w:val="00E203DE"/>
    <w:rsid w:val="00E20CE7"/>
    <w:rsid w:val="00E2147F"/>
    <w:rsid w:val="00E217B1"/>
    <w:rsid w:val="00E222FA"/>
    <w:rsid w:val="00E229CE"/>
    <w:rsid w:val="00E22B4A"/>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57F92"/>
    <w:rsid w:val="00E606C4"/>
    <w:rsid w:val="00E60811"/>
    <w:rsid w:val="00E60AB8"/>
    <w:rsid w:val="00E6103E"/>
    <w:rsid w:val="00E6119E"/>
    <w:rsid w:val="00E6185F"/>
    <w:rsid w:val="00E61D32"/>
    <w:rsid w:val="00E627F3"/>
    <w:rsid w:val="00E62B5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6B79"/>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A23"/>
    <w:rsid w:val="00E95C2A"/>
    <w:rsid w:val="00E95F03"/>
    <w:rsid w:val="00E961CB"/>
    <w:rsid w:val="00E963BC"/>
    <w:rsid w:val="00E966A6"/>
    <w:rsid w:val="00E96E91"/>
    <w:rsid w:val="00E9751D"/>
    <w:rsid w:val="00E97DC6"/>
    <w:rsid w:val="00E97F7A"/>
    <w:rsid w:val="00EA0010"/>
    <w:rsid w:val="00EA0143"/>
    <w:rsid w:val="00EA089B"/>
    <w:rsid w:val="00EA1ACC"/>
    <w:rsid w:val="00EA238B"/>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5CF"/>
    <w:rsid w:val="00EB6257"/>
    <w:rsid w:val="00EB68E6"/>
    <w:rsid w:val="00EB6AE9"/>
    <w:rsid w:val="00EB6B2D"/>
    <w:rsid w:val="00EB71C9"/>
    <w:rsid w:val="00EB763E"/>
    <w:rsid w:val="00EB7B67"/>
    <w:rsid w:val="00EC07F1"/>
    <w:rsid w:val="00EC1E8A"/>
    <w:rsid w:val="00EC301F"/>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E71"/>
    <w:rsid w:val="00EE2087"/>
    <w:rsid w:val="00EE20C2"/>
    <w:rsid w:val="00EE2A9D"/>
    <w:rsid w:val="00EE3384"/>
    <w:rsid w:val="00EE499F"/>
    <w:rsid w:val="00EE56E2"/>
    <w:rsid w:val="00EE5FCD"/>
    <w:rsid w:val="00EE6296"/>
    <w:rsid w:val="00EE63BF"/>
    <w:rsid w:val="00EE6D45"/>
    <w:rsid w:val="00EE6E89"/>
    <w:rsid w:val="00EF0057"/>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1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6EFF"/>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94D"/>
    <w:rsid w:val="00F21A5D"/>
    <w:rsid w:val="00F21C13"/>
    <w:rsid w:val="00F21D32"/>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03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2A"/>
    <w:rsid w:val="00F50CDF"/>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B07"/>
    <w:rsid w:val="00F60C7E"/>
    <w:rsid w:val="00F60E0A"/>
    <w:rsid w:val="00F61606"/>
    <w:rsid w:val="00F61918"/>
    <w:rsid w:val="00F62151"/>
    <w:rsid w:val="00F62CA8"/>
    <w:rsid w:val="00F62F92"/>
    <w:rsid w:val="00F630B4"/>
    <w:rsid w:val="00F635EF"/>
    <w:rsid w:val="00F63BF4"/>
    <w:rsid w:val="00F63C55"/>
    <w:rsid w:val="00F63C60"/>
    <w:rsid w:val="00F64381"/>
    <w:rsid w:val="00F64991"/>
    <w:rsid w:val="00F65BA9"/>
    <w:rsid w:val="00F65BC8"/>
    <w:rsid w:val="00F65BED"/>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1F7"/>
    <w:rsid w:val="00F773A9"/>
    <w:rsid w:val="00F8056E"/>
    <w:rsid w:val="00F805B7"/>
    <w:rsid w:val="00F80E94"/>
    <w:rsid w:val="00F810C1"/>
    <w:rsid w:val="00F81501"/>
    <w:rsid w:val="00F81623"/>
    <w:rsid w:val="00F81D25"/>
    <w:rsid w:val="00F8245C"/>
    <w:rsid w:val="00F82928"/>
    <w:rsid w:val="00F829B9"/>
    <w:rsid w:val="00F83045"/>
    <w:rsid w:val="00F83615"/>
    <w:rsid w:val="00F8374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7F"/>
    <w:rsid w:val="00FC22D0"/>
    <w:rsid w:val="00FC25C2"/>
    <w:rsid w:val="00FC38D4"/>
    <w:rsid w:val="00FC391E"/>
    <w:rsid w:val="00FC39B3"/>
    <w:rsid w:val="00FC3BB7"/>
    <w:rsid w:val="00FC4284"/>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6BA"/>
    <w:rsid w:val="00FD3AE2"/>
    <w:rsid w:val="00FD3E41"/>
    <w:rsid w:val="00FD3EFA"/>
    <w:rsid w:val="00FD44F0"/>
    <w:rsid w:val="00FD54A8"/>
    <w:rsid w:val="00FD5AE4"/>
    <w:rsid w:val="00FD5F25"/>
    <w:rsid w:val="00FD5F53"/>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0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C73C8F"/>
    <w:rsid w:val="01C73E55"/>
    <w:rsid w:val="01D55165"/>
    <w:rsid w:val="01DF6BF8"/>
    <w:rsid w:val="01EC2C57"/>
    <w:rsid w:val="025F0711"/>
    <w:rsid w:val="026B2E25"/>
    <w:rsid w:val="026F1D07"/>
    <w:rsid w:val="02824D4D"/>
    <w:rsid w:val="02C80F80"/>
    <w:rsid w:val="02DC4B10"/>
    <w:rsid w:val="02DD76CE"/>
    <w:rsid w:val="02EA7264"/>
    <w:rsid w:val="02F36323"/>
    <w:rsid w:val="02F5619C"/>
    <w:rsid w:val="02F97BA7"/>
    <w:rsid w:val="0326446A"/>
    <w:rsid w:val="032D5555"/>
    <w:rsid w:val="036634D2"/>
    <w:rsid w:val="0367619D"/>
    <w:rsid w:val="03821AF9"/>
    <w:rsid w:val="03CA1A2C"/>
    <w:rsid w:val="03DD35E4"/>
    <w:rsid w:val="03E24B14"/>
    <w:rsid w:val="04032235"/>
    <w:rsid w:val="04076900"/>
    <w:rsid w:val="041A5A3B"/>
    <w:rsid w:val="042311BA"/>
    <w:rsid w:val="042B157A"/>
    <w:rsid w:val="043F2EFE"/>
    <w:rsid w:val="048451B5"/>
    <w:rsid w:val="048F763B"/>
    <w:rsid w:val="049F330E"/>
    <w:rsid w:val="04AA775C"/>
    <w:rsid w:val="04AF1889"/>
    <w:rsid w:val="04F66F48"/>
    <w:rsid w:val="05251E14"/>
    <w:rsid w:val="05A16594"/>
    <w:rsid w:val="05A7762D"/>
    <w:rsid w:val="05DD192D"/>
    <w:rsid w:val="060E2E9D"/>
    <w:rsid w:val="060E5941"/>
    <w:rsid w:val="06110FAF"/>
    <w:rsid w:val="06493CA7"/>
    <w:rsid w:val="065A6178"/>
    <w:rsid w:val="066F1CF3"/>
    <w:rsid w:val="067856F1"/>
    <w:rsid w:val="06930BB8"/>
    <w:rsid w:val="06C831BB"/>
    <w:rsid w:val="07245D42"/>
    <w:rsid w:val="07264C62"/>
    <w:rsid w:val="0779354C"/>
    <w:rsid w:val="079153A6"/>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615C7"/>
    <w:rsid w:val="095F057D"/>
    <w:rsid w:val="09642282"/>
    <w:rsid w:val="09733572"/>
    <w:rsid w:val="09772C16"/>
    <w:rsid w:val="098353B5"/>
    <w:rsid w:val="09A92330"/>
    <w:rsid w:val="09A94D17"/>
    <w:rsid w:val="09B06B87"/>
    <w:rsid w:val="09C13146"/>
    <w:rsid w:val="09E04166"/>
    <w:rsid w:val="09E06F47"/>
    <w:rsid w:val="0A1C0718"/>
    <w:rsid w:val="0A3E7710"/>
    <w:rsid w:val="0A5B7E63"/>
    <w:rsid w:val="0AA374A5"/>
    <w:rsid w:val="0AA84C3E"/>
    <w:rsid w:val="0AAB7649"/>
    <w:rsid w:val="0ABC5606"/>
    <w:rsid w:val="0AC8366C"/>
    <w:rsid w:val="0AE44D9B"/>
    <w:rsid w:val="0B30404E"/>
    <w:rsid w:val="0B461066"/>
    <w:rsid w:val="0B4C6C14"/>
    <w:rsid w:val="0B547599"/>
    <w:rsid w:val="0B631A88"/>
    <w:rsid w:val="0B683D45"/>
    <w:rsid w:val="0B7F3F11"/>
    <w:rsid w:val="0B884417"/>
    <w:rsid w:val="0BB55272"/>
    <w:rsid w:val="0BEE69CD"/>
    <w:rsid w:val="0BF6188C"/>
    <w:rsid w:val="0BF73C91"/>
    <w:rsid w:val="0C170175"/>
    <w:rsid w:val="0C3259CB"/>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75C95"/>
    <w:rsid w:val="0E6D5D79"/>
    <w:rsid w:val="0E9D0089"/>
    <w:rsid w:val="0EB803EE"/>
    <w:rsid w:val="0EF94D4B"/>
    <w:rsid w:val="0EFE741D"/>
    <w:rsid w:val="0F4958DC"/>
    <w:rsid w:val="0F515DF7"/>
    <w:rsid w:val="0F596BA8"/>
    <w:rsid w:val="0F6248D2"/>
    <w:rsid w:val="0F693536"/>
    <w:rsid w:val="0F7B0511"/>
    <w:rsid w:val="0F7B76D9"/>
    <w:rsid w:val="0F816ACD"/>
    <w:rsid w:val="0F9832DB"/>
    <w:rsid w:val="0FBF3FD2"/>
    <w:rsid w:val="0FBF7FF3"/>
    <w:rsid w:val="0FCE5613"/>
    <w:rsid w:val="10646583"/>
    <w:rsid w:val="107D4B15"/>
    <w:rsid w:val="1088784A"/>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1780"/>
    <w:rsid w:val="13813A60"/>
    <w:rsid w:val="139B1A0A"/>
    <w:rsid w:val="139D25C7"/>
    <w:rsid w:val="13BF3CE4"/>
    <w:rsid w:val="13EE2C54"/>
    <w:rsid w:val="141008D8"/>
    <w:rsid w:val="14125FE6"/>
    <w:rsid w:val="146D271E"/>
    <w:rsid w:val="148D4018"/>
    <w:rsid w:val="149356C1"/>
    <w:rsid w:val="14982588"/>
    <w:rsid w:val="149A5AD9"/>
    <w:rsid w:val="14A7619D"/>
    <w:rsid w:val="150536C3"/>
    <w:rsid w:val="150C1963"/>
    <w:rsid w:val="151447A0"/>
    <w:rsid w:val="154A6454"/>
    <w:rsid w:val="15762120"/>
    <w:rsid w:val="15BB0DAC"/>
    <w:rsid w:val="16A8729C"/>
    <w:rsid w:val="16B33777"/>
    <w:rsid w:val="16BC70A7"/>
    <w:rsid w:val="16C6339E"/>
    <w:rsid w:val="172F2D79"/>
    <w:rsid w:val="17557BEF"/>
    <w:rsid w:val="178426F3"/>
    <w:rsid w:val="17D1049D"/>
    <w:rsid w:val="17D349C1"/>
    <w:rsid w:val="18111EBF"/>
    <w:rsid w:val="18244F26"/>
    <w:rsid w:val="1830729E"/>
    <w:rsid w:val="1870062C"/>
    <w:rsid w:val="187261D7"/>
    <w:rsid w:val="18817102"/>
    <w:rsid w:val="18830A15"/>
    <w:rsid w:val="18852B28"/>
    <w:rsid w:val="188B5321"/>
    <w:rsid w:val="18BD7EDC"/>
    <w:rsid w:val="1946495B"/>
    <w:rsid w:val="19932372"/>
    <w:rsid w:val="19A20DD5"/>
    <w:rsid w:val="19AE03F1"/>
    <w:rsid w:val="1A071A03"/>
    <w:rsid w:val="1A1F16AE"/>
    <w:rsid w:val="1A376B1C"/>
    <w:rsid w:val="1A3B5C77"/>
    <w:rsid w:val="1A984BAD"/>
    <w:rsid w:val="1AB8220E"/>
    <w:rsid w:val="1AC175F7"/>
    <w:rsid w:val="1AE4166C"/>
    <w:rsid w:val="1AF06CFB"/>
    <w:rsid w:val="1AF11B8D"/>
    <w:rsid w:val="1B11359C"/>
    <w:rsid w:val="1B2A271F"/>
    <w:rsid w:val="1B530544"/>
    <w:rsid w:val="1B713184"/>
    <w:rsid w:val="1BA209CF"/>
    <w:rsid w:val="1BB4777D"/>
    <w:rsid w:val="1BD75AB8"/>
    <w:rsid w:val="1C0459C2"/>
    <w:rsid w:val="1C1B3B4A"/>
    <w:rsid w:val="1C88086E"/>
    <w:rsid w:val="1CF30EF7"/>
    <w:rsid w:val="1D266CE1"/>
    <w:rsid w:val="1D3963AF"/>
    <w:rsid w:val="1D4A664D"/>
    <w:rsid w:val="1D6A673C"/>
    <w:rsid w:val="1D9247AE"/>
    <w:rsid w:val="1DB567EC"/>
    <w:rsid w:val="1DF51A98"/>
    <w:rsid w:val="1E051CD9"/>
    <w:rsid w:val="1E3B2994"/>
    <w:rsid w:val="1E3D060F"/>
    <w:rsid w:val="1E3F7D2E"/>
    <w:rsid w:val="1E4134E4"/>
    <w:rsid w:val="1E5062B3"/>
    <w:rsid w:val="1E523514"/>
    <w:rsid w:val="1E714A66"/>
    <w:rsid w:val="1E802593"/>
    <w:rsid w:val="1E8B6156"/>
    <w:rsid w:val="1EA703CC"/>
    <w:rsid w:val="1EB7330C"/>
    <w:rsid w:val="1EC63164"/>
    <w:rsid w:val="1F0A0FF3"/>
    <w:rsid w:val="1F5771FF"/>
    <w:rsid w:val="1F744118"/>
    <w:rsid w:val="1FB87851"/>
    <w:rsid w:val="1FD52574"/>
    <w:rsid w:val="1FE868A9"/>
    <w:rsid w:val="1FED511E"/>
    <w:rsid w:val="20034907"/>
    <w:rsid w:val="20173E4B"/>
    <w:rsid w:val="204E48BC"/>
    <w:rsid w:val="204F0140"/>
    <w:rsid w:val="208921B3"/>
    <w:rsid w:val="20973DEB"/>
    <w:rsid w:val="20B26522"/>
    <w:rsid w:val="20B44310"/>
    <w:rsid w:val="211116EB"/>
    <w:rsid w:val="216133FC"/>
    <w:rsid w:val="21C7436B"/>
    <w:rsid w:val="21D56769"/>
    <w:rsid w:val="21E52EF3"/>
    <w:rsid w:val="21FB5D7B"/>
    <w:rsid w:val="22015E94"/>
    <w:rsid w:val="220B1C3D"/>
    <w:rsid w:val="221D1D20"/>
    <w:rsid w:val="22334A87"/>
    <w:rsid w:val="225B2CCF"/>
    <w:rsid w:val="228B1BC6"/>
    <w:rsid w:val="229868C0"/>
    <w:rsid w:val="22BE6801"/>
    <w:rsid w:val="22D87A5E"/>
    <w:rsid w:val="233500BF"/>
    <w:rsid w:val="23377FF7"/>
    <w:rsid w:val="23535406"/>
    <w:rsid w:val="236B425F"/>
    <w:rsid w:val="237417DD"/>
    <w:rsid w:val="23836192"/>
    <w:rsid w:val="23901F29"/>
    <w:rsid w:val="239C0061"/>
    <w:rsid w:val="23B908A4"/>
    <w:rsid w:val="23E95BEF"/>
    <w:rsid w:val="23E96F21"/>
    <w:rsid w:val="23F777F5"/>
    <w:rsid w:val="23FD0064"/>
    <w:rsid w:val="245375B0"/>
    <w:rsid w:val="24642C0A"/>
    <w:rsid w:val="247E1EC3"/>
    <w:rsid w:val="24970DA1"/>
    <w:rsid w:val="24B22173"/>
    <w:rsid w:val="24B95AD9"/>
    <w:rsid w:val="24BD2CC4"/>
    <w:rsid w:val="24BE24DA"/>
    <w:rsid w:val="24CF5825"/>
    <w:rsid w:val="24D663E6"/>
    <w:rsid w:val="24D77F2B"/>
    <w:rsid w:val="2573672D"/>
    <w:rsid w:val="2585779A"/>
    <w:rsid w:val="258B00E2"/>
    <w:rsid w:val="258C2D1D"/>
    <w:rsid w:val="25A416A2"/>
    <w:rsid w:val="25A917A6"/>
    <w:rsid w:val="25B212BD"/>
    <w:rsid w:val="25BE27CC"/>
    <w:rsid w:val="25E87C00"/>
    <w:rsid w:val="25F74A5C"/>
    <w:rsid w:val="2628662C"/>
    <w:rsid w:val="262D45DE"/>
    <w:rsid w:val="267954A1"/>
    <w:rsid w:val="26871DC8"/>
    <w:rsid w:val="26A53EF9"/>
    <w:rsid w:val="26A94201"/>
    <w:rsid w:val="26AC274F"/>
    <w:rsid w:val="26AE6CBB"/>
    <w:rsid w:val="27044A29"/>
    <w:rsid w:val="271D34C8"/>
    <w:rsid w:val="272A34C2"/>
    <w:rsid w:val="273F7692"/>
    <w:rsid w:val="276142BF"/>
    <w:rsid w:val="27783712"/>
    <w:rsid w:val="27907362"/>
    <w:rsid w:val="27C543F8"/>
    <w:rsid w:val="27FE3E71"/>
    <w:rsid w:val="28151D1B"/>
    <w:rsid w:val="28280C25"/>
    <w:rsid w:val="28333E1D"/>
    <w:rsid w:val="28454BD6"/>
    <w:rsid w:val="28455253"/>
    <w:rsid w:val="28551971"/>
    <w:rsid w:val="285B1C53"/>
    <w:rsid w:val="289F7086"/>
    <w:rsid w:val="28C32028"/>
    <w:rsid w:val="28CC490F"/>
    <w:rsid w:val="28DE40AA"/>
    <w:rsid w:val="291F582A"/>
    <w:rsid w:val="29345E77"/>
    <w:rsid w:val="294456D7"/>
    <w:rsid w:val="294C65AD"/>
    <w:rsid w:val="29806583"/>
    <w:rsid w:val="298B3C4C"/>
    <w:rsid w:val="29F26D24"/>
    <w:rsid w:val="2A15033F"/>
    <w:rsid w:val="2A1662C1"/>
    <w:rsid w:val="2A1C7367"/>
    <w:rsid w:val="2A2815FA"/>
    <w:rsid w:val="2A490E0C"/>
    <w:rsid w:val="2A6D6092"/>
    <w:rsid w:val="2A7D76B4"/>
    <w:rsid w:val="2AC23D58"/>
    <w:rsid w:val="2AF117EA"/>
    <w:rsid w:val="2B09293F"/>
    <w:rsid w:val="2B2F7622"/>
    <w:rsid w:val="2B437463"/>
    <w:rsid w:val="2B7807EE"/>
    <w:rsid w:val="2B824444"/>
    <w:rsid w:val="2BA50BF7"/>
    <w:rsid w:val="2BBF00EC"/>
    <w:rsid w:val="2BC37CFD"/>
    <w:rsid w:val="2BD5237F"/>
    <w:rsid w:val="2BE536CE"/>
    <w:rsid w:val="2BE758D9"/>
    <w:rsid w:val="2BF346BB"/>
    <w:rsid w:val="2C09049E"/>
    <w:rsid w:val="2C0A653C"/>
    <w:rsid w:val="2C191F85"/>
    <w:rsid w:val="2C61616A"/>
    <w:rsid w:val="2C6561BA"/>
    <w:rsid w:val="2CE82D6F"/>
    <w:rsid w:val="2CF61068"/>
    <w:rsid w:val="2D2D557A"/>
    <w:rsid w:val="2D343236"/>
    <w:rsid w:val="2D575011"/>
    <w:rsid w:val="2D931C55"/>
    <w:rsid w:val="2DD15014"/>
    <w:rsid w:val="2DF72DE4"/>
    <w:rsid w:val="2E0220AF"/>
    <w:rsid w:val="2E1D349F"/>
    <w:rsid w:val="2E4B082A"/>
    <w:rsid w:val="2E5D4E86"/>
    <w:rsid w:val="2E5D790B"/>
    <w:rsid w:val="2E9A3C18"/>
    <w:rsid w:val="2EAC2A14"/>
    <w:rsid w:val="2EBB0FEE"/>
    <w:rsid w:val="2EC63002"/>
    <w:rsid w:val="2F0A6B38"/>
    <w:rsid w:val="2F946CCB"/>
    <w:rsid w:val="2F9E23BE"/>
    <w:rsid w:val="2FAC0244"/>
    <w:rsid w:val="2FD25781"/>
    <w:rsid w:val="2FDC745C"/>
    <w:rsid w:val="2FFD7934"/>
    <w:rsid w:val="30733ACD"/>
    <w:rsid w:val="308C3862"/>
    <w:rsid w:val="309379D8"/>
    <w:rsid w:val="30A270F7"/>
    <w:rsid w:val="30DF1478"/>
    <w:rsid w:val="30EC586F"/>
    <w:rsid w:val="3102224A"/>
    <w:rsid w:val="311B7D98"/>
    <w:rsid w:val="312323C5"/>
    <w:rsid w:val="319C6071"/>
    <w:rsid w:val="31AC537E"/>
    <w:rsid w:val="31E3679B"/>
    <w:rsid w:val="31E732FD"/>
    <w:rsid w:val="32174209"/>
    <w:rsid w:val="32517576"/>
    <w:rsid w:val="32B23C2D"/>
    <w:rsid w:val="32BE5C2C"/>
    <w:rsid w:val="32CD7542"/>
    <w:rsid w:val="32D00899"/>
    <w:rsid w:val="32D51ED6"/>
    <w:rsid w:val="32D601E7"/>
    <w:rsid w:val="32FB6478"/>
    <w:rsid w:val="33263B3F"/>
    <w:rsid w:val="3335695B"/>
    <w:rsid w:val="33381AFC"/>
    <w:rsid w:val="333F3CB7"/>
    <w:rsid w:val="336668AD"/>
    <w:rsid w:val="336963EB"/>
    <w:rsid w:val="33816EEB"/>
    <w:rsid w:val="33EB55CD"/>
    <w:rsid w:val="33EC4C02"/>
    <w:rsid w:val="340D2360"/>
    <w:rsid w:val="3410665D"/>
    <w:rsid w:val="34211214"/>
    <w:rsid w:val="342E63AB"/>
    <w:rsid w:val="34950E68"/>
    <w:rsid w:val="34986E94"/>
    <w:rsid w:val="34AF62C9"/>
    <w:rsid w:val="34CB4388"/>
    <w:rsid w:val="34FA6E12"/>
    <w:rsid w:val="34FF9F12"/>
    <w:rsid w:val="35333921"/>
    <w:rsid w:val="35340685"/>
    <w:rsid w:val="354D7158"/>
    <w:rsid w:val="358D5588"/>
    <w:rsid w:val="35DA1C76"/>
    <w:rsid w:val="363A3B40"/>
    <w:rsid w:val="365302AE"/>
    <w:rsid w:val="3655182E"/>
    <w:rsid w:val="36607A0A"/>
    <w:rsid w:val="366E227C"/>
    <w:rsid w:val="366F2E0D"/>
    <w:rsid w:val="367B6A5C"/>
    <w:rsid w:val="368D0A96"/>
    <w:rsid w:val="36A74ADA"/>
    <w:rsid w:val="36AD60D5"/>
    <w:rsid w:val="36B224F9"/>
    <w:rsid w:val="36C11399"/>
    <w:rsid w:val="36EC0CC9"/>
    <w:rsid w:val="36F44085"/>
    <w:rsid w:val="373F410B"/>
    <w:rsid w:val="37EE7094"/>
    <w:rsid w:val="38296C89"/>
    <w:rsid w:val="382C02CD"/>
    <w:rsid w:val="383002EB"/>
    <w:rsid w:val="38586797"/>
    <w:rsid w:val="385D15DF"/>
    <w:rsid w:val="389F35EE"/>
    <w:rsid w:val="38BC0149"/>
    <w:rsid w:val="38D87D1C"/>
    <w:rsid w:val="39636459"/>
    <w:rsid w:val="396B7F6C"/>
    <w:rsid w:val="39B417A9"/>
    <w:rsid w:val="39DB35A8"/>
    <w:rsid w:val="39FC5695"/>
    <w:rsid w:val="3A006D8E"/>
    <w:rsid w:val="3A3651E5"/>
    <w:rsid w:val="3A744481"/>
    <w:rsid w:val="3A7E1C56"/>
    <w:rsid w:val="3A8C7BEF"/>
    <w:rsid w:val="3A906246"/>
    <w:rsid w:val="3B2349B7"/>
    <w:rsid w:val="3B616CFF"/>
    <w:rsid w:val="3B6259F6"/>
    <w:rsid w:val="3B976654"/>
    <w:rsid w:val="3BC01EFC"/>
    <w:rsid w:val="3BCA786A"/>
    <w:rsid w:val="3BD31E2F"/>
    <w:rsid w:val="3BE42827"/>
    <w:rsid w:val="3BEF6C0F"/>
    <w:rsid w:val="3BF15831"/>
    <w:rsid w:val="3C105946"/>
    <w:rsid w:val="3C2F6CE0"/>
    <w:rsid w:val="3C471448"/>
    <w:rsid w:val="3C5F759A"/>
    <w:rsid w:val="3C6C525A"/>
    <w:rsid w:val="3CCE23CB"/>
    <w:rsid w:val="3CD17D17"/>
    <w:rsid w:val="3CF30B95"/>
    <w:rsid w:val="3D3C7F39"/>
    <w:rsid w:val="3D440F09"/>
    <w:rsid w:val="3D4504A0"/>
    <w:rsid w:val="3D779B93"/>
    <w:rsid w:val="3D8734BB"/>
    <w:rsid w:val="3D9A11D4"/>
    <w:rsid w:val="3DA16D89"/>
    <w:rsid w:val="3DA364BE"/>
    <w:rsid w:val="3DE041CB"/>
    <w:rsid w:val="3E015895"/>
    <w:rsid w:val="3E0D48F6"/>
    <w:rsid w:val="3E1868B4"/>
    <w:rsid w:val="3E377251"/>
    <w:rsid w:val="3E42664B"/>
    <w:rsid w:val="3E5117EF"/>
    <w:rsid w:val="3E5A7334"/>
    <w:rsid w:val="3E7B5D6B"/>
    <w:rsid w:val="3E843E66"/>
    <w:rsid w:val="3E8F51FE"/>
    <w:rsid w:val="3E926F87"/>
    <w:rsid w:val="3E9A59DE"/>
    <w:rsid w:val="3EAF4836"/>
    <w:rsid w:val="3EC33DFA"/>
    <w:rsid w:val="3EEA1D9D"/>
    <w:rsid w:val="3F060E16"/>
    <w:rsid w:val="3F1D1096"/>
    <w:rsid w:val="3F2F0234"/>
    <w:rsid w:val="3F6363FE"/>
    <w:rsid w:val="3F724CCD"/>
    <w:rsid w:val="3F756B8F"/>
    <w:rsid w:val="3F95482B"/>
    <w:rsid w:val="3F9F74E6"/>
    <w:rsid w:val="3FA8151D"/>
    <w:rsid w:val="3FFE62DF"/>
    <w:rsid w:val="40045C0D"/>
    <w:rsid w:val="4019356B"/>
    <w:rsid w:val="40592157"/>
    <w:rsid w:val="406E1CAE"/>
    <w:rsid w:val="40A0133A"/>
    <w:rsid w:val="40C31A53"/>
    <w:rsid w:val="40FF545D"/>
    <w:rsid w:val="410066A6"/>
    <w:rsid w:val="410067C8"/>
    <w:rsid w:val="41576D4F"/>
    <w:rsid w:val="417D116C"/>
    <w:rsid w:val="418F0D2A"/>
    <w:rsid w:val="41D01505"/>
    <w:rsid w:val="42474939"/>
    <w:rsid w:val="424C3C57"/>
    <w:rsid w:val="42613FF3"/>
    <w:rsid w:val="4264044A"/>
    <w:rsid w:val="42660D96"/>
    <w:rsid w:val="428667D2"/>
    <w:rsid w:val="42CD1CE0"/>
    <w:rsid w:val="42E1381E"/>
    <w:rsid w:val="42ED6459"/>
    <w:rsid w:val="42FE58DD"/>
    <w:rsid w:val="43174B3D"/>
    <w:rsid w:val="434B790E"/>
    <w:rsid w:val="4360274F"/>
    <w:rsid w:val="43885D8B"/>
    <w:rsid w:val="43977AB6"/>
    <w:rsid w:val="43A3342B"/>
    <w:rsid w:val="43C77C27"/>
    <w:rsid w:val="43DE09EE"/>
    <w:rsid w:val="44002FAD"/>
    <w:rsid w:val="44165683"/>
    <w:rsid w:val="44324877"/>
    <w:rsid w:val="449101DD"/>
    <w:rsid w:val="44DE1391"/>
    <w:rsid w:val="451B225C"/>
    <w:rsid w:val="452410C9"/>
    <w:rsid w:val="45317DFB"/>
    <w:rsid w:val="456D3CE4"/>
    <w:rsid w:val="4579042C"/>
    <w:rsid w:val="457F0571"/>
    <w:rsid w:val="45851176"/>
    <w:rsid w:val="458A59CD"/>
    <w:rsid w:val="458D15DD"/>
    <w:rsid w:val="45C63B94"/>
    <w:rsid w:val="460E7DA5"/>
    <w:rsid w:val="46422483"/>
    <w:rsid w:val="465054AF"/>
    <w:rsid w:val="4659254A"/>
    <w:rsid w:val="465B0637"/>
    <w:rsid w:val="465E3F0D"/>
    <w:rsid w:val="466A16E6"/>
    <w:rsid w:val="46770CFA"/>
    <w:rsid w:val="46893F2B"/>
    <w:rsid w:val="46C4144B"/>
    <w:rsid w:val="46C4686E"/>
    <w:rsid w:val="46F838C8"/>
    <w:rsid w:val="470F3D85"/>
    <w:rsid w:val="474F22F4"/>
    <w:rsid w:val="477B778F"/>
    <w:rsid w:val="478203EC"/>
    <w:rsid w:val="47AD21BF"/>
    <w:rsid w:val="47AD7563"/>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201CB"/>
    <w:rsid w:val="49B00A5E"/>
    <w:rsid w:val="49B64211"/>
    <w:rsid w:val="49F6167F"/>
    <w:rsid w:val="4A064FA0"/>
    <w:rsid w:val="4A13392F"/>
    <w:rsid w:val="4A16615C"/>
    <w:rsid w:val="4A3F11A2"/>
    <w:rsid w:val="4A4424D7"/>
    <w:rsid w:val="4A8810AE"/>
    <w:rsid w:val="4AB82D0F"/>
    <w:rsid w:val="4AEB7664"/>
    <w:rsid w:val="4AFD7C19"/>
    <w:rsid w:val="4B0567D1"/>
    <w:rsid w:val="4B236AAE"/>
    <w:rsid w:val="4B707271"/>
    <w:rsid w:val="4B9739F7"/>
    <w:rsid w:val="4BB23641"/>
    <w:rsid w:val="4BE85FBF"/>
    <w:rsid w:val="4BE904E4"/>
    <w:rsid w:val="4BEE2503"/>
    <w:rsid w:val="4BFC570A"/>
    <w:rsid w:val="4C245A30"/>
    <w:rsid w:val="4C6F1F9F"/>
    <w:rsid w:val="4C867B36"/>
    <w:rsid w:val="4CB6685F"/>
    <w:rsid w:val="4CC367FE"/>
    <w:rsid w:val="4CE75EFE"/>
    <w:rsid w:val="4CED6262"/>
    <w:rsid w:val="4D077F3C"/>
    <w:rsid w:val="4D123355"/>
    <w:rsid w:val="4D19116A"/>
    <w:rsid w:val="4D2A3B31"/>
    <w:rsid w:val="4D2A3C09"/>
    <w:rsid w:val="4D312C52"/>
    <w:rsid w:val="4D7E1BFE"/>
    <w:rsid w:val="4D905305"/>
    <w:rsid w:val="4D964A72"/>
    <w:rsid w:val="4D9C1254"/>
    <w:rsid w:val="4DD42E92"/>
    <w:rsid w:val="4E793892"/>
    <w:rsid w:val="4E800872"/>
    <w:rsid w:val="4E935A35"/>
    <w:rsid w:val="4EC569ED"/>
    <w:rsid w:val="4ED50EA1"/>
    <w:rsid w:val="4EEC050C"/>
    <w:rsid w:val="4F104EC3"/>
    <w:rsid w:val="4F47354A"/>
    <w:rsid w:val="4F911C54"/>
    <w:rsid w:val="4FAD422B"/>
    <w:rsid w:val="4FE625E0"/>
    <w:rsid w:val="5021480F"/>
    <w:rsid w:val="50962ECB"/>
    <w:rsid w:val="50A42E38"/>
    <w:rsid w:val="50A4577F"/>
    <w:rsid w:val="50B73D1F"/>
    <w:rsid w:val="50BD5BC9"/>
    <w:rsid w:val="50C11EEE"/>
    <w:rsid w:val="50E97CFC"/>
    <w:rsid w:val="50FA4028"/>
    <w:rsid w:val="510D65B7"/>
    <w:rsid w:val="511157AB"/>
    <w:rsid w:val="5142540C"/>
    <w:rsid w:val="515C399F"/>
    <w:rsid w:val="5163392B"/>
    <w:rsid w:val="518832C8"/>
    <w:rsid w:val="519D3C50"/>
    <w:rsid w:val="51A0432A"/>
    <w:rsid w:val="51A86090"/>
    <w:rsid w:val="51B7396D"/>
    <w:rsid w:val="522E4CC3"/>
    <w:rsid w:val="52431AE9"/>
    <w:rsid w:val="5244713B"/>
    <w:rsid w:val="52615633"/>
    <w:rsid w:val="526F4DE4"/>
    <w:rsid w:val="52977FD4"/>
    <w:rsid w:val="52A25790"/>
    <w:rsid w:val="52A96B6F"/>
    <w:rsid w:val="52B45975"/>
    <w:rsid w:val="52D94AA4"/>
    <w:rsid w:val="52EA3A62"/>
    <w:rsid w:val="52F50BB8"/>
    <w:rsid w:val="53097272"/>
    <w:rsid w:val="531427E9"/>
    <w:rsid w:val="53544462"/>
    <w:rsid w:val="5397158E"/>
    <w:rsid w:val="54013861"/>
    <w:rsid w:val="54487265"/>
    <w:rsid w:val="544D6070"/>
    <w:rsid w:val="54605E1E"/>
    <w:rsid w:val="54B3506A"/>
    <w:rsid w:val="54CA0D16"/>
    <w:rsid w:val="54DD4057"/>
    <w:rsid w:val="54E7490F"/>
    <w:rsid w:val="550764A4"/>
    <w:rsid w:val="550B2BF6"/>
    <w:rsid w:val="55185BE8"/>
    <w:rsid w:val="55214EB5"/>
    <w:rsid w:val="55364EFD"/>
    <w:rsid w:val="555D4828"/>
    <w:rsid w:val="557A4C8B"/>
    <w:rsid w:val="558931E1"/>
    <w:rsid w:val="55923347"/>
    <w:rsid w:val="55925180"/>
    <w:rsid w:val="55983B1B"/>
    <w:rsid w:val="55A8376B"/>
    <w:rsid w:val="55DC29B6"/>
    <w:rsid w:val="55DD4241"/>
    <w:rsid w:val="55F3473D"/>
    <w:rsid w:val="563E394A"/>
    <w:rsid w:val="566B6D1E"/>
    <w:rsid w:val="56D2491E"/>
    <w:rsid w:val="57032A2C"/>
    <w:rsid w:val="570F5219"/>
    <w:rsid w:val="575D12B5"/>
    <w:rsid w:val="57610A87"/>
    <w:rsid w:val="577B1140"/>
    <w:rsid w:val="577B7F21"/>
    <w:rsid w:val="577F181B"/>
    <w:rsid w:val="57921984"/>
    <w:rsid w:val="579737F0"/>
    <w:rsid w:val="57AB7B30"/>
    <w:rsid w:val="57AF5251"/>
    <w:rsid w:val="57B26373"/>
    <w:rsid w:val="57B63F04"/>
    <w:rsid w:val="57BF6929"/>
    <w:rsid w:val="57CD20C2"/>
    <w:rsid w:val="57D675AB"/>
    <w:rsid w:val="57D73717"/>
    <w:rsid w:val="57D95FDD"/>
    <w:rsid w:val="58113823"/>
    <w:rsid w:val="58917D2F"/>
    <w:rsid w:val="5894085C"/>
    <w:rsid w:val="58AE4F0C"/>
    <w:rsid w:val="58B85899"/>
    <w:rsid w:val="58E363A9"/>
    <w:rsid w:val="59166304"/>
    <w:rsid w:val="595E1678"/>
    <w:rsid w:val="596D5BD4"/>
    <w:rsid w:val="596E4037"/>
    <w:rsid w:val="59753C26"/>
    <w:rsid w:val="597E3DD8"/>
    <w:rsid w:val="598E70B1"/>
    <w:rsid w:val="59F80043"/>
    <w:rsid w:val="5A09252F"/>
    <w:rsid w:val="5A0B2778"/>
    <w:rsid w:val="5A2A7C7B"/>
    <w:rsid w:val="5A3E2560"/>
    <w:rsid w:val="5A5D3B6E"/>
    <w:rsid w:val="5A637A76"/>
    <w:rsid w:val="5A6D33BA"/>
    <w:rsid w:val="5A792B1F"/>
    <w:rsid w:val="5A874767"/>
    <w:rsid w:val="5AA85BE2"/>
    <w:rsid w:val="5AAD6F28"/>
    <w:rsid w:val="5AD63A24"/>
    <w:rsid w:val="5B02185E"/>
    <w:rsid w:val="5B2E1A1D"/>
    <w:rsid w:val="5B843A1C"/>
    <w:rsid w:val="5B845820"/>
    <w:rsid w:val="5B873E3F"/>
    <w:rsid w:val="5BDF44D5"/>
    <w:rsid w:val="5C02690E"/>
    <w:rsid w:val="5C196DA7"/>
    <w:rsid w:val="5C2A048C"/>
    <w:rsid w:val="5C80234E"/>
    <w:rsid w:val="5C8A680C"/>
    <w:rsid w:val="5CC31AF5"/>
    <w:rsid w:val="5D0C4701"/>
    <w:rsid w:val="5D0F0395"/>
    <w:rsid w:val="5D221076"/>
    <w:rsid w:val="5D397964"/>
    <w:rsid w:val="5D5A391C"/>
    <w:rsid w:val="5D5F10C0"/>
    <w:rsid w:val="5D891B7B"/>
    <w:rsid w:val="5DAD38EE"/>
    <w:rsid w:val="5DB85AE5"/>
    <w:rsid w:val="5DDC103C"/>
    <w:rsid w:val="5E006862"/>
    <w:rsid w:val="5E0207B9"/>
    <w:rsid w:val="5E1834A1"/>
    <w:rsid w:val="5E261785"/>
    <w:rsid w:val="5E4A7017"/>
    <w:rsid w:val="5E552BBA"/>
    <w:rsid w:val="5E611C10"/>
    <w:rsid w:val="5E7A0F3F"/>
    <w:rsid w:val="5EFC7377"/>
    <w:rsid w:val="5F06174D"/>
    <w:rsid w:val="5F3A3602"/>
    <w:rsid w:val="5F45733B"/>
    <w:rsid w:val="5F560C3E"/>
    <w:rsid w:val="5F6277C6"/>
    <w:rsid w:val="5F6D0B1D"/>
    <w:rsid w:val="5F8D0B82"/>
    <w:rsid w:val="5FCC5339"/>
    <w:rsid w:val="5FE34A5B"/>
    <w:rsid w:val="5FFE1E36"/>
    <w:rsid w:val="60232584"/>
    <w:rsid w:val="607330CE"/>
    <w:rsid w:val="60825176"/>
    <w:rsid w:val="608A112F"/>
    <w:rsid w:val="609E1C0C"/>
    <w:rsid w:val="609F2AC4"/>
    <w:rsid w:val="60DF620F"/>
    <w:rsid w:val="60FA2EE8"/>
    <w:rsid w:val="61054A27"/>
    <w:rsid w:val="610A52BC"/>
    <w:rsid w:val="611D2366"/>
    <w:rsid w:val="612A7FD5"/>
    <w:rsid w:val="61421856"/>
    <w:rsid w:val="615227C4"/>
    <w:rsid w:val="61654E3F"/>
    <w:rsid w:val="6182292A"/>
    <w:rsid w:val="619F7F92"/>
    <w:rsid w:val="61D6447F"/>
    <w:rsid w:val="61E81EE3"/>
    <w:rsid w:val="61F94C26"/>
    <w:rsid w:val="62000E56"/>
    <w:rsid w:val="624F3E49"/>
    <w:rsid w:val="62632286"/>
    <w:rsid w:val="627E4805"/>
    <w:rsid w:val="62885958"/>
    <w:rsid w:val="62E9022F"/>
    <w:rsid w:val="62F40B65"/>
    <w:rsid w:val="62FC2CFE"/>
    <w:rsid w:val="63024505"/>
    <w:rsid w:val="631808D5"/>
    <w:rsid w:val="635600A5"/>
    <w:rsid w:val="635B1DB5"/>
    <w:rsid w:val="63711FED"/>
    <w:rsid w:val="63880DDC"/>
    <w:rsid w:val="638D750D"/>
    <w:rsid w:val="63A00807"/>
    <w:rsid w:val="63AC6CC0"/>
    <w:rsid w:val="63E24CD2"/>
    <w:rsid w:val="64055776"/>
    <w:rsid w:val="64240056"/>
    <w:rsid w:val="642D7DF9"/>
    <w:rsid w:val="643E143A"/>
    <w:rsid w:val="64491666"/>
    <w:rsid w:val="64694725"/>
    <w:rsid w:val="648B6EEF"/>
    <w:rsid w:val="64C158BF"/>
    <w:rsid w:val="64CE2EAA"/>
    <w:rsid w:val="653C3090"/>
    <w:rsid w:val="656F71BD"/>
    <w:rsid w:val="65854376"/>
    <w:rsid w:val="658767BE"/>
    <w:rsid w:val="65892531"/>
    <w:rsid w:val="65BB5BCD"/>
    <w:rsid w:val="65C23955"/>
    <w:rsid w:val="66195831"/>
    <w:rsid w:val="661A3845"/>
    <w:rsid w:val="662E75B1"/>
    <w:rsid w:val="66342C2E"/>
    <w:rsid w:val="663E784C"/>
    <w:rsid w:val="668B6A45"/>
    <w:rsid w:val="670452C9"/>
    <w:rsid w:val="671372D5"/>
    <w:rsid w:val="672F3F24"/>
    <w:rsid w:val="67367F11"/>
    <w:rsid w:val="673E055F"/>
    <w:rsid w:val="67551CE3"/>
    <w:rsid w:val="67A22552"/>
    <w:rsid w:val="67B22DCC"/>
    <w:rsid w:val="67BE71AA"/>
    <w:rsid w:val="67D90273"/>
    <w:rsid w:val="67DE5875"/>
    <w:rsid w:val="67E55852"/>
    <w:rsid w:val="67EB1AB4"/>
    <w:rsid w:val="67FA1285"/>
    <w:rsid w:val="68196427"/>
    <w:rsid w:val="68551F4F"/>
    <w:rsid w:val="687C10C9"/>
    <w:rsid w:val="68840C16"/>
    <w:rsid w:val="68876EFB"/>
    <w:rsid w:val="68884654"/>
    <w:rsid w:val="689F444F"/>
    <w:rsid w:val="68AF7B4E"/>
    <w:rsid w:val="68B96DBB"/>
    <w:rsid w:val="68CA2805"/>
    <w:rsid w:val="68E937A3"/>
    <w:rsid w:val="693E15D3"/>
    <w:rsid w:val="69623E63"/>
    <w:rsid w:val="69627681"/>
    <w:rsid w:val="6977531D"/>
    <w:rsid w:val="69CC2BFF"/>
    <w:rsid w:val="69FD55B8"/>
    <w:rsid w:val="6A0B1C62"/>
    <w:rsid w:val="6A2406C8"/>
    <w:rsid w:val="6A3E4793"/>
    <w:rsid w:val="6A926173"/>
    <w:rsid w:val="6ABA108A"/>
    <w:rsid w:val="6ADE0BD1"/>
    <w:rsid w:val="6AE96859"/>
    <w:rsid w:val="6B147746"/>
    <w:rsid w:val="6B24787C"/>
    <w:rsid w:val="6B573233"/>
    <w:rsid w:val="6B5B6274"/>
    <w:rsid w:val="6B8579B3"/>
    <w:rsid w:val="6B935D53"/>
    <w:rsid w:val="6C196F71"/>
    <w:rsid w:val="6C226FCB"/>
    <w:rsid w:val="6C31226F"/>
    <w:rsid w:val="6C552F0B"/>
    <w:rsid w:val="6C8C67B7"/>
    <w:rsid w:val="6C9D744C"/>
    <w:rsid w:val="6D167928"/>
    <w:rsid w:val="6D26299B"/>
    <w:rsid w:val="6D2D3E5E"/>
    <w:rsid w:val="6D4772EC"/>
    <w:rsid w:val="6D9078AF"/>
    <w:rsid w:val="6DAA3FEF"/>
    <w:rsid w:val="6DC0172B"/>
    <w:rsid w:val="6DCB690C"/>
    <w:rsid w:val="6DD41A5B"/>
    <w:rsid w:val="6DF43C2E"/>
    <w:rsid w:val="6DF51CA3"/>
    <w:rsid w:val="6DFF7688"/>
    <w:rsid w:val="6E474311"/>
    <w:rsid w:val="6E8335BD"/>
    <w:rsid w:val="6E8365FD"/>
    <w:rsid w:val="6E8E12EF"/>
    <w:rsid w:val="6E972936"/>
    <w:rsid w:val="6EAC5706"/>
    <w:rsid w:val="6EC760C9"/>
    <w:rsid w:val="6ED446C5"/>
    <w:rsid w:val="6F2A7D94"/>
    <w:rsid w:val="6F8331F1"/>
    <w:rsid w:val="6FAC3D02"/>
    <w:rsid w:val="6FAE1A09"/>
    <w:rsid w:val="6FD75BF8"/>
    <w:rsid w:val="707723D0"/>
    <w:rsid w:val="70F5661B"/>
    <w:rsid w:val="71360107"/>
    <w:rsid w:val="713B688E"/>
    <w:rsid w:val="71C0067F"/>
    <w:rsid w:val="71D43752"/>
    <w:rsid w:val="71F1796A"/>
    <w:rsid w:val="72154626"/>
    <w:rsid w:val="72262B5D"/>
    <w:rsid w:val="72283FF7"/>
    <w:rsid w:val="722E7212"/>
    <w:rsid w:val="723A0474"/>
    <w:rsid w:val="723C70A4"/>
    <w:rsid w:val="725923E4"/>
    <w:rsid w:val="727953CE"/>
    <w:rsid w:val="72864BF7"/>
    <w:rsid w:val="729023FC"/>
    <w:rsid w:val="734737A0"/>
    <w:rsid w:val="73B764EA"/>
    <w:rsid w:val="73C0646E"/>
    <w:rsid w:val="742222F5"/>
    <w:rsid w:val="74476126"/>
    <w:rsid w:val="74706664"/>
    <w:rsid w:val="747F3682"/>
    <w:rsid w:val="749C4185"/>
    <w:rsid w:val="75067759"/>
    <w:rsid w:val="752967BD"/>
    <w:rsid w:val="752E6DCD"/>
    <w:rsid w:val="75481CC7"/>
    <w:rsid w:val="7551380D"/>
    <w:rsid w:val="75600BE5"/>
    <w:rsid w:val="7564475C"/>
    <w:rsid w:val="7583797F"/>
    <w:rsid w:val="759B3FF2"/>
    <w:rsid w:val="75C655A6"/>
    <w:rsid w:val="75D20F1D"/>
    <w:rsid w:val="75DA2C18"/>
    <w:rsid w:val="75DB6510"/>
    <w:rsid w:val="75F54412"/>
    <w:rsid w:val="761D08E0"/>
    <w:rsid w:val="765D347C"/>
    <w:rsid w:val="76826699"/>
    <w:rsid w:val="76C41C62"/>
    <w:rsid w:val="76C87133"/>
    <w:rsid w:val="76CD08D5"/>
    <w:rsid w:val="76DB4B92"/>
    <w:rsid w:val="77052AA4"/>
    <w:rsid w:val="770A395B"/>
    <w:rsid w:val="77136511"/>
    <w:rsid w:val="77340A39"/>
    <w:rsid w:val="77351FD0"/>
    <w:rsid w:val="77472422"/>
    <w:rsid w:val="777F31F2"/>
    <w:rsid w:val="77D1700D"/>
    <w:rsid w:val="77EC04CC"/>
    <w:rsid w:val="78775729"/>
    <w:rsid w:val="78A42DB0"/>
    <w:rsid w:val="78A656AB"/>
    <w:rsid w:val="78B2245C"/>
    <w:rsid w:val="78BB5EE4"/>
    <w:rsid w:val="78E172CC"/>
    <w:rsid w:val="78EA1D1F"/>
    <w:rsid w:val="7904172F"/>
    <w:rsid w:val="790F7E27"/>
    <w:rsid w:val="79131C72"/>
    <w:rsid w:val="792A231A"/>
    <w:rsid w:val="792F0F5E"/>
    <w:rsid w:val="79316829"/>
    <w:rsid w:val="79426EE3"/>
    <w:rsid w:val="79760B74"/>
    <w:rsid w:val="797E66A9"/>
    <w:rsid w:val="798518A4"/>
    <w:rsid w:val="79A97383"/>
    <w:rsid w:val="79B64824"/>
    <w:rsid w:val="79E27E8B"/>
    <w:rsid w:val="79F850CE"/>
    <w:rsid w:val="79FD443C"/>
    <w:rsid w:val="7A1D1975"/>
    <w:rsid w:val="7A282137"/>
    <w:rsid w:val="7A3E5150"/>
    <w:rsid w:val="7A4670D6"/>
    <w:rsid w:val="7A534B63"/>
    <w:rsid w:val="7A615382"/>
    <w:rsid w:val="7A67303B"/>
    <w:rsid w:val="7A754297"/>
    <w:rsid w:val="7AAB1D04"/>
    <w:rsid w:val="7ABA4368"/>
    <w:rsid w:val="7AD05746"/>
    <w:rsid w:val="7B257FFD"/>
    <w:rsid w:val="7B343476"/>
    <w:rsid w:val="7B5A2978"/>
    <w:rsid w:val="7B5A7E4C"/>
    <w:rsid w:val="7B667AF9"/>
    <w:rsid w:val="7B6DD0F3"/>
    <w:rsid w:val="7B7468F8"/>
    <w:rsid w:val="7BDF8B52"/>
    <w:rsid w:val="7BEE0103"/>
    <w:rsid w:val="7C0A0FE4"/>
    <w:rsid w:val="7C254906"/>
    <w:rsid w:val="7C590818"/>
    <w:rsid w:val="7C7016B5"/>
    <w:rsid w:val="7C7C10F6"/>
    <w:rsid w:val="7C7F31FF"/>
    <w:rsid w:val="7C853BEA"/>
    <w:rsid w:val="7C881368"/>
    <w:rsid w:val="7CE27788"/>
    <w:rsid w:val="7D0C32F1"/>
    <w:rsid w:val="7D0F408D"/>
    <w:rsid w:val="7D303299"/>
    <w:rsid w:val="7D491C6C"/>
    <w:rsid w:val="7D5429C0"/>
    <w:rsid w:val="7D6E6D43"/>
    <w:rsid w:val="7D9B6BA2"/>
    <w:rsid w:val="7D9F72BA"/>
    <w:rsid w:val="7DB57A34"/>
    <w:rsid w:val="7DC510DA"/>
    <w:rsid w:val="7DC6485A"/>
    <w:rsid w:val="7DE60973"/>
    <w:rsid w:val="7DEF0916"/>
    <w:rsid w:val="7E1E5218"/>
    <w:rsid w:val="7E3A2DD4"/>
    <w:rsid w:val="7E422F2F"/>
    <w:rsid w:val="7E6C6F49"/>
    <w:rsid w:val="7E8B6218"/>
    <w:rsid w:val="7E9A4E1F"/>
    <w:rsid w:val="7EA7723A"/>
    <w:rsid w:val="7EF56FBB"/>
    <w:rsid w:val="7F0768EB"/>
    <w:rsid w:val="7F143BEC"/>
    <w:rsid w:val="7F715AF2"/>
    <w:rsid w:val="7F77DE67"/>
    <w:rsid w:val="7F886E69"/>
    <w:rsid w:val="7F9F2816"/>
    <w:rsid w:val="7FA35E5E"/>
    <w:rsid w:val="7FF544F4"/>
    <w:rsid w:val="9BBF79A2"/>
    <w:rsid w:val="A7F720CD"/>
    <w:rsid w:val="B3F73D1E"/>
    <w:rsid w:val="B6E9512F"/>
    <w:rsid w:val="BB7FA927"/>
    <w:rsid w:val="BFDB50BD"/>
    <w:rsid w:val="CFF699CC"/>
    <w:rsid w:val="D3E55AD8"/>
    <w:rsid w:val="DBAFD752"/>
    <w:rsid w:val="DDFBB005"/>
    <w:rsid w:val="DE3A40B6"/>
    <w:rsid w:val="DFBFD250"/>
    <w:rsid w:val="DFEFC619"/>
    <w:rsid w:val="EBED1908"/>
    <w:rsid w:val="ECFFC74B"/>
    <w:rsid w:val="EF5D0E4C"/>
    <w:rsid w:val="EFEDA691"/>
    <w:rsid w:val="EFF9ACB5"/>
    <w:rsid w:val="F3DFF0DB"/>
    <w:rsid w:val="F3F78AFE"/>
    <w:rsid w:val="F4FD1F68"/>
    <w:rsid w:val="F5FFD31F"/>
    <w:rsid w:val="F7AA2C37"/>
    <w:rsid w:val="F93E8EC5"/>
    <w:rsid w:val="FAD6C8DF"/>
    <w:rsid w:val="FB3FD5AE"/>
    <w:rsid w:val="FBF81833"/>
    <w:rsid w:val="FCFD2FEC"/>
    <w:rsid w:val="FEB7572E"/>
    <w:rsid w:val="FF3F19D9"/>
    <w:rsid w:val="FFCF1770"/>
    <w:rsid w:val="FFEB9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1"/>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2"/>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8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link w:val="970"/>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未处理的提及2"/>
    <w:basedOn w:val="70"/>
    <w:semiHidden/>
    <w:unhideWhenUsed/>
    <w:qFormat/>
    <w:uiPriority w:val="99"/>
    <w:rPr>
      <w:color w:val="605E5C"/>
      <w:shd w:val="clear" w:color="auto" w:fill="E1DFDD"/>
    </w:rPr>
  </w:style>
  <w:style w:type="paragraph" w:customStyle="1" w:styleId="967">
    <w:name w:val="BodyText1I2"/>
    <w:basedOn w:val="1"/>
    <w:qFormat/>
    <w:uiPriority w:val="0"/>
    <w:pPr>
      <w:adjustRightInd/>
      <w:spacing w:after="120"/>
      <w:ind w:left="420" w:leftChars="200" w:firstLine="420" w:firstLineChars="200"/>
      <w:textAlignment w:val="baseline"/>
    </w:p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表"/>
    <w:basedOn w:val="63"/>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character" w:customStyle="1" w:styleId="970">
    <w:name w:val="正文1 字符"/>
    <w:basedOn w:val="70"/>
    <w:link w:val="838"/>
    <w:qFormat/>
    <w:uiPriority w:val="0"/>
    <w:rPr>
      <w:rFonts w:ascii="仿宋_GB2312" w:hAnsi="Courier New" w:eastAsia="仿宋_GB2312"/>
      <w:kern w:val="28"/>
      <w:sz w:val="24"/>
      <w:szCs w:val="24"/>
    </w:rPr>
  </w:style>
  <w:style w:type="paragraph" w:customStyle="1" w:styleId="971">
    <w:name w:val="p19"/>
    <w:basedOn w:val="1"/>
    <w:qFormat/>
    <w:uiPriority w:val="0"/>
    <w:pPr>
      <w:widowControl/>
      <w:adjustRightInd/>
      <w:snapToGrid w:val="0"/>
      <w:spacing w:before="60" w:after="120" w:line="360" w:lineRule="auto"/>
      <w:ind w:firstLine="420" w:firstLineChars="200"/>
    </w:pPr>
    <w:rPr>
      <w:rFonts w:ascii="宋体" w:hAnsi="宋体" w:cs="宋体"/>
      <w:color w:val="000000"/>
      <w:kern w:val="0"/>
      <w:sz w:val="24"/>
    </w:rPr>
  </w:style>
  <w:style w:type="character" w:customStyle="1" w:styleId="972">
    <w:name w:val="未处理的提及3"/>
    <w:basedOn w:val="70"/>
    <w:semiHidden/>
    <w:unhideWhenUsed/>
    <w:qFormat/>
    <w:uiPriority w:val="99"/>
    <w:rPr>
      <w:color w:val="605E5C"/>
      <w:shd w:val="clear" w:color="auto" w:fill="E1DFDD"/>
    </w:rPr>
  </w:style>
  <w:style w:type="paragraph" w:customStyle="1" w:styleId="973">
    <w:name w:val="表格用"/>
    <w:basedOn w:val="1"/>
    <w:qFormat/>
    <w:uiPriority w:val="99"/>
    <w:rPr>
      <w:kern w:val="0"/>
    </w:rPr>
  </w:style>
  <w:style w:type="paragraph" w:customStyle="1" w:styleId="974">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7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2927</Words>
  <Characters>3360</Characters>
  <Lines>282</Lines>
  <Paragraphs>79</Paragraphs>
  <TotalTime>11</TotalTime>
  <ScaleCrop>false</ScaleCrop>
  <LinksUpToDate>false</LinksUpToDate>
  <CharactersWithSpaces>3507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2023-08-01T03:57:00Z</dcterms:created>
  <dc:creator>Administrator.DESKTOP-HFGBJRF</dc:creator>
  <cp:lastModifiedBy>BigBearΨ熊﹏</cp:lastModifiedBy>
  <cp:lastPrinted>2024-12-13T02:56:00Z</cp:lastPrinted>
  <dcterms:modified xsi:type="dcterms:W3CDTF">2024-12-20T04:42:58Z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