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宋体" w:hAnsi="宋体" w:cs="宋体"/>
          <w:b/>
          <w:color w:val="000000" w:themeColor="text1"/>
          <w:sz w:val="48"/>
          <w:szCs w:val="48"/>
          <w:highlight w:val="none"/>
          <w14:textFill>
            <w14:solidFill>
              <w14:schemeClr w14:val="tx1"/>
            </w14:solidFill>
          </w14:textFill>
        </w:rPr>
      </w:pPr>
    </w:p>
    <w:p>
      <w:pPr>
        <w:adjustRightInd/>
        <w:spacing w:line="360" w:lineRule="auto"/>
        <w:jc w:val="center"/>
        <w:rPr>
          <w:rFonts w:ascii="宋体" w:hAnsi="宋体" w:cs="宋体"/>
          <w:color w:val="000000" w:themeColor="text1"/>
          <w:sz w:val="48"/>
          <w:szCs w:val="48"/>
          <w:highlight w:val="none"/>
          <w14:textFill>
            <w14:solidFill>
              <w14:schemeClr w14:val="tx1"/>
            </w14:solidFill>
          </w14:textFill>
        </w:rPr>
      </w:pPr>
      <w:bookmarkStart w:id="0" w:name="_Toc4543"/>
    </w:p>
    <w:bookmarkEnd w:id="0"/>
    <w:p>
      <w:pPr>
        <w:adjustRightInd/>
        <w:spacing w:line="360" w:lineRule="auto"/>
        <w:jc w:val="center"/>
        <w:rPr>
          <w:rFonts w:hint="eastAsia"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8"/>
          <w:szCs w:val="48"/>
          <w:highlight w:val="none"/>
          <w14:textFill>
            <w14:solidFill>
              <w14:schemeClr w14:val="tx1"/>
            </w14:solidFill>
          </w14:textFill>
        </w:rPr>
        <w:t>宁波市北仑区中医院急诊一体化采购项目</w:t>
      </w:r>
    </w:p>
    <w:p>
      <w:pPr>
        <w:adjustRightInd/>
        <w:spacing w:line="360" w:lineRule="auto"/>
        <w:jc w:val="center"/>
        <w:rPr>
          <w:rFonts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8"/>
          <w:szCs w:val="48"/>
          <w:highlight w:val="none"/>
          <w14:textFill>
            <w14:solidFill>
              <w14:schemeClr w14:val="tx1"/>
            </w14:solidFill>
          </w14:textFill>
        </w:rPr>
        <w:t xml:space="preserve">招标文件 </w:t>
      </w:r>
    </w:p>
    <w:p>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（电子招投标）</w:t>
      </w:r>
    </w:p>
    <w:p>
      <w:pPr>
        <w:snapToGrid w:val="0"/>
        <w:spacing w:line="360" w:lineRule="auto"/>
        <w:jc w:val="cente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编号:CBNB-20241</w:t>
      </w:r>
      <w:r>
        <w:rPr>
          <w:rFonts w:hint="eastAsia" w:ascii="宋体" w:hAnsi="宋体" w:cs="宋体"/>
          <w:color w:val="000000" w:themeColor="text1"/>
          <w:sz w:val="30"/>
          <w:szCs w:val="30"/>
          <w:highlight w:val="none"/>
          <w:lang w:val="en-US" w:eastAsia="zh-CN"/>
          <w14:textFill>
            <w14:solidFill>
              <w14:schemeClr w14:val="tx1"/>
            </w14:solidFill>
          </w14:textFill>
        </w:rPr>
        <w:t>592</w:t>
      </w:r>
      <w:r>
        <w:rPr>
          <w:rFonts w:hint="eastAsia" w:ascii="宋体" w:hAnsi="宋体" w:cs="宋体"/>
          <w:color w:val="000000" w:themeColor="text1"/>
          <w:sz w:val="30"/>
          <w:szCs w:val="30"/>
          <w:highlight w:val="none"/>
          <w14:textFill>
            <w14:solidFill>
              <w14:schemeClr w14:val="tx1"/>
            </w14:solidFill>
          </w14:textFill>
        </w:rPr>
        <w:t>-BL</w:t>
      </w:r>
      <w:r>
        <w:rPr>
          <w:rFonts w:hint="eastAsia" w:ascii="宋体" w:hAnsi="宋体" w:cs="宋体"/>
          <w:color w:val="000000" w:themeColor="text1"/>
          <w:sz w:val="30"/>
          <w:szCs w:val="30"/>
          <w:highlight w:val="none"/>
          <w:lang w:val="en-US" w:eastAsia="zh-CN"/>
          <w14:textFill>
            <w14:solidFill>
              <w14:schemeClr w14:val="tx1"/>
            </w14:solidFill>
          </w14:textFill>
        </w:rPr>
        <w:t>114</w:t>
      </w:r>
      <w:r>
        <w:rPr>
          <w:rFonts w:hint="eastAsia" w:ascii="宋体" w:hAnsi="宋体" w:cs="宋体"/>
          <w:color w:val="000000" w:themeColor="text1"/>
          <w:sz w:val="30"/>
          <w:szCs w:val="30"/>
          <w:highlight w:val="none"/>
          <w14:textFill>
            <w14:solidFill>
              <w14:schemeClr w14:val="tx1"/>
            </w14:solidFill>
          </w14:textFill>
        </w:rPr>
        <w:t>G</w:t>
      </w:r>
    </w:p>
    <w:p>
      <w:pPr>
        <w:adjustRightInd/>
        <w:spacing w:line="360" w:lineRule="auto"/>
        <w:rPr>
          <w:rFonts w:ascii="宋体" w:hAnsi="宋体" w:cs="宋体"/>
          <w:color w:val="000000" w:themeColor="text1"/>
          <w:sz w:val="28"/>
          <w:szCs w:val="20"/>
          <w:highlight w:val="none"/>
          <w14:textFill>
            <w14:solidFill>
              <w14:schemeClr w14:val="tx1"/>
            </w14:solidFill>
          </w14:textFill>
        </w:rPr>
      </w:pPr>
    </w:p>
    <w:p>
      <w:pPr>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w:t>
      </w:r>
    </w:p>
    <w:p>
      <w:pPr>
        <w:spacing w:line="360" w:lineRule="auto"/>
        <w:jc w:val="center"/>
        <w:rPr>
          <w:rFonts w:ascii="宋体" w:hAnsi="宋体" w:cs="宋体"/>
          <w:b/>
          <w:color w:val="000000" w:themeColor="text1"/>
          <w:sz w:val="44"/>
          <w:szCs w:val="44"/>
          <w:highlight w:val="none"/>
          <w14:textFill>
            <w14:solidFill>
              <w14:schemeClr w14:val="tx1"/>
            </w14:solidFill>
          </w14:textFill>
        </w:rPr>
      </w:pPr>
    </w:p>
    <w:p>
      <w:pPr>
        <w:spacing w:line="360" w:lineRule="auto"/>
        <w:jc w:val="center"/>
        <w:rPr>
          <w:rFonts w:ascii="宋体" w:hAnsi="宋体" w:cs="宋体"/>
          <w:color w:val="000000" w:themeColor="text1"/>
          <w:sz w:val="24"/>
          <w:highlight w:val="none"/>
          <w14:textFill>
            <w14:solidFill>
              <w14:schemeClr w14:val="tx1"/>
            </w14:solidFill>
          </w14:textFill>
        </w:rPr>
      </w:pPr>
    </w:p>
    <w:p>
      <w:pPr>
        <w:spacing w:line="360" w:lineRule="auto"/>
        <w:jc w:val="center"/>
        <w:rPr>
          <w:rFonts w:ascii="宋体" w:hAnsi="宋体" w:cs="宋体"/>
          <w:color w:val="000000" w:themeColor="text1"/>
          <w:sz w:val="24"/>
          <w:highlight w:val="none"/>
          <w14:textFill>
            <w14:solidFill>
              <w14:schemeClr w14:val="tx1"/>
            </w14:solidFill>
          </w14:textFill>
        </w:rPr>
      </w:pPr>
    </w:p>
    <w:p>
      <w:pPr>
        <w:pStyle w:val="83"/>
        <w:rPr>
          <w:color w:val="000000" w:themeColor="text1"/>
          <w14:textFill>
            <w14:solidFill>
              <w14:schemeClr w14:val="tx1"/>
            </w14:solidFill>
          </w14:textFill>
        </w:rPr>
      </w:pPr>
    </w:p>
    <w:p>
      <w:pPr>
        <w:spacing w:line="360" w:lineRule="auto"/>
        <w:rPr>
          <w:rFonts w:ascii="宋体" w:hAnsi="宋体" w:cs="宋体"/>
          <w:color w:val="000000" w:themeColor="text1"/>
          <w:sz w:val="32"/>
          <w:szCs w:val="32"/>
          <w:highlight w:val="none"/>
          <w14:textFill>
            <w14:solidFill>
              <w14:schemeClr w14:val="tx1"/>
            </w14:solidFill>
          </w14:textFill>
        </w:rPr>
      </w:pPr>
    </w:p>
    <w:p>
      <w:pPr>
        <w:pStyle w:val="65"/>
        <w:ind w:firstLine="640"/>
        <w:rPr>
          <w:rFonts w:cs="宋体"/>
          <w:color w:val="000000" w:themeColor="text1"/>
          <w:sz w:val="32"/>
          <w:szCs w:val="32"/>
          <w:highlight w:val="none"/>
          <w14:textFill>
            <w14:solidFill>
              <w14:schemeClr w14:val="tx1"/>
            </w14:solidFill>
          </w14:textFill>
        </w:rPr>
      </w:pPr>
    </w:p>
    <w:p>
      <w:pPr>
        <w:rPr>
          <w:color w:val="000000" w:themeColor="text1"/>
          <w:highlight w:val="none"/>
          <w14:textFill>
            <w14:solidFill>
              <w14:schemeClr w14:val="tx1"/>
            </w14:solidFill>
          </w14:textFill>
        </w:rPr>
      </w:pPr>
    </w:p>
    <w:p>
      <w:pPr>
        <w:spacing w:line="360" w:lineRule="auto"/>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采购人：宁波市北仑区中医院</w:t>
      </w:r>
    </w:p>
    <w:p>
      <w:pPr>
        <w:spacing w:line="360" w:lineRule="auto"/>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 xml:space="preserve">    </w:t>
      </w:r>
      <w:bookmarkStart w:id="1" w:name="_Toc2466"/>
      <w:r>
        <w:rPr>
          <w:rFonts w:hint="eastAsia" w:ascii="宋体" w:hAnsi="宋体" w:cs="宋体"/>
          <w:bCs/>
          <w:color w:val="000000" w:themeColor="text1"/>
          <w:sz w:val="32"/>
          <w:szCs w:val="32"/>
          <w:highlight w:val="none"/>
          <w14:textFill>
            <w14:solidFill>
              <w14:schemeClr w14:val="tx1"/>
            </w14:solidFill>
          </w14:textFill>
        </w:rPr>
        <w:t>采购代理机构：宁波中基国际招标有限公司</w:t>
      </w:r>
      <w:bookmarkEnd w:id="1"/>
    </w:p>
    <w:p>
      <w:pPr>
        <w:snapToGrid w:val="0"/>
        <w:spacing w:line="360" w:lineRule="auto"/>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2024年</w:t>
      </w:r>
      <w:r>
        <w:rPr>
          <w:rFonts w:hint="eastAsia" w:ascii="宋体" w:hAnsi="宋体" w:cs="宋体"/>
          <w:bCs/>
          <w:color w:val="000000" w:themeColor="text1"/>
          <w:sz w:val="32"/>
          <w:szCs w:val="32"/>
          <w:highlight w:val="none"/>
          <w:lang w:val="en-US" w:eastAsia="zh-CN"/>
          <w14:textFill>
            <w14:solidFill>
              <w14:schemeClr w14:val="tx1"/>
            </w14:solidFill>
          </w14:textFill>
        </w:rPr>
        <w:t>10</w:t>
      </w:r>
      <w:r>
        <w:rPr>
          <w:rFonts w:hint="eastAsia" w:ascii="宋体" w:hAnsi="宋体" w:cs="宋体"/>
          <w:bCs/>
          <w:color w:val="000000" w:themeColor="text1"/>
          <w:sz w:val="32"/>
          <w:szCs w:val="32"/>
          <w:highlight w:val="none"/>
          <w14:textFill>
            <w14:solidFill>
              <w14:schemeClr w14:val="tx1"/>
            </w14:solidFill>
          </w14:textFill>
        </w:rPr>
        <w:t>月</w:t>
      </w: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2" w:name="_Hlt67893495"/>
      <w:bookmarkEnd w:id="2"/>
    </w:p>
    <w:p>
      <w:pPr>
        <w:spacing w:line="360" w:lineRule="auto"/>
        <w:jc w:val="center"/>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32"/>
          <w:szCs w:val="32"/>
          <w:highlight w:val="none"/>
          <w14:textFill>
            <w14:solidFill>
              <w14:schemeClr w14:val="tx1"/>
            </w14:solidFill>
          </w14:textFill>
        </w:rPr>
      </w:pPr>
    </w:p>
    <w:sdt>
      <w:sdtPr>
        <w:rPr>
          <w:rFonts w:ascii="宋体" w:hAnsi="宋体"/>
          <w:color w:val="000000" w:themeColor="text1"/>
          <w:sz w:val="48"/>
          <w:szCs w:val="48"/>
          <w:highlight w:val="none"/>
          <w14:textFill>
            <w14:solidFill>
              <w14:schemeClr w14:val="tx1"/>
            </w14:solidFill>
          </w14:textFill>
        </w:rPr>
        <w:id w:val="147476114"/>
        <w15:color w:val="DBDBDB"/>
        <w:docPartObj>
          <w:docPartGallery w:val="Table of Contents"/>
          <w:docPartUnique/>
        </w:docPartObj>
      </w:sdtPr>
      <w:sdtEndPr>
        <w:rPr>
          <w:rFonts w:ascii="宋体" w:hAnsi="宋体"/>
          <w:color w:val="000000" w:themeColor="text1"/>
          <w:sz w:val="48"/>
          <w:szCs w:val="48"/>
          <w:highlight w:val="none"/>
          <w14:textFill>
            <w14:solidFill>
              <w14:schemeClr w14:val="tx1"/>
            </w14:solidFill>
          </w14:textFill>
        </w:rPr>
      </w:sdtEndPr>
      <w:sdtContent>
        <w:p>
          <w:pPr>
            <w:jc w:val="center"/>
            <w:rPr>
              <w:rFonts w:ascii="宋体" w:hAnsi="宋体"/>
              <w:color w:val="000000" w:themeColor="text1"/>
              <w:sz w:val="48"/>
              <w:szCs w:val="48"/>
              <w:highlight w:val="none"/>
              <w14:textFill>
                <w14:solidFill>
                  <w14:schemeClr w14:val="tx1"/>
                </w14:solidFill>
              </w14:textFill>
            </w:rPr>
          </w:pPr>
          <w:r>
            <w:rPr>
              <w:rFonts w:ascii="宋体" w:hAnsi="宋体"/>
              <w:color w:val="000000" w:themeColor="text1"/>
              <w:sz w:val="48"/>
              <w:szCs w:val="48"/>
              <w:highlight w:val="none"/>
              <w14:textFill>
                <w14:solidFill>
                  <w14:schemeClr w14:val="tx1"/>
                </w14:solidFill>
              </w14:textFill>
            </w:rPr>
            <w:t>目</w:t>
          </w:r>
          <w:r>
            <w:rPr>
              <w:rFonts w:hint="eastAsia" w:ascii="宋体" w:hAnsi="宋体"/>
              <w:color w:val="000000" w:themeColor="text1"/>
              <w:sz w:val="48"/>
              <w:szCs w:val="48"/>
              <w:highlight w:val="none"/>
              <w14:textFill>
                <w14:solidFill>
                  <w14:schemeClr w14:val="tx1"/>
                </w14:solidFill>
              </w14:textFill>
            </w:rPr>
            <w:t xml:space="preserve">  </w:t>
          </w:r>
          <w:r>
            <w:rPr>
              <w:rFonts w:ascii="宋体" w:hAnsi="宋体"/>
              <w:color w:val="000000" w:themeColor="text1"/>
              <w:sz w:val="48"/>
              <w:szCs w:val="48"/>
              <w:highlight w:val="none"/>
              <w14:textFill>
                <w14:solidFill>
                  <w14:schemeClr w14:val="tx1"/>
                </w14:solidFill>
              </w14:textFill>
            </w:rPr>
            <w:t>录</w:t>
          </w:r>
        </w:p>
        <w:p>
          <w:pPr>
            <w:pStyle w:val="65"/>
            <w:ind w:firstLine="960"/>
            <w:rPr>
              <w:color w:val="000000" w:themeColor="text1"/>
              <w:sz w:val="48"/>
              <w:szCs w:val="48"/>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46"/>
            <w:tabs>
              <w:tab w:val="right" w:leader="dot" w:pos="9070"/>
            </w:tabs>
            <w:spacing w:line="600" w:lineRule="exac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TOC \o "1-1" \h \u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"_Toc32263"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第一部分 招标公告</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PAGEREF _Toc32263 \h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3</w:t>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pPr>
            <w:pStyle w:val="46"/>
            <w:tabs>
              <w:tab w:val="right" w:leader="dot" w:pos="9070"/>
            </w:tabs>
            <w:spacing w:line="600" w:lineRule="exact"/>
            <w:rPr>
              <w:rFonts w:ascii="宋体" w:hAnsi="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"_Toc1745"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第二部分 投标人须知</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PAGEREF _Toc1745 \h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7</w:t>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pPr>
            <w:pStyle w:val="46"/>
            <w:tabs>
              <w:tab w:val="right" w:leader="dot" w:pos="9070"/>
            </w:tabs>
            <w:spacing w:line="600" w:lineRule="exact"/>
            <w:rPr>
              <w:rFonts w:ascii="宋体" w:hAnsi="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"_Toc9424"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第三部分 采购需求</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PAGEREF _Toc9424 \h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24</w:t>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pPr>
            <w:pStyle w:val="46"/>
            <w:tabs>
              <w:tab w:val="right" w:leader="dot" w:pos="9070"/>
            </w:tabs>
            <w:spacing w:line="600" w:lineRule="exact"/>
            <w:rPr>
              <w:rFonts w:ascii="宋体" w:hAnsi="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"_Toc22578"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第四部分 评标办法</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PAGEREF _Toc22578 \h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33</w:t>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pPr>
            <w:pStyle w:val="46"/>
            <w:tabs>
              <w:tab w:val="right" w:leader="dot" w:pos="9070"/>
            </w:tabs>
            <w:spacing w:line="600" w:lineRule="exact"/>
            <w:rPr>
              <w:rFonts w:ascii="宋体" w:hAnsi="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"_Toc12957"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第五部分 拟签订的合同文本</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PAGEREF _Toc12957 \h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40</w:t>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pPr>
            <w:pStyle w:val="46"/>
            <w:tabs>
              <w:tab w:val="right" w:leader="dot" w:pos="9070"/>
            </w:tabs>
            <w:spacing w:line="600" w:lineRule="exact"/>
            <w:rPr>
              <w:rFonts w:ascii="宋体" w:hAnsi="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"_Toc12182"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第六部分 应提交的有关格式范例</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PAGEREF _Toc12182 \h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43</w:t>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pPr>
            <w:spacing w:line="600" w:lineRule="exact"/>
            <w:rPr>
              <w:color w:val="000000" w:themeColor="text1"/>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end"/>
          </w:r>
        </w:p>
      </w:sdtContent>
    </w:sdt>
    <w:p>
      <w:pPr>
        <w:spacing w:line="360" w:lineRule="auto"/>
        <w:ind w:firstLine="549" w:firstLineChars="229"/>
        <w:rPr>
          <w:rFonts w:ascii="宋体" w:hAnsi="宋体" w:cs="宋体"/>
          <w:color w:val="000000" w:themeColor="text1"/>
          <w:sz w:val="24"/>
          <w:highlight w:val="none"/>
          <w14:textFill>
            <w14:solidFill>
              <w14:schemeClr w14:val="tx1"/>
            </w14:solidFill>
          </w14:textFill>
        </w:rPr>
      </w:pPr>
      <w:bookmarkStart w:id="3" w:name="_Hlt91233176"/>
      <w:bookmarkEnd w:id="3"/>
      <w:bookmarkStart w:id="4" w:name="_Toc91899869"/>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p>
    <w:p>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bookmarkStart w:id="5" w:name="第一部分"/>
      <w:r>
        <w:rPr>
          <w:rFonts w:hint="eastAsia" w:ascii="宋体" w:hAnsi="宋体" w:cs="宋体"/>
          <w:b/>
          <w:color w:val="000000" w:themeColor="text1"/>
          <w:sz w:val="36"/>
          <w:szCs w:val="36"/>
          <w:highlight w:val="none"/>
          <w14:textFill>
            <w14:solidFill>
              <w14:schemeClr w14:val="tx1"/>
            </w14:solidFill>
          </w14:textFill>
        </w:rPr>
        <w:br w:type="page"/>
      </w:r>
      <w:bookmarkEnd w:id="4"/>
      <w:bookmarkEnd w:id="5"/>
      <w:bookmarkStart w:id="6" w:name="_Hlt74729822"/>
      <w:bookmarkEnd w:id="6"/>
      <w:bookmarkStart w:id="7" w:name="_Hlt74707423"/>
      <w:bookmarkEnd w:id="7"/>
      <w:bookmarkStart w:id="8" w:name="_Hlt74728647"/>
      <w:bookmarkEnd w:id="8"/>
      <w:bookmarkStart w:id="9" w:name="_Hlt74649545"/>
      <w:bookmarkEnd w:id="9"/>
      <w:bookmarkStart w:id="10" w:name="_Toc15656"/>
      <w:bookmarkStart w:id="11" w:name="_Toc32263"/>
      <w:bookmarkStart w:id="12" w:name="第二部分"/>
      <w:bookmarkStart w:id="13" w:name="_Toc91899870"/>
      <w:bookmarkStart w:id="14" w:name="_Toc91899871"/>
      <w:r>
        <w:rPr>
          <w:rStyle w:val="285"/>
          <w:rFonts w:hint="eastAsia"/>
          <w:color w:val="000000" w:themeColor="text1"/>
          <w:highlight w:val="none"/>
          <w14:textFill>
            <w14:solidFill>
              <w14:schemeClr w14:val="tx1"/>
            </w14:solidFill>
          </w14:textFill>
        </w:rPr>
        <w:t>第一部分 招标公告</w:t>
      </w:r>
      <w:bookmarkEnd w:id="10"/>
      <w:bookmarkEnd w:id="11"/>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宋体" w:hAnsi="宋体" w:cs="宋体"/>
          <w:bCs/>
          <w:color w:val="000000" w:themeColor="text1"/>
          <w:sz w:val="24"/>
          <w:highlight w:val="none"/>
          <w:u w:val="single"/>
          <w14:textFill>
            <w14:solidFill>
              <w14:schemeClr w14:val="tx1"/>
            </w14:solidFill>
          </w14:textFill>
        </w:rPr>
        <w:t>宁波市北仑区中医院急诊一体化采购项目</w:t>
      </w:r>
      <w:r>
        <w:rPr>
          <w:rFonts w:hint="eastAsia" w:asciiTheme="minorEastAsia" w:hAnsiTheme="minorEastAsia" w:eastAsiaTheme="minorEastAsia"/>
          <w:color w:val="000000" w:themeColor="text1"/>
          <w:sz w:val="24"/>
          <w:highlight w:val="none"/>
          <w14:textFill>
            <w14:solidFill>
              <w14:schemeClr w14:val="tx1"/>
            </w14:solidFill>
          </w14:textFill>
        </w:rPr>
        <w:t>招标项目的潜在投标人应在政采云平台（</w:t>
      </w:r>
      <w:r>
        <w:rPr>
          <w:rFonts w:asciiTheme="minorEastAsia" w:hAnsiTheme="minorEastAsia" w:eastAsiaTheme="minorEastAsia"/>
          <w:color w:val="000000" w:themeColor="text1"/>
          <w:sz w:val="24"/>
          <w:highlight w:val="none"/>
          <w14:textFill>
            <w14:solidFill>
              <w14:schemeClr w14:val="tx1"/>
            </w14:solidFill>
          </w14:textFill>
        </w:rPr>
        <w:t>https://www.zcygov.cn/）获取（下载）招标文件，并于</w:t>
      </w:r>
      <w:r>
        <w:rPr>
          <w:rFonts w:hint="eastAsia" w:asciiTheme="minorEastAsia" w:hAnsiTheme="minorEastAsia" w:eastAsiaTheme="minorEastAsia"/>
          <w:color w:val="000000" w:themeColor="text1"/>
          <w:sz w:val="24"/>
          <w:highlight w:val="none"/>
          <w14:textFill>
            <w14:solidFill>
              <w14:schemeClr w14:val="tx1"/>
            </w14:solidFill>
          </w14:textFill>
        </w:rPr>
        <w:t>2024</w:t>
      </w:r>
      <w:r>
        <w:rPr>
          <w:rFonts w:asciiTheme="minorEastAsia" w:hAnsiTheme="minorEastAsia" w:eastAsiaTheme="minorEastAsia"/>
          <w:color w:val="000000" w:themeColor="text1"/>
          <w:sz w:val="24"/>
          <w:highlight w:val="none"/>
          <w14:textFill>
            <w14:solidFill>
              <w14:schemeClr w14:val="tx1"/>
            </w14:solidFill>
          </w14:textFill>
        </w:rPr>
        <w:t>年</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10</w:t>
      </w:r>
      <w:r>
        <w:rPr>
          <w:rFonts w:hint="eastAsia" w:asciiTheme="minorEastAsia" w:hAnsiTheme="minorEastAsia" w:eastAsiaTheme="minorEastAsia"/>
          <w:color w:val="000000" w:themeColor="text1"/>
          <w:sz w:val="24"/>
          <w:highlight w:val="none"/>
          <w14:textFill>
            <w14:solidFill>
              <w14:schemeClr w14:val="tx1"/>
            </w14:solidFill>
          </w14:textFill>
        </w:rPr>
        <w:t>月</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30</w:t>
      </w:r>
      <w:r>
        <w:rPr>
          <w:rFonts w:hint="eastAsia" w:asciiTheme="minorEastAsia" w:hAnsiTheme="minorEastAsia" w:eastAsiaTheme="minorEastAsia"/>
          <w:color w:val="000000" w:themeColor="text1"/>
          <w:sz w:val="24"/>
          <w:highlight w:val="none"/>
          <w14:textFill>
            <w14:solidFill>
              <w14:schemeClr w14:val="tx1"/>
            </w14:solidFill>
          </w14:textFill>
        </w:rPr>
        <w:t>日</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09</w:t>
      </w:r>
      <w:r>
        <w:rPr>
          <w:rFonts w:hint="eastAsia" w:asciiTheme="minorEastAsia" w:hAnsiTheme="minorEastAsia" w:eastAsiaTheme="minorEastAsia"/>
          <w:color w:val="000000" w:themeColor="text1"/>
          <w:sz w:val="24"/>
          <w:highlight w:val="none"/>
          <w14:textFill>
            <w14:solidFill>
              <w14:schemeClr w14:val="tx1"/>
            </w14:solidFill>
          </w14:textFill>
        </w:rPr>
        <w:t>点</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0</w:t>
      </w:r>
      <w:r>
        <w:rPr>
          <w:rFonts w:hint="eastAsia" w:asciiTheme="minorEastAsia" w:hAnsiTheme="minorEastAsia" w:eastAsiaTheme="minorEastAsia"/>
          <w:color w:val="000000" w:themeColor="text1"/>
          <w:sz w:val="24"/>
          <w:highlight w:val="none"/>
          <w14:textFill>
            <w14:solidFill>
              <w14:schemeClr w14:val="tx1"/>
            </w14:solidFill>
          </w14:textFill>
        </w:rPr>
        <w:t>分</w:t>
      </w:r>
      <w:r>
        <w:rPr>
          <w:rFonts w:hint="eastAsia" w:asciiTheme="minorEastAsia" w:hAnsiTheme="minorEastAsia" w:eastAsiaTheme="minorEastAsia"/>
          <w:bCs/>
          <w:color w:val="000000" w:themeColor="text1"/>
          <w:sz w:val="24"/>
          <w:highlight w:val="none"/>
          <w14:textFill>
            <w14:solidFill>
              <w14:schemeClr w14:val="tx1"/>
            </w14:solidFill>
          </w14:textFill>
        </w:rPr>
        <w:t>（北京时间）前</w:t>
      </w:r>
      <w:r>
        <w:rPr>
          <w:rFonts w:hint="eastAsia" w:asciiTheme="minorEastAsia" w:hAnsiTheme="minorEastAsia" w:eastAsiaTheme="minorEastAsia"/>
          <w:color w:val="000000" w:themeColor="text1"/>
          <w:sz w:val="24"/>
          <w:highlight w:val="none"/>
          <w14:textFill>
            <w14:solidFill>
              <w14:schemeClr w14:val="tx1"/>
            </w14:solidFill>
          </w14:textFill>
        </w:rPr>
        <w:t>递交（上传）投标文件。</w:t>
      </w:r>
    </w:p>
    <w:p>
      <w:pPr>
        <w:numPr>
          <w:ilvl w:val="0"/>
          <w:numId w:val="2"/>
        </w:numPr>
        <w:spacing w:line="360" w:lineRule="auto"/>
        <w:outlineLvl w:val="1"/>
        <w:rPr>
          <w:color w:val="000000" w:themeColor="text1"/>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项目基本情况</w:t>
      </w:r>
    </w:p>
    <w:p>
      <w:pPr>
        <w:spacing w:line="360" w:lineRule="auto"/>
        <w:ind w:firstLine="480"/>
        <w:rPr>
          <w:rFonts w:hint="eastAsia" w:ascii="宋体" w:hAnsi="宋体" w:eastAsia="宋体" w:cs="宋体"/>
          <w:b/>
          <w:bCs/>
          <w:color w:val="000000" w:themeColor="text1"/>
          <w:sz w:val="24"/>
          <w:highlight w:val="none"/>
          <w:lang w:eastAsia="zh-CN"/>
          <w14:textFill>
            <w14:solidFill>
              <w14:schemeClr w14:val="tx1"/>
            </w14:solidFill>
          </w14:textFill>
        </w:rPr>
      </w:pPr>
      <w:bookmarkStart w:id="15" w:name="_Toc23734"/>
      <w:r>
        <w:rPr>
          <w:rFonts w:hint="eastAsia" w:ascii="宋体" w:hAnsi="宋体" w:cs="宋体"/>
          <w:b/>
          <w:bCs/>
          <w:color w:val="000000" w:themeColor="text1"/>
          <w:sz w:val="24"/>
          <w:highlight w:val="none"/>
          <w14:textFill>
            <w14:solidFill>
              <w14:schemeClr w14:val="tx1"/>
            </w14:solidFill>
          </w14:textFill>
        </w:rPr>
        <w:t>项目编号：</w:t>
      </w:r>
      <w:bookmarkEnd w:id="15"/>
      <w:bookmarkStart w:id="16" w:name="OLE_LINK2"/>
      <w:r>
        <w:rPr>
          <w:rFonts w:hint="eastAsia" w:ascii="宋体" w:hAnsi="宋体" w:cs="宋体"/>
          <w:bCs/>
          <w:color w:val="000000" w:themeColor="text1"/>
          <w:sz w:val="24"/>
          <w:highlight w:val="none"/>
          <w14:textFill>
            <w14:solidFill>
              <w14:schemeClr w14:val="tx1"/>
            </w14:solidFill>
          </w14:textFill>
        </w:rPr>
        <w:t>CBNB-20241</w:t>
      </w:r>
      <w:r>
        <w:rPr>
          <w:rFonts w:hint="eastAsia" w:ascii="宋体" w:hAnsi="宋体" w:cs="宋体"/>
          <w:bCs/>
          <w:color w:val="000000" w:themeColor="text1"/>
          <w:sz w:val="24"/>
          <w:highlight w:val="none"/>
          <w:lang w:val="en-US" w:eastAsia="zh-CN"/>
          <w14:textFill>
            <w14:solidFill>
              <w14:schemeClr w14:val="tx1"/>
            </w14:solidFill>
          </w14:textFill>
        </w:rPr>
        <w:t>592</w:t>
      </w:r>
      <w:r>
        <w:rPr>
          <w:rFonts w:hint="eastAsia" w:ascii="宋体" w:hAnsi="宋体" w:cs="宋体"/>
          <w:bCs/>
          <w:color w:val="000000" w:themeColor="text1"/>
          <w:sz w:val="24"/>
          <w:highlight w:val="none"/>
          <w14:textFill>
            <w14:solidFill>
              <w14:schemeClr w14:val="tx1"/>
            </w14:solidFill>
          </w14:textFill>
        </w:rPr>
        <w:t>-BL</w:t>
      </w:r>
      <w:r>
        <w:rPr>
          <w:rFonts w:hint="eastAsia" w:ascii="宋体" w:hAnsi="宋体" w:cs="宋体"/>
          <w:bCs/>
          <w:color w:val="000000" w:themeColor="text1"/>
          <w:sz w:val="24"/>
          <w:highlight w:val="none"/>
          <w:lang w:val="en-US" w:eastAsia="zh-CN"/>
          <w14:textFill>
            <w14:solidFill>
              <w14:schemeClr w14:val="tx1"/>
            </w14:solidFill>
          </w14:textFill>
        </w:rPr>
        <w:t>114</w:t>
      </w:r>
      <w:r>
        <w:rPr>
          <w:rFonts w:hint="eastAsia" w:ascii="宋体" w:hAnsi="宋体" w:cs="宋体"/>
          <w:bCs/>
          <w:color w:val="000000" w:themeColor="text1"/>
          <w:sz w:val="24"/>
          <w:highlight w:val="none"/>
          <w14:textFill>
            <w14:solidFill>
              <w14:schemeClr w14:val="tx1"/>
            </w14:solidFill>
          </w14:textFill>
        </w:rPr>
        <w:t>G</w:t>
      </w:r>
      <w:bookmarkEnd w:id="16"/>
    </w:p>
    <w:p>
      <w:pPr>
        <w:spacing w:line="360" w:lineRule="auto"/>
        <w:ind w:firstLine="48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项目名称：</w:t>
      </w:r>
      <w:r>
        <w:rPr>
          <w:rFonts w:hint="eastAsia" w:ascii="宋体" w:hAnsi="宋体" w:cs="宋体"/>
          <w:bCs/>
          <w:color w:val="000000" w:themeColor="text1"/>
          <w:sz w:val="24"/>
          <w:highlight w:val="none"/>
          <w14:textFill>
            <w14:solidFill>
              <w14:schemeClr w14:val="tx1"/>
            </w14:solidFill>
          </w14:textFill>
        </w:rPr>
        <w:t>宁波市北仑区中医院急诊一体化采购项目</w:t>
      </w:r>
    </w:p>
    <w:p>
      <w:pPr>
        <w:spacing w:line="360" w:lineRule="auto"/>
        <w:ind w:firstLine="480"/>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预算金额（元）：</w:t>
      </w:r>
      <w:r>
        <w:rPr>
          <w:rFonts w:hint="eastAsia" w:ascii="宋体" w:hAnsi="宋体" w:cs="宋体"/>
          <w:b w:val="0"/>
          <w:bCs w:val="0"/>
          <w:color w:val="000000" w:themeColor="text1"/>
          <w:sz w:val="24"/>
          <w:highlight w:val="none"/>
          <w:lang w:val="en-US" w:eastAsia="zh-CN"/>
          <w14:textFill>
            <w14:solidFill>
              <w14:schemeClr w14:val="tx1"/>
            </w14:solidFill>
          </w14:textFill>
        </w:rPr>
        <w:t>500000.00</w:t>
      </w:r>
    </w:p>
    <w:p>
      <w:pPr>
        <w:spacing w:line="360" w:lineRule="auto"/>
        <w:ind w:firstLine="48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最高限价（元）：</w:t>
      </w:r>
      <w:r>
        <w:rPr>
          <w:rFonts w:hint="eastAsia" w:ascii="宋体" w:hAnsi="宋体" w:cs="宋体"/>
          <w:b w:val="0"/>
          <w:bCs w:val="0"/>
          <w:color w:val="000000" w:themeColor="text1"/>
          <w:sz w:val="24"/>
          <w:highlight w:val="none"/>
          <w:lang w:val="en-US" w:eastAsia="zh-CN"/>
          <w14:textFill>
            <w14:solidFill>
              <w14:schemeClr w14:val="tx1"/>
            </w14:solidFill>
          </w14:textFill>
        </w:rPr>
        <w:t>500000.00</w:t>
      </w:r>
    </w:p>
    <w:p>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标项一：</w:t>
      </w:r>
    </w:p>
    <w:p>
      <w:p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标项名称:</w:t>
      </w:r>
      <w:bookmarkStart w:id="17" w:name="OLE_LINK1"/>
      <w:r>
        <w:rPr>
          <w:rFonts w:hint="eastAsia" w:ascii="宋体" w:hAnsi="宋体" w:cs="宋体"/>
          <w:bCs/>
          <w:color w:val="000000" w:themeColor="text1"/>
          <w:sz w:val="24"/>
          <w:highlight w:val="none"/>
          <w14:textFill>
            <w14:solidFill>
              <w14:schemeClr w14:val="tx1"/>
            </w14:solidFill>
          </w14:textFill>
        </w:rPr>
        <w:t>急诊一体化</w:t>
      </w:r>
      <w:bookmarkEnd w:id="17"/>
    </w:p>
    <w:p>
      <w:pPr>
        <w:spacing w:line="360" w:lineRule="auto"/>
        <w:ind w:firstLine="480" w:firstLineChars="200"/>
        <w:rPr>
          <w:rFonts w:hint="default"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数量:1项</w:t>
      </w:r>
      <w:r>
        <w:rPr>
          <w:rFonts w:hint="eastAsia" w:asciiTheme="minorEastAsia" w:hAnsiTheme="minorEastAsia" w:eastAsiaTheme="minorEastAsia"/>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olor w:val="000000" w:themeColor="text1"/>
          <w:sz w:val="24"/>
          <w:highlight w:val="none"/>
          <w14:textFill>
            <w14:solidFill>
              <w14:schemeClr w14:val="tx1"/>
            </w14:solidFill>
          </w14:textFill>
        </w:rPr>
        <w:t>   预算金额（元）:</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500000.00</w:t>
      </w:r>
    </w:p>
    <w:p>
      <w:pPr>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简要规格描述或项目基本概况介绍、用途：</w:t>
      </w:r>
      <w:r>
        <w:rPr>
          <w:rFonts w:hint="eastAsia" w:ascii="宋体" w:hAnsi="宋体" w:cs="宋体"/>
          <w:bCs/>
          <w:color w:val="000000" w:themeColor="text1"/>
          <w:sz w:val="24"/>
          <w:highlight w:val="none"/>
          <w14:textFill>
            <w14:solidFill>
              <w14:schemeClr w14:val="tx1"/>
            </w14:solidFill>
          </w14:textFill>
        </w:rPr>
        <w:t>急诊一体化采购</w:t>
      </w:r>
      <w:r>
        <w:rPr>
          <w:rFonts w:hint="eastAsia" w:asciiTheme="minorEastAsia" w:hAnsiTheme="minorEastAsia" w:eastAsiaTheme="minorEastAsia"/>
          <w:color w:val="000000" w:themeColor="text1"/>
          <w:sz w:val="24"/>
          <w:highlight w:val="none"/>
          <w14:textFill>
            <w14:solidFill>
              <w14:schemeClr w14:val="tx1"/>
            </w14:solidFill>
          </w14:textFill>
        </w:rPr>
        <w:t>，具体以招标文件第三部分采购需求为准，供应商可点击本公告下方“浏览采购文件”查看采购需求。</w:t>
      </w:r>
    </w:p>
    <w:p>
      <w:pPr>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备注：/</w:t>
      </w:r>
    </w:p>
    <w:p>
      <w:pPr>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bookmarkStart w:id="18" w:name="_Toc27797"/>
      <w:r>
        <w:rPr>
          <w:rFonts w:hint="eastAsia" w:asciiTheme="minorEastAsia" w:hAnsiTheme="minorEastAsia" w:eastAsiaTheme="minorEastAsia"/>
          <w:color w:val="000000" w:themeColor="text1"/>
          <w:sz w:val="24"/>
          <w:highlight w:val="none"/>
          <w14:textFill>
            <w14:solidFill>
              <w14:schemeClr w14:val="tx1"/>
            </w14:solidFill>
          </w14:textFill>
        </w:rPr>
        <w:t>合同履约期限：</w:t>
      </w:r>
      <w:bookmarkEnd w:id="18"/>
      <w:r>
        <w:rPr>
          <w:rFonts w:hint="eastAsia" w:asciiTheme="minorEastAsia" w:hAnsiTheme="minorEastAsia" w:eastAsiaTheme="minorEastAsia"/>
          <w:color w:val="000000" w:themeColor="text1"/>
          <w:sz w:val="24"/>
          <w:highlight w:val="none"/>
          <w14:textFill>
            <w14:solidFill>
              <w14:schemeClr w14:val="tx1"/>
            </w14:solidFill>
          </w14:textFill>
        </w:rPr>
        <w:t>自合同签订生效后开始至双方合同义务完全履行后截止。</w:t>
      </w:r>
    </w:p>
    <w:p>
      <w:pPr>
        <w:pStyle w:val="17"/>
        <w:spacing w:line="360" w:lineRule="auto"/>
        <w:ind w:firstLine="480"/>
        <w:rPr>
          <w:rFonts w:hAnsi="宋体" w:cs="宋体"/>
          <w:color w:val="000000" w:themeColor="text1"/>
          <w:kern w:val="0"/>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本项目接受联合体投标。</w:t>
      </w:r>
    </w:p>
    <w:p>
      <w:pPr>
        <w:spacing w:line="360" w:lineRule="auto"/>
        <w:outlineLvl w:val="1"/>
        <w:rPr>
          <w:rFonts w:ascii="宋体" w:hAnsi="宋体" w:cs="宋体"/>
          <w:b/>
          <w:color w:val="000000" w:themeColor="text1"/>
          <w:sz w:val="24"/>
          <w:highlight w:val="none"/>
          <w14:textFill>
            <w14:solidFill>
              <w14:schemeClr w14:val="tx1"/>
            </w14:solidFill>
          </w14:textFill>
        </w:rPr>
      </w:pPr>
      <w:bookmarkStart w:id="19" w:name="_Toc23184"/>
      <w:r>
        <w:rPr>
          <w:rFonts w:hint="eastAsia" w:ascii="宋体" w:hAnsi="宋体" w:cs="宋体"/>
          <w:b/>
          <w:color w:val="000000" w:themeColor="text1"/>
          <w:sz w:val="24"/>
          <w:highlight w:val="none"/>
          <w14:textFill>
            <w14:solidFill>
              <w14:schemeClr w14:val="tx1"/>
            </w14:solidFill>
          </w14:textFill>
        </w:rPr>
        <w:t>二、</w:t>
      </w:r>
      <w:bookmarkStart w:id="20" w:name="_Hlk101132948"/>
      <w:r>
        <w:rPr>
          <w:rFonts w:hint="eastAsia" w:ascii="宋体" w:hAnsi="宋体" w:cs="宋体"/>
          <w:b/>
          <w:color w:val="000000" w:themeColor="text1"/>
          <w:sz w:val="24"/>
          <w:highlight w:val="none"/>
          <w14:textFill>
            <w14:solidFill>
              <w14:schemeClr w14:val="tx1"/>
            </w14:solidFill>
          </w14:textFill>
        </w:rPr>
        <w:t>申请人的资格要求</w:t>
      </w:r>
      <w:bookmarkEnd w:id="20"/>
      <w:r>
        <w:rPr>
          <w:rFonts w:hint="eastAsia" w:ascii="宋体" w:hAnsi="宋体" w:cs="宋体"/>
          <w:b/>
          <w:color w:val="000000" w:themeColor="text1"/>
          <w:sz w:val="24"/>
          <w:highlight w:val="none"/>
          <w14:textFill>
            <w14:solidFill>
              <w14:schemeClr w14:val="tx1"/>
            </w14:solidFill>
          </w14:textFill>
        </w:rPr>
        <w:t>：</w:t>
      </w:r>
      <w:bookmarkEnd w:id="19"/>
    </w:p>
    <w:p>
      <w:pPr>
        <w:spacing w:line="360" w:lineRule="auto"/>
        <w:ind w:firstLine="48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1.满足《中华人民共和国政府采购法》第二十二条规定；未被“信用中国”（www.creditchina.gov.cn)、中国政府采购网（www.ccgp.gov.cn）列入失信被执行人、</w:t>
      </w:r>
      <w:r>
        <w:rPr>
          <w:rFonts w:hint="eastAsia" w:ascii="宋体" w:hAnsi="宋体" w:cs="宋体"/>
          <w:color w:val="000000" w:themeColor="text1"/>
          <w:sz w:val="24"/>
          <w:highlight w:val="none"/>
          <w14:textFill>
            <w14:solidFill>
              <w14:schemeClr w14:val="tx1"/>
            </w14:solidFill>
          </w14:textFill>
        </w:rPr>
        <w:t>重大税收违法失信主体</w:t>
      </w:r>
      <w:r>
        <w:rPr>
          <w:rFonts w:hint="eastAsia" w:ascii="宋体" w:hAnsi="宋体" w:cs="宋体"/>
          <w:snapToGrid w:val="0"/>
          <w:color w:val="000000" w:themeColor="text1"/>
          <w:kern w:val="28"/>
          <w:sz w:val="24"/>
          <w:szCs w:val="20"/>
          <w:highlight w:val="none"/>
          <w14:textFill>
            <w14:solidFill>
              <w14:schemeClr w14:val="tx1"/>
            </w14:solidFill>
          </w14:textFill>
        </w:rPr>
        <w:t>、政府采购严重违法失信行为记录名单；</w:t>
      </w:r>
    </w:p>
    <w:p>
      <w:pPr>
        <w:spacing w:line="360" w:lineRule="auto"/>
        <w:ind w:firstLine="480" w:firstLineChars="20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2.落实政府采购政策需满足的资格要求：</w:t>
      </w:r>
      <w:r>
        <w:rPr>
          <w:rFonts w:hint="eastAsia" w:ascii="宋体" w:hAnsi="宋体" w:cs="宋体"/>
          <w:color w:val="000000" w:themeColor="text1"/>
          <w:sz w:val="24"/>
          <w:highlight w:val="none"/>
          <w14:textFill>
            <w14:solidFill>
              <w14:schemeClr w14:val="tx1"/>
            </w14:solidFill>
          </w14:textFill>
        </w:rPr>
        <w:t>无；</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3.本项目的特定资格要求：无；</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rPr>
          <w:rFonts w:ascii="宋体" w:hAnsi="宋体" w:cs="宋体"/>
          <w:b/>
          <w:color w:val="000000" w:themeColor="text1"/>
          <w:sz w:val="24"/>
          <w:highlight w:val="none"/>
          <w14:textFill>
            <w14:solidFill>
              <w14:schemeClr w14:val="tx1"/>
            </w14:solidFill>
          </w14:textFill>
        </w:rPr>
      </w:pPr>
      <w:bookmarkStart w:id="21" w:name="_Toc15435"/>
      <w:r>
        <w:rPr>
          <w:rFonts w:hint="eastAsia" w:ascii="宋体" w:hAnsi="宋体" w:cs="宋体"/>
          <w:b/>
          <w:color w:val="000000" w:themeColor="text1"/>
          <w:sz w:val="24"/>
          <w:highlight w:val="none"/>
          <w14:textFill>
            <w14:solidFill>
              <w14:schemeClr w14:val="tx1"/>
            </w14:solidFill>
          </w14:textFill>
        </w:rPr>
        <w:br w:type="page"/>
      </w:r>
    </w:p>
    <w:p>
      <w:pPr>
        <w:spacing w:line="360" w:lineRule="auto"/>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三、获取招标文件</w:t>
      </w:r>
      <w:bookmarkEnd w:id="21"/>
      <w:r>
        <w:rPr>
          <w:rFonts w:hint="eastAsia" w:ascii="宋体" w:hAnsi="宋体" w:cs="宋体"/>
          <w:b/>
          <w:color w:val="000000" w:themeColor="text1"/>
          <w:sz w:val="24"/>
          <w:highlight w:val="none"/>
          <w14:textFill>
            <w14:solidFill>
              <w14:schemeClr w14:val="tx1"/>
            </w14:solidFill>
          </w14:textFill>
        </w:rPr>
        <w:t xml:space="preserve"> </w:t>
      </w:r>
    </w:p>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时间：</w:t>
      </w:r>
      <w:r>
        <w:rPr>
          <w:rFonts w:hint="eastAsia" w:ascii="宋体" w:hAnsi="宋体" w:cs="宋体"/>
          <w:bCs/>
          <w:color w:val="000000" w:themeColor="text1"/>
          <w:sz w:val="24"/>
          <w:highlight w:val="none"/>
          <w:u w:val="single"/>
          <w14:textFill>
            <w14:solidFill>
              <w14:schemeClr w14:val="tx1"/>
            </w14:solidFill>
          </w14:textFill>
        </w:rPr>
        <w:t>2024年</w:t>
      </w:r>
      <w:r>
        <w:rPr>
          <w:rFonts w:hint="eastAsia" w:ascii="宋体" w:hAnsi="宋体" w:cs="宋体"/>
          <w:bCs/>
          <w:color w:val="000000" w:themeColor="text1"/>
          <w:sz w:val="24"/>
          <w:highlight w:val="none"/>
          <w:u w:val="single"/>
          <w:lang w:val="en-US" w:eastAsia="zh-CN"/>
          <w14:textFill>
            <w14:solidFill>
              <w14:schemeClr w14:val="tx1"/>
            </w14:solidFill>
          </w14:textFill>
        </w:rPr>
        <w:t>10</w:t>
      </w:r>
      <w:r>
        <w:rPr>
          <w:rFonts w:hint="eastAsia" w:ascii="宋体" w:hAnsi="宋体" w:cs="宋体"/>
          <w:bCs/>
          <w:color w:val="000000" w:themeColor="text1"/>
          <w:sz w:val="24"/>
          <w:highlight w:val="none"/>
          <w:u w:val="single"/>
          <w14:textFill>
            <w14:solidFill>
              <w14:schemeClr w14:val="tx1"/>
            </w14:solidFill>
          </w14:textFill>
        </w:rPr>
        <w:t>月</w:t>
      </w:r>
      <w:r>
        <w:rPr>
          <w:rFonts w:hint="eastAsia" w:ascii="宋体" w:hAnsi="宋体" w:cs="宋体"/>
          <w:bCs/>
          <w:color w:val="000000" w:themeColor="text1"/>
          <w:sz w:val="24"/>
          <w:highlight w:val="none"/>
          <w:u w:val="single"/>
          <w:lang w:val="en-US" w:eastAsia="zh-CN"/>
          <w14:textFill>
            <w14:solidFill>
              <w14:schemeClr w14:val="tx1"/>
            </w14:solidFill>
          </w14:textFill>
        </w:rPr>
        <w:t>8</w:t>
      </w:r>
      <w:r>
        <w:rPr>
          <w:rFonts w:hint="eastAsia" w:ascii="宋体" w:hAnsi="宋体" w:cs="宋体"/>
          <w:bCs/>
          <w:color w:val="000000" w:themeColor="text1"/>
          <w:sz w:val="24"/>
          <w:highlight w:val="none"/>
          <w:u w:val="single"/>
          <w14:textFill>
            <w14:solidFill>
              <w14:schemeClr w14:val="tx1"/>
            </w14:solidFill>
          </w14:textFill>
        </w:rPr>
        <w:t>日</w:t>
      </w:r>
      <w:r>
        <w:rPr>
          <w:rFonts w:hint="eastAsia" w:ascii="宋体" w:hAnsi="宋体" w:cs="宋体"/>
          <w:bCs/>
          <w:color w:val="000000" w:themeColor="text1"/>
          <w:sz w:val="24"/>
          <w:highlight w:val="none"/>
          <w14:textFill>
            <w14:solidFill>
              <w14:schemeClr w14:val="tx1"/>
            </w14:solidFill>
          </w14:textFill>
        </w:rPr>
        <w:t>至</w:t>
      </w:r>
      <w:r>
        <w:rPr>
          <w:rFonts w:hint="eastAsia" w:ascii="宋体" w:hAnsi="宋体" w:cs="宋体"/>
          <w:bCs/>
          <w:color w:val="000000" w:themeColor="text1"/>
          <w:sz w:val="24"/>
          <w:highlight w:val="none"/>
          <w:u w:val="single"/>
          <w14:textFill>
            <w14:solidFill>
              <w14:schemeClr w14:val="tx1"/>
            </w14:solidFill>
          </w14:textFill>
        </w:rPr>
        <w:t>2024年</w:t>
      </w:r>
      <w:r>
        <w:rPr>
          <w:rFonts w:hint="eastAsia" w:ascii="宋体" w:hAnsi="宋体" w:cs="宋体"/>
          <w:bCs/>
          <w:color w:val="000000" w:themeColor="text1"/>
          <w:sz w:val="24"/>
          <w:highlight w:val="none"/>
          <w:u w:val="single"/>
          <w:lang w:val="en-US" w:eastAsia="zh-CN"/>
          <w14:textFill>
            <w14:solidFill>
              <w14:schemeClr w14:val="tx1"/>
            </w14:solidFill>
          </w14:textFill>
        </w:rPr>
        <w:t>10</w:t>
      </w:r>
      <w:r>
        <w:rPr>
          <w:rFonts w:hint="eastAsia" w:ascii="宋体" w:hAnsi="宋体" w:cs="宋体"/>
          <w:bCs/>
          <w:color w:val="000000" w:themeColor="text1"/>
          <w:sz w:val="24"/>
          <w:highlight w:val="none"/>
          <w:u w:val="single"/>
          <w14:textFill>
            <w14:solidFill>
              <w14:schemeClr w14:val="tx1"/>
            </w14:solidFill>
          </w14:textFill>
        </w:rPr>
        <w:t>月</w:t>
      </w:r>
      <w:r>
        <w:rPr>
          <w:rFonts w:hint="eastAsia" w:ascii="宋体" w:hAnsi="宋体" w:cs="宋体"/>
          <w:bCs/>
          <w:color w:val="000000" w:themeColor="text1"/>
          <w:sz w:val="24"/>
          <w:highlight w:val="none"/>
          <w:u w:val="single"/>
          <w:lang w:val="en-US" w:eastAsia="zh-CN"/>
          <w14:textFill>
            <w14:solidFill>
              <w14:schemeClr w14:val="tx1"/>
            </w14:solidFill>
          </w14:textFill>
        </w:rPr>
        <w:t>14</w:t>
      </w:r>
      <w:r>
        <w:rPr>
          <w:rFonts w:hint="eastAsia" w:ascii="宋体" w:hAnsi="宋体" w:cs="宋体"/>
          <w:bCs/>
          <w:color w:val="000000" w:themeColor="text1"/>
          <w:sz w:val="24"/>
          <w:highlight w:val="none"/>
          <w:u w:val="single"/>
          <w14:textFill>
            <w14:solidFill>
              <w14:schemeClr w14:val="tx1"/>
            </w14:solidFill>
          </w14:textFill>
        </w:rPr>
        <w:t>日</w:t>
      </w:r>
      <w:r>
        <w:rPr>
          <w:rFonts w:hint="eastAsia" w:ascii="宋体" w:hAnsi="宋体" w:cs="宋体"/>
          <w:bCs/>
          <w:color w:val="000000" w:themeColor="text1"/>
          <w:sz w:val="24"/>
          <w:highlight w:val="none"/>
          <w14:textFill>
            <w14:solidFill>
              <w14:schemeClr w14:val="tx1"/>
            </w14:solidFill>
          </w14:textFill>
        </w:rPr>
        <w:t>，每</w:t>
      </w:r>
      <w:r>
        <w:rPr>
          <w:rFonts w:hint="eastAsia" w:ascii="宋体" w:hAnsi="宋体" w:cs="宋体"/>
          <w:bCs/>
          <w:color w:val="000000" w:themeColor="text1"/>
          <w:sz w:val="24"/>
          <w:highlight w:val="none"/>
          <w14:textFill>
            <w14:solidFill>
              <w14:schemeClr w14:val="tx1"/>
            </w14:solidFill>
          </w14:textFill>
        </w:rPr>
        <w:t>天上午00:00至12:00 ，下午12:00至23:59（北京时间，线上获取法定节假日均可，线下获取文件法定节假日除外）</w:t>
      </w:r>
    </w:p>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地点（网址）：政采云平台（https://www.zcygov.cn/） </w:t>
      </w:r>
    </w:p>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方式：供应商登录政采云平台https://www.zcygov.cn/在线申请获取采购文件（进入“项目采购”应用，在获取采购文件菜单中选择项目，申请获取采购文件）。 </w:t>
      </w:r>
    </w:p>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售价（元）：0 </w:t>
      </w:r>
      <w:r>
        <w:rPr>
          <w:rFonts w:hint="eastAsia" w:ascii="宋体" w:hAnsi="宋体" w:cs="宋体"/>
          <w:bCs/>
          <w:color w:val="000000" w:themeColor="text1"/>
          <w:sz w:val="24"/>
          <w:highlight w:val="none"/>
          <w14:textFill>
            <w14:solidFill>
              <w14:schemeClr w14:val="tx1"/>
            </w14:solidFill>
          </w14:textFill>
        </w:rPr>
        <w:tab/>
      </w:r>
    </w:p>
    <w:p>
      <w:pPr>
        <w:spacing w:line="360" w:lineRule="auto"/>
        <w:outlineLvl w:val="1"/>
        <w:rPr>
          <w:rFonts w:ascii="宋体" w:hAnsi="宋体" w:cs="宋体"/>
          <w:b/>
          <w:color w:val="000000" w:themeColor="text1"/>
          <w:sz w:val="24"/>
          <w:highlight w:val="none"/>
          <w14:textFill>
            <w14:solidFill>
              <w14:schemeClr w14:val="tx1"/>
            </w14:solidFill>
          </w14:textFill>
        </w:rPr>
      </w:pPr>
      <w:bookmarkStart w:id="22" w:name="_Toc18115"/>
      <w:r>
        <w:rPr>
          <w:rFonts w:hint="eastAsia" w:ascii="宋体" w:hAnsi="宋体" w:cs="宋体"/>
          <w:b/>
          <w:color w:val="000000" w:themeColor="text1"/>
          <w:sz w:val="24"/>
          <w:highlight w:val="none"/>
          <w14:textFill>
            <w14:solidFill>
              <w14:schemeClr w14:val="tx1"/>
            </w14:solidFill>
          </w14:textFill>
        </w:rPr>
        <w:t>四、提交投标文件截止时间、开标时间和地点</w:t>
      </w:r>
      <w:bookmarkEnd w:id="22"/>
    </w:p>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提交投标文件截止时间：</w:t>
      </w:r>
      <w:r>
        <w:rPr>
          <w:rFonts w:hint="eastAsia" w:ascii="宋体" w:hAnsi="宋体" w:cs="宋体"/>
          <w:bCs/>
          <w:color w:val="000000" w:themeColor="text1"/>
          <w:sz w:val="24"/>
          <w:highlight w:val="none"/>
          <w:u w:val="single"/>
          <w14:textFill>
            <w14:solidFill>
              <w14:schemeClr w14:val="tx1"/>
            </w14:solidFill>
          </w14:textFill>
        </w:rPr>
        <w:t xml:space="preserve"> 2024年</w:t>
      </w:r>
      <w:r>
        <w:rPr>
          <w:rFonts w:hint="eastAsia" w:ascii="宋体" w:hAnsi="宋体" w:cs="宋体"/>
          <w:bCs/>
          <w:color w:val="000000" w:themeColor="text1"/>
          <w:sz w:val="24"/>
          <w:highlight w:val="none"/>
          <w:u w:val="single"/>
          <w:lang w:val="en-US" w:eastAsia="zh-CN"/>
          <w14:textFill>
            <w14:solidFill>
              <w14:schemeClr w14:val="tx1"/>
            </w14:solidFill>
          </w14:textFill>
        </w:rPr>
        <w:t>10</w:t>
      </w:r>
      <w:r>
        <w:rPr>
          <w:rFonts w:hint="eastAsia" w:ascii="宋体" w:hAnsi="宋体" w:cs="宋体"/>
          <w:bCs/>
          <w:color w:val="000000" w:themeColor="text1"/>
          <w:sz w:val="24"/>
          <w:highlight w:val="none"/>
          <w:u w:val="single"/>
          <w14:textFill>
            <w14:solidFill>
              <w14:schemeClr w14:val="tx1"/>
            </w14:solidFill>
          </w14:textFill>
        </w:rPr>
        <w:t>月</w:t>
      </w:r>
      <w:r>
        <w:rPr>
          <w:rFonts w:hint="eastAsia" w:ascii="宋体" w:hAnsi="宋体" w:cs="宋体"/>
          <w:bCs/>
          <w:color w:val="000000" w:themeColor="text1"/>
          <w:sz w:val="24"/>
          <w:highlight w:val="none"/>
          <w:u w:val="single"/>
          <w:lang w:val="en-US" w:eastAsia="zh-CN"/>
          <w14:textFill>
            <w14:solidFill>
              <w14:schemeClr w14:val="tx1"/>
            </w14:solidFill>
          </w14:textFill>
        </w:rPr>
        <w:t>30</w:t>
      </w:r>
      <w:r>
        <w:rPr>
          <w:rFonts w:hint="eastAsia" w:ascii="宋体" w:hAnsi="宋体" w:cs="宋体"/>
          <w:bCs/>
          <w:color w:val="000000" w:themeColor="text1"/>
          <w:sz w:val="24"/>
          <w:highlight w:val="none"/>
          <w:u w:val="single"/>
          <w14:textFill>
            <w14:solidFill>
              <w14:schemeClr w14:val="tx1"/>
            </w14:solidFill>
          </w14:textFill>
        </w:rPr>
        <w:t>日</w:t>
      </w:r>
      <w:r>
        <w:rPr>
          <w:rFonts w:hint="eastAsia" w:ascii="宋体" w:hAnsi="宋体" w:cs="宋体"/>
          <w:bCs/>
          <w:color w:val="000000" w:themeColor="text1"/>
          <w:sz w:val="24"/>
          <w:highlight w:val="none"/>
          <w:u w:val="single"/>
          <w:lang w:val="en-US" w:eastAsia="zh-CN"/>
          <w14:textFill>
            <w14:solidFill>
              <w14:schemeClr w14:val="tx1"/>
            </w14:solidFill>
          </w14:textFill>
        </w:rPr>
        <w:t>09</w:t>
      </w:r>
      <w:r>
        <w:rPr>
          <w:rFonts w:hint="eastAsia" w:ascii="宋体" w:hAnsi="宋体" w:cs="宋体"/>
          <w:bCs/>
          <w:color w:val="000000" w:themeColor="text1"/>
          <w:sz w:val="24"/>
          <w:highlight w:val="none"/>
          <w:u w:val="single"/>
          <w14:textFill>
            <w14:solidFill>
              <w14:schemeClr w14:val="tx1"/>
            </w14:solidFill>
          </w14:textFill>
        </w:rPr>
        <w:t>点</w:t>
      </w:r>
      <w:r>
        <w:rPr>
          <w:rFonts w:hint="eastAsia" w:ascii="宋体" w:hAnsi="宋体" w:cs="宋体"/>
          <w:bCs/>
          <w:color w:val="000000" w:themeColor="text1"/>
          <w:sz w:val="24"/>
          <w:highlight w:val="none"/>
          <w:u w:val="single"/>
          <w:lang w:val="en-US" w:eastAsia="zh-CN"/>
          <w14:textFill>
            <w14:solidFill>
              <w14:schemeClr w14:val="tx1"/>
            </w14:solidFill>
          </w14:textFill>
        </w:rPr>
        <w:t>30</w:t>
      </w:r>
      <w:r>
        <w:rPr>
          <w:rFonts w:hint="eastAsia" w:ascii="宋体" w:hAnsi="宋体" w:cs="宋体"/>
          <w:bCs/>
          <w:color w:val="000000" w:themeColor="text1"/>
          <w:sz w:val="24"/>
          <w:highlight w:val="none"/>
          <w:u w:val="single"/>
          <w14:textFill>
            <w14:solidFill>
              <w14:schemeClr w14:val="tx1"/>
            </w14:solidFill>
          </w14:textFill>
        </w:rPr>
        <w:t>分</w:t>
      </w:r>
      <w:r>
        <w:rPr>
          <w:rFonts w:hint="eastAsia" w:ascii="宋体" w:hAnsi="宋体" w:cs="宋体"/>
          <w:bCs/>
          <w:color w:val="000000" w:themeColor="text1"/>
          <w:sz w:val="24"/>
          <w:highlight w:val="none"/>
          <w14:textFill>
            <w14:solidFill>
              <w14:schemeClr w14:val="tx1"/>
            </w14:solidFill>
          </w14:textFill>
        </w:rPr>
        <w:t>（北京时间）</w:t>
      </w:r>
    </w:p>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投标地点（网址）：政采云平台（https://www.zcygov.cn/） </w:t>
      </w:r>
    </w:p>
    <w:p>
      <w:pPr>
        <w:spacing w:line="360" w:lineRule="auto"/>
        <w:ind w:firstLine="480"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开标时间：</w:t>
      </w:r>
      <w:r>
        <w:rPr>
          <w:rFonts w:hint="eastAsia" w:ascii="宋体" w:hAnsi="宋体" w:cs="宋体"/>
          <w:bCs/>
          <w:color w:val="000000" w:themeColor="text1"/>
          <w:sz w:val="24"/>
          <w:highlight w:val="none"/>
          <w:u w:val="single"/>
          <w14:textFill>
            <w14:solidFill>
              <w14:schemeClr w14:val="tx1"/>
            </w14:solidFill>
          </w14:textFill>
        </w:rPr>
        <w:t xml:space="preserve"> 2024年</w:t>
      </w:r>
      <w:r>
        <w:rPr>
          <w:rFonts w:hint="eastAsia" w:ascii="宋体" w:hAnsi="宋体" w:cs="宋体"/>
          <w:bCs/>
          <w:color w:val="000000" w:themeColor="text1"/>
          <w:sz w:val="24"/>
          <w:highlight w:val="none"/>
          <w:u w:val="single"/>
          <w:lang w:val="en-US" w:eastAsia="zh-CN"/>
          <w14:textFill>
            <w14:solidFill>
              <w14:schemeClr w14:val="tx1"/>
            </w14:solidFill>
          </w14:textFill>
        </w:rPr>
        <w:t>10</w:t>
      </w:r>
      <w:r>
        <w:rPr>
          <w:rFonts w:hint="eastAsia" w:ascii="宋体" w:hAnsi="宋体" w:cs="宋体"/>
          <w:bCs/>
          <w:color w:val="000000" w:themeColor="text1"/>
          <w:sz w:val="24"/>
          <w:highlight w:val="none"/>
          <w:u w:val="single"/>
          <w14:textFill>
            <w14:solidFill>
              <w14:schemeClr w14:val="tx1"/>
            </w14:solidFill>
          </w14:textFill>
        </w:rPr>
        <w:t>月</w:t>
      </w:r>
      <w:r>
        <w:rPr>
          <w:rFonts w:hint="eastAsia" w:ascii="宋体" w:hAnsi="宋体" w:cs="宋体"/>
          <w:bCs/>
          <w:color w:val="000000" w:themeColor="text1"/>
          <w:sz w:val="24"/>
          <w:highlight w:val="none"/>
          <w:u w:val="single"/>
          <w:lang w:val="en-US" w:eastAsia="zh-CN"/>
          <w14:textFill>
            <w14:solidFill>
              <w14:schemeClr w14:val="tx1"/>
            </w14:solidFill>
          </w14:textFill>
        </w:rPr>
        <w:t>30</w:t>
      </w:r>
      <w:r>
        <w:rPr>
          <w:rFonts w:hint="eastAsia" w:ascii="宋体" w:hAnsi="宋体" w:cs="宋体"/>
          <w:bCs/>
          <w:color w:val="000000" w:themeColor="text1"/>
          <w:sz w:val="24"/>
          <w:highlight w:val="none"/>
          <w:u w:val="single"/>
          <w14:textFill>
            <w14:solidFill>
              <w14:schemeClr w14:val="tx1"/>
            </w14:solidFill>
          </w14:textFill>
        </w:rPr>
        <w:t>日</w:t>
      </w:r>
      <w:r>
        <w:rPr>
          <w:rFonts w:hint="eastAsia" w:ascii="宋体" w:hAnsi="宋体" w:cs="宋体"/>
          <w:bCs/>
          <w:color w:val="000000" w:themeColor="text1"/>
          <w:sz w:val="24"/>
          <w:highlight w:val="none"/>
          <w:u w:val="single"/>
          <w:lang w:val="en-US" w:eastAsia="zh-CN"/>
          <w14:textFill>
            <w14:solidFill>
              <w14:schemeClr w14:val="tx1"/>
            </w14:solidFill>
          </w14:textFill>
        </w:rPr>
        <w:t>09</w:t>
      </w:r>
      <w:r>
        <w:rPr>
          <w:rFonts w:hint="eastAsia" w:ascii="宋体" w:hAnsi="宋体" w:cs="宋体"/>
          <w:bCs/>
          <w:color w:val="000000" w:themeColor="text1"/>
          <w:sz w:val="24"/>
          <w:highlight w:val="none"/>
          <w:u w:val="single"/>
          <w14:textFill>
            <w14:solidFill>
              <w14:schemeClr w14:val="tx1"/>
            </w14:solidFill>
          </w14:textFill>
        </w:rPr>
        <w:t>点</w:t>
      </w:r>
      <w:r>
        <w:rPr>
          <w:rFonts w:hint="eastAsia" w:ascii="宋体" w:hAnsi="宋体" w:cs="宋体"/>
          <w:bCs/>
          <w:color w:val="000000" w:themeColor="text1"/>
          <w:sz w:val="24"/>
          <w:highlight w:val="none"/>
          <w:u w:val="single"/>
          <w:lang w:val="en-US" w:eastAsia="zh-CN"/>
          <w14:textFill>
            <w14:solidFill>
              <w14:schemeClr w14:val="tx1"/>
            </w14:solidFill>
          </w14:textFill>
        </w:rPr>
        <w:t>30</w:t>
      </w:r>
      <w:r>
        <w:rPr>
          <w:rFonts w:hint="eastAsia" w:ascii="宋体" w:hAnsi="宋体" w:cs="宋体"/>
          <w:bCs/>
          <w:color w:val="000000" w:themeColor="text1"/>
          <w:sz w:val="24"/>
          <w:highlight w:val="none"/>
          <w:u w:val="single"/>
          <w14:textFill>
            <w14:solidFill>
              <w14:schemeClr w14:val="tx1"/>
            </w14:solidFill>
          </w14:textFill>
        </w:rPr>
        <w:t>分</w:t>
      </w:r>
      <w:r>
        <w:rPr>
          <w:rFonts w:hint="eastAsia" w:ascii="宋体" w:hAnsi="宋体" w:cs="宋体"/>
          <w:bCs/>
          <w:color w:val="000000" w:themeColor="text1"/>
          <w:sz w:val="24"/>
          <w:highlight w:val="none"/>
          <w14:textFill>
            <w14:solidFill>
              <w14:schemeClr w14:val="tx1"/>
            </w14:solidFill>
          </w14:textFill>
        </w:rPr>
        <w:t>（北京时间</w:t>
      </w:r>
      <w:r>
        <w:rPr>
          <w:rFonts w:hint="eastAsia" w:ascii="宋体" w:hAnsi="宋体" w:cs="宋体"/>
          <w:bCs/>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开标地点（网址）：政采云平台（https://www.zcygov.cn/）</w:t>
      </w:r>
    </w:p>
    <w:p>
      <w:pPr>
        <w:spacing w:line="360" w:lineRule="auto"/>
        <w:outlineLvl w:val="1"/>
        <w:rPr>
          <w:rFonts w:ascii="宋体" w:hAnsi="宋体" w:cs="宋体"/>
          <w:color w:val="000000" w:themeColor="text1"/>
          <w:sz w:val="24"/>
          <w:highlight w:val="none"/>
          <w14:textFill>
            <w14:solidFill>
              <w14:schemeClr w14:val="tx1"/>
            </w14:solidFill>
          </w14:textFill>
        </w:rPr>
      </w:pPr>
      <w:bookmarkStart w:id="23" w:name="_Toc16463"/>
      <w:r>
        <w:rPr>
          <w:rFonts w:hint="eastAsia" w:ascii="宋体" w:hAnsi="宋体" w:cs="宋体"/>
          <w:b/>
          <w:color w:val="000000" w:themeColor="text1"/>
          <w:sz w:val="24"/>
          <w:highlight w:val="none"/>
          <w14:textFill>
            <w14:solidFill>
              <w14:schemeClr w14:val="tx1"/>
            </w14:solidFill>
          </w14:textFill>
        </w:rPr>
        <w:t>五、公告期限</w:t>
      </w:r>
      <w:bookmarkEnd w:id="23"/>
      <w:r>
        <w:rPr>
          <w:rFonts w:hint="eastAsia" w:ascii="宋体" w:hAnsi="宋体" w:cs="宋体"/>
          <w:b/>
          <w:color w:val="000000" w:themeColor="text1"/>
          <w:sz w:val="24"/>
          <w:highlight w:val="non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自本公告发布之日起5个工作日。</w:t>
      </w:r>
    </w:p>
    <w:p>
      <w:pPr>
        <w:numPr>
          <w:ilvl w:val="0"/>
          <w:numId w:val="3"/>
        </w:numPr>
        <w:spacing w:line="360" w:lineRule="auto"/>
        <w:outlineLvl w:val="1"/>
        <w:rPr>
          <w:rFonts w:hint="eastAsia" w:ascii="宋体" w:hAnsi="宋体" w:cs="宋体"/>
          <w:b/>
          <w:color w:val="000000" w:themeColor="text1"/>
          <w:sz w:val="24"/>
          <w:highlight w:val="none"/>
          <w14:textFill>
            <w14:solidFill>
              <w14:schemeClr w14:val="tx1"/>
            </w14:solidFill>
          </w14:textFill>
        </w:rPr>
      </w:pPr>
      <w:bookmarkStart w:id="24" w:name="_Toc20735"/>
      <w:r>
        <w:rPr>
          <w:rFonts w:hint="eastAsia" w:ascii="宋体" w:hAnsi="宋体" w:cs="宋体"/>
          <w:b/>
          <w:color w:val="000000" w:themeColor="text1"/>
          <w:sz w:val="24"/>
          <w:highlight w:val="none"/>
          <w14:textFill>
            <w14:solidFill>
              <w14:schemeClr w14:val="tx1"/>
            </w14:solidFill>
          </w14:textFill>
        </w:rPr>
        <w:t>其他补充事宜</w:t>
      </w:r>
      <w:bookmarkEnd w:id="24"/>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spacing w:line="360" w:lineRule="auto"/>
        <w:ind w:firstLine="240" w:firstLineChars="100"/>
      </w:pPr>
      <w:r>
        <w:rPr>
          <w:rFonts w:hint="eastAsia" w:ascii="宋体" w:hAnsi="宋体"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.其他事项：</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（1）需要落实的政府采购政策：包括节约资源、保护环境、支持创新、促进中小企业发展等。详见招标文件的第二部分总则。</w:t>
      </w:r>
      <w:bookmarkStart w:id="464" w:name="_GoBack"/>
      <w:bookmarkEnd w:id="464"/>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章”、“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寄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（3）招标文件公告期限与招标公告的公告期限一致。</w:t>
      </w:r>
    </w:p>
    <w:p>
      <w:pPr>
        <w:spacing w:line="360" w:lineRule="auto"/>
        <w:outlineLvl w:val="1"/>
        <w:rPr>
          <w:rFonts w:ascii="宋体" w:hAnsi="宋体" w:cs="宋体"/>
          <w:b/>
          <w:color w:val="000000" w:themeColor="text1"/>
          <w:sz w:val="24"/>
          <w:highlight w:val="none"/>
          <w14:textFill>
            <w14:solidFill>
              <w14:schemeClr w14:val="tx1"/>
            </w14:solidFill>
          </w14:textFill>
        </w:rPr>
      </w:pPr>
      <w:bookmarkStart w:id="25" w:name="_Toc3685"/>
      <w:r>
        <w:rPr>
          <w:rFonts w:hint="eastAsia" w:ascii="宋体" w:hAnsi="宋体" w:cs="宋体"/>
          <w:b/>
          <w:color w:val="000000" w:themeColor="text1"/>
          <w:sz w:val="24"/>
          <w:highlight w:val="none"/>
          <w14:textFill>
            <w14:solidFill>
              <w14:schemeClr w14:val="tx1"/>
            </w14:solidFill>
          </w14:textFill>
        </w:rPr>
        <w:t>七、对本次采购提出询问、质疑、投诉，请按以下方式联系</w:t>
      </w:r>
      <w:bookmarkEnd w:id="25"/>
    </w:p>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1.采购人信息</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名称：宁波市北仑区中医院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地址：宁波市北仑区昆仑山路501号</w:t>
      </w:r>
      <w:r>
        <w:rPr>
          <w:rFonts w:hint="eastAsia" w:ascii="宋体" w:hAnsi="宋体" w:cs="宋体"/>
          <w:color w:val="000000" w:themeColor="text1"/>
          <w:szCs w:val="21"/>
          <w:highlight w:val="non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项目联系人（询问）：李老师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项目联系方式（询问）：0574-86823965</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质疑联系人：周老师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质疑联系方式：</w:t>
      </w:r>
      <w:bookmarkStart w:id="26" w:name="OLE_LINK3"/>
      <w:r>
        <w:rPr>
          <w:rFonts w:hint="eastAsia" w:ascii="宋体" w:hAnsi="宋体" w:cs="宋体"/>
          <w:color w:val="000000" w:themeColor="text1"/>
          <w:sz w:val="24"/>
          <w14:textFill>
            <w14:solidFill>
              <w14:schemeClr w14:val="tx1"/>
            </w14:solidFill>
          </w14:textFill>
        </w:rPr>
        <w:t>0574-55016854</w:t>
      </w:r>
      <w:bookmarkEnd w:id="26"/>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2.采购代理机构信息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名称：宁波中基国际招标有限公司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地址：宁波市鄞州区天童南路666号中基大厦19楼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传真：0574-87425386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项目联系人（询问）：蒋海佳、印莹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项目联系方式（询问）：0574-87420768</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质疑联系人：</w:t>
      </w:r>
      <w:r>
        <w:rPr>
          <w:rFonts w:hint="eastAsia" w:ascii="宋体" w:hAnsi="宋体" w:cs="宋体"/>
          <w:color w:val="000000" w:themeColor="text1"/>
          <w:sz w:val="24"/>
          <w:highlight w:val="none"/>
          <w:lang w:val="en-US" w:eastAsia="zh-CN"/>
          <w14:textFill>
            <w14:solidFill>
              <w14:schemeClr w14:val="tx1"/>
            </w14:solidFill>
          </w14:textFill>
        </w:rPr>
        <w:t>张亮</w:t>
      </w:r>
      <w:r>
        <w:rPr>
          <w:rFonts w:hint="eastAsia" w:ascii="宋体" w:hAnsi="宋体" w:cs="宋体"/>
          <w:color w:val="000000" w:themeColor="text1"/>
          <w:sz w:val="24"/>
          <w:highlight w:val="none"/>
          <w14:textFill>
            <w14:solidFill>
              <w14:schemeClr w14:val="tx1"/>
            </w14:solidFill>
          </w14:textFill>
        </w:rPr>
        <w:t>             </w:t>
      </w:r>
    </w:p>
    <w:p>
      <w:pPr>
        <w:spacing w:line="360" w:lineRule="auto"/>
        <w:ind w:firstLine="48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质疑联系方式：0574-</w:t>
      </w:r>
      <w:r>
        <w:rPr>
          <w:rFonts w:hint="eastAsia" w:ascii="宋体" w:hAnsi="宋体" w:cs="宋体"/>
          <w:color w:val="000000" w:themeColor="text1"/>
          <w:sz w:val="24"/>
          <w:highlight w:val="none"/>
          <w:lang w:val="en-US" w:eastAsia="zh-CN"/>
          <w14:textFill>
            <w14:solidFill>
              <w14:schemeClr w14:val="tx1"/>
            </w14:solidFill>
          </w14:textFill>
        </w:rPr>
        <w:t>88090213</w:t>
      </w:r>
      <w:r>
        <w:rPr>
          <w:rFonts w:hint="eastAsia" w:ascii="宋体" w:hAnsi="宋体" w:cs="宋体"/>
          <w:color w:val="000000" w:themeColor="text1"/>
          <w:sz w:val="24"/>
          <w:highlight w:val="none"/>
          <w14:textFill>
            <w14:solidFill>
              <w14:schemeClr w14:val="tx1"/>
            </w14:solidFill>
          </w14:textFill>
        </w:rPr>
        <w:t> 　　　</w:t>
      </w:r>
      <w:r>
        <w:rPr>
          <w:rFonts w:hint="eastAsia" w:ascii="宋体" w:hAnsi="宋体" w:cs="宋体"/>
          <w:color w:val="000000" w:themeColor="text1"/>
          <w:szCs w:val="21"/>
          <w:highlight w:val="none"/>
          <w14:textFill>
            <w14:solidFill>
              <w14:schemeClr w14:val="tx1"/>
            </w14:solidFill>
          </w14:textFill>
        </w:rPr>
        <w:t>　　　     </w:t>
      </w:r>
    </w:p>
    <w:p>
      <w:pPr>
        <w:spacing w:line="360" w:lineRule="auto"/>
        <w:ind w:left="630" w:leftChars="200" w:hanging="210" w:hanging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3.同级政府采购监督管理部门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名称：宁波市北仑区财政局采购办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地址：宁波市</w:t>
      </w:r>
      <w:r>
        <w:rPr>
          <w:rFonts w:hint="eastAsia" w:ascii="宋体" w:hAnsi="宋体" w:cs="宋体"/>
          <w:color w:val="000000" w:themeColor="text1"/>
          <w:sz w:val="24"/>
          <w:highlight w:val="none"/>
          <w:lang w:val="en"/>
          <w14:textFill>
            <w14:solidFill>
              <w14:schemeClr w14:val="tx1"/>
            </w14:solidFill>
          </w14:textFill>
        </w:rPr>
        <w:t>北仑区长江路1166号</w:t>
      </w:r>
      <w:r>
        <w:rPr>
          <w:rFonts w:hint="eastAsia" w:ascii="宋体" w:hAnsi="宋体" w:cs="宋体"/>
          <w:color w:val="000000" w:themeColor="text1"/>
          <w:sz w:val="24"/>
          <w:highlight w:val="none"/>
          <w14:textFill>
            <w14:solidFill>
              <w14:schemeClr w14:val="tx1"/>
            </w14:solidFill>
          </w14:textFill>
        </w:rPr>
        <w:t>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联系人：严老师            </w:t>
      </w:r>
    </w:p>
    <w:p>
      <w:pPr>
        <w:spacing w:line="360" w:lineRule="auto"/>
        <w:ind w:firstLine="480" w:firstLineChars="200"/>
        <w:rPr>
          <w:rFonts w:ascii="宋体" w:hAnsi="宋体" w:cs="宋体"/>
          <w:color w:val="000000" w:themeColor="text1"/>
          <w:sz w:val="24"/>
          <w:highlight w:val="none"/>
          <w:lang w:val="en"/>
          <w14:textFill>
            <w14:solidFill>
              <w14:schemeClr w14:val="tx1"/>
            </w14:solidFill>
          </w14:textFill>
        </w:rPr>
      </w:pPr>
      <w:bookmarkStart w:id="27" w:name="_Toc4479"/>
      <w:r>
        <w:rPr>
          <w:rFonts w:hint="eastAsia" w:ascii="宋体" w:hAnsi="宋体" w:cs="宋体"/>
          <w:color w:val="000000" w:themeColor="text1"/>
          <w:sz w:val="24"/>
          <w:highlight w:val="none"/>
          <w14:textFill>
            <w14:solidFill>
              <w14:schemeClr w14:val="tx1"/>
            </w14:solidFill>
          </w14:textFill>
        </w:rPr>
        <w:t>监督投诉电话：</w:t>
      </w:r>
      <w:bookmarkEnd w:id="27"/>
      <w:r>
        <w:rPr>
          <w:rFonts w:hint="eastAsia" w:ascii="宋体" w:hAnsi="宋体" w:cs="宋体"/>
          <w:color w:val="000000" w:themeColor="text1"/>
          <w:sz w:val="24"/>
          <w:highlight w:val="none"/>
          <w:lang w:val="en"/>
          <w14:textFill>
            <w14:solidFill>
              <w14:schemeClr w14:val="tx1"/>
            </w14:solidFill>
          </w14:textFill>
        </w:rPr>
        <w:t>0574-89383756</w:t>
      </w:r>
    </w:p>
    <w:p>
      <w:pPr>
        <w:pStyle w:val="21"/>
        <w:rPr>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20" w:firstLineChars="200"/>
        <w:rPr>
          <w:rFonts w:hAnsi="宋体" w:cs="宋体"/>
          <w:b/>
          <w:color w:val="000000" w:themeColor="text1"/>
          <w:sz w:val="36"/>
          <w:szCs w:val="20"/>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CA问题联系电话（人工）：汇信CA 400-888-4636；天谷CA 400-087-8198。</w:t>
      </w:r>
      <w:r>
        <w:rPr>
          <w:rFonts w:hint="eastAsia" w:hAnsi="宋体" w:cs="宋体"/>
          <w:color w:val="000000" w:themeColor="text1"/>
          <w:szCs w:val="21"/>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 xml:space="preserve">            </w:t>
      </w:r>
      <w:r>
        <w:rPr>
          <w:rFonts w:hAnsi="宋体" w:cs="宋体"/>
          <w:b/>
          <w:color w:val="000000" w:themeColor="text1"/>
          <w:sz w:val="36"/>
          <w:szCs w:val="20"/>
          <w:highlight w:val="none"/>
          <w14:textFill>
            <w14:solidFill>
              <w14:schemeClr w14:val="tx1"/>
            </w14:solidFill>
          </w14:textFill>
        </w:rPr>
        <w:t xml:space="preserve"> </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bookmarkStart w:id="28" w:name="_Toc1745"/>
      <w:bookmarkStart w:id="29" w:name="_Toc31038"/>
      <w:r>
        <w:rPr>
          <w:rFonts w:hint="eastAsia" w:ascii="宋体" w:hAnsi="宋体" w:cs="宋体"/>
          <w:b/>
          <w:color w:val="000000" w:themeColor="text1"/>
          <w:sz w:val="36"/>
          <w:szCs w:val="20"/>
          <w:highlight w:val="none"/>
          <w14:textFill>
            <w14:solidFill>
              <w14:schemeClr w14:val="tx1"/>
            </w14:solidFill>
          </w14:textFill>
        </w:rPr>
        <w:t>第二部分</w:t>
      </w:r>
      <w:bookmarkEnd w:id="12"/>
      <w:r>
        <w:rPr>
          <w:rFonts w:hint="eastAsia" w:ascii="宋体" w:hAnsi="宋体" w:cs="宋体"/>
          <w:b/>
          <w:color w:val="000000" w:themeColor="text1"/>
          <w:sz w:val="36"/>
          <w:szCs w:val="20"/>
          <w:highlight w:val="none"/>
          <w14:textFill>
            <w14:solidFill>
              <w14:schemeClr w14:val="tx1"/>
            </w14:solidFill>
          </w14:textFill>
        </w:rPr>
        <w:t xml:space="preserve"> 投标人须知</w:t>
      </w:r>
      <w:bookmarkEnd w:id="13"/>
      <w:bookmarkEnd w:id="28"/>
      <w:bookmarkEnd w:id="29"/>
    </w:p>
    <w:p>
      <w:pPr>
        <w:adjustRightInd/>
        <w:spacing w:line="360" w:lineRule="auto"/>
        <w:ind w:firstLine="3845" w:firstLineChars="1197"/>
        <w:outlineLvl w:val="1"/>
        <w:rPr>
          <w:rFonts w:ascii="宋体" w:hAnsi="宋体" w:cs="宋体"/>
          <w:b/>
          <w:color w:val="000000" w:themeColor="text1"/>
          <w:sz w:val="32"/>
          <w:szCs w:val="20"/>
          <w:highlight w:val="none"/>
          <w14:textFill>
            <w14:solidFill>
              <w14:schemeClr w14:val="tx1"/>
            </w14:solidFill>
          </w14:textFill>
        </w:rPr>
      </w:pPr>
      <w:bookmarkStart w:id="30" w:name="_Toc17934"/>
      <w:r>
        <w:rPr>
          <w:rFonts w:hint="eastAsia" w:ascii="宋体" w:hAnsi="宋体" w:cs="宋体"/>
          <w:b/>
          <w:color w:val="000000" w:themeColor="text1"/>
          <w:sz w:val="32"/>
          <w:szCs w:val="20"/>
          <w:highlight w:val="none"/>
          <w14:textFill>
            <w14:solidFill>
              <w14:schemeClr w14:val="tx1"/>
            </w14:solidFill>
          </w14:textFill>
        </w:rPr>
        <w:t>前附表</w:t>
      </w:r>
      <w:bookmarkEnd w:id="30"/>
    </w:p>
    <w:tbl>
      <w:tblPr>
        <w:tblStyle w:val="66"/>
        <w:tblW w:w="101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980"/>
        <w:gridCol w:w="2319"/>
        <w:gridCol w:w="68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98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231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682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0" w:hRule="atLeast"/>
          <w:tblHeader/>
          <w:jc w:val="center"/>
        </w:trPr>
        <w:tc>
          <w:tcPr>
            <w:tcW w:w="9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w:t>
            </w:r>
          </w:p>
        </w:tc>
        <w:tc>
          <w:tcPr>
            <w:tcW w:w="231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项目属性与核心产品</w:t>
            </w:r>
          </w:p>
        </w:tc>
        <w:tc>
          <w:tcPr>
            <w:tcW w:w="6823"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9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w:t>
            </w:r>
          </w:p>
        </w:tc>
        <w:tc>
          <w:tcPr>
            <w:tcW w:w="231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6823" w:type="dxa"/>
            <w:tcBorders>
              <w:top w:val="single" w:color="000000" w:sz="8" w:space="0"/>
              <w:left w:val="single" w:color="000000" w:sz="2" w:space="0"/>
              <w:bottom w:val="single" w:color="000000" w:sz="8" w:space="0"/>
              <w:right w:val="single" w:color="000000" w:sz="8" w:space="0"/>
            </w:tcBorders>
            <w:vAlign w:val="center"/>
          </w:tcPr>
          <w:p>
            <w:pPr>
              <w:numPr>
                <w:ilvl w:val="0"/>
                <w:numId w:val="0"/>
              </w:numPr>
              <w:snapToGrid w:val="0"/>
              <w:spacing w:line="360" w:lineRule="auto"/>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本项目为非专门面向中小企业。</w:t>
            </w:r>
          </w:p>
          <w:p>
            <w:pPr>
              <w:numPr>
                <w:ilvl w:val="0"/>
                <w:numId w:val="4"/>
              </w:num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标项一：</w:t>
            </w:r>
            <w:r>
              <w:rPr>
                <w:rFonts w:hint="eastAsia" w:ascii="宋体" w:hAnsi="宋体" w:cs="宋体"/>
                <w:bCs/>
                <w:color w:val="000000" w:themeColor="text1"/>
                <w:sz w:val="24"/>
                <w:highlight w:val="none"/>
                <w:u w:val="single"/>
                <w:lang w:val="en-US" w:eastAsia="zh-CN"/>
                <w14:textFill>
                  <w14:solidFill>
                    <w14:schemeClr w14:val="tx1"/>
                  </w14:solidFill>
                </w14:textFill>
              </w:rPr>
              <w:t>急诊一体化</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bCs/>
                <w:color w:val="000000" w:themeColor="text1"/>
                <w:sz w:val="24"/>
                <w:highlight w:val="none"/>
                <w:u w:val="single"/>
                <w14:textFill>
                  <w14:solidFill>
                    <w14:schemeClr w14:val="tx1"/>
                  </w14:solidFill>
                </w14:textFill>
              </w:rPr>
              <w:t>软件和信息技术服务业 行业</w:t>
            </w:r>
            <w:r>
              <w:rPr>
                <w:rFonts w:hint="eastAsia" w:ascii="宋体" w:hAnsi="宋体" w:cs="宋体"/>
                <w:color w:val="000000" w:themeColor="text1"/>
                <w:kern w:val="0"/>
                <w:sz w:val="24"/>
                <w:highlight w:val="none"/>
                <w14:textFill>
                  <w14:solidFill>
                    <w14:schemeClr w14:val="tx1"/>
                  </w14:solidFill>
                </w14:textFill>
              </w:rPr>
              <w:t>；</w:t>
            </w:r>
          </w:p>
          <w:p>
            <w:pPr>
              <w:pStyle w:val="5"/>
              <w:adjustRightInd w:val="0"/>
              <w:snapToGrid w:val="0"/>
              <w:ind w:left="0" w:firstLine="0"/>
              <w:jc w:val="both"/>
              <w:rPr>
                <w:rFonts w:ascii="宋体" w:hAnsi="宋体" w:eastAsia="宋体" w:cs="宋体"/>
                <w:b w:val="0"/>
                <w:bCs w:val="0"/>
                <w:color w:val="000000" w:themeColor="text1"/>
                <w:kern w:val="28"/>
                <w:sz w:val="24"/>
                <w:szCs w:val="24"/>
                <w:highlight w:val="none"/>
                <w:lang w:val="en-US"/>
                <w14:textFill>
                  <w14:solidFill>
                    <w14:schemeClr w14:val="tx1"/>
                  </w14:solidFill>
                </w14:textFill>
              </w:rPr>
            </w:pPr>
            <w:bookmarkStart w:id="31" w:name="_Toc15395"/>
            <w:r>
              <w:rPr>
                <w:rFonts w:hint="eastAsia" w:ascii="宋体" w:hAnsi="宋体" w:eastAsia="宋体" w:cs="宋体"/>
                <w:b w:val="0"/>
                <w:bCs w:val="0"/>
                <w:color w:val="000000" w:themeColor="text1"/>
                <w:kern w:val="28"/>
                <w:sz w:val="24"/>
                <w:szCs w:val="24"/>
                <w:highlight w:val="none"/>
                <w:lang w:val="en-US"/>
                <w14:textFill>
                  <w14:solidFill>
                    <w14:schemeClr w14:val="tx1"/>
                  </w14:solidFill>
                </w14:textFill>
              </w:rPr>
              <w:t>备注：《关于印发中小企业划型标准规定的通知》（工信</w:t>
            </w:r>
            <w:bookmarkEnd w:id="31"/>
            <w:bookmarkStart w:id="32" w:name="_Toc11782"/>
            <w:r>
              <w:rPr>
                <w:rFonts w:hint="eastAsia" w:ascii="宋体" w:hAnsi="宋体" w:eastAsia="宋体" w:cs="宋体"/>
                <w:b w:val="0"/>
                <w:bCs w:val="0"/>
                <w:color w:val="000000" w:themeColor="text1"/>
                <w:kern w:val="28"/>
                <w:sz w:val="24"/>
                <w:szCs w:val="24"/>
                <w:highlight w:val="none"/>
                <w:lang w:val="en-US"/>
                <w14:textFill>
                  <w14:solidFill>
                    <w14:schemeClr w14:val="tx1"/>
                  </w14:solidFill>
                </w14:textFill>
              </w:rPr>
              <w:t>部联企业〔2011〕300）：</w:t>
            </w:r>
            <w:bookmarkEnd w:id="32"/>
          </w:p>
          <w:p>
            <w:pPr>
              <w:pStyle w:val="5"/>
              <w:adjustRightInd w:val="0"/>
              <w:snapToGrid w:val="0"/>
              <w:ind w:left="0" w:firstLine="0"/>
              <w:jc w:val="both"/>
              <w:rPr>
                <w:rFonts w:ascii="宋体" w:hAnsi="宋体" w:eastAsia="宋体" w:cs="宋体"/>
                <w:color w:val="000000" w:themeColor="text1"/>
                <w:highlight w:val="none"/>
                <w:lang w:val="en-US"/>
                <w14:textFill>
                  <w14:solidFill>
                    <w14:schemeClr w14:val="tx1"/>
                  </w14:solidFill>
                </w14:textFill>
              </w:rPr>
            </w:pPr>
            <w:r>
              <w:rPr>
                <w:rFonts w:hint="eastAsia" w:ascii="宋体" w:hAnsi="宋体" w:eastAsia="宋体" w:cs="宋体"/>
                <w:b w:val="0"/>
                <w:bCs w:val="0"/>
                <w:color w:val="000000" w:themeColor="text1"/>
                <w:kern w:val="28"/>
                <w:sz w:val="24"/>
                <w:szCs w:val="24"/>
                <w:highlight w:val="none"/>
                <w:lang w:val="en-US"/>
                <w14:textFill>
                  <w14:solidFill>
                    <w14:schemeClr w14:val="tx1"/>
                  </w14:solidFill>
                </w14:textFill>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0" w:hRule="atLeast"/>
          <w:tblHeader/>
          <w:jc w:val="center"/>
        </w:trPr>
        <w:tc>
          <w:tcPr>
            <w:tcW w:w="9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w:t>
            </w:r>
          </w:p>
        </w:tc>
        <w:tc>
          <w:tcPr>
            <w:tcW w:w="231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w:t>
            </w:r>
          </w:p>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采购进口产品</w:t>
            </w:r>
          </w:p>
        </w:tc>
        <w:tc>
          <w:tcPr>
            <w:tcW w:w="682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cs="宋体"/>
                    <w:color w:val="000000" w:themeColor="text1"/>
                    <w:kern w:val="0"/>
                    <w:sz w:val="24"/>
                    <w:highlight w:val="none"/>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本项目不允许采购进口产品。</w:t>
            </w:r>
          </w:p>
          <w:p>
            <w:pPr>
              <w:spacing w:line="360" w:lineRule="auto"/>
              <w:rPr>
                <w:rFonts w:ascii="宋体" w:hAnsi="宋体" w:cs="宋体"/>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5285282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可以就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0" w:hRule="atLeast"/>
          <w:tblHeader/>
          <w:jc w:val="center"/>
        </w:trPr>
        <w:tc>
          <w:tcPr>
            <w:tcW w:w="9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w:t>
            </w:r>
          </w:p>
        </w:tc>
        <w:tc>
          <w:tcPr>
            <w:tcW w:w="231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682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728692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A</w:t>
            </w:r>
            <w:r>
              <w:rPr>
                <w:rFonts w:hint="eastAsia" w:ascii="宋体" w:hAnsi="宋体" w:cs="宋体"/>
                <w:color w:val="000000" w:themeColor="text1"/>
                <w:sz w:val="24"/>
                <w:highlight w:val="none"/>
                <w14:textFill>
                  <w14:solidFill>
                    <w14:schemeClr w14:val="tx1"/>
                  </w14:solidFill>
                </w14:textFill>
              </w:rPr>
              <w:t>同意将非主体、非关键性的工作分包。</w:t>
            </w:r>
          </w:p>
          <w:p>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276331357"/>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B</w:t>
            </w:r>
            <w:r>
              <w:rPr>
                <w:rFonts w:hint="eastAsia" w:ascii="宋体" w:hAnsi="宋体" w:cs="宋体"/>
                <w:color w:val="000000" w:themeColor="text1"/>
                <w:sz w:val="24"/>
                <w:highlight w:val="none"/>
                <w14:textFill>
                  <w14:solidFill>
                    <w14:schemeClr w14:val="tx1"/>
                  </w14:solidFill>
                </w14:textFill>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5" w:hRule="atLeast"/>
          <w:tblHeader/>
          <w:jc w:val="center"/>
        </w:trPr>
        <w:tc>
          <w:tcPr>
            <w:tcW w:w="98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bCs/>
                <w:color w:val="000000" w:themeColor="text1"/>
                <w:sz w:val="24"/>
                <w:highlight w:val="none"/>
                <w14:textFill>
                  <w14:solidFill>
                    <w14:schemeClr w14:val="tx1"/>
                  </w14:solidFill>
                </w14:textFill>
              </w:rPr>
            </w:pPr>
          </w:p>
          <w:p>
            <w:pPr>
              <w:snapToGrid w:val="0"/>
              <w:spacing w:line="360" w:lineRule="auto"/>
              <w:jc w:val="center"/>
              <w:rPr>
                <w:rFonts w:ascii="宋体" w:hAnsi="宋体" w:cs="宋体"/>
                <w:b/>
                <w:bCs/>
                <w:color w:val="000000" w:themeColor="text1"/>
                <w:sz w:val="24"/>
                <w:highlight w:val="none"/>
                <w14:textFill>
                  <w14:solidFill>
                    <w14:schemeClr w14:val="tx1"/>
                  </w14:solidFill>
                </w14:textFill>
              </w:rPr>
            </w:pPr>
          </w:p>
          <w:p>
            <w:pPr>
              <w:snapToGrid w:val="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5</w:t>
            </w:r>
          </w:p>
        </w:tc>
        <w:tc>
          <w:tcPr>
            <w:tcW w:w="231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开标前答疑会</w:t>
            </w:r>
          </w:p>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或现场考察</w:t>
            </w:r>
          </w:p>
        </w:tc>
        <w:tc>
          <w:tcPr>
            <w:tcW w:w="682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highlight w:val="none"/>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pPr>
              <w:spacing w:line="360" w:lineRule="auto"/>
              <w:rPr>
                <w:rFonts w:ascii="宋体" w:hAnsi="宋体" w:cs="宋体"/>
                <w:color w:val="000000" w:themeColor="text1"/>
                <w:sz w:val="24"/>
                <w:szCs w:val="20"/>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r>
              <w:rPr>
                <w:rFonts w:hint="eastAsia" w:ascii="宋体" w:hAnsi="宋体" w:cs="宋体"/>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9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6</w:t>
            </w:r>
          </w:p>
        </w:tc>
        <w:tc>
          <w:tcPr>
            <w:tcW w:w="231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样品提供</w:t>
            </w:r>
          </w:p>
        </w:tc>
        <w:tc>
          <w:tcPr>
            <w:tcW w:w="682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cs="宋体"/>
                    <w:color w:val="000000" w:themeColor="text1"/>
                    <w:kern w:val="0"/>
                    <w:sz w:val="24"/>
                    <w:highlight w:val="none"/>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不要求提供。</w:t>
            </w:r>
          </w:p>
          <w:p>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B要求提供，</w:t>
            </w: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snapToGrid w:val="0"/>
                <w:color w:val="000000" w:themeColor="text1"/>
                <w:kern w:val="28"/>
                <w:sz w:val="24"/>
                <w:highlight w:val="none"/>
                <w14:textFill>
                  <w14:solidFill>
                    <w14:schemeClr w14:val="tx1"/>
                  </w14:solidFill>
                </w14:textFill>
              </w:rPr>
              <w:t>样品：</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kern w:val="0"/>
                <w:sz w:val="24"/>
                <w:highlight w:val="none"/>
                <w14:textFill>
                  <w14:solidFill>
                    <w14:schemeClr w14:val="tx1"/>
                  </w14:solidFill>
                </w14:textFill>
              </w:rPr>
              <w:t>；</w:t>
            </w: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snapToGrid w:val="0"/>
                <w:color w:val="000000" w:themeColor="text1"/>
                <w:kern w:val="28"/>
                <w:sz w:val="24"/>
                <w:highlight w:val="none"/>
                <w14:textFill>
                  <w14:solidFill>
                    <w14:schemeClr w14:val="tx1"/>
                  </w14:solidFill>
                </w14:textFill>
              </w:rPr>
              <w:t>样品制作的标准和要求：</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kern w:val="0"/>
                <w:sz w:val="24"/>
                <w:highlight w:val="none"/>
                <w14:textFill>
                  <w14:solidFill>
                    <w14:schemeClr w14:val="tx1"/>
                  </w14:solidFill>
                </w14:textFill>
              </w:rPr>
              <w:t>；</w:t>
            </w: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（3）样品的评审方法以及评审标准</w:t>
            </w:r>
            <w:r>
              <w:rPr>
                <w:rFonts w:hint="eastAsia" w:ascii="宋体" w:hAnsi="宋体" w:cs="宋体"/>
                <w:snapToGrid w:val="0"/>
                <w:color w:val="000000" w:themeColor="text1"/>
                <w:kern w:val="28"/>
                <w:sz w:val="24"/>
                <w:highlight w:val="none"/>
                <w14:textFill>
                  <w14:solidFill>
                    <w14:schemeClr w14:val="tx1"/>
                  </w14:solidFill>
                </w14:textFill>
              </w:rPr>
              <w:t>：详见</w:t>
            </w:r>
            <w:r>
              <w:rPr>
                <w:rFonts w:hint="eastAsia" w:ascii="宋体" w:hAnsi="宋体" w:cs="宋体"/>
                <w:color w:val="000000" w:themeColor="text1"/>
                <w:sz w:val="24"/>
                <w:highlight w:val="none"/>
                <w:u w:val="single"/>
                <w14:textFill>
                  <w14:solidFill>
                    <w14:schemeClr w14:val="tx1"/>
                  </w14:solidFill>
                </w14:textFill>
              </w:rPr>
              <w:t>评标办法</w:t>
            </w:r>
            <w:r>
              <w:rPr>
                <w:rFonts w:hint="eastAsia" w:ascii="宋体" w:hAnsi="宋体" w:cs="宋体"/>
                <w:color w:val="000000" w:themeColor="text1"/>
                <w:kern w:val="0"/>
                <w:sz w:val="24"/>
                <w:highlight w:val="none"/>
                <w14:textFill>
                  <w14:solidFill>
                    <w14:schemeClr w14:val="tx1"/>
                  </w14:solidFill>
                </w14:textFill>
              </w:rPr>
              <w:t>；</w:t>
            </w: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（4）是否需要随样品提交检测报告：</w:t>
            </w:r>
            <w:sdt>
              <w:sdtPr>
                <w:rPr>
                  <w:rFonts w:hint="eastAsia" w:ascii="宋体" w:hAnsi="宋体" w:cs="宋体"/>
                  <w:color w:val="000000" w:themeColor="text1"/>
                  <w:kern w:val="0"/>
                  <w:sz w:val="24"/>
                  <w:highlight w:val="none"/>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否；</w:t>
            </w:r>
            <w:sdt>
              <w:sdtPr>
                <w:rPr>
                  <w:rFonts w:hint="eastAsia" w:ascii="宋体" w:hAnsi="宋体" w:cs="宋体"/>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是，检测机构的要求</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kern w:val="0"/>
                <w:sz w:val="24"/>
                <w:highlight w:val="none"/>
                <w14:textFill>
                  <w14:solidFill>
                    <w14:schemeClr w14:val="tx1"/>
                  </w14:solidFill>
                </w14:textFill>
              </w:rPr>
              <w:t>；检测内容</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kern w:val="0"/>
                <w:sz w:val="24"/>
                <w:highlight w:val="none"/>
                <w14:textFill>
                  <w14:solidFill>
                    <w14:schemeClr w14:val="tx1"/>
                  </w14:solidFill>
                </w14:textFill>
              </w:rPr>
              <w:t>。</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（5）提供样品的时间：</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kern w:val="0"/>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kern w:val="0"/>
                <w:sz w:val="24"/>
                <w:highlight w:val="none"/>
                <w14:textFill>
                  <w14:solidFill>
                    <w14:schemeClr w14:val="tx1"/>
                  </w14:solidFill>
                </w14:textFill>
              </w:rPr>
              <w:t>；联系人</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28"/>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9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7</w:t>
            </w:r>
          </w:p>
        </w:tc>
        <w:tc>
          <w:tcPr>
            <w:tcW w:w="231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682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85934854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highlight w:val="none"/>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（1）在评标时安排每个投标人进行方案讲解演示。每个投标人时间不超过</w:t>
            </w:r>
            <w:r>
              <w:rPr>
                <w:rFonts w:hint="eastAsia" w:ascii="宋体" w:hAnsi="宋体" w:cs="宋体"/>
                <w:color w:val="000000" w:themeColor="text1"/>
                <w:kern w:val="0"/>
                <w:sz w:val="24"/>
                <w:highlight w:val="none"/>
                <w:u w:val="single"/>
                <w:lang w:val="en-US"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分钟，讲解次序以投标文件解密时间先后次序为准，讲解演示人员不超过</w:t>
            </w:r>
            <w:r>
              <w:rPr>
                <w:rFonts w:hint="eastAsia" w:ascii="宋体" w:hAnsi="宋体" w:cs="宋体"/>
                <w:color w:val="000000" w:themeColor="text1"/>
                <w:kern w:val="0"/>
                <w:sz w:val="24"/>
                <w:highlight w:val="none"/>
                <w:u w:val="single"/>
                <w:lang w:val="en-US"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人。讲解演示结束后按要求解答评标委员会提问。</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（2）方案讲解演示可选择以下其中一种方式：</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方式二：评标现场讲解演示。现场讲解地点为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980"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8</w:t>
            </w:r>
          </w:p>
        </w:tc>
        <w:tc>
          <w:tcPr>
            <w:tcW w:w="2319"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投标人应当提供的资格、资信证明文件</w:t>
            </w:r>
          </w:p>
        </w:tc>
        <w:tc>
          <w:tcPr>
            <w:tcW w:w="6823"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（1）资格证明文件：见招标文件第二部分11.1。</w:t>
            </w:r>
          </w:p>
          <w:p>
            <w:pPr>
              <w:spacing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1" w:hRule="atLeast"/>
          <w:tblHeader/>
          <w:jc w:val="center"/>
        </w:trPr>
        <w:tc>
          <w:tcPr>
            <w:tcW w:w="980"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319"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823"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980"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9</w:t>
            </w:r>
          </w:p>
        </w:tc>
        <w:tc>
          <w:tcPr>
            <w:tcW w:w="231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节能产品、</w:t>
            </w:r>
          </w:p>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环境标志产品</w:t>
            </w:r>
          </w:p>
        </w:tc>
        <w:tc>
          <w:tcPr>
            <w:tcW w:w="682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98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10</w:t>
            </w:r>
          </w:p>
        </w:tc>
        <w:tc>
          <w:tcPr>
            <w:tcW w:w="231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682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highlight w:val="none"/>
                <w:lang w:val="zh-CN"/>
                <w14:textFill>
                  <w14:solidFill>
                    <w14:schemeClr w14:val="tx1"/>
                  </w14:solidFill>
                </w14:textFill>
              </w:rPr>
              <w:t>投标文件</w:t>
            </w:r>
            <w:r>
              <w:rPr>
                <w:rFonts w:hint="eastAsia" w:ascii="宋体" w:hAnsi="宋体" w:cs="宋体"/>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p>
          <w:p>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投标报价出现下列情形的，投标无效：</w:t>
            </w:r>
          </w:p>
          <w:p>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投标文件出现不是唯一的、有选择性投标报价的；</w:t>
            </w:r>
          </w:p>
          <w:p>
            <w:pPr>
              <w:snapToGrid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投标报价超过招标文件中规定的预算金额或者最高限价的；</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highlight w:val="none"/>
                <w14:textFill>
                  <w14:solidFill>
                    <w14:schemeClr w14:val="tx1"/>
                  </w14:solidFill>
                </w14:textFill>
              </w:rPr>
              <w:t>；</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投标人对根据修正原则修正后的报价不确认的</w:t>
            </w:r>
            <w:r>
              <w:rPr>
                <w:rFonts w:hint="eastAsia" w:ascii="宋体" w:hAnsi="宋体" w:cs="宋体"/>
                <w:b/>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18" w:hRule="atLeast"/>
          <w:tblHeader/>
          <w:jc w:val="center"/>
        </w:trPr>
        <w:tc>
          <w:tcPr>
            <w:tcW w:w="980"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w:t>
            </w:r>
          </w:p>
        </w:tc>
        <w:tc>
          <w:tcPr>
            <w:tcW w:w="2319"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中小企业信用融资</w:t>
            </w:r>
          </w:p>
        </w:tc>
        <w:tc>
          <w:tcPr>
            <w:tcW w:w="6823" w:type="dxa"/>
            <w:tcBorders>
              <w:top w:val="single" w:color="000000" w:sz="8" w:space="0"/>
              <w:left w:val="single" w:color="000000" w:sz="2" w:space="0"/>
              <w:right w:val="single" w:color="000000" w:sz="8"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98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12</w:t>
            </w:r>
          </w:p>
        </w:tc>
        <w:tc>
          <w:tcPr>
            <w:tcW w:w="231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备份投标文件送达地点和签收人员 </w:t>
            </w:r>
          </w:p>
        </w:tc>
        <w:tc>
          <w:tcPr>
            <w:tcW w:w="682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（1）供应商如提供备份投标文件的，可采用邮寄方式或直接提交方式递交备份投标文件，供应商需将以U盘存储的备份投标文件密封递交，逾期送达或未密封将予以拒收。</w:t>
            </w:r>
          </w:p>
          <w:p>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（2）采用邮寄方式递交备份投标文件，需按以下要求递交：</w:t>
            </w:r>
          </w:p>
          <w:p>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供应商应在开标前一日17：00（含）前将备份投标文件邮寄至规定地点，邮寄地址为：宁波市鄞州区天童南路666号中基大厦19楼业务一部，收件人：印莹，联系方式：0574-87420768 。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（3）采用直接提交方式递交备份投标文件，需按以下要求递交：在投标截止时间前将备份投标文件送至</w:t>
            </w:r>
            <w:r>
              <w:rPr>
                <w:rFonts w:hint="eastAsia" w:ascii="宋体" w:hAnsi="宋体" w:cs="宋体"/>
                <w:snapToGrid w:val="0"/>
                <w:color w:val="000000" w:themeColor="text1"/>
                <w:kern w:val="28"/>
                <w:sz w:val="24"/>
                <w:highlight w:val="none"/>
                <w:u w:val="single"/>
                <w14:textFill>
                  <w14:solidFill>
                    <w14:schemeClr w14:val="tx1"/>
                  </w14:solidFill>
                </w14:textFill>
              </w:rPr>
              <w:t>北仑区（开发区）公共资源交易中心开标室（宁波市北仑区长江路1166号北仑行政大楼B座三楼招投标中心开标室）</w:t>
            </w:r>
            <w:r>
              <w:rPr>
                <w:rFonts w:hint="eastAsia" w:ascii="宋体" w:hAnsi="宋体" w:cs="宋体"/>
                <w:snapToGrid w:val="0"/>
                <w:color w:val="000000" w:themeColor="text1"/>
                <w:kern w:val="28"/>
                <w:sz w:val="24"/>
                <w:highlight w:val="none"/>
                <w14:textFill>
                  <w14:solidFill>
                    <w14:schemeClr w14:val="tx1"/>
                  </w14:solidFill>
                </w14:textFill>
              </w:rPr>
              <w:t xml:space="preserve">。       </w:t>
            </w:r>
          </w:p>
          <w:p>
            <w:pPr>
              <w:spacing w:line="360" w:lineRule="auto"/>
              <w:rPr>
                <w:color w:val="000000" w:themeColor="text1"/>
                <w:highlight w:val="none"/>
                <w14:textFill>
                  <w14:solidFill>
                    <w14:schemeClr w14:val="tx1"/>
                  </w14:solidFill>
                </w14:textFill>
              </w:rPr>
            </w:pPr>
            <w:r>
              <w:rPr>
                <w:rFonts w:hint="eastAsia" w:ascii="宋体" w:hAnsi="宋体" w:cs="宋体"/>
                <w:b/>
                <w:bCs/>
                <w:snapToGrid w:val="0"/>
                <w:color w:val="000000" w:themeColor="text1"/>
                <w:kern w:val="28"/>
                <w:sz w:val="24"/>
                <w:highlight w:val="none"/>
                <w14:textFill>
                  <w14:solidFill>
                    <w14:schemeClr w14:val="tx1"/>
                  </w14:solidFill>
                </w14:textFill>
              </w:rPr>
              <w:t>采购人、采购代理机构不强制投标人提交备份投标文件。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9" w:hRule="atLeast"/>
          <w:tblHeader/>
          <w:jc w:val="center"/>
        </w:trPr>
        <w:tc>
          <w:tcPr>
            <w:tcW w:w="980"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13</w:t>
            </w:r>
          </w:p>
        </w:tc>
        <w:tc>
          <w:tcPr>
            <w:tcW w:w="2319"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特别说明</w:t>
            </w:r>
          </w:p>
        </w:tc>
        <w:tc>
          <w:tcPr>
            <w:tcW w:w="682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本项目接受联合体投标。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980"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319"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82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snapToGrid w:val="0"/>
                <w:color w:val="000000" w:themeColor="text1"/>
                <w:kern w:val="28"/>
                <w:sz w:val="24"/>
                <w:highlight w:val="none"/>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MS Mincho" w:hAnsi="MS Mincho" w:eastAsia="MS Mincho" w:cs="MS Mincho"/>
                    <w:color w:val="000000" w:themeColor="text1"/>
                    <w:kern w:val="0"/>
                    <w:sz w:val="24"/>
                    <w:highlight w:val="none"/>
                    <w14:textFill>
                      <w14:solidFill>
                        <w14:schemeClr w14:val="tx1"/>
                      </w14:solidFill>
                    </w14:textFill>
                  </w:rPr>
                  <w:t>☐</w:t>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联合体投标的，联合体各方均需按招标文件第四部分评标标准要求提供资信证明文件，否则视为不符合相关要求。</w:t>
            </w:r>
          </w:p>
          <w:p>
            <w:pPr>
              <w:snapToGrid w:val="0"/>
              <w:spacing w:line="360" w:lineRule="auto"/>
              <w:rPr>
                <w:rFonts w:ascii="宋体" w:hAnsi="宋体" w:cs="宋体"/>
                <w:snapToGrid w:val="0"/>
                <w:color w:val="000000" w:themeColor="text1"/>
                <w:kern w:val="28"/>
                <w:sz w:val="24"/>
                <w:highlight w:val="none"/>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Wingdings" w:hAnsi="Wingdings" w:cs="Arial" w:eastAsiaTheme="minorEastAsia"/>
                    <w:color w:val="000000" w:themeColor="text1"/>
                    <w:kern w:val="0"/>
                    <w:sz w:val="24"/>
                    <w:highlight w:val="none"/>
                    <w14:textFill>
                      <w14:solidFill>
                        <w14:schemeClr w14:val="tx1"/>
                      </w14:solidFill>
                    </w14:textFill>
                  </w:rPr>
                  <w:t>þ</w:t>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980"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14</w:t>
            </w:r>
          </w:p>
        </w:tc>
        <w:tc>
          <w:tcPr>
            <w:tcW w:w="2319"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采购代理服务费</w:t>
            </w:r>
          </w:p>
        </w:tc>
        <w:tc>
          <w:tcPr>
            <w:tcW w:w="682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（1）收取方式：供应商应当自中标结果公告发布之日起5个工作日内一次性向采购代理机构支付代理服务费。</w:t>
            </w:r>
          </w:p>
          <w:p>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（2）采购代理服务费用收取标准：本项目向中标人收取</w:t>
            </w:r>
            <w:r>
              <w:rPr>
                <w:rFonts w:hint="eastAsia" w:ascii="宋体" w:hAnsi="宋体" w:cs="宋体"/>
                <w:snapToGrid w:val="0"/>
                <w:color w:val="000000" w:themeColor="text1"/>
                <w:kern w:val="28"/>
                <w:sz w:val="24"/>
                <w:highlight w:val="none"/>
                <w:lang w:val="en-US" w:eastAsia="zh-CN"/>
                <w14:textFill>
                  <w14:solidFill>
                    <w14:schemeClr w14:val="tx1"/>
                  </w14:solidFill>
                </w14:textFill>
              </w:rPr>
              <w:t>6500元</w:t>
            </w:r>
            <w:r>
              <w:rPr>
                <w:rFonts w:hint="eastAsia" w:ascii="宋体" w:hAnsi="宋体" w:cs="宋体"/>
                <w:snapToGrid w:val="0"/>
                <w:color w:val="000000" w:themeColor="text1"/>
                <w:kern w:val="28"/>
                <w:sz w:val="24"/>
                <w:highlight w:val="none"/>
                <w14:textFill>
                  <w14:solidFill>
                    <w14:schemeClr w14:val="tx1"/>
                  </w14:solidFill>
                </w14:textFill>
              </w:rPr>
              <w:t>代理服务费。</w:t>
            </w:r>
          </w:p>
          <w:p>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（3）支付形式及账号：</w:t>
            </w:r>
          </w:p>
          <w:p>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①代理服务费缴纳形式：汇票/电汇/现金</w:t>
            </w:r>
          </w:p>
          <w:p>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②代理服务费汇入以下账户：</w:t>
            </w:r>
          </w:p>
          <w:p>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收款单位（户名）：宁波中基国际招标有限公司</w:t>
            </w:r>
          </w:p>
          <w:p>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开户：宁波银行科技支行</w:t>
            </w:r>
          </w:p>
          <w:p>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账号：31010122000005488</w:t>
            </w:r>
          </w:p>
          <w:p>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（4）支付流程：中标供应商按照中标结果公告确定金额支付至采购代理机构账户后将汇款底单、开票信息和发票邮寄地址发送至</w:t>
            </w:r>
            <w:r>
              <w:rPr>
                <w:rFonts w:hint="eastAsia" w:ascii="宋体" w:hAnsi="宋体" w:cs="宋体"/>
                <w:snapToGrid w:val="0"/>
                <w:color w:val="000000" w:themeColor="text1"/>
                <w:kern w:val="28"/>
                <w:sz w:val="24"/>
                <w:highlight w:val="none"/>
                <w:u w:val="single"/>
                <w14:textFill>
                  <w14:solidFill>
                    <w14:schemeClr w14:val="tx1"/>
                  </w14:solidFill>
                </w14:textFill>
              </w:rPr>
              <w:t xml:space="preserve"> 719126619@qq.com</w:t>
            </w:r>
            <w:r>
              <w:rPr>
                <w:rFonts w:hint="eastAsia" w:ascii="宋体" w:hAnsi="宋体" w:cs="宋体"/>
                <w:snapToGrid w:val="0"/>
                <w:color w:val="000000" w:themeColor="text1"/>
                <w:kern w:val="28"/>
                <w:sz w:val="24"/>
                <w:highlight w:val="none"/>
                <w14:textFill>
                  <w14:solidFill>
                    <w14:schemeClr w14:val="tx1"/>
                  </w14:solidFill>
                </w14:textFill>
              </w:rPr>
              <w:t>，采购代理机构在收到邮件后开具发票。</w:t>
            </w:r>
          </w:p>
        </w:tc>
      </w:tr>
    </w:tbl>
    <w:p>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p>
    <w:bookmarkEnd w:id="14"/>
    <w:p>
      <w:pPr>
        <w:rPr>
          <w:rFonts w:ascii="宋体" w:hAnsi="宋体" w:cs="宋体"/>
          <w:b/>
          <w:color w:val="000000" w:themeColor="text1"/>
          <w:sz w:val="32"/>
          <w:szCs w:val="20"/>
          <w:highlight w:val="none"/>
          <w14:textFill>
            <w14:solidFill>
              <w14:schemeClr w14:val="tx1"/>
            </w14:solidFill>
          </w14:textFill>
        </w:rPr>
      </w:pPr>
      <w:bookmarkStart w:id="33" w:name="第三部分"/>
      <w:bookmarkStart w:id="34" w:name="_Toc164416483"/>
      <w:r>
        <w:rPr>
          <w:rFonts w:hint="eastAsia" w:ascii="宋体" w:hAnsi="宋体" w:cs="宋体"/>
          <w:b/>
          <w:color w:val="000000" w:themeColor="text1"/>
          <w:sz w:val="32"/>
          <w:szCs w:val="20"/>
          <w:highlight w:val="none"/>
          <w14:textFill>
            <w14:solidFill>
              <w14:schemeClr w14:val="tx1"/>
            </w14:solidFill>
          </w14:textFill>
        </w:rPr>
        <w:br w:type="page"/>
      </w:r>
    </w:p>
    <w:p>
      <w:pPr>
        <w:adjustRightInd/>
        <w:spacing w:line="360" w:lineRule="auto"/>
        <w:ind w:firstLine="3845" w:firstLineChars="1197"/>
        <w:outlineLvl w:val="1"/>
        <w:rPr>
          <w:rFonts w:ascii="宋体" w:hAnsi="宋体" w:cs="宋体"/>
          <w:b/>
          <w:color w:val="000000" w:themeColor="text1"/>
          <w:sz w:val="32"/>
          <w:szCs w:val="20"/>
          <w:highlight w:val="none"/>
          <w14:textFill>
            <w14:solidFill>
              <w14:schemeClr w14:val="tx1"/>
            </w14:solidFill>
          </w14:textFill>
        </w:rPr>
      </w:pPr>
      <w:bookmarkStart w:id="35" w:name="_Toc19896"/>
      <w:r>
        <w:rPr>
          <w:rFonts w:hint="eastAsia" w:ascii="宋体" w:hAnsi="宋体" w:cs="宋体"/>
          <w:b/>
          <w:color w:val="000000" w:themeColor="text1"/>
          <w:sz w:val="32"/>
          <w:szCs w:val="20"/>
          <w:highlight w:val="none"/>
          <w14:textFill>
            <w14:solidFill>
              <w14:schemeClr w14:val="tx1"/>
            </w14:solidFill>
          </w14:textFill>
        </w:rPr>
        <w:t>一、总则</w:t>
      </w:r>
      <w:bookmarkEnd w:id="35"/>
    </w:p>
    <w:p>
      <w:pPr>
        <w:spacing w:line="360" w:lineRule="auto"/>
        <w:ind w:firstLine="482" w:firstLineChars="200"/>
        <w:rPr>
          <w:b/>
          <w:bCs/>
          <w:color w:val="000000" w:themeColor="text1"/>
          <w:sz w:val="24"/>
          <w:szCs w:val="32"/>
          <w:highlight w:val="none"/>
          <w14:textFill>
            <w14:solidFill>
              <w14:schemeClr w14:val="tx1"/>
            </w14:solidFill>
          </w14:textFill>
        </w:rPr>
      </w:pPr>
      <w:bookmarkStart w:id="36" w:name="_Toc4803"/>
      <w:r>
        <w:rPr>
          <w:rFonts w:hint="eastAsia"/>
          <w:b/>
          <w:bCs/>
          <w:color w:val="000000" w:themeColor="text1"/>
          <w:sz w:val="24"/>
          <w:szCs w:val="32"/>
          <w:highlight w:val="none"/>
          <w14:textFill>
            <w14:solidFill>
              <w14:schemeClr w14:val="tx1"/>
            </w14:solidFill>
          </w14:textFill>
        </w:rPr>
        <w:t>1. 适用范围</w:t>
      </w:r>
      <w:bookmarkEnd w:id="36"/>
    </w:p>
    <w:p>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pPr>
        <w:numPr>
          <w:ilvl w:val="0"/>
          <w:numId w:val="5"/>
        </w:numPr>
        <w:ind w:firstLine="482" w:firstLineChars="200"/>
        <w:rPr>
          <w:b/>
          <w:bCs/>
          <w:color w:val="000000" w:themeColor="text1"/>
          <w:sz w:val="24"/>
          <w:szCs w:val="32"/>
          <w:highlight w:val="none"/>
          <w14:textFill>
            <w14:solidFill>
              <w14:schemeClr w14:val="tx1"/>
            </w14:solidFill>
          </w14:textFill>
        </w:rPr>
      </w:pPr>
      <w:bookmarkStart w:id="37" w:name="_Toc17533"/>
      <w:r>
        <w:rPr>
          <w:rFonts w:hint="eastAsia"/>
          <w:b/>
          <w:bCs/>
          <w:color w:val="000000" w:themeColor="text1"/>
          <w:sz w:val="24"/>
          <w:szCs w:val="32"/>
          <w:highlight w:val="none"/>
          <w14:textFill>
            <w14:solidFill>
              <w14:schemeClr w14:val="tx1"/>
            </w14:solidFill>
          </w14:textFill>
        </w:rPr>
        <w:t>定义</w:t>
      </w:r>
      <w:bookmarkEnd w:id="37"/>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“采购人”系指招标公告中载明的本项目的采购人。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“采购代理机构”系指招标公告中载明的本项目的采购代理机构。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“投标人”系指是指响应招标、参加投标竞争的法人、其他组织或者自然人。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章”系指数据电文中以电子形式所含、所附用于识别签名人身份并表明签名人认可其中内容的数据；“公章”系指单位法定名称章。因特殊原因需要使用冠以法定名称的业务专用章的，投标时须提供《业务专用章使用说明函》（附件2）。</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2.6“电子交易平台”系指本项目政府采购活动所依托的政府采购云平台（https://www.zcygov.cn/）。</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w:t>
      </w: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系指实质性要求条款，“</w:t>
      </w:r>
      <w:sdt>
        <w:sdtPr>
          <w:rPr>
            <w:rFonts w:hint="eastAsia" w:ascii="宋体" w:hAnsi="宋体" w:cs="宋体"/>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系指适用本项目的要求，“</w:t>
      </w:r>
      <w:sdt>
        <w:sdtPr>
          <w:rPr>
            <w:rFonts w:hint="eastAsia" w:ascii="宋体" w:hAnsi="宋体" w:cs="宋体"/>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系指不适用本项目的要求。</w:t>
      </w:r>
    </w:p>
    <w:p>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采购项目需要落实的政府采购政策</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w:t>
      </w:r>
    </w:p>
    <w:p>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38" w:name="_Hlk107568539"/>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 鼓励供应商在参加政府采购过程中开展绿色设计、选择绿色材料、打造绿色制造工艺、开展绿色运输、做好废弃产品回收处理，实现产品全周期的绿色环保。</w:t>
      </w:r>
      <w:bookmarkEnd w:id="38"/>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w:t>
      </w:r>
      <w:r>
        <w:rPr>
          <w:rFonts w:hint="eastAsia" w:ascii="宋体" w:hAnsi="宋体" w:cs="宋体"/>
          <w:bCs/>
          <w:color w:val="000000" w:themeColor="text1"/>
          <w:sz w:val="24"/>
          <w:highlight w:val="none"/>
          <w14:textFill>
            <w14:solidFill>
              <w14:schemeClr w14:val="tx1"/>
            </w14:solidFill>
          </w14:textFill>
        </w:rPr>
        <w:t>支持创新发展</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 采购人优先采购被认定为首台套产品的自主创新产品。</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3.4.2首台套产品被纳入《首台套产品推广应用指导目录》之日起</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年内，以及产品核心技术高于国内领先水平，自认定之日起2年内视同已具备相应销售业绩，参加政府采购活动时业绩分值为满分。</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3.5平等对待内外资企业和符合条件的破产重整企业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p>
    <w:p>
      <w:pPr>
        <w:spacing w:line="360" w:lineRule="auto"/>
        <w:ind w:firstLine="241" w:firstLineChars="100"/>
        <w:rPr>
          <w:b/>
          <w:color w:val="000000" w:themeColor="text1"/>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 询问、质疑、投诉</w:t>
      </w:r>
    </w:p>
    <w:p>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lang w:val="zh-CN"/>
          <w14:textFill>
            <w14:solidFill>
              <w14:schemeClr w14:val="tx1"/>
            </w14:solidFill>
          </w14:textFill>
        </w:rPr>
        <w:t>供应商询问</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color w:val="000000" w:themeColor="text1"/>
          <w:kern w:val="0"/>
          <w:sz w:val="24"/>
          <w:highlight w:val="none"/>
          <w:lang w:val="zh-CN"/>
          <w14:textFill>
            <w14:solidFill>
              <w14:schemeClr w14:val="tx1"/>
            </w14:solidFill>
          </w14:textFill>
        </w:rPr>
        <w:t>供应商质疑</w:t>
      </w:r>
    </w:p>
    <w:p>
      <w:pPr>
        <w:pStyle w:val="3"/>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w:t>
      </w:r>
      <w:r>
        <w:rPr>
          <w:rFonts w:hint="eastAsia" w:hAnsi="宋体" w:cs="宋体"/>
          <w:color w:val="000000" w:themeColor="text1"/>
          <w:kern w:val="0"/>
          <w:sz w:val="24"/>
          <w:highlight w:val="none"/>
          <w14:textFill>
            <w14:solidFill>
              <w14:schemeClr w14:val="tx1"/>
            </w14:solidFill>
          </w14:textFill>
        </w:rPr>
        <w:t>2</w:t>
      </w:r>
      <w:r>
        <w:rPr>
          <w:rFonts w:hint="eastAsia"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pPr>
        <w:pStyle w:val="3"/>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w:t>
      </w:r>
      <w:r>
        <w:rPr>
          <w:rFonts w:hint="eastAsia" w:hAnsi="宋体" w:cs="宋体"/>
          <w:color w:val="000000" w:themeColor="text1"/>
          <w:kern w:val="0"/>
          <w:sz w:val="24"/>
          <w:highlight w:val="none"/>
          <w14:textFill>
            <w14:solidFill>
              <w14:schemeClr w14:val="tx1"/>
            </w14:solidFill>
          </w14:textFill>
        </w:rPr>
        <w:t>2</w:t>
      </w:r>
      <w:r>
        <w:rPr>
          <w:rFonts w:hint="eastAsia" w:hAnsi="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7"/>
        <w:spacing w:line="360" w:lineRule="auto"/>
        <w:ind w:firstLine="480" w:firstLineChars="200"/>
        <w:rPr>
          <w:rFonts w:hAnsi="宋体" w:cs="宋体"/>
          <w:snapToGrid/>
          <w:color w:val="000000" w:themeColor="text1"/>
          <w:kern w:val="2"/>
          <w:sz w:val="24"/>
          <w:highlight w:val="none"/>
          <w14:textFill>
            <w14:solidFill>
              <w14:schemeClr w14:val="tx1"/>
            </w14:solidFill>
          </w14:textFill>
        </w:rPr>
      </w:pPr>
      <w:r>
        <w:rPr>
          <w:rFonts w:hint="eastAsia" w:hAnsi="宋体" w:cs="宋体"/>
          <w:snapToGrid/>
          <w:color w:val="000000" w:themeColor="text1"/>
          <w:kern w:val="2"/>
          <w:sz w:val="24"/>
          <w:highlight w:val="none"/>
          <w14:textFill>
            <w14:solidFill>
              <w14:schemeClr w14:val="tx1"/>
            </w14:solidFill>
          </w14:textFill>
        </w:rPr>
        <w:t>4.2.2.1对招标文件提出质疑的，质疑期限为供应商获得招标文件之日或者招标文件公告期限届满之日</w:t>
      </w:r>
      <w:r>
        <w:rPr>
          <w:rFonts w:hint="eastAsia" w:ascii="宋体" w:hAnsi="宋体" w:cs="宋体"/>
          <w:color w:val="000000" w:themeColor="text1"/>
          <w:sz w:val="24"/>
          <w:highlight w:val="none"/>
          <w14:textFill>
            <w14:solidFill>
              <w14:schemeClr w14:val="tx1"/>
            </w14:solidFill>
          </w14:textFill>
        </w:rPr>
        <w:t>（公告期限届满后获取招标文件的，以公告期限届满之日为准）</w:t>
      </w:r>
      <w:r>
        <w:rPr>
          <w:rFonts w:hint="eastAsia" w:hAnsi="宋体" w:cs="宋体"/>
          <w:snapToGrid/>
          <w:color w:val="000000" w:themeColor="text1"/>
          <w:kern w:val="2"/>
          <w:sz w:val="24"/>
          <w:highlight w:val="none"/>
          <w14:textFill>
            <w14:solidFill>
              <w14:schemeClr w14:val="tx1"/>
            </w14:solidFill>
          </w14:textFill>
        </w:rPr>
        <w:t>起计算。</w:t>
      </w:r>
    </w:p>
    <w:p>
      <w:pPr>
        <w:pStyle w:val="3"/>
        <w:spacing w:line="360" w:lineRule="auto"/>
        <w:ind w:left="479" w:leftChars="22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4.2.2.2对采购过程提出质疑的，质疑期限为各采购程序环节结束之日起计算。4.2.2.3对采购结果提出质疑的，质疑期限自采购结果公告期限届满之日起计算。</w:t>
      </w:r>
    </w:p>
    <w:p>
      <w:pPr>
        <w:pStyle w:val="3"/>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w:t>
      </w:r>
      <w:r>
        <w:rPr>
          <w:rFonts w:hint="eastAsia" w:hAnsi="宋体" w:cs="宋体"/>
          <w:color w:val="000000" w:themeColor="text1"/>
          <w:kern w:val="0"/>
          <w:sz w:val="24"/>
          <w:highlight w:val="none"/>
          <w14:textFill>
            <w14:solidFill>
              <w14:schemeClr w14:val="tx1"/>
            </w14:solidFill>
          </w14:textFill>
        </w:rPr>
        <w:t>2</w:t>
      </w:r>
      <w:r>
        <w:rPr>
          <w:rFonts w:hint="eastAsia" w:hAnsi="宋体" w:cs="宋体"/>
          <w:color w:val="000000" w:themeColor="text1"/>
          <w:kern w:val="0"/>
          <w:sz w:val="24"/>
          <w:highlight w:val="none"/>
          <w:lang w:val="zh-CN"/>
          <w14:textFill>
            <w14:solidFill>
              <w14:schemeClr w14:val="tx1"/>
            </w14:solidFill>
          </w14:textFill>
        </w:rPr>
        <w:t>.3</w:t>
      </w:r>
      <w:r>
        <w:rPr>
          <w:rFonts w:hint="eastAsia"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pPr>
        <w:pStyle w:val="3"/>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w:t>
      </w:r>
      <w:r>
        <w:rPr>
          <w:rFonts w:hint="eastAsia" w:hAnsi="宋体" w:cs="宋体"/>
          <w:color w:val="000000" w:themeColor="text1"/>
          <w:kern w:val="0"/>
          <w:sz w:val="24"/>
          <w:highlight w:val="none"/>
          <w14:textFill>
            <w14:solidFill>
              <w14:schemeClr w14:val="tx1"/>
            </w14:solidFill>
          </w14:textFill>
        </w:rPr>
        <w:t>2</w:t>
      </w:r>
      <w:r>
        <w:rPr>
          <w:rFonts w:hint="eastAsia" w:hAnsi="宋体" w:cs="宋体"/>
          <w:color w:val="000000" w:themeColor="text1"/>
          <w:kern w:val="0"/>
          <w:sz w:val="24"/>
          <w:highlight w:val="none"/>
          <w:lang w:val="zh-CN"/>
          <w14:textFill>
            <w14:solidFill>
              <w14:schemeClr w14:val="tx1"/>
            </w14:solidFill>
          </w14:textFill>
        </w:rPr>
        <w:t>.3.1供应商的姓名或者名称、地址、邮编、联系人及联系电话；</w:t>
      </w:r>
    </w:p>
    <w:p>
      <w:pPr>
        <w:pStyle w:val="3"/>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w:t>
      </w:r>
      <w:r>
        <w:rPr>
          <w:rFonts w:hint="eastAsia" w:hAnsi="宋体" w:cs="宋体"/>
          <w:color w:val="000000" w:themeColor="text1"/>
          <w:kern w:val="0"/>
          <w:sz w:val="24"/>
          <w:highlight w:val="none"/>
          <w14:textFill>
            <w14:solidFill>
              <w14:schemeClr w14:val="tx1"/>
            </w14:solidFill>
          </w14:textFill>
        </w:rPr>
        <w:t>2</w:t>
      </w:r>
      <w:r>
        <w:rPr>
          <w:rFonts w:hint="eastAsia" w:hAnsi="宋体" w:cs="宋体"/>
          <w:color w:val="000000" w:themeColor="text1"/>
          <w:kern w:val="0"/>
          <w:sz w:val="24"/>
          <w:highlight w:val="none"/>
          <w:lang w:val="zh-CN"/>
          <w14:textFill>
            <w14:solidFill>
              <w14:schemeClr w14:val="tx1"/>
            </w14:solidFill>
          </w14:textFill>
        </w:rPr>
        <w:t>.3.2质疑项目的名称、编号；</w:t>
      </w:r>
    </w:p>
    <w:p>
      <w:pPr>
        <w:pStyle w:val="3"/>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w:t>
      </w:r>
      <w:r>
        <w:rPr>
          <w:rFonts w:hint="eastAsia" w:hAnsi="宋体" w:cs="宋体"/>
          <w:color w:val="000000" w:themeColor="text1"/>
          <w:kern w:val="0"/>
          <w:sz w:val="24"/>
          <w:highlight w:val="none"/>
          <w14:textFill>
            <w14:solidFill>
              <w14:schemeClr w14:val="tx1"/>
            </w14:solidFill>
          </w14:textFill>
        </w:rPr>
        <w:t>2</w:t>
      </w:r>
      <w:r>
        <w:rPr>
          <w:rFonts w:hint="eastAsia" w:hAnsi="宋体" w:cs="宋体"/>
          <w:color w:val="000000" w:themeColor="text1"/>
          <w:kern w:val="0"/>
          <w:sz w:val="24"/>
          <w:highlight w:val="none"/>
          <w:lang w:val="zh-CN"/>
          <w14:textFill>
            <w14:solidFill>
              <w14:schemeClr w14:val="tx1"/>
            </w14:solidFill>
          </w14:textFill>
        </w:rPr>
        <w:t>.3.3具体、明确的质疑事项和与质疑事项相关的请求；</w:t>
      </w:r>
    </w:p>
    <w:p>
      <w:pPr>
        <w:pStyle w:val="3"/>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w:t>
      </w:r>
      <w:r>
        <w:rPr>
          <w:rFonts w:hint="eastAsia" w:hAnsi="宋体" w:cs="宋体"/>
          <w:color w:val="000000" w:themeColor="text1"/>
          <w:kern w:val="0"/>
          <w:sz w:val="24"/>
          <w:highlight w:val="none"/>
          <w14:textFill>
            <w14:solidFill>
              <w14:schemeClr w14:val="tx1"/>
            </w14:solidFill>
          </w14:textFill>
        </w:rPr>
        <w:t>2</w:t>
      </w:r>
      <w:r>
        <w:rPr>
          <w:rFonts w:hint="eastAsia" w:hAnsi="宋体" w:cs="宋体"/>
          <w:color w:val="000000" w:themeColor="text1"/>
          <w:kern w:val="0"/>
          <w:sz w:val="24"/>
          <w:highlight w:val="none"/>
          <w:lang w:val="zh-CN"/>
          <w14:textFill>
            <w14:solidFill>
              <w14:schemeClr w14:val="tx1"/>
            </w14:solidFill>
          </w14:textFill>
        </w:rPr>
        <w:t>.3.4事实依据；</w:t>
      </w:r>
    </w:p>
    <w:p>
      <w:pPr>
        <w:pStyle w:val="3"/>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w:t>
      </w:r>
      <w:r>
        <w:rPr>
          <w:rFonts w:hint="eastAsia" w:hAnsi="宋体" w:cs="宋体"/>
          <w:color w:val="000000" w:themeColor="text1"/>
          <w:kern w:val="0"/>
          <w:sz w:val="24"/>
          <w:highlight w:val="none"/>
          <w14:textFill>
            <w14:solidFill>
              <w14:schemeClr w14:val="tx1"/>
            </w14:solidFill>
          </w14:textFill>
        </w:rPr>
        <w:t>2</w:t>
      </w:r>
      <w:r>
        <w:rPr>
          <w:rFonts w:hint="eastAsia" w:hAnsi="宋体" w:cs="宋体"/>
          <w:color w:val="000000" w:themeColor="text1"/>
          <w:kern w:val="0"/>
          <w:sz w:val="24"/>
          <w:highlight w:val="none"/>
          <w:lang w:val="zh-CN"/>
          <w14:textFill>
            <w14:solidFill>
              <w14:schemeClr w14:val="tx1"/>
            </w14:solidFill>
          </w14:textFill>
        </w:rPr>
        <w:t>.3.5必要的法律依据；</w:t>
      </w:r>
    </w:p>
    <w:p>
      <w:pPr>
        <w:pStyle w:val="3"/>
        <w:spacing w:line="360" w:lineRule="auto"/>
        <w:ind w:firstLine="960" w:firstLineChars="4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w:t>
      </w:r>
      <w:r>
        <w:rPr>
          <w:rFonts w:hint="eastAsia" w:hAnsi="宋体" w:cs="宋体"/>
          <w:color w:val="000000" w:themeColor="text1"/>
          <w:kern w:val="0"/>
          <w:sz w:val="24"/>
          <w:highlight w:val="none"/>
          <w14:textFill>
            <w14:solidFill>
              <w14:schemeClr w14:val="tx1"/>
            </w14:solidFill>
          </w14:textFill>
        </w:rPr>
        <w:t>2</w:t>
      </w:r>
      <w:r>
        <w:rPr>
          <w:rFonts w:hint="eastAsia" w:hAnsi="宋体" w:cs="宋体"/>
          <w:color w:val="000000" w:themeColor="text1"/>
          <w:kern w:val="0"/>
          <w:sz w:val="24"/>
          <w:highlight w:val="none"/>
          <w:lang w:val="zh-CN"/>
          <w14:textFill>
            <w14:solidFill>
              <w14:schemeClr w14:val="tx1"/>
            </w14:solidFill>
          </w14:textFill>
        </w:rPr>
        <w:t>.3.6提出质疑的日期。</w:t>
      </w:r>
    </w:p>
    <w:p>
      <w:pPr>
        <w:pStyle w:val="3"/>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3"/>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质疑函范本请到浙江政府采购网下载专区下载。</w:t>
      </w:r>
    </w:p>
    <w:p>
      <w:pPr>
        <w:pStyle w:val="3"/>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4.2.4</w:t>
      </w:r>
      <w:r>
        <w:rPr>
          <w:rFonts w:hint="eastAsia" w:hAnsi="宋体" w:cs="宋体"/>
          <w:color w:val="000000" w:themeColor="text1"/>
          <w:kern w:val="0"/>
          <w:sz w:val="24"/>
          <w:highlight w:val="none"/>
          <w:lang w:val="zh-CN"/>
          <w14:textFill>
            <w14:solidFill>
              <w14:schemeClr w14:val="tx1"/>
            </w14:solidFill>
          </w14:textFill>
        </w:rPr>
        <w:t>对同一采购程序环节的质疑，供应商须在法定质疑期内一次性提出。</w:t>
      </w:r>
    </w:p>
    <w:p>
      <w:pPr>
        <w:pStyle w:val="3"/>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4.2.5</w:t>
      </w:r>
      <w:r>
        <w:rPr>
          <w:rFonts w:hint="eastAsia" w:hAnsi="宋体" w:cs="宋体"/>
          <w:color w:val="000000" w:themeColor="text1"/>
          <w:kern w:val="0"/>
          <w:sz w:val="24"/>
          <w:highlight w:val="none"/>
          <w:lang w:val="zh-CN"/>
          <w14:textFill>
            <w14:solidFill>
              <w14:schemeClr w14:val="tx1"/>
            </w14:solidFill>
          </w14:textFill>
        </w:rPr>
        <w:t>采购人或者采购代理机构应当在收到供应商的书面质疑后七个工作日内作出答复，并以书面形式通知质疑供应商和其他与质疑处理结果有利害关系的政府采购当事人，但答复的内容不得涉及商业秘密。根据《</w:t>
      </w:r>
      <w:r>
        <w:rPr>
          <w:rFonts w:hint="eastAsia" w:hAnsi="宋体" w:cs="宋体"/>
          <w:color w:val="000000" w:themeColor="text1"/>
          <w:kern w:val="0"/>
          <w:sz w:val="24"/>
          <w:highlight w:val="none"/>
          <w14:textFill>
            <w14:solidFill>
              <w14:schemeClr w14:val="tx1"/>
            </w14:solidFill>
          </w14:textFill>
        </w:rPr>
        <w:t>浙江省财政厅关于进一步加强政府采购公平竞争打造最优营商环境的通知</w:t>
      </w:r>
      <w:r>
        <w:rPr>
          <w:rFonts w:hint="eastAsia" w:hAnsi="宋体" w:cs="宋体"/>
          <w:color w:val="000000" w:themeColor="text1"/>
          <w:kern w:val="0"/>
          <w:sz w:val="24"/>
          <w:highlight w:val="none"/>
          <w:lang w:val="zh-CN"/>
          <w14:textFill>
            <w14:solidFill>
              <w14:schemeClr w14:val="tx1"/>
            </w14:solidFill>
          </w14:textFill>
        </w:rPr>
        <w:t>》（</w:t>
      </w:r>
      <w:r>
        <w:rPr>
          <w:rFonts w:hint="eastAsia" w:hAnsi="宋体" w:cs="宋体"/>
          <w:color w:val="000000" w:themeColor="text1"/>
          <w:kern w:val="0"/>
          <w:sz w:val="24"/>
          <w:highlight w:val="none"/>
          <w14:textFill>
            <w14:solidFill>
              <w14:schemeClr w14:val="tx1"/>
            </w14:solidFill>
          </w14:textFill>
        </w:rPr>
        <w:t>浙财</w:t>
      </w:r>
      <w:r>
        <w:rPr>
          <w:rFonts w:hint="eastAsia" w:hAnsi="宋体" w:cs="宋体"/>
          <w:color w:val="000000" w:themeColor="text1"/>
          <w:kern w:val="0"/>
          <w:sz w:val="24"/>
          <w:highlight w:val="none"/>
          <w:lang w:val="zh-CN"/>
          <w14:textFill>
            <w14:solidFill>
              <w14:schemeClr w14:val="tx1"/>
            </w14:solidFill>
          </w14:textFill>
        </w:rPr>
        <w:t>采监〔2021〕</w:t>
      </w:r>
      <w:r>
        <w:rPr>
          <w:rFonts w:hint="eastAsia" w:hAnsi="宋体" w:cs="宋体"/>
          <w:color w:val="000000" w:themeColor="text1"/>
          <w:kern w:val="0"/>
          <w:sz w:val="24"/>
          <w:highlight w:val="none"/>
          <w14:textFill>
            <w14:solidFill>
              <w14:schemeClr w14:val="tx1"/>
            </w14:solidFill>
          </w14:textFill>
        </w:rPr>
        <w:t>22</w:t>
      </w:r>
      <w:r>
        <w:rPr>
          <w:rFonts w:hint="eastAsia" w:hAnsi="宋体" w:cs="宋体"/>
          <w:color w:val="000000" w:themeColor="text1"/>
          <w:kern w:val="0"/>
          <w:sz w:val="24"/>
          <w:highlight w:val="none"/>
          <w:lang w:val="zh-CN"/>
          <w14:textFill>
            <w14:solidFill>
              <w14:schemeClr w14:val="tx1"/>
            </w14:solidFill>
          </w14:textFill>
        </w:rPr>
        <w:t>号）,采购人或者采购代理机构在质疑回复后5个工作日内，在浙江政府采购网的“其他公告”栏目公开质疑答复，答复内容应当完整。质疑函作为附件上传。</w:t>
      </w:r>
    </w:p>
    <w:p>
      <w:pPr>
        <w:pStyle w:val="3"/>
        <w:spacing w:line="360" w:lineRule="auto"/>
        <w:ind w:firstLine="480" w:firstLineChars="200"/>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4</w:t>
      </w:r>
      <w:r>
        <w:rPr>
          <w:rFonts w:hint="eastAsia" w:hAnsi="宋体" w:cs="宋体"/>
          <w:color w:val="000000" w:themeColor="text1"/>
          <w:kern w:val="0"/>
          <w:sz w:val="24"/>
          <w:highlight w:val="none"/>
          <w:lang w:val="zh-CN"/>
          <w14:textFill>
            <w14:solidFill>
              <w14:schemeClr w14:val="tx1"/>
            </w14:solidFill>
          </w14:textFill>
        </w:rPr>
        <w:t>.2</w:t>
      </w:r>
      <w:r>
        <w:rPr>
          <w:rFonts w:hint="eastAsia" w:hAnsi="宋体" w:cs="宋体"/>
          <w:color w:val="000000" w:themeColor="text1"/>
          <w:kern w:val="0"/>
          <w:sz w:val="24"/>
          <w:highlight w:val="none"/>
          <w14:textFill>
            <w14:solidFill>
              <w14:schemeClr w14:val="tx1"/>
            </w14:solidFill>
          </w14:textFill>
        </w:rPr>
        <w:t>.6询问或者质疑事项可能影响采购结果的，采购人应当暂停签订合同，已经签订合同的，应当中止履行合同。</w:t>
      </w:r>
    </w:p>
    <w:p>
      <w:pPr>
        <w:pStyle w:val="3"/>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4</w:t>
      </w:r>
      <w:r>
        <w:rPr>
          <w:rFonts w:hint="eastAsia" w:hAnsi="宋体" w:cs="宋体"/>
          <w:color w:val="000000" w:themeColor="text1"/>
          <w:kern w:val="0"/>
          <w:sz w:val="24"/>
          <w:highlight w:val="none"/>
          <w:lang w:val="zh-CN"/>
          <w14:textFill>
            <w14:solidFill>
              <w14:schemeClr w14:val="tx1"/>
            </w14:solidFill>
          </w14:textFill>
        </w:rPr>
        <w:t>.3供应商投诉</w:t>
      </w:r>
    </w:p>
    <w:p>
      <w:pPr>
        <w:pStyle w:val="3"/>
        <w:spacing w:line="360" w:lineRule="auto"/>
        <w:ind w:firstLine="480" w:firstLineChars="200"/>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4.3.1质疑供应商对采购人、采购代理机构的答复不满意或者采购人、采购代理机构未在规定的时间内作出答复的，可以在答复期满后十五个工作日内向同级政府采购监督管理部门提出投诉。</w:t>
      </w:r>
    </w:p>
    <w:p>
      <w:pPr>
        <w:pStyle w:val="3"/>
        <w:spacing w:line="360" w:lineRule="auto"/>
        <w:ind w:firstLine="480" w:firstLineChars="200"/>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4.3.</w:t>
      </w:r>
      <w:r>
        <w:rPr>
          <w:rFonts w:hint="eastAsia" w:hAnsi="宋体" w:cs="宋体"/>
          <w:color w:val="000000" w:themeColor="text1"/>
          <w:kern w:val="0"/>
          <w:sz w:val="24"/>
          <w:highlight w:val="none"/>
          <w:lang w:val="zh-CN"/>
          <w14:textFill>
            <w14:solidFill>
              <w14:schemeClr w14:val="tx1"/>
            </w14:solidFill>
          </w14:textFill>
        </w:rPr>
        <w:t>2</w:t>
      </w:r>
      <w:r>
        <w:rPr>
          <w:rFonts w:hint="eastAsia" w:hAnsi="宋体" w:cs="宋体"/>
          <w:color w:val="000000" w:themeColor="text1"/>
          <w:kern w:val="0"/>
          <w:sz w:val="24"/>
          <w:highlight w:val="none"/>
          <w14:textFill>
            <w14:solidFill>
              <w14:schemeClr w14:val="tx1"/>
            </w14:solidFill>
          </w14:textFill>
        </w:rPr>
        <w:t>供应商投诉的事项不得超出已质疑事项的范围，基于质疑答复内容提出的投诉事项除外。</w:t>
      </w:r>
    </w:p>
    <w:p>
      <w:pPr>
        <w:pStyle w:val="3"/>
        <w:spacing w:line="360" w:lineRule="auto"/>
        <w:ind w:firstLine="480" w:firstLineChars="200"/>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4.3.3供应商投诉应当有明确的请求和必要的证明材料。</w:t>
      </w:r>
    </w:p>
    <w:p>
      <w:pPr>
        <w:pStyle w:val="3"/>
        <w:spacing w:line="360" w:lineRule="auto"/>
        <w:ind w:firstLine="480" w:firstLineChars="200"/>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4.3.5 以联合体形式参加政府采购活动的，其投诉应当由组成联合体的所有供应商共同提出。</w:t>
      </w:r>
    </w:p>
    <w:p>
      <w:pPr>
        <w:pStyle w:val="3"/>
        <w:spacing w:line="360" w:lineRule="auto"/>
        <w:ind w:firstLine="480" w:firstLineChars="200"/>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投诉书范本请到浙江政府采购网下载专区下载。</w:t>
      </w:r>
    </w:p>
    <w:p>
      <w:pPr>
        <w:pStyle w:val="133"/>
        <w:snapToGrid w:val="0"/>
        <w:spacing w:before="0"/>
        <w:ind w:firstLine="360"/>
        <w:rPr>
          <w:rFonts w:ascii="宋体" w:hAnsi="宋体" w:cs="宋体"/>
          <w:color w:val="000000" w:themeColor="text1"/>
          <w:sz w:val="18"/>
          <w:szCs w:val="18"/>
          <w:highlight w:val="none"/>
          <w14:textFill>
            <w14:solidFill>
              <w14:schemeClr w14:val="tx1"/>
            </w14:solidFill>
          </w14:textFill>
        </w:rPr>
      </w:pPr>
    </w:p>
    <w:p>
      <w:pPr>
        <w:adjustRightInd/>
        <w:spacing w:line="360" w:lineRule="auto"/>
        <w:jc w:val="center"/>
        <w:outlineLvl w:val="1"/>
        <w:rPr>
          <w:rFonts w:ascii="宋体" w:hAnsi="宋体" w:cs="宋体"/>
          <w:b/>
          <w:color w:val="000000" w:themeColor="text1"/>
          <w:sz w:val="32"/>
          <w:szCs w:val="20"/>
          <w:highlight w:val="none"/>
          <w14:textFill>
            <w14:solidFill>
              <w14:schemeClr w14:val="tx1"/>
            </w14:solidFill>
          </w14:textFill>
        </w:rPr>
      </w:pPr>
      <w:bookmarkStart w:id="39" w:name="_Toc20717"/>
      <w:r>
        <w:rPr>
          <w:rFonts w:hint="eastAsia" w:ascii="宋体" w:hAnsi="宋体" w:cs="宋体"/>
          <w:b/>
          <w:color w:val="000000" w:themeColor="text1"/>
          <w:sz w:val="32"/>
          <w:szCs w:val="20"/>
          <w:highlight w:val="none"/>
          <w14:textFill>
            <w14:solidFill>
              <w14:schemeClr w14:val="tx1"/>
            </w14:solidFill>
          </w14:textFill>
        </w:rPr>
        <w:t>二、招标文件的构成、澄清、修改</w:t>
      </w:r>
      <w:bookmarkEnd w:id="39"/>
    </w:p>
    <w:p>
      <w:pPr>
        <w:pStyle w:val="3"/>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5．招标文件的构成</w:t>
      </w:r>
    </w:p>
    <w:p>
      <w:pPr>
        <w:pStyle w:val="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招标文件包括下列文件及附件：</w:t>
      </w:r>
    </w:p>
    <w:p>
      <w:pPr>
        <w:pStyle w:val="3"/>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5.1.1招标公告；</w:t>
      </w:r>
    </w:p>
    <w:p>
      <w:pPr>
        <w:pStyle w:val="3"/>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5.1.2投标人须知；</w:t>
      </w:r>
    </w:p>
    <w:p>
      <w:pPr>
        <w:pStyle w:val="3"/>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pPr>
        <w:pStyle w:val="3"/>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5.1.4评标办法；</w:t>
      </w:r>
    </w:p>
    <w:p>
      <w:pPr>
        <w:pStyle w:val="3"/>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pPr>
        <w:pStyle w:val="3"/>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cs="宋体"/>
          <w:color w:val="000000" w:themeColor="text1"/>
          <w:sz w:val="24"/>
          <w:highlight w:val="none"/>
          <w14:textFill>
            <w14:solidFill>
              <w14:schemeClr w14:val="tx1"/>
            </w14:solidFill>
          </w14:textFill>
        </w:rPr>
        <w:t>。</w:t>
      </w:r>
    </w:p>
    <w:p>
      <w:pPr>
        <w:pStyle w:val="3"/>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 招标文件的澄清、修改</w:t>
      </w:r>
    </w:p>
    <w:p>
      <w:pPr>
        <w:pStyle w:val="133"/>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6.1已获取招标文件的潜在投标人，若有问题需要澄清，应于投标截止时间前，以书面形式向采购代理机构提出。</w:t>
      </w:r>
    </w:p>
    <w:p>
      <w:pPr>
        <w:pStyle w:val="133"/>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6"/>
        <w:rPr>
          <w:rFonts w:hAnsi="宋体" w:cs="宋体"/>
          <w:color w:val="000000" w:themeColor="text1"/>
          <w:sz w:val="18"/>
          <w:szCs w:val="18"/>
          <w:highlight w:val="none"/>
          <w:lang w:val="en-US"/>
          <w14:textFill>
            <w14:solidFill>
              <w14:schemeClr w14:val="tx1"/>
            </w14:solidFill>
          </w14:textFill>
        </w:rPr>
      </w:pPr>
      <w:r>
        <w:rPr>
          <w:rFonts w:hint="eastAsia" w:hAnsi="宋体" w:cs="宋体"/>
          <w:color w:val="000000" w:themeColor="text1"/>
          <w:szCs w:val="24"/>
          <w:highlight w:val="none"/>
          <w:lang w:val="en-US"/>
          <w14:textFill>
            <w14:solidFill>
              <w14:schemeClr w14:val="tx1"/>
            </w14:solidFill>
          </w14:textFill>
        </w:rPr>
        <w:t xml:space="preserve">    </w:t>
      </w:r>
    </w:p>
    <w:p>
      <w:pPr>
        <w:adjustRightInd/>
        <w:spacing w:line="360" w:lineRule="auto"/>
        <w:jc w:val="center"/>
        <w:outlineLvl w:val="1"/>
        <w:rPr>
          <w:rFonts w:ascii="宋体" w:hAnsi="宋体" w:cs="宋体"/>
          <w:b/>
          <w:color w:val="000000" w:themeColor="text1"/>
          <w:sz w:val="30"/>
          <w:szCs w:val="20"/>
          <w:highlight w:val="none"/>
          <w14:textFill>
            <w14:solidFill>
              <w14:schemeClr w14:val="tx1"/>
            </w14:solidFill>
          </w14:textFill>
        </w:rPr>
      </w:pPr>
      <w:bookmarkStart w:id="40" w:name="_Toc6708"/>
      <w:r>
        <w:rPr>
          <w:rFonts w:hint="eastAsia" w:ascii="宋体" w:hAnsi="宋体" w:cs="宋体"/>
          <w:b/>
          <w:color w:val="000000" w:themeColor="text1"/>
          <w:sz w:val="30"/>
          <w:szCs w:val="20"/>
          <w:highlight w:val="none"/>
          <w14:textFill>
            <w14:solidFill>
              <w14:schemeClr w14:val="tx1"/>
            </w14:solidFill>
          </w14:textFill>
        </w:rPr>
        <w:t>三、投标</w:t>
      </w:r>
      <w:bookmarkEnd w:id="40"/>
    </w:p>
    <w:p>
      <w:pPr>
        <w:pStyle w:val="3"/>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 招标文件的获取</w:t>
      </w:r>
    </w:p>
    <w:p>
      <w:pPr>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pPr>
        <w:pStyle w:val="3"/>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8.开标前答疑会或现场考察</w:t>
      </w:r>
    </w:p>
    <w:p>
      <w:pPr>
        <w:pStyle w:val="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pPr>
        <w:pStyle w:val="3"/>
        <w:spacing w:line="360" w:lineRule="auto"/>
        <w:rPr>
          <w:rFonts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9.投标保证金</w:t>
      </w:r>
    </w:p>
    <w:p>
      <w:pPr>
        <w:pStyle w:val="17"/>
        <w:spacing w:line="360" w:lineRule="auto"/>
        <w:ind w:firstLine="470" w:firstLineChars="196"/>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本项目不需缴纳投标保证金。</w:t>
      </w:r>
    </w:p>
    <w:p>
      <w:pPr>
        <w:pStyle w:val="3"/>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 投标文件的语言</w:t>
      </w:r>
    </w:p>
    <w:p>
      <w:pPr>
        <w:autoSpaceDE w:val="0"/>
        <w:autoSpaceDN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投标文件及投标人与采购有关的来往通知、函件和文件均应使用中文。</w:t>
      </w:r>
    </w:p>
    <w:p>
      <w:pPr>
        <w:pStyle w:val="3"/>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 投标文件的组成</w:t>
      </w:r>
    </w:p>
    <w:p>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11.1.1有效的企业法人营业执照（或事业法人登记证）、其他组织（个体工商户）的营业执照或者民办非企业单位登记证书</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11.1.2符合参加政府采购活动应当具备的一般条件的承诺函</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bookmarkStart w:id="41" w:name="_Hlk101259339"/>
      <w:r>
        <w:rPr>
          <w:rFonts w:hint="eastAsia" w:ascii="宋体" w:hAnsi="宋体" w:cs="宋体"/>
          <w:color w:val="000000" w:themeColor="text1"/>
          <w:sz w:val="24"/>
          <w:highlight w:val="none"/>
          <w14:textFill>
            <w14:solidFill>
              <w14:schemeClr w14:val="tx1"/>
            </w14:solidFill>
          </w14:textFill>
        </w:rPr>
        <w:t>3联</w:t>
      </w:r>
      <w:r>
        <w:rPr>
          <w:rFonts w:hint="eastAsia" w:ascii="宋体" w:hAnsi="宋体" w:cs="宋体"/>
          <w:color w:val="000000" w:themeColor="text1"/>
          <w:sz w:val="24"/>
          <w:highlight w:val="none"/>
          <w:lang w:val="zh-CN"/>
          <w14:textFill>
            <w14:solidFill>
              <w14:schemeClr w14:val="tx1"/>
            </w14:solidFill>
          </w14:textFill>
        </w:rPr>
        <w:t>合协议</w:t>
      </w:r>
      <w:bookmarkEnd w:id="41"/>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如有</w:t>
      </w:r>
      <w:r>
        <w:rPr>
          <w:rFonts w:hint="eastAsia" w:ascii="宋体" w:hAnsi="宋体" w:cs="宋体"/>
          <w:color w:val="000000" w:themeColor="text1"/>
          <w:sz w:val="24"/>
          <w:highlight w:val="none"/>
          <w:lang w:val="zh-CN"/>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11.1.4落实政府采购政策需满足的资格要求（不适用)</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11.1.5本项目的特定资格要求（不适用)</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11.1.6业务专用章使用说明函（如适用）</w:t>
      </w:r>
    </w:p>
    <w:p>
      <w:pPr>
        <w:snapToGrid w:val="0"/>
        <w:spacing w:line="360" w:lineRule="auto"/>
        <w:ind w:firstLine="482" w:firstLineChars="200"/>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11.</w:t>
      </w:r>
      <w:r>
        <w:rPr>
          <w:rFonts w:hint="eastAsia" w:ascii="宋体" w:hAnsi="宋体" w:cs="宋体"/>
          <w:b/>
          <w:bCs/>
          <w:color w:val="000000" w:themeColor="text1"/>
          <w:sz w:val="24"/>
          <w:highlight w:val="none"/>
          <w14:textFill>
            <w14:solidFill>
              <w14:schemeClr w14:val="tx1"/>
            </w14:solidFill>
          </w14:textFill>
        </w:rPr>
        <w:t>2商务技术</w:t>
      </w:r>
      <w:r>
        <w:rPr>
          <w:rFonts w:hint="eastAsia" w:ascii="宋体" w:hAnsi="宋体" w:cs="宋体"/>
          <w:b/>
          <w:bCs/>
          <w:color w:val="000000" w:themeColor="text1"/>
          <w:sz w:val="24"/>
          <w:highlight w:val="none"/>
          <w:lang w:val="zh-CN"/>
          <w14:textFill>
            <w14:solidFill>
              <w14:schemeClr w14:val="tx1"/>
            </w14:solidFill>
          </w14:textFill>
        </w:rPr>
        <w:t>文件：</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11.2.1投标函</w:t>
      </w:r>
    </w:p>
    <w:p>
      <w:pPr>
        <w:snapToGrid w:val="0"/>
        <w:spacing w:line="360" w:lineRule="auto"/>
        <w:ind w:firstLine="960" w:firstLine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11.2.3分包意向协议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（如有)</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11.2.4符合性审查资料</w:t>
      </w:r>
    </w:p>
    <w:p>
      <w:pPr>
        <w:snapToGrid w:val="0"/>
        <w:spacing w:line="360" w:lineRule="auto"/>
        <w:ind w:firstLine="960" w:firstLineChars="4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11.2.5</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11.2.6投标标的清单（如有）</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11.2.7商务技术偏离表</w:t>
      </w:r>
    </w:p>
    <w:p>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11.2.8评标标准相应的商务技术资料；</w:t>
      </w:r>
    </w:p>
    <w:p>
      <w:pPr>
        <w:snapToGrid w:val="0"/>
        <w:spacing w:line="360" w:lineRule="auto"/>
        <w:ind w:firstLine="960" w:firstLineChars="4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（11.2.8-1）项目建设调研</w:t>
      </w:r>
    </w:p>
    <w:p>
      <w:pPr>
        <w:snapToGrid w:val="0"/>
        <w:spacing w:line="360" w:lineRule="auto"/>
        <w:ind w:firstLine="960" w:firstLineChars="4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（11.2.8-2）总体建设方案</w:t>
      </w:r>
    </w:p>
    <w:p>
      <w:pPr>
        <w:snapToGrid w:val="0"/>
        <w:spacing w:line="360" w:lineRule="auto"/>
        <w:ind w:firstLine="960" w:firstLineChars="4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（11.2.8-3）</w:t>
      </w:r>
      <w:r>
        <w:rPr>
          <w:rFonts w:hint="eastAsia" w:ascii="宋体" w:hAnsi="宋体" w:cs="宋体"/>
          <w:color w:val="000000" w:themeColor="text1"/>
          <w:sz w:val="24"/>
          <w:highlight w:val="none"/>
          <w:lang w:val="en-US" w:eastAsia="zh-CN"/>
          <w14:textFill>
            <w14:solidFill>
              <w14:schemeClr w14:val="tx1"/>
            </w14:solidFill>
          </w14:textFill>
        </w:rPr>
        <w:t>项目重点难点分析</w:t>
      </w:r>
    </w:p>
    <w:p>
      <w:pPr>
        <w:snapToGrid w:val="0"/>
        <w:spacing w:line="360" w:lineRule="auto"/>
        <w:ind w:firstLine="960" w:firstLineChars="4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（11.2.8-4）对接融合方案</w:t>
      </w:r>
    </w:p>
    <w:p>
      <w:pPr>
        <w:snapToGrid w:val="0"/>
        <w:spacing w:line="360" w:lineRule="auto"/>
        <w:ind w:firstLine="960" w:firstLineChars="4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（11.2.8-5）</w:t>
      </w:r>
      <w:r>
        <w:rPr>
          <w:rFonts w:hint="eastAsia" w:ascii="宋体" w:hAnsi="宋体" w:cs="宋体"/>
          <w:color w:val="000000" w:themeColor="text1"/>
          <w:sz w:val="24"/>
          <w:highlight w:val="none"/>
          <w:lang w:val="en-US" w:eastAsia="zh-CN"/>
          <w14:textFill>
            <w14:solidFill>
              <w14:schemeClr w14:val="tx1"/>
            </w14:solidFill>
          </w14:textFill>
        </w:rPr>
        <w:t>实施方案</w:t>
      </w:r>
    </w:p>
    <w:p>
      <w:pPr>
        <w:snapToGrid w:val="0"/>
        <w:spacing w:line="360" w:lineRule="auto"/>
        <w:ind w:firstLine="960" w:firstLineChars="4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（11.2.8-</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lang w:val="en-US" w:eastAsia="zh-CN"/>
          <w14:textFill>
            <w14:solidFill>
              <w14:schemeClr w14:val="tx1"/>
            </w14:solidFill>
          </w14:textFill>
        </w:rPr>
        <w:t>）应急保障措施</w:t>
      </w:r>
    </w:p>
    <w:p>
      <w:pPr>
        <w:snapToGrid w:val="0"/>
        <w:spacing w:line="360" w:lineRule="auto"/>
        <w:ind w:firstLine="960" w:firstLineChars="4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（11.2.8-</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培训方案</w:t>
      </w:r>
    </w:p>
    <w:p>
      <w:pPr>
        <w:snapToGrid w:val="0"/>
        <w:spacing w:line="360" w:lineRule="auto"/>
        <w:ind w:firstLine="960" w:firstLineChars="4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（11.2.8-</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eastAsia="宋体" w:cs="宋体"/>
          <w:color w:val="000000" w:themeColor="text1"/>
          <w:sz w:val="24"/>
          <w:highlight w:val="none"/>
          <w:lang w:val="en-US" w:eastAsia="zh-CN"/>
          <w14:textFill>
            <w14:solidFill>
              <w14:schemeClr w14:val="tx1"/>
            </w14:solidFill>
          </w14:textFill>
        </w:rPr>
        <w:t>）售后服务方案</w:t>
      </w:r>
    </w:p>
    <w:p>
      <w:pPr>
        <w:snapToGrid w:val="0"/>
        <w:spacing w:line="360" w:lineRule="auto"/>
        <w:ind w:firstLine="960" w:firstLineChars="4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（11.2.8-</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eastAsia="宋体" w:cs="宋体"/>
          <w:color w:val="000000" w:themeColor="text1"/>
          <w:sz w:val="24"/>
          <w:highlight w:val="none"/>
          <w:lang w:val="en-US" w:eastAsia="zh-CN"/>
          <w14:textFill>
            <w14:solidFill>
              <w14:schemeClr w14:val="tx1"/>
            </w14:solidFill>
          </w14:textFill>
        </w:rPr>
        <w:t>）人员配备方案（附人员配备清单，及评分标准中要求提供的资料）</w:t>
      </w:r>
    </w:p>
    <w:p>
      <w:pPr>
        <w:snapToGrid w:val="0"/>
        <w:spacing w:line="360" w:lineRule="auto"/>
        <w:ind w:firstLine="960" w:firstLineChars="4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（11.2.8-1</w:t>
      </w:r>
      <w:r>
        <w:rPr>
          <w:rFonts w:hint="eastAsia" w:ascii="宋体" w:hAnsi="宋体" w:cs="宋体"/>
          <w:color w:val="000000" w:themeColor="text1"/>
          <w:sz w:val="24"/>
          <w:highlight w:val="none"/>
          <w:lang w:val="en-US" w:eastAsia="zh-CN"/>
          <w14:textFill>
            <w14:solidFill>
              <w14:schemeClr w14:val="tx1"/>
            </w14:solidFill>
          </w14:textFill>
        </w:rPr>
        <w:t>0</w:t>
      </w:r>
      <w:r>
        <w:rPr>
          <w:rFonts w:hint="eastAsia" w:ascii="宋体" w:hAnsi="宋体" w:eastAsia="宋体" w:cs="宋体"/>
          <w:color w:val="000000" w:themeColor="text1"/>
          <w:sz w:val="24"/>
          <w:highlight w:val="none"/>
          <w:lang w:val="en-US" w:eastAsia="zh-CN"/>
          <w14:textFill>
            <w14:solidFill>
              <w14:schemeClr w14:val="tx1"/>
            </w14:solidFill>
          </w14:textFill>
        </w:rPr>
        <w:t>）认证证书（如有，按评分标准中的要求提供）</w:t>
      </w:r>
    </w:p>
    <w:p>
      <w:pPr>
        <w:snapToGrid w:val="0"/>
        <w:spacing w:line="360" w:lineRule="auto"/>
        <w:ind w:firstLine="960" w:firstLineChars="4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（11.2.8-1</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）业绩一览表(附合同复印件加盖公章）</w:t>
      </w:r>
    </w:p>
    <w:p>
      <w:pPr>
        <w:snapToGrid w:val="0"/>
        <w:spacing w:line="360" w:lineRule="auto"/>
        <w:ind w:firstLine="840" w:firstLineChars="400"/>
        <w:rPr>
          <w:rFonts w:ascii="宋体" w:hAnsi="宋体" w:cs="宋体"/>
          <w:color w:val="000000" w:themeColor="text1"/>
          <w:highlight w:val="none"/>
          <w14:textFill>
            <w14:solidFill>
              <w14:schemeClr w14:val="tx1"/>
            </w14:solidFill>
          </w14:textFill>
        </w:rPr>
      </w:pPr>
    </w:p>
    <w:p>
      <w:pPr>
        <w:snapToGrid w:val="0"/>
        <w:spacing w:line="360" w:lineRule="auto"/>
        <w:ind w:firstLine="482" w:firstLineChars="200"/>
        <w:rPr>
          <w:rFonts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b/>
          <w:bCs/>
          <w:color w:val="000000" w:themeColor="text1"/>
          <w:kern w:val="0"/>
          <w:sz w:val="24"/>
          <w:highlight w:val="none"/>
          <w:lang w:val="zh-CN"/>
          <w14:textFill>
            <w14:solidFill>
              <w14:schemeClr w14:val="tx1"/>
            </w14:solidFill>
          </w14:textFill>
        </w:rPr>
        <w:t>11.</w:t>
      </w:r>
      <w:r>
        <w:rPr>
          <w:rFonts w:hint="eastAsia" w:ascii="宋体" w:hAnsi="宋体" w:cs="宋体"/>
          <w:b/>
          <w:bCs/>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r>
        <w:rPr>
          <w:rFonts w:hint="eastAsia" w:ascii="宋体" w:hAnsi="宋体" w:cs="宋体"/>
          <w:color w:val="000000" w:themeColor="text1"/>
          <w:sz w:val="24"/>
          <w:highlight w:val="none"/>
          <w14:textFill>
            <w14:solidFill>
              <w14:schemeClr w14:val="tx1"/>
            </w14:solidFill>
          </w14:textFill>
        </w:rPr>
        <w:t xml:space="preserve"> </w:t>
      </w:r>
    </w:p>
    <w:p>
      <w:pPr>
        <w:snapToGrid w:val="0"/>
        <w:spacing w:line="360" w:lineRule="auto"/>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11.3.1开标一览表</w:t>
      </w:r>
    </w:p>
    <w:p>
      <w:pPr>
        <w:snapToGrid w:val="0"/>
        <w:spacing w:line="360" w:lineRule="auto"/>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11.3.2投标报价明细表</w:t>
      </w:r>
    </w:p>
    <w:p>
      <w:pPr>
        <w:snapToGrid w:val="0"/>
        <w:spacing w:line="360" w:lineRule="auto"/>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11.3.3中小企业声明函（如是，请提供，格式见第六章）</w:t>
      </w:r>
    </w:p>
    <w:p>
      <w:pPr>
        <w:snapToGrid w:val="0"/>
        <w:spacing w:line="360" w:lineRule="auto"/>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11.3.4残疾人福利性单位声明函(如有）</w:t>
      </w:r>
    </w:p>
    <w:p>
      <w:pPr>
        <w:snapToGrid w:val="0"/>
        <w:spacing w:line="360" w:lineRule="auto"/>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11.3.5由省级以上监狱管理局、戒毒管理局（含新疆生产建设兵团）出具的属于监狱企业的证明文件（如有）。</w:t>
      </w:r>
    </w:p>
    <w:p>
      <w:pPr>
        <w:pStyle w:val="83"/>
        <w:ind w:firstLine="460"/>
        <w:rPr>
          <w:color w:val="000000" w:themeColor="text1"/>
          <w:highlight w:val="none"/>
          <w14:textFill>
            <w14:solidFill>
              <w14:schemeClr w14:val="tx1"/>
            </w14:solidFill>
          </w14:textFill>
        </w:rPr>
      </w:pPr>
    </w:p>
    <w:p>
      <w:pPr>
        <w:pStyle w:val="83"/>
        <w:ind w:firstLine="460"/>
        <w:rPr>
          <w:color w:val="000000" w:themeColor="text1"/>
          <w:highlight w:val="none"/>
          <w14:textFill>
            <w14:solidFill>
              <w14:schemeClr w14:val="tx1"/>
            </w14:solidFill>
          </w14:textFill>
        </w:rPr>
      </w:pPr>
    </w:p>
    <w:p>
      <w:pPr>
        <w:spacing w:line="360" w:lineRule="auto"/>
        <w:ind w:firstLine="723" w:firstLineChars="3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pPr>
        <w:spacing w:line="360" w:lineRule="auto"/>
        <w:ind w:firstLine="723" w:firstLineChars="3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投标人提供虚假材料投标的，投标无效。</w:t>
      </w:r>
    </w:p>
    <w:p>
      <w:pPr>
        <w:snapToGrid w:val="0"/>
        <w:spacing w:line="360" w:lineRule="auto"/>
        <w:rPr>
          <w:rFonts w:ascii="宋体" w:hAnsi="宋体" w:cs="宋体"/>
          <w:b/>
          <w:color w:val="000000" w:themeColor="text1"/>
          <w:sz w:val="24"/>
          <w:highlight w:val="none"/>
          <w14:textFill>
            <w14:solidFill>
              <w14:schemeClr w14:val="tx1"/>
            </w14:solidFill>
          </w14:textFill>
        </w:rPr>
      </w:pPr>
      <w:bookmarkStart w:id="42" w:name="_Toc14413"/>
      <w:r>
        <w:rPr>
          <w:rFonts w:hint="eastAsia" w:ascii="宋体" w:hAnsi="宋体" w:cs="宋体"/>
          <w:b/>
          <w:color w:val="000000" w:themeColor="text1"/>
          <w:sz w:val="24"/>
          <w:highlight w:val="none"/>
          <w14:textFill>
            <w14:solidFill>
              <w14:schemeClr w14:val="tx1"/>
            </w14:solidFill>
          </w14:textFill>
        </w:rPr>
        <w:t>12</w:t>
      </w:r>
      <w:r>
        <w:rPr>
          <w:rFonts w:hint="eastAsia" w:ascii="宋体" w:hAnsi="宋体" w:cs="宋体"/>
          <w:b/>
          <w:color w:val="000000" w:themeColor="text1"/>
          <w:sz w:val="24"/>
          <w:highlight w:val="none"/>
          <w:lang w:val="zh-CN"/>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投标文件的编制</w:t>
      </w:r>
      <w:bookmarkEnd w:id="42"/>
    </w:p>
    <w:p>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13.投标文件的签署、盖章</w:t>
      </w:r>
    </w:p>
    <w:p>
      <w:pPr>
        <w:pStyle w:val="133"/>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cs="宋体"/>
          <w:color w:val="000000" w:themeColor="text1"/>
          <w:highlight w:val="none"/>
          <w14:textFill>
            <w14:solidFill>
              <w14:schemeClr w14:val="tx1"/>
            </w14:solidFill>
          </w14:textFill>
        </w:rPr>
        <w:t>求进行签署、盖章。</w:t>
      </w:r>
    </w:p>
    <w:p>
      <w:pPr>
        <w:pStyle w:val="133"/>
        <w:snapToGrid w:val="0"/>
        <w:spacing w:before="0"/>
        <w:ind w:firstLine="480"/>
        <w:rPr>
          <w:rFonts w:ascii="宋体" w:hAnsi="宋体" w:cs="宋体"/>
          <w:b/>
          <w:color w:val="000000" w:themeColor="text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b/>
          <w:color w:val="000000" w:themeColor="text1"/>
          <w:highlight w:val="none"/>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highlight w:val="none"/>
          <w14:textFill>
            <w14:solidFill>
              <w14:schemeClr w14:val="tx1"/>
            </w14:solidFill>
          </w14:textFill>
        </w:rPr>
        <w:t>。</w:t>
      </w:r>
    </w:p>
    <w:p>
      <w:pPr>
        <w:pStyle w:val="133"/>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13.2为确保网上操作合法、有效和安全，投标人应当在投标截止时间前完成在“政府采购云平台”的身份认证，确保在电子投标过程中能够对相关数据电文进行加密和使用电子签章。</w:t>
      </w:r>
    </w:p>
    <w:p>
      <w:pPr>
        <w:pStyle w:val="133"/>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13.3招标文件对投标文件签署、盖章的要求适用于电子签章。</w:t>
      </w:r>
    </w:p>
    <w:p>
      <w:pPr>
        <w:pStyle w:val="133"/>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投标文件的提交、补充、修改、撤回</w:t>
      </w:r>
    </w:p>
    <w:p>
      <w:pPr>
        <w:pStyle w:val="133"/>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3"/>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133"/>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pPr>
        <w:pStyle w:val="3"/>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15.备份投标文件</w:t>
      </w:r>
    </w:p>
    <w:p>
      <w:pPr>
        <w:pStyle w:val="3"/>
        <w:spacing w:line="360" w:lineRule="auto"/>
        <w:ind w:firstLine="360" w:firstLineChars="15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15.1投标人在电子交易平台传输递交投标文件后，还可以在投标截止时间前直接提交或者以邮寄方式递交备份投标文件1份，</w:t>
      </w:r>
      <w:r>
        <w:rPr>
          <w:rFonts w:hint="eastAsia" w:hAnsi="宋体" w:cs="宋体"/>
          <w:b/>
          <w:color w:val="000000" w:themeColor="text1"/>
          <w:sz w:val="24"/>
          <w:szCs w:val="24"/>
          <w:highlight w:val="none"/>
          <w14:textFill>
            <w14:solidFill>
              <w14:schemeClr w14:val="tx1"/>
            </w14:solidFill>
          </w14:textFill>
        </w:rPr>
        <w:t>但采购人、采购代理机构不强制投标人提交备份投标文件。</w:t>
      </w:r>
    </w:p>
    <w:p>
      <w:pPr>
        <w:pStyle w:val="3"/>
        <w:spacing w:line="360" w:lineRule="auto"/>
        <w:ind w:firstLine="480" w:firstLineChars="20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hAnsi="宋体" w:cs="宋体"/>
          <w:color w:val="000000" w:themeColor="text1"/>
          <w:kern w:val="28"/>
          <w:sz w:val="24"/>
          <w:highlight w:val="none"/>
          <w14:textFill>
            <w14:solidFill>
              <w14:schemeClr w14:val="tx1"/>
            </w14:solidFill>
          </w14:textFill>
        </w:rPr>
        <w:t>U盘存储</w:t>
      </w:r>
      <w:r>
        <w:rPr>
          <w:rFonts w:hint="eastAsia" w:hAnsi="宋体" w:cs="宋体"/>
          <w:color w:val="000000" w:themeColor="text1"/>
          <w:sz w:val="24"/>
          <w:highlight w:val="none"/>
          <w14:textFill>
            <w14:solidFill>
              <w14:schemeClr w14:val="tx1"/>
            </w14:solidFill>
          </w14:textFill>
        </w:rPr>
        <w:t>介质</w:t>
      </w:r>
      <w:r>
        <w:rPr>
          <w:rFonts w:hint="eastAsia" w:hAnsi="宋体" w:cs="宋体"/>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存储、密封规定的备份投标文件将被视为无效或者被拒绝接收。</w:t>
      </w:r>
    </w:p>
    <w:p>
      <w:pPr>
        <w:pStyle w:val="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15.3直接提交备份投标文件的，投标人应于投标截止时间前在招标文件第二部分投标人须知前附表载明地点将备份投标文件提交给采购代理机构，采购代理机构将拒绝接受逾期送达的备份投标文件。</w:t>
      </w:r>
    </w:p>
    <w:p>
      <w:pPr>
        <w:pStyle w:val="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15.4以邮寄方式递交备份投标文件的，投标人应先将备份投标文件按要求密封和标记，再进行邮件外包装后邮寄。备份投标文件须在招标文件第二部分投标人须知前附表规定截止时间之前送达到规定的地点</w:t>
      </w:r>
      <w:r>
        <w:rPr>
          <w:rFonts w:hint="eastAsia" w:hAnsi="宋体" w:cs="宋体"/>
          <w:snapToGrid/>
          <w:color w:val="000000" w:themeColor="text1"/>
          <w:sz w:val="24"/>
          <w:szCs w:val="24"/>
          <w:highlight w:val="none"/>
          <w14:textFill>
            <w14:solidFill>
              <w14:schemeClr w14:val="tx1"/>
            </w14:solidFill>
          </w14:textFill>
        </w:rPr>
        <w:t>；</w:t>
      </w:r>
      <w:r>
        <w:rPr>
          <w:rFonts w:hint="eastAsia" w:hAnsi="宋体" w:cs="宋体"/>
          <w:color w:val="000000" w:themeColor="text1"/>
          <w:sz w:val="24"/>
          <w:szCs w:val="24"/>
          <w:highlight w:val="none"/>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送达时间以签收人签收时间为准。采购代理机构将拒绝接受逾期送达的备份投标文件。邮寄过程中，电子备份投标文件发生泄露、遗失、损坏或延期送达等情况的，由投标人自行负责。</w:t>
      </w:r>
    </w:p>
    <w:p>
      <w:pPr>
        <w:pStyle w:val="3"/>
        <w:spacing w:line="360" w:lineRule="auto"/>
        <w:ind w:firstLine="479" w:firstLineChars="199"/>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pPr>
        <w:pStyle w:val="133"/>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16.投标文件的无效处理</w:t>
      </w:r>
    </w:p>
    <w:p>
      <w:pPr>
        <w:pStyle w:val="27"/>
        <w:spacing w:line="360" w:lineRule="auto"/>
        <w:ind w:firstLine="360" w:firstLineChars="15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有招标文件第四部分</w:t>
      </w:r>
      <w:r>
        <w:rPr>
          <w:rFonts w:cs="宋体"/>
          <w:color w:val="000000" w:themeColor="text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的情形之一的，投标无效：</w:t>
      </w:r>
    </w:p>
    <w:p>
      <w:pPr>
        <w:pStyle w:val="133"/>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17.投标有效期</w:t>
      </w:r>
    </w:p>
    <w:p>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17.1投标有效期为从提交投标文件的截止之日起90天。</w:t>
      </w:r>
    </w:p>
    <w:p>
      <w:pPr>
        <w:spacing w:line="360" w:lineRule="auto"/>
        <w:ind w:firstLine="420" w:firstLineChars="2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b/>
          <w:color w:val="000000" w:themeColor="text1"/>
          <w:sz w:val="24"/>
          <w:szCs w:val="20"/>
          <w:highlight w:val="none"/>
          <w14:textFill>
            <w14:solidFill>
              <w14:schemeClr w14:val="tx1"/>
            </w14:solidFill>
          </w14:textFill>
        </w:rPr>
        <w:t>投标人的投标文件中承</w:t>
      </w:r>
      <w:r>
        <w:rPr>
          <w:rFonts w:hint="eastAsia" w:ascii="宋体" w:hAnsi="宋体" w:cs="宋体"/>
          <w:b/>
          <w:color w:val="000000" w:themeColor="text1"/>
          <w:sz w:val="24"/>
          <w:szCs w:val="21"/>
          <w:highlight w:val="none"/>
          <w14:textFill>
            <w14:solidFill>
              <w14:schemeClr w14:val="tx1"/>
            </w14:solidFill>
          </w14:textFill>
        </w:rPr>
        <w:t>诺的投标有效期少于招标文件中载明的投标有效期的，投标无效。</w:t>
      </w:r>
    </w:p>
    <w:p>
      <w:pPr>
        <w:pStyle w:val="133"/>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17.2投标文件合格投递后，自投标截止日期起，在投标有效期内有效。</w:t>
      </w:r>
    </w:p>
    <w:p>
      <w:pPr>
        <w:pStyle w:val="133"/>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3"/>
        <w:spacing w:before="0"/>
        <w:ind w:firstLine="643"/>
        <w:rPr>
          <w:rFonts w:ascii="宋体" w:hAnsi="宋体" w:cs="宋体"/>
          <w:b/>
          <w:color w:val="000000" w:themeColor="text1"/>
          <w:sz w:val="32"/>
          <w:highlight w:val="none"/>
          <w14:textFill>
            <w14:solidFill>
              <w14:schemeClr w14:val="tx1"/>
            </w14:solidFill>
          </w14:textFill>
        </w:rPr>
      </w:pPr>
    </w:p>
    <w:p>
      <w:pPr>
        <w:pStyle w:val="133"/>
        <w:spacing w:before="0"/>
        <w:ind w:firstLine="1928" w:firstLineChars="600"/>
        <w:outlineLvl w:val="1"/>
        <w:rPr>
          <w:rFonts w:ascii="宋体" w:hAnsi="宋体" w:cs="宋体"/>
          <w:b/>
          <w:color w:val="000000" w:themeColor="text1"/>
          <w:sz w:val="32"/>
          <w:highlight w:val="none"/>
          <w14:textFill>
            <w14:solidFill>
              <w14:schemeClr w14:val="tx1"/>
            </w14:solidFill>
          </w14:textFill>
        </w:rPr>
      </w:pPr>
      <w:bookmarkStart w:id="43" w:name="_Toc24357"/>
      <w:r>
        <w:rPr>
          <w:rFonts w:hint="eastAsia" w:ascii="宋体" w:hAnsi="宋体" w:cs="宋体"/>
          <w:b/>
          <w:color w:val="000000" w:themeColor="text1"/>
          <w:sz w:val="32"/>
          <w:highlight w:val="none"/>
          <w14:textFill>
            <w14:solidFill>
              <w14:schemeClr w14:val="tx1"/>
            </w14:solidFill>
          </w14:textFill>
        </w:rPr>
        <w:t>四、开标、资格审查与信用信息查询</w:t>
      </w:r>
      <w:bookmarkEnd w:id="43"/>
    </w:p>
    <w:p>
      <w:pPr>
        <w:pStyle w:val="557"/>
        <w:spacing w:before="0" w:line="360" w:lineRule="auto"/>
        <w:ind w:left="0" w:firstLine="241"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18.开标</w:t>
      </w:r>
      <w:r>
        <w:rPr>
          <w:rFonts w:hint="eastAsia" w:ascii="宋体" w:hAnsi="宋体" w:cs="宋体"/>
          <w:color w:val="000000" w:themeColor="text1"/>
          <w:sz w:val="24"/>
          <w:highlight w:val="none"/>
          <w14:textFill>
            <w14:solidFill>
              <w14:schemeClr w14:val="tx1"/>
            </w14:solidFill>
          </w14:textFill>
        </w:rPr>
        <w:t xml:space="preserve"> </w:t>
      </w:r>
    </w:p>
    <w:p>
      <w:pPr>
        <w:pStyle w:val="557"/>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18.1采购代理机构按照招标文件规定的时间通过电子交易平台组织开标，所有投标人均应当准时在线参加。投标人不足3家的，不得开标。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pPr>
        <w:pStyle w:val="557"/>
        <w:spacing w:before="0" w:line="360" w:lineRule="auto"/>
        <w:ind w:left="0" w:firstLine="241" w:firstLineChars="100"/>
        <w:contextualSpacing/>
        <w:rPr>
          <w:rFonts w:ascii="宋体" w:hAnsi="宋体" w:cs="宋体"/>
          <w:b/>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18.3投标</w:t>
      </w:r>
      <w:r>
        <w:rPr>
          <w:rFonts w:hint="eastAsia" w:ascii="宋体" w:hAnsi="宋体" w:cs="宋体"/>
          <w:b/>
          <w:color w:val="000000" w:themeColor="text1"/>
          <w:sz w:val="24"/>
          <w:highlight w:val="none"/>
          <w14:textFill>
            <w14:solidFill>
              <w14:schemeClr w14:val="tx1"/>
            </w14:solidFill>
          </w14:textFill>
        </w:rPr>
        <w:t>文件未按时解密，投标人提供了备份投标文件的，以备份投标文件作为依据，否则视为投标文件撤回。投标文件已按时解密的，备份投标文件自动失效。</w:t>
      </w:r>
    </w:p>
    <w:p>
      <w:pPr>
        <w:widowControl/>
        <w:snapToGrid w:val="0"/>
        <w:spacing w:line="360" w:lineRule="auto"/>
        <w:jc w:val="left"/>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　19.资格审查</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19.1</w:t>
      </w:r>
      <w:r>
        <w:rPr>
          <w:rFonts w:hint="eastAsia" w:ascii="宋体" w:hAnsi="宋体" w:cs="宋体"/>
          <w:color w:val="000000" w:themeColor="text1"/>
          <w:sz w:val="24"/>
          <w:highlight w:val="none"/>
          <w14:textFill>
            <w14:solidFill>
              <w14:schemeClr w14:val="tx1"/>
            </w14:solidFill>
          </w14:textFill>
        </w:rPr>
        <w:t>采购人或采购代理机构依据法律法规和招标文件的规定，对投标人的资格进行审查。</w:t>
      </w:r>
    </w:p>
    <w:p>
      <w:pPr>
        <w:pStyle w:val="133"/>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19.2投标人未按照招标文件要求提供与</w:t>
      </w:r>
      <w:r>
        <w:rPr>
          <w:rFonts w:hint="eastAsia" w:ascii="宋体" w:hAnsi="宋体" w:cs="宋体"/>
          <w:color w:val="000000" w:themeColor="text1"/>
          <w:highlight w:val="none"/>
          <w14:textFill>
            <w14:solidFill>
              <w14:schemeClr w14:val="tx1"/>
            </w14:solidFill>
          </w14:textFill>
        </w:rPr>
        <w:t>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14:textFill>
            <w14:solidFill>
              <w14:schemeClr w14:val="tx1"/>
            </w14:solidFill>
          </w14:textFill>
        </w:rPr>
        <w:t>投标人不具备招标文件中规定的资格要求，其投标无效。</w:t>
      </w:r>
    </w:p>
    <w:p>
      <w:pPr>
        <w:pStyle w:val="133"/>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3对未通过资格审查的投标人，采购人或采购代理机构告知其未通过的原因。</w:t>
      </w:r>
    </w:p>
    <w:p>
      <w:pPr>
        <w:pStyle w:val="133"/>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4合格投标人不足3家的，不再评标。</w:t>
      </w:r>
    </w:p>
    <w:p>
      <w:pPr>
        <w:pStyle w:val="133"/>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20.信用信息查询</w:t>
      </w:r>
    </w:p>
    <w:p>
      <w:pPr>
        <w:pStyle w:val="133"/>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20.1信用信息查询渠道及截止时间：采购代理机构将在资格审查时通过“信用中国”网站(www.creditchina.gov.cn)、中国政府采购网(www.ccgp.gov.cn)渠道查询投标人接受资格审查时的信用记录。</w:t>
      </w:r>
    </w:p>
    <w:p>
      <w:pPr>
        <w:pStyle w:val="133"/>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pPr>
        <w:pStyle w:val="133"/>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pPr>
        <w:pStyle w:val="133"/>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pPr>
        <w:pStyle w:val="133"/>
        <w:spacing w:before="0"/>
        <w:ind w:firstLine="0" w:firstLineChars="0"/>
        <w:rPr>
          <w:rFonts w:ascii="宋体" w:hAnsi="宋体" w:cs="宋体"/>
          <w:color w:val="000000" w:themeColor="text1"/>
          <w:kern w:val="0"/>
          <w:szCs w:val="24"/>
          <w:highlight w:val="none"/>
          <w14:textFill>
            <w14:solidFill>
              <w14:schemeClr w14:val="tx1"/>
            </w14:solidFill>
          </w14:textFill>
        </w:rPr>
      </w:pPr>
    </w:p>
    <w:p>
      <w:pPr>
        <w:snapToGrid w:val="0"/>
        <w:spacing w:line="360" w:lineRule="auto"/>
        <w:jc w:val="center"/>
        <w:outlineLvl w:val="1"/>
        <w:rPr>
          <w:rFonts w:ascii="宋体" w:hAnsi="宋体" w:cs="宋体"/>
          <w:b/>
          <w:color w:val="000000" w:themeColor="text1"/>
          <w:sz w:val="36"/>
          <w:szCs w:val="36"/>
          <w:highlight w:val="none"/>
          <w14:textFill>
            <w14:solidFill>
              <w14:schemeClr w14:val="tx1"/>
            </w14:solidFill>
          </w14:textFill>
        </w:rPr>
      </w:pPr>
      <w:bookmarkStart w:id="44" w:name="_Toc23139"/>
      <w:r>
        <w:rPr>
          <w:rFonts w:hint="eastAsia" w:ascii="宋体" w:hAnsi="宋体" w:cs="宋体"/>
          <w:b/>
          <w:color w:val="000000" w:themeColor="text1"/>
          <w:sz w:val="36"/>
          <w:szCs w:val="36"/>
          <w:highlight w:val="none"/>
          <w14:textFill>
            <w14:solidFill>
              <w14:schemeClr w14:val="tx1"/>
            </w14:solidFill>
          </w14:textFill>
        </w:rPr>
        <w:t>五、评标</w:t>
      </w:r>
      <w:bookmarkEnd w:id="44"/>
    </w:p>
    <w:p>
      <w:pPr>
        <w:spacing w:line="360" w:lineRule="auto"/>
        <w:rPr>
          <w:rFonts w:ascii="宋体" w:hAnsi="宋体" w:cs="宋体"/>
          <w:color w:val="000000" w:themeColor="text1"/>
          <w:sz w:val="24"/>
          <w:highlight w:val="none"/>
          <w14:textFill>
            <w14:solidFill>
              <w14:schemeClr w14:val="tx1"/>
            </w14:solidFill>
          </w14:textFill>
        </w:rPr>
      </w:pPr>
      <w:bookmarkStart w:id="45" w:name="_Toc91899903"/>
      <w:r>
        <w:rPr>
          <w:rFonts w:hint="eastAsia" w:ascii="宋体" w:hAnsi="宋体" w:cs="宋体"/>
          <w:bCs/>
          <w:color w:val="000000" w:themeColor="text1"/>
          <w:sz w:val="24"/>
          <w:highlight w:val="none"/>
          <w14:textFill>
            <w14:solidFill>
              <w14:schemeClr w14:val="tx1"/>
            </w14:solidFill>
          </w14:textFill>
        </w:rPr>
        <w:t>21.</w:t>
      </w:r>
      <w:r>
        <w:rPr>
          <w:rFonts w:hint="eastAsia" w:ascii="宋体" w:hAnsi="宋体" w:cs="宋体"/>
          <w:bCs/>
          <w:color w:val="000000" w:themeColor="text1"/>
          <w:highlight w:val="non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评</w:t>
      </w:r>
      <w:r>
        <w:rPr>
          <w:rFonts w:hint="eastAsia" w:ascii="宋体" w:hAnsi="宋体" w:cs="宋体"/>
          <w:color w:val="000000" w:themeColor="text1"/>
          <w:sz w:val="24"/>
          <w:highlight w:val="none"/>
          <w14:textFill>
            <w14:solidFill>
              <w14:schemeClr w14:val="tx1"/>
            </w14:solidFill>
          </w14:textFill>
        </w:rPr>
        <w:t>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详见招标文件第四部分评标办法。</w:t>
      </w:r>
    </w:p>
    <w:p>
      <w:pPr>
        <w:spacing w:line="360" w:lineRule="auto"/>
        <w:rPr>
          <w:rFonts w:ascii="宋体" w:hAnsi="宋体" w:cs="宋体"/>
          <w:b/>
          <w:color w:val="000000" w:themeColor="text1"/>
          <w:sz w:val="24"/>
          <w:highlight w:val="none"/>
          <w14:textFill>
            <w14:solidFill>
              <w14:schemeClr w14:val="tx1"/>
            </w14:solidFill>
          </w14:textFill>
        </w:rPr>
      </w:pPr>
    </w:p>
    <w:p>
      <w:pPr>
        <w:snapToGrid w:val="0"/>
        <w:spacing w:line="360" w:lineRule="auto"/>
        <w:jc w:val="center"/>
        <w:outlineLvl w:val="1"/>
        <w:rPr>
          <w:rFonts w:ascii="宋体" w:hAnsi="宋体" w:cs="宋体"/>
          <w:b/>
          <w:color w:val="000000" w:themeColor="text1"/>
          <w:sz w:val="36"/>
          <w:szCs w:val="36"/>
          <w:highlight w:val="none"/>
          <w14:textFill>
            <w14:solidFill>
              <w14:schemeClr w14:val="tx1"/>
            </w14:solidFill>
          </w14:textFill>
        </w:rPr>
      </w:pPr>
      <w:bookmarkStart w:id="46" w:name="_Toc32708"/>
      <w:r>
        <w:rPr>
          <w:rFonts w:hint="eastAsia" w:ascii="宋体" w:hAnsi="宋体" w:cs="宋体"/>
          <w:b/>
          <w:color w:val="000000" w:themeColor="text1"/>
          <w:sz w:val="36"/>
          <w:szCs w:val="36"/>
          <w:highlight w:val="none"/>
          <w14:textFill>
            <w14:solidFill>
              <w14:schemeClr w14:val="tx1"/>
            </w14:solidFill>
          </w14:textFill>
        </w:rPr>
        <w:t>六、定 标</w:t>
      </w:r>
      <w:bookmarkEnd w:id="46"/>
    </w:p>
    <w:p>
      <w:pPr>
        <w:pStyle w:val="27"/>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 确定中标供应商</w:t>
      </w:r>
    </w:p>
    <w:p>
      <w:pPr>
        <w:pStyle w:val="133"/>
        <w:snapToGrid w:val="0"/>
        <w:spacing w:before="0"/>
        <w:ind w:firstLine="480"/>
        <w:rPr>
          <w:rFonts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3"/>
        <w:numPr>
          <w:ilvl w:val="0"/>
          <w:numId w:val="6"/>
        </w:numPr>
        <w:snapToGrid w:val="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中标通知与中标结果公告</w:t>
      </w:r>
    </w:p>
    <w:p>
      <w:pPr>
        <w:pStyle w:val="133"/>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pPr>
        <w:pStyle w:val="133"/>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或者标的基本概况等、中标公告期限以及评审专家名单、评分汇总及明细。</w:t>
      </w:r>
    </w:p>
    <w:p>
      <w:pPr>
        <w:pStyle w:val="133"/>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23.3公告期限为1个工作日。</w:t>
      </w:r>
    </w:p>
    <w:p>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p>
    <w:p>
      <w:pPr>
        <w:snapToGrid w:val="0"/>
        <w:spacing w:line="360" w:lineRule="auto"/>
        <w:ind w:left="120" w:leftChars="57" w:firstLine="482" w:firstLineChars="150"/>
        <w:jc w:val="center"/>
        <w:outlineLvl w:val="1"/>
        <w:rPr>
          <w:rFonts w:ascii="宋体" w:hAnsi="宋体" w:cs="宋体"/>
          <w:b/>
          <w:color w:val="000000" w:themeColor="text1"/>
          <w:sz w:val="32"/>
          <w:highlight w:val="none"/>
          <w14:textFill>
            <w14:solidFill>
              <w14:schemeClr w14:val="tx1"/>
            </w14:solidFill>
          </w14:textFill>
        </w:rPr>
      </w:pPr>
      <w:bookmarkStart w:id="47" w:name="_Toc22272"/>
      <w:r>
        <w:rPr>
          <w:rFonts w:hint="eastAsia" w:ascii="宋体" w:hAnsi="宋体" w:cs="宋体"/>
          <w:b/>
          <w:color w:val="000000" w:themeColor="text1"/>
          <w:sz w:val="32"/>
          <w:highlight w:val="none"/>
          <w14:textFill>
            <w14:solidFill>
              <w14:schemeClr w14:val="tx1"/>
            </w14:solidFill>
          </w14:textFill>
        </w:rPr>
        <w:t>七、合同授予</w:t>
      </w:r>
      <w:bookmarkEnd w:id="47"/>
    </w:p>
    <w:p>
      <w:pPr>
        <w:pStyle w:val="27"/>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24. 合同主要条款详见第五部分拟签订的合同文本。</w:t>
      </w:r>
    </w:p>
    <w:p>
      <w:pPr>
        <w:pStyle w:val="27"/>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25. 合同的签订</w:t>
      </w:r>
    </w:p>
    <w:p>
      <w:pPr>
        <w:pStyle w:val="133"/>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25.1 采购人与中标供应商应当通过电子交易平台在中标通知书发出之日起三十日内，按照招标文件及中标供应商的投标文件确定的事项签订政府采购合同，并在合同签订之日起2个工作日内依法发布合同公告。</w:t>
      </w:r>
    </w:p>
    <w:p>
      <w:pPr>
        <w:pStyle w:val="133"/>
        <w:snapToGrid w:val="0"/>
        <w:spacing w:before="0"/>
        <w:ind w:firstLine="48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pPr>
        <w:pStyle w:val="133"/>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pPr>
        <w:pStyle w:val="133"/>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pPr>
        <w:pStyle w:val="133"/>
        <w:snapToGrid w:val="0"/>
        <w:spacing w:before="0" w:after="12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pPr>
        <w:pStyle w:val="27"/>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26. 履约保证金（如有）</w:t>
      </w:r>
    </w:p>
    <w:p>
      <w:pPr>
        <w:tabs>
          <w:tab w:val="left" w:pos="0"/>
        </w:tabs>
        <w:spacing w:line="360" w:lineRule="auto"/>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拟签订的合同文本如要求中标供应商提交履约保证金的，供应商应当以支票、汇票、本票或者金融机构、担保机构出具的保函等非现金形式提交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。履约保证金的数额不得超过政府采购合同金额的</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w:t>
      </w:r>
    </w:p>
    <w:p>
      <w:pPr>
        <w:pStyle w:val="133"/>
        <w:snapToGrid w:val="0"/>
        <w:spacing w:before="0"/>
        <w:ind w:firstLine="480"/>
        <w:rPr>
          <w:rFonts w:ascii="宋体" w:hAnsi="宋体" w:cs="宋体"/>
          <w:color w:val="000000" w:themeColor="text1"/>
          <w:highlight w:val="none"/>
          <w14:textFill>
            <w14:solidFill>
              <w14:schemeClr w14:val="tx1"/>
            </w14:solidFill>
          </w14:textFill>
        </w:rPr>
      </w:pPr>
      <w:bookmarkStart w:id="48" w:name="_Toc5410"/>
      <w:r>
        <w:rPr>
          <w:rFonts w:hint="eastAsia" w:ascii="宋体" w:hAnsi="宋体" w:cs="宋体"/>
          <w:color w:val="000000" w:themeColor="text1"/>
          <w:highlight w:val="none"/>
          <w14:textFill>
            <w14:solidFill>
              <w14:schemeClr w14:val="tx1"/>
            </w14:solidFill>
          </w14:textFill>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End w:id="48"/>
    </w:p>
    <w:p>
      <w:pPr>
        <w:rPr>
          <w:color w:val="000000" w:themeColor="text1"/>
          <w:highlight w:val="none"/>
          <w14:textFill>
            <w14:solidFill>
              <w14:schemeClr w14:val="tx1"/>
            </w14:solidFill>
          </w14:textFill>
        </w:rPr>
      </w:pPr>
    </w:p>
    <w:p>
      <w:pPr>
        <w:rPr>
          <w:rFonts w:ascii="宋体" w:hAnsi="宋体" w:cs="宋体"/>
          <w:b/>
          <w:color w:val="000000" w:themeColor="text1"/>
          <w:sz w:val="32"/>
          <w:highlight w:val="none"/>
          <w14:textFill>
            <w14:solidFill>
              <w14:schemeClr w14:val="tx1"/>
            </w14:solidFill>
          </w14:textFill>
        </w:rPr>
      </w:pPr>
      <w:bookmarkStart w:id="49" w:name="_Toc362"/>
    </w:p>
    <w:p>
      <w:pPr>
        <w:snapToGrid w:val="0"/>
        <w:spacing w:line="360" w:lineRule="auto"/>
        <w:jc w:val="center"/>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八、电子交易活动的中止</w:t>
      </w:r>
      <w:bookmarkEnd w:id="49"/>
    </w:p>
    <w:p>
      <w:pPr>
        <w:pStyle w:val="133"/>
        <w:snapToGrid w:val="0"/>
        <w:spacing w:before="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27</w:t>
      </w:r>
      <w:r>
        <w:rPr>
          <w:rFonts w:hint="eastAsia" w:ascii="宋体" w:hAnsi="宋体" w:cs="宋体"/>
          <w:b/>
          <w:color w:val="000000" w:themeColor="text1"/>
          <w:szCs w:val="24"/>
          <w:highlight w:val="none"/>
          <w14:textFill>
            <w14:solidFill>
              <w14:schemeClr w14:val="tx1"/>
            </w14:solidFill>
          </w14:textFill>
        </w:rPr>
        <w:t>. 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pPr>
        <w:pStyle w:val="133"/>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27.1电子交易平台发生故障而无法登录访问的； </w:t>
      </w:r>
    </w:p>
    <w:p>
      <w:pPr>
        <w:pStyle w:val="133"/>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27.2电子交易平台应用或数据库出现错误，不能进行正常操作的；</w:t>
      </w:r>
    </w:p>
    <w:p>
      <w:pPr>
        <w:pStyle w:val="133"/>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27.3电子交易平台发现严重安全漏洞，有潜在泄密危险的；</w:t>
      </w:r>
    </w:p>
    <w:p>
      <w:pPr>
        <w:pStyle w:val="133"/>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27.4病毒发作导致不能进行正常操作的； </w:t>
      </w:r>
    </w:p>
    <w:p>
      <w:pPr>
        <w:pStyle w:val="133"/>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27.5其他无法保证电子交易的公平、公正和安全的情况。</w:t>
      </w:r>
    </w:p>
    <w:p>
      <w:pPr>
        <w:pStyle w:val="133"/>
        <w:snapToGrid w:val="0"/>
        <w:spacing w:before="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000000" w:themeColor="text1"/>
          <w:sz w:val="24"/>
          <w:highlight w:val="none"/>
          <w14:textFill>
            <w14:solidFill>
              <w14:schemeClr w14:val="tx1"/>
            </w14:solidFill>
          </w14:textFill>
        </w:rPr>
      </w:pPr>
    </w:p>
    <w:p>
      <w:pPr>
        <w:snapToGrid w:val="0"/>
        <w:spacing w:line="360" w:lineRule="auto"/>
        <w:ind w:left="120" w:leftChars="57" w:firstLine="482" w:firstLineChars="150"/>
        <w:jc w:val="center"/>
        <w:outlineLvl w:val="1"/>
        <w:rPr>
          <w:rFonts w:ascii="宋体" w:hAnsi="宋体" w:cs="宋体"/>
          <w:b/>
          <w:color w:val="000000" w:themeColor="text1"/>
          <w:sz w:val="32"/>
          <w:highlight w:val="none"/>
          <w14:textFill>
            <w14:solidFill>
              <w14:schemeClr w14:val="tx1"/>
            </w14:solidFill>
          </w14:textFill>
        </w:rPr>
      </w:pPr>
      <w:bookmarkStart w:id="50" w:name="_Toc12798"/>
      <w:r>
        <w:rPr>
          <w:rFonts w:hint="eastAsia" w:ascii="宋体" w:hAnsi="宋体" w:cs="宋体"/>
          <w:b/>
          <w:color w:val="000000" w:themeColor="text1"/>
          <w:sz w:val="32"/>
          <w:highlight w:val="none"/>
          <w14:textFill>
            <w14:solidFill>
              <w14:schemeClr w14:val="tx1"/>
            </w14:solidFill>
          </w14:textFill>
        </w:rPr>
        <w:t>九、验收</w:t>
      </w:r>
      <w:bookmarkEnd w:id="50"/>
    </w:p>
    <w:p>
      <w:pPr>
        <w:pStyle w:val="27"/>
        <w:spacing w:line="360" w:lineRule="auto"/>
        <w:ind w:firstLine="0" w:firstLineChars="0"/>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29.验收</w:t>
      </w:r>
    </w:p>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sectPr>
          <w:headerReference r:id="rId4" w:type="first"/>
          <w:footerReference r:id="rId6" w:type="first"/>
          <w:headerReference r:id="rId3" w:type="default"/>
          <w:footerReference r:id="rId5" w:type="default"/>
          <w:pgSz w:w="11905" w:h="16838"/>
          <w:pgMar w:top="1134" w:right="1134" w:bottom="1134" w:left="1134" w:header="851" w:footer="992" w:gutter="0"/>
          <w:cols w:space="0" w:num="1"/>
          <w:titlePg/>
          <w:docGrid w:linePitch="312" w:charSpace="0"/>
        </w:sectPr>
      </w:pPr>
      <w:r>
        <w:rPr>
          <w:rFonts w:hint="eastAsia" w:ascii="宋体" w:hAnsi="宋体" w:cs="宋体"/>
          <w:color w:val="000000" w:themeColor="text1"/>
          <w:kern w:val="0"/>
          <w:sz w:val="24"/>
          <w:highlight w:val="none"/>
          <w14:textFill>
            <w14:solidFill>
              <w14:schemeClr w14:val="tx1"/>
            </w14:solidFill>
          </w14:textFill>
        </w:rPr>
        <w:t>29.4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45"/>
      <w:bookmarkStart w:id="51" w:name="_Hlt68073093"/>
      <w:bookmarkEnd w:id="51"/>
      <w:bookmarkStart w:id="52" w:name="_Hlt74729768"/>
      <w:bookmarkEnd w:id="52"/>
      <w:bookmarkStart w:id="53" w:name="_Hlt75236290"/>
      <w:bookmarkEnd w:id="53"/>
      <w:bookmarkStart w:id="54" w:name="_Hlt74707468"/>
      <w:bookmarkEnd w:id="54"/>
      <w:bookmarkStart w:id="55" w:name="_Hlt68403820"/>
      <w:bookmarkEnd w:id="55"/>
      <w:bookmarkStart w:id="56" w:name="_Hlt75236101"/>
      <w:bookmarkEnd w:id="56"/>
      <w:bookmarkStart w:id="57" w:name="_Hlt74730295"/>
      <w:bookmarkEnd w:id="57"/>
      <w:bookmarkStart w:id="58" w:name="_Hlt68057669"/>
      <w:bookmarkEnd w:id="58"/>
      <w:bookmarkStart w:id="59" w:name="_Hlt74714665"/>
      <w:bookmarkEnd w:id="59"/>
      <w:bookmarkStart w:id="60" w:name="_Hlt68072998"/>
      <w:bookmarkEnd w:id="60"/>
      <w:bookmarkStart w:id="61" w:name="_Hlt75236011"/>
      <w:bookmarkEnd w:id="61"/>
      <w:bookmarkStart w:id="62" w:name="_Hlt68072990"/>
      <w:bookmarkEnd w:id="62"/>
    </w:p>
    <w:bookmarkEnd w:id="33"/>
    <w:bookmarkEnd w:id="34"/>
    <w:p>
      <w:pPr>
        <w:numPr>
          <w:ilvl w:val="0"/>
          <w:numId w:val="7"/>
        </w:num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bookmarkStart w:id="63" w:name="_Toc17321"/>
      <w:bookmarkStart w:id="64" w:name="_Toc9424"/>
      <w:bookmarkStart w:id="65" w:name="第四部分"/>
      <w:r>
        <w:rPr>
          <w:rFonts w:hint="eastAsia" w:ascii="宋体" w:hAnsi="宋体" w:cs="宋体"/>
          <w:b/>
          <w:color w:val="000000" w:themeColor="text1"/>
          <w:sz w:val="36"/>
          <w:szCs w:val="20"/>
          <w:highlight w:val="none"/>
          <w14:textFill>
            <w14:solidFill>
              <w14:schemeClr w14:val="tx1"/>
            </w14:solidFill>
          </w14:textFill>
        </w:rPr>
        <w:t>采购需求</w:t>
      </w:r>
      <w:bookmarkEnd w:id="63"/>
      <w:bookmarkEnd w:id="64"/>
    </w:p>
    <w:p>
      <w:pPr>
        <w:keepNext/>
        <w:keepLines/>
        <w:spacing w:before="120" w:after="120" w:line="360" w:lineRule="auto"/>
        <w:ind w:left="240"/>
        <w:outlineLvl w:val="0"/>
        <w:rPr>
          <w:rFonts w:hint="eastAsia" w:ascii="宋体" w:hAnsi="宋体"/>
          <w:b/>
          <w:bCs/>
          <w:color w:val="000000" w:themeColor="text1"/>
          <w:sz w:val="24"/>
          <w:szCs w:val="24"/>
          <w:highlight w:val="none"/>
          <w14:textFill>
            <w14:solidFill>
              <w14:schemeClr w14:val="tx1"/>
            </w14:solidFill>
          </w14:textFill>
          <w14:ligatures w14:val="standardContextual"/>
        </w:rPr>
      </w:pPr>
      <w:r>
        <w:rPr>
          <w:rFonts w:hint="eastAsia" w:ascii="宋体" w:hAnsi="宋体"/>
          <w:b/>
          <w:bCs/>
          <w:color w:val="000000" w:themeColor="text1"/>
          <w:sz w:val="24"/>
          <w:szCs w:val="24"/>
          <w:highlight w:val="none"/>
          <w14:textFill>
            <w14:solidFill>
              <w14:schemeClr w14:val="tx1"/>
            </w14:solidFill>
          </w14:textFill>
          <w14:ligatures w14:val="standardContextual"/>
        </w:rPr>
        <w:t>一、采购需求</w:t>
      </w:r>
    </w:p>
    <w:p>
      <w:pPr>
        <w:pStyle w:val="4"/>
        <w:spacing w:line="360" w:lineRule="auto"/>
        <w:rPr>
          <w:rFonts w:hint="eastAsia" w:ascii="宋体" w:hAnsi="宋体" w:eastAsia="宋体" w:cs="Times New Roman"/>
          <w:b/>
          <w:bCs/>
          <w:kern w:val="2"/>
          <w:sz w:val="24"/>
          <w:szCs w:val="24"/>
          <w:lang w:val="en-US" w:eastAsia="zh-CN" w:bidi="ar-SA"/>
        </w:rPr>
      </w:pPr>
      <w:r>
        <w:rPr>
          <w:rFonts w:hint="eastAsia" w:ascii="宋体" w:hAnsi="宋体" w:cs="Times New Roman"/>
          <w:b/>
          <w:bCs/>
          <w:kern w:val="2"/>
          <w:sz w:val="24"/>
          <w:szCs w:val="24"/>
          <w:lang w:val="en-US" w:eastAsia="zh-CN" w:bidi="ar-SA"/>
        </w:rPr>
        <w:t>（一）</w:t>
      </w:r>
      <w:r>
        <w:rPr>
          <w:rFonts w:hint="eastAsia" w:ascii="宋体" w:hAnsi="宋体" w:eastAsia="宋体" w:cs="Times New Roman"/>
          <w:b/>
          <w:bCs/>
          <w:kern w:val="2"/>
          <w:sz w:val="24"/>
          <w:szCs w:val="24"/>
          <w:lang w:val="en-US" w:eastAsia="zh-CN" w:bidi="ar-SA"/>
        </w:rPr>
        <w:t>建设背景</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根据医院等级评审等相关政策要求，急诊诊疗需求，急诊预检分诊必须迅速、有效、客观。目前宁波市北仑区中医院急诊分诊工作完全由分诊护士凭经验手工进行，缺少信息化支持，急需建立科学、便捷的急诊一体化信息系统。</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宁波市北仑区中医院为贯彻落实国家、省、市发布的相关政策文件，加强急诊就诊流程管理力度，建设急诊一体化信息系统，提高医院的整体运行效益和急诊的诊疗水平，打通急诊患者的生命通道，缩短急诊患者救治时间，提高抢救成功率。</w:t>
      </w:r>
    </w:p>
    <w:p>
      <w:pPr>
        <w:pStyle w:val="4"/>
        <w:spacing w:line="360" w:lineRule="auto"/>
        <w:rPr>
          <w:rFonts w:hint="eastAsia" w:ascii="宋体" w:hAnsi="宋体" w:cs="Times New Roman"/>
          <w:b/>
          <w:bCs/>
          <w:kern w:val="2"/>
          <w:sz w:val="24"/>
          <w:szCs w:val="24"/>
          <w:lang w:val="en-US" w:eastAsia="zh-CN" w:bidi="ar-SA"/>
        </w:rPr>
      </w:pPr>
      <w:r>
        <w:rPr>
          <w:rFonts w:hint="eastAsia" w:ascii="宋体" w:hAnsi="宋体" w:cs="Times New Roman"/>
          <w:b/>
          <w:bCs/>
          <w:kern w:val="2"/>
          <w:sz w:val="24"/>
          <w:szCs w:val="24"/>
          <w:lang w:val="en-US" w:eastAsia="zh-CN" w:bidi="ar-SA"/>
        </w:rPr>
        <w:t>（二）建设目标</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建立高效、智能的急诊预检分诊与留抢护士工作站系统，实现患者预检登记、体征采集、预检评分、智慧分级等快速准确处理，同时优化留抢患者管理、护理质控及信息对接流程，全面提升急诊诊疗效率与患者护理质量。</w:t>
      </w:r>
    </w:p>
    <w:p>
      <w:pPr>
        <w:pStyle w:val="4"/>
        <w:spacing w:line="360" w:lineRule="auto"/>
        <w:rPr>
          <w:rFonts w:hint="eastAsia" w:ascii="宋体" w:hAnsi="宋体" w:cs="Times New Roman"/>
          <w:b/>
          <w:bCs/>
          <w:kern w:val="2"/>
          <w:sz w:val="24"/>
          <w:szCs w:val="24"/>
          <w:lang w:val="en-US" w:eastAsia="zh-CN" w:bidi="ar-SA"/>
        </w:rPr>
      </w:pPr>
      <w:r>
        <w:rPr>
          <w:rFonts w:hint="eastAsia" w:ascii="宋体" w:hAnsi="宋体" w:cs="Times New Roman"/>
          <w:b/>
          <w:bCs/>
          <w:kern w:val="2"/>
          <w:sz w:val="24"/>
          <w:szCs w:val="24"/>
          <w:lang w:val="en-US" w:eastAsia="zh-CN" w:bidi="ar-SA"/>
        </w:rPr>
        <w:t>（三）建设清单</w:t>
      </w:r>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2313"/>
        <w:gridCol w:w="271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52" w:type="dxa"/>
          </w:tcPr>
          <w:p>
            <w:pPr>
              <w:spacing w:line="360" w:lineRule="auto"/>
              <w:jc w:val="center"/>
              <w:rPr>
                <w:rFonts w:hint="eastAsia" w:ascii="宋体" w:hAnsi="宋体" w:eastAsia="宋体"/>
                <w:b/>
                <w:bCs/>
                <w:sz w:val="24"/>
                <w:szCs w:val="24"/>
              </w:rPr>
            </w:pPr>
            <w:r>
              <w:rPr>
                <w:rFonts w:hint="eastAsia" w:ascii="宋体" w:hAnsi="宋体" w:eastAsia="宋体"/>
                <w:b/>
                <w:bCs/>
                <w:sz w:val="24"/>
                <w:szCs w:val="24"/>
              </w:rPr>
              <w:t>序号</w:t>
            </w:r>
          </w:p>
        </w:tc>
        <w:tc>
          <w:tcPr>
            <w:tcW w:w="2313" w:type="dxa"/>
            <w:noWrap/>
          </w:tcPr>
          <w:p>
            <w:pPr>
              <w:spacing w:line="360" w:lineRule="auto"/>
              <w:jc w:val="center"/>
              <w:rPr>
                <w:rFonts w:hint="eastAsia" w:ascii="宋体" w:hAnsi="宋体" w:eastAsia="宋体"/>
                <w:b/>
                <w:bCs/>
                <w:sz w:val="24"/>
                <w:szCs w:val="24"/>
              </w:rPr>
            </w:pPr>
            <w:r>
              <w:rPr>
                <w:rFonts w:hint="eastAsia" w:ascii="宋体" w:hAnsi="宋体" w:eastAsia="宋体"/>
                <w:b/>
                <w:bCs/>
                <w:sz w:val="24"/>
                <w:szCs w:val="24"/>
              </w:rPr>
              <w:t>系统名称</w:t>
            </w:r>
          </w:p>
        </w:tc>
        <w:tc>
          <w:tcPr>
            <w:tcW w:w="2716" w:type="dxa"/>
          </w:tcPr>
          <w:p>
            <w:pPr>
              <w:spacing w:line="360" w:lineRule="auto"/>
              <w:jc w:val="center"/>
              <w:rPr>
                <w:rFonts w:hint="eastAsia" w:ascii="宋体" w:hAnsi="宋体" w:eastAsia="宋体"/>
                <w:b/>
                <w:bCs/>
                <w:sz w:val="24"/>
                <w:szCs w:val="24"/>
              </w:rPr>
            </w:pPr>
            <w:r>
              <w:rPr>
                <w:rFonts w:hint="eastAsia" w:ascii="宋体" w:hAnsi="宋体" w:eastAsia="宋体"/>
                <w:b/>
                <w:bCs/>
                <w:sz w:val="24"/>
                <w:szCs w:val="24"/>
              </w:rPr>
              <w:t>功能模块</w:t>
            </w:r>
          </w:p>
        </w:tc>
        <w:tc>
          <w:tcPr>
            <w:tcW w:w="1418" w:type="dxa"/>
            <w:noWrap/>
          </w:tcPr>
          <w:p>
            <w:pPr>
              <w:spacing w:line="360" w:lineRule="auto"/>
              <w:jc w:val="center"/>
              <w:rPr>
                <w:rFonts w:hint="eastAsia" w:ascii="宋体" w:hAnsi="宋体" w:eastAsia="宋体"/>
                <w:b/>
                <w:bCs/>
                <w:sz w:val="24"/>
                <w:szCs w:val="24"/>
              </w:rPr>
            </w:pPr>
            <w:r>
              <w:rPr>
                <w:rFonts w:hint="eastAsia" w:ascii="宋体" w:hAnsi="宋体" w:eastAsia="宋体"/>
                <w:b/>
                <w:bCs/>
                <w:sz w:val="24"/>
                <w:szCs w:val="24"/>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52" w:type="dxa"/>
            <w:vAlign w:val="center"/>
          </w:tcPr>
          <w:p>
            <w:pPr>
              <w:pStyle w:val="260"/>
              <w:numPr>
                <w:ilvl w:val="0"/>
                <w:numId w:val="8"/>
              </w:numPr>
              <w:spacing w:line="360" w:lineRule="auto"/>
              <w:ind w:firstLineChars="0"/>
              <w:jc w:val="center"/>
              <w:rPr>
                <w:rFonts w:hint="eastAsia" w:ascii="宋体" w:hAnsi="宋体" w:eastAsia="宋体"/>
                <w:sz w:val="24"/>
                <w:szCs w:val="24"/>
              </w:rPr>
            </w:pPr>
          </w:p>
        </w:tc>
        <w:tc>
          <w:tcPr>
            <w:tcW w:w="2313" w:type="dxa"/>
            <w:vMerge w:val="restart"/>
            <w:tcBorders>
              <w:top w:val="single" w:color="auto" w:sz="4" w:space="0"/>
              <w:left w:val="single" w:color="auto" w:sz="4" w:space="0"/>
              <w:right w:val="single" w:color="auto" w:sz="4" w:space="0"/>
            </w:tcBorders>
            <w:shd w:val="clear" w:color="auto" w:fill="auto"/>
            <w:vAlign w:val="center"/>
          </w:tcPr>
          <w:p>
            <w:pPr>
              <w:spacing w:line="360" w:lineRule="auto"/>
              <w:jc w:val="center"/>
              <w:rPr>
                <w:rFonts w:hint="eastAsia" w:ascii="宋体" w:hAnsi="宋体" w:eastAsia="宋体"/>
                <w:sz w:val="24"/>
                <w:szCs w:val="24"/>
              </w:rPr>
            </w:pPr>
            <w:r>
              <w:rPr>
                <w:rFonts w:hint="eastAsia" w:ascii="宋体" w:hAnsi="宋体" w:eastAsia="宋体"/>
                <w:sz w:val="24"/>
                <w:szCs w:val="24"/>
              </w:rPr>
              <w:t>急诊一体化系统</w:t>
            </w:r>
          </w:p>
        </w:tc>
        <w:tc>
          <w:tcPr>
            <w:tcW w:w="27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sz w:val="24"/>
                <w:szCs w:val="24"/>
              </w:rPr>
            </w:pPr>
            <w:r>
              <w:rPr>
                <w:rFonts w:hint="eastAsia" w:ascii="宋体" w:hAnsi="宋体" w:eastAsia="宋体"/>
                <w:sz w:val="24"/>
                <w:szCs w:val="24"/>
              </w:rPr>
              <w:t>急诊预检分诊</w:t>
            </w:r>
          </w:p>
        </w:tc>
        <w:tc>
          <w:tcPr>
            <w:tcW w:w="1418" w:type="dxa"/>
            <w:vAlign w:val="center"/>
          </w:tcPr>
          <w:p>
            <w:pPr>
              <w:spacing w:line="360" w:lineRule="auto"/>
              <w:jc w:val="center"/>
              <w:rPr>
                <w:rFonts w:hint="eastAsia" w:ascii="宋体" w:hAnsi="宋体" w:eastAsia="宋体"/>
                <w:sz w:val="24"/>
                <w:szCs w:val="24"/>
              </w:rPr>
            </w:pPr>
            <w:r>
              <w:rPr>
                <w:rFonts w:hint="eastAsia" w:ascii="宋体" w:hAnsi="宋体" w:eastAsia="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52" w:type="dxa"/>
            <w:vAlign w:val="center"/>
          </w:tcPr>
          <w:p>
            <w:pPr>
              <w:pStyle w:val="260"/>
              <w:numPr>
                <w:ilvl w:val="0"/>
                <w:numId w:val="8"/>
              </w:numPr>
              <w:spacing w:line="360" w:lineRule="auto"/>
              <w:ind w:firstLineChars="0"/>
              <w:jc w:val="center"/>
              <w:rPr>
                <w:rFonts w:hint="eastAsia" w:ascii="宋体" w:hAnsi="宋体" w:eastAsia="宋体"/>
                <w:sz w:val="24"/>
                <w:szCs w:val="24"/>
              </w:rPr>
            </w:pPr>
          </w:p>
        </w:tc>
        <w:tc>
          <w:tcPr>
            <w:tcW w:w="2313" w:type="dxa"/>
            <w:vMerge w:val="continue"/>
            <w:tcBorders>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sz w:val="24"/>
                <w:szCs w:val="24"/>
              </w:rPr>
            </w:pPr>
          </w:p>
        </w:tc>
        <w:tc>
          <w:tcPr>
            <w:tcW w:w="27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sz w:val="24"/>
                <w:szCs w:val="24"/>
              </w:rPr>
            </w:pPr>
            <w:r>
              <w:rPr>
                <w:rFonts w:hint="eastAsia" w:ascii="宋体" w:hAnsi="宋体" w:eastAsia="宋体"/>
                <w:sz w:val="24"/>
                <w:szCs w:val="24"/>
              </w:rPr>
              <w:t>留抢护士工作站</w:t>
            </w:r>
          </w:p>
        </w:tc>
        <w:tc>
          <w:tcPr>
            <w:tcW w:w="1418" w:type="dxa"/>
            <w:vAlign w:val="center"/>
          </w:tcPr>
          <w:p>
            <w:pPr>
              <w:spacing w:line="360" w:lineRule="auto"/>
              <w:jc w:val="center"/>
              <w:rPr>
                <w:rFonts w:hint="eastAsia" w:ascii="宋体" w:hAnsi="宋体" w:eastAsia="宋体"/>
                <w:sz w:val="24"/>
                <w:szCs w:val="24"/>
              </w:rPr>
            </w:pPr>
            <w:r>
              <w:rPr>
                <w:rFonts w:hint="eastAsia" w:ascii="宋体" w:hAnsi="宋体" w:eastAsia="宋体"/>
                <w:sz w:val="24"/>
                <w:szCs w:val="24"/>
              </w:rPr>
              <w:t>1套</w:t>
            </w:r>
          </w:p>
        </w:tc>
      </w:tr>
    </w:tbl>
    <w:p>
      <w:pPr>
        <w:pStyle w:val="4"/>
        <w:spacing w:line="360" w:lineRule="auto"/>
        <w:rPr>
          <w:rFonts w:hint="eastAsia" w:ascii="宋体" w:hAnsi="宋体" w:cs="Times New Roman"/>
          <w:b/>
          <w:bCs/>
          <w:kern w:val="2"/>
          <w:sz w:val="24"/>
          <w:szCs w:val="24"/>
          <w:lang w:val="en-US" w:eastAsia="zh-CN" w:bidi="ar-SA"/>
        </w:rPr>
      </w:pPr>
      <w:r>
        <w:rPr>
          <w:rFonts w:hint="eastAsia" w:ascii="宋体" w:hAnsi="宋体" w:cs="Times New Roman"/>
          <w:b/>
          <w:bCs/>
          <w:kern w:val="2"/>
          <w:sz w:val="24"/>
          <w:szCs w:val="24"/>
          <w:lang w:val="en-US" w:eastAsia="zh-CN" w:bidi="ar-SA"/>
        </w:rPr>
        <w:t>（四）总体要求</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1）系统应基于宁波市北仑区中医院现有信息化建设基础，包括：硬件、网络、软件系统平台和数据库环境等，在现有信息化基础上充分考虑医院现状。</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2）项目建设包含需求调研、软件设计、系统开发、测试、实施部署、培训、维护、税费等所有费用，即一直到整个项目调试验收合格交付业主使用，招标人不再另行支付费用。</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3）软件设计严格执行国家有关软件工程的标准，保证系统质量，提供完整、准确、详细的产品说明书，应用设计符合国际、国家、医疗卫生行业有关标准、规范和医院自身的发展规划。</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4）系统间的整合：此次项目应实现项目所建急诊一体化信息系统与医院目前使用的HIS系统的对接，投标人的投标价应包含支付给HIS软件供应商的接口费用。</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5）中标单位提供的所有产品所涉及到的知识产权和所提供的软件、技术资料是合法取得，不会因为采购人的使用而被责令停止使用、追偿或者要求赔偿，如出现上述问题，一切经济损失和法律责任均由中标人承担。</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6）招标人监督和管理投标项目的测试、安装、调试、故障诊断、系统开发和验收等各项工作，投标人</w:t>
      </w:r>
      <w:r>
        <w:rPr>
          <w:rFonts w:hint="eastAsia" w:ascii="宋体" w:hAnsi="宋体" w:eastAsia="宋体"/>
          <w:sz w:val="24"/>
          <w:szCs w:val="24"/>
          <w:lang w:val="en-US" w:eastAsia="zh-CN"/>
        </w:rPr>
        <w:t>需</w:t>
      </w:r>
      <w:r>
        <w:rPr>
          <w:rFonts w:hint="eastAsia" w:ascii="宋体" w:hAnsi="宋体" w:eastAsia="宋体"/>
          <w:sz w:val="24"/>
          <w:szCs w:val="24"/>
        </w:rPr>
        <w:t>接受并服从招标人的监督、管理要求，无条件提供中间过程工作成果。</w:t>
      </w:r>
    </w:p>
    <w:p>
      <w:pPr>
        <w:pStyle w:val="4"/>
        <w:spacing w:line="360" w:lineRule="auto"/>
        <w:rPr>
          <w:rFonts w:hint="eastAsia" w:ascii="宋体" w:hAnsi="宋体" w:cs="Times New Roman"/>
          <w:b/>
          <w:bCs/>
          <w:kern w:val="2"/>
          <w:sz w:val="24"/>
          <w:szCs w:val="24"/>
          <w:lang w:val="en-US" w:eastAsia="zh-CN" w:bidi="ar-SA"/>
        </w:rPr>
      </w:pPr>
      <w:r>
        <w:rPr>
          <w:rFonts w:hint="eastAsia" w:ascii="宋体" w:hAnsi="宋体" w:cs="Times New Roman"/>
          <w:b/>
          <w:bCs/>
          <w:kern w:val="2"/>
          <w:sz w:val="24"/>
          <w:szCs w:val="24"/>
          <w:lang w:val="en-US" w:eastAsia="zh-CN" w:bidi="ar-SA"/>
        </w:rPr>
        <w:t>（五）技术参数要求</w:t>
      </w:r>
    </w:p>
    <w:p>
      <w:pPr>
        <w:pStyle w:val="5"/>
        <w:jc w:val="left"/>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1.急诊预检分诊</w:t>
      </w:r>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969"/>
        <w:gridCol w:w="1275"/>
        <w:gridCol w:w="5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spacing w:line="360" w:lineRule="auto"/>
              <w:jc w:val="center"/>
              <w:rPr>
                <w:rFonts w:hint="eastAsia" w:ascii="宋体" w:hAnsi="宋体" w:eastAsia="宋体"/>
                <w:sz w:val="24"/>
                <w:szCs w:val="24"/>
              </w:rPr>
            </w:pPr>
            <w:r>
              <w:rPr>
                <w:rFonts w:ascii="宋体" w:hAnsi="宋体" w:eastAsia="宋体"/>
                <w:sz w:val="24"/>
                <w:szCs w:val="24"/>
              </w:rPr>
              <w:t>序号</w:t>
            </w:r>
          </w:p>
        </w:tc>
        <w:tc>
          <w:tcPr>
            <w:tcW w:w="1969" w:type="dxa"/>
            <w:vAlign w:val="center"/>
          </w:tcPr>
          <w:p>
            <w:pPr>
              <w:spacing w:line="360" w:lineRule="auto"/>
              <w:jc w:val="center"/>
              <w:rPr>
                <w:rFonts w:hint="eastAsia" w:ascii="宋体" w:hAnsi="宋体" w:eastAsia="宋体"/>
                <w:sz w:val="24"/>
                <w:szCs w:val="24"/>
              </w:rPr>
            </w:pPr>
            <w:r>
              <w:rPr>
                <w:rFonts w:ascii="宋体" w:hAnsi="宋体" w:eastAsia="宋体"/>
                <w:sz w:val="24"/>
                <w:szCs w:val="24"/>
              </w:rPr>
              <w:t>功能要求</w:t>
            </w:r>
          </w:p>
        </w:tc>
        <w:tc>
          <w:tcPr>
            <w:tcW w:w="6956" w:type="dxa"/>
            <w:gridSpan w:val="2"/>
            <w:vAlign w:val="center"/>
          </w:tcPr>
          <w:p>
            <w:pPr>
              <w:spacing w:line="360" w:lineRule="auto"/>
              <w:jc w:val="center"/>
              <w:rPr>
                <w:rFonts w:hint="eastAsia" w:ascii="宋体" w:hAnsi="宋体" w:eastAsia="宋体"/>
                <w:sz w:val="24"/>
                <w:szCs w:val="24"/>
              </w:rPr>
            </w:pPr>
            <w:r>
              <w:rPr>
                <w:rFonts w:ascii="宋体" w:hAnsi="宋体" w:eastAsia="宋体"/>
                <w:sz w:val="24"/>
                <w:szCs w:val="24"/>
              </w:rPr>
              <w:t>参数</w:t>
            </w:r>
            <w:r>
              <w:rPr>
                <w:rFonts w:hint="eastAsia" w:ascii="宋体" w:hAnsi="宋体" w:eastAsia="宋体"/>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pStyle w:val="260"/>
              <w:numPr>
                <w:ilvl w:val="0"/>
                <w:numId w:val="9"/>
              </w:numPr>
              <w:spacing w:line="360" w:lineRule="auto"/>
              <w:ind w:left="440" w:hanging="440" w:firstLineChars="0"/>
              <w:jc w:val="center"/>
              <w:rPr>
                <w:rFonts w:hint="eastAsia" w:ascii="宋体" w:hAnsi="宋体" w:eastAsia="宋体"/>
                <w:sz w:val="24"/>
                <w:szCs w:val="24"/>
              </w:rPr>
            </w:pPr>
          </w:p>
        </w:tc>
        <w:tc>
          <w:tcPr>
            <w:tcW w:w="1969" w:type="dxa"/>
            <w:vMerge w:val="restart"/>
            <w:tcBorders>
              <w:top w:val="single" w:color="000000" w:sz="4" w:space="0"/>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r>
              <w:rPr>
                <w:rFonts w:hint="eastAsia" w:ascii="宋体" w:hAnsi="宋体" w:eastAsia="宋体"/>
                <w:sz w:val="24"/>
                <w:szCs w:val="24"/>
              </w:rPr>
              <w:t>患者预检登记</w:t>
            </w:r>
          </w:p>
        </w:tc>
        <w:tc>
          <w:tcPr>
            <w:tcW w:w="1275" w:type="dxa"/>
            <w:vMerge w:val="restart"/>
            <w:tcBorders>
              <w:top w:val="single" w:color="000000" w:sz="4" w:space="0"/>
              <w:left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r>
              <w:rPr>
                <w:rFonts w:hint="eastAsia" w:ascii="宋体" w:hAnsi="宋体" w:eastAsia="宋体"/>
                <w:sz w:val="24"/>
                <w:szCs w:val="24"/>
              </w:rPr>
              <w:t>患者登记</w:t>
            </w:r>
          </w:p>
        </w:tc>
        <w:tc>
          <w:tcPr>
            <w:tcW w:w="56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支持与读卡硬件设备对接，以读卡（社保卡、健康卡、身份证）、扫码（医保电子凭证、健康卡电子凭证）等自动读取患者基础信息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pStyle w:val="260"/>
              <w:numPr>
                <w:ilvl w:val="0"/>
                <w:numId w:val="9"/>
              </w:numPr>
              <w:spacing w:line="360" w:lineRule="auto"/>
              <w:ind w:left="440" w:hanging="440" w:firstLineChars="0"/>
              <w:jc w:val="center"/>
              <w:rPr>
                <w:rFonts w:hint="eastAsia" w:ascii="宋体" w:hAnsi="宋体" w:eastAsia="宋体"/>
                <w:sz w:val="24"/>
                <w:szCs w:val="24"/>
              </w:rPr>
            </w:pPr>
          </w:p>
        </w:tc>
        <w:tc>
          <w:tcPr>
            <w:tcW w:w="1969"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vMerge w:val="continue"/>
            <w:tcBorders>
              <w:left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p>
        </w:tc>
        <w:tc>
          <w:tcPr>
            <w:tcW w:w="56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eastAsia="宋体"/>
                <w:sz w:val="24"/>
                <w:szCs w:val="24"/>
              </w:rPr>
              <w:t>读卡时，支持从HIS接口自动获取已建档患者信息（提供软件界面截图）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pStyle w:val="260"/>
              <w:numPr>
                <w:ilvl w:val="0"/>
                <w:numId w:val="9"/>
              </w:numPr>
              <w:spacing w:line="360" w:lineRule="auto"/>
              <w:ind w:left="440" w:hanging="440" w:firstLineChars="0"/>
              <w:jc w:val="center"/>
              <w:rPr>
                <w:rFonts w:hint="eastAsia" w:ascii="宋体" w:hAnsi="宋体" w:eastAsia="宋体"/>
                <w:sz w:val="24"/>
                <w:szCs w:val="24"/>
              </w:rPr>
            </w:pPr>
          </w:p>
        </w:tc>
        <w:tc>
          <w:tcPr>
            <w:tcW w:w="1969"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vMerge w:val="continue"/>
            <w:tcBorders>
              <w:left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p>
        </w:tc>
        <w:tc>
          <w:tcPr>
            <w:tcW w:w="56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支持一键开启“绿色通道”，允许先抢救后补录相关信息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pStyle w:val="260"/>
              <w:numPr>
                <w:ilvl w:val="0"/>
                <w:numId w:val="9"/>
              </w:numPr>
              <w:spacing w:line="360" w:lineRule="auto"/>
              <w:ind w:left="440" w:hanging="440" w:firstLineChars="0"/>
              <w:jc w:val="center"/>
              <w:rPr>
                <w:rFonts w:hint="eastAsia" w:ascii="宋体" w:hAnsi="宋体" w:eastAsia="宋体"/>
                <w:sz w:val="24"/>
                <w:szCs w:val="24"/>
              </w:rPr>
            </w:pPr>
          </w:p>
        </w:tc>
        <w:tc>
          <w:tcPr>
            <w:tcW w:w="1969"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vMerge w:val="continue"/>
            <w:tcBorders>
              <w:left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p>
        </w:tc>
        <w:tc>
          <w:tcPr>
            <w:tcW w:w="56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支持三无患者登记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pStyle w:val="260"/>
              <w:numPr>
                <w:ilvl w:val="0"/>
                <w:numId w:val="9"/>
              </w:numPr>
              <w:spacing w:line="360" w:lineRule="auto"/>
              <w:ind w:left="440" w:hanging="440" w:firstLineChars="0"/>
              <w:jc w:val="center"/>
              <w:rPr>
                <w:rFonts w:hint="eastAsia" w:ascii="宋体" w:hAnsi="宋体" w:eastAsia="宋体"/>
                <w:sz w:val="24"/>
                <w:szCs w:val="24"/>
              </w:rPr>
            </w:pPr>
          </w:p>
        </w:tc>
        <w:tc>
          <w:tcPr>
            <w:tcW w:w="1969"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vMerge w:val="continue"/>
            <w:tcBorders>
              <w:left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p>
        </w:tc>
        <w:tc>
          <w:tcPr>
            <w:tcW w:w="56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支持对患者特殊标签管理，如：三无人员、绿通、120、卒中、胸痛、创伤等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pStyle w:val="260"/>
              <w:numPr>
                <w:ilvl w:val="0"/>
                <w:numId w:val="9"/>
              </w:numPr>
              <w:spacing w:line="360" w:lineRule="auto"/>
              <w:ind w:left="440" w:hanging="440" w:firstLineChars="0"/>
              <w:jc w:val="center"/>
              <w:rPr>
                <w:rFonts w:hint="eastAsia" w:ascii="宋体" w:hAnsi="宋体" w:eastAsia="宋体"/>
                <w:sz w:val="24"/>
                <w:szCs w:val="24"/>
              </w:rPr>
            </w:pPr>
          </w:p>
        </w:tc>
        <w:tc>
          <w:tcPr>
            <w:tcW w:w="1969"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vMerge w:val="continue"/>
            <w:tcBorders>
              <w:left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p>
        </w:tc>
        <w:tc>
          <w:tcPr>
            <w:tcW w:w="56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支持根据患者年龄的自动识别、计算，判断成人儿童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pStyle w:val="260"/>
              <w:numPr>
                <w:ilvl w:val="0"/>
                <w:numId w:val="9"/>
              </w:numPr>
              <w:spacing w:line="360" w:lineRule="auto"/>
              <w:ind w:left="440" w:hanging="440" w:firstLineChars="0"/>
              <w:jc w:val="center"/>
              <w:rPr>
                <w:rFonts w:hint="eastAsia" w:ascii="宋体" w:hAnsi="宋体" w:eastAsia="宋体"/>
                <w:sz w:val="24"/>
                <w:szCs w:val="24"/>
              </w:rPr>
            </w:pPr>
          </w:p>
        </w:tc>
        <w:tc>
          <w:tcPr>
            <w:tcW w:w="1969"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vMerge w:val="continue"/>
            <w:tcBorders>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p>
        </w:tc>
        <w:tc>
          <w:tcPr>
            <w:tcW w:w="56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支持与HIS挂号接口对接，实现急诊患者一键挂号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pStyle w:val="260"/>
              <w:numPr>
                <w:ilvl w:val="0"/>
                <w:numId w:val="9"/>
              </w:numPr>
              <w:spacing w:line="360" w:lineRule="auto"/>
              <w:ind w:left="440" w:hanging="440" w:firstLineChars="0"/>
              <w:jc w:val="center"/>
              <w:rPr>
                <w:rFonts w:hint="eastAsia" w:ascii="宋体" w:hAnsi="宋体" w:eastAsia="宋体"/>
                <w:sz w:val="24"/>
                <w:szCs w:val="24"/>
              </w:rPr>
            </w:pPr>
          </w:p>
        </w:tc>
        <w:tc>
          <w:tcPr>
            <w:tcW w:w="1969"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vMerge w:val="restart"/>
            <w:tcBorders>
              <w:top w:val="single" w:color="000000" w:sz="4" w:space="0"/>
              <w:left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r>
              <w:rPr>
                <w:rFonts w:hint="eastAsia" w:ascii="宋体" w:hAnsi="宋体" w:eastAsia="宋体"/>
                <w:sz w:val="24"/>
                <w:szCs w:val="24"/>
              </w:rPr>
              <w:t>体征采集</w:t>
            </w:r>
          </w:p>
        </w:tc>
        <w:tc>
          <w:tcPr>
            <w:tcW w:w="56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支持与硬件设备体征监护仪对接，实现生命体征（血压、心率、血氧等）数据的自动采集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pStyle w:val="260"/>
              <w:numPr>
                <w:ilvl w:val="0"/>
                <w:numId w:val="9"/>
              </w:numPr>
              <w:spacing w:line="360" w:lineRule="auto"/>
              <w:ind w:left="440" w:hanging="440" w:firstLineChars="0"/>
              <w:jc w:val="center"/>
              <w:rPr>
                <w:rFonts w:hint="eastAsia" w:ascii="宋体" w:hAnsi="宋体" w:eastAsia="宋体"/>
                <w:sz w:val="24"/>
                <w:szCs w:val="24"/>
              </w:rPr>
            </w:pPr>
          </w:p>
        </w:tc>
        <w:tc>
          <w:tcPr>
            <w:tcW w:w="1969"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vMerge w:val="continue"/>
            <w:tcBorders>
              <w:left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p>
        </w:tc>
        <w:tc>
          <w:tcPr>
            <w:tcW w:w="56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支持护士手工输入生命体征信息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27" w:type="dxa"/>
            <w:vAlign w:val="center"/>
          </w:tcPr>
          <w:p>
            <w:pPr>
              <w:pStyle w:val="260"/>
              <w:numPr>
                <w:ilvl w:val="0"/>
                <w:numId w:val="9"/>
              </w:numPr>
              <w:spacing w:line="360" w:lineRule="auto"/>
              <w:ind w:left="440" w:hanging="440" w:firstLineChars="0"/>
              <w:jc w:val="center"/>
              <w:rPr>
                <w:rFonts w:hint="eastAsia" w:ascii="宋体" w:hAnsi="宋体" w:eastAsia="宋体"/>
                <w:sz w:val="24"/>
                <w:szCs w:val="24"/>
              </w:rPr>
            </w:pPr>
          </w:p>
        </w:tc>
        <w:tc>
          <w:tcPr>
            <w:tcW w:w="1969"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vMerge w:val="continue"/>
            <w:tcBorders>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p>
        </w:tc>
        <w:tc>
          <w:tcPr>
            <w:tcW w:w="56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支持对“到院已死亡、患者拒绝监测、测不出”等特殊情况进行标记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pStyle w:val="260"/>
              <w:numPr>
                <w:ilvl w:val="0"/>
                <w:numId w:val="9"/>
              </w:numPr>
              <w:spacing w:line="360" w:lineRule="auto"/>
              <w:ind w:left="440" w:hanging="440" w:firstLineChars="0"/>
              <w:jc w:val="center"/>
              <w:rPr>
                <w:rFonts w:hint="eastAsia" w:ascii="宋体" w:hAnsi="宋体" w:eastAsia="宋体"/>
                <w:sz w:val="24"/>
                <w:szCs w:val="24"/>
              </w:rPr>
            </w:pPr>
          </w:p>
        </w:tc>
        <w:tc>
          <w:tcPr>
            <w:tcW w:w="1969"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vMerge w:val="restart"/>
            <w:tcBorders>
              <w:top w:val="single" w:color="000000" w:sz="4" w:space="0"/>
              <w:left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r>
              <w:rPr>
                <w:rFonts w:hint="eastAsia" w:ascii="宋体" w:hAnsi="宋体" w:eastAsia="宋体"/>
                <w:sz w:val="24"/>
                <w:szCs w:val="24"/>
              </w:rPr>
              <w:t>预检评分</w:t>
            </w:r>
          </w:p>
        </w:tc>
        <w:tc>
          <w:tcPr>
            <w:tcW w:w="56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支持MEWS评分、PEWS评分、GCS评分（昏迷评分）、CRAMS（创伤评分）、FLACC、疼痛程度评分、跌倒评估、防跌倒措施、TI评分等评分工具的初步测定，支持自动根据生命体征判断分级快速分诊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pStyle w:val="260"/>
              <w:numPr>
                <w:ilvl w:val="0"/>
                <w:numId w:val="9"/>
              </w:numPr>
              <w:spacing w:line="360" w:lineRule="auto"/>
              <w:ind w:left="440" w:hanging="440" w:firstLineChars="0"/>
              <w:jc w:val="center"/>
              <w:rPr>
                <w:rFonts w:hint="eastAsia" w:ascii="宋体" w:hAnsi="宋体" w:eastAsia="宋体"/>
                <w:sz w:val="24"/>
                <w:szCs w:val="24"/>
              </w:rPr>
            </w:pPr>
          </w:p>
        </w:tc>
        <w:tc>
          <w:tcPr>
            <w:tcW w:w="1969"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vMerge w:val="continue"/>
            <w:tcBorders>
              <w:left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p>
        </w:tc>
        <w:tc>
          <w:tcPr>
            <w:tcW w:w="56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支持根据成人、儿童自动切换评分量表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pStyle w:val="260"/>
              <w:numPr>
                <w:ilvl w:val="0"/>
                <w:numId w:val="9"/>
              </w:numPr>
              <w:spacing w:line="360" w:lineRule="auto"/>
              <w:ind w:left="440" w:hanging="440" w:firstLineChars="0"/>
              <w:jc w:val="center"/>
              <w:rPr>
                <w:rFonts w:hint="eastAsia" w:ascii="宋体" w:hAnsi="宋体" w:eastAsia="宋体"/>
                <w:sz w:val="24"/>
                <w:szCs w:val="24"/>
              </w:rPr>
            </w:pPr>
          </w:p>
        </w:tc>
        <w:tc>
          <w:tcPr>
            <w:tcW w:w="1969"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vMerge w:val="continue"/>
            <w:tcBorders>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p>
        </w:tc>
        <w:tc>
          <w:tcPr>
            <w:tcW w:w="56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支持清除评分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pStyle w:val="260"/>
              <w:numPr>
                <w:ilvl w:val="0"/>
                <w:numId w:val="9"/>
              </w:numPr>
              <w:spacing w:line="360" w:lineRule="auto"/>
              <w:ind w:left="440" w:hanging="440" w:firstLineChars="0"/>
              <w:jc w:val="center"/>
              <w:rPr>
                <w:rFonts w:hint="eastAsia" w:ascii="宋体" w:hAnsi="宋体" w:eastAsia="宋体"/>
                <w:sz w:val="24"/>
                <w:szCs w:val="24"/>
              </w:rPr>
            </w:pPr>
          </w:p>
        </w:tc>
        <w:tc>
          <w:tcPr>
            <w:tcW w:w="1969"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vMerge w:val="restart"/>
            <w:tcBorders>
              <w:top w:val="single" w:color="000000" w:sz="4" w:space="0"/>
              <w:left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r>
              <w:rPr>
                <w:rFonts w:hint="eastAsia" w:ascii="宋体" w:hAnsi="宋体" w:eastAsia="宋体"/>
                <w:sz w:val="24"/>
                <w:szCs w:val="24"/>
              </w:rPr>
              <w:t>症状知识库</w:t>
            </w:r>
          </w:p>
        </w:tc>
        <w:tc>
          <w:tcPr>
            <w:tcW w:w="56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支持科室分类症状知识库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pStyle w:val="260"/>
              <w:numPr>
                <w:ilvl w:val="0"/>
                <w:numId w:val="9"/>
              </w:numPr>
              <w:spacing w:line="360" w:lineRule="auto"/>
              <w:ind w:left="440" w:hanging="440" w:firstLineChars="0"/>
              <w:jc w:val="center"/>
              <w:rPr>
                <w:rFonts w:hint="eastAsia" w:ascii="宋体" w:hAnsi="宋体" w:eastAsia="宋体"/>
                <w:sz w:val="24"/>
                <w:szCs w:val="24"/>
              </w:rPr>
            </w:pPr>
          </w:p>
        </w:tc>
        <w:tc>
          <w:tcPr>
            <w:tcW w:w="1969"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vMerge w:val="continue"/>
            <w:tcBorders>
              <w:left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p>
        </w:tc>
        <w:tc>
          <w:tcPr>
            <w:tcW w:w="56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支持根据症状设置对应的分诊级别、分诊区域、分诊去向、分诊科室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pStyle w:val="260"/>
              <w:numPr>
                <w:ilvl w:val="0"/>
                <w:numId w:val="9"/>
              </w:numPr>
              <w:spacing w:line="360" w:lineRule="auto"/>
              <w:ind w:left="440" w:hanging="440" w:firstLineChars="0"/>
              <w:jc w:val="center"/>
              <w:rPr>
                <w:rFonts w:hint="eastAsia" w:ascii="宋体" w:hAnsi="宋体" w:eastAsia="宋体"/>
                <w:sz w:val="24"/>
                <w:szCs w:val="24"/>
              </w:rPr>
            </w:pPr>
          </w:p>
        </w:tc>
        <w:tc>
          <w:tcPr>
            <w:tcW w:w="1969"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vMerge w:val="continue"/>
            <w:tcBorders>
              <w:left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p>
        </w:tc>
        <w:tc>
          <w:tcPr>
            <w:tcW w:w="56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对患者属性标记，包括胸痛、卒中、创伤、心肌梗死、呼吸困难、中毒、高危孕产妇、危重新生儿等支持勾选属性联动对应的评估内容，例如：选择卒中，联动面瘫/口角歪斜、肢体无力、言语不清等情况的评估支持后续进行数据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pStyle w:val="260"/>
              <w:numPr>
                <w:ilvl w:val="0"/>
                <w:numId w:val="9"/>
              </w:numPr>
              <w:spacing w:line="360" w:lineRule="auto"/>
              <w:ind w:left="440" w:hanging="440" w:firstLineChars="0"/>
              <w:jc w:val="center"/>
              <w:rPr>
                <w:rFonts w:hint="eastAsia" w:ascii="宋体" w:hAnsi="宋体" w:eastAsia="宋体"/>
                <w:sz w:val="24"/>
                <w:szCs w:val="24"/>
              </w:rPr>
            </w:pPr>
          </w:p>
        </w:tc>
        <w:tc>
          <w:tcPr>
            <w:tcW w:w="1969"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vMerge w:val="continue"/>
            <w:tcBorders>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p>
        </w:tc>
        <w:tc>
          <w:tcPr>
            <w:tcW w:w="56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支持根据选择症状的频次提供常用症状展示，便于选择，减少护士工作量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pStyle w:val="260"/>
              <w:numPr>
                <w:ilvl w:val="0"/>
                <w:numId w:val="9"/>
              </w:numPr>
              <w:spacing w:line="360" w:lineRule="auto"/>
              <w:ind w:left="440" w:hanging="440" w:firstLineChars="0"/>
              <w:jc w:val="center"/>
              <w:rPr>
                <w:rFonts w:hint="eastAsia" w:ascii="宋体" w:hAnsi="宋体" w:eastAsia="宋体"/>
                <w:sz w:val="24"/>
                <w:szCs w:val="24"/>
              </w:rPr>
            </w:pPr>
          </w:p>
        </w:tc>
        <w:tc>
          <w:tcPr>
            <w:tcW w:w="1969"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r>
              <w:rPr>
                <w:rFonts w:hint="eastAsia" w:ascii="宋体" w:hAnsi="宋体" w:eastAsia="宋体"/>
                <w:sz w:val="24"/>
                <w:szCs w:val="24"/>
              </w:rPr>
              <w:t>分诊分级</w:t>
            </w:r>
          </w:p>
        </w:tc>
        <w:tc>
          <w:tcPr>
            <w:tcW w:w="56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支持对患者进行三区四级分诊分级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pStyle w:val="260"/>
              <w:numPr>
                <w:ilvl w:val="0"/>
                <w:numId w:val="9"/>
              </w:numPr>
              <w:spacing w:line="360" w:lineRule="auto"/>
              <w:ind w:left="440" w:hanging="440" w:firstLineChars="0"/>
              <w:jc w:val="center"/>
              <w:rPr>
                <w:rFonts w:hint="eastAsia" w:ascii="宋体" w:hAnsi="宋体" w:eastAsia="宋体"/>
                <w:sz w:val="24"/>
                <w:szCs w:val="24"/>
              </w:rPr>
            </w:pPr>
          </w:p>
        </w:tc>
        <w:tc>
          <w:tcPr>
            <w:tcW w:w="1969"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vMerge w:val="restart"/>
            <w:tcBorders>
              <w:top w:val="single" w:color="000000" w:sz="4" w:space="0"/>
              <w:left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r>
              <w:rPr>
                <w:rFonts w:hint="eastAsia" w:ascii="宋体" w:hAnsi="宋体" w:eastAsia="宋体"/>
                <w:sz w:val="24"/>
                <w:szCs w:val="24"/>
              </w:rPr>
              <w:t>智慧分级</w:t>
            </w:r>
          </w:p>
        </w:tc>
        <w:tc>
          <w:tcPr>
            <w:tcW w:w="56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lang w:eastAsia="zh-CN"/>
              </w:rPr>
            </w:pPr>
            <w:r>
              <w:rPr>
                <w:rFonts w:hint="eastAsia" w:ascii="宋体" w:hAnsi="宋体" w:eastAsia="宋体"/>
                <w:sz w:val="24"/>
                <w:szCs w:val="24"/>
              </w:rPr>
              <w:t>支持根据《急诊预检分诊专家共识》2018版及《急诊预检分诊金静芬》两套分诊分级标准的切换，辅助自动分级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pStyle w:val="260"/>
              <w:numPr>
                <w:ilvl w:val="0"/>
                <w:numId w:val="9"/>
              </w:numPr>
              <w:spacing w:line="360" w:lineRule="auto"/>
              <w:ind w:left="440" w:hanging="440" w:firstLineChars="0"/>
              <w:jc w:val="center"/>
              <w:rPr>
                <w:rFonts w:hint="eastAsia" w:ascii="宋体" w:hAnsi="宋体" w:eastAsia="宋体"/>
                <w:sz w:val="24"/>
                <w:szCs w:val="24"/>
              </w:rPr>
            </w:pPr>
          </w:p>
        </w:tc>
        <w:tc>
          <w:tcPr>
            <w:tcW w:w="1969"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vMerge w:val="continue"/>
            <w:tcBorders>
              <w:left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p>
        </w:tc>
        <w:tc>
          <w:tcPr>
            <w:tcW w:w="56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支持根据成人、儿童自动切换分级规则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pStyle w:val="260"/>
              <w:numPr>
                <w:ilvl w:val="0"/>
                <w:numId w:val="9"/>
              </w:numPr>
              <w:spacing w:line="360" w:lineRule="auto"/>
              <w:ind w:left="440" w:hanging="440" w:firstLineChars="0"/>
              <w:jc w:val="center"/>
              <w:rPr>
                <w:rFonts w:hint="eastAsia" w:ascii="宋体" w:hAnsi="宋体" w:eastAsia="宋体"/>
                <w:sz w:val="24"/>
                <w:szCs w:val="24"/>
              </w:rPr>
            </w:pPr>
          </w:p>
        </w:tc>
        <w:tc>
          <w:tcPr>
            <w:tcW w:w="1969"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vMerge w:val="continue"/>
            <w:tcBorders>
              <w:left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p>
        </w:tc>
        <w:tc>
          <w:tcPr>
            <w:tcW w:w="56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支持根据生命体征、评分结果自动联动分诊级别、分诊区域、分诊去向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pStyle w:val="260"/>
              <w:numPr>
                <w:ilvl w:val="0"/>
                <w:numId w:val="9"/>
              </w:numPr>
              <w:spacing w:line="360" w:lineRule="auto"/>
              <w:ind w:left="440" w:hanging="440" w:firstLineChars="0"/>
              <w:jc w:val="center"/>
              <w:rPr>
                <w:rFonts w:hint="eastAsia" w:ascii="宋体" w:hAnsi="宋体" w:eastAsia="宋体"/>
                <w:sz w:val="24"/>
                <w:szCs w:val="24"/>
              </w:rPr>
            </w:pPr>
          </w:p>
        </w:tc>
        <w:tc>
          <w:tcPr>
            <w:tcW w:w="1969"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vMerge w:val="continue"/>
            <w:tcBorders>
              <w:left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p>
        </w:tc>
        <w:tc>
          <w:tcPr>
            <w:tcW w:w="56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支持主诉（患者症状）动态联动分诊级别、分诊区域、分诊去向等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pStyle w:val="260"/>
              <w:numPr>
                <w:ilvl w:val="0"/>
                <w:numId w:val="9"/>
              </w:numPr>
              <w:spacing w:line="360" w:lineRule="auto"/>
              <w:ind w:left="440" w:hanging="440" w:firstLineChars="0"/>
              <w:jc w:val="center"/>
              <w:rPr>
                <w:rFonts w:hint="eastAsia" w:ascii="宋体" w:hAnsi="宋体" w:eastAsia="宋体"/>
                <w:sz w:val="24"/>
                <w:szCs w:val="24"/>
              </w:rPr>
            </w:pPr>
          </w:p>
        </w:tc>
        <w:tc>
          <w:tcPr>
            <w:tcW w:w="1969"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vMerge w:val="continue"/>
            <w:tcBorders>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p>
        </w:tc>
        <w:tc>
          <w:tcPr>
            <w:tcW w:w="56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支持对自动分级结果进行手工调整及调整原因录入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pStyle w:val="260"/>
              <w:numPr>
                <w:ilvl w:val="0"/>
                <w:numId w:val="9"/>
              </w:numPr>
              <w:spacing w:line="360" w:lineRule="auto"/>
              <w:ind w:left="440" w:hanging="440" w:firstLineChars="0"/>
              <w:jc w:val="center"/>
              <w:rPr>
                <w:rFonts w:hint="eastAsia" w:ascii="宋体" w:hAnsi="宋体" w:eastAsia="宋体"/>
                <w:sz w:val="24"/>
                <w:szCs w:val="24"/>
              </w:rPr>
            </w:pPr>
          </w:p>
        </w:tc>
        <w:tc>
          <w:tcPr>
            <w:tcW w:w="1969"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vMerge w:val="restart"/>
            <w:tcBorders>
              <w:top w:val="single" w:color="000000" w:sz="4" w:space="0"/>
              <w:left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r>
              <w:rPr>
                <w:rFonts w:hint="eastAsia" w:ascii="宋体" w:hAnsi="宋体" w:eastAsia="宋体"/>
                <w:sz w:val="24"/>
                <w:szCs w:val="24"/>
              </w:rPr>
              <w:t>患者情况记录</w:t>
            </w:r>
          </w:p>
        </w:tc>
        <w:tc>
          <w:tcPr>
            <w:tcW w:w="56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支持记录患者入院途径的选择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pStyle w:val="260"/>
              <w:numPr>
                <w:ilvl w:val="0"/>
                <w:numId w:val="9"/>
              </w:numPr>
              <w:spacing w:line="360" w:lineRule="auto"/>
              <w:ind w:left="440" w:hanging="440" w:firstLineChars="0"/>
              <w:jc w:val="center"/>
              <w:rPr>
                <w:rFonts w:hint="eastAsia" w:ascii="宋体" w:hAnsi="宋体" w:eastAsia="宋体"/>
                <w:sz w:val="24"/>
                <w:szCs w:val="24"/>
              </w:rPr>
            </w:pPr>
          </w:p>
        </w:tc>
        <w:tc>
          <w:tcPr>
            <w:tcW w:w="1969"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vMerge w:val="continue"/>
            <w:tcBorders>
              <w:left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p>
        </w:tc>
        <w:tc>
          <w:tcPr>
            <w:tcW w:w="56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支持女性月经史、妊娠情况记录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pStyle w:val="260"/>
              <w:numPr>
                <w:ilvl w:val="0"/>
                <w:numId w:val="9"/>
              </w:numPr>
              <w:spacing w:line="360" w:lineRule="auto"/>
              <w:ind w:left="440" w:hanging="440" w:firstLineChars="0"/>
              <w:jc w:val="center"/>
              <w:rPr>
                <w:rFonts w:hint="eastAsia" w:ascii="宋体" w:hAnsi="宋体" w:eastAsia="宋体"/>
                <w:sz w:val="24"/>
                <w:szCs w:val="24"/>
              </w:rPr>
            </w:pPr>
          </w:p>
        </w:tc>
        <w:tc>
          <w:tcPr>
            <w:tcW w:w="1969"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vMerge w:val="continue"/>
            <w:tcBorders>
              <w:left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p>
        </w:tc>
        <w:tc>
          <w:tcPr>
            <w:tcW w:w="56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支持患者异常体温自动监测，并自动标识发热患者，提醒进行流调史录入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pStyle w:val="260"/>
              <w:numPr>
                <w:ilvl w:val="0"/>
                <w:numId w:val="9"/>
              </w:numPr>
              <w:spacing w:line="360" w:lineRule="auto"/>
              <w:ind w:left="440" w:hanging="440" w:firstLineChars="0"/>
              <w:jc w:val="center"/>
              <w:rPr>
                <w:rFonts w:hint="eastAsia" w:ascii="宋体" w:hAnsi="宋体" w:eastAsia="宋体"/>
                <w:sz w:val="24"/>
                <w:szCs w:val="24"/>
              </w:rPr>
            </w:pPr>
          </w:p>
        </w:tc>
        <w:tc>
          <w:tcPr>
            <w:tcW w:w="1969"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vMerge w:val="continue"/>
            <w:tcBorders>
              <w:left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p>
        </w:tc>
        <w:tc>
          <w:tcPr>
            <w:tcW w:w="56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支持患者过敏史记录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pStyle w:val="260"/>
              <w:numPr>
                <w:ilvl w:val="0"/>
                <w:numId w:val="9"/>
              </w:numPr>
              <w:spacing w:line="360" w:lineRule="auto"/>
              <w:ind w:left="440" w:hanging="440" w:firstLineChars="0"/>
              <w:jc w:val="center"/>
              <w:rPr>
                <w:rFonts w:hint="eastAsia" w:ascii="宋体" w:hAnsi="宋体" w:eastAsia="宋体"/>
                <w:sz w:val="24"/>
                <w:szCs w:val="24"/>
              </w:rPr>
            </w:pPr>
          </w:p>
        </w:tc>
        <w:tc>
          <w:tcPr>
            <w:tcW w:w="1969"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vMerge w:val="continue"/>
            <w:tcBorders>
              <w:left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p>
        </w:tc>
        <w:tc>
          <w:tcPr>
            <w:tcW w:w="56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支持患者既往史记录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pStyle w:val="260"/>
              <w:numPr>
                <w:ilvl w:val="0"/>
                <w:numId w:val="9"/>
              </w:numPr>
              <w:spacing w:line="360" w:lineRule="auto"/>
              <w:ind w:left="440" w:hanging="440" w:firstLineChars="0"/>
              <w:jc w:val="center"/>
              <w:rPr>
                <w:rFonts w:hint="eastAsia" w:ascii="宋体" w:hAnsi="宋体" w:eastAsia="宋体"/>
                <w:sz w:val="24"/>
                <w:szCs w:val="24"/>
              </w:rPr>
            </w:pPr>
          </w:p>
        </w:tc>
        <w:tc>
          <w:tcPr>
            <w:tcW w:w="1969"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vMerge w:val="continue"/>
            <w:tcBorders>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p>
        </w:tc>
        <w:tc>
          <w:tcPr>
            <w:tcW w:w="56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支持特殊情况备注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pStyle w:val="260"/>
              <w:numPr>
                <w:ilvl w:val="0"/>
                <w:numId w:val="9"/>
              </w:numPr>
              <w:spacing w:line="360" w:lineRule="auto"/>
              <w:ind w:left="440" w:hanging="440" w:firstLineChars="0"/>
              <w:jc w:val="center"/>
              <w:rPr>
                <w:rFonts w:hint="eastAsia" w:ascii="宋体" w:hAnsi="宋体" w:eastAsia="宋体"/>
                <w:sz w:val="24"/>
                <w:szCs w:val="24"/>
              </w:rPr>
            </w:pPr>
          </w:p>
        </w:tc>
        <w:tc>
          <w:tcPr>
            <w:tcW w:w="1969"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r>
              <w:rPr>
                <w:rFonts w:hint="eastAsia" w:ascii="宋体" w:hAnsi="宋体" w:eastAsia="宋体"/>
                <w:sz w:val="24"/>
                <w:szCs w:val="24"/>
              </w:rPr>
              <w:t>超时评估</w:t>
            </w:r>
          </w:p>
        </w:tc>
        <w:tc>
          <w:tcPr>
            <w:tcW w:w="56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eastAsia="宋体"/>
                <w:sz w:val="24"/>
                <w:szCs w:val="24"/>
              </w:rPr>
              <w:t>支持对超时候诊患者进行自动监管、提醒，并支持二次评估（提供软件界面截图）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pStyle w:val="260"/>
              <w:numPr>
                <w:ilvl w:val="0"/>
                <w:numId w:val="9"/>
              </w:numPr>
              <w:spacing w:line="360" w:lineRule="auto"/>
              <w:ind w:left="440" w:hanging="440" w:firstLineChars="0"/>
              <w:jc w:val="center"/>
              <w:rPr>
                <w:rFonts w:hint="eastAsia" w:ascii="宋体" w:hAnsi="宋体" w:eastAsia="宋体"/>
                <w:sz w:val="24"/>
                <w:szCs w:val="24"/>
              </w:rPr>
            </w:pPr>
          </w:p>
        </w:tc>
        <w:tc>
          <w:tcPr>
            <w:tcW w:w="1969"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vMerge w:val="restart"/>
            <w:tcBorders>
              <w:top w:val="single" w:color="000000" w:sz="4" w:space="0"/>
              <w:left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r>
              <w:rPr>
                <w:rFonts w:hint="eastAsia" w:ascii="宋体" w:hAnsi="宋体" w:eastAsia="宋体"/>
                <w:sz w:val="24"/>
                <w:szCs w:val="24"/>
              </w:rPr>
              <w:t>分诊信息打印</w:t>
            </w:r>
          </w:p>
        </w:tc>
        <w:tc>
          <w:tcPr>
            <w:tcW w:w="56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支持患者分诊信息条完成时自动打印，包括患者基本信息、生命体征、分诊级别、分诊科室等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pStyle w:val="260"/>
              <w:numPr>
                <w:ilvl w:val="0"/>
                <w:numId w:val="9"/>
              </w:numPr>
              <w:spacing w:line="360" w:lineRule="auto"/>
              <w:ind w:left="440" w:hanging="440" w:firstLineChars="0"/>
              <w:jc w:val="center"/>
              <w:rPr>
                <w:rFonts w:hint="eastAsia" w:ascii="宋体" w:hAnsi="宋体" w:eastAsia="宋体"/>
                <w:sz w:val="24"/>
                <w:szCs w:val="24"/>
              </w:rPr>
            </w:pPr>
          </w:p>
        </w:tc>
        <w:tc>
          <w:tcPr>
            <w:tcW w:w="1969"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vMerge w:val="continue"/>
            <w:tcBorders>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p>
        </w:tc>
        <w:tc>
          <w:tcPr>
            <w:tcW w:w="56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支持挂号凭证打印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pStyle w:val="260"/>
              <w:numPr>
                <w:ilvl w:val="0"/>
                <w:numId w:val="9"/>
              </w:numPr>
              <w:spacing w:line="360" w:lineRule="auto"/>
              <w:ind w:left="440" w:hanging="440" w:firstLineChars="0"/>
              <w:jc w:val="center"/>
              <w:rPr>
                <w:rFonts w:hint="eastAsia" w:ascii="宋体" w:hAnsi="宋体" w:eastAsia="宋体"/>
                <w:sz w:val="24"/>
                <w:szCs w:val="24"/>
              </w:rPr>
            </w:pPr>
          </w:p>
        </w:tc>
        <w:tc>
          <w:tcPr>
            <w:tcW w:w="1969"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vMerge w:val="restart"/>
            <w:tcBorders>
              <w:top w:val="single" w:color="000000" w:sz="4" w:space="0"/>
              <w:left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r>
              <w:rPr>
                <w:rFonts w:hint="eastAsia" w:ascii="宋体" w:hAnsi="宋体" w:eastAsia="宋体"/>
                <w:sz w:val="24"/>
                <w:szCs w:val="24"/>
              </w:rPr>
              <w:t>分诊记录</w:t>
            </w:r>
          </w:p>
        </w:tc>
        <w:tc>
          <w:tcPr>
            <w:tcW w:w="56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支持预检分诊信息调取查看，同时支持预检记录的修改、作废处理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pStyle w:val="260"/>
              <w:numPr>
                <w:ilvl w:val="0"/>
                <w:numId w:val="9"/>
              </w:numPr>
              <w:spacing w:line="360" w:lineRule="auto"/>
              <w:ind w:left="440" w:hanging="440" w:firstLineChars="0"/>
              <w:jc w:val="center"/>
              <w:rPr>
                <w:rFonts w:hint="eastAsia" w:ascii="宋体" w:hAnsi="宋体" w:eastAsia="宋体"/>
                <w:sz w:val="24"/>
                <w:szCs w:val="24"/>
              </w:rPr>
            </w:pPr>
          </w:p>
        </w:tc>
        <w:tc>
          <w:tcPr>
            <w:tcW w:w="1969" w:type="dxa"/>
            <w:vMerge w:val="continue"/>
            <w:tcBorders>
              <w:left w:val="single" w:color="000000" w:sz="4" w:space="0"/>
              <w:bottom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vMerge w:val="continue"/>
            <w:tcBorders>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p>
        </w:tc>
        <w:tc>
          <w:tcPr>
            <w:tcW w:w="56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支持分诊时间、分诊护士的自动记录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pStyle w:val="260"/>
              <w:numPr>
                <w:ilvl w:val="0"/>
                <w:numId w:val="9"/>
              </w:numPr>
              <w:spacing w:line="360" w:lineRule="auto"/>
              <w:ind w:left="440" w:hanging="440" w:firstLineChars="0"/>
              <w:jc w:val="center"/>
              <w:rPr>
                <w:rFonts w:hint="eastAsia" w:ascii="宋体" w:hAnsi="宋体" w:eastAsia="宋体"/>
                <w:sz w:val="24"/>
                <w:szCs w:val="24"/>
              </w:rPr>
            </w:pPr>
          </w:p>
        </w:tc>
        <w:tc>
          <w:tcPr>
            <w:tcW w:w="1969" w:type="dxa"/>
            <w:vMerge w:val="restart"/>
            <w:tcBorders>
              <w:top w:val="single" w:color="000000" w:sz="4" w:space="0"/>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r>
              <w:rPr>
                <w:rFonts w:hint="eastAsia" w:ascii="宋体" w:hAnsi="宋体" w:eastAsia="宋体"/>
                <w:sz w:val="24"/>
                <w:szCs w:val="24"/>
              </w:rPr>
              <w:t>群体事件登记</w:t>
            </w:r>
          </w:p>
        </w:tc>
        <w:tc>
          <w:tcPr>
            <w:tcW w:w="1275" w:type="dxa"/>
            <w:vMerge w:val="restart"/>
            <w:tcBorders>
              <w:top w:val="single" w:color="000000" w:sz="4" w:space="0"/>
              <w:left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r>
              <w:rPr>
                <w:rFonts w:hint="eastAsia" w:ascii="宋体" w:hAnsi="宋体" w:eastAsia="宋体"/>
                <w:sz w:val="24"/>
                <w:szCs w:val="24"/>
              </w:rPr>
              <w:t>群体事件</w:t>
            </w:r>
          </w:p>
        </w:tc>
        <w:tc>
          <w:tcPr>
            <w:tcW w:w="56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支持群体事件患者信息的批量新增功能，快速建立群伤患者列表，患者追踪等功能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pStyle w:val="260"/>
              <w:numPr>
                <w:ilvl w:val="0"/>
                <w:numId w:val="9"/>
              </w:numPr>
              <w:spacing w:line="360" w:lineRule="auto"/>
              <w:ind w:left="440" w:hanging="440" w:firstLineChars="0"/>
              <w:jc w:val="center"/>
              <w:rPr>
                <w:rFonts w:hint="eastAsia" w:ascii="宋体" w:hAnsi="宋体" w:eastAsia="宋体"/>
                <w:sz w:val="24"/>
                <w:szCs w:val="24"/>
              </w:rPr>
            </w:pPr>
          </w:p>
        </w:tc>
        <w:tc>
          <w:tcPr>
            <w:tcW w:w="1969" w:type="dxa"/>
            <w:vMerge w:val="continue"/>
            <w:tcBorders>
              <w:left w:val="single" w:color="000000" w:sz="4" w:space="0"/>
              <w:bottom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vMerge w:val="continue"/>
            <w:tcBorders>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p>
        </w:tc>
        <w:tc>
          <w:tcPr>
            <w:tcW w:w="56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支持对于分诊到抢救室的患者，腕带条码的打印功能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pStyle w:val="260"/>
              <w:numPr>
                <w:ilvl w:val="0"/>
                <w:numId w:val="9"/>
              </w:numPr>
              <w:spacing w:line="360" w:lineRule="auto"/>
              <w:ind w:left="440" w:hanging="440" w:firstLineChars="0"/>
              <w:jc w:val="center"/>
              <w:rPr>
                <w:rFonts w:hint="eastAsia" w:ascii="宋体" w:hAnsi="宋体" w:eastAsia="宋体"/>
                <w:sz w:val="24"/>
                <w:szCs w:val="24"/>
              </w:rPr>
            </w:pPr>
          </w:p>
        </w:tc>
        <w:tc>
          <w:tcPr>
            <w:tcW w:w="1969" w:type="dxa"/>
            <w:vMerge w:val="restart"/>
            <w:tcBorders>
              <w:top w:val="single" w:color="000000" w:sz="4" w:space="0"/>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r>
              <w:rPr>
                <w:rFonts w:hint="eastAsia" w:ascii="宋体" w:hAnsi="宋体" w:eastAsia="宋体"/>
                <w:sz w:val="24"/>
                <w:szCs w:val="24"/>
              </w:rPr>
              <w:t>患者列表</w:t>
            </w:r>
          </w:p>
        </w:tc>
        <w:tc>
          <w:tcPr>
            <w:tcW w:w="695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支持预检患者列表管理，展示患者的基本信息、分诊级别、分诊去向、分诊时间、分诊人员、转归去向等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pStyle w:val="260"/>
              <w:numPr>
                <w:ilvl w:val="0"/>
                <w:numId w:val="9"/>
              </w:numPr>
              <w:spacing w:line="360" w:lineRule="auto"/>
              <w:ind w:left="440" w:hanging="440" w:firstLineChars="0"/>
              <w:jc w:val="center"/>
              <w:rPr>
                <w:rFonts w:hint="eastAsia" w:ascii="宋体" w:hAnsi="宋体" w:eastAsia="宋体"/>
                <w:sz w:val="24"/>
                <w:szCs w:val="24"/>
              </w:rPr>
            </w:pPr>
          </w:p>
        </w:tc>
        <w:tc>
          <w:tcPr>
            <w:tcW w:w="1969"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695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支持多种检索条件检索患者，包括患者姓名、性别、分诊级别、分诊时间、分诊科室、患者症状、患者状态、分诊去向、患者属性、120、绿色通道、发热病人、卒中6小时内、胸痛12小时内等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pStyle w:val="260"/>
              <w:numPr>
                <w:ilvl w:val="0"/>
                <w:numId w:val="9"/>
              </w:numPr>
              <w:spacing w:line="360" w:lineRule="auto"/>
              <w:ind w:left="440" w:hanging="440" w:firstLineChars="0"/>
              <w:jc w:val="center"/>
              <w:rPr>
                <w:rFonts w:hint="eastAsia" w:ascii="宋体" w:hAnsi="宋体" w:eastAsia="宋体"/>
                <w:sz w:val="24"/>
                <w:szCs w:val="24"/>
              </w:rPr>
            </w:pPr>
          </w:p>
        </w:tc>
        <w:tc>
          <w:tcPr>
            <w:tcW w:w="1969"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695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支持调阅患者的预检信息、留抢信息、急诊记录等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pStyle w:val="260"/>
              <w:numPr>
                <w:ilvl w:val="0"/>
                <w:numId w:val="9"/>
              </w:numPr>
              <w:spacing w:line="360" w:lineRule="auto"/>
              <w:ind w:left="440" w:hanging="440" w:firstLineChars="0"/>
              <w:jc w:val="center"/>
              <w:rPr>
                <w:rFonts w:hint="eastAsia" w:ascii="宋体" w:hAnsi="宋体" w:eastAsia="宋体"/>
                <w:sz w:val="24"/>
                <w:szCs w:val="24"/>
              </w:rPr>
            </w:pPr>
          </w:p>
        </w:tc>
        <w:tc>
          <w:tcPr>
            <w:tcW w:w="1969"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695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支持删除患者，提供删除确认操作，避免误操作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pStyle w:val="260"/>
              <w:numPr>
                <w:ilvl w:val="0"/>
                <w:numId w:val="9"/>
              </w:numPr>
              <w:spacing w:line="360" w:lineRule="auto"/>
              <w:ind w:left="440" w:hanging="440" w:firstLineChars="0"/>
              <w:jc w:val="center"/>
              <w:rPr>
                <w:rFonts w:hint="eastAsia" w:ascii="宋体" w:hAnsi="宋体" w:eastAsia="宋体"/>
                <w:sz w:val="24"/>
                <w:szCs w:val="24"/>
              </w:rPr>
            </w:pPr>
          </w:p>
        </w:tc>
        <w:tc>
          <w:tcPr>
            <w:tcW w:w="1969"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695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eastAsia="宋体"/>
                <w:sz w:val="24"/>
                <w:szCs w:val="24"/>
              </w:rPr>
              <w:t>支持患者列表导出功能（提供软件界面截图）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pStyle w:val="260"/>
              <w:numPr>
                <w:ilvl w:val="0"/>
                <w:numId w:val="9"/>
              </w:numPr>
              <w:spacing w:line="360" w:lineRule="auto"/>
              <w:ind w:left="440" w:hanging="440" w:firstLineChars="0"/>
              <w:jc w:val="center"/>
              <w:rPr>
                <w:rFonts w:hint="eastAsia" w:ascii="宋体" w:hAnsi="宋体" w:eastAsia="宋体"/>
                <w:sz w:val="24"/>
                <w:szCs w:val="24"/>
              </w:rPr>
            </w:pPr>
          </w:p>
        </w:tc>
        <w:tc>
          <w:tcPr>
            <w:tcW w:w="1969"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695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支持获取诊间就诊的患者去向展示在患者列表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pStyle w:val="260"/>
              <w:numPr>
                <w:ilvl w:val="0"/>
                <w:numId w:val="9"/>
              </w:numPr>
              <w:spacing w:line="360" w:lineRule="auto"/>
              <w:ind w:left="440" w:hanging="440" w:firstLineChars="0"/>
              <w:jc w:val="center"/>
              <w:rPr>
                <w:rFonts w:hint="eastAsia" w:ascii="宋体" w:hAnsi="宋体" w:eastAsia="宋体"/>
                <w:sz w:val="24"/>
                <w:szCs w:val="24"/>
              </w:rPr>
            </w:pPr>
          </w:p>
        </w:tc>
        <w:tc>
          <w:tcPr>
            <w:tcW w:w="1969" w:type="dxa"/>
            <w:vMerge w:val="continue"/>
            <w:tcBorders>
              <w:left w:val="single" w:color="000000" w:sz="4" w:space="0"/>
              <w:bottom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695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支持自定义患者列表展示字段及展示顺序,包括：门诊号、患者症状、患者属性、绿色通道、二次评估、人工干预</w:t>
            </w:r>
          </w:p>
        </w:tc>
      </w:tr>
    </w:tbl>
    <w:p>
      <w:pPr>
        <w:pStyle w:val="5"/>
        <w:jc w:val="left"/>
        <w:rPr>
          <w:rFonts w:hint="eastAsia" w:ascii="宋体" w:hAnsi="宋体" w:eastAsia="宋体" w:cs="Times New Roman"/>
          <w:b/>
          <w:bCs/>
          <w:kern w:val="2"/>
          <w:sz w:val="24"/>
          <w:szCs w:val="24"/>
          <w:lang w:val="en-US" w:eastAsia="zh-CN" w:bidi="ar-SA"/>
        </w:rPr>
      </w:pPr>
    </w:p>
    <w:p>
      <w:pPr>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br w:type="page"/>
      </w:r>
    </w:p>
    <w:p>
      <w:pPr>
        <w:pStyle w:val="5"/>
        <w:ind w:left="438" w:leftChars="88" w:hanging="253" w:hangingChars="105"/>
        <w:jc w:val="left"/>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2.留抢护士工作站</w:t>
      </w:r>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276"/>
        <w:gridCol w:w="1275"/>
        <w:gridCol w:w="5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spacing w:line="360" w:lineRule="auto"/>
              <w:jc w:val="center"/>
              <w:rPr>
                <w:rFonts w:hint="eastAsia" w:ascii="宋体" w:hAnsi="宋体" w:eastAsia="宋体"/>
                <w:sz w:val="24"/>
                <w:szCs w:val="24"/>
              </w:rPr>
            </w:pPr>
            <w:r>
              <w:rPr>
                <w:rFonts w:ascii="宋体" w:hAnsi="宋体" w:eastAsia="宋体"/>
                <w:sz w:val="24"/>
                <w:szCs w:val="24"/>
              </w:rPr>
              <w:t>序号</w:t>
            </w:r>
          </w:p>
        </w:tc>
        <w:tc>
          <w:tcPr>
            <w:tcW w:w="1276" w:type="dxa"/>
            <w:vAlign w:val="center"/>
          </w:tcPr>
          <w:p>
            <w:pPr>
              <w:spacing w:line="360" w:lineRule="auto"/>
              <w:jc w:val="center"/>
              <w:rPr>
                <w:rFonts w:hint="eastAsia" w:ascii="宋体" w:hAnsi="宋体" w:eastAsia="宋体"/>
                <w:sz w:val="24"/>
                <w:szCs w:val="24"/>
              </w:rPr>
            </w:pPr>
            <w:r>
              <w:rPr>
                <w:rFonts w:ascii="宋体" w:hAnsi="宋体" w:eastAsia="宋体"/>
                <w:sz w:val="24"/>
                <w:szCs w:val="24"/>
              </w:rPr>
              <w:t>功能要求</w:t>
            </w:r>
          </w:p>
        </w:tc>
        <w:tc>
          <w:tcPr>
            <w:tcW w:w="7007" w:type="dxa"/>
            <w:gridSpan w:val="2"/>
            <w:vAlign w:val="center"/>
          </w:tcPr>
          <w:p>
            <w:pPr>
              <w:spacing w:line="360" w:lineRule="auto"/>
              <w:jc w:val="center"/>
              <w:rPr>
                <w:rFonts w:hint="eastAsia" w:ascii="宋体" w:hAnsi="宋体" w:eastAsia="宋体"/>
                <w:sz w:val="24"/>
                <w:szCs w:val="24"/>
              </w:rPr>
            </w:pPr>
            <w:r>
              <w:rPr>
                <w:rFonts w:ascii="宋体" w:hAnsi="宋体" w:eastAsia="宋体"/>
                <w:sz w:val="24"/>
                <w:szCs w:val="24"/>
              </w:rPr>
              <w:t>参数</w:t>
            </w:r>
            <w:r>
              <w:rPr>
                <w:rFonts w:hint="eastAsia" w:ascii="宋体" w:hAnsi="宋体" w:eastAsia="宋体"/>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pStyle w:val="260"/>
              <w:numPr>
                <w:ilvl w:val="0"/>
                <w:numId w:val="10"/>
              </w:numPr>
              <w:spacing w:line="360" w:lineRule="auto"/>
              <w:ind w:firstLineChars="0"/>
              <w:jc w:val="center"/>
              <w:rPr>
                <w:rFonts w:hint="eastAsia" w:ascii="宋体" w:hAnsi="宋体" w:eastAsia="宋体"/>
                <w:sz w:val="24"/>
                <w:szCs w:val="24"/>
              </w:rPr>
            </w:pPr>
          </w:p>
        </w:tc>
        <w:tc>
          <w:tcPr>
            <w:tcW w:w="1276" w:type="dxa"/>
            <w:vMerge w:val="restart"/>
            <w:tcBorders>
              <w:top w:val="single" w:color="000000" w:sz="4" w:space="0"/>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r>
              <w:rPr>
                <w:rFonts w:hint="eastAsia" w:ascii="宋体" w:hAnsi="宋体" w:eastAsia="宋体"/>
                <w:sz w:val="24"/>
                <w:szCs w:val="24"/>
              </w:rPr>
              <w:t>留抢患者登记</w:t>
            </w:r>
          </w:p>
        </w:tc>
        <w:tc>
          <w:tcPr>
            <w:tcW w:w="1275" w:type="dxa"/>
            <w:vMerge w:val="restart"/>
            <w:tcBorders>
              <w:top w:val="single" w:color="000000" w:sz="4" w:space="0"/>
              <w:left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r>
              <w:rPr>
                <w:rFonts w:hint="eastAsia" w:ascii="宋体" w:hAnsi="宋体" w:eastAsia="宋体"/>
                <w:sz w:val="24"/>
                <w:szCs w:val="24"/>
              </w:rPr>
              <w:t>留抢患者登记</w:t>
            </w:r>
          </w:p>
        </w:tc>
        <w:tc>
          <w:tcPr>
            <w:tcW w:w="573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支持床位卡功能，展示病人信息，包括：患者姓名、分级、姓名、年龄、床位、滞留时长、患者症状、留抢时间等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pStyle w:val="260"/>
              <w:numPr>
                <w:ilvl w:val="0"/>
                <w:numId w:val="10"/>
              </w:numPr>
              <w:spacing w:line="360" w:lineRule="auto"/>
              <w:ind w:firstLineChars="0"/>
              <w:jc w:val="center"/>
              <w:rPr>
                <w:rFonts w:hint="eastAsia" w:ascii="宋体" w:hAnsi="宋体" w:eastAsia="宋体"/>
                <w:sz w:val="24"/>
                <w:szCs w:val="24"/>
              </w:rPr>
            </w:pPr>
          </w:p>
        </w:tc>
        <w:tc>
          <w:tcPr>
            <w:tcW w:w="1276"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vMerge w:val="continue"/>
            <w:tcBorders>
              <w:left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p>
        </w:tc>
        <w:tc>
          <w:tcPr>
            <w:tcW w:w="573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支持列表、卡片等模式展示留抢患者，支持两种模式自由切换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pStyle w:val="260"/>
              <w:numPr>
                <w:ilvl w:val="0"/>
                <w:numId w:val="10"/>
              </w:numPr>
              <w:spacing w:line="360" w:lineRule="auto"/>
              <w:ind w:firstLineChars="0"/>
              <w:jc w:val="center"/>
              <w:rPr>
                <w:rFonts w:hint="eastAsia" w:ascii="宋体" w:hAnsi="宋体" w:eastAsia="宋体"/>
                <w:sz w:val="24"/>
                <w:szCs w:val="24"/>
              </w:rPr>
            </w:pPr>
          </w:p>
        </w:tc>
        <w:tc>
          <w:tcPr>
            <w:tcW w:w="1276"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vMerge w:val="continue"/>
            <w:tcBorders>
              <w:left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p>
        </w:tc>
        <w:tc>
          <w:tcPr>
            <w:tcW w:w="573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支持对预检分诊到抢救室的患者进行提醒，分诊到抢救室的患者进行留抢登记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pStyle w:val="260"/>
              <w:numPr>
                <w:ilvl w:val="0"/>
                <w:numId w:val="10"/>
              </w:numPr>
              <w:spacing w:line="360" w:lineRule="auto"/>
              <w:ind w:firstLineChars="0"/>
              <w:jc w:val="center"/>
              <w:rPr>
                <w:rFonts w:hint="eastAsia" w:ascii="宋体" w:hAnsi="宋体" w:eastAsia="宋体"/>
                <w:sz w:val="24"/>
                <w:szCs w:val="24"/>
              </w:rPr>
            </w:pPr>
          </w:p>
        </w:tc>
        <w:tc>
          <w:tcPr>
            <w:tcW w:w="1276"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vMerge w:val="continue"/>
            <w:tcBorders>
              <w:left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p>
        </w:tc>
        <w:tc>
          <w:tcPr>
            <w:tcW w:w="573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支持留抢登记页面引入预检信息，包括患者基本信息、主诉、过敏史、分诊级别等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pStyle w:val="260"/>
              <w:numPr>
                <w:ilvl w:val="0"/>
                <w:numId w:val="10"/>
              </w:numPr>
              <w:spacing w:line="360" w:lineRule="auto"/>
              <w:ind w:firstLineChars="0"/>
              <w:jc w:val="center"/>
              <w:rPr>
                <w:rFonts w:hint="eastAsia" w:ascii="宋体" w:hAnsi="宋体" w:eastAsia="宋体"/>
                <w:sz w:val="24"/>
                <w:szCs w:val="24"/>
              </w:rPr>
            </w:pPr>
          </w:p>
        </w:tc>
        <w:tc>
          <w:tcPr>
            <w:tcW w:w="1276"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vMerge w:val="continue"/>
            <w:tcBorders>
              <w:left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p>
        </w:tc>
        <w:tc>
          <w:tcPr>
            <w:tcW w:w="573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支持留抢登记页面记录患者留抢诊断、留抢生命体征、既往史、带入压疮等信息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pStyle w:val="260"/>
              <w:numPr>
                <w:ilvl w:val="0"/>
                <w:numId w:val="10"/>
              </w:numPr>
              <w:spacing w:line="360" w:lineRule="auto"/>
              <w:ind w:firstLineChars="0"/>
              <w:jc w:val="center"/>
              <w:rPr>
                <w:rFonts w:hint="eastAsia" w:ascii="宋体" w:hAnsi="宋体" w:eastAsia="宋体"/>
                <w:sz w:val="24"/>
                <w:szCs w:val="24"/>
              </w:rPr>
            </w:pPr>
          </w:p>
        </w:tc>
        <w:tc>
          <w:tcPr>
            <w:tcW w:w="1276"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vMerge w:val="continue"/>
            <w:tcBorders>
              <w:left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p>
        </w:tc>
        <w:tc>
          <w:tcPr>
            <w:tcW w:w="573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支持MEWS评分、PEWS评分、GCS评分、CRAMS、FLACC、疼痛程度评分、跌倒评估、防跌倒措施等评分工具进行评分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pStyle w:val="260"/>
              <w:numPr>
                <w:ilvl w:val="0"/>
                <w:numId w:val="10"/>
              </w:numPr>
              <w:spacing w:line="360" w:lineRule="auto"/>
              <w:ind w:firstLineChars="0"/>
              <w:jc w:val="center"/>
              <w:rPr>
                <w:rFonts w:hint="eastAsia" w:ascii="宋体" w:hAnsi="宋体" w:eastAsia="宋体"/>
                <w:sz w:val="24"/>
                <w:szCs w:val="24"/>
              </w:rPr>
            </w:pPr>
          </w:p>
        </w:tc>
        <w:tc>
          <w:tcPr>
            <w:tcW w:w="1276"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vMerge w:val="continue"/>
            <w:tcBorders>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p>
        </w:tc>
        <w:tc>
          <w:tcPr>
            <w:tcW w:w="573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支持患者属性标记，包括胸痛、卒中、创伤、心脏骤停、中毒、高危孕产妇等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pStyle w:val="260"/>
              <w:numPr>
                <w:ilvl w:val="0"/>
                <w:numId w:val="10"/>
              </w:numPr>
              <w:spacing w:line="360" w:lineRule="auto"/>
              <w:ind w:firstLineChars="0"/>
              <w:jc w:val="center"/>
              <w:rPr>
                <w:rFonts w:hint="eastAsia" w:ascii="宋体" w:hAnsi="宋体" w:eastAsia="宋体"/>
                <w:sz w:val="24"/>
                <w:szCs w:val="24"/>
              </w:rPr>
            </w:pPr>
          </w:p>
        </w:tc>
        <w:tc>
          <w:tcPr>
            <w:tcW w:w="1276"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vMerge w:val="restart"/>
            <w:tcBorders>
              <w:top w:val="single" w:color="000000" w:sz="4" w:space="0"/>
              <w:left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r>
              <w:rPr>
                <w:rFonts w:hint="eastAsia" w:ascii="宋体" w:hAnsi="宋体" w:eastAsia="宋体"/>
                <w:sz w:val="24"/>
                <w:szCs w:val="24"/>
              </w:rPr>
              <w:t>床位调整</w:t>
            </w:r>
          </w:p>
        </w:tc>
        <w:tc>
          <w:tcPr>
            <w:tcW w:w="573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支持床位管理功能，包括：床位分配、转床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pStyle w:val="260"/>
              <w:numPr>
                <w:ilvl w:val="0"/>
                <w:numId w:val="10"/>
              </w:numPr>
              <w:spacing w:line="360" w:lineRule="auto"/>
              <w:ind w:firstLineChars="0"/>
              <w:jc w:val="center"/>
              <w:rPr>
                <w:rFonts w:hint="eastAsia" w:ascii="宋体" w:hAnsi="宋体" w:eastAsia="宋体"/>
                <w:sz w:val="24"/>
                <w:szCs w:val="24"/>
              </w:rPr>
            </w:pPr>
          </w:p>
        </w:tc>
        <w:tc>
          <w:tcPr>
            <w:tcW w:w="1276"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vMerge w:val="continue"/>
            <w:tcBorders>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p>
        </w:tc>
        <w:tc>
          <w:tcPr>
            <w:tcW w:w="573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支持床位数量的拓展和删除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pStyle w:val="260"/>
              <w:numPr>
                <w:ilvl w:val="0"/>
                <w:numId w:val="10"/>
              </w:numPr>
              <w:spacing w:line="360" w:lineRule="auto"/>
              <w:ind w:firstLineChars="0"/>
              <w:jc w:val="center"/>
              <w:rPr>
                <w:rFonts w:hint="eastAsia" w:ascii="宋体" w:hAnsi="宋体" w:eastAsia="宋体"/>
                <w:sz w:val="24"/>
                <w:szCs w:val="24"/>
              </w:rPr>
            </w:pPr>
          </w:p>
        </w:tc>
        <w:tc>
          <w:tcPr>
            <w:tcW w:w="1276"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vMerge w:val="restart"/>
            <w:tcBorders>
              <w:top w:val="single" w:color="000000" w:sz="4" w:space="0"/>
              <w:left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r>
              <w:rPr>
                <w:rFonts w:hint="eastAsia" w:ascii="宋体" w:hAnsi="宋体" w:eastAsia="宋体"/>
                <w:sz w:val="24"/>
                <w:szCs w:val="24"/>
              </w:rPr>
              <w:t>患者检索</w:t>
            </w:r>
          </w:p>
        </w:tc>
        <w:tc>
          <w:tcPr>
            <w:tcW w:w="573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支持多种条件检索调阅，包括患者就诊卡、姓名、年龄、床位、分诊时间、分诊科室、留抢时间、患者症状、转归时间、转归去向等精准搜索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pStyle w:val="260"/>
              <w:numPr>
                <w:ilvl w:val="0"/>
                <w:numId w:val="10"/>
              </w:numPr>
              <w:spacing w:line="360" w:lineRule="auto"/>
              <w:ind w:firstLineChars="0"/>
              <w:jc w:val="center"/>
              <w:rPr>
                <w:rFonts w:hint="eastAsia" w:ascii="宋体" w:hAnsi="宋体" w:eastAsia="宋体"/>
                <w:sz w:val="24"/>
                <w:szCs w:val="24"/>
              </w:rPr>
            </w:pPr>
          </w:p>
        </w:tc>
        <w:tc>
          <w:tcPr>
            <w:tcW w:w="1276"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vMerge w:val="continue"/>
            <w:tcBorders>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p>
        </w:tc>
        <w:tc>
          <w:tcPr>
            <w:tcW w:w="573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支持搜索滞留时长＜24小时、＞24小时、＞48小时、＞72小时患者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pStyle w:val="260"/>
              <w:numPr>
                <w:ilvl w:val="0"/>
                <w:numId w:val="10"/>
              </w:numPr>
              <w:spacing w:line="360" w:lineRule="auto"/>
              <w:ind w:firstLineChars="0"/>
              <w:jc w:val="center"/>
              <w:rPr>
                <w:rFonts w:hint="eastAsia" w:ascii="宋体" w:hAnsi="宋体" w:eastAsia="宋体"/>
                <w:sz w:val="24"/>
                <w:szCs w:val="24"/>
              </w:rPr>
            </w:pPr>
          </w:p>
        </w:tc>
        <w:tc>
          <w:tcPr>
            <w:tcW w:w="1276"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r>
              <w:rPr>
                <w:rFonts w:hint="eastAsia" w:ascii="宋体" w:hAnsi="宋体" w:eastAsia="宋体"/>
                <w:sz w:val="24"/>
                <w:szCs w:val="24"/>
              </w:rPr>
              <w:t>患者管理</w:t>
            </w:r>
          </w:p>
        </w:tc>
        <w:tc>
          <w:tcPr>
            <w:tcW w:w="573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支持离抢患者独立管理，查看患者数据更便捷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pStyle w:val="260"/>
              <w:numPr>
                <w:ilvl w:val="0"/>
                <w:numId w:val="10"/>
              </w:numPr>
              <w:spacing w:line="360" w:lineRule="auto"/>
              <w:ind w:firstLineChars="0"/>
              <w:jc w:val="center"/>
              <w:rPr>
                <w:rFonts w:hint="eastAsia" w:ascii="宋体" w:hAnsi="宋体" w:eastAsia="宋体"/>
                <w:sz w:val="24"/>
                <w:szCs w:val="24"/>
              </w:rPr>
            </w:pPr>
          </w:p>
        </w:tc>
        <w:tc>
          <w:tcPr>
            <w:tcW w:w="1276"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r>
              <w:rPr>
                <w:rFonts w:hint="eastAsia" w:ascii="宋体" w:hAnsi="宋体" w:eastAsia="宋体"/>
                <w:sz w:val="24"/>
                <w:szCs w:val="24"/>
              </w:rPr>
              <w:t>护理质控</w:t>
            </w:r>
          </w:p>
        </w:tc>
        <w:tc>
          <w:tcPr>
            <w:tcW w:w="573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支持对护理文书进行质控，质控节点前台清晰展示是否已质控，满足质控需求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pStyle w:val="260"/>
              <w:numPr>
                <w:ilvl w:val="0"/>
                <w:numId w:val="10"/>
              </w:numPr>
              <w:spacing w:line="360" w:lineRule="auto"/>
              <w:ind w:firstLineChars="0"/>
              <w:jc w:val="center"/>
              <w:rPr>
                <w:rFonts w:hint="eastAsia" w:ascii="宋体" w:hAnsi="宋体" w:eastAsia="宋体"/>
                <w:sz w:val="24"/>
                <w:szCs w:val="24"/>
              </w:rPr>
            </w:pPr>
          </w:p>
        </w:tc>
        <w:tc>
          <w:tcPr>
            <w:tcW w:w="1276"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r>
              <w:rPr>
                <w:rFonts w:hint="eastAsia" w:ascii="宋体" w:hAnsi="宋体" w:eastAsia="宋体"/>
                <w:sz w:val="24"/>
                <w:szCs w:val="24"/>
              </w:rPr>
              <w:t>打印对接</w:t>
            </w:r>
          </w:p>
        </w:tc>
        <w:tc>
          <w:tcPr>
            <w:tcW w:w="573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支持与硬件设备对接完成腕带打印、标签打印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pStyle w:val="260"/>
              <w:numPr>
                <w:ilvl w:val="0"/>
                <w:numId w:val="10"/>
              </w:numPr>
              <w:spacing w:line="360" w:lineRule="auto"/>
              <w:ind w:firstLineChars="0"/>
              <w:jc w:val="center"/>
              <w:rPr>
                <w:rFonts w:hint="eastAsia" w:ascii="宋体" w:hAnsi="宋体" w:eastAsia="宋体"/>
                <w:sz w:val="24"/>
                <w:szCs w:val="24"/>
              </w:rPr>
            </w:pPr>
          </w:p>
        </w:tc>
        <w:tc>
          <w:tcPr>
            <w:tcW w:w="1276"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r>
              <w:rPr>
                <w:rFonts w:hint="eastAsia" w:ascii="宋体" w:hAnsi="宋体" w:eastAsia="宋体"/>
                <w:sz w:val="24"/>
                <w:szCs w:val="24"/>
              </w:rPr>
              <w:t>体征采集</w:t>
            </w:r>
          </w:p>
        </w:tc>
        <w:tc>
          <w:tcPr>
            <w:tcW w:w="573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支持与硬件设备（生命体征仪）接口对接自动读取患者生命体征（血压、心率、血氧等）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pStyle w:val="260"/>
              <w:numPr>
                <w:ilvl w:val="0"/>
                <w:numId w:val="10"/>
              </w:numPr>
              <w:spacing w:line="360" w:lineRule="auto"/>
              <w:ind w:firstLineChars="0"/>
              <w:jc w:val="center"/>
              <w:rPr>
                <w:rFonts w:hint="eastAsia" w:ascii="宋体" w:hAnsi="宋体" w:eastAsia="宋体"/>
                <w:sz w:val="24"/>
                <w:szCs w:val="24"/>
              </w:rPr>
            </w:pPr>
          </w:p>
        </w:tc>
        <w:tc>
          <w:tcPr>
            <w:tcW w:w="1276"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vMerge w:val="restart"/>
            <w:tcBorders>
              <w:top w:val="single" w:color="000000" w:sz="4" w:space="0"/>
              <w:left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r>
              <w:rPr>
                <w:rFonts w:hint="eastAsia" w:ascii="宋体" w:hAnsi="宋体" w:eastAsia="宋体"/>
                <w:sz w:val="24"/>
                <w:szCs w:val="24"/>
              </w:rPr>
              <w:t>标记管理</w:t>
            </w:r>
          </w:p>
        </w:tc>
        <w:tc>
          <w:tcPr>
            <w:tcW w:w="573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支持高危跌倒标记管理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pStyle w:val="260"/>
              <w:numPr>
                <w:ilvl w:val="0"/>
                <w:numId w:val="10"/>
              </w:numPr>
              <w:spacing w:line="360" w:lineRule="auto"/>
              <w:ind w:firstLineChars="0"/>
              <w:jc w:val="center"/>
              <w:rPr>
                <w:rFonts w:hint="eastAsia" w:ascii="宋体" w:hAnsi="宋体" w:eastAsia="宋体"/>
                <w:sz w:val="24"/>
                <w:szCs w:val="24"/>
              </w:rPr>
            </w:pPr>
          </w:p>
        </w:tc>
        <w:tc>
          <w:tcPr>
            <w:tcW w:w="1276"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vMerge w:val="continue"/>
            <w:tcBorders>
              <w:left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p>
        </w:tc>
        <w:tc>
          <w:tcPr>
            <w:tcW w:w="573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支持高危压伤标记管理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pStyle w:val="260"/>
              <w:numPr>
                <w:ilvl w:val="0"/>
                <w:numId w:val="10"/>
              </w:numPr>
              <w:spacing w:line="360" w:lineRule="auto"/>
              <w:ind w:firstLineChars="0"/>
              <w:jc w:val="center"/>
              <w:rPr>
                <w:rFonts w:hint="eastAsia" w:ascii="宋体" w:hAnsi="宋体" w:eastAsia="宋体"/>
                <w:sz w:val="24"/>
                <w:szCs w:val="24"/>
              </w:rPr>
            </w:pPr>
          </w:p>
        </w:tc>
        <w:tc>
          <w:tcPr>
            <w:tcW w:w="1276"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vMerge w:val="continue"/>
            <w:tcBorders>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p>
        </w:tc>
        <w:tc>
          <w:tcPr>
            <w:tcW w:w="573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支持重点患者标记管理，添加重点关注标记，包括绿通、卒中、胸痛、创伤等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pStyle w:val="260"/>
              <w:numPr>
                <w:ilvl w:val="0"/>
                <w:numId w:val="10"/>
              </w:numPr>
              <w:spacing w:line="360" w:lineRule="auto"/>
              <w:ind w:firstLineChars="0"/>
              <w:jc w:val="center"/>
              <w:rPr>
                <w:rFonts w:hint="eastAsia" w:ascii="宋体" w:hAnsi="宋体" w:eastAsia="宋体"/>
                <w:sz w:val="24"/>
                <w:szCs w:val="24"/>
              </w:rPr>
            </w:pPr>
          </w:p>
        </w:tc>
        <w:tc>
          <w:tcPr>
            <w:tcW w:w="1276"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r>
              <w:rPr>
                <w:rFonts w:hint="eastAsia" w:ascii="宋体" w:hAnsi="宋体" w:eastAsia="宋体"/>
                <w:sz w:val="24"/>
                <w:szCs w:val="24"/>
              </w:rPr>
              <w:t>患者导出</w:t>
            </w:r>
          </w:p>
        </w:tc>
        <w:tc>
          <w:tcPr>
            <w:tcW w:w="573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支持留抢患者Excle导出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pStyle w:val="260"/>
              <w:numPr>
                <w:ilvl w:val="0"/>
                <w:numId w:val="10"/>
              </w:numPr>
              <w:spacing w:line="360" w:lineRule="auto"/>
              <w:ind w:firstLineChars="0"/>
              <w:jc w:val="center"/>
              <w:rPr>
                <w:rFonts w:hint="eastAsia" w:ascii="宋体" w:hAnsi="宋体" w:eastAsia="宋体"/>
                <w:sz w:val="24"/>
                <w:szCs w:val="24"/>
              </w:rPr>
            </w:pPr>
          </w:p>
        </w:tc>
        <w:tc>
          <w:tcPr>
            <w:tcW w:w="1276"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r>
              <w:rPr>
                <w:rFonts w:hint="eastAsia" w:ascii="宋体" w:hAnsi="宋体" w:eastAsia="宋体"/>
                <w:sz w:val="24"/>
                <w:szCs w:val="24"/>
              </w:rPr>
              <w:t>取消留抢</w:t>
            </w:r>
          </w:p>
        </w:tc>
        <w:tc>
          <w:tcPr>
            <w:tcW w:w="573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支持对留抢患者进行取消留抢操作，满足特殊业务场景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pStyle w:val="260"/>
              <w:numPr>
                <w:ilvl w:val="0"/>
                <w:numId w:val="10"/>
              </w:numPr>
              <w:spacing w:line="360" w:lineRule="auto"/>
              <w:ind w:firstLineChars="0"/>
              <w:jc w:val="center"/>
              <w:rPr>
                <w:rFonts w:hint="eastAsia" w:ascii="宋体" w:hAnsi="宋体" w:eastAsia="宋体"/>
                <w:sz w:val="24"/>
                <w:szCs w:val="24"/>
              </w:rPr>
            </w:pPr>
          </w:p>
        </w:tc>
        <w:tc>
          <w:tcPr>
            <w:tcW w:w="1276" w:type="dxa"/>
            <w:vMerge w:val="continue"/>
            <w:tcBorders>
              <w:left w:val="single" w:color="000000" w:sz="4" w:space="0"/>
              <w:bottom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r>
              <w:rPr>
                <w:rFonts w:hint="eastAsia" w:ascii="宋体" w:hAnsi="宋体" w:eastAsia="宋体"/>
                <w:sz w:val="24"/>
                <w:szCs w:val="24"/>
              </w:rPr>
              <w:t>备注</w:t>
            </w:r>
          </w:p>
        </w:tc>
        <w:tc>
          <w:tcPr>
            <w:tcW w:w="573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支持特殊情况进行备注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pStyle w:val="260"/>
              <w:numPr>
                <w:ilvl w:val="0"/>
                <w:numId w:val="10"/>
              </w:numPr>
              <w:spacing w:line="360" w:lineRule="auto"/>
              <w:ind w:firstLineChars="0"/>
              <w:jc w:val="center"/>
              <w:rPr>
                <w:rFonts w:hint="eastAsia" w:ascii="宋体" w:hAnsi="宋体" w:eastAsia="宋体"/>
                <w:sz w:val="24"/>
                <w:szCs w:val="24"/>
              </w:rPr>
            </w:pPr>
          </w:p>
        </w:tc>
        <w:tc>
          <w:tcPr>
            <w:tcW w:w="1276" w:type="dxa"/>
            <w:vMerge w:val="restart"/>
            <w:tcBorders>
              <w:top w:val="single" w:color="000000" w:sz="4" w:space="0"/>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r>
              <w:rPr>
                <w:rFonts w:hint="eastAsia" w:ascii="宋体" w:hAnsi="宋体" w:eastAsia="宋体"/>
                <w:sz w:val="24"/>
                <w:szCs w:val="24"/>
              </w:rPr>
              <w:t>留抢护士工作站</w:t>
            </w:r>
          </w:p>
        </w:tc>
        <w:tc>
          <w:tcPr>
            <w:tcW w:w="1275" w:type="dxa"/>
            <w:vMerge w:val="restart"/>
            <w:tcBorders>
              <w:top w:val="single" w:color="000000" w:sz="4" w:space="0"/>
              <w:left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r>
              <w:rPr>
                <w:rFonts w:hint="eastAsia" w:ascii="宋体" w:hAnsi="宋体" w:eastAsia="宋体"/>
                <w:sz w:val="24"/>
                <w:szCs w:val="24"/>
              </w:rPr>
              <w:t>患者视图</w:t>
            </w:r>
          </w:p>
        </w:tc>
        <w:tc>
          <w:tcPr>
            <w:tcW w:w="573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支持以患者为中心，展示患者综合视图，包括：患者基本信息、预检信息、医嘱信息、费用信息、会诊信息、就治时间轴、转归去向等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pStyle w:val="260"/>
              <w:numPr>
                <w:ilvl w:val="0"/>
                <w:numId w:val="10"/>
              </w:numPr>
              <w:spacing w:line="360" w:lineRule="auto"/>
              <w:ind w:firstLineChars="0"/>
              <w:jc w:val="center"/>
              <w:rPr>
                <w:rFonts w:hint="eastAsia" w:ascii="宋体" w:hAnsi="宋体" w:eastAsia="宋体"/>
                <w:sz w:val="24"/>
                <w:szCs w:val="24"/>
              </w:rPr>
            </w:pPr>
          </w:p>
        </w:tc>
        <w:tc>
          <w:tcPr>
            <w:tcW w:w="1276"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vMerge w:val="continue"/>
            <w:tcBorders>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p>
        </w:tc>
        <w:tc>
          <w:tcPr>
            <w:tcW w:w="573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支持通过患者列表、卡片视图快捷进入患者医嘱、护理管理界面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pStyle w:val="260"/>
              <w:numPr>
                <w:ilvl w:val="0"/>
                <w:numId w:val="10"/>
              </w:numPr>
              <w:spacing w:line="360" w:lineRule="auto"/>
              <w:ind w:firstLineChars="0"/>
              <w:jc w:val="center"/>
              <w:rPr>
                <w:rFonts w:hint="eastAsia" w:ascii="宋体" w:hAnsi="宋体" w:eastAsia="宋体"/>
                <w:sz w:val="24"/>
                <w:szCs w:val="24"/>
              </w:rPr>
            </w:pPr>
          </w:p>
        </w:tc>
        <w:tc>
          <w:tcPr>
            <w:tcW w:w="1276"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r>
              <w:rPr>
                <w:rFonts w:hint="eastAsia" w:ascii="宋体" w:hAnsi="宋体" w:eastAsia="宋体"/>
                <w:sz w:val="24"/>
                <w:szCs w:val="24"/>
              </w:rPr>
              <w:t>入院护理评估</w:t>
            </w:r>
          </w:p>
        </w:tc>
        <w:tc>
          <w:tcPr>
            <w:tcW w:w="573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入院护理评估单记录，包括：患者基本信息，疾病的重要症状、生命体征、生理参数、表征（气道、呼吸、循环、出血、NS、瞳孔、腹部、皮肤）、过敏史等一系列的生理参数、生命体征等综合评估患者危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pStyle w:val="260"/>
              <w:numPr>
                <w:ilvl w:val="0"/>
                <w:numId w:val="10"/>
              </w:numPr>
              <w:spacing w:line="360" w:lineRule="auto"/>
              <w:ind w:firstLineChars="0"/>
              <w:jc w:val="center"/>
              <w:rPr>
                <w:rFonts w:hint="eastAsia" w:ascii="宋体" w:hAnsi="宋体" w:eastAsia="宋体"/>
                <w:sz w:val="24"/>
                <w:szCs w:val="24"/>
              </w:rPr>
            </w:pPr>
          </w:p>
        </w:tc>
        <w:tc>
          <w:tcPr>
            <w:tcW w:w="1276"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vMerge w:val="restart"/>
            <w:tcBorders>
              <w:top w:val="single" w:color="000000" w:sz="4" w:space="0"/>
              <w:left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r>
              <w:rPr>
                <w:rFonts w:hint="eastAsia" w:ascii="宋体" w:hAnsi="宋体" w:eastAsia="宋体"/>
                <w:sz w:val="24"/>
                <w:szCs w:val="24"/>
              </w:rPr>
              <w:t>护理记录</w:t>
            </w:r>
          </w:p>
        </w:tc>
        <w:tc>
          <w:tcPr>
            <w:tcW w:w="573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支持每日系统评估，包括神经系统、呼吸系统、心血管系统、消化系统、泌尿系统、皮肤评估、诊疗评估等支持评估记录的删除和新增支持记录评估时间、评估人员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pStyle w:val="260"/>
              <w:numPr>
                <w:ilvl w:val="0"/>
                <w:numId w:val="10"/>
              </w:numPr>
              <w:spacing w:line="360" w:lineRule="auto"/>
              <w:ind w:firstLineChars="0"/>
              <w:jc w:val="center"/>
              <w:rPr>
                <w:rFonts w:hint="eastAsia" w:ascii="宋体" w:hAnsi="宋体" w:eastAsia="宋体"/>
                <w:sz w:val="24"/>
                <w:szCs w:val="24"/>
              </w:rPr>
            </w:pPr>
          </w:p>
        </w:tc>
        <w:tc>
          <w:tcPr>
            <w:tcW w:w="1276"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vMerge w:val="continue"/>
            <w:tcBorders>
              <w:left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p>
        </w:tc>
        <w:tc>
          <w:tcPr>
            <w:tcW w:w="573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支持常规护理记录单的录入和查看，包括护理时间、生命体征、病情评分、病情观察、护理措施、签名等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pStyle w:val="260"/>
              <w:numPr>
                <w:ilvl w:val="0"/>
                <w:numId w:val="10"/>
              </w:numPr>
              <w:spacing w:line="360" w:lineRule="auto"/>
              <w:ind w:firstLineChars="0"/>
              <w:jc w:val="center"/>
              <w:rPr>
                <w:rFonts w:hint="eastAsia" w:ascii="宋体" w:hAnsi="宋体" w:eastAsia="宋体"/>
                <w:sz w:val="24"/>
                <w:szCs w:val="24"/>
              </w:rPr>
            </w:pPr>
          </w:p>
        </w:tc>
        <w:tc>
          <w:tcPr>
            <w:tcW w:w="1276"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vMerge w:val="continue"/>
            <w:tcBorders>
              <w:left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p>
        </w:tc>
        <w:tc>
          <w:tcPr>
            <w:tcW w:w="573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支持疼痛、Braden、跌倒、ADL、GCS、营养风险筛查等评分工作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pStyle w:val="260"/>
              <w:numPr>
                <w:ilvl w:val="0"/>
                <w:numId w:val="10"/>
              </w:numPr>
              <w:spacing w:line="360" w:lineRule="auto"/>
              <w:ind w:firstLineChars="0"/>
              <w:jc w:val="center"/>
              <w:rPr>
                <w:rFonts w:hint="eastAsia" w:ascii="宋体" w:hAnsi="宋体" w:eastAsia="宋体"/>
                <w:sz w:val="24"/>
                <w:szCs w:val="24"/>
              </w:rPr>
            </w:pPr>
          </w:p>
        </w:tc>
        <w:tc>
          <w:tcPr>
            <w:tcW w:w="1276"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vMerge w:val="continue"/>
            <w:tcBorders>
              <w:left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p>
        </w:tc>
        <w:tc>
          <w:tcPr>
            <w:tcW w:w="573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支持交接单的填写，包括：手术患者交接单、转科交接单、转诊交接单、危重患者转运评估单等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pStyle w:val="260"/>
              <w:numPr>
                <w:ilvl w:val="0"/>
                <w:numId w:val="10"/>
              </w:numPr>
              <w:spacing w:line="360" w:lineRule="auto"/>
              <w:ind w:firstLineChars="0"/>
              <w:jc w:val="center"/>
              <w:rPr>
                <w:rFonts w:hint="eastAsia" w:ascii="宋体" w:hAnsi="宋体" w:eastAsia="宋体"/>
                <w:sz w:val="24"/>
                <w:szCs w:val="24"/>
              </w:rPr>
            </w:pPr>
          </w:p>
        </w:tc>
        <w:tc>
          <w:tcPr>
            <w:tcW w:w="1276"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vMerge w:val="continue"/>
            <w:tcBorders>
              <w:left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p>
        </w:tc>
        <w:tc>
          <w:tcPr>
            <w:tcW w:w="573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支持出入量记录，包括：输液、输血、尿液、呕吐物等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pStyle w:val="260"/>
              <w:numPr>
                <w:ilvl w:val="0"/>
                <w:numId w:val="10"/>
              </w:numPr>
              <w:spacing w:line="360" w:lineRule="auto"/>
              <w:ind w:firstLineChars="0"/>
              <w:jc w:val="center"/>
              <w:rPr>
                <w:rFonts w:hint="eastAsia" w:ascii="宋体" w:hAnsi="宋体" w:eastAsia="宋体"/>
                <w:sz w:val="24"/>
                <w:szCs w:val="24"/>
              </w:rPr>
            </w:pPr>
          </w:p>
        </w:tc>
        <w:tc>
          <w:tcPr>
            <w:tcW w:w="1276"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vMerge w:val="continue"/>
            <w:tcBorders>
              <w:left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p>
        </w:tc>
        <w:tc>
          <w:tcPr>
            <w:tcW w:w="573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支持自定义时间段和便捷24小时出入量总统计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pStyle w:val="260"/>
              <w:numPr>
                <w:ilvl w:val="0"/>
                <w:numId w:val="10"/>
              </w:numPr>
              <w:spacing w:line="360" w:lineRule="auto"/>
              <w:ind w:firstLineChars="0"/>
              <w:jc w:val="center"/>
              <w:rPr>
                <w:rFonts w:hint="eastAsia" w:ascii="宋体" w:hAnsi="宋体" w:eastAsia="宋体"/>
                <w:sz w:val="24"/>
                <w:szCs w:val="24"/>
              </w:rPr>
            </w:pPr>
          </w:p>
        </w:tc>
        <w:tc>
          <w:tcPr>
            <w:tcW w:w="1276"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vMerge w:val="continue"/>
            <w:tcBorders>
              <w:left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p>
        </w:tc>
        <w:tc>
          <w:tcPr>
            <w:tcW w:w="573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支持出入量项目的自定义管理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pStyle w:val="260"/>
              <w:numPr>
                <w:ilvl w:val="0"/>
                <w:numId w:val="10"/>
              </w:numPr>
              <w:spacing w:line="360" w:lineRule="auto"/>
              <w:ind w:firstLineChars="0"/>
              <w:jc w:val="center"/>
              <w:rPr>
                <w:rFonts w:hint="eastAsia" w:ascii="宋体" w:hAnsi="宋体" w:eastAsia="宋体"/>
                <w:sz w:val="24"/>
                <w:szCs w:val="24"/>
              </w:rPr>
            </w:pPr>
          </w:p>
        </w:tc>
        <w:tc>
          <w:tcPr>
            <w:tcW w:w="1276"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vMerge w:val="continue"/>
            <w:tcBorders>
              <w:left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p>
        </w:tc>
        <w:tc>
          <w:tcPr>
            <w:tcW w:w="573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支持护理模板结构化模板应用，包括病情处置、常用药物、护理安全、抢救室宣教等支持模板根据医院需求自定义维护支持护士对录入内容进行修改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pStyle w:val="260"/>
              <w:numPr>
                <w:ilvl w:val="0"/>
                <w:numId w:val="10"/>
              </w:numPr>
              <w:spacing w:line="360" w:lineRule="auto"/>
              <w:ind w:firstLineChars="0"/>
              <w:jc w:val="center"/>
              <w:rPr>
                <w:rFonts w:hint="eastAsia" w:ascii="宋体" w:hAnsi="宋体" w:eastAsia="宋体"/>
                <w:sz w:val="24"/>
                <w:szCs w:val="24"/>
              </w:rPr>
            </w:pPr>
          </w:p>
        </w:tc>
        <w:tc>
          <w:tcPr>
            <w:tcW w:w="1276"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vMerge w:val="continue"/>
            <w:tcBorders>
              <w:left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p>
        </w:tc>
        <w:tc>
          <w:tcPr>
            <w:tcW w:w="573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支持特殊符号快捷导入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pStyle w:val="260"/>
              <w:numPr>
                <w:ilvl w:val="0"/>
                <w:numId w:val="10"/>
              </w:numPr>
              <w:spacing w:line="360" w:lineRule="auto"/>
              <w:ind w:firstLineChars="0"/>
              <w:jc w:val="center"/>
              <w:rPr>
                <w:rFonts w:hint="eastAsia" w:ascii="宋体" w:hAnsi="宋体" w:eastAsia="宋体"/>
                <w:sz w:val="24"/>
                <w:szCs w:val="24"/>
              </w:rPr>
            </w:pPr>
          </w:p>
        </w:tc>
        <w:tc>
          <w:tcPr>
            <w:tcW w:w="1276"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vMerge w:val="continue"/>
            <w:tcBorders>
              <w:left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p>
        </w:tc>
        <w:tc>
          <w:tcPr>
            <w:tcW w:w="573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支持通过参数控制入院护理评估、护理记录、交接单等文书的编辑、删除权限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pStyle w:val="260"/>
              <w:numPr>
                <w:ilvl w:val="0"/>
                <w:numId w:val="10"/>
              </w:numPr>
              <w:spacing w:line="360" w:lineRule="auto"/>
              <w:ind w:firstLineChars="0"/>
              <w:jc w:val="center"/>
              <w:rPr>
                <w:rFonts w:hint="eastAsia" w:ascii="宋体" w:hAnsi="宋体" w:eastAsia="宋体"/>
                <w:sz w:val="24"/>
                <w:szCs w:val="24"/>
              </w:rPr>
            </w:pPr>
          </w:p>
        </w:tc>
        <w:tc>
          <w:tcPr>
            <w:tcW w:w="1276"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vMerge w:val="continue"/>
            <w:tcBorders>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p>
        </w:tc>
        <w:tc>
          <w:tcPr>
            <w:tcW w:w="573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支持记录入院护理评估单、护理记录、交接单的填写人员和填写时间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pStyle w:val="260"/>
              <w:numPr>
                <w:ilvl w:val="0"/>
                <w:numId w:val="10"/>
              </w:numPr>
              <w:spacing w:line="360" w:lineRule="auto"/>
              <w:ind w:firstLineChars="0"/>
              <w:jc w:val="center"/>
              <w:rPr>
                <w:rFonts w:hint="eastAsia" w:ascii="宋体" w:hAnsi="宋体" w:eastAsia="宋体"/>
                <w:sz w:val="24"/>
                <w:szCs w:val="24"/>
              </w:rPr>
            </w:pPr>
          </w:p>
        </w:tc>
        <w:tc>
          <w:tcPr>
            <w:tcW w:w="1276"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vMerge w:val="restart"/>
            <w:tcBorders>
              <w:top w:val="single" w:color="000000" w:sz="4" w:space="0"/>
              <w:left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r>
              <w:rPr>
                <w:rFonts w:hint="eastAsia" w:ascii="宋体" w:hAnsi="宋体" w:eastAsia="宋体"/>
                <w:sz w:val="24"/>
                <w:szCs w:val="24"/>
              </w:rPr>
              <w:t>文书管理</w:t>
            </w:r>
          </w:p>
        </w:tc>
        <w:tc>
          <w:tcPr>
            <w:tcW w:w="573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支持知情同意书线上填写、打印、签署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pStyle w:val="260"/>
              <w:numPr>
                <w:ilvl w:val="0"/>
                <w:numId w:val="10"/>
              </w:numPr>
              <w:spacing w:line="360" w:lineRule="auto"/>
              <w:ind w:firstLineChars="0"/>
              <w:jc w:val="center"/>
              <w:rPr>
                <w:rFonts w:hint="eastAsia" w:ascii="宋体" w:hAnsi="宋体" w:eastAsia="宋体"/>
                <w:sz w:val="24"/>
                <w:szCs w:val="24"/>
              </w:rPr>
            </w:pPr>
          </w:p>
        </w:tc>
        <w:tc>
          <w:tcPr>
            <w:tcW w:w="1276"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vMerge w:val="continue"/>
            <w:tcBorders>
              <w:left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p>
        </w:tc>
        <w:tc>
          <w:tcPr>
            <w:tcW w:w="573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支持患者交接单线上填写、打印、签署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pStyle w:val="260"/>
              <w:numPr>
                <w:ilvl w:val="0"/>
                <w:numId w:val="10"/>
              </w:numPr>
              <w:spacing w:line="360" w:lineRule="auto"/>
              <w:ind w:firstLineChars="0"/>
              <w:jc w:val="center"/>
              <w:rPr>
                <w:rFonts w:hint="eastAsia" w:ascii="宋体" w:hAnsi="宋体" w:eastAsia="宋体"/>
                <w:sz w:val="24"/>
                <w:szCs w:val="24"/>
              </w:rPr>
            </w:pPr>
          </w:p>
        </w:tc>
        <w:tc>
          <w:tcPr>
            <w:tcW w:w="1276"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vMerge w:val="continue"/>
            <w:tcBorders>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p>
        </w:tc>
        <w:tc>
          <w:tcPr>
            <w:tcW w:w="573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支持查看患者急诊交接单、知情同意等历史文书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pStyle w:val="260"/>
              <w:numPr>
                <w:ilvl w:val="0"/>
                <w:numId w:val="10"/>
              </w:numPr>
              <w:spacing w:line="360" w:lineRule="auto"/>
              <w:ind w:firstLineChars="0"/>
              <w:jc w:val="center"/>
              <w:rPr>
                <w:rFonts w:hint="eastAsia" w:ascii="宋体" w:hAnsi="宋体" w:eastAsia="宋体"/>
                <w:sz w:val="24"/>
                <w:szCs w:val="24"/>
              </w:rPr>
            </w:pPr>
          </w:p>
        </w:tc>
        <w:tc>
          <w:tcPr>
            <w:tcW w:w="1276"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r>
              <w:rPr>
                <w:rFonts w:hint="eastAsia" w:ascii="宋体" w:hAnsi="宋体" w:eastAsia="宋体"/>
                <w:sz w:val="24"/>
                <w:szCs w:val="24"/>
              </w:rPr>
              <w:t>护理交班</w:t>
            </w:r>
          </w:p>
        </w:tc>
        <w:tc>
          <w:tcPr>
            <w:tcW w:w="573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支持三班制，分时段交班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pStyle w:val="260"/>
              <w:numPr>
                <w:ilvl w:val="0"/>
                <w:numId w:val="10"/>
              </w:numPr>
              <w:spacing w:line="360" w:lineRule="auto"/>
              <w:ind w:firstLineChars="0"/>
              <w:jc w:val="center"/>
              <w:rPr>
                <w:rFonts w:hint="eastAsia" w:ascii="宋体" w:hAnsi="宋体" w:eastAsia="宋体"/>
                <w:sz w:val="24"/>
                <w:szCs w:val="24"/>
              </w:rPr>
            </w:pPr>
          </w:p>
        </w:tc>
        <w:tc>
          <w:tcPr>
            <w:tcW w:w="1276"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r>
              <w:rPr>
                <w:rFonts w:hint="eastAsia" w:ascii="宋体" w:hAnsi="宋体" w:eastAsia="宋体"/>
                <w:sz w:val="24"/>
                <w:szCs w:val="24"/>
              </w:rPr>
              <w:t>交班日志</w:t>
            </w:r>
          </w:p>
        </w:tc>
        <w:tc>
          <w:tcPr>
            <w:tcW w:w="573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支持交班相关数据统计，包括抢救室总人数、入抢人数、出抢人数、心肺复苏人数、抢救室滞留人数等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pStyle w:val="260"/>
              <w:numPr>
                <w:ilvl w:val="0"/>
                <w:numId w:val="10"/>
              </w:numPr>
              <w:spacing w:line="360" w:lineRule="auto"/>
              <w:ind w:firstLineChars="0"/>
              <w:jc w:val="center"/>
              <w:rPr>
                <w:rFonts w:hint="eastAsia" w:ascii="宋体" w:hAnsi="宋体" w:eastAsia="宋体"/>
                <w:sz w:val="24"/>
                <w:szCs w:val="24"/>
              </w:rPr>
            </w:pPr>
          </w:p>
        </w:tc>
        <w:tc>
          <w:tcPr>
            <w:tcW w:w="1276"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vMerge w:val="restart"/>
            <w:tcBorders>
              <w:top w:val="single" w:color="000000" w:sz="4" w:space="0"/>
              <w:left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r>
              <w:rPr>
                <w:rFonts w:hint="eastAsia" w:ascii="宋体" w:hAnsi="宋体" w:eastAsia="宋体"/>
                <w:sz w:val="24"/>
                <w:szCs w:val="24"/>
              </w:rPr>
              <w:t>转归录入</w:t>
            </w:r>
          </w:p>
        </w:tc>
        <w:tc>
          <w:tcPr>
            <w:tcW w:w="573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支持进行转归录入，记录患者的转归时间、转归去向等信息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pStyle w:val="260"/>
              <w:numPr>
                <w:ilvl w:val="0"/>
                <w:numId w:val="10"/>
              </w:numPr>
              <w:spacing w:line="360" w:lineRule="auto"/>
              <w:ind w:firstLineChars="0"/>
              <w:jc w:val="center"/>
              <w:rPr>
                <w:rFonts w:hint="eastAsia" w:ascii="宋体" w:hAnsi="宋体" w:eastAsia="宋体"/>
                <w:sz w:val="24"/>
                <w:szCs w:val="24"/>
              </w:rPr>
            </w:pPr>
          </w:p>
        </w:tc>
        <w:tc>
          <w:tcPr>
            <w:tcW w:w="1276"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vMerge w:val="continue"/>
            <w:tcBorders>
              <w:left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p>
        </w:tc>
        <w:tc>
          <w:tcPr>
            <w:tcW w:w="573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支持在转归录入界面获取医生诊断并展示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pStyle w:val="260"/>
              <w:numPr>
                <w:ilvl w:val="0"/>
                <w:numId w:val="10"/>
              </w:numPr>
              <w:spacing w:line="360" w:lineRule="auto"/>
              <w:ind w:firstLineChars="0"/>
              <w:jc w:val="center"/>
              <w:rPr>
                <w:rFonts w:hint="eastAsia" w:ascii="宋体" w:hAnsi="宋体" w:eastAsia="宋体"/>
                <w:sz w:val="24"/>
                <w:szCs w:val="24"/>
              </w:rPr>
            </w:pPr>
          </w:p>
        </w:tc>
        <w:tc>
          <w:tcPr>
            <w:tcW w:w="1276"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vMerge w:val="continue"/>
            <w:tcBorders>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p>
        </w:tc>
        <w:tc>
          <w:tcPr>
            <w:tcW w:w="573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支持对患者进行消化道出血、创伤、卒中、胸痛、呼衰等病种标记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pStyle w:val="260"/>
              <w:numPr>
                <w:ilvl w:val="0"/>
                <w:numId w:val="10"/>
              </w:numPr>
              <w:spacing w:line="360" w:lineRule="auto"/>
              <w:ind w:firstLineChars="0"/>
              <w:jc w:val="center"/>
              <w:rPr>
                <w:rFonts w:hint="eastAsia" w:ascii="宋体" w:hAnsi="宋体" w:eastAsia="宋体"/>
                <w:sz w:val="24"/>
                <w:szCs w:val="24"/>
              </w:rPr>
            </w:pPr>
          </w:p>
        </w:tc>
        <w:tc>
          <w:tcPr>
            <w:tcW w:w="1276"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vMerge w:val="restart"/>
            <w:tcBorders>
              <w:top w:val="single" w:color="000000" w:sz="4" w:space="0"/>
              <w:left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r>
              <w:rPr>
                <w:rFonts w:hint="eastAsia" w:ascii="宋体" w:hAnsi="宋体" w:eastAsia="宋体"/>
                <w:sz w:val="24"/>
                <w:szCs w:val="24"/>
              </w:rPr>
              <w:t>HIS系统对接</w:t>
            </w:r>
          </w:p>
        </w:tc>
        <w:tc>
          <w:tcPr>
            <w:tcW w:w="573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支持查看医生诊断、主诉等信息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pStyle w:val="260"/>
              <w:numPr>
                <w:ilvl w:val="0"/>
                <w:numId w:val="10"/>
              </w:numPr>
              <w:spacing w:line="360" w:lineRule="auto"/>
              <w:ind w:firstLineChars="0"/>
              <w:jc w:val="center"/>
              <w:rPr>
                <w:rFonts w:hint="eastAsia" w:ascii="宋体" w:hAnsi="宋体" w:eastAsia="宋体"/>
                <w:sz w:val="24"/>
                <w:szCs w:val="24"/>
              </w:rPr>
            </w:pPr>
          </w:p>
        </w:tc>
        <w:tc>
          <w:tcPr>
            <w:tcW w:w="1276"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vMerge w:val="continue"/>
            <w:tcBorders>
              <w:left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p>
        </w:tc>
        <w:tc>
          <w:tcPr>
            <w:tcW w:w="573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eastAsia="宋体"/>
                <w:sz w:val="24"/>
                <w:szCs w:val="24"/>
              </w:rPr>
              <w:t>支持查看医生医嘱，包括处方、报告、检查、检验、病理等（提供软件界面截图）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pStyle w:val="260"/>
              <w:numPr>
                <w:ilvl w:val="0"/>
                <w:numId w:val="10"/>
              </w:numPr>
              <w:spacing w:line="360" w:lineRule="auto"/>
              <w:ind w:firstLineChars="0"/>
              <w:jc w:val="center"/>
              <w:rPr>
                <w:rFonts w:hint="eastAsia" w:ascii="宋体" w:hAnsi="宋体" w:eastAsia="宋体"/>
                <w:sz w:val="24"/>
                <w:szCs w:val="24"/>
              </w:rPr>
            </w:pPr>
          </w:p>
        </w:tc>
        <w:tc>
          <w:tcPr>
            <w:tcW w:w="1276" w:type="dxa"/>
            <w:vMerge w:val="continue"/>
            <w:tcBorders>
              <w:left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vMerge w:val="continue"/>
            <w:tcBorders>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p>
        </w:tc>
        <w:tc>
          <w:tcPr>
            <w:tcW w:w="573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eastAsia="宋体"/>
                <w:sz w:val="24"/>
                <w:szCs w:val="24"/>
              </w:rPr>
              <w:t>支持查看、打印检查、检验报告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pStyle w:val="260"/>
              <w:numPr>
                <w:ilvl w:val="0"/>
                <w:numId w:val="10"/>
              </w:numPr>
              <w:spacing w:line="360" w:lineRule="auto"/>
              <w:ind w:firstLineChars="0"/>
              <w:jc w:val="center"/>
              <w:rPr>
                <w:rFonts w:hint="eastAsia" w:ascii="宋体" w:hAnsi="宋体" w:eastAsia="宋体"/>
                <w:sz w:val="24"/>
                <w:szCs w:val="24"/>
              </w:rPr>
            </w:pPr>
          </w:p>
        </w:tc>
        <w:tc>
          <w:tcPr>
            <w:tcW w:w="1276" w:type="dxa"/>
            <w:vMerge w:val="continue"/>
            <w:tcBorders>
              <w:left w:val="single" w:color="000000" w:sz="4" w:space="0"/>
              <w:bottom w:val="single" w:color="000000" w:sz="4" w:space="0"/>
              <w:right w:val="single" w:color="000000" w:sz="4" w:space="0"/>
            </w:tcBorders>
            <w:vAlign w:val="center"/>
          </w:tcPr>
          <w:p>
            <w:pPr>
              <w:widowControl/>
              <w:spacing w:line="360" w:lineRule="auto"/>
              <w:jc w:val="center"/>
              <w:rPr>
                <w:rFonts w:hint="eastAsia" w:ascii="宋体" w:hAnsi="宋体" w:eastAsia="宋体"/>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olor w:val="000000"/>
                <w:sz w:val="24"/>
                <w:szCs w:val="24"/>
              </w:rPr>
            </w:pPr>
            <w:r>
              <w:rPr>
                <w:rFonts w:hint="eastAsia" w:ascii="宋体" w:hAnsi="宋体" w:eastAsia="宋体"/>
                <w:sz w:val="24"/>
                <w:szCs w:val="24"/>
              </w:rPr>
              <w:t>费用清单</w:t>
            </w:r>
          </w:p>
        </w:tc>
        <w:tc>
          <w:tcPr>
            <w:tcW w:w="573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olor w:val="000000"/>
                <w:sz w:val="24"/>
                <w:szCs w:val="24"/>
              </w:rPr>
            </w:pP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eastAsia="宋体"/>
                <w:sz w:val="24"/>
                <w:szCs w:val="24"/>
              </w:rPr>
              <w:t>支持查看患者的费用清单及欠费明细（提供软件界面截图）</w:t>
            </w:r>
          </w:p>
        </w:tc>
      </w:tr>
    </w:tbl>
    <w:p>
      <w:pPr>
        <w:pStyle w:val="839"/>
        <w:spacing w:line="360" w:lineRule="auto"/>
        <w:rPr>
          <w:rFonts w:hint="eastAsia" w:ascii="宋体" w:hAnsi="宋体" w:eastAsia="宋体" w:cs="Times New Roman"/>
          <w:b w:val="0"/>
          <w:bCs w:val="0"/>
          <w:kern w:val="2"/>
          <w:sz w:val="24"/>
          <w:szCs w:val="24"/>
          <w:lang w:val="en-US" w:eastAsia="zh-CN" w:bidi="ar-SA"/>
        </w:rPr>
      </w:pPr>
    </w:p>
    <w:p>
      <w:pPr>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br w:type="page"/>
      </w:r>
    </w:p>
    <w:p>
      <w:pPr>
        <w:pStyle w:val="839"/>
        <w:spacing w:line="360" w:lineRule="auto"/>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（六）项目实施要求</w:t>
      </w:r>
    </w:p>
    <w:p>
      <w:pPr>
        <w:pStyle w:val="839"/>
        <w:spacing w:line="360" w:lineRule="auto"/>
        <w:ind w:firstLine="480"/>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1）投标人有责任检查安装现场是否符合产品安装条件。</w:t>
      </w:r>
    </w:p>
    <w:p>
      <w:pPr>
        <w:pStyle w:val="839"/>
        <w:spacing w:line="360" w:lineRule="auto"/>
        <w:ind w:firstLine="480"/>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2）投标人应承担投标软件的安装、测试和有关配置工作，进行实际的测试。</w:t>
      </w:r>
    </w:p>
    <w:p>
      <w:pPr>
        <w:pStyle w:val="839"/>
        <w:spacing w:line="360" w:lineRule="auto"/>
        <w:ind w:firstLine="480"/>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3）投标人应全力与买方、系统集成商及其他供应商配合，根据买方的详细需求，提交实施方案得到买方及集成商确认后实施，保证系统按时、正常地投入运行。</w:t>
      </w:r>
    </w:p>
    <w:p>
      <w:pPr>
        <w:pStyle w:val="839"/>
        <w:spacing w:line="360" w:lineRule="auto"/>
        <w:ind w:firstLine="480"/>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4）产品实施过程中，如果牵涉到与第三方产品集成工作，投标方应与集成商及其他供应商通力合作，并提供必要的技术支持。</w:t>
      </w:r>
    </w:p>
    <w:p>
      <w:pPr>
        <w:pStyle w:val="839"/>
        <w:spacing w:line="360" w:lineRule="auto"/>
        <w:ind w:firstLine="480"/>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5）投标人应在投标书中提供本次项目实施的实施人员名单，以及整个软件实施工期的具体计划安排表。</w:t>
      </w:r>
    </w:p>
    <w:p>
      <w:pPr>
        <w:pStyle w:val="839"/>
        <w:spacing w:line="360" w:lineRule="auto"/>
        <w:ind w:firstLine="480"/>
        <w:rPr>
          <w:rFonts w:hint="eastAsia" w:ascii="宋体" w:hAnsi="宋体" w:eastAsia="宋体" w:cs="Times New Roman"/>
          <w:b/>
          <w:bCs/>
          <w:kern w:val="2"/>
          <w:sz w:val="24"/>
          <w:szCs w:val="24"/>
          <w:lang w:val="en-US" w:eastAsia="zh-CN" w:bidi="ar-SA"/>
        </w:rPr>
      </w:pPr>
    </w:p>
    <w:p>
      <w:pPr>
        <w:pStyle w:val="839"/>
        <w:spacing w:line="360" w:lineRule="auto"/>
        <w:ind w:firstLine="480"/>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（七）人员培训要求</w:t>
      </w:r>
    </w:p>
    <w:p>
      <w:pPr>
        <w:pStyle w:val="839"/>
        <w:spacing w:line="360" w:lineRule="auto"/>
        <w:ind w:firstLine="480"/>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1）投标人应在投标文件中提出培训计划，计划包括培训项目、人数、日程、资料、其它等详细内容。</w:t>
      </w:r>
    </w:p>
    <w:p>
      <w:pPr>
        <w:pStyle w:val="839"/>
        <w:spacing w:line="360" w:lineRule="auto"/>
        <w:ind w:firstLine="480"/>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2）技术培训的内容需包含软件的日常操作和管理维护，以及基本的故障诊断与排错。</w:t>
      </w:r>
    </w:p>
    <w:p>
      <w:pPr>
        <w:pStyle w:val="839"/>
        <w:spacing w:line="360" w:lineRule="auto"/>
        <w:ind w:firstLine="480"/>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3）培训人员需是供应商资深工程师。</w:t>
      </w:r>
    </w:p>
    <w:p>
      <w:pPr>
        <w:rPr>
          <w:rFonts w:ascii="宋体" w:hAnsi="宋体" w:cs="宋体"/>
          <w:b/>
          <w:color w:val="000000" w:themeColor="text1"/>
          <w:sz w:val="24"/>
          <w:highlight w:val="none"/>
          <w14:textFill>
            <w14:solidFill>
              <w14:schemeClr w14:val="tx1"/>
            </w14:solidFill>
          </w14:textFill>
        </w:rPr>
      </w:pPr>
    </w:p>
    <w:p>
      <w:pP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br w:type="page"/>
      </w:r>
    </w:p>
    <w:p>
      <w:pPr>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二、商务需求</w:t>
      </w:r>
    </w:p>
    <w:tbl>
      <w:tblPr>
        <w:tblStyle w:val="6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50"/>
        <w:gridCol w:w="73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750" w:type="dxa"/>
            <w:tcBorders>
              <w:top w:val="single" w:color="auto" w:sz="4" w:space="0"/>
              <w:left w:val="single" w:color="auto" w:sz="4" w:space="0"/>
              <w:bottom w:val="single" w:color="auto" w:sz="4" w:space="0"/>
              <w:right w:val="single" w:color="auto" w:sz="4" w:space="0"/>
            </w:tcBorders>
            <w:vAlign w:val="center"/>
          </w:tcPr>
          <w:p>
            <w:pPr>
              <w:pStyle w:val="3"/>
              <w:snapToGrid w:val="0"/>
              <w:spacing w:before="120" w:after="120"/>
              <w:jc w:val="center"/>
              <w:outlineLvl w:val="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项目工期</w:t>
            </w:r>
          </w:p>
        </w:tc>
        <w:tc>
          <w:tcPr>
            <w:tcW w:w="7300"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合同签订之日起三个月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1750" w:type="dxa"/>
            <w:tcBorders>
              <w:top w:val="single" w:color="auto" w:sz="4" w:space="0"/>
              <w:left w:val="single" w:color="auto" w:sz="4" w:space="0"/>
              <w:bottom w:val="single" w:color="auto" w:sz="4" w:space="0"/>
              <w:right w:val="single" w:color="auto" w:sz="4" w:space="0"/>
            </w:tcBorders>
            <w:vAlign w:val="center"/>
          </w:tcPr>
          <w:p>
            <w:pPr>
              <w:pStyle w:val="3"/>
              <w:snapToGrid w:val="0"/>
              <w:spacing w:before="120" w:after="120"/>
              <w:jc w:val="center"/>
              <w:outlineLvl w:val="0"/>
              <w:rPr>
                <w:rFonts w:hAnsi="宋体" w:cs="宋体"/>
                <w:color w:val="000000" w:themeColor="text1"/>
                <w:sz w:val="24"/>
                <w:szCs w:val="24"/>
                <w:highlight w:val="none"/>
                <w14:textFill>
                  <w14:solidFill>
                    <w14:schemeClr w14:val="tx1"/>
                  </w14:solidFill>
                </w14:textFill>
              </w:rPr>
            </w:pPr>
            <w:bookmarkStart w:id="66" w:name="_Toc20234"/>
            <w:r>
              <w:rPr>
                <w:rFonts w:hint="eastAsia" w:hAnsi="宋体" w:cs="宋体"/>
                <w:color w:val="000000" w:themeColor="text1"/>
                <w:sz w:val="24"/>
                <w:szCs w:val="24"/>
                <w:highlight w:val="none"/>
                <w14:textFill>
                  <w14:solidFill>
                    <w14:schemeClr w14:val="tx1"/>
                  </w14:solidFill>
                </w14:textFill>
              </w:rPr>
              <w:t>售后服务要求</w:t>
            </w:r>
            <w:bookmarkEnd w:id="66"/>
          </w:p>
        </w:tc>
        <w:tc>
          <w:tcPr>
            <w:tcW w:w="7300" w:type="dxa"/>
            <w:tcBorders>
              <w:top w:val="single" w:color="auto" w:sz="4" w:space="0"/>
              <w:left w:val="single" w:color="auto" w:sz="4" w:space="0"/>
              <w:bottom w:val="single" w:color="auto" w:sz="4" w:space="0"/>
              <w:right w:val="single" w:color="auto" w:sz="4" w:space="0"/>
            </w:tcBorders>
            <w:vAlign w:val="center"/>
          </w:tcPr>
          <w:p>
            <w:pPr>
              <w:pStyle w:val="839"/>
              <w:ind w:left="0" w:leftChars="0" w:firstLine="0" w:firstLineChars="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1）投标人为本项目内所供应和安装的产品提供至少一年的质保服务。</w:t>
            </w:r>
          </w:p>
          <w:p>
            <w:pPr>
              <w:pStyle w:val="839"/>
              <w:ind w:left="0" w:leftChars="0" w:firstLine="0" w:firstLineChars="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2）投标人应在投标书中详细列出服务项目清单，对每项服务，需明确服务提供方名称、服务内容、服务方式、服务人员技术要求以及服务响应时间等。</w:t>
            </w:r>
          </w:p>
          <w:p>
            <w:pPr>
              <w:pStyle w:val="839"/>
              <w:ind w:left="0" w:leftChars="0" w:firstLine="0" w:firstLineChars="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3）投标人配有较强的专业技术队伍，能确保现场实施和售后现场服务响应。</w:t>
            </w:r>
          </w:p>
          <w:p>
            <w:pPr>
              <w:pStyle w:val="839"/>
              <w:ind w:left="0" w:leftChars="0" w:firstLine="0" w:firstLineChars="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由于医疗卫生信息系统的特殊性。因此，在接到系统故障通知后，投标人在20分钟内响应。对于影响系统正常运行的严重故障，投标人的相关技术人员在接到故障通知后2小时内赶到现场，查找原因，提出解决方案，并工作直至故障修妥完全恢复正常工作为止，一般要求保证系统在24小时之内修复，并需要提供确保承诺实现的措施。</w:t>
            </w:r>
          </w:p>
          <w:p>
            <w:pPr>
              <w:pStyle w:val="839"/>
              <w:ind w:left="0" w:leftChars="0" w:firstLine="0" w:firstLineChars="0"/>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5）软件实施期间需专人定点在进行实施。质保期间内也需专人定期或不定期参加日常维护工作。</w:t>
            </w:r>
            <w:r>
              <w:rPr>
                <w:rFonts w:hint="eastAsia"/>
                <w:color w:val="000000" w:themeColor="text1"/>
                <w:highlight w:val="none"/>
                <w14:textFill>
                  <w14:solidFill>
                    <w14:schemeClr w14:val="tx1"/>
                  </w14:solidFill>
                </w14:textFill>
              </w:rPr>
              <w:br w:type="page"/>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1750" w:type="dxa"/>
            <w:tcBorders>
              <w:top w:val="single" w:color="auto" w:sz="4" w:space="0"/>
              <w:left w:val="single" w:color="auto" w:sz="4" w:space="0"/>
              <w:bottom w:val="single" w:color="auto" w:sz="4" w:space="0"/>
              <w:right w:val="single" w:color="auto" w:sz="4" w:space="0"/>
            </w:tcBorders>
            <w:vAlign w:val="center"/>
          </w:tcPr>
          <w:p>
            <w:pPr>
              <w:pStyle w:val="3"/>
              <w:snapToGrid w:val="0"/>
              <w:spacing w:before="120" w:after="120"/>
              <w:jc w:val="center"/>
              <w:outlineLvl w:val="0"/>
              <w:rPr>
                <w:rFonts w:hAnsi="宋体" w:cs="宋体"/>
                <w:color w:val="000000" w:themeColor="text1"/>
                <w:sz w:val="24"/>
                <w:szCs w:val="24"/>
                <w:highlight w:val="none"/>
                <w14:textFill>
                  <w14:solidFill>
                    <w14:schemeClr w14:val="tx1"/>
                  </w14:solidFill>
                </w14:textFill>
              </w:rPr>
            </w:pPr>
            <w:bookmarkStart w:id="67" w:name="_Toc30316"/>
            <w:r>
              <w:rPr>
                <w:rFonts w:hint="eastAsia" w:hAnsi="宋体" w:cs="宋体"/>
                <w:color w:val="000000" w:themeColor="text1"/>
                <w:sz w:val="24"/>
                <w:szCs w:val="24"/>
                <w:highlight w:val="none"/>
                <w14:textFill>
                  <w14:solidFill>
                    <w14:schemeClr w14:val="tx1"/>
                  </w14:solidFill>
                </w14:textFill>
              </w:rPr>
              <w:t>付款要求</w:t>
            </w:r>
            <w:bookmarkEnd w:id="67"/>
          </w:p>
        </w:tc>
        <w:tc>
          <w:tcPr>
            <w:tcW w:w="73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1）合同生效并具备实施条件后7</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个工作日内，采购人支付合同金额的</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50</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（中标人于合同签订前书面承诺放弃预付款或降低预付款支付比例的，可不适用本条款且具体支付方式由双方在合同中自行约定）</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p>
            <w:pPr>
              <w:pStyle w:val="22"/>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2）项目试运行且验收合格，自收到</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中标人</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发票后7个工作日内，采购人支付合同剩余款项。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750" w:type="dxa"/>
            <w:tcBorders>
              <w:top w:val="single" w:color="auto" w:sz="4" w:space="0"/>
              <w:left w:val="single" w:color="auto" w:sz="4" w:space="0"/>
              <w:bottom w:val="single" w:color="auto" w:sz="4" w:space="0"/>
              <w:right w:val="single" w:color="auto" w:sz="4" w:space="0"/>
            </w:tcBorders>
            <w:vAlign w:val="center"/>
          </w:tcPr>
          <w:p>
            <w:pPr>
              <w:pStyle w:val="3"/>
              <w:snapToGrid w:val="0"/>
              <w:spacing w:before="120" w:after="12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★采购预算/</w:t>
            </w:r>
          </w:p>
          <w:p>
            <w:pPr>
              <w:pStyle w:val="3"/>
              <w:snapToGrid w:val="0"/>
              <w:spacing w:before="120" w:after="12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最高限价</w:t>
            </w:r>
          </w:p>
        </w:tc>
        <w:tc>
          <w:tcPr>
            <w:tcW w:w="73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采购预算为</w:t>
            </w:r>
            <w:r>
              <w:rPr>
                <w:rFonts w:hint="eastAsia" w:ascii="宋体" w:hAnsi="宋体" w:cs="宋体"/>
                <w:color w:val="000000" w:themeColor="text1"/>
                <w:sz w:val="24"/>
                <w:highlight w:val="none"/>
                <w:lang w:val="en-US" w:eastAsia="zh-CN"/>
                <w14:textFill>
                  <w14:solidFill>
                    <w14:schemeClr w14:val="tx1"/>
                  </w14:solidFill>
                </w14:textFill>
              </w:rPr>
              <w:t>50.00</w:t>
            </w:r>
            <w:r>
              <w:rPr>
                <w:rFonts w:hint="eastAsia" w:ascii="宋体" w:hAnsi="宋体" w:cs="宋体"/>
                <w:color w:val="000000" w:themeColor="text1"/>
                <w:sz w:val="24"/>
                <w:highlight w:val="none"/>
                <w14:textFill>
                  <w14:solidFill>
                    <w14:schemeClr w14:val="tx1"/>
                  </w14:solidFill>
                </w14:textFill>
              </w:rPr>
              <w:t>万元，投标报价超过采购预算/最高限价的作无效标处理。</w:t>
            </w:r>
          </w:p>
        </w:tc>
      </w:tr>
    </w:tbl>
    <w:p>
      <w:pPr>
        <w:spacing w:line="360" w:lineRule="auto"/>
        <w:rPr>
          <w:rFonts w:ascii="宋体" w:hAnsi="宋体" w:cs="宋体"/>
          <w:b/>
          <w:bCs/>
          <w:color w:val="000000" w:themeColor="text1"/>
          <w:szCs w:val="21"/>
          <w:highlight w:val="none"/>
          <w14:textFill>
            <w14:solidFill>
              <w14:schemeClr w14:val="tx1"/>
            </w14:solidFill>
          </w14:textFill>
        </w:rPr>
      </w:pPr>
    </w:p>
    <w:p>
      <w:pPr>
        <w:rPr>
          <w:rFonts w:ascii="宋体" w:hAnsi="宋体" w:cs="宋体"/>
          <w:b/>
          <w:color w:val="000000" w:themeColor="text1"/>
          <w:sz w:val="36"/>
          <w:szCs w:val="36"/>
          <w:highlight w:val="none"/>
          <w14:textFill>
            <w14:solidFill>
              <w14:schemeClr w14:val="tx1"/>
            </w14:solidFill>
          </w14:textFill>
        </w:rPr>
      </w:pPr>
      <w:bookmarkStart w:id="68" w:name="_Toc22878"/>
      <w:bookmarkStart w:id="69" w:name="_Toc22578"/>
      <w:r>
        <w:rPr>
          <w:rFonts w:hint="eastAsia" w:ascii="宋体" w:hAnsi="宋体" w:cs="宋体"/>
          <w:b/>
          <w:color w:val="000000" w:themeColor="text1"/>
          <w:sz w:val="36"/>
          <w:szCs w:val="36"/>
          <w:highlight w:val="none"/>
          <w14:textFill>
            <w14:solidFill>
              <w14:schemeClr w14:val="tx1"/>
            </w14:solidFill>
          </w14:textFill>
        </w:rPr>
        <w:br w:type="page"/>
      </w:r>
    </w:p>
    <w:p>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第四部分   </w:t>
      </w:r>
      <w:bookmarkStart w:id="70" w:name="_Toc184313262"/>
      <w:bookmarkEnd w:id="70"/>
      <w:bookmarkStart w:id="71" w:name="_Toc184308059"/>
      <w:bookmarkEnd w:id="71"/>
      <w:bookmarkStart w:id="72" w:name="_Toc184314441"/>
      <w:bookmarkEnd w:id="72"/>
      <w:bookmarkStart w:id="73" w:name="_Toc184308084"/>
      <w:bookmarkEnd w:id="73"/>
      <w:bookmarkStart w:id="74" w:name="_Toc184312126"/>
      <w:bookmarkEnd w:id="74"/>
      <w:bookmarkStart w:id="75" w:name="_Toc184310307"/>
      <w:bookmarkEnd w:id="75"/>
      <w:bookmarkStart w:id="76" w:name="_Toc184313246"/>
      <w:bookmarkEnd w:id="76"/>
      <w:bookmarkStart w:id="77" w:name="_Toc184312096"/>
      <w:bookmarkEnd w:id="77"/>
      <w:bookmarkStart w:id="78" w:name="_Toc184312069"/>
      <w:bookmarkEnd w:id="78"/>
      <w:bookmarkStart w:id="79" w:name="_Toc184314432"/>
      <w:bookmarkEnd w:id="79"/>
      <w:bookmarkStart w:id="80" w:name="_Toc184314457"/>
      <w:bookmarkEnd w:id="80"/>
      <w:bookmarkStart w:id="81" w:name="_Toc184314437"/>
      <w:bookmarkEnd w:id="81"/>
      <w:bookmarkStart w:id="82" w:name="_Toc184308042"/>
      <w:bookmarkEnd w:id="82"/>
      <w:bookmarkStart w:id="83" w:name="_Toc184310339"/>
      <w:bookmarkEnd w:id="83"/>
      <w:bookmarkStart w:id="84" w:name="_Toc184312085"/>
      <w:bookmarkEnd w:id="84"/>
      <w:bookmarkStart w:id="85" w:name="_Toc184308095"/>
      <w:bookmarkEnd w:id="85"/>
      <w:bookmarkStart w:id="86" w:name="_Toc184314473"/>
      <w:bookmarkEnd w:id="86"/>
      <w:bookmarkStart w:id="87" w:name="_Toc184314451"/>
      <w:bookmarkEnd w:id="87"/>
      <w:bookmarkStart w:id="88" w:name="_Toc184312102"/>
      <w:bookmarkEnd w:id="88"/>
      <w:bookmarkStart w:id="89" w:name="_Toc184312079"/>
      <w:bookmarkEnd w:id="89"/>
      <w:bookmarkStart w:id="90" w:name="_Toc184308073"/>
      <w:bookmarkEnd w:id="90"/>
      <w:bookmarkStart w:id="91" w:name="_Toc184312067"/>
      <w:bookmarkEnd w:id="91"/>
      <w:bookmarkStart w:id="92" w:name="_Toc184314453"/>
      <w:bookmarkEnd w:id="92"/>
      <w:bookmarkStart w:id="93" w:name="_Toc184308077"/>
      <w:bookmarkEnd w:id="93"/>
      <w:bookmarkStart w:id="94" w:name="_Toc184313306"/>
      <w:bookmarkEnd w:id="94"/>
      <w:bookmarkStart w:id="95" w:name="_Toc184314443"/>
      <w:bookmarkEnd w:id="95"/>
      <w:bookmarkStart w:id="96" w:name="_Toc184313267"/>
      <w:bookmarkEnd w:id="96"/>
      <w:bookmarkStart w:id="97" w:name="_Toc184308086"/>
      <w:bookmarkEnd w:id="97"/>
      <w:bookmarkStart w:id="98" w:name="_Toc184314429"/>
      <w:bookmarkEnd w:id="98"/>
      <w:bookmarkStart w:id="99" w:name="_Toc184310304"/>
      <w:bookmarkEnd w:id="99"/>
      <w:bookmarkStart w:id="100" w:name="_Toc184313281"/>
      <w:bookmarkEnd w:id="100"/>
      <w:bookmarkStart w:id="101" w:name="_Toc184308101"/>
      <w:bookmarkEnd w:id="101"/>
      <w:bookmarkStart w:id="102" w:name="_Toc184313308"/>
      <w:bookmarkEnd w:id="102"/>
      <w:bookmarkStart w:id="103" w:name="_Toc184308053"/>
      <w:bookmarkEnd w:id="103"/>
      <w:bookmarkStart w:id="104" w:name="_Toc184314445"/>
      <w:bookmarkEnd w:id="104"/>
      <w:bookmarkStart w:id="105" w:name="_Toc184308092"/>
      <w:bookmarkEnd w:id="105"/>
      <w:bookmarkStart w:id="106" w:name="_Toc184308072"/>
      <w:bookmarkEnd w:id="106"/>
      <w:bookmarkStart w:id="107" w:name="_Toc184314479"/>
      <w:bookmarkEnd w:id="107"/>
      <w:bookmarkStart w:id="108" w:name="_Toc184313257"/>
      <w:bookmarkEnd w:id="108"/>
      <w:bookmarkStart w:id="109" w:name="_Toc184310276"/>
      <w:bookmarkEnd w:id="109"/>
      <w:bookmarkStart w:id="110" w:name="_Toc184313299"/>
      <w:bookmarkEnd w:id="110"/>
      <w:bookmarkStart w:id="111" w:name="_Toc184312114"/>
      <w:bookmarkEnd w:id="111"/>
      <w:bookmarkStart w:id="112" w:name="_Toc184313278"/>
      <w:bookmarkEnd w:id="112"/>
      <w:bookmarkStart w:id="113" w:name="_Toc184312109"/>
      <w:bookmarkEnd w:id="113"/>
      <w:bookmarkStart w:id="114" w:name="_Toc184312136"/>
      <w:bookmarkEnd w:id="114"/>
      <w:bookmarkStart w:id="115" w:name="_Toc184314436"/>
      <w:bookmarkEnd w:id="115"/>
      <w:bookmarkStart w:id="116" w:name="_Toc184310308"/>
      <w:bookmarkEnd w:id="116"/>
      <w:bookmarkStart w:id="117" w:name="_Toc184310311"/>
      <w:bookmarkEnd w:id="117"/>
      <w:bookmarkStart w:id="118" w:name="_Toc184310274"/>
      <w:bookmarkEnd w:id="118"/>
      <w:bookmarkStart w:id="119" w:name="_Toc184314435"/>
      <w:bookmarkEnd w:id="119"/>
      <w:bookmarkStart w:id="120" w:name="_Toc184308061"/>
      <w:bookmarkEnd w:id="120"/>
      <w:bookmarkStart w:id="121" w:name="_Toc184308082"/>
      <w:bookmarkEnd w:id="121"/>
      <w:bookmarkStart w:id="122" w:name="_Toc184308054"/>
      <w:bookmarkEnd w:id="122"/>
      <w:bookmarkStart w:id="123" w:name="_Toc184310341"/>
      <w:bookmarkEnd w:id="123"/>
      <w:bookmarkStart w:id="124" w:name="_Toc184314450"/>
      <w:bookmarkEnd w:id="124"/>
      <w:bookmarkStart w:id="125" w:name="_Toc184313270"/>
      <w:bookmarkEnd w:id="125"/>
      <w:bookmarkStart w:id="126" w:name="_Toc184314452"/>
      <w:bookmarkEnd w:id="126"/>
      <w:bookmarkStart w:id="127" w:name="_Toc184308037"/>
      <w:bookmarkEnd w:id="127"/>
      <w:bookmarkStart w:id="128" w:name="_Toc184310320"/>
      <w:bookmarkEnd w:id="128"/>
      <w:bookmarkStart w:id="129" w:name="_Toc184314466"/>
      <w:bookmarkEnd w:id="129"/>
      <w:bookmarkStart w:id="130" w:name="_Toc184308090"/>
      <w:bookmarkEnd w:id="130"/>
      <w:bookmarkStart w:id="131" w:name="_Toc184308040"/>
      <w:bookmarkEnd w:id="131"/>
      <w:bookmarkStart w:id="132" w:name="_Toc184314470"/>
      <w:bookmarkEnd w:id="132"/>
      <w:bookmarkStart w:id="133" w:name="_Toc184310302"/>
      <w:bookmarkEnd w:id="133"/>
      <w:bookmarkStart w:id="134" w:name="_Toc184312093"/>
      <w:bookmarkEnd w:id="134"/>
      <w:bookmarkStart w:id="135" w:name="_Toc184313243"/>
      <w:bookmarkEnd w:id="135"/>
      <w:bookmarkStart w:id="136" w:name="_Toc184310335"/>
      <w:bookmarkEnd w:id="136"/>
      <w:bookmarkStart w:id="137" w:name="_Toc184312122"/>
      <w:bookmarkEnd w:id="137"/>
      <w:bookmarkStart w:id="138" w:name="_Toc184310292"/>
      <w:bookmarkEnd w:id="138"/>
      <w:bookmarkStart w:id="139" w:name="_Toc184308071"/>
      <w:bookmarkEnd w:id="139"/>
      <w:bookmarkStart w:id="140" w:name="_Toc184312130"/>
      <w:bookmarkEnd w:id="140"/>
      <w:bookmarkStart w:id="141" w:name="_Toc184313249"/>
      <w:bookmarkEnd w:id="141"/>
      <w:bookmarkStart w:id="142" w:name="_Toc184313295"/>
      <w:bookmarkEnd w:id="142"/>
      <w:bookmarkStart w:id="143" w:name="_Toc184313286"/>
      <w:bookmarkEnd w:id="143"/>
      <w:bookmarkStart w:id="144" w:name="_Toc184314428"/>
      <w:bookmarkEnd w:id="144"/>
      <w:bookmarkStart w:id="145" w:name="_Toc184312113"/>
      <w:bookmarkEnd w:id="145"/>
      <w:bookmarkStart w:id="146" w:name="_Toc184312137"/>
      <w:bookmarkEnd w:id="146"/>
      <w:bookmarkStart w:id="147" w:name="_Toc184310289"/>
      <w:bookmarkEnd w:id="147"/>
      <w:bookmarkStart w:id="148" w:name="_Toc184310317"/>
      <w:bookmarkEnd w:id="148"/>
      <w:bookmarkStart w:id="149" w:name="_Toc184308057"/>
      <w:bookmarkEnd w:id="149"/>
      <w:bookmarkStart w:id="150" w:name="_Toc184314480"/>
      <w:bookmarkEnd w:id="150"/>
      <w:bookmarkStart w:id="151" w:name="_Toc184314449"/>
      <w:bookmarkEnd w:id="151"/>
      <w:bookmarkStart w:id="152" w:name="_Toc184308041"/>
      <w:bookmarkEnd w:id="152"/>
      <w:bookmarkStart w:id="153" w:name="_Toc184312082"/>
      <w:bookmarkEnd w:id="153"/>
      <w:bookmarkStart w:id="154" w:name="_Toc184308056"/>
      <w:bookmarkEnd w:id="154"/>
      <w:bookmarkStart w:id="155" w:name="_Toc184308044"/>
      <w:bookmarkEnd w:id="155"/>
      <w:bookmarkStart w:id="156" w:name="_Toc184314413"/>
      <w:bookmarkEnd w:id="156"/>
      <w:bookmarkStart w:id="157" w:name="_Toc184314468"/>
      <w:bookmarkEnd w:id="157"/>
      <w:bookmarkStart w:id="158" w:name="_Toc184312139"/>
      <w:bookmarkEnd w:id="158"/>
      <w:bookmarkStart w:id="159" w:name="_Toc184314476"/>
      <w:bookmarkEnd w:id="159"/>
      <w:bookmarkStart w:id="160" w:name="_Toc184308100"/>
      <w:bookmarkEnd w:id="160"/>
      <w:bookmarkStart w:id="161" w:name="_Toc184308046"/>
      <w:bookmarkEnd w:id="161"/>
      <w:bookmarkStart w:id="162" w:name="_Toc184310336"/>
      <w:bookmarkEnd w:id="162"/>
      <w:bookmarkStart w:id="163" w:name="_Toc184314415"/>
      <w:bookmarkEnd w:id="163"/>
      <w:bookmarkStart w:id="164" w:name="_Toc184313300"/>
      <w:bookmarkEnd w:id="164"/>
      <w:bookmarkStart w:id="165" w:name="_Toc184314447"/>
      <w:bookmarkEnd w:id="165"/>
      <w:bookmarkStart w:id="166" w:name="_Toc184312100"/>
      <w:bookmarkEnd w:id="166"/>
      <w:bookmarkStart w:id="167" w:name="_Toc184308068"/>
      <w:bookmarkEnd w:id="167"/>
      <w:bookmarkStart w:id="168" w:name="_Toc184310343"/>
      <w:bookmarkEnd w:id="168"/>
      <w:bookmarkStart w:id="169" w:name="_Toc184308107"/>
      <w:bookmarkEnd w:id="169"/>
      <w:bookmarkStart w:id="170" w:name="_Toc184312110"/>
      <w:bookmarkEnd w:id="170"/>
      <w:bookmarkStart w:id="171" w:name="_Toc184313259"/>
      <w:bookmarkEnd w:id="171"/>
      <w:bookmarkStart w:id="172" w:name="_Toc184310279"/>
      <w:bookmarkEnd w:id="172"/>
      <w:bookmarkStart w:id="173" w:name="_Toc184314411"/>
      <w:bookmarkEnd w:id="173"/>
      <w:bookmarkStart w:id="174" w:name="_Toc184312118"/>
      <w:bookmarkEnd w:id="174"/>
      <w:bookmarkStart w:id="175" w:name="_Toc184313284"/>
      <w:bookmarkEnd w:id="175"/>
      <w:bookmarkStart w:id="176" w:name="_Toc184313256"/>
      <w:bookmarkEnd w:id="176"/>
      <w:bookmarkStart w:id="177" w:name="_Toc184313238"/>
      <w:bookmarkEnd w:id="177"/>
      <w:bookmarkStart w:id="178" w:name="_Toc184313244"/>
      <w:bookmarkEnd w:id="178"/>
      <w:bookmarkStart w:id="179" w:name="_Toc184310290"/>
      <w:bookmarkEnd w:id="179"/>
      <w:bookmarkStart w:id="180" w:name="_Toc184312081"/>
      <w:bookmarkEnd w:id="180"/>
      <w:bookmarkStart w:id="181" w:name="_Toc184308096"/>
      <w:bookmarkEnd w:id="181"/>
      <w:bookmarkStart w:id="182" w:name="_Toc184313273"/>
      <w:bookmarkEnd w:id="182"/>
      <w:bookmarkStart w:id="183" w:name="_Toc184312088"/>
      <w:bookmarkEnd w:id="183"/>
      <w:bookmarkStart w:id="184" w:name="_Toc184314467"/>
      <w:bookmarkEnd w:id="184"/>
      <w:bookmarkStart w:id="185" w:name="_Toc184310326"/>
      <w:bookmarkEnd w:id="185"/>
      <w:bookmarkStart w:id="186" w:name="_Toc184314410"/>
      <w:bookmarkEnd w:id="186"/>
      <w:bookmarkStart w:id="187" w:name="_Toc184308060"/>
      <w:bookmarkEnd w:id="187"/>
      <w:bookmarkStart w:id="188" w:name="_Toc184313242"/>
      <w:bookmarkEnd w:id="188"/>
      <w:bookmarkStart w:id="189" w:name="_Toc184314420"/>
      <w:bookmarkEnd w:id="189"/>
      <w:bookmarkStart w:id="190" w:name="_Toc184312075"/>
      <w:bookmarkEnd w:id="190"/>
      <w:bookmarkStart w:id="191" w:name="_Toc184310300"/>
      <w:bookmarkEnd w:id="191"/>
      <w:bookmarkStart w:id="192" w:name="_Toc184308106"/>
      <w:bookmarkEnd w:id="192"/>
      <w:bookmarkStart w:id="193" w:name="_Toc184314440"/>
      <w:bookmarkEnd w:id="193"/>
      <w:bookmarkStart w:id="194" w:name="_Toc184310321"/>
      <w:bookmarkEnd w:id="194"/>
      <w:bookmarkStart w:id="195" w:name="_Toc184308105"/>
      <w:bookmarkEnd w:id="195"/>
      <w:bookmarkStart w:id="196" w:name="_Toc184308070"/>
      <w:bookmarkEnd w:id="196"/>
      <w:bookmarkStart w:id="197" w:name="_Toc184313274"/>
      <w:bookmarkEnd w:id="197"/>
      <w:bookmarkStart w:id="198" w:name="_Toc184313251"/>
      <w:bookmarkEnd w:id="198"/>
      <w:bookmarkStart w:id="199" w:name="_Toc184312073"/>
      <w:bookmarkEnd w:id="199"/>
      <w:bookmarkStart w:id="200" w:name="_Toc184308103"/>
      <w:bookmarkEnd w:id="200"/>
      <w:bookmarkStart w:id="201" w:name="_Toc184310319"/>
      <w:bookmarkEnd w:id="201"/>
      <w:bookmarkStart w:id="202" w:name="_Toc184308051"/>
      <w:bookmarkEnd w:id="202"/>
      <w:bookmarkStart w:id="203" w:name="_Toc184312138"/>
      <w:bookmarkEnd w:id="203"/>
      <w:bookmarkStart w:id="204" w:name="_Toc184313275"/>
      <w:bookmarkEnd w:id="204"/>
      <w:bookmarkStart w:id="205" w:name="_Toc184310293"/>
      <w:bookmarkEnd w:id="205"/>
      <w:bookmarkStart w:id="206" w:name="_Toc184313288"/>
      <w:bookmarkEnd w:id="206"/>
      <w:bookmarkStart w:id="207" w:name="_Toc184308058"/>
      <w:bookmarkEnd w:id="207"/>
      <w:bookmarkStart w:id="208" w:name="_Toc184308104"/>
      <w:bookmarkEnd w:id="208"/>
      <w:bookmarkStart w:id="209" w:name="_Toc184312068"/>
      <w:bookmarkEnd w:id="209"/>
      <w:bookmarkStart w:id="210" w:name="_Toc184313241"/>
      <w:bookmarkEnd w:id="210"/>
      <w:bookmarkStart w:id="211" w:name="_Toc184314417"/>
      <w:bookmarkEnd w:id="211"/>
      <w:bookmarkStart w:id="212" w:name="_Toc184308081"/>
      <w:bookmarkEnd w:id="212"/>
      <w:bookmarkStart w:id="213" w:name="_Toc184313255"/>
      <w:bookmarkEnd w:id="213"/>
      <w:bookmarkStart w:id="214" w:name="_Toc184314455"/>
      <w:bookmarkEnd w:id="214"/>
      <w:bookmarkStart w:id="215" w:name="_Toc184310285"/>
      <w:bookmarkEnd w:id="215"/>
      <w:bookmarkStart w:id="216" w:name="_Toc184312099"/>
      <w:bookmarkEnd w:id="216"/>
      <w:bookmarkStart w:id="217" w:name="_Toc184314461"/>
      <w:bookmarkEnd w:id="217"/>
      <w:bookmarkStart w:id="218" w:name="_Toc184308087"/>
      <w:bookmarkEnd w:id="218"/>
      <w:bookmarkStart w:id="219" w:name="_Toc184312125"/>
      <w:bookmarkEnd w:id="219"/>
      <w:bookmarkStart w:id="220" w:name="_Toc184308089"/>
      <w:bookmarkEnd w:id="220"/>
      <w:bookmarkStart w:id="221" w:name="_Toc184314431"/>
      <w:bookmarkEnd w:id="221"/>
      <w:bookmarkStart w:id="222" w:name="_Toc184313258"/>
      <w:bookmarkEnd w:id="222"/>
      <w:bookmarkStart w:id="223" w:name="_Toc184312084"/>
      <w:bookmarkEnd w:id="223"/>
      <w:bookmarkStart w:id="224" w:name="_Toc184308085"/>
      <w:bookmarkEnd w:id="224"/>
      <w:bookmarkStart w:id="225" w:name="_Toc184310325"/>
      <w:bookmarkEnd w:id="225"/>
      <w:bookmarkStart w:id="226" w:name="_Toc184310272"/>
      <w:bookmarkEnd w:id="226"/>
      <w:bookmarkStart w:id="227" w:name="_Toc184312134"/>
      <w:bookmarkEnd w:id="227"/>
      <w:bookmarkStart w:id="228" w:name="_Toc184314422"/>
      <w:bookmarkEnd w:id="228"/>
      <w:bookmarkStart w:id="229" w:name="_Toc184313253"/>
      <w:bookmarkEnd w:id="229"/>
      <w:bookmarkStart w:id="230" w:name="_Toc184314424"/>
      <w:bookmarkEnd w:id="230"/>
      <w:bookmarkStart w:id="231" w:name="_Toc184310287"/>
      <w:bookmarkEnd w:id="231"/>
      <w:bookmarkStart w:id="232" w:name="_Toc184313247"/>
      <w:bookmarkEnd w:id="232"/>
      <w:bookmarkStart w:id="233" w:name="_Toc184310338"/>
      <w:bookmarkEnd w:id="233"/>
      <w:bookmarkStart w:id="234" w:name="_Toc184312098"/>
      <w:bookmarkEnd w:id="234"/>
      <w:bookmarkStart w:id="235" w:name="_Toc184310318"/>
      <w:bookmarkEnd w:id="235"/>
      <w:bookmarkStart w:id="236" w:name="_Toc184313304"/>
      <w:bookmarkEnd w:id="236"/>
      <w:bookmarkStart w:id="237" w:name="_Toc184313280"/>
      <w:bookmarkEnd w:id="237"/>
      <w:bookmarkStart w:id="238" w:name="_Toc184312106"/>
      <w:bookmarkEnd w:id="238"/>
      <w:bookmarkStart w:id="239" w:name="_Toc184314472"/>
      <w:bookmarkEnd w:id="239"/>
      <w:bookmarkStart w:id="240" w:name="_Toc184312131"/>
      <w:bookmarkEnd w:id="240"/>
      <w:bookmarkStart w:id="241" w:name="_Toc184310329"/>
      <w:bookmarkEnd w:id="241"/>
      <w:bookmarkStart w:id="242" w:name="_Toc184313303"/>
      <w:bookmarkEnd w:id="242"/>
      <w:bookmarkStart w:id="243" w:name="_Toc184314481"/>
      <w:bookmarkEnd w:id="243"/>
      <w:bookmarkStart w:id="244" w:name="_Toc184310340"/>
      <w:bookmarkEnd w:id="244"/>
      <w:bookmarkStart w:id="245" w:name="_Toc184314416"/>
      <w:bookmarkEnd w:id="245"/>
      <w:bookmarkStart w:id="246" w:name="_Toc184313260"/>
      <w:bookmarkEnd w:id="246"/>
      <w:bookmarkStart w:id="247" w:name="_Toc184314464"/>
      <w:bookmarkEnd w:id="247"/>
      <w:bookmarkStart w:id="248" w:name="_Toc184313287"/>
      <w:bookmarkEnd w:id="248"/>
      <w:bookmarkStart w:id="249" w:name="_Toc184313279"/>
      <w:bookmarkEnd w:id="249"/>
      <w:bookmarkStart w:id="250" w:name="_Toc184314465"/>
      <w:bookmarkEnd w:id="250"/>
      <w:bookmarkStart w:id="251" w:name="_Toc184310333"/>
      <w:bookmarkEnd w:id="251"/>
      <w:bookmarkStart w:id="252" w:name="_Toc184312094"/>
      <w:bookmarkEnd w:id="252"/>
      <w:bookmarkStart w:id="253" w:name="_Toc184313292"/>
      <w:bookmarkEnd w:id="253"/>
      <w:bookmarkStart w:id="254" w:name="_Toc184314425"/>
      <w:bookmarkEnd w:id="254"/>
      <w:bookmarkStart w:id="255" w:name="_Toc184308062"/>
      <w:bookmarkEnd w:id="255"/>
      <w:bookmarkStart w:id="256" w:name="_Toc184313268"/>
      <w:bookmarkEnd w:id="256"/>
      <w:bookmarkStart w:id="257" w:name="_Toc184313271"/>
      <w:bookmarkEnd w:id="257"/>
      <w:bookmarkStart w:id="258" w:name="_Toc184310301"/>
      <w:bookmarkEnd w:id="258"/>
      <w:bookmarkStart w:id="259" w:name="_Toc184314448"/>
      <w:bookmarkEnd w:id="259"/>
      <w:bookmarkStart w:id="260" w:name="_Toc184313240"/>
      <w:bookmarkEnd w:id="260"/>
      <w:bookmarkStart w:id="261" w:name="_Toc184314426"/>
      <w:bookmarkEnd w:id="261"/>
      <w:bookmarkStart w:id="262" w:name="_Toc184314471"/>
      <w:bookmarkEnd w:id="262"/>
      <w:bookmarkStart w:id="263" w:name="_Toc184314446"/>
      <w:bookmarkEnd w:id="263"/>
      <w:bookmarkStart w:id="264" w:name="_Toc184308099"/>
      <w:bookmarkEnd w:id="264"/>
      <w:bookmarkStart w:id="265" w:name="_Toc184310291"/>
      <w:bookmarkEnd w:id="265"/>
      <w:bookmarkStart w:id="266" w:name="_Toc184313272"/>
      <w:bookmarkEnd w:id="266"/>
      <w:bookmarkStart w:id="267" w:name="_Toc184310315"/>
      <w:bookmarkEnd w:id="267"/>
      <w:bookmarkStart w:id="268" w:name="_Toc184310324"/>
      <w:bookmarkEnd w:id="268"/>
      <w:bookmarkStart w:id="269" w:name="_Toc184313269"/>
      <w:bookmarkEnd w:id="269"/>
      <w:bookmarkStart w:id="270" w:name="_Toc184313289"/>
      <w:bookmarkEnd w:id="270"/>
      <w:bookmarkStart w:id="271" w:name="_Toc184308080"/>
      <w:bookmarkEnd w:id="271"/>
      <w:bookmarkStart w:id="272" w:name="_Toc184310298"/>
      <w:bookmarkEnd w:id="272"/>
      <w:bookmarkStart w:id="273" w:name="_Toc184312092"/>
      <w:bookmarkEnd w:id="273"/>
      <w:bookmarkStart w:id="274" w:name="_Toc184308075"/>
      <w:bookmarkEnd w:id="274"/>
      <w:bookmarkStart w:id="275" w:name="_Toc184314459"/>
      <w:bookmarkEnd w:id="275"/>
      <w:bookmarkStart w:id="276" w:name="_Toc184314442"/>
      <w:bookmarkEnd w:id="276"/>
      <w:bookmarkStart w:id="277" w:name="_Toc184308108"/>
      <w:bookmarkEnd w:id="277"/>
      <w:bookmarkStart w:id="278" w:name="_Toc184313264"/>
      <w:bookmarkEnd w:id="278"/>
      <w:bookmarkStart w:id="279" w:name="_Toc184310277"/>
      <w:bookmarkEnd w:id="279"/>
      <w:bookmarkStart w:id="280" w:name="_Toc184312089"/>
      <w:bookmarkEnd w:id="280"/>
      <w:bookmarkStart w:id="281" w:name="_Toc184313277"/>
      <w:bookmarkEnd w:id="281"/>
      <w:bookmarkStart w:id="282" w:name="_Toc184314434"/>
      <w:bookmarkEnd w:id="282"/>
      <w:bookmarkStart w:id="283" w:name="_Toc184312086"/>
      <w:bookmarkEnd w:id="283"/>
      <w:bookmarkStart w:id="284" w:name="_Toc184308064"/>
      <w:bookmarkEnd w:id="284"/>
      <w:bookmarkStart w:id="285" w:name="_Toc184312103"/>
      <w:bookmarkEnd w:id="285"/>
      <w:bookmarkStart w:id="286" w:name="_Toc184314419"/>
      <w:bookmarkEnd w:id="286"/>
      <w:bookmarkStart w:id="287" w:name="_Toc184308052"/>
      <w:bookmarkEnd w:id="287"/>
      <w:bookmarkStart w:id="288" w:name="_Toc184310327"/>
      <w:bookmarkEnd w:id="288"/>
      <w:bookmarkStart w:id="289" w:name="_Toc184312083"/>
      <w:bookmarkEnd w:id="289"/>
      <w:bookmarkStart w:id="290" w:name="_Toc184308069"/>
      <w:bookmarkEnd w:id="290"/>
      <w:bookmarkStart w:id="291" w:name="_Toc184314460"/>
      <w:bookmarkEnd w:id="291"/>
      <w:bookmarkStart w:id="292" w:name="_Toc184310323"/>
      <w:bookmarkEnd w:id="292"/>
      <w:bookmarkStart w:id="293" w:name="_Toc184312115"/>
      <w:bookmarkEnd w:id="293"/>
      <w:bookmarkStart w:id="294" w:name="_Toc184310309"/>
      <w:bookmarkEnd w:id="294"/>
      <w:bookmarkStart w:id="295" w:name="_Toc184308066"/>
      <w:bookmarkEnd w:id="295"/>
      <w:bookmarkStart w:id="296" w:name="_Toc184308098"/>
      <w:bookmarkEnd w:id="296"/>
      <w:bookmarkStart w:id="297" w:name="_Toc184310331"/>
      <w:bookmarkEnd w:id="297"/>
      <w:bookmarkStart w:id="298" w:name="_Toc184313245"/>
      <w:bookmarkEnd w:id="298"/>
      <w:bookmarkStart w:id="299" w:name="_Toc184308050"/>
      <w:bookmarkEnd w:id="299"/>
      <w:bookmarkStart w:id="300" w:name="_Toc184312119"/>
      <w:bookmarkEnd w:id="300"/>
      <w:bookmarkStart w:id="301" w:name="_Toc184313263"/>
      <w:bookmarkEnd w:id="301"/>
      <w:bookmarkStart w:id="302" w:name="_Toc184313239"/>
      <w:bookmarkEnd w:id="302"/>
      <w:bookmarkStart w:id="303" w:name="_Toc184312107"/>
      <w:bookmarkEnd w:id="303"/>
      <w:bookmarkStart w:id="304" w:name="_Toc184313305"/>
      <w:bookmarkEnd w:id="304"/>
      <w:bookmarkStart w:id="305" w:name="_Toc184308063"/>
      <w:bookmarkEnd w:id="305"/>
      <w:bookmarkStart w:id="306" w:name="_Toc184310273"/>
      <w:bookmarkEnd w:id="306"/>
      <w:bookmarkStart w:id="307" w:name="_Toc184308093"/>
      <w:bookmarkEnd w:id="307"/>
      <w:bookmarkStart w:id="308" w:name="_Toc184314477"/>
      <w:bookmarkEnd w:id="308"/>
      <w:bookmarkStart w:id="309" w:name="_Toc184312129"/>
      <w:bookmarkEnd w:id="309"/>
      <w:bookmarkStart w:id="310" w:name="_Toc184310332"/>
      <w:bookmarkEnd w:id="310"/>
      <w:bookmarkStart w:id="311" w:name="_Toc184313276"/>
      <w:bookmarkEnd w:id="311"/>
      <w:bookmarkStart w:id="312" w:name="_Toc184310314"/>
      <w:bookmarkEnd w:id="312"/>
      <w:bookmarkStart w:id="313" w:name="_Toc184314439"/>
      <w:bookmarkEnd w:id="313"/>
      <w:bookmarkStart w:id="314" w:name="_Toc184313293"/>
      <w:bookmarkEnd w:id="314"/>
      <w:bookmarkStart w:id="315" w:name="_Toc184308055"/>
      <w:bookmarkEnd w:id="315"/>
      <w:bookmarkStart w:id="316" w:name="_Toc184314458"/>
      <w:bookmarkEnd w:id="316"/>
      <w:bookmarkStart w:id="317" w:name="_Toc184312080"/>
      <w:bookmarkEnd w:id="317"/>
      <w:bookmarkStart w:id="318" w:name="_Toc184312108"/>
      <w:bookmarkEnd w:id="318"/>
      <w:bookmarkStart w:id="319" w:name="_Toc184310284"/>
      <w:bookmarkEnd w:id="319"/>
      <w:bookmarkStart w:id="320" w:name="_Toc184312087"/>
      <w:bookmarkEnd w:id="320"/>
      <w:bookmarkStart w:id="321" w:name="_Toc184314463"/>
      <w:bookmarkEnd w:id="321"/>
      <w:bookmarkStart w:id="322" w:name="_Toc184312133"/>
      <w:bookmarkEnd w:id="322"/>
      <w:bookmarkStart w:id="323" w:name="_Toc184310299"/>
      <w:bookmarkEnd w:id="323"/>
      <w:bookmarkStart w:id="324" w:name="_Toc184308091"/>
      <w:bookmarkEnd w:id="324"/>
      <w:bookmarkStart w:id="325" w:name="_Toc184310312"/>
      <w:bookmarkEnd w:id="325"/>
      <w:bookmarkStart w:id="326" w:name="_Toc184308088"/>
      <w:bookmarkEnd w:id="326"/>
      <w:bookmarkStart w:id="327" w:name="_Toc184314475"/>
      <w:bookmarkEnd w:id="327"/>
      <w:bookmarkStart w:id="328" w:name="_Toc184313265"/>
      <w:bookmarkEnd w:id="328"/>
      <w:bookmarkStart w:id="329" w:name="_Toc184313294"/>
      <w:bookmarkEnd w:id="329"/>
      <w:bookmarkStart w:id="330" w:name="_Toc184312101"/>
      <w:bookmarkEnd w:id="330"/>
      <w:bookmarkStart w:id="331" w:name="_Toc184308036"/>
      <w:bookmarkEnd w:id="331"/>
      <w:bookmarkStart w:id="332" w:name="_Toc184312097"/>
      <w:bookmarkEnd w:id="332"/>
      <w:bookmarkStart w:id="333" w:name="_Toc184310322"/>
      <w:bookmarkEnd w:id="333"/>
      <w:bookmarkStart w:id="334" w:name="_Toc184310330"/>
      <w:bookmarkEnd w:id="334"/>
      <w:bookmarkStart w:id="335" w:name="_Toc184310288"/>
      <w:bookmarkEnd w:id="335"/>
      <w:bookmarkStart w:id="336" w:name="_Toc184310286"/>
      <w:bookmarkEnd w:id="336"/>
      <w:bookmarkStart w:id="337" w:name="_Toc184312117"/>
      <w:bookmarkEnd w:id="337"/>
      <w:bookmarkStart w:id="338" w:name="_Toc184310275"/>
      <w:bookmarkEnd w:id="338"/>
      <w:bookmarkStart w:id="339" w:name="_Toc184314412"/>
      <w:bookmarkEnd w:id="339"/>
      <w:bookmarkStart w:id="340" w:name="_Toc184313250"/>
      <w:bookmarkEnd w:id="340"/>
      <w:bookmarkStart w:id="341" w:name="_Toc184312077"/>
      <w:bookmarkEnd w:id="341"/>
      <w:bookmarkStart w:id="342" w:name="_Toc184308049"/>
      <w:bookmarkEnd w:id="342"/>
      <w:bookmarkStart w:id="343" w:name="_Toc184310306"/>
      <w:bookmarkEnd w:id="343"/>
      <w:bookmarkStart w:id="344" w:name="_Toc184312123"/>
      <w:bookmarkEnd w:id="344"/>
      <w:bookmarkStart w:id="345" w:name="_Toc184312071"/>
      <w:bookmarkEnd w:id="345"/>
      <w:bookmarkStart w:id="346" w:name="_Toc184308097"/>
      <w:bookmarkEnd w:id="346"/>
      <w:bookmarkStart w:id="347" w:name="_Toc184313261"/>
      <w:bookmarkEnd w:id="347"/>
      <w:bookmarkStart w:id="348" w:name="_Toc184314433"/>
      <w:bookmarkEnd w:id="348"/>
      <w:bookmarkStart w:id="349" w:name="_Toc184314478"/>
      <w:bookmarkEnd w:id="349"/>
      <w:bookmarkStart w:id="350" w:name="_Toc184308047"/>
      <w:bookmarkEnd w:id="350"/>
      <w:bookmarkStart w:id="351" w:name="_Toc184308078"/>
      <w:bookmarkEnd w:id="351"/>
      <w:bookmarkStart w:id="352" w:name="_Toc184310296"/>
      <w:bookmarkEnd w:id="352"/>
      <w:bookmarkStart w:id="353" w:name="_Toc184313290"/>
      <w:bookmarkEnd w:id="353"/>
      <w:bookmarkStart w:id="354" w:name="_Toc184310280"/>
      <w:bookmarkEnd w:id="354"/>
      <w:bookmarkStart w:id="355" w:name="_Toc184310282"/>
      <w:bookmarkEnd w:id="355"/>
      <w:bookmarkStart w:id="356" w:name="_Toc184308043"/>
      <w:bookmarkEnd w:id="356"/>
      <w:bookmarkStart w:id="357" w:name="_Toc184314469"/>
      <w:bookmarkEnd w:id="357"/>
      <w:bookmarkStart w:id="358" w:name="_Toc184310297"/>
      <w:bookmarkEnd w:id="358"/>
      <w:bookmarkStart w:id="359" w:name="_Toc184310334"/>
      <w:bookmarkEnd w:id="359"/>
      <w:bookmarkStart w:id="360" w:name="_Toc184308094"/>
      <w:bookmarkEnd w:id="360"/>
      <w:bookmarkStart w:id="361" w:name="_Toc184310337"/>
      <w:bookmarkEnd w:id="361"/>
      <w:bookmarkStart w:id="362" w:name="_Toc184310294"/>
      <w:bookmarkEnd w:id="362"/>
      <w:bookmarkStart w:id="363" w:name="_Toc184314462"/>
      <w:bookmarkEnd w:id="363"/>
      <w:bookmarkStart w:id="364" w:name="_Toc184313285"/>
      <w:bookmarkEnd w:id="364"/>
      <w:bookmarkStart w:id="365" w:name="_Toc184310313"/>
      <w:bookmarkEnd w:id="365"/>
      <w:bookmarkStart w:id="366" w:name="_Toc184313310"/>
      <w:bookmarkEnd w:id="366"/>
      <w:bookmarkStart w:id="367" w:name="_Toc184313266"/>
      <w:bookmarkEnd w:id="367"/>
      <w:bookmarkStart w:id="368" w:name="_Toc184314423"/>
      <w:bookmarkEnd w:id="368"/>
      <w:bookmarkStart w:id="369" w:name="_Toc184313298"/>
      <w:bookmarkEnd w:id="369"/>
      <w:bookmarkStart w:id="370" w:name="_Toc184310328"/>
      <w:bookmarkEnd w:id="370"/>
      <w:bookmarkStart w:id="371" w:name="_Toc184312070"/>
      <w:bookmarkEnd w:id="371"/>
      <w:bookmarkStart w:id="372" w:name="_Toc184314421"/>
      <w:bookmarkEnd w:id="372"/>
      <w:bookmarkStart w:id="373" w:name="_Toc184308076"/>
      <w:bookmarkEnd w:id="373"/>
      <w:bookmarkStart w:id="374" w:name="_Toc184310305"/>
      <w:bookmarkEnd w:id="374"/>
      <w:bookmarkStart w:id="375" w:name="_Toc184312095"/>
      <w:bookmarkEnd w:id="375"/>
      <w:bookmarkStart w:id="376" w:name="_Toc184308038"/>
      <w:bookmarkEnd w:id="376"/>
      <w:bookmarkStart w:id="377" w:name="_Toc184312105"/>
      <w:bookmarkEnd w:id="377"/>
      <w:bookmarkStart w:id="378" w:name="_Toc184308039"/>
      <w:bookmarkEnd w:id="378"/>
      <w:bookmarkStart w:id="379" w:name="_Toc184310295"/>
      <w:bookmarkEnd w:id="379"/>
      <w:bookmarkStart w:id="380" w:name="_Toc184308074"/>
      <w:bookmarkEnd w:id="380"/>
      <w:bookmarkStart w:id="381" w:name="_Toc184312121"/>
      <w:bookmarkEnd w:id="381"/>
      <w:bookmarkStart w:id="382" w:name="_Toc184308065"/>
      <w:bookmarkEnd w:id="382"/>
      <w:bookmarkStart w:id="383" w:name="_Toc184312116"/>
      <w:bookmarkEnd w:id="383"/>
      <w:bookmarkStart w:id="384" w:name="_Toc184314430"/>
      <w:bookmarkEnd w:id="384"/>
      <w:bookmarkStart w:id="385" w:name="_Toc184308083"/>
      <w:bookmarkEnd w:id="385"/>
      <w:bookmarkStart w:id="386" w:name="_Toc184312132"/>
      <w:bookmarkEnd w:id="386"/>
      <w:bookmarkStart w:id="387" w:name="_Toc184312124"/>
      <w:bookmarkEnd w:id="387"/>
      <w:bookmarkStart w:id="388" w:name="_Toc184314482"/>
      <w:bookmarkEnd w:id="388"/>
      <w:bookmarkStart w:id="389" w:name="_Toc184310283"/>
      <w:bookmarkEnd w:id="389"/>
      <w:bookmarkStart w:id="390" w:name="_Toc184310278"/>
      <w:bookmarkEnd w:id="390"/>
      <w:bookmarkStart w:id="391" w:name="_Toc184314438"/>
      <w:bookmarkEnd w:id="391"/>
      <w:bookmarkStart w:id="392" w:name="_Toc184314456"/>
      <w:bookmarkEnd w:id="392"/>
      <w:bookmarkStart w:id="393" w:name="_Toc184310281"/>
      <w:bookmarkEnd w:id="393"/>
      <w:bookmarkStart w:id="394" w:name="_Toc184312128"/>
      <w:bookmarkEnd w:id="394"/>
      <w:bookmarkStart w:id="395" w:name="_Toc184313248"/>
      <w:bookmarkEnd w:id="395"/>
      <w:bookmarkStart w:id="396" w:name="_Toc184314418"/>
      <w:bookmarkEnd w:id="396"/>
      <w:bookmarkStart w:id="397" w:name="_Toc184312078"/>
      <w:bookmarkEnd w:id="397"/>
      <w:bookmarkStart w:id="398" w:name="_Toc184314444"/>
      <w:bookmarkEnd w:id="398"/>
      <w:bookmarkStart w:id="399" w:name="_Toc184313297"/>
      <w:bookmarkEnd w:id="399"/>
      <w:bookmarkStart w:id="400" w:name="_Toc184314454"/>
      <w:bookmarkEnd w:id="400"/>
      <w:bookmarkStart w:id="401" w:name="_Toc184313282"/>
      <w:bookmarkEnd w:id="401"/>
      <w:bookmarkStart w:id="402" w:name="_Toc184313252"/>
      <w:bookmarkEnd w:id="402"/>
      <w:bookmarkStart w:id="403" w:name="_Toc184312104"/>
      <w:bookmarkEnd w:id="403"/>
      <w:bookmarkStart w:id="404" w:name="_Toc184310310"/>
      <w:bookmarkEnd w:id="404"/>
      <w:bookmarkStart w:id="405" w:name="_Toc184313254"/>
      <w:bookmarkEnd w:id="405"/>
      <w:bookmarkStart w:id="406" w:name="_Toc184310342"/>
      <w:bookmarkEnd w:id="406"/>
      <w:bookmarkStart w:id="407" w:name="_Toc184312091"/>
      <w:bookmarkEnd w:id="407"/>
      <w:bookmarkStart w:id="408" w:name="_Toc184313302"/>
      <w:bookmarkEnd w:id="408"/>
      <w:bookmarkStart w:id="409" w:name="_Toc184308102"/>
      <w:bookmarkEnd w:id="409"/>
      <w:bookmarkStart w:id="410" w:name="_Toc184308045"/>
      <w:bookmarkEnd w:id="410"/>
      <w:bookmarkStart w:id="411" w:name="_Toc184312120"/>
      <w:bookmarkEnd w:id="411"/>
      <w:bookmarkStart w:id="412" w:name="_Toc184313283"/>
      <w:bookmarkEnd w:id="412"/>
      <w:bookmarkStart w:id="413" w:name="_Toc184314427"/>
      <w:bookmarkEnd w:id="413"/>
      <w:bookmarkStart w:id="414" w:name="_Toc184313296"/>
      <w:bookmarkEnd w:id="414"/>
      <w:bookmarkStart w:id="415" w:name="_Toc184312135"/>
      <w:bookmarkEnd w:id="415"/>
      <w:bookmarkStart w:id="416" w:name="_Toc184308048"/>
      <w:bookmarkEnd w:id="416"/>
      <w:bookmarkStart w:id="417" w:name="_Toc184310316"/>
      <w:bookmarkEnd w:id="417"/>
      <w:bookmarkStart w:id="418" w:name="_Toc184313307"/>
      <w:bookmarkEnd w:id="418"/>
      <w:bookmarkStart w:id="419" w:name="_Toc184308067"/>
      <w:bookmarkEnd w:id="419"/>
      <w:bookmarkStart w:id="420" w:name="_Toc184314474"/>
      <w:bookmarkEnd w:id="420"/>
      <w:bookmarkStart w:id="421" w:name="_Toc184312076"/>
      <w:bookmarkEnd w:id="421"/>
      <w:bookmarkStart w:id="422" w:name="_Toc184310344"/>
      <w:bookmarkEnd w:id="422"/>
      <w:bookmarkStart w:id="423" w:name="_Toc184312127"/>
      <w:bookmarkEnd w:id="423"/>
      <w:bookmarkStart w:id="424" w:name="_Toc184314414"/>
      <w:bookmarkEnd w:id="424"/>
      <w:bookmarkStart w:id="425" w:name="_Toc184310303"/>
      <w:bookmarkEnd w:id="425"/>
      <w:bookmarkStart w:id="426" w:name="_Toc184312074"/>
      <w:bookmarkEnd w:id="426"/>
      <w:bookmarkStart w:id="427" w:name="_Toc184312112"/>
      <w:bookmarkEnd w:id="427"/>
      <w:bookmarkStart w:id="428" w:name="_Toc184313301"/>
      <w:bookmarkEnd w:id="428"/>
      <w:bookmarkStart w:id="429" w:name="_Toc184312111"/>
      <w:bookmarkEnd w:id="429"/>
      <w:bookmarkStart w:id="430" w:name="_Toc184313291"/>
      <w:bookmarkEnd w:id="430"/>
      <w:bookmarkStart w:id="431" w:name="_Toc184312090"/>
      <w:bookmarkEnd w:id="431"/>
      <w:bookmarkStart w:id="432" w:name="_Toc184308079"/>
      <w:bookmarkEnd w:id="432"/>
      <w:bookmarkStart w:id="433" w:name="_Toc184312072"/>
      <w:bookmarkEnd w:id="433"/>
      <w:bookmarkStart w:id="434" w:name="_Toc184313309"/>
      <w:bookmarkEnd w:id="434"/>
      <w:r>
        <w:rPr>
          <w:rFonts w:hint="eastAsia" w:ascii="宋体" w:hAnsi="宋体" w:cs="宋体"/>
          <w:b/>
          <w:color w:val="000000" w:themeColor="text1"/>
          <w:sz w:val="36"/>
          <w:szCs w:val="36"/>
          <w:highlight w:val="none"/>
          <w14:textFill>
            <w14:solidFill>
              <w14:schemeClr w14:val="tx1"/>
            </w14:solidFill>
          </w14:textFill>
        </w:rPr>
        <w:t>评标办法</w:t>
      </w:r>
      <w:bookmarkEnd w:id="68"/>
      <w:bookmarkEnd w:id="69"/>
    </w:p>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评标办法前附表</w:t>
      </w:r>
    </w:p>
    <w:tbl>
      <w:tblPr>
        <w:tblStyle w:val="66"/>
        <w:tblW w:w="5076" w:type="pct"/>
        <w:tblInd w:w="0" w:type="dxa"/>
        <w:tblLayout w:type="autofit"/>
        <w:tblCellMar>
          <w:top w:w="0" w:type="dxa"/>
          <w:left w:w="108" w:type="dxa"/>
          <w:bottom w:w="0" w:type="dxa"/>
          <w:right w:w="108" w:type="dxa"/>
        </w:tblCellMar>
      </w:tblPr>
      <w:tblGrid>
        <w:gridCol w:w="948"/>
        <w:gridCol w:w="1283"/>
        <w:gridCol w:w="6833"/>
        <w:gridCol w:w="939"/>
      </w:tblGrid>
      <w:tr>
        <w:tblPrEx>
          <w:tblCellMar>
            <w:top w:w="0" w:type="dxa"/>
            <w:left w:w="108" w:type="dxa"/>
            <w:bottom w:w="0" w:type="dxa"/>
            <w:right w:w="108" w:type="dxa"/>
          </w:tblCellMar>
        </w:tblPrEx>
        <w:trPr>
          <w:trHeight w:val="450" w:hRule="atLeast"/>
        </w:trPr>
        <w:tc>
          <w:tcPr>
            <w:tcW w:w="4530" w:type="pct"/>
            <w:gridSpan w:val="3"/>
            <w:tcBorders>
              <w:top w:val="single" w:color="000000" w:sz="4" w:space="0"/>
              <w:left w:val="single" w:color="000000" w:sz="4" w:space="0"/>
              <w:bottom w:val="single" w:color="000000" w:sz="4" w:space="0"/>
              <w:right w:val="single" w:color="000000" w:sz="4" w:space="0"/>
              <w:tl2br w:val="nil"/>
            </w:tcBorders>
            <w:shd w:val="clear" w:color="auto" w:fill="FFFFFF"/>
            <w:vAlign w:val="center"/>
          </w:tcPr>
          <w:p>
            <w:pPr>
              <w:jc w:val="center"/>
              <w:rPr>
                <w:rFonts w:ascii="宋体" w:hAnsi="宋体" w:cs="宋体"/>
                <w:b/>
                <w:color w:val="000000" w:themeColor="text1"/>
                <w:szCs w:val="21"/>
                <w:highlight w:val="none"/>
                <w14:textFill>
                  <w14:solidFill>
                    <w14:schemeClr w14:val="tx1"/>
                  </w14:solidFill>
                </w14:textFill>
                <w14:ligatures w14:val="standardContextual"/>
              </w:rPr>
            </w:pPr>
            <w:r>
              <w:rPr>
                <w:rFonts w:hint="eastAsia" w:ascii="宋体" w:hAnsi="宋体" w:cs="宋体"/>
                <w:b/>
                <w:color w:val="000000" w:themeColor="text1"/>
                <w:szCs w:val="21"/>
                <w:highlight w:val="none"/>
                <w14:textFill>
                  <w14:solidFill>
                    <w14:schemeClr w14:val="tx1"/>
                  </w14:solidFill>
                </w14:textFill>
              </w:rPr>
              <w:br w:type="page"/>
            </w:r>
            <w:r>
              <w:rPr>
                <w:rFonts w:hint="eastAsia" w:ascii="宋体" w:hAnsi="宋体" w:cs="宋体"/>
                <w:b/>
                <w:color w:val="000000" w:themeColor="text1"/>
                <w:kern w:val="0"/>
                <w:szCs w:val="21"/>
                <w:highlight w:val="none"/>
                <w:lang w:bidi="ar"/>
                <w14:textFill>
                  <w14:solidFill>
                    <w14:schemeClr w14:val="tx1"/>
                  </w14:solidFill>
                </w14:textFill>
                <w14:ligatures w14:val="standardContextual"/>
              </w:rPr>
              <w:t>评分项目</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240" w:lineRule="auto"/>
              <w:jc w:val="center"/>
              <w:textAlignment w:val="center"/>
              <w:rPr>
                <w:rFonts w:ascii="宋体" w:hAnsi="宋体" w:cs="宋体"/>
                <w:b/>
                <w:color w:val="000000" w:themeColor="text1"/>
                <w:kern w:val="0"/>
                <w:szCs w:val="21"/>
                <w:highlight w:val="none"/>
                <w:lang w:bidi="ar"/>
                <w14:textFill>
                  <w14:solidFill>
                    <w14:schemeClr w14:val="tx1"/>
                  </w14:solidFill>
                </w14:textFill>
                <w14:ligatures w14:val="standardContextual"/>
              </w:rPr>
            </w:pPr>
            <w:r>
              <w:rPr>
                <w:rFonts w:hint="eastAsia" w:ascii="宋体" w:hAnsi="宋体" w:cs="宋体"/>
                <w:b/>
                <w:color w:val="000000" w:themeColor="text1"/>
                <w:kern w:val="0"/>
                <w:szCs w:val="21"/>
                <w:highlight w:val="none"/>
                <w:lang w:bidi="ar"/>
                <w14:textFill>
                  <w14:solidFill>
                    <w14:schemeClr w14:val="tx1"/>
                  </w14:solidFill>
                </w14:textFill>
                <w14:ligatures w14:val="standardContextual"/>
              </w:rPr>
              <w:t>评分</w:t>
            </w:r>
          </w:p>
          <w:p>
            <w:pPr>
              <w:widowControl/>
              <w:adjustRightInd/>
              <w:spacing w:line="240" w:lineRule="auto"/>
              <w:jc w:val="center"/>
              <w:textAlignment w:val="center"/>
              <w:rPr>
                <w:rFonts w:ascii="宋体" w:hAnsi="宋体" w:cs="宋体"/>
                <w:b/>
                <w:color w:val="000000" w:themeColor="text1"/>
                <w:szCs w:val="21"/>
                <w:highlight w:val="none"/>
                <w14:textFill>
                  <w14:solidFill>
                    <w14:schemeClr w14:val="tx1"/>
                  </w14:solidFill>
                </w14:textFill>
                <w14:ligatures w14:val="standardContextual"/>
              </w:rPr>
            </w:pPr>
            <w:r>
              <w:rPr>
                <w:rFonts w:hint="eastAsia" w:ascii="宋体" w:hAnsi="宋体" w:cs="宋体"/>
                <w:b/>
                <w:color w:val="000000" w:themeColor="text1"/>
                <w:kern w:val="0"/>
                <w:szCs w:val="21"/>
                <w:highlight w:val="none"/>
                <w:lang w:bidi="ar"/>
                <w14:textFill>
                  <w14:solidFill>
                    <w14:schemeClr w14:val="tx1"/>
                  </w14:solidFill>
                </w14:textFill>
                <w14:ligatures w14:val="standardContextual"/>
              </w:rPr>
              <w:t>类型</w:t>
            </w:r>
          </w:p>
        </w:tc>
      </w:tr>
      <w:tr>
        <w:tblPrEx>
          <w:tblCellMar>
            <w:top w:w="0" w:type="dxa"/>
            <w:left w:w="108" w:type="dxa"/>
            <w:bottom w:w="0" w:type="dxa"/>
            <w:right w:w="108" w:type="dxa"/>
          </w:tblCellMar>
        </w:tblPrEx>
        <w:trPr>
          <w:trHeight w:val="90" w:hRule="atLeast"/>
        </w:trPr>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价格分</w:t>
            </w:r>
          </w:p>
          <w:p>
            <w:pPr>
              <w:widowControl/>
              <w:adjustRightInd/>
              <w:spacing w:line="360" w:lineRule="auto"/>
              <w:jc w:val="center"/>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10分</w:t>
            </w:r>
          </w:p>
        </w:tc>
        <w:tc>
          <w:tcPr>
            <w:tcW w:w="40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left"/>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评标基准价指的是满足采购文件要求且最低的参与评审的价格。</w:t>
            </w:r>
          </w:p>
          <w:p>
            <w:pPr>
              <w:widowControl/>
              <w:adjustRightInd/>
              <w:spacing w:line="360" w:lineRule="auto"/>
              <w:jc w:val="left"/>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参与评审的价格=投标报价-小微企业价格扣除优惠值（如有）。</w:t>
            </w:r>
          </w:p>
          <w:p>
            <w:pPr>
              <w:widowControl/>
              <w:adjustRightInd/>
              <w:spacing w:line="360" w:lineRule="auto"/>
              <w:jc w:val="left"/>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参与评审的价格为评标基准价的其价格得分得满分10分。</w:t>
            </w:r>
          </w:p>
          <w:p>
            <w:pPr>
              <w:widowControl/>
              <w:adjustRightInd/>
              <w:spacing w:line="360" w:lineRule="auto"/>
              <w:jc w:val="left"/>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其他投标人价格得分按照下列公式计算：</w:t>
            </w:r>
          </w:p>
          <w:p>
            <w:pPr>
              <w:widowControl/>
              <w:adjustRightInd/>
              <w:spacing w:line="360" w:lineRule="auto"/>
              <w:jc w:val="left"/>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价格得分=（评标基准价/参与评审的价格）×10%×100。</w:t>
            </w:r>
          </w:p>
          <w:p>
            <w:pPr>
              <w:widowControl/>
              <w:adjustRightInd/>
              <w:spacing w:line="360" w:lineRule="auto"/>
              <w:jc w:val="left"/>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注：价格得分小数点后保留2位小数，第3位小数四舍五入。</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14:textFill>
                  <w14:solidFill>
                    <w14:schemeClr w14:val="tx1"/>
                  </w14:solidFill>
                </w14:textFill>
                <w14:ligatures w14:val="standardContextual"/>
              </w:rPr>
              <w:t>客观分</w:t>
            </w:r>
          </w:p>
        </w:tc>
      </w:tr>
      <w:tr>
        <w:tblPrEx>
          <w:tblCellMar>
            <w:top w:w="0" w:type="dxa"/>
            <w:left w:w="108" w:type="dxa"/>
            <w:bottom w:w="0" w:type="dxa"/>
            <w:right w:w="108" w:type="dxa"/>
          </w:tblCellMar>
        </w:tblPrEx>
        <w:trPr>
          <w:trHeight w:val="1110" w:hRule="atLeast"/>
        </w:trPr>
        <w:tc>
          <w:tcPr>
            <w:tcW w:w="474" w:type="pct"/>
            <w:vMerge w:val="restart"/>
            <w:tcBorders>
              <w:top w:val="single" w:color="000000" w:sz="4" w:space="0"/>
              <w:left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商务技术90分</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hint="eastAsia"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服务响应性</w:t>
            </w:r>
          </w:p>
          <w:p>
            <w:pPr>
              <w:widowControl/>
              <w:adjustRightInd/>
              <w:spacing w:line="360" w:lineRule="auto"/>
              <w:jc w:val="center"/>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lang w:eastAsia="zh-CN" w:bidi="ar"/>
                <w14:textFill>
                  <w14:solidFill>
                    <w14:schemeClr w14:val="tx1"/>
                  </w14:solidFill>
                </w14:textFill>
                <w14:ligatures w14:val="standardContextual"/>
              </w:rPr>
              <w:t>（</w:t>
            </w:r>
            <w:r>
              <w:rPr>
                <w:rFonts w:hint="eastAsia" w:ascii="宋体" w:hAnsi="宋体" w:cs="宋体"/>
                <w:color w:val="000000" w:themeColor="text1"/>
                <w:kern w:val="0"/>
                <w:szCs w:val="21"/>
                <w:highlight w:val="none"/>
                <w:lang w:val="en-US" w:eastAsia="zh-CN" w:bidi="ar"/>
                <w14:textFill>
                  <w14:solidFill>
                    <w14:schemeClr w14:val="tx1"/>
                  </w14:solidFill>
                </w14:textFill>
                <w14:ligatures w14:val="standardContextual"/>
              </w:rPr>
              <w:t>43</w:t>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分）</w:t>
            </w:r>
          </w:p>
        </w:tc>
        <w:tc>
          <w:tcPr>
            <w:tcW w:w="34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14:textFill>
                  <w14:solidFill>
                    <w14:schemeClr w14:val="tx1"/>
                  </w14:solidFill>
                </w14:textFill>
              </w:rPr>
              <w:t>完全响应招标文件第三部分《采购需求</w:t>
            </w:r>
            <w:r>
              <w:rPr>
                <w:rFonts w:hint="eastAsia" w:ascii="宋体" w:hAnsi="宋体" w:cs="宋体"/>
                <w:bCs/>
                <w:color w:val="000000" w:themeColor="text1"/>
                <w:szCs w:val="21"/>
                <w:highlight w:val="none"/>
                <w14:textFill>
                  <w14:solidFill>
                    <w14:schemeClr w14:val="tx1"/>
                  </w14:solidFill>
                </w14:textFill>
              </w:rPr>
              <w:t>》中</w:t>
            </w:r>
            <w:r>
              <w:rPr>
                <w:rFonts w:hint="eastAsia" w:ascii="宋体" w:hAnsi="宋体" w:cs="宋体"/>
                <w:bCs/>
                <w:color w:val="000000" w:themeColor="text1"/>
                <w:szCs w:val="21"/>
                <w:highlight w:val="none"/>
                <w:lang w:val="en-US" w:eastAsia="zh-CN"/>
                <w14:textFill>
                  <w14:solidFill>
                    <w14:schemeClr w14:val="tx1"/>
                  </w14:solidFill>
                </w14:textFill>
              </w:rPr>
              <w:t>（五）技术参数要求</w:t>
            </w:r>
            <w:r>
              <w:rPr>
                <w:rFonts w:hint="eastAsia" w:ascii="宋体" w:hAnsi="宋体" w:cs="宋体"/>
                <w:bCs/>
                <w:color w:val="000000" w:themeColor="text1"/>
                <w:szCs w:val="21"/>
                <w:highlight w:val="none"/>
                <w14:textFill>
                  <w14:solidFill>
                    <w14:schemeClr w14:val="tx1"/>
                  </w14:solidFill>
                </w14:textFill>
              </w:rPr>
              <w:t>的得</w:t>
            </w:r>
            <w:r>
              <w:rPr>
                <w:rFonts w:hint="eastAsia" w:ascii="宋体" w:hAnsi="宋体" w:cs="宋体"/>
                <w:bCs/>
                <w:color w:val="000000" w:themeColor="text1"/>
                <w:szCs w:val="21"/>
                <w:highlight w:val="none"/>
                <w:lang w:val="en-US" w:eastAsia="zh-CN"/>
                <w14:textFill>
                  <w14:solidFill>
                    <w14:schemeClr w14:val="tx1"/>
                  </w14:solidFill>
                </w14:textFill>
              </w:rPr>
              <w:t>43</w:t>
            </w:r>
            <w:r>
              <w:rPr>
                <w:rFonts w:hint="eastAsia" w:ascii="宋体" w:hAnsi="宋体" w:cs="宋体"/>
                <w:bCs/>
                <w:color w:val="000000" w:themeColor="text1"/>
                <w:szCs w:val="21"/>
                <w:highlight w:val="none"/>
                <w14:textFill>
                  <w14:solidFill>
                    <w14:schemeClr w14:val="tx1"/>
                  </w14:solidFill>
                </w14:textFill>
              </w:rPr>
              <w:t>分，每负偏离一条标注“▲”</w:t>
            </w:r>
            <w:r>
              <w:rPr>
                <w:rFonts w:hint="eastAsia" w:ascii="宋体" w:hAnsi="宋体" w:cs="宋体"/>
                <w:bCs/>
                <w:color w:val="000000" w:themeColor="text1"/>
                <w:szCs w:val="21"/>
                <w:highlight w:val="none"/>
                <w:lang w:val="en-US" w:eastAsia="zh-CN"/>
                <w14:textFill>
                  <w14:solidFill>
                    <w14:schemeClr w14:val="tx1"/>
                  </w14:solidFill>
                </w14:textFill>
              </w:rPr>
              <w:t>采购</w:t>
            </w:r>
            <w:r>
              <w:rPr>
                <w:rFonts w:hint="eastAsia" w:ascii="宋体" w:hAnsi="宋体" w:cs="宋体"/>
                <w:bCs/>
                <w:color w:val="000000" w:themeColor="text1"/>
                <w:szCs w:val="21"/>
                <w:highlight w:val="none"/>
                <w14:textFill>
                  <w14:solidFill>
                    <w14:schemeClr w14:val="tx1"/>
                  </w14:solidFill>
                </w14:textFill>
              </w:rPr>
              <w:t>条款的扣2分；每负偏离一条未标注“▲”</w:t>
            </w:r>
            <w:r>
              <w:rPr>
                <w:rFonts w:hint="eastAsia" w:ascii="宋体" w:hAnsi="宋体" w:cs="宋体"/>
                <w:bCs/>
                <w:color w:val="000000" w:themeColor="text1"/>
                <w:szCs w:val="21"/>
                <w:highlight w:val="none"/>
                <w:lang w:val="en-US" w:eastAsia="zh-CN"/>
                <w14:textFill>
                  <w14:solidFill>
                    <w14:schemeClr w14:val="tx1"/>
                  </w14:solidFill>
                </w14:textFill>
              </w:rPr>
              <w:t>采购</w:t>
            </w:r>
            <w:r>
              <w:rPr>
                <w:rFonts w:hint="eastAsia" w:ascii="宋体" w:hAnsi="宋体" w:cs="宋体"/>
                <w:bCs/>
                <w:color w:val="000000" w:themeColor="text1"/>
                <w:szCs w:val="21"/>
                <w:highlight w:val="none"/>
                <w14:textFill>
                  <w14:solidFill>
                    <w14:schemeClr w14:val="tx1"/>
                  </w14:solidFill>
                </w14:textFill>
              </w:rPr>
              <w:t>条款的扣1分；扣分至0分及以下，作无效标处理。</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14:textFill>
                  <w14:solidFill>
                    <w14:schemeClr w14:val="tx1"/>
                  </w14:solidFill>
                </w14:textFill>
                <w14:ligatures w14:val="standardContextual"/>
              </w:rPr>
              <w:t>客观分</w:t>
            </w:r>
          </w:p>
        </w:tc>
      </w:tr>
      <w:tr>
        <w:tblPrEx>
          <w:tblCellMar>
            <w:top w:w="0" w:type="dxa"/>
            <w:left w:w="108" w:type="dxa"/>
            <w:bottom w:w="0" w:type="dxa"/>
            <w:right w:w="108" w:type="dxa"/>
          </w:tblCellMar>
        </w:tblPrEx>
        <w:trPr>
          <w:trHeight w:val="90" w:hRule="atLeast"/>
        </w:trPr>
        <w:tc>
          <w:tcPr>
            <w:tcW w:w="474" w:type="pct"/>
            <w:vMerge w:val="continue"/>
            <w:tcBorders>
              <w:left w:val="single" w:color="000000" w:sz="4" w:space="0"/>
              <w:right w:val="single" w:color="000000" w:sz="4" w:space="0"/>
            </w:tcBorders>
            <w:shd w:val="clear" w:color="auto" w:fill="FFFFFF"/>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hint="eastAsia" w:ascii="宋体" w:hAnsi="宋体" w:cs="宋体"/>
                <w:color w:val="000000" w:themeColor="text1"/>
                <w:kern w:val="0"/>
                <w:szCs w:val="21"/>
                <w:highlight w:val="none"/>
                <w:lang w:val="en-US" w:eastAsia="zh-CN" w:bidi="ar"/>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项目</w:t>
            </w:r>
            <w:r>
              <w:rPr>
                <w:rFonts w:hint="eastAsia" w:ascii="宋体" w:hAnsi="宋体" w:cs="宋体"/>
                <w:color w:val="000000" w:themeColor="text1"/>
                <w:kern w:val="0"/>
                <w:szCs w:val="21"/>
                <w:highlight w:val="none"/>
                <w:lang w:val="en-US" w:eastAsia="zh-CN" w:bidi="ar"/>
                <w14:textFill>
                  <w14:solidFill>
                    <w14:schemeClr w14:val="tx1"/>
                  </w14:solidFill>
                </w14:textFill>
                <w14:ligatures w14:val="standardContextual"/>
              </w:rPr>
              <w:t>建设</w:t>
            </w:r>
          </w:p>
          <w:p>
            <w:pPr>
              <w:widowControl/>
              <w:adjustRightInd/>
              <w:spacing w:line="360" w:lineRule="auto"/>
              <w:jc w:val="center"/>
              <w:textAlignment w:val="center"/>
              <w:rPr>
                <w:rFonts w:hint="default" w:ascii="宋体" w:hAnsi="宋体" w:eastAsia="宋体" w:cs="宋体"/>
                <w:color w:val="000000" w:themeColor="text1"/>
                <w:kern w:val="0"/>
                <w:szCs w:val="21"/>
                <w:highlight w:val="none"/>
                <w:lang w:val="en-US" w:eastAsia="zh-CN" w:bidi="ar"/>
                <w14:textFill>
                  <w14:solidFill>
                    <w14:schemeClr w14:val="tx1"/>
                  </w14:solidFill>
                </w14:textFill>
                <w14:ligatures w14:val="standardContextual"/>
              </w:rPr>
            </w:pPr>
            <w:r>
              <w:rPr>
                <w:rFonts w:hint="eastAsia" w:ascii="宋体" w:hAnsi="宋体" w:cs="宋体"/>
                <w:color w:val="000000" w:themeColor="text1"/>
                <w:kern w:val="0"/>
                <w:szCs w:val="21"/>
                <w:highlight w:val="none"/>
                <w:lang w:val="en-US" w:eastAsia="zh-CN" w:bidi="ar"/>
                <w14:textFill>
                  <w14:solidFill>
                    <w14:schemeClr w14:val="tx1"/>
                  </w14:solidFill>
                </w14:textFill>
                <w14:ligatures w14:val="standardContextual"/>
              </w:rPr>
              <w:t>调研</w:t>
            </w:r>
          </w:p>
          <w:p>
            <w:pPr>
              <w:widowControl/>
              <w:adjustRightInd/>
              <w:spacing w:line="360" w:lineRule="auto"/>
              <w:jc w:val="center"/>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w:t>
            </w:r>
            <w:r>
              <w:rPr>
                <w:rFonts w:hint="eastAsia" w:ascii="宋体" w:hAnsi="宋体" w:cs="宋体"/>
                <w:color w:val="000000" w:themeColor="text1"/>
                <w:kern w:val="0"/>
                <w:szCs w:val="21"/>
                <w:highlight w:val="none"/>
                <w:lang w:val="en-US" w:eastAsia="zh-CN" w:bidi="ar"/>
                <w14:textFill>
                  <w14:solidFill>
                    <w14:schemeClr w14:val="tx1"/>
                  </w14:solidFill>
                </w14:textFill>
                <w14:ligatures w14:val="standardContextual"/>
              </w:rPr>
              <w:t>5</w:t>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分）</w:t>
            </w:r>
          </w:p>
        </w:tc>
        <w:tc>
          <w:tcPr>
            <w:tcW w:w="3413" w:type="pct"/>
            <w:tcBorders>
              <w:top w:val="single" w:color="000000" w:sz="4" w:space="0"/>
              <w:left w:val="single" w:color="000000" w:sz="4" w:space="0"/>
              <w:bottom w:val="single" w:color="auto" w:sz="4" w:space="0"/>
              <w:right w:val="single" w:color="000000" w:sz="4" w:space="0"/>
            </w:tcBorders>
            <w:shd w:val="clear" w:color="auto" w:fill="FFFFFF"/>
            <w:vAlign w:val="center"/>
          </w:tcPr>
          <w:p>
            <w:pPr>
              <w:tabs>
                <w:tab w:val="left" w:pos="0"/>
              </w:tabs>
              <w:spacing w:line="360" w:lineRule="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根据投标人提供的调研报告，是否能够完整反映</w:t>
            </w:r>
            <w:r>
              <w:rPr>
                <w:rFonts w:hint="eastAsia" w:ascii="宋体" w:hAnsi="宋体" w:cs="宋体"/>
                <w:bCs/>
                <w:color w:val="000000" w:themeColor="text1"/>
                <w:szCs w:val="21"/>
                <w:highlight w:val="none"/>
                <w:lang w:val="en-US" w:eastAsia="zh-CN"/>
                <w14:textFill>
                  <w14:solidFill>
                    <w14:schemeClr w14:val="tx1"/>
                  </w14:solidFill>
                </w14:textFill>
              </w:rPr>
              <w:t>采购人</w:t>
            </w:r>
            <w:r>
              <w:rPr>
                <w:rFonts w:hint="eastAsia" w:ascii="宋体" w:hAnsi="宋体" w:cs="宋体"/>
                <w:bCs/>
                <w:color w:val="000000" w:themeColor="text1"/>
                <w:szCs w:val="21"/>
                <w:highlight w:val="none"/>
                <w14:textFill>
                  <w14:solidFill>
                    <w14:schemeClr w14:val="tx1"/>
                  </w14:solidFill>
                </w14:textFill>
              </w:rPr>
              <w:t>实际情况，以及建设需求分析是否到位，</w:t>
            </w:r>
            <w:r>
              <w:rPr>
                <w:rFonts w:hint="eastAsia" w:ascii="宋体" w:hAnsi="宋体"/>
                <w:color w:val="000000" w:themeColor="text1"/>
                <w:kern w:val="0"/>
                <w:highlight w:val="none"/>
                <w:lang w:val="en-US" w:eastAsia="zh-CN"/>
                <w14:textFill>
                  <w14:solidFill>
                    <w14:schemeClr w14:val="tx1"/>
                  </w14:solidFill>
                </w14:textFill>
              </w:rPr>
              <w:t>由评委进行评议</w:t>
            </w:r>
            <w:r>
              <w:rPr>
                <w:rFonts w:hint="eastAsia" w:ascii="宋体" w:hAnsi="宋体" w:cs="宋体"/>
                <w:bCs/>
                <w:color w:val="000000" w:themeColor="text1"/>
                <w:szCs w:val="21"/>
                <w:highlight w:val="none"/>
                <w14:textFill>
                  <w14:solidFill>
                    <w14:schemeClr w14:val="tx1"/>
                  </w14:solidFill>
                </w14:textFill>
              </w:rPr>
              <w:t>：</w:t>
            </w:r>
          </w:p>
          <w:p>
            <w:pPr>
              <w:tabs>
                <w:tab w:val="left" w:pos="0"/>
              </w:tabs>
              <w:spacing w:line="360" w:lineRule="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①</w:t>
            </w:r>
            <w:r>
              <w:rPr>
                <w:rFonts w:hint="eastAsia" w:ascii="宋体" w:hAnsi="宋体" w:cs="宋体"/>
                <w:bCs/>
                <w:color w:val="000000" w:themeColor="text1"/>
                <w:szCs w:val="21"/>
                <w:highlight w:val="none"/>
                <w14:textFill>
                  <w14:solidFill>
                    <w14:schemeClr w14:val="tx1"/>
                  </w14:solidFill>
                </w14:textFill>
              </w:rPr>
              <w:t>分析具体详尽、充分了解现状及需求的得5分；</w:t>
            </w:r>
          </w:p>
          <w:p>
            <w:pPr>
              <w:tabs>
                <w:tab w:val="left" w:pos="0"/>
              </w:tabs>
              <w:spacing w:line="360" w:lineRule="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②</w:t>
            </w:r>
            <w:r>
              <w:rPr>
                <w:rFonts w:hint="eastAsia" w:ascii="宋体" w:hAnsi="宋体" w:cs="宋体"/>
                <w:bCs/>
                <w:color w:val="000000" w:themeColor="text1"/>
                <w:szCs w:val="21"/>
                <w:highlight w:val="none"/>
                <w14:textFill>
                  <w14:solidFill>
                    <w14:schemeClr w14:val="tx1"/>
                  </w14:solidFill>
                </w14:textFill>
              </w:rPr>
              <w:t>分析较具体详尽、较充分了解现状及需求的得3分；</w:t>
            </w:r>
          </w:p>
          <w:p>
            <w:pPr>
              <w:tabs>
                <w:tab w:val="left" w:pos="0"/>
              </w:tabs>
              <w:spacing w:line="360" w:lineRule="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③</w:t>
            </w:r>
            <w:r>
              <w:rPr>
                <w:rFonts w:hint="eastAsia" w:ascii="宋体" w:hAnsi="宋体" w:cs="宋体"/>
                <w:bCs/>
                <w:color w:val="000000" w:themeColor="text1"/>
                <w:szCs w:val="21"/>
                <w:highlight w:val="none"/>
                <w14:textFill>
                  <w14:solidFill>
                    <w14:schemeClr w14:val="tx1"/>
                  </w14:solidFill>
                </w14:textFill>
              </w:rPr>
              <w:t>分析不够具体详尽、了解现状及需求不够充分的得1分；</w:t>
            </w:r>
          </w:p>
          <w:p>
            <w:pPr>
              <w:tabs>
                <w:tab w:val="left" w:pos="0"/>
              </w:tabs>
              <w:spacing w:line="360" w:lineRule="auto"/>
              <w:rPr>
                <w:color w:val="000000" w:themeColor="text1"/>
                <w:highlight w:val="none"/>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④</w:t>
            </w:r>
            <w:r>
              <w:rPr>
                <w:rFonts w:hint="eastAsia" w:ascii="宋体" w:hAnsi="宋体" w:cs="宋体"/>
                <w:bCs/>
                <w:color w:val="000000" w:themeColor="text1"/>
                <w:szCs w:val="21"/>
                <w:highlight w:val="none"/>
                <w14:textFill>
                  <w14:solidFill>
                    <w14:schemeClr w14:val="tx1"/>
                  </w14:solidFill>
                </w14:textFill>
              </w:rPr>
              <w:t>无相关内容不得分。</w:t>
            </w:r>
          </w:p>
        </w:tc>
        <w:tc>
          <w:tcPr>
            <w:tcW w:w="469" w:type="pct"/>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14:textFill>
                  <w14:solidFill>
                    <w14:schemeClr w14:val="tx1"/>
                  </w14:solidFill>
                </w14:textFill>
                <w14:ligatures w14:val="standardContextual"/>
              </w:rPr>
              <w:t>主观分</w:t>
            </w:r>
          </w:p>
        </w:tc>
      </w:tr>
      <w:tr>
        <w:tblPrEx>
          <w:tblCellMar>
            <w:top w:w="0" w:type="dxa"/>
            <w:left w:w="108" w:type="dxa"/>
            <w:bottom w:w="0" w:type="dxa"/>
            <w:right w:w="108" w:type="dxa"/>
          </w:tblCellMar>
        </w:tblPrEx>
        <w:trPr>
          <w:trHeight w:val="90" w:hRule="atLeast"/>
        </w:trPr>
        <w:tc>
          <w:tcPr>
            <w:tcW w:w="474" w:type="pct"/>
            <w:vMerge w:val="continue"/>
            <w:tcBorders>
              <w:left w:val="single" w:color="000000" w:sz="4" w:space="0"/>
              <w:right w:val="single" w:color="000000" w:sz="4" w:space="0"/>
            </w:tcBorders>
            <w:shd w:val="clear" w:color="auto" w:fill="FFFFFF"/>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hint="eastAsia" w:ascii="宋体" w:hAnsi="宋体" w:cs="宋体"/>
                <w:color w:val="000000" w:themeColor="text1"/>
                <w:kern w:val="0"/>
                <w:szCs w:val="21"/>
                <w:highlight w:val="none"/>
                <w:lang w:val="en-US" w:eastAsia="zh-CN" w:bidi="ar"/>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总体</w:t>
            </w:r>
            <w:r>
              <w:rPr>
                <w:rFonts w:hint="eastAsia" w:ascii="宋体" w:hAnsi="宋体" w:cs="宋体"/>
                <w:color w:val="000000" w:themeColor="text1"/>
                <w:kern w:val="0"/>
                <w:szCs w:val="21"/>
                <w:highlight w:val="none"/>
                <w:lang w:val="en-US" w:eastAsia="zh-CN" w:bidi="ar"/>
                <w14:textFill>
                  <w14:solidFill>
                    <w14:schemeClr w14:val="tx1"/>
                  </w14:solidFill>
                </w14:textFill>
                <w14:ligatures w14:val="standardContextual"/>
              </w:rPr>
              <w:t>建设</w:t>
            </w:r>
          </w:p>
          <w:p>
            <w:pPr>
              <w:widowControl/>
              <w:adjustRightInd/>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方案</w:t>
            </w:r>
          </w:p>
          <w:p>
            <w:pPr>
              <w:widowControl/>
              <w:adjustRightInd/>
              <w:spacing w:line="360" w:lineRule="auto"/>
              <w:jc w:val="center"/>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（5分）</w:t>
            </w:r>
          </w:p>
        </w:tc>
        <w:tc>
          <w:tcPr>
            <w:tcW w:w="34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left"/>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highlight w:val="none"/>
                <w14:textFill>
                  <w14:solidFill>
                    <w14:schemeClr w14:val="tx1"/>
                  </w14:solidFill>
                </w14:textFill>
              </w:rPr>
              <w:t>根据投标人提供的总体建设方案，包含项目建设背景、建设原则、建设目标、整体技术架构、项目建设依据等内容</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olor w:val="000000" w:themeColor="text1"/>
                <w:kern w:val="0"/>
                <w:highlight w:val="none"/>
                <w:lang w:val="en-US" w:eastAsia="zh-CN"/>
                <w14:textFill>
                  <w14:solidFill>
                    <w14:schemeClr w14:val="tx1"/>
                  </w14:solidFill>
                </w14:textFill>
              </w:rPr>
              <w:t>由评委进行评议</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br w:type="textWrapping"/>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①方案针对每一项内容进行了阐述，内容全面、思路清晰、整体技术架构具有科学性的得5分；</w:t>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br w:type="textWrapping"/>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②方案对内容基本进行了阐述，内容基本符合本项目要求，条理清晰，目标明确的得3分；</w:t>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br w:type="textWrapping"/>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③方案不够完整，或不够合理的得1分；</w:t>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br w:type="textWrapping"/>
            </w:r>
            <w:r>
              <w:rPr>
                <w:rFonts w:hint="eastAsia" w:ascii="宋体" w:hAnsi="宋体" w:cs="宋体"/>
                <w:bCs/>
                <w:color w:val="000000" w:themeColor="text1"/>
                <w:szCs w:val="21"/>
                <w:highlight w:val="none"/>
                <w:lang w:val="en-US" w:eastAsia="zh-CN"/>
                <w14:textFill>
                  <w14:solidFill>
                    <w14:schemeClr w14:val="tx1"/>
                  </w14:solidFill>
                </w14:textFill>
              </w:rPr>
              <w:t>④</w:t>
            </w:r>
            <w:r>
              <w:rPr>
                <w:rFonts w:hint="eastAsia" w:ascii="宋体" w:hAnsi="宋体" w:cs="宋体"/>
                <w:color w:val="000000" w:themeColor="text1"/>
                <w:highlight w:val="none"/>
                <w14:textFill>
                  <w14:solidFill>
                    <w14:schemeClr w14:val="tx1"/>
                  </w14:solidFill>
                </w14:textFill>
              </w:rPr>
              <w:t>未提供任何内容的不得分。</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14:textFill>
                  <w14:solidFill>
                    <w14:schemeClr w14:val="tx1"/>
                  </w14:solidFill>
                </w14:textFill>
                <w14:ligatures w14:val="standardContextual"/>
              </w:rPr>
              <w:t>主观分</w:t>
            </w:r>
          </w:p>
        </w:tc>
      </w:tr>
      <w:tr>
        <w:tblPrEx>
          <w:tblCellMar>
            <w:top w:w="0" w:type="dxa"/>
            <w:left w:w="108" w:type="dxa"/>
            <w:bottom w:w="0" w:type="dxa"/>
            <w:right w:w="108" w:type="dxa"/>
          </w:tblCellMar>
        </w:tblPrEx>
        <w:trPr>
          <w:trHeight w:val="90" w:hRule="atLeast"/>
        </w:trPr>
        <w:tc>
          <w:tcPr>
            <w:tcW w:w="474" w:type="pct"/>
            <w:vMerge w:val="continue"/>
            <w:tcBorders>
              <w:left w:val="single" w:color="000000" w:sz="4" w:space="0"/>
              <w:right w:val="single" w:color="000000" w:sz="4" w:space="0"/>
            </w:tcBorders>
            <w:shd w:val="clear" w:color="auto" w:fill="FFFFFF"/>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hint="eastAsia"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项目重点难点分析</w:t>
            </w:r>
          </w:p>
          <w:p>
            <w:pPr>
              <w:widowControl/>
              <w:adjustRightInd/>
              <w:spacing w:line="360" w:lineRule="auto"/>
              <w:jc w:val="center"/>
              <w:textAlignment w:val="center"/>
              <w:rPr>
                <w:rFonts w:hint="eastAsia"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w:t>
            </w:r>
            <w:r>
              <w:rPr>
                <w:rFonts w:hint="eastAsia" w:ascii="宋体" w:hAnsi="宋体" w:cs="宋体"/>
                <w:color w:val="000000" w:themeColor="text1"/>
                <w:kern w:val="0"/>
                <w:szCs w:val="21"/>
                <w:highlight w:val="none"/>
                <w:lang w:val="en-US" w:eastAsia="zh-CN" w:bidi="ar"/>
                <w14:textFill>
                  <w14:solidFill>
                    <w14:schemeClr w14:val="tx1"/>
                  </w14:solidFill>
                </w14:textFill>
                <w14:ligatures w14:val="standardContextual"/>
              </w:rPr>
              <w:t>5</w:t>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分）</w:t>
            </w:r>
          </w:p>
        </w:tc>
        <w:tc>
          <w:tcPr>
            <w:tcW w:w="34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left"/>
              <w:textAlignment w:val="center"/>
              <w:rPr>
                <w:rFonts w:hint="eastAsia" w:ascii="宋体" w:hAnsi="宋体" w:cs="宋体"/>
                <w:color w:val="000000" w:themeColor="text1"/>
                <w:kern w:val="0"/>
                <w:szCs w:val="21"/>
                <w:highlight w:val="none"/>
                <w:lang w:bidi="ar"/>
                <w14:textFill>
                  <w14:solidFill>
                    <w14:schemeClr w14:val="tx1"/>
                  </w14:solidFill>
                </w14:textFill>
                <w14:ligatures w14:val="standardContextual"/>
              </w:rPr>
            </w:pPr>
            <w:bookmarkStart w:id="435" w:name="OLE_LINK4"/>
            <w:r>
              <w:rPr>
                <w:rFonts w:hint="eastAsia" w:ascii="宋体" w:hAnsi="宋体" w:cs="宋体"/>
                <w:color w:val="000000" w:themeColor="text1"/>
                <w:kern w:val="0"/>
                <w:szCs w:val="21"/>
                <w:highlight w:val="none"/>
                <w:lang w:bidi="ar"/>
                <w14:textFill>
                  <w14:solidFill>
                    <w14:schemeClr w14:val="tx1"/>
                  </w14:solidFill>
                </w14:textFill>
                <w14:ligatures w14:val="standardContextual"/>
              </w:rPr>
              <w:t>根据投标人对涉及到的项目重点难点分析和应对措施等方案</w:t>
            </w:r>
            <w:r>
              <w:rPr>
                <w:rFonts w:hint="eastAsia" w:ascii="宋体" w:hAnsi="宋体" w:cs="宋体"/>
                <w:color w:val="000000" w:themeColor="text1"/>
                <w:kern w:val="0"/>
                <w:szCs w:val="21"/>
                <w:highlight w:val="none"/>
                <w:lang w:eastAsia="zh-CN" w:bidi="ar"/>
                <w14:textFill>
                  <w14:solidFill>
                    <w14:schemeClr w14:val="tx1"/>
                  </w14:solidFill>
                </w14:textFill>
                <w14:ligatures w14:val="standardContextual"/>
              </w:rPr>
              <w:t>，</w:t>
            </w:r>
            <w:r>
              <w:rPr>
                <w:rFonts w:hint="eastAsia" w:ascii="宋体" w:hAnsi="宋体"/>
                <w:color w:val="000000" w:themeColor="text1"/>
                <w:kern w:val="0"/>
                <w:highlight w:val="none"/>
                <w:lang w:val="en-US" w:eastAsia="zh-CN"/>
                <w14:textFill>
                  <w14:solidFill>
                    <w14:schemeClr w14:val="tx1"/>
                  </w14:solidFill>
                </w14:textFill>
              </w:rPr>
              <w:t>由评委进行评议</w:t>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w:t>
            </w:r>
          </w:p>
          <w:p>
            <w:pPr>
              <w:widowControl/>
              <w:adjustRightInd/>
              <w:spacing w:line="360" w:lineRule="auto"/>
              <w:jc w:val="left"/>
              <w:textAlignment w:val="center"/>
              <w:rPr>
                <w:rFonts w:hint="eastAsia"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①</w:t>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方案科学、合理，且符合采购人需求的得</w:t>
            </w:r>
            <w:r>
              <w:rPr>
                <w:rFonts w:hint="eastAsia" w:ascii="宋体" w:hAnsi="宋体" w:cs="宋体"/>
                <w:color w:val="000000" w:themeColor="text1"/>
                <w:kern w:val="0"/>
                <w:szCs w:val="21"/>
                <w:highlight w:val="none"/>
                <w:lang w:val="en-US" w:eastAsia="zh-CN" w:bidi="ar"/>
                <w14:textFill>
                  <w14:solidFill>
                    <w14:schemeClr w14:val="tx1"/>
                  </w14:solidFill>
                </w14:textFill>
                <w14:ligatures w14:val="standardContextual"/>
              </w:rPr>
              <w:t>5</w:t>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分；</w:t>
            </w:r>
          </w:p>
          <w:p>
            <w:pPr>
              <w:widowControl/>
              <w:adjustRightInd/>
              <w:spacing w:line="360" w:lineRule="auto"/>
              <w:jc w:val="left"/>
              <w:textAlignment w:val="center"/>
              <w:rPr>
                <w:rFonts w:hint="eastAsia"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②</w:t>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方案基本合理可行，基本符合采购人需求的得</w:t>
            </w:r>
            <w:r>
              <w:rPr>
                <w:rFonts w:hint="eastAsia" w:ascii="宋体" w:hAnsi="宋体" w:cs="宋体"/>
                <w:color w:val="000000" w:themeColor="text1"/>
                <w:kern w:val="0"/>
                <w:szCs w:val="21"/>
                <w:highlight w:val="none"/>
                <w:lang w:val="en-US" w:eastAsia="zh-CN" w:bidi="ar"/>
                <w14:textFill>
                  <w14:solidFill>
                    <w14:schemeClr w14:val="tx1"/>
                  </w14:solidFill>
                </w14:textFill>
                <w14:ligatures w14:val="standardContextual"/>
              </w:rPr>
              <w:t>3</w:t>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分；</w:t>
            </w:r>
          </w:p>
          <w:p>
            <w:pPr>
              <w:widowControl/>
              <w:adjustRightInd/>
              <w:spacing w:line="360" w:lineRule="auto"/>
              <w:jc w:val="left"/>
              <w:textAlignment w:val="center"/>
              <w:rPr>
                <w:rFonts w:hint="eastAsia"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③</w:t>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方案有缺陷，不能完全满足采购人需求的得</w:t>
            </w:r>
            <w:r>
              <w:rPr>
                <w:rFonts w:hint="eastAsia" w:ascii="宋体" w:hAnsi="宋体" w:cs="宋体"/>
                <w:color w:val="000000" w:themeColor="text1"/>
                <w:kern w:val="0"/>
                <w:szCs w:val="21"/>
                <w:highlight w:val="none"/>
                <w:lang w:val="en-US" w:eastAsia="zh-CN" w:bidi="ar"/>
                <w14:textFill>
                  <w14:solidFill>
                    <w14:schemeClr w14:val="tx1"/>
                  </w14:solidFill>
                </w14:textFill>
                <w14:ligatures w14:val="standardContextual"/>
              </w:rPr>
              <w:t>1</w:t>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分；</w:t>
            </w:r>
          </w:p>
          <w:p>
            <w:pPr>
              <w:widowControl/>
              <w:adjustRightInd/>
              <w:spacing w:line="360" w:lineRule="auto"/>
              <w:jc w:val="left"/>
              <w:textAlignment w:val="center"/>
              <w:rPr>
                <w:rFonts w:hint="eastAsia"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ascii="宋体" w:hAnsi="宋体" w:cs="宋体"/>
                <w:bCs/>
                <w:color w:val="000000" w:themeColor="text1"/>
                <w:szCs w:val="21"/>
                <w:highlight w:val="none"/>
                <w:lang w:val="en-US" w:eastAsia="zh-CN"/>
                <w14:textFill>
                  <w14:solidFill>
                    <w14:schemeClr w14:val="tx1"/>
                  </w14:solidFill>
                </w14:textFill>
              </w:rPr>
              <w:t>④</w:t>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未提供不得分。</w:t>
            </w:r>
            <w:bookmarkEnd w:id="435"/>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hint="eastAsia"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14:textFill>
                  <w14:solidFill>
                    <w14:schemeClr w14:val="tx1"/>
                  </w14:solidFill>
                </w14:textFill>
                <w14:ligatures w14:val="standardContextual"/>
              </w:rPr>
              <w:t>主观分</w:t>
            </w:r>
          </w:p>
        </w:tc>
      </w:tr>
      <w:tr>
        <w:tblPrEx>
          <w:tblCellMar>
            <w:top w:w="0" w:type="dxa"/>
            <w:left w:w="108" w:type="dxa"/>
            <w:bottom w:w="0" w:type="dxa"/>
            <w:right w:w="108" w:type="dxa"/>
          </w:tblCellMar>
        </w:tblPrEx>
        <w:trPr>
          <w:trHeight w:val="1047" w:hRule="atLeast"/>
        </w:trPr>
        <w:tc>
          <w:tcPr>
            <w:tcW w:w="474" w:type="pct"/>
            <w:vMerge w:val="continue"/>
            <w:tcBorders>
              <w:left w:val="single" w:color="000000" w:sz="4" w:space="0"/>
              <w:right w:val="single" w:color="000000" w:sz="4" w:space="0"/>
            </w:tcBorders>
            <w:shd w:val="clear" w:color="auto" w:fill="FFFFFF"/>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641" w:type="pct"/>
            <w:tcBorders>
              <w:left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对接融合方案</w:t>
            </w:r>
          </w:p>
          <w:p>
            <w:pPr>
              <w:widowControl/>
              <w:adjustRightInd/>
              <w:spacing w:line="360" w:lineRule="auto"/>
              <w:jc w:val="center"/>
              <w:textAlignment w:val="center"/>
              <w:rPr>
                <w:rFonts w:hint="eastAsia"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分）</w:t>
            </w:r>
          </w:p>
        </w:tc>
        <w:tc>
          <w:tcPr>
            <w:tcW w:w="34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此次项目需实现急诊一体化信息系统与医院目前使用的HIS系统的对接融合</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根据投标人提供的对接方案进行评议</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olor w:val="000000" w:themeColor="text1"/>
                <w:kern w:val="0"/>
                <w:highlight w:val="none"/>
                <w:lang w:val="en-US" w:eastAsia="zh-CN"/>
                <w14:textFill>
                  <w14:solidFill>
                    <w14:schemeClr w14:val="tx1"/>
                  </w14:solidFill>
                </w14:textFill>
              </w:rPr>
              <w:t>由评委进行评议</w:t>
            </w:r>
            <w:r>
              <w:rPr>
                <w:rFonts w:hint="eastAsia" w:ascii="宋体" w:hAnsi="宋体" w:eastAsia="宋体" w:cs="宋体"/>
                <w:color w:val="000000" w:themeColor="text1"/>
                <w:szCs w:val="21"/>
                <w:highlight w:val="none"/>
                <w14:textFill>
                  <w14:solidFill>
                    <w14:schemeClr w14:val="tx1"/>
                  </w14:solidFill>
                </w14:textFill>
              </w:rPr>
              <w:t>：</w:t>
            </w:r>
          </w:p>
          <w:p>
            <w:pPr>
              <w:widowControl/>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①对接集成方案描述详细完善、科学可行的得5分；</w:t>
            </w:r>
          </w:p>
          <w:p>
            <w:pPr>
              <w:widowControl/>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②对接集成方案基本合理可行但有所欠缺的得3分；</w:t>
            </w:r>
          </w:p>
          <w:p>
            <w:pPr>
              <w:widowControl/>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③对接集成方案有明显不合理之处的得1分；</w:t>
            </w:r>
          </w:p>
          <w:p>
            <w:pPr>
              <w:widowControl/>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④</w:t>
            </w:r>
            <w:r>
              <w:rPr>
                <w:rFonts w:hint="eastAsia" w:ascii="宋体" w:hAnsi="宋体" w:eastAsia="宋体" w:cs="宋体"/>
                <w:color w:val="000000" w:themeColor="text1"/>
                <w:szCs w:val="21"/>
                <w:highlight w:val="none"/>
                <w14:textFill>
                  <w14:solidFill>
                    <w14:schemeClr w14:val="tx1"/>
                  </w14:solidFill>
                </w14:textFill>
              </w:rPr>
              <w:t>无相关内容不得分。</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hint="eastAsia"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14:textFill>
                  <w14:solidFill>
                    <w14:schemeClr w14:val="tx1"/>
                  </w14:solidFill>
                </w14:textFill>
                <w14:ligatures w14:val="standardContextual"/>
              </w:rPr>
              <w:t>主观分</w:t>
            </w:r>
          </w:p>
        </w:tc>
      </w:tr>
      <w:tr>
        <w:tblPrEx>
          <w:tblCellMar>
            <w:top w:w="0" w:type="dxa"/>
            <w:left w:w="108" w:type="dxa"/>
            <w:bottom w:w="0" w:type="dxa"/>
            <w:right w:w="108" w:type="dxa"/>
          </w:tblCellMar>
        </w:tblPrEx>
        <w:trPr>
          <w:trHeight w:val="416" w:hRule="atLeast"/>
        </w:trPr>
        <w:tc>
          <w:tcPr>
            <w:tcW w:w="474" w:type="pct"/>
            <w:vMerge w:val="continue"/>
            <w:tcBorders>
              <w:left w:val="single" w:color="000000" w:sz="4" w:space="0"/>
              <w:right w:val="single" w:color="000000" w:sz="4" w:space="0"/>
            </w:tcBorders>
            <w:shd w:val="clear" w:color="auto" w:fill="FFFFFF"/>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60" w:lineRule="auto"/>
              <w:jc w:val="center"/>
              <w:rPr>
                <w:rFonts w:cs="宋体" w:asciiTheme="minorEastAsia" w:hAnsiTheme="minorEastAsia"/>
                <w:color w:val="000000" w:themeColor="text1"/>
                <w:szCs w:val="21"/>
                <w:highlight w:val="none"/>
                <w14:textFill>
                  <w14:solidFill>
                    <w14:schemeClr w14:val="tx1"/>
                  </w14:solidFill>
                </w14:textFill>
              </w:rPr>
            </w:pPr>
            <w:r>
              <w:rPr>
                <w:rFonts w:hint="eastAsia" w:cs="宋体" w:asciiTheme="minorEastAsia" w:hAnsiTheme="minorEastAsia"/>
                <w:color w:val="000000" w:themeColor="text1"/>
                <w:szCs w:val="21"/>
                <w:highlight w:val="none"/>
                <w14:textFill>
                  <w14:solidFill>
                    <w14:schemeClr w14:val="tx1"/>
                  </w14:solidFill>
                </w14:textFill>
              </w:rPr>
              <w:t>实施方案</w:t>
            </w:r>
          </w:p>
          <w:p>
            <w:pPr>
              <w:widowControl/>
              <w:snapToGrid w:val="0"/>
              <w:spacing w:line="360" w:lineRule="auto"/>
              <w:jc w:val="center"/>
              <w:rPr>
                <w:rFonts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cs="宋体" w:asciiTheme="minorEastAsia" w:hAnsiTheme="minorEastAsia"/>
                <w:color w:val="000000" w:themeColor="text1"/>
                <w:szCs w:val="21"/>
                <w:highlight w:val="none"/>
                <w:lang w:val="en-US" w:eastAsia="zh-CN"/>
                <w14:textFill>
                  <w14:solidFill>
                    <w14:schemeClr w14:val="tx1"/>
                  </w14:solidFill>
                </w14:textFill>
              </w:rPr>
              <w:t>（5</w:t>
            </w:r>
            <w:r>
              <w:rPr>
                <w:rFonts w:hint="eastAsia" w:cs="宋体" w:asciiTheme="minorEastAsia" w:hAnsiTheme="minorEastAsia"/>
                <w:color w:val="000000" w:themeColor="text1"/>
                <w:szCs w:val="21"/>
                <w:highlight w:val="none"/>
                <w14:textFill>
                  <w14:solidFill>
                    <w14:schemeClr w14:val="tx1"/>
                  </w14:solidFill>
                </w14:textFill>
              </w:rPr>
              <w:t>分）</w:t>
            </w:r>
          </w:p>
        </w:tc>
        <w:tc>
          <w:tcPr>
            <w:tcW w:w="34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根据投标人提供的实施方案是否完整、合理；是否明确项目的管理体制，实施计划描述清晰，组织结构设置的合理性等方面</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olor w:val="000000" w:themeColor="text1"/>
                <w:kern w:val="0"/>
                <w:highlight w:val="none"/>
                <w:lang w:val="en-US" w:eastAsia="zh-CN"/>
                <w14:textFill>
                  <w14:solidFill>
                    <w14:schemeClr w14:val="tx1"/>
                  </w14:solidFill>
                </w14:textFill>
              </w:rPr>
              <w:t>由评委进行评</w:t>
            </w:r>
            <w:r>
              <w:rPr>
                <w:rFonts w:hint="eastAsia" w:ascii="宋体" w:hAnsi="宋体" w:eastAsia="宋体" w:cs="宋体"/>
                <w:color w:val="000000" w:themeColor="text1"/>
                <w:szCs w:val="21"/>
                <w:highlight w:val="none"/>
                <w14:textFill>
                  <w14:solidFill>
                    <w14:schemeClr w14:val="tx1"/>
                  </w14:solidFill>
                </w14:textFill>
              </w:rPr>
              <w:t>议：</w:t>
            </w:r>
          </w:p>
          <w:p>
            <w:pPr>
              <w:widowControl/>
              <w:adjustRightInd/>
              <w:spacing w:line="360" w:lineRule="auto"/>
              <w:jc w:val="left"/>
              <w:textAlignment w:val="center"/>
              <w:rPr>
                <w:rFonts w:hint="eastAsia"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①实施方案详细完善、</w:t>
            </w:r>
            <w:r>
              <w:rPr>
                <w:rFonts w:hint="eastAsia" w:ascii="宋体" w:hAnsi="宋体" w:cs="宋体"/>
                <w:color w:val="000000" w:themeColor="text1"/>
                <w:kern w:val="0"/>
                <w:szCs w:val="21"/>
                <w:highlight w:val="none"/>
                <w:lang w:val="en-US" w:eastAsia="zh-CN" w:bidi="ar"/>
                <w14:textFill>
                  <w14:solidFill>
                    <w14:schemeClr w14:val="tx1"/>
                  </w14:solidFill>
                </w14:textFill>
                <w14:ligatures w14:val="standardContextual"/>
              </w:rPr>
              <w:t>方案</w:t>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措施合理可行的得</w:t>
            </w:r>
            <w:r>
              <w:rPr>
                <w:rFonts w:hint="eastAsia" w:ascii="宋体" w:hAnsi="宋体" w:cs="宋体"/>
                <w:color w:val="000000" w:themeColor="text1"/>
                <w:kern w:val="0"/>
                <w:szCs w:val="21"/>
                <w:highlight w:val="none"/>
                <w:lang w:val="en-US" w:eastAsia="zh-CN" w:bidi="ar"/>
                <w14:textFill>
                  <w14:solidFill>
                    <w14:schemeClr w14:val="tx1"/>
                  </w14:solidFill>
                </w14:textFill>
                <w14:ligatures w14:val="standardContextual"/>
              </w:rPr>
              <w:t>5</w:t>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分；</w:t>
            </w:r>
          </w:p>
          <w:p>
            <w:pPr>
              <w:widowControl/>
              <w:adjustRightInd/>
              <w:spacing w:line="360" w:lineRule="auto"/>
              <w:jc w:val="left"/>
              <w:textAlignment w:val="center"/>
              <w:rPr>
                <w:rFonts w:hint="eastAsia"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②实施方案较为完善、</w:t>
            </w:r>
            <w:r>
              <w:rPr>
                <w:rFonts w:hint="eastAsia" w:ascii="宋体" w:hAnsi="宋体" w:cs="宋体"/>
                <w:color w:val="000000" w:themeColor="text1"/>
                <w:kern w:val="0"/>
                <w:szCs w:val="21"/>
                <w:highlight w:val="none"/>
                <w:lang w:val="en-US" w:eastAsia="zh-CN" w:bidi="ar"/>
                <w14:textFill>
                  <w14:solidFill>
                    <w14:schemeClr w14:val="tx1"/>
                  </w14:solidFill>
                </w14:textFill>
                <w14:ligatures w14:val="standardContextual"/>
              </w:rPr>
              <w:t>方案</w:t>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基本合理可行的得</w:t>
            </w:r>
            <w:r>
              <w:rPr>
                <w:rFonts w:hint="eastAsia" w:ascii="宋体" w:hAnsi="宋体" w:cs="宋体"/>
                <w:color w:val="000000" w:themeColor="text1"/>
                <w:kern w:val="0"/>
                <w:szCs w:val="21"/>
                <w:highlight w:val="none"/>
                <w:lang w:val="en-US" w:eastAsia="zh-CN" w:bidi="ar"/>
                <w14:textFill>
                  <w14:solidFill>
                    <w14:schemeClr w14:val="tx1"/>
                  </w14:solidFill>
                </w14:textFill>
                <w14:ligatures w14:val="standardContextual"/>
              </w:rPr>
              <w:t>3</w:t>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分；</w:t>
            </w:r>
          </w:p>
          <w:p>
            <w:pPr>
              <w:widowControl/>
              <w:adjustRightInd/>
              <w:spacing w:line="360" w:lineRule="auto"/>
              <w:jc w:val="left"/>
              <w:textAlignment w:val="center"/>
              <w:rPr>
                <w:rFonts w:hint="eastAsia"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③实施方案内容不全、有明显不合理之处的得1分；</w:t>
            </w:r>
          </w:p>
          <w:p>
            <w:pPr>
              <w:widowControl/>
              <w:adjustRightInd/>
              <w:spacing w:line="360" w:lineRule="auto"/>
              <w:jc w:val="left"/>
              <w:textAlignment w:val="center"/>
              <w:rPr>
                <w:rFonts w:ascii="宋体" w:hAnsi="宋体" w:eastAsia="宋体" w:cs="宋体"/>
                <w:color w:val="000000" w:themeColor="text1"/>
                <w:highlight w:val="none"/>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④</w:t>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无相关内容不得分。</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ascii="宋体" w:hAnsi="宋体" w:cs="宋体"/>
                <w:color w:val="000000" w:themeColor="text1"/>
                <w:szCs w:val="21"/>
                <w:highlight w:val="none"/>
                <w14:textFill>
                  <w14:solidFill>
                    <w14:schemeClr w14:val="tx1"/>
                  </w14:solidFill>
                </w14:textFill>
                <w14:ligatures w14:val="standardContextual"/>
              </w:rPr>
              <w:t>主观分</w:t>
            </w:r>
          </w:p>
        </w:tc>
      </w:tr>
      <w:tr>
        <w:tblPrEx>
          <w:tblCellMar>
            <w:top w:w="0" w:type="dxa"/>
            <w:left w:w="108" w:type="dxa"/>
            <w:bottom w:w="0" w:type="dxa"/>
            <w:right w:w="108" w:type="dxa"/>
          </w:tblCellMar>
        </w:tblPrEx>
        <w:trPr>
          <w:trHeight w:val="935" w:hRule="atLeast"/>
        </w:trPr>
        <w:tc>
          <w:tcPr>
            <w:tcW w:w="474" w:type="pct"/>
            <w:vMerge w:val="continue"/>
            <w:tcBorders>
              <w:left w:val="single" w:color="000000" w:sz="4" w:space="0"/>
              <w:right w:val="single" w:color="000000" w:sz="4" w:space="0"/>
            </w:tcBorders>
            <w:shd w:val="clear" w:color="auto" w:fill="FFFFFF"/>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应急保障措施</w:t>
            </w:r>
          </w:p>
          <w:p>
            <w:pPr>
              <w:widowControl/>
              <w:adjustRightInd/>
              <w:spacing w:line="360" w:lineRule="auto"/>
              <w:jc w:val="center"/>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w:t>
            </w:r>
            <w:r>
              <w:rPr>
                <w:rFonts w:hint="eastAsia" w:ascii="宋体" w:hAnsi="宋体" w:cs="宋体"/>
                <w:color w:val="000000" w:themeColor="text1"/>
                <w:kern w:val="0"/>
                <w:szCs w:val="21"/>
                <w:highlight w:val="none"/>
                <w:lang w:val="en-US" w:eastAsia="zh-CN" w:bidi="ar"/>
                <w14:textFill>
                  <w14:solidFill>
                    <w14:schemeClr w14:val="tx1"/>
                  </w14:solidFill>
                </w14:textFill>
                <w14:ligatures w14:val="standardContextual"/>
              </w:rPr>
              <w:t>5</w:t>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分）</w:t>
            </w:r>
          </w:p>
        </w:tc>
        <w:tc>
          <w:tcPr>
            <w:tcW w:w="34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left"/>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14:textFill>
                  <w14:solidFill>
                    <w14:schemeClr w14:val="tx1"/>
                  </w14:solidFill>
                </w14:textFill>
                <w14:ligatures w14:val="standardContextual"/>
              </w:rPr>
              <w:t>根据投标人提供的应急方案进行评议，对项目各个阶段的实施和运维过程中遇到应急情况有所预见和准备，在遇到问题时有规范处理流程和行之有效的处理办法，并在日常做好防范的措施，包括：总体应急方案，完备的预防措施（如沟通协调、隐患排除、监督管理、事前准备、事后完善等），应急事件类型划分及针对性措施，应急人员保证和应急时间响应，应急工作责任主体和惩处方法，</w:t>
            </w:r>
            <w:r>
              <w:rPr>
                <w:rFonts w:hint="eastAsia" w:ascii="宋体" w:hAnsi="宋体"/>
                <w:color w:val="000000" w:themeColor="text1"/>
                <w:kern w:val="0"/>
                <w:highlight w:val="none"/>
                <w:lang w:val="en-US" w:eastAsia="zh-CN"/>
                <w14:textFill>
                  <w14:solidFill>
                    <w14:schemeClr w14:val="tx1"/>
                  </w14:solidFill>
                </w14:textFill>
              </w:rPr>
              <w:t>由评委进行评议</w:t>
            </w:r>
            <w:r>
              <w:rPr>
                <w:rFonts w:hint="eastAsia" w:ascii="宋体" w:hAnsi="宋体" w:cs="宋体"/>
                <w:color w:val="000000" w:themeColor="text1"/>
                <w:szCs w:val="21"/>
                <w:highlight w:val="none"/>
                <w14:textFill>
                  <w14:solidFill>
                    <w14:schemeClr w14:val="tx1"/>
                  </w14:solidFill>
                </w14:textFill>
                <w14:ligatures w14:val="standardContextual"/>
              </w:rPr>
              <w:t>：</w:t>
            </w:r>
            <w:r>
              <w:rPr>
                <w:rFonts w:hint="eastAsia" w:ascii="宋体" w:hAnsi="宋体" w:cs="宋体"/>
                <w:color w:val="000000" w:themeColor="text1"/>
                <w:szCs w:val="21"/>
                <w:highlight w:val="none"/>
                <w14:textFill>
                  <w14:solidFill>
                    <w14:schemeClr w14:val="tx1"/>
                  </w14:solidFill>
                </w14:textFill>
                <w14:ligatures w14:val="standardContextual"/>
              </w:rPr>
              <w:br w:type="textWrapping"/>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①</w:t>
            </w:r>
            <w:r>
              <w:rPr>
                <w:rFonts w:hint="eastAsia" w:ascii="宋体" w:hAnsi="宋体" w:cs="宋体"/>
                <w:color w:val="000000" w:themeColor="text1"/>
                <w:szCs w:val="21"/>
                <w:highlight w:val="none"/>
                <w14:textFill>
                  <w14:solidFill>
                    <w14:schemeClr w14:val="tx1"/>
                  </w14:solidFill>
                </w14:textFill>
                <w14:ligatures w14:val="standardContextual"/>
              </w:rPr>
              <w:t>方案详细完整、应急措施具有合理性和可行性的得</w:t>
            </w:r>
            <w:r>
              <w:rPr>
                <w:rFonts w:hint="eastAsia" w:ascii="宋体" w:hAnsi="宋体" w:cs="宋体"/>
                <w:color w:val="000000" w:themeColor="text1"/>
                <w:szCs w:val="21"/>
                <w:highlight w:val="none"/>
                <w:lang w:val="en-US" w:eastAsia="zh-CN"/>
                <w14:textFill>
                  <w14:solidFill>
                    <w14:schemeClr w14:val="tx1"/>
                  </w14:solidFill>
                </w14:textFill>
                <w14:ligatures w14:val="standardContextual"/>
              </w:rPr>
              <w:t>5</w:t>
            </w:r>
            <w:r>
              <w:rPr>
                <w:rFonts w:hint="eastAsia" w:ascii="宋体" w:hAnsi="宋体" w:cs="宋体"/>
                <w:color w:val="000000" w:themeColor="text1"/>
                <w:szCs w:val="21"/>
                <w:highlight w:val="none"/>
                <w14:textFill>
                  <w14:solidFill>
                    <w14:schemeClr w14:val="tx1"/>
                  </w14:solidFill>
                </w14:textFill>
                <w14:ligatures w14:val="standardContextual"/>
              </w:rPr>
              <w:t>分；</w:t>
            </w:r>
            <w:r>
              <w:rPr>
                <w:rFonts w:hint="eastAsia" w:ascii="宋体" w:hAnsi="宋体" w:cs="宋体"/>
                <w:color w:val="000000" w:themeColor="text1"/>
                <w:szCs w:val="21"/>
                <w:highlight w:val="none"/>
                <w14:textFill>
                  <w14:solidFill>
                    <w14:schemeClr w14:val="tx1"/>
                  </w14:solidFill>
                </w14:textFill>
                <w14:ligatures w14:val="standardContextual"/>
              </w:rPr>
              <w:br w:type="textWrapping"/>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②</w:t>
            </w:r>
            <w:r>
              <w:rPr>
                <w:rFonts w:hint="eastAsia" w:ascii="宋体" w:hAnsi="宋体" w:cs="宋体"/>
                <w:color w:val="000000" w:themeColor="text1"/>
                <w:szCs w:val="21"/>
                <w:highlight w:val="none"/>
                <w14:textFill>
                  <w14:solidFill>
                    <w14:schemeClr w14:val="tx1"/>
                  </w14:solidFill>
                </w14:textFill>
                <w14:ligatures w14:val="standardContextual"/>
              </w:rPr>
              <w:t>方案完整、应急措施较为合理和可行的得</w:t>
            </w:r>
            <w:r>
              <w:rPr>
                <w:rFonts w:hint="eastAsia" w:ascii="宋体" w:hAnsi="宋体" w:cs="宋体"/>
                <w:color w:val="000000" w:themeColor="text1"/>
                <w:szCs w:val="21"/>
                <w:highlight w:val="none"/>
                <w:lang w:val="en-US" w:eastAsia="zh-CN"/>
                <w14:textFill>
                  <w14:solidFill>
                    <w14:schemeClr w14:val="tx1"/>
                  </w14:solidFill>
                </w14:textFill>
                <w14:ligatures w14:val="standardContextual"/>
              </w:rPr>
              <w:t>3</w:t>
            </w:r>
            <w:r>
              <w:rPr>
                <w:rFonts w:hint="eastAsia" w:ascii="宋体" w:hAnsi="宋体" w:cs="宋体"/>
                <w:color w:val="000000" w:themeColor="text1"/>
                <w:szCs w:val="21"/>
                <w:highlight w:val="none"/>
                <w14:textFill>
                  <w14:solidFill>
                    <w14:schemeClr w14:val="tx1"/>
                  </w14:solidFill>
                </w14:textFill>
                <w14:ligatures w14:val="standardContextual"/>
              </w:rPr>
              <w:t>分；</w:t>
            </w:r>
            <w:r>
              <w:rPr>
                <w:rFonts w:hint="eastAsia" w:ascii="宋体" w:hAnsi="宋体" w:cs="宋体"/>
                <w:color w:val="000000" w:themeColor="text1"/>
                <w:szCs w:val="21"/>
                <w:highlight w:val="none"/>
                <w14:textFill>
                  <w14:solidFill>
                    <w14:schemeClr w14:val="tx1"/>
                  </w14:solidFill>
                </w14:textFill>
                <w14:ligatures w14:val="standardContextual"/>
              </w:rPr>
              <w:br w:type="textWrapping"/>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③</w:t>
            </w:r>
            <w:r>
              <w:rPr>
                <w:rFonts w:hint="eastAsia" w:ascii="宋体" w:hAnsi="宋体" w:cs="宋体"/>
                <w:color w:val="000000" w:themeColor="text1"/>
                <w:szCs w:val="21"/>
                <w:highlight w:val="none"/>
                <w14:textFill>
                  <w14:solidFill>
                    <w14:schemeClr w14:val="tx1"/>
                  </w14:solidFill>
                </w14:textFill>
                <w14:ligatures w14:val="standardContextual"/>
              </w:rPr>
              <w:t>方案内容一般、应急措施不太具备完整性和可行性的得1分；</w:t>
            </w:r>
            <w:r>
              <w:rPr>
                <w:rFonts w:hint="eastAsia" w:ascii="宋体" w:hAnsi="宋体" w:cs="宋体"/>
                <w:color w:val="000000" w:themeColor="text1"/>
                <w:szCs w:val="21"/>
                <w:highlight w:val="none"/>
                <w14:textFill>
                  <w14:solidFill>
                    <w14:schemeClr w14:val="tx1"/>
                  </w14:solidFill>
                </w14:textFill>
                <w14:ligatures w14:val="standardContextual"/>
              </w:rPr>
              <w:br w:type="textWrapping"/>
            </w:r>
            <w:r>
              <w:rPr>
                <w:rFonts w:hint="eastAsia" w:ascii="宋体" w:hAnsi="宋体" w:cs="宋体"/>
                <w:bCs/>
                <w:color w:val="000000" w:themeColor="text1"/>
                <w:szCs w:val="21"/>
                <w:highlight w:val="none"/>
                <w:lang w:val="en-US" w:eastAsia="zh-CN"/>
                <w14:textFill>
                  <w14:solidFill>
                    <w14:schemeClr w14:val="tx1"/>
                  </w14:solidFill>
                </w14:textFill>
              </w:rPr>
              <w:t>④</w:t>
            </w:r>
            <w:r>
              <w:rPr>
                <w:rFonts w:hint="eastAsia" w:ascii="宋体" w:hAnsi="宋体" w:cs="宋体"/>
                <w:color w:val="000000" w:themeColor="text1"/>
                <w:highlight w:val="none"/>
                <w14:textFill>
                  <w14:solidFill>
                    <w14:schemeClr w14:val="tx1"/>
                  </w14:solidFill>
                </w14:textFill>
              </w:rPr>
              <w:t>未提供任何内容的不得分。</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14:textFill>
                  <w14:solidFill>
                    <w14:schemeClr w14:val="tx1"/>
                  </w14:solidFill>
                </w14:textFill>
                <w14:ligatures w14:val="standardContextual"/>
              </w:rPr>
              <w:t>主观分</w:t>
            </w:r>
          </w:p>
        </w:tc>
      </w:tr>
      <w:tr>
        <w:tblPrEx>
          <w:tblCellMar>
            <w:top w:w="0" w:type="dxa"/>
            <w:left w:w="108" w:type="dxa"/>
            <w:bottom w:w="0" w:type="dxa"/>
            <w:right w:w="108" w:type="dxa"/>
          </w:tblCellMar>
        </w:tblPrEx>
        <w:trPr>
          <w:trHeight w:val="2488" w:hRule="atLeast"/>
        </w:trPr>
        <w:tc>
          <w:tcPr>
            <w:tcW w:w="474" w:type="pct"/>
            <w:vMerge w:val="continue"/>
            <w:tcBorders>
              <w:left w:val="single" w:color="000000" w:sz="4" w:space="0"/>
              <w:right w:val="single" w:color="000000" w:sz="4" w:space="0"/>
            </w:tcBorders>
            <w:shd w:val="clear" w:color="auto" w:fill="FFFFFF"/>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培训方案</w:t>
            </w:r>
          </w:p>
          <w:p>
            <w:pPr>
              <w:widowControl/>
              <w:adjustRightInd/>
              <w:spacing w:line="360" w:lineRule="auto"/>
              <w:jc w:val="center"/>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w:t>
            </w:r>
            <w:r>
              <w:rPr>
                <w:rFonts w:hint="eastAsia" w:ascii="宋体" w:hAnsi="宋体" w:cs="宋体"/>
                <w:color w:val="000000" w:themeColor="text1"/>
                <w:kern w:val="0"/>
                <w:szCs w:val="21"/>
                <w:highlight w:val="none"/>
                <w:lang w:val="en-US" w:eastAsia="zh-CN" w:bidi="ar"/>
                <w14:textFill>
                  <w14:solidFill>
                    <w14:schemeClr w14:val="tx1"/>
                  </w14:solidFill>
                </w14:textFill>
                <w14:ligatures w14:val="standardContextual"/>
              </w:rPr>
              <w:t>5</w:t>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分）</w:t>
            </w:r>
          </w:p>
        </w:tc>
        <w:tc>
          <w:tcPr>
            <w:tcW w:w="3413" w:type="pct"/>
            <w:tcBorders>
              <w:top w:val="single" w:color="000000" w:sz="4" w:space="0"/>
              <w:left w:val="single" w:color="000000" w:sz="4" w:space="0"/>
              <w:right w:val="single" w:color="000000" w:sz="4" w:space="0"/>
            </w:tcBorders>
            <w:shd w:val="clear" w:color="auto" w:fill="FFFFFF"/>
            <w:vAlign w:val="center"/>
          </w:tcPr>
          <w:p>
            <w:pPr>
              <w:widowControl/>
              <w:adjustRightInd/>
              <w:spacing w:line="360" w:lineRule="auto"/>
              <w:jc w:val="left"/>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投标人需提供项目培训方案，根据培训概述、培训大纲、培训计划、培训内容、培训课程、培训人员安排等内容</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olor w:val="000000" w:themeColor="text1"/>
                <w:kern w:val="0"/>
                <w:highlight w:val="none"/>
                <w:lang w:val="en-US" w:eastAsia="zh-CN"/>
                <w14:textFill>
                  <w14:solidFill>
                    <w14:schemeClr w14:val="tx1"/>
                  </w14:solidFill>
                </w14:textFill>
              </w:rPr>
              <w:t>由评委进行评议</w:t>
            </w:r>
            <w:r>
              <w:rPr>
                <w:rFonts w:hint="eastAsia" w:ascii="宋体" w:hAnsi="宋体" w:cs="宋体"/>
                <w:color w:val="000000" w:themeColor="text1"/>
                <w:szCs w:val="21"/>
                <w:highlight w:val="none"/>
                <w14:textFill>
                  <w14:solidFill>
                    <w14:schemeClr w14:val="tx1"/>
                  </w14:solidFill>
                </w14:textFill>
              </w:rPr>
              <w:t>：</w:t>
            </w:r>
          </w:p>
          <w:p>
            <w:pPr>
              <w:widowControl/>
              <w:adjustRightInd/>
              <w:spacing w:line="360" w:lineRule="auto"/>
              <w:jc w:val="left"/>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①方案描述详细完善、可行的得</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分；</w:t>
            </w:r>
          </w:p>
          <w:p>
            <w:pPr>
              <w:widowControl/>
              <w:adjustRightInd/>
              <w:spacing w:line="360" w:lineRule="auto"/>
              <w:jc w:val="left"/>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②方案基本合理可行但有所欠缺的得</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分；</w:t>
            </w:r>
          </w:p>
          <w:p>
            <w:pPr>
              <w:widowControl/>
              <w:adjustRightInd/>
              <w:spacing w:line="360" w:lineRule="auto"/>
              <w:jc w:val="left"/>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③</w:t>
            </w:r>
            <w:r>
              <w:rPr>
                <w:rFonts w:hint="eastAsia" w:ascii="宋体" w:hAnsi="宋体" w:cs="宋体"/>
                <w:color w:val="000000" w:themeColor="text1"/>
                <w:szCs w:val="21"/>
                <w:highlight w:val="none"/>
                <w14:textFill>
                  <w14:solidFill>
                    <w14:schemeClr w14:val="tx1"/>
                  </w14:solidFill>
                </w14:textFill>
              </w:rPr>
              <w:t>方案内容不全、有明显不合理之处的得1分；</w:t>
            </w:r>
          </w:p>
          <w:p>
            <w:pPr>
              <w:widowControl/>
              <w:adjustRightInd/>
              <w:spacing w:line="360" w:lineRule="auto"/>
              <w:jc w:val="left"/>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bCs/>
                <w:color w:val="000000" w:themeColor="text1"/>
                <w:szCs w:val="21"/>
                <w:highlight w:val="none"/>
                <w:lang w:val="en-US" w:eastAsia="zh-CN"/>
                <w14:textFill>
                  <w14:solidFill>
                    <w14:schemeClr w14:val="tx1"/>
                  </w14:solidFill>
                </w14:textFill>
              </w:rPr>
              <w:t>④</w:t>
            </w:r>
            <w:r>
              <w:rPr>
                <w:rFonts w:hint="eastAsia" w:ascii="宋体" w:hAnsi="宋体" w:cs="宋体"/>
                <w:color w:val="000000" w:themeColor="text1"/>
                <w:szCs w:val="21"/>
                <w:highlight w:val="none"/>
                <w14:textFill>
                  <w14:solidFill>
                    <w14:schemeClr w14:val="tx1"/>
                  </w14:solidFill>
                </w14:textFill>
              </w:rPr>
              <w:t>无相关内容不得分。</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14:textFill>
                  <w14:solidFill>
                    <w14:schemeClr w14:val="tx1"/>
                  </w14:solidFill>
                </w14:textFill>
                <w14:ligatures w14:val="standardContextual"/>
              </w:rPr>
              <w:t>主观分</w:t>
            </w:r>
          </w:p>
        </w:tc>
      </w:tr>
      <w:tr>
        <w:tblPrEx>
          <w:tblCellMar>
            <w:top w:w="0" w:type="dxa"/>
            <w:left w:w="108" w:type="dxa"/>
            <w:bottom w:w="0" w:type="dxa"/>
            <w:right w:w="108" w:type="dxa"/>
          </w:tblCellMar>
        </w:tblPrEx>
        <w:trPr>
          <w:trHeight w:val="2488" w:hRule="atLeast"/>
        </w:trPr>
        <w:tc>
          <w:tcPr>
            <w:tcW w:w="474" w:type="pct"/>
            <w:vMerge w:val="continue"/>
            <w:tcBorders>
              <w:left w:val="single" w:color="000000" w:sz="4" w:space="0"/>
              <w:right w:val="single" w:color="000000" w:sz="4" w:space="0"/>
            </w:tcBorders>
            <w:shd w:val="clear" w:color="auto" w:fill="FFFFFF"/>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售后服务方案</w:t>
            </w:r>
          </w:p>
          <w:p>
            <w:pPr>
              <w:widowControl/>
              <w:adjustRightInd/>
              <w:spacing w:line="360" w:lineRule="auto"/>
              <w:jc w:val="center"/>
              <w:textAlignment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w:t>
            </w:r>
            <w:r>
              <w:rPr>
                <w:rFonts w:hint="eastAsia" w:ascii="宋体" w:hAnsi="宋体"/>
                <w:color w:val="000000" w:themeColor="text1"/>
                <w:kern w:val="0"/>
                <w:highlight w:val="none"/>
                <w:lang w:val="en-US" w:eastAsia="zh-CN"/>
                <w14:textFill>
                  <w14:solidFill>
                    <w14:schemeClr w14:val="tx1"/>
                  </w14:solidFill>
                </w14:textFill>
              </w:rPr>
              <w:t>5</w:t>
            </w:r>
            <w:r>
              <w:rPr>
                <w:rFonts w:hint="eastAsia" w:ascii="宋体" w:hAnsi="宋体"/>
                <w:color w:val="000000" w:themeColor="text1"/>
                <w:kern w:val="0"/>
                <w:highlight w:val="none"/>
                <w14:textFill>
                  <w14:solidFill>
                    <w14:schemeClr w14:val="tx1"/>
                  </w14:solidFill>
                </w14:textFill>
              </w:rPr>
              <w:t>分）</w:t>
            </w:r>
          </w:p>
        </w:tc>
        <w:tc>
          <w:tcPr>
            <w:tcW w:w="3413" w:type="pct"/>
            <w:tcBorders>
              <w:top w:val="single" w:color="000000" w:sz="4" w:space="0"/>
              <w:left w:val="single" w:color="000000" w:sz="4" w:space="0"/>
              <w:right w:val="single" w:color="000000" w:sz="4" w:space="0"/>
            </w:tcBorders>
            <w:shd w:val="clear" w:color="auto" w:fill="FFFFFF"/>
            <w:vAlign w:val="center"/>
          </w:tcPr>
          <w:p>
            <w:pPr>
              <w:widowControl/>
              <w:adjustRightInd/>
              <w:spacing w:line="360" w:lineRule="auto"/>
              <w:jc w:val="left"/>
              <w:textAlignment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投标人需提供售后服务方案，根据售后服务机构以及售后服务响应时间、服务保障及服务方案、售后维护方案及承诺等内容</w:t>
            </w:r>
            <w:r>
              <w:rPr>
                <w:rFonts w:hint="eastAsia" w:ascii="宋体" w:hAnsi="宋体"/>
                <w:color w:val="000000" w:themeColor="text1"/>
                <w:kern w:val="0"/>
                <w:highlight w:val="none"/>
                <w:lang w:eastAsia="zh-CN"/>
                <w14:textFill>
                  <w14:solidFill>
                    <w14:schemeClr w14:val="tx1"/>
                  </w14:solidFill>
                </w14:textFill>
              </w:rPr>
              <w:t>，</w:t>
            </w:r>
            <w:r>
              <w:rPr>
                <w:rFonts w:hint="eastAsia" w:ascii="宋体" w:hAnsi="宋体"/>
                <w:color w:val="000000" w:themeColor="text1"/>
                <w:kern w:val="0"/>
                <w:highlight w:val="none"/>
                <w:lang w:val="en-US" w:eastAsia="zh-CN"/>
                <w14:textFill>
                  <w14:solidFill>
                    <w14:schemeClr w14:val="tx1"/>
                  </w14:solidFill>
                </w14:textFill>
              </w:rPr>
              <w:t>由评委进行评议</w:t>
            </w:r>
            <w:r>
              <w:rPr>
                <w:rFonts w:hint="eastAsia" w:ascii="宋体" w:hAnsi="宋体"/>
                <w:color w:val="000000" w:themeColor="text1"/>
                <w:kern w:val="0"/>
                <w:highlight w:val="none"/>
                <w14:textFill>
                  <w14:solidFill>
                    <w14:schemeClr w14:val="tx1"/>
                  </w14:solidFill>
                </w14:textFill>
              </w:rPr>
              <w:t>：</w:t>
            </w:r>
          </w:p>
          <w:p>
            <w:pPr>
              <w:widowControl/>
              <w:adjustRightInd/>
              <w:spacing w:line="360" w:lineRule="auto"/>
              <w:jc w:val="left"/>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①方案描述详细完善、可行的得</w:t>
            </w:r>
            <w:r>
              <w:rPr>
                <w:rFonts w:hint="eastAsia" w:ascii="宋体" w:hAnsi="宋体" w:cs="宋体"/>
                <w:color w:val="000000" w:themeColor="text1"/>
                <w:kern w:val="0"/>
                <w:szCs w:val="21"/>
                <w:highlight w:val="none"/>
                <w:lang w:val="en-US" w:eastAsia="zh-CN" w:bidi="ar"/>
                <w14:textFill>
                  <w14:solidFill>
                    <w14:schemeClr w14:val="tx1"/>
                  </w14:solidFill>
                </w14:textFill>
                <w14:ligatures w14:val="standardContextual"/>
              </w:rPr>
              <w:t>5</w:t>
            </w:r>
            <w:r>
              <w:rPr>
                <w:rFonts w:ascii="宋体" w:hAnsi="宋体" w:cs="宋体"/>
                <w:color w:val="000000" w:themeColor="text1"/>
                <w:kern w:val="0"/>
                <w:szCs w:val="21"/>
                <w:highlight w:val="none"/>
                <w:lang w:bidi="ar"/>
                <w14:textFill>
                  <w14:solidFill>
                    <w14:schemeClr w14:val="tx1"/>
                  </w14:solidFill>
                </w14:textFill>
                <w14:ligatures w14:val="standardContextual"/>
              </w:rPr>
              <w:t>分；</w:t>
            </w:r>
          </w:p>
          <w:p>
            <w:pPr>
              <w:widowControl/>
              <w:adjustRightInd/>
              <w:spacing w:line="360" w:lineRule="auto"/>
              <w:jc w:val="left"/>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②方案基本合理可行但有所欠缺的得</w:t>
            </w:r>
            <w:r>
              <w:rPr>
                <w:rFonts w:hint="eastAsia" w:ascii="宋体" w:hAnsi="宋体" w:cs="宋体"/>
                <w:color w:val="000000" w:themeColor="text1"/>
                <w:kern w:val="0"/>
                <w:szCs w:val="21"/>
                <w:highlight w:val="none"/>
                <w:lang w:val="en-US" w:eastAsia="zh-CN" w:bidi="ar"/>
                <w14:textFill>
                  <w14:solidFill>
                    <w14:schemeClr w14:val="tx1"/>
                  </w14:solidFill>
                </w14:textFill>
                <w14:ligatures w14:val="standardContextual"/>
              </w:rPr>
              <w:t>3</w:t>
            </w:r>
            <w:r>
              <w:rPr>
                <w:rFonts w:ascii="宋体" w:hAnsi="宋体" w:cs="宋体"/>
                <w:color w:val="000000" w:themeColor="text1"/>
                <w:kern w:val="0"/>
                <w:szCs w:val="21"/>
                <w:highlight w:val="none"/>
                <w:lang w:bidi="ar"/>
                <w14:textFill>
                  <w14:solidFill>
                    <w14:schemeClr w14:val="tx1"/>
                  </w14:solidFill>
                </w14:textFill>
                <w14:ligatures w14:val="standardContextual"/>
              </w:rPr>
              <w:t>分；</w:t>
            </w:r>
          </w:p>
          <w:p>
            <w:pPr>
              <w:widowControl/>
              <w:adjustRightInd/>
              <w:spacing w:line="360" w:lineRule="auto"/>
              <w:jc w:val="left"/>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③方案内容不全、有明显不合理之处的得1</w:t>
            </w:r>
            <w:r>
              <w:rPr>
                <w:rFonts w:ascii="宋体" w:hAnsi="宋体" w:cs="宋体"/>
                <w:color w:val="000000" w:themeColor="text1"/>
                <w:kern w:val="0"/>
                <w:szCs w:val="21"/>
                <w:highlight w:val="none"/>
                <w:lang w:bidi="ar"/>
                <w14:textFill>
                  <w14:solidFill>
                    <w14:schemeClr w14:val="tx1"/>
                  </w14:solidFill>
                </w14:textFill>
                <w14:ligatures w14:val="standardContextual"/>
              </w:rPr>
              <w:t>分；</w:t>
            </w:r>
          </w:p>
          <w:p>
            <w:pPr>
              <w:widowControl/>
              <w:adjustRightInd/>
              <w:spacing w:line="360" w:lineRule="auto"/>
              <w:jc w:val="left"/>
              <w:textAlignment w:val="center"/>
              <w:rPr>
                <w:rFonts w:hint="eastAsia" w:ascii="宋体" w:hAnsi="宋体"/>
                <w:color w:val="000000" w:themeColor="text1"/>
                <w:kern w:val="0"/>
                <w:highlight w:val="none"/>
                <w:lang w:val="en-US" w:eastAsia="zh-CN"/>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④</w:t>
            </w:r>
            <w:r>
              <w:rPr>
                <w:rFonts w:hint="eastAsia" w:ascii="宋体" w:hAnsi="宋体" w:cs="宋体"/>
                <w:color w:val="000000" w:themeColor="text1"/>
                <w:highlight w:val="none"/>
                <w14:textFill>
                  <w14:solidFill>
                    <w14:schemeClr w14:val="tx1"/>
                  </w14:solidFill>
                </w14:textFill>
              </w:rPr>
              <w:t>未提供任何内容的不得分。</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hint="eastAsia"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14:textFill>
                  <w14:solidFill>
                    <w14:schemeClr w14:val="tx1"/>
                  </w14:solidFill>
                </w14:textFill>
                <w14:ligatures w14:val="standardContextual"/>
              </w:rPr>
              <w:t>主观分</w:t>
            </w:r>
          </w:p>
        </w:tc>
      </w:tr>
      <w:tr>
        <w:tblPrEx>
          <w:tblCellMar>
            <w:top w:w="0" w:type="dxa"/>
            <w:left w:w="108" w:type="dxa"/>
            <w:bottom w:w="0" w:type="dxa"/>
            <w:right w:w="108" w:type="dxa"/>
          </w:tblCellMar>
        </w:tblPrEx>
        <w:trPr>
          <w:trHeight w:val="1335" w:hRule="atLeast"/>
        </w:trPr>
        <w:tc>
          <w:tcPr>
            <w:tcW w:w="474" w:type="pct"/>
            <w:vMerge w:val="continue"/>
            <w:tcBorders>
              <w:left w:val="single" w:color="000000" w:sz="4" w:space="0"/>
              <w:right w:val="single" w:color="000000" w:sz="4" w:space="0"/>
            </w:tcBorders>
            <w:shd w:val="clear" w:color="auto" w:fill="FFFFFF"/>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641" w:type="pct"/>
            <w:tcBorders>
              <w:top w:val="single" w:color="000000" w:sz="4" w:space="0"/>
              <w:left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bookmarkStart w:id="436" w:name="OLE_LINK6"/>
            <w:r>
              <w:rPr>
                <w:rFonts w:hint="eastAsia" w:ascii="宋体" w:hAnsi="宋体" w:cs="宋体"/>
                <w:color w:val="000000" w:themeColor="text1"/>
                <w:kern w:val="0"/>
                <w:szCs w:val="21"/>
                <w:highlight w:val="none"/>
                <w:lang w:bidi="ar"/>
                <w14:textFill>
                  <w14:solidFill>
                    <w14:schemeClr w14:val="tx1"/>
                  </w14:solidFill>
                </w14:textFill>
                <w14:ligatures w14:val="standardContextual"/>
              </w:rPr>
              <w:t>人员配备方案</w:t>
            </w:r>
          </w:p>
          <w:p>
            <w:pPr>
              <w:widowControl/>
              <w:adjustRightInd/>
              <w:spacing w:line="360" w:lineRule="auto"/>
              <w:jc w:val="center"/>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w:t>
            </w:r>
            <w:r>
              <w:rPr>
                <w:rFonts w:hint="eastAsia" w:ascii="宋体" w:hAnsi="宋体" w:cs="宋体"/>
                <w:color w:val="000000" w:themeColor="text1"/>
                <w:kern w:val="0"/>
                <w:szCs w:val="21"/>
                <w:highlight w:val="none"/>
                <w:lang w:val="en-US" w:eastAsia="zh-CN" w:bidi="ar"/>
                <w14:textFill>
                  <w14:solidFill>
                    <w14:schemeClr w14:val="tx1"/>
                  </w14:solidFill>
                </w14:textFill>
                <w14:ligatures w14:val="standardContextual"/>
              </w:rPr>
              <w:t>4</w:t>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分）</w:t>
            </w:r>
            <w:bookmarkEnd w:id="436"/>
          </w:p>
        </w:tc>
        <w:tc>
          <w:tcPr>
            <w:tcW w:w="3413" w:type="pct"/>
            <w:tcBorders>
              <w:top w:val="single" w:color="000000" w:sz="4" w:space="0"/>
              <w:left w:val="single" w:color="000000" w:sz="4" w:space="0"/>
              <w:right w:val="single" w:color="000000" w:sz="4" w:space="0"/>
            </w:tcBorders>
            <w:shd w:val="clear" w:color="auto" w:fill="FFFFFF"/>
            <w:vAlign w:val="center"/>
          </w:tcPr>
          <w:p>
            <w:pPr>
              <w:widowControl/>
              <w:snapToGrid w:val="0"/>
              <w:spacing w:line="360" w:lineRule="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拟派项目团队成员具有信息系统项目管理师、数据库系统工程师的每人次得2分，满分为4分（投标文件中提供证书扫描件加盖公章及人员在本单位缴纳社保的证明资料，一人多证不重复计分）。</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hint="eastAsia"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szCs w:val="21"/>
                <w:highlight w:val="none"/>
                <w14:textFill>
                  <w14:solidFill>
                    <w14:schemeClr w14:val="tx1"/>
                  </w14:solidFill>
                </w14:textFill>
                <w14:ligatures w14:val="standardContextual"/>
              </w:rPr>
              <w:t>客观分</w:t>
            </w:r>
          </w:p>
        </w:tc>
      </w:tr>
      <w:tr>
        <w:tblPrEx>
          <w:tblCellMar>
            <w:top w:w="0" w:type="dxa"/>
            <w:left w:w="108" w:type="dxa"/>
            <w:bottom w:w="0" w:type="dxa"/>
            <w:right w:w="108" w:type="dxa"/>
          </w:tblCellMar>
        </w:tblPrEx>
        <w:trPr>
          <w:trHeight w:val="1283" w:hRule="atLeast"/>
        </w:trPr>
        <w:tc>
          <w:tcPr>
            <w:tcW w:w="474" w:type="pct"/>
            <w:vMerge w:val="continue"/>
            <w:tcBorders>
              <w:left w:val="single" w:color="000000" w:sz="4" w:space="0"/>
              <w:right w:val="single" w:color="000000" w:sz="4" w:space="0"/>
            </w:tcBorders>
            <w:shd w:val="clear" w:color="auto" w:fill="FFFFFF"/>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641" w:type="pct"/>
            <w:tcBorders>
              <w:top w:val="single" w:color="000000" w:sz="4" w:space="0"/>
              <w:left w:val="single" w:color="000000" w:sz="4" w:space="0"/>
              <w:right w:val="single" w:color="000000" w:sz="4" w:space="0"/>
            </w:tcBorders>
            <w:shd w:val="clear" w:color="auto" w:fill="FFFFFF"/>
            <w:vAlign w:val="center"/>
          </w:tcPr>
          <w:p>
            <w:pPr>
              <w:widowControl/>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认证证书</w:t>
            </w:r>
          </w:p>
          <w:p>
            <w:pPr>
              <w:widowControl/>
              <w:adjustRightInd/>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分）</w:t>
            </w:r>
          </w:p>
        </w:tc>
        <w:tc>
          <w:tcPr>
            <w:tcW w:w="34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left"/>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ascii="宋体" w:hAnsi="宋体" w:cs="宋体"/>
                <w:color w:val="000000" w:themeColor="text1"/>
                <w:szCs w:val="21"/>
                <w:highlight w:val="none"/>
                <w14:textFill>
                  <w14:solidFill>
                    <w14:schemeClr w14:val="tx1"/>
                  </w14:solidFill>
                </w14:textFill>
              </w:rPr>
              <w:t>投标人</w:t>
            </w:r>
            <w:r>
              <w:rPr>
                <w:rFonts w:hint="eastAsia" w:ascii="宋体" w:hAnsi="宋体"/>
                <w:color w:val="000000" w:themeColor="text1"/>
                <w:kern w:val="0"/>
                <w:highlight w:val="none"/>
                <w14:textFill>
                  <w14:solidFill>
                    <w14:schemeClr w14:val="tx1"/>
                  </w14:solidFill>
                </w14:textFill>
              </w:rPr>
              <w:t>具有有效期内ISO9001质量管理体系认证证书、ISO20000信息技术服务管理体系认证证书</w:t>
            </w:r>
            <w:r>
              <w:rPr>
                <w:rFonts w:hint="eastAsia" w:ascii="宋体" w:hAnsi="宋体" w:cs="宋体"/>
                <w:color w:val="000000" w:themeColor="text1"/>
                <w:szCs w:val="21"/>
                <w:highlight w:val="none"/>
                <w14:textFill>
                  <w14:solidFill>
                    <w14:schemeClr w14:val="tx1"/>
                  </w14:solidFill>
                </w14:textFill>
              </w:rPr>
              <w:t>的，每提供以上一个认证证书的得</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分，满分为</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分</w:t>
            </w:r>
            <w:r>
              <w:rPr>
                <w:rFonts w:hint="eastAsia" w:ascii="宋体" w:hAnsi="宋体" w:cs="宋体"/>
                <w:color w:val="000000" w:themeColor="text1"/>
                <w:highlight w:val="none"/>
                <w14:textFill>
                  <w14:solidFill>
                    <w14:schemeClr w14:val="tx1"/>
                  </w14:solidFill>
                </w14:textFill>
              </w:rPr>
              <w:t>（投标文件中提供证书</w:t>
            </w:r>
            <w:r>
              <w:rPr>
                <w:rFonts w:hint="eastAsia" w:ascii="宋体" w:hAnsi="宋体" w:cs="宋体"/>
                <w:color w:val="000000" w:themeColor="text1"/>
                <w:highlight w:val="none"/>
                <w:lang w:val="en-US" w:eastAsia="zh-CN"/>
                <w14:textFill>
                  <w14:solidFill>
                    <w14:schemeClr w14:val="tx1"/>
                  </w14:solidFill>
                </w14:textFill>
              </w:rPr>
              <w:t>扫描</w:t>
            </w:r>
            <w:r>
              <w:rPr>
                <w:rFonts w:hint="eastAsia" w:ascii="宋体" w:hAnsi="宋体" w:cs="宋体"/>
                <w:color w:val="000000" w:themeColor="text1"/>
                <w:highlight w:val="none"/>
                <w14:textFill>
                  <w14:solidFill>
                    <w14:schemeClr w14:val="tx1"/>
                  </w14:solidFill>
                </w14:textFill>
              </w:rPr>
              <w:t>件加盖公章及“全国认证认可信息公共服务平台http://cx.cnca.cn”查询截图并加盖公章）。</w:t>
            </w:r>
          </w:p>
        </w:tc>
        <w:tc>
          <w:tcPr>
            <w:tcW w:w="469" w:type="pct"/>
            <w:tcBorders>
              <w:top w:val="single" w:color="000000" w:sz="4" w:space="0"/>
              <w:left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ascii="宋体" w:hAnsi="宋体" w:cs="宋体"/>
                <w:color w:val="000000" w:themeColor="text1"/>
                <w:szCs w:val="21"/>
                <w:highlight w:val="none"/>
                <w14:textFill>
                  <w14:solidFill>
                    <w14:schemeClr w14:val="tx1"/>
                  </w14:solidFill>
                </w14:textFill>
                <w14:ligatures w14:val="standardContextual"/>
              </w:rPr>
              <w:t>客观分</w:t>
            </w:r>
          </w:p>
        </w:tc>
      </w:tr>
      <w:tr>
        <w:tblPrEx>
          <w:tblCellMar>
            <w:top w:w="0" w:type="dxa"/>
            <w:left w:w="108" w:type="dxa"/>
            <w:bottom w:w="0" w:type="dxa"/>
            <w:right w:w="108" w:type="dxa"/>
          </w:tblCellMar>
        </w:tblPrEx>
        <w:trPr>
          <w:trHeight w:val="1168" w:hRule="atLeast"/>
        </w:trPr>
        <w:tc>
          <w:tcPr>
            <w:tcW w:w="474" w:type="pct"/>
            <w:vMerge w:val="continue"/>
            <w:tcBorders>
              <w:left w:val="single" w:color="000000" w:sz="4" w:space="0"/>
              <w:bottom w:val="single" w:color="000000" w:sz="4" w:space="0"/>
              <w:right w:val="single" w:color="000000" w:sz="4" w:space="0"/>
            </w:tcBorders>
            <w:shd w:val="clear" w:color="auto" w:fill="FFFFFF"/>
            <w:vAlign w:val="center"/>
          </w:tcPr>
          <w:p>
            <w:pPr>
              <w:adjustRightInd/>
              <w:spacing w:line="360" w:lineRule="auto"/>
              <w:jc w:val="center"/>
              <w:rPr>
                <w:rFonts w:ascii="宋体" w:hAnsi="宋体" w:cs="宋体"/>
                <w:color w:val="000000" w:themeColor="text1"/>
                <w:szCs w:val="21"/>
                <w:highlight w:val="none"/>
                <w14:textFill>
                  <w14:solidFill>
                    <w14:schemeClr w14:val="tx1"/>
                  </w14:solidFill>
                </w14:textFill>
                <w14:ligatures w14:val="standardContextual"/>
              </w:rPr>
            </w:pP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业绩</w:t>
            </w:r>
          </w:p>
          <w:p>
            <w:pPr>
              <w:widowControl/>
              <w:adjustRightInd/>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（1分）</w:t>
            </w:r>
          </w:p>
        </w:tc>
        <w:tc>
          <w:tcPr>
            <w:tcW w:w="34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left"/>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bookmarkStart w:id="437" w:name="OLE_LINK5"/>
            <w:r>
              <w:rPr>
                <w:rFonts w:hint="eastAsia" w:ascii="宋体" w:hAnsi="宋体" w:cs="宋体"/>
                <w:color w:val="000000" w:themeColor="text1"/>
                <w:kern w:val="0"/>
                <w:szCs w:val="21"/>
                <w:highlight w:val="none"/>
                <w:lang w:bidi="ar"/>
                <w14:textFill>
                  <w14:solidFill>
                    <w14:schemeClr w14:val="tx1"/>
                  </w14:solidFill>
                </w14:textFill>
                <w14:ligatures w14:val="standardContextual"/>
              </w:rPr>
              <w:t>自202</w:t>
            </w:r>
            <w:r>
              <w:rPr>
                <w:rFonts w:hint="eastAsia" w:ascii="宋体" w:hAnsi="宋体" w:cs="宋体"/>
                <w:color w:val="000000" w:themeColor="text1"/>
                <w:kern w:val="0"/>
                <w:szCs w:val="21"/>
                <w:highlight w:val="none"/>
                <w:lang w:val="en-US" w:eastAsia="zh-CN" w:bidi="ar"/>
                <w14:textFill>
                  <w14:solidFill>
                    <w14:schemeClr w14:val="tx1"/>
                  </w14:solidFill>
                </w14:textFill>
                <w14:ligatures w14:val="standardContextual"/>
              </w:rPr>
              <w:t>1</w:t>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年1月1日（以合同签订日期为准）以来，投标人承接过</w:t>
            </w:r>
            <w:r>
              <w:rPr>
                <w:rFonts w:hint="eastAsia" w:ascii="宋体" w:hAnsi="宋体" w:cs="宋体"/>
                <w:color w:val="000000" w:themeColor="text1"/>
                <w:kern w:val="0"/>
                <w:szCs w:val="21"/>
                <w:highlight w:val="none"/>
                <w:lang w:val="en-US" w:eastAsia="zh-CN" w:bidi="ar"/>
                <w14:textFill>
                  <w14:solidFill>
                    <w14:schemeClr w14:val="tx1"/>
                  </w14:solidFill>
                </w14:textFill>
                <w14:ligatures w14:val="standardContextual"/>
              </w:rPr>
              <w:t>同类采购</w:t>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项目</w:t>
            </w:r>
            <w:r>
              <w:rPr>
                <w:rFonts w:hint="eastAsia" w:ascii="宋体" w:hAnsi="宋体" w:cs="宋体"/>
                <w:color w:val="000000" w:themeColor="text1"/>
                <w:kern w:val="0"/>
                <w:szCs w:val="21"/>
                <w:highlight w:val="none"/>
                <w:lang w:val="en-US" w:eastAsia="zh-CN" w:bidi="ar"/>
                <w14:textFill>
                  <w14:solidFill>
                    <w14:schemeClr w14:val="tx1"/>
                  </w14:solidFill>
                </w14:textFill>
                <w14:ligatures w14:val="standardContextual"/>
              </w:rPr>
              <w:t>的</w:t>
            </w: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，每提供1个合同得0.5分，满分为1分（投标文件中提供合同扫描件加盖公章）</w:t>
            </w:r>
            <w:bookmarkEnd w:id="437"/>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14:ligatures w14:val="standardContextual"/>
              </w:rPr>
            </w:pPr>
            <w:r>
              <w:rPr>
                <w:rFonts w:hint="eastAsia" w:ascii="宋体" w:hAnsi="宋体" w:cs="宋体"/>
                <w:color w:val="000000" w:themeColor="text1"/>
                <w:szCs w:val="21"/>
                <w:highlight w:val="none"/>
                <w14:textFill>
                  <w14:solidFill>
                    <w14:schemeClr w14:val="tx1"/>
                  </w14:solidFill>
                </w14:textFill>
                <w14:ligatures w14:val="standardContextual"/>
              </w:rPr>
              <w:t>客观分</w:t>
            </w:r>
          </w:p>
        </w:tc>
      </w:tr>
      <w:tr>
        <w:tblPrEx>
          <w:tblCellMar>
            <w:top w:w="0" w:type="dxa"/>
            <w:left w:w="108" w:type="dxa"/>
            <w:bottom w:w="0" w:type="dxa"/>
            <w:right w:w="108" w:type="dxa"/>
          </w:tblCellMar>
        </w:tblPrEx>
        <w:trPr>
          <w:trHeight w:val="450" w:hRule="atLeast"/>
        </w:trPr>
        <w:tc>
          <w:tcPr>
            <w:tcW w:w="453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合计</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pacing w:line="360" w:lineRule="auto"/>
              <w:jc w:val="center"/>
              <w:textAlignment w:val="center"/>
              <w:rPr>
                <w:rFonts w:ascii="宋体" w:hAnsi="宋体" w:cs="宋体"/>
                <w:color w:val="000000" w:themeColor="text1"/>
                <w:szCs w:val="21"/>
                <w:highlight w:val="none"/>
                <w14:textFill>
                  <w14:solidFill>
                    <w14:schemeClr w14:val="tx1"/>
                  </w14:solidFill>
                </w14:textFill>
                <w14:ligatures w14:val="standardContextual"/>
              </w:rPr>
            </w:pPr>
            <w:r>
              <w:rPr>
                <w:rFonts w:hint="eastAsia" w:ascii="宋体" w:hAnsi="宋体" w:cs="宋体"/>
                <w:color w:val="000000" w:themeColor="text1"/>
                <w:kern w:val="0"/>
                <w:szCs w:val="21"/>
                <w:highlight w:val="none"/>
                <w:lang w:bidi="ar"/>
                <w14:textFill>
                  <w14:solidFill>
                    <w14:schemeClr w14:val="tx1"/>
                  </w14:solidFill>
                </w14:textFill>
                <w14:ligatures w14:val="standardContextual"/>
              </w:rPr>
              <w:t>100</w:t>
            </w:r>
          </w:p>
        </w:tc>
      </w:tr>
    </w:tbl>
    <w:p>
      <w:pPr>
        <w:rPr>
          <w:rFonts w:ascii="宋体" w:hAnsi="宋体" w:cs="宋体"/>
          <w:b/>
          <w:color w:val="000000" w:themeColor="text1"/>
          <w:sz w:val="24"/>
          <w:highlight w:val="none"/>
          <w14:textFill>
            <w14:solidFill>
              <w14:schemeClr w14:val="tx1"/>
            </w14:solidFill>
          </w14:textFill>
        </w:rPr>
      </w:pPr>
    </w:p>
    <w:p>
      <w:pPr>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备注：（1）投标人编制投标文件（商务技术文件部分）时，建议按此目录（序号和内容）提供评标标准相应的商务技术资料。（2）评委在上表设定的分值范围内打分(四舍五入保留两位小数)，平均分值计算四舍五入保留两位小数点。 </w:t>
      </w:r>
      <w:r>
        <w:rPr>
          <w:rFonts w:hint="eastAsia" w:ascii="宋体" w:hAnsi="宋体" w:cs="宋体"/>
          <w:color w:val="000000" w:themeColor="text1"/>
          <w:szCs w:val="21"/>
          <w:highlight w:val="none"/>
          <w14:textFill>
            <w14:solidFill>
              <w14:schemeClr w14:val="tx1"/>
            </w14:solidFill>
          </w14:textFill>
        </w:rPr>
        <w:t> </w:t>
      </w:r>
    </w:p>
    <w:p>
      <w:pPr>
        <w:rPr>
          <w:rFonts w:ascii="宋体" w:hAnsi="宋体" w:cs="宋体"/>
          <w:b/>
          <w:color w:val="000000" w:themeColor="text1"/>
          <w:sz w:val="24"/>
          <w:highlight w:val="none"/>
          <w14:textFill>
            <w14:solidFill>
              <w14:schemeClr w14:val="tx1"/>
            </w14:solidFill>
          </w14:textFill>
        </w:rPr>
      </w:pPr>
      <w:bookmarkStart w:id="438" w:name="_Toc22860"/>
      <w:r>
        <w:rPr>
          <w:rFonts w:hint="eastAsia" w:ascii="宋体" w:hAnsi="宋体" w:cs="宋体"/>
          <w:b/>
          <w:color w:val="000000" w:themeColor="text1"/>
          <w:sz w:val="24"/>
          <w:highlight w:val="none"/>
          <w14:textFill>
            <w14:solidFill>
              <w14:schemeClr w14:val="tx1"/>
            </w14:solidFill>
          </w14:textFill>
        </w:rPr>
        <w:br w:type="page"/>
      </w:r>
    </w:p>
    <w:p>
      <w:pPr>
        <w:spacing w:line="360" w:lineRule="auto"/>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一、评标方法</w:t>
      </w:r>
      <w:bookmarkEnd w:id="438"/>
    </w:p>
    <w:p>
      <w:pPr>
        <w:adjustRightInd/>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pPr>
        <w:spacing w:line="360" w:lineRule="auto"/>
        <w:outlineLvl w:val="1"/>
        <w:rPr>
          <w:rFonts w:ascii="宋体" w:hAnsi="宋体" w:cs="宋体"/>
          <w:b/>
          <w:color w:val="000000" w:themeColor="text1"/>
          <w:sz w:val="24"/>
          <w:highlight w:val="none"/>
          <w14:textFill>
            <w14:solidFill>
              <w14:schemeClr w14:val="tx1"/>
            </w14:solidFill>
          </w14:textFill>
        </w:rPr>
      </w:pPr>
      <w:bookmarkStart w:id="439" w:name="_Toc29389"/>
      <w:r>
        <w:rPr>
          <w:rFonts w:hint="eastAsia" w:ascii="宋体" w:hAnsi="宋体" w:cs="宋体"/>
          <w:b/>
          <w:color w:val="000000" w:themeColor="text1"/>
          <w:sz w:val="24"/>
          <w:highlight w:val="none"/>
          <w14:textFill>
            <w14:solidFill>
              <w14:schemeClr w14:val="tx1"/>
            </w14:solidFill>
          </w14:textFill>
        </w:rPr>
        <w:t>二、评标标准</w:t>
      </w:r>
      <w:bookmarkEnd w:id="439"/>
    </w:p>
    <w:p>
      <w:pPr>
        <w:spacing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评标标准：</w:t>
      </w:r>
      <w:r>
        <w:rPr>
          <w:rFonts w:hint="eastAsia" w:ascii="宋体" w:hAnsi="宋体" w:cs="宋体"/>
          <w:color w:val="000000" w:themeColor="text1"/>
          <w:kern w:val="0"/>
          <w:sz w:val="24"/>
          <w:highlight w:val="none"/>
          <w14:textFill>
            <w14:solidFill>
              <w14:schemeClr w14:val="tx1"/>
            </w14:solidFill>
          </w14:textFill>
        </w:rPr>
        <w:t>见评标办法前附表。</w:t>
      </w:r>
    </w:p>
    <w:p>
      <w:pPr>
        <w:spacing w:line="360" w:lineRule="auto"/>
        <w:outlineLvl w:val="1"/>
        <w:rPr>
          <w:rFonts w:ascii="宋体" w:hAnsi="宋体" w:cs="宋体"/>
          <w:b/>
          <w:color w:val="000000" w:themeColor="text1"/>
          <w:sz w:val="24"/>
          <w:highlight w:val="none"/>
          <w14:textFill>
            <w14:solidFill>
              <w14:schemeClr w14:val="tx1"/>
            </w14:solidFill>
          </w14:textFill>
        </w:rPr>
      </w:pPr>
      <w:bookmarkStart w:id="440" w:name="_Toc1306"/>
      <w:r>
        <w:rPr>
          <w:rFonts w:hint="eastAsia" w:ascii="宋体" w:hAnsi="宋体" w:cs="宋体"/>
          <w:b/>
          <w:color w:val="000000" w:themeColor="text1"/>
          <w:sz w:val="24"/>
          <w:highlight w:val="none"/>
          <w14:textFill>
            <w14:solidFill>
              <w14:schemeClr w14:val="tx1"/>
            </w14:solidFill>
          </w14:textFill>
        </w:rPr>
        <w:t>三、评标程序</w:t>
      </w:r>
      <w:bookmarkEnd w:id="440"/>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比较与评价。</w:t>
      </w:r>
      <w:r>
        <w:rPr>
          <w:rFonts w:hint="eastAsia" w:ascii="宋体" w:hAnsi="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3.3汇总商务技术得分。</w:t>
      </w:r>
      <w:r>
        <w:rPr>
          <w:rFonts w:hint="eastAsia" w:ascii="宋体" w:hAnsi="宋体"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3.4报价评审。</w:t>
      </w:r>
    </w:p>
    <w:p>
      <w:pPr>
        <w:pStyle w:val="133"/>
        <w:spacing w:before="0"/>
        <w:ind w:firstLine="508" w:firstLineChars="212"/>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3.4.1投标文件报价出现前后不一致的，按照下列规定修正：</w:t>
      </w:r>
    </w:p>
    <w:p>
      <w:pPr>
        <w:pStyle w:val="133"/>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pPr>
        <w:pStyle w:val="133"/>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3.4.1.2大写金额和小写金额不一致的，以大写金额为准；</w:t>
      </w:r>
    </w:p>
    <w:p>
      <w:pPr>
        <w:pStyle w:val="133"/>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pPr>
        <w:pStyle w:val="133"/>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3.4.1.4总价金额与按单价汇总金额不一致的，以单价金额计算结果为准。</w:t>
      </w:r>
    </w:p>
    <w:p>
      <w:pPr>
        <w:pStyle w:val="133"/>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3.4.2投标文件出现不是唯一的、有选择性投标报价的，投标无效。</w:t>
      </w:r>
    </w:p>
    <w:p>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3.4.3投标报价超过招标文件中规定的预算金额或者最高限价的，投标无效。</w:t>
      </w:r>
    </w:p>
    <w:p>
      <w:pPr>
        <w:pStyle w:val="133"/>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3"/>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3.5排序与推荐。</w:t>
      </w:r>
      <w:r>
        <w:rPr>
          <w:rFonts w:hint="eastAsia" w:ascii="宋体" w:hAnsi="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w:t>
      </w:r>
      <w:r>
        <w:rPr>
          <w:rFonts w:hint="eastAsia" w:ascii="宋体" w:hAnsi="宋体" w:cs="宋体"/>
          <w:b/>
          <w:bCs/>
          <w:color w:val="000000" w:themeColor="text1"/>
          <w:kern w:val="0"/>
          <w:sz w:val="24"/>
          <w:highlight w:val="none"/>
          <w14:textFill>
            <w14:solidFill>
              <w14:schemeClr w14:val="tx1"/>
            </w14:solidFill>
          </w14:textFill>
        </w:rPr>
        <w:t>中标候选人数量：</w:t>
      </w:r>
      <w:r>
        <w:rPr>
          <w:rFonts w:hint="eastAsia" w:ascii="宋体" w:hAnsi="宋体" w:cs="宋体"/>
          <w:color w:val="000000" w:themeColor="text1"/>
          <w:kern w:val="0"/>
          <w:sz w:val="24"/>
          <w:highlight w:val="none"/>
          <w14:textFill>
            <w14:solidFill>
              <w14:schemeClr w14:val="tx1"/>
            </w14:solidFill>
          </w14:textFill>
        </w:rPr>
        <w:t>有效投标供应商数量等于3家时，中标候选人数量为1家；有效投标供应商数量等于4家时，中标候选人数量为2家；有效投标供应商数量大于等于5家时，中标候选人数量为3家。</w:t>
      </w:r>
    </w:p>
    <w:p>
      <w:pPr>
        <w:spacing w:line="360" w:lineRule="auto"/>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3.6编写评标报告。</w:t>
      </w:r>
      <w:r>
        <w:rPr>
          <w:rFonts w:hint="eastAsia" w:ascii="宋体" w:hAnsi="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outlineLvl w:val="1"/>
        <w:rPr>
          <w:rFonts w:ascii="宋体" w:hAnsi="宋体" w:cs="宋体"/>
          <w:b/>
          <w:color w:val="000000" w:themeColor="text1"/>
          <w:sz w:val="24"/>
          <w:highlight w:val="none"/>
          <w14:textFill>
            <w14:solidFill>
              <w14:schemeClr w14:val="tx1"/>
            </w14:solidFill>
          </w14:textFill>
        </w:rPr>
      </w:pPr>
      <w:bookmarkStart w:id="441" w:name="_Toc29108"/>
      <w:r>
        <w:rPr>
          <w:rFonts w:hint="eastAsia" w:ascii="宋体" w:hAnsi="宋体" w:cs="宋体"/>
          <w:b/>
          <w:color w:val="000000" w:themeColor="text1"/>
          <w:sz w:val="24"/>
          <w:highlight w:val="none"/>
          <w14:textFill>
            <w14:solidFill>
              <w14:schemeClr w14:val="tx1"/>
            </w14:solidFill>
          </w14:textFill>
        </w:rPr>
        <w:t>四、评标中的其他事项</w:t>
      </w:r>
      <w:bookmarkEnd w:id="441"/>
    </w:p>
    <w:p>
      <w:pPr>
        <w:pStyle w:val="133"/>
        <w:spacing w:before="0"/>
        <w:ind w:firstLine="472" w:firstLineChars="196"/>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4.1投标人澄清、说明或者补正。</w:t>
      </w:r>
      <w:r>
        <w:rPr>
          <w:rFonts w:hint="eastAsia" w:ascii="宋体" w:hAnsi="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章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spacing w:line="360" w:lineRule="auto"/>
        <w:ind w:left="954" w:leftChars="226" w:hanging="479" w:firstLineChars="0"/>
        <w:rPr>
          <w:rFonts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4.2投标无效。</w:t>
      </w:r>
      <w:r>
        <w:rPr>
          <w:rFonts w:hint="eastAsia" w:cs="宋体"/>
          <w:color w:val="000000" w:themeColor="text1"/>
          <w:szCs w:val="21"/>
          <w:highlight w:val="none"/>
          <w14:textFill>
            <w14:solidFill>
              <w14:schemeClr w14:val="tx1"/>
            </w14:solidFill>
          </w14:textFill>
        </w:rPr>
        <w:t>有下列情形之一的，投标无效：</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4.2.2投标文件未按照招标文件要求签署、盖章的；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4.2.3投标文件含有采购人不能接受的附加条件的；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4.2.4投标文件中承诺的投标有效期少于招标文件中载明的投标有效期的；</w:t>
      </w:r>
    </w:p>
    <w:p>
      <w:pPr>
        <w:snapToGrid w:val="0"/>
        <w:spacing w:line="360" w:lineRule="auto"/>
        <w:ind w:firstLine="120" w:firstLineChars="5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4.2.5投标文件出现不是唯一的、有选择性投标报价的;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4.2.6投标报价超过招标文件中规定的预算金额或者最高限价的;</w:t>
      </w:r>
    </w:p>
    <w:p>
      <w:pPr>
        <w:pStyle w:val="27"/>
        <w:snapToGrid w:val="0"/>
        <w:spacing w:line="360" w:lineRule="auto"/>
        <w:rPr>
          <w:rFonts w:hint="eastAsia"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4.2.7报价明显低于其他通过符合性审查投标人的报价，有可能影响产品质量或者不能诚信履约的，未能按要求</w:t>
      </w:r>
      <w:r>
        <w:rPr>
          <w:rFonts w:hint="eastAsia" w:cs="宋体"/>
          <w:color w:val="000000" w:themeColor="text1"/>
          <w:highlight w:val="none"/>
          <w14:textFill>
            <w14:solidFill>
              <w14:schemeClr w14:val="tx1"/>
            </w14:solidFill>
          </w14:textFill>
        </w:rPr>
        <w:t>提供书面说明或者提交相关证明材料，不能证明其报价合理性的;</w:t>
      </w:r>
    </w:p>
    <w:p>
      <w:pPr>
        <w:pStyle w:val="27"/>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4.2.8投标人对根据修正原则修正后的报价不确认的；</w:t>
      </w:r>
    </w:p>
    <w:p>
      <w:pPr>
        <w:pStyle w:val="27"/>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4.2.9投标人提供虚假材料投标的；</w:t>
      </w:r>
    </w:p>
    <w:p>
      <w:pPr>
        <w:pStyle w:val="27"/>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4.2.10投标人有恶意串通、妨碍其他投标人的竞争行为、损害采购人或者其他投标人的合法权益情形的；</w:t>
      </w:r>
    </w:p>
    <w:p>
      <w:pPr>
        <w:pStyle w:val="27"/>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4.2.11投标人仅提交备份投标文件，未在电子交易平台传输递交投标文件的，投标无效；</w:t>
      </w:r>
    </w:p>
    <w:p>
      <w:pPr>
        <w:pStyle w:val="27"/>
        <w:snapToGrid w:val="0"/>
        <w:spacing w:line="360" w:lineRule="auto"/>
        <w:rPr>
          <w:rFonts w:hint="eastAsia" w:cs="宋体"/>
          <w:color w:val="000000" w:themeColor="text1"/>
          <w:highlight w:val="none"/>
          <w14:textFill>
            <w14:solidFill>
              <w14:schemeClr w14:val="tx1"/>
            </w14:solidFill>
          </w14:textFill>
        </w:rPr>
      </w:pPr>
      <w:bookmarkStart w:id="442" w:name="_Toc16784"/>
      <w:r>
        <w:rPr>
          <w:rFonts w:hint="eastAsia" w:cs="宋体"/>
          <w:color w:val="000000" w:themeColor="text1"/>
          <w:highlight w:val="none"/>
          <w14:textFill>
            <w14:solidFill>
              <w14:schemeClr w14:val="tx1"/>
            </w14:solidFill>
          </w14:textFill>
        </w:rPr>
        <w:t>4.2.12 投标文件不满足招标文件的其它实质性要求的；</w:t>
      </w:r>
      <w:bookmarkEnd w:id="442"/>
    </w:p>
    <w:p>
      <w:pPr>
        <w:pStyle w:val="27"/>
        <w:snapToGrid w:val="0"/>
        <w:spacing w:line="360" w:lineRule="auto"/>
        <w:rPr>
          <w:rFonts w:hint="default" w:cs="宋体"/>
          <w:color w:val="000000" w:themeColor="text1"/>
          <w:highlight w:val="none"/>
          <w:lang w:val="en-US" w:eastAsia="zh-CN"/>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4.2.13评分标准中服务响应性扣分至0分及以下的情况；</w:t>
      </w:r>
    </w:p>
    <w:p>
      <w:pPr>
        <w:pStyle w:val="27"/>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4.2.1</w:t>
      </w:r>
      <w:r>
        <w:rPr>
          <w:rFonts w:hint="eastAsia" w:cs="宋体"/>
          <w:color w:val="000000" w:themeColor="text1"/>
          <w:highlight w:val="none"/>
          <w:lang w:val="en-US" w:eastAsia="zh-CN"/>
          <w14:textFill>
            <w14:solidFill>
              <w14:schemeClr w14:val="tx1"/>
            </w14:solidFill>
          </w14:textFill>
        </w:rPr>
        <w:t>4</w:t>
      </w:r>
      <w:r>
        <w:rPr>
          <w:rFonts w:hint="eastAsia" w:cs="宋体"/>
          <w:color w:val="000000" w:themeColor="text1"/>
          <w:highlight w:val="none"/>
          <w14:textFill>
            <w14:solidFill>
              <w14:schemeClr w14:val="tx1"/>
            </w14:solidFill>
          </w14:textFill>
        </w:rPr>
        <w:t>不同投标人的投标文件出自同一终端设备或在相同Internet主机分配地址（相同IP地址）网上报名投标的作无效标处理。</w:t>
      </w:r>
    </w:p>
    <w:p>
      <w:pPr>
        <w:pStyle w:val="27"/>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cs="宋体"/>
          <w:color w:val="000000" w:themeColor="text1"/>
          <w:highlight w:val="none"/>
          <w14:textFill>
            <w14:solidFill>
              <w14:schemeClr w14:val="tx1"/>
            </w14:solidFill>
          </w14:textFill>
        </w:rPr>
        <w:t>4.2.1</w:t>
      </w:r>
      <w:r>
        <w:rPr>
          <w:rFonts w:hint="eastAsia" w:cs="宋体"/>
          <w:color w:val="000000" w:themeColor="text1"/>
          <w:highlight w:val="none"/>
          <w:lang w:val="en-US" w:eastAsia="zh-CN"/>
          <w14:textFill>
            <w14:solidFill>
              <w14:schemeClr w14:val="tx1"/>
            </w14:solidFill>
          </w14:textFill>
        </w:rPr>
        <w:t>5</w:t>
      </w:r>
      <w:r>
        <w:rPr>
          <w:rFonts w:hint="eastAsia" w:cs="宋体"/>
          <w:color w:val="000000" w:themeColor="text1"/>
          <w:highlight w:val="none"/>
          <w14:textFill>
            <w14:solidFill>
              <w14:schemeClr w14:val="tx1"/>
            </w14:solidFill>
          </w14:textFill>
        </w:rPr>
        <w:t>法律、法规、</w:t>
      </w:r>
      <w:r>
        <w:rPr>
          <w:rFonts w:hint="eastAsia" w:ascii="宋体" w:hAnsi="宋体" w:cs="宋体"/>
          <w:color w:val="000000" w:themeColor="text1"/>
          <w:kern w:val="0"/>
          <w:sz w:val="24"/>
          <w:highlight w:val="none"/>
          <w14:textFill>
            <w14:solidFill>
              <w14:schemeClr w14:val="tx1"/>
            </w14:solidFill>
          </w14:textFill>
        </w:rPr>
        <w:t>规章（适用本市的）及省级以上规范性文件（适用本市的）规定的其他无效情形。</w:t>
      </w:r>
    </w:p>
    <w:p>
      <w:pPr>
        <w:pStyle w:val="27"/>
        <w:snapToGrid w:val="0"/>
        <w:spacing w:line="360" w:lineRule="auto"/>
        <w:ind w:firstLine="472" w:firstLineChars="196"/>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5.废标。</w:t>
      </w:r>
      <w:r>
        <w:rPr>
          <w:rFonts w:hint="eastAsia" w:cs="宋体"/>
          <w:color w:val="000000" w:themeColor="text1"/>
          <w:highlight w:val="none"/>
          <w14:textFill>
            <w14:solidFill>
              <w14:schemeClr w14:val="tx1"/>
            </w14:solidFill>
          </w14:textFill>
        </w:rPr>
        <w:t>根据《中华人民共和国政府采购法》第三十六条之规定，在采购中，出现下列情形之一的，应予废标：</w:t>
      </w:r>
    </w:p>
    <w:p>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5.1符合专业条件的供应商或者对招标文件作实质响应的供应商不足3家的；</w:t>
      </w:r>
    </w:p>
    <w:p>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5.3投标人的报价均超过了采购预算，采购人不能支付的；</w:t>
      </w:r>
    </w:p>
    <w:p>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5.4因重大变故，采购任务取消的。</w:t>
      </w:r>
    </w:p>
    <w:p>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废标后，采购代理机构应当将废标理由通知所有投标人。</w:t>
      </w:r>
    </w:p>
    <w:p>
      <w:pPr>
        <w:pStyle w:val="27"/>
        <w:snapToGrid w:val="0"/>
        <w:spacing w:line="360" w:lineRule="auto"/>
        <w:ind w:firstLine="590" w:firstLineChars="245"/>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6.修改招标文件，重新组织采购活动。</w:t>
      </w:r>
      <w:r>
        <w:rPr>
          <w:rFonts w:hint="eastAsia"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7"/>
        <w:snapToGrid w:val="0"/>
        <w:spacing w:line="360" w:lineRule="auto"/>
        <w:ind w:firstLine="482"/>
        <w:rPr>
          <w:rFonts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7.重新开展采购。</w:t>
      </w:r>
      <w:r>
        <w:rPr>
          <w:rFonts w:hint="eastAsia"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7.1未确定中标供应商的，终止本次政府采购活动，重新开展政府采购活动。</w:t>
      </w:r>
    </w:p>
    <w:p>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7.4政府采购合同已经履行，给采购人、供应商造成损失的，由责任人承担赔偿责任。</w:t>
      </w:r>
    </w:p>
    <w:p>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bookmarkEnd w:id="65"/>
    <w:p>
      <w:pPr>
        <w:rPr>
          <w:color w:val="000000" w:themeColor="text1"/>
          <w:highlight w:val="none"/>
          <w14:textFill>
            <w14:solidFill>
              <w14:schemeClr w14:val="tx1"/>
            </w14:solidFill>
          </w14:textFill>
        </w:rPr>
      </w:pPr>
      <w:bookmarkStart w:id="443" w:name="第五部分"/>
      <w:bookmarkStart w:id="444" w:name="_Toc86217003"/>
      <w:r>
        <w:rPr>
          <w:color w:val="000000" w:themeColor="text1"/>
          <w:highlight w:val="none"/>
          <w14:textFill>
            <w14:solidFill>
              <w14:schemeClr w14:val="tx1"/>
            </w14:solidFill>
          </w14:textFill>
        </w:rPr>
        <w:br w:type="page"/>
      </w:r>
    </w:p>
    <w:p>
      <w:pPr>
        <w:rPr>
          <w:color w:val="000000" w:themeColor="text1"/>
          <w:highlight w:val="none"/>
          <w14:textFill>
            <w14:solidFill>
              <w14:schemeClr w14:val="tx1"/>
            </w14:solidFill>
          </w14:textFill>
        </w:rPr>
      </w:pPr>
    </w:p>
    <w:p>
      <w:pPr>
        <w:numPr>
          <w:ilvl w:val="0"/>
          <w:numId w:val="11"/>
        </w:num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bookmarkStart w:id="445" w:name="_Toc12957"/>
      <w:bookmarkStart w:id="446" w:name="_Toc20593"/>
      <w:r>
        <w:rPr>
          <w:rFonts w:hint="eastAsia" w:ascii="宋体" w:hAnsi="宋体" w:cs="宋体"/>
          <w:b/>
          <w:color w:val="000000" w:themeColor="text1"/>
          <w:sz w:val="36"/>
          <w:szCs w:val="36"/>
          <w:highlight w:val="none"/>
          <w14:textFill>
            <w14:solidFill>
              <w14:schemeClr w14:val="tx1"/>
            </w14:solidFill>
          </w14:textFill>
        </w:rPr>
        <w:t>拟签订的合同文本</w:t>
      </w:r>
      <w:bookmarkEnd w:id="445"/>
      <w:bookmarkEnd w:id="446"/>
    </w:p>
    <w:p>
      <w:pPr>
        <w:pStyle w:val="3"/>
        <w:adjustRightInd/>
        <w:snapToGrid w:val="0"/>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项目名称：                                     项目编号：</w:t>
      </w:r>
    </w:p>
    <w:p>
      <w:pPr>
        <w:pStyle w:val="3"/>
        <w:adjustRightInd/>
        <w:snapToGrid w:val="0"/>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甲方：（买方）</w:t>
      </w:r>
    </w:p>
    <w:p>
      <w:pPr>
        <w:pStyle w:val="3"/>
        <w:adjustRightInd/>
        <w:snapToGrid w:val="0"/>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乙方：（卖方）</w:t>
      </w:r>
    </w:p>
    <w:p>
      <w:pPr>
        <w:pStyle w:val="3"/>
        <w:adjustRightInd/>
        <w:snapToGrid w:val="0"/>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甲、乙双方根据</w:t>
      </w:r>
      <w:r>
        <w:rPr>
          <w:rFonts w:hint="eastAsia" w:hAnsi="宋体" w:cs="宋体"/>
          <w:color w:val="000000" w:themeColor="text1"/>
          <w:sz w:val="24"/>
          <w:szCs w:val="24"/>
          <w:highlight w:val="none"/>
          <w:u w:val="single"/>
          <w14:textFill>
            <w14:solidFill>
              <w14:schemeClr w14:val="tx1"/>
            </w14:solidFill>
          </w14:textFill>
        </w:rPr>
        <w:t xml:space="preserve">          公开招标  </w:t>
      </w:r>
      <w:r>
        <w:rPr>
          <w:rFonts w:hint="eastAsia" w:hAnsi="宋体" w:cs="宋体"/>
          <w:color w:val="000000" w:themeColor="text1"/>
          <w:sz w:val="24"/>
          <w:szCs w:val="24"/>
          <w:highlight w:val="none"/>
          <w14:textFill>
            <w14:solidFill>
              <w14:schemeClr w14:val="tx1"/>
            </w14:solidFill>
          </w14:textFill>
        </w:rPr>
        <w:t>的结果，签署本合同。</w:t>
      </w:r>
    </w:p>
    <w:p>
      <w:pPr>
        <w:pStyle w:val="3"/>
        <w:snapToGrid w:val="0"/>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一、服务内容</w:t>
      </w:r>
    </w:p>
    <w:p>
      <w:pPr>
        <w:pStyle w:val="3"/>
        <w:snapToGrid w:val="0"/>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二、合同金额</w:t>
      </w:r>
    </w:p>
    <w:p>
      <w:pPr>
        <w:pStyle w:val="3"/>
        <w:snapToGrid w:val="0"/>
        <w:spacing w:line="360" w:lineRule="auto"/>
        <w:ind w:left="410" w:hanging="410" w:hangingChars="171"/>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本合同金额为（大写）：_____________元（￥_______________元）人民币。</w:t>
      </w:r>
    </w:p>
    <w:p>
      <w:pPr>
        <w:pStyle w:val="3"/>
        <w:snapToGrid w:val="0"/>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三、技术资料</w:t>
      </w:r>
    </w:p>
    <w:p>
      <w:pPr>
        <w:pStyle w:val="3"/>
        <w:snapToGrid w:val="0"/>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1.乙方应按招标文件规定的时间向甲方提供有关技术资料。</w:t>
      </w:r>
    </w:p>
    <w:p>
      <w:pPr>
        <w:pStyle w:val="3"/>
        <w:snapToGrid w:val="0"/>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
        <w:snapToGrid w:val="0"/>
        <w:spacing w:line="360" w:lineRule="auto"/>
        <w:ind w:left="412" w:hanging="412" w:hangingChars="171"/>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四、知识产权</w:t>
      </w:r>
    </w:p>
    <w:p>
      <w:pPr>
        <w:pStyle w:val="3"/>
        <w:snapToGrid w:val="0"/>
        <w:spacing w:line="360" w:lineRule="auto"/>
        <w:ind w:left="410" w:hanging="410" w:hangingChars="171"/>
        <w:rPr>
          <w:rFonts w:hAnsi="宋体" w:cs="宋体"/>
          <w:b/>
          <w:bCs/>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乙方应保证提供服务过程中不会侵犯任何第三方的知识产权。</w:t>
      </w:r>
    </w:p>
    <w:p>
      <w:pPr>
        <w:pStyle w:val="3"/>
        <w:snapToGrid w:val="0"/>
        <w:spacing w:line="360" w:lineRule="auto"/>
        <w:ind w:left="410" w:hanging="410" w:hangingChars="170"/>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五、履约保证金（如有）</w:t>
      </w:r>
    </w:p>
    <w:p>
      <w:pPr>
        <w:pStyle w:val="3"/>
        <w:snapToGrid w:val="0"/>
        <w:spacing w:line="360" w:lineRule="auto"/>
        <w:ind w:left="408" w:hanging="408" w:hangingChars="17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乙方交纳人民币</w:t>
      </w:r>
      <w:r>
        <w:rPr>
          <w:rFonts w:hint="eastAsia" w:hAnsi="宋体" w:cs="宋体"/>
          <w:b/>
          <w:color w:val="000000" w:themeColor="text1"/>
          <w:sz w:val="24"/>
          <w:szCs w:val="24"/>
          <w:highlight w:val="none"/>
          <w14:textFill>
            <w14:solidFill>
              <w14:schemeClr w14:val="tx1"/>
            </w14:solidFill>
          </w14:textFill>
        </w:rPr>
        <w:t>△</w:t>
      </w:r>
      <w:r>
        <w:rPr>
          <w:rFonts w:hint="eastAsia" w:hAnsi="宋体" w:cs="宋体"/>
          <w:color w:val="000000" w:themeColor="text1"/>
          <w:sz w:val="24"/>
          <w:szCs w:val="24"/>
          <w:highlight w:val="none"/>
          <w14:textFill>
            <w14:solidFill>
              <w14:schemeClr w14:val="tx1"/>
            </w14:solidFill>
          </w14:textFill>
        </w:rPr>
        <w:t>元作为本合同的履约保证金。</w:t>
      </w:r>
    </w:p>
    <w:p>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六、转包或分包</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1.本合同范围的服务，应由乙方直接供应，不得转让他人供应；</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除非得到甲方的书面同意，乙方不得将本合同范围的服务全部或部分分包给他人供应；</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3.如有转让和未经甲方同意的分包行为，甲方有权解除合同，没收履约保证金并追究乙方的违约责任。</w:t>
      </w:r>
    </w:p>
    <w:p>
      <w:pPr>
        <w:pStyle w:val="3"/>
        <w:snapToGrid w:val="0"/>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七、合同履行时间、履行方式及履行地点</w:t>
      </w:r>
    </w:p>
    <w:p>
      <w:pPr>
        <w:pStyle w:val="3"/>
        <w:snapToGrid w:val="0"/>
        <w:spacing w:line="360" w:lineRule="auto"/>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 xml:space="preserve">1. </w:t>
      </w:r>
      <w:r>
        <w:rPr>
          <w:rFonts w:hint="eastAsia" w:hAnsi="宋体" w:cs="宋体"/>
          <w:color w:val="000000" w:themeColor="text1"/>
          <w:sz w:val="24"/>
          <w:szCs w:val="24"/>
          <w:highlight w:val="none"/>
          <w14:textFill>
            <w14:solidFill>
              <w14:schemeClr w14:val="tx1"/>
            </w14:solidFill>
          </w14:textFill>
        </w:rPr>
        <w:t>履行时间</w:t>
      </w:r>
      <w:r>
        <w:rPr>
          <w:rFonts w:hint="eastAsia" w:hAnsi="宋体" w:cs="宋体"/>
          <w:bCs/>
          <w:color w:val="000000" w:themeColor="text1"/>
          <w:sz w:val="24"/>
          <w:szCs w:val="24"/>
          <w:highlight w:val="none"/>
          <w14:textFill>
            <w14:solidFill>
              <w14:schemeClr w14:val="tx1"/>
            </w14:solidFill>
          </w14:textFill>
        </w:rPr>
        <w:t>：</w:t>
      </w:r>
    </w:p>
    <w:p>
      <w:pPr>
        <w:pStyle w:val="3"/>
        <w:snapToGrid w:val="0"/>
        <w:spacing w:line="360" w:lineRule="auto"/>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 xml:space="preserve">2. </w:t>
      </w:r>
      <w:r>
        <w:rPr>
          <w:rFonts w:hint="eastAsia" w:hAnsi="宋体" w:cs="宋体"/>
          <w:color w:val="000000" w:themeColor="text1"/>
          <w:sz w:val="24"/>
          <w:szCs w:val="24"/>
          <w:highlight w:val="none"/>
          <w14:textFill>
            <w14:solidFill>
              <w14:schemeClr w14:val="tx1"/>
            </w14:solidFill>
          </w14:textFill>
        </w:rPr>
        <w:t>履行方式</w:t>
      </w:r>
      <w:r>
        <w:rPr>
          <w:rFonts w:hint="eastAsia" w:hAnsi="宋体" w:cs="宋体"/>
          <w:bCs/>
          <w:color w:val="000000" w:themeColor="text1"/>
          <w:sz w:val="24"/>
          <w:szCs w:val="24"/>
          <w:highlight w:val="none"/>
          <w14:textFill>
            <w14:solidFill>
              <w14:schemeClr w14:val="tx1"/>
            </w14:solidFill>
          </w14:textFill>
        </w:rPr>
        <w:t>：</w:t>
      </w:r>
    </w:p>
    <w:p>
      <w:pPr>
        <w:pStyle w:val="3"/>
        <w:snapToGrid w:val="0"/>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 xml:space="preserve">3. </w:t>
      </w:r>
      <w:r>
        <w:rPr>
          <w:rFonts w:hint="eastAsia" w:hAnsi="宋体" w:cs="宋体"/>
          <w:color w:val="000000" w:themeColor="text1"/>
          <w:sz w:val="24"/>
          <w:szCs w:val="24"/>
          <w:highlight w:val="none"/>
          <w14:textFill>
            <w14:solidFill>
              <w14:schemeClr w14:val="tx1"/>
            </w14:solidFill>
          </w14:textFill>
        </w:rPr>
        <w:t>履行地点</w:t>
      </w:r>
      <w:r>
        <w:rPr>
          <w:rFonts w:hint="eastAsia" w:hAnsi="宋体" w:cs="宋体"/>
          <w:bCs/>
          <w:color w:val="000000" w:themeColor="text1"/>
          <w:sz w:val="24"/>
          <w:szCs w:val="24"/>
          <w:highlight w:val="none"/>
          <w14:textFill>
            <w14:solidFill>
              <w14:schemeClr w14:val="tx1"/>
            </w14:solidFill>
          </w14:textFill>
        </w:rPr>
        <w:t>：</w:t>
      </w:r>
    </w:p>
    <w:p>
      <w:pPr>
        <w:pStyle w:val="3"/>
        <w:snapToGrid w:val="0"/>
        <w:spacing w:line="360" w:lineRule="auto"/>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八、款项支付</w:t>
      </w:r>
    </w:p>
    <w:p>
      <w:pPr>
        <w:pStyle w:val="3"/>
        <w:snapToGrid w:val="0"/>
        <w:spacing w:line="360" w:lineRule="auto"/>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 xml:space="preserve"> 付款方式：</w:t>
      </w:r>
    </w:p>
    <w:p>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九、税费</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本合同执行中相关的一切税费均由乙方负担。</w:t>
      </w:r>
    </w:p>
    <w:p>
      <w:pPr>
        <w:pStyle w:val="3"/>
        <w:snapToGrid w:val="0"/>
        <w:spacing w:line="360" w:lineRule="auto"/>
        <w:ind w:left="412" w:hanging="412" w:hangingChars="171"/>
        <w:rPr>
          <w:rFonts w:hAnsi="宋体" w:cs="宋体"/>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十、质量保证及后续服务</w:t>
      </w:r>
    </w:p>
    <w:p>
      <w:pPr>
        <w:pStyle w:val="3"/>
        <w:snapToGrid w:val="0"/>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 乙方应按招标文件规定向甲方提供服务。</w:t>
      </w:r>
    </w:p>
    <w:p>
      <w:pPr>
        <w:pStyle w:val="3"/>
        <w:snapToGrid w:val="0"/>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 乙方提供的服务成果在服务质量保证期内发生故障，乙方应负责免费提供后续服务。对达不到要求者，根据实际情况，经双方协商，可按以下办法处理：</w:t>
      </w:r>
    </w:p>
    <w:p>
      <w:pPr>
        <w:pStyle w:val="3"/>
        <w:snapToGrid w:val="0"/>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⑴重做：由乙方承担所发生的全部费用。</w:t>
      </w:r>
    </w:p>
    <w:p>
      <w:pPr>
        <w:pStyle w:val="3"/>
        <w:snapToGrid w:val="0"/>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⑵贬值处理：由甲乙双方合议定价。</w:t>
      </w:r>
    </w:p>
    <w:p>
      <w:pPr>
        <w:pStyle w:val="3"/>
        <w:snapToGrid w:val="0"/>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⑶解除合同。</w:t>
      </w:r>
    </w:p>
    <w:p>
      <w:pPr>
        <w:pStyle w:val="3"/>
        <w:snapToGrid w:val="0"/>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 如在使用过程中发生问题，乙方在接到甲方通知后在△小时内到达甲方现场。</w:t>
      </w:r>
    </w:p>
    <w:p>
      <w:pPr>
        <w:pStyle w:val="3"/>
        <w:snapToGrid w:val="0"/>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4．在</w:t>
      </w:r>
      <w:r>
        <w:rPr>
          <w:rFonts w:hint="eastAsia" w:hAnsi="宋体" w:cs="宋体"/>
          <w:bCs/>
          <w:color w:val="000000" w:themeColor="text1"/>
          <w:sz w:val="24"/>
          <w:szCs w:val="24"/>
          <w:highlight w:val="none"/>
          <w14:textFill>
            <w14:solidFill>
              <w14:schemeClr w14:val="tx1"/>
            </w14:solidFill>
          </w14:textFill>
        </w:rPr>
        <w:t>服务质量保证期内，</w:t>
      </w:r>
      <w:r>
        <w:rPr>
          <w:rFonts w:hint="eastAsia" w:hAnsi="宋体" w:cs="宋体"/>
          <w:color w:val="000000" w:themeColor="text1"/>
          <w:sz w:val="24"/>
          <w:szCs w:val="24"/>
          <w:highlight w:val="none"/>
          <w14:textFill>
            <w14:solidFill>
              <w14:schemeClr w14:val="tx1"/>
            </w14:solidFill>
          </w14:textFill>
        </w:rPr>
        <w:t>乙方应对出现的质量及安全问题负责处理解决并承担一切费用。</w:t>
      </w:r>
    </w:p>
    <w:p>
      <w:pPr>
        <w:pStyle w:val="3"/>
        <w:snapToGrid w:val="0"/>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十一、违约责任</w:t>
      </w:r>
    </w:p>
    <w:p>
      <w:pPr>
        <w:pStyle w:val="3"/>
        <w:snapToGrid w:val="0"/>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1．甲方无正当理由拒收接受服务的，甲方向乙方偿付合同款项百分之五作为违约金。</w:t>
      </w:r>
    </w:p>
    <w:p>
      <w:pPr>
        <w:pStyle w:val="3"/>
        <w:snapToGrid w:val="0"/>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2．甲方无故逾期验收和办理款项支付手续的,甲方应按逾期付款总额每日万分之五向乙方支付违约金。</w:t>
      </w:r>
    </w:p>
    <w:p>
      <w:pPr>
        <w:pStyle w:val="3"/>
        <w:snapToGrid w:val="0"/>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pStyle w:val="3"/>
        <w:snapToGrid w:val="0"/>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十二、不可抗力事件处理</w:t>
      </w:r>
    </w:p>
    <w:p>
      <w:pPr>
        <w:pStyle w:val="3"/>
        <w:snapToGrid w:val="0"/>
        <w:spacing w:line="360" w:lineRule="auto"/>
        <w:ind w:left="480" w:hanging="480" w:hanging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1．在合同有效期内，任何一方因不可抗力事件导致不能履行合同，则合同履行期可延长，其延长期与不可抗力影响期相同。</w:t>
      </w:r>
    </w:p>
    <w:p>
      <w:pPr>
        <w:pStyle w:val="3"/>
        <w:snapToGrid w:val="0"/>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2．不可抗力事件发生后，应立即通知对方，并寄送有关权威机构出具的证明。</w:t>
      </w:r>
    </w:p>
    <w:p>
      <w:pPr>
        <w:pStyle w:val="3"/>
        <w:snapToGrid w:val="0"/>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3．不可抗力事件延续120天以上，双方应通过友好协商，确定是否继续履行合同。</w:t>
      </w:r>
    </w:p>
    <w:p>
      <w:pPr>
        <w:pStyle w:val="3"/>
        <w:snapToGrid w:val="0"/>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十三、诉讼</w:t>
      </w:r>
    </w:p>
    <w:p>
      <w:pPr>
        <w:pStyle w:val="3"/>
        <w:snapToGrid w:val="0"/>
        <w:spacing w:line="360" w:lineRule="auto"/>
        <w:ind w:left="480" w:hanging="480" w:hanging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双方在执行合同中所发生的一切争议，应通过协商解决。如协商不成，可向甲方所在地法院起诉。</w:t>
      </w:r>
    </w:p>
    <w:p>
      <w:pPr>
        <w:pStyle w:val="3"/>
        <w:snapToGrid w:val="0"/>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十四、合同生效及其它</w:t>
      </w:r>
    </w:p>
    <w:p>
      <w:pPr>
        <w:pStyle w:val="3"/>
        <w:snapToGrid w:val="0"/>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1．合同经双方法定代表人或授权代表签字并加盖单位公章后生效。</w:t>
      </w:r>
    </w:p>
    <w:p>
      <w:pPr>
        <w:pStyle w:val="3"/>
        <w:snapToGrid w:val="0"/>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2．合同执行中涉及采购资金和采购内容修改或补充的，须经财政部门审批，并签书面补充协议报政府采购监督管理部门备案，方可作为主合同不可分割的一部分。</w:t>
      </w:r>
    </w:p>
    <w:p>
      <w:pPr>
        <w:pStyle w:val="3"/>
        <w:snapToGrid w:val="0"/>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3．本合同未尽事宜，遵照《中华人民共和国民法典》有关条文执行。</w:t>
      </w:r>
    </w:p>
    <w:p>
      <w:pPr>
        <w:pStyle w:val="3"/>
        <w:snapToGrid w:val="0"/>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4．本合同正本一式两份，具有同等法律效力，甲乙双方各执一份；副本</w:t>
      </w:r>
      <w:r>
        <w:rPr>
          <w:rFonts w:hint="eastAsia" w:hAnsi="宋体" w:cs="宋体"/>
          <w:b/>
          <w:color w:val="000000" w:themeColor="text1"/>
          <w:sz w:val="24"/>
          <w:szCs w:val="24"/>
          <w:highlight w:val="none"/>
          <w14:textFill>
            <w14:solidFill>
              <w14:schemeClr w14:val="tx1"/>
            </w14:solidFill>
          </w14:textFill>
        </w:rPr>
        <w:t>△</w:t>
      </w:r>
      <w:r>
        <w:rPr>
          <w:rFonts w:hint="eastAsia" w:hAnsi="宋体" w:cs="宋体"/>
          <w:color w:val="000000" w:themeColor="text1"/>
          <w:sz w:val="24"/>
          <w:szCs w:val="24"/>
          <w:highlight w:val="none"/>
          <w14:textFill>
            <w14:solidFill>
              <w14:schemeClr w14:val="tx1"/>
            </w14:solidFill>
          </w14:textFill>
        </w:rPr>
        <w:t>份，(用途)。</w:t>
      </w:r>
    </w:p>
    <w:p>
      <w:pPr>
        <w:pStyle w:val="3"/>
        <w:adjustRightInd/>
        <w:snapToGrid w:val="0"/>
        <w:spacing w:line="360" w:lineRule="auto"/>
        <w:ind w:left="480" w:hanging="480" w:hanging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w:t>
      </w:r>
    </w:p>
    <w:p>
      <w:pPr>
        <w:pStyle w:val="3"/>
        <w:adjustRightInd/>
        <w:snapToGrid w:val="0"/>
        <w:spacing w:line="360" w:lineRule="auto"/>
        <w:ind w:left="480" w:hanging="480" w:hangingChars="200"/>
        <w:rPr>
          <w:rFonts w:hAnsi="宋体" w:cs="宋体"/>
          <w:color w:val="000000" w:themeColor="text1"/>
          <w:sz w:val="24"/>
          <w:szCs w:val="24"/>
          <w:highlight w:val="none"/>
          <w14:textFill>
            <w14:solidFill>
              <w14:schemeClr w14:val="tx1"/>
            </w14:solidFill>
          </w14:textFill>
        </w:rPr>
      </w:pPr>
    </w:p>
    <w:p>
      <w:pPr>
        <w:pStyle w:val="3"/>
        <w:adjustRightInd/>
        <w:snapToGrid w:val="0"/>
        <w:spacing w:line="360" w:lineRule="auto"/>
        <w:ind w:left="479" w:leftChars="114" w:hanging="240" w:hangingChars="1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甲方：                                   乙方： </w:t>
      </w:r>
    </w:p>
    <w:p>
      <w:pPr>
        <w:pStyle w:val="3"/>
        <w:adjustRightInd/>
        <w:snapToGrid w:val="0"/>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地址：                                   地址： </w:t>
      </w:r>
    </w:p>
    <w:p>
      <w:pPr>
        <w:pStyle w:val="3"/>
        <w:adjustRightInd/>
        <w:snapToGrid w:val="0"/>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法定（授权）代表人：                     法定（授权）代表人：</w:t>
      </w:r>
    </w:p>
    <w:p>
      <w:pPr>
        <w:pStyle w:val="3"/>
        <w:adjustRightInd/>
        <w:snapToGrid w:val="0"/>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签字日期：      年  月  日           签字日期：      年  月  日</w:t>
      </w:r>
    </w:p>
    <w:p>
      <w:pPr>
        <w:pStyle w:val="64"/>
        <w:ind w:firstLine="0"/>
        <w:rPr>
          <w:color w:val="000000" w:themeColor="text1"/>
          <w:highlight w:val="none"/>
          <w14:textFill>
            <w14:solidFill>
              <w14:schemeClr w14:val="tx1"/>
            </w14:solidFill>
          </w14:textFill>
        </w:rPr>
      </w:pPr>
    </w:p>
    <w:p>
      <w:pPr>
        <w:rPr>
          <w:rFonts w:ascii="宋体" w:hAnsi="宋体" w:cs="宋体"/>
          <w:b/>
          <w:color w:val="000000" w:themeColor="text1"/>
          <w:sz w:val="36"/>
          <w:szCs w:val="20"/>
          <w:highlight w:val="none"/>
          <w14:textFill>
            <w14:solidFill>
              <w14:schemeClr w14:val="tx1"/>
            </w14:solidFill>
          </w14:textFill>
        </w:rPr>
      </w:pPr>
      <w:bookmarkStart w:id="447" w:name="_Toc12182"/>
      <w:bookmarkStart w:id="448" w:name="_Toc14949"/>
      <w:r>
        <w:rPr>
          <w:rFonts w:hint="eastAsia" w:ascii="宋体" w:hAnsi="宋体" w:cs="宋体"/>
          <w:b/>
          <w:color w:val="000000" w:themeColor="text1"/>
          <w:sz w:val="36"/>
          <w:szCs w:val="20"/>
          <w:highlight w:val="none"/>
          <w14:textFill>
            <w14:solidFill>
              <w14:schemeClr w14:val="tx1"/>
            </w14:solidFill>
          </w14:textFill>
        </w:rPr>
        <w:br w:type="page"/>
      </w:r>
    </w:p>
    <w:p>
      <w:pPr>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第六部分</w:t>
      </w:r>
      <w:bookmarkEnd w:id="443"/>
      <w:r>
        <w:rPr>
          <w:rFonts w:hint="eastAsia" w:ascii="宋体" w:hAnsi="宋体" w:cs="宋体"/>
          <w:b/>
          <w:color w:val="000000" w:themeColor="text1"/>
          <w:sz w:val="36"/>
          <w:szCs w:val="20"/>
          <w:highlight w:val="none"/>
          <w14:textFill>
            <w14:solidFill>
              <w14:schemeClr w14:val="tx1"/>
            </w14:solidFill>
          </w14:textFill>
        </w:rPr>
        <w:t xml:space="preserve"> </w:t>
      </w:r>
      <w:bookmarkEnd w:id="444"/>
      <w:r>
        <w:rPr>
          <w:rFonts w:hint="eastAsia" w:ascii="宋体" w:hAnsi="宋体" w:cs="宋体"/>
          <w:b/>
          <w:color w:val="000000" w:themeColor="text1"/>
          <w:sz w:val="36"/>
          <w:szCs w:val="20"/>
          <w:highlight w:val="none"/>
          <w14:textFill>
            <w14:solidFill>
              <w14:schemeClr w14:val="tx1"/>
            </w14:solidFill>
          </w14:textFill>
        </w:rPr>
        <w:t>应提交的有关格式范例</w:t>
      </w:r>
      <w:bookmarkEnd w:id="447"/>
      <w:bookmarkEnd w:id="448"/>
    </w:p>
    <w:p>
      <w:pPr>
        <w:spacing w:line="360" w:lineRule="auto"/>
        <w:jc w:val="center"/>
        <w:rPr>
          <w:rFonts w:ascii="宋体" w:hAnsi="宋体" w:cs="宋体"/>
          <w:b/>
          <w:color w:val="000000" w:themeColor="text1"/>
          <w:kern w:val="0"/>
          <w:sz w:val="36"/>
          <w:szCs w:val="36"/>
          <w:highlight w:val="none"/>
          <w14:textFill>
            <w14:solidFill>
              <w14:schemeClr w14:val="tx1"/>
            </w14:solidFill>
          </w14:textFill>
        </w:rPr>
      </w:pPr>
    </w:p>
    <w:p>
      <w:pPr>
        <w:spacing w:line="360" w:lineRule="auto"/>
        <w:jc w:val="center"/>
        <w:outlineLvl w:val="1"/>
        <w:rPr>
          <w:rFonts w:ascii="宋体" w:hAnsi="宋体" w:cs="宋体"/>
          <w:b/>
          <w:color w:val="000000" w:themeColor="text1"/>
          <w:kern w:val="0"/>
          <w:sz w:val="36"/>
          <w:szCs w:val="36"/>
          <w:highlight w:val="none"/>
          <w14:textFill>
            <w14:solidFill>
              <w14:schemeClr w14:val="tx1"/>
            </w14:solidFill>
          </w14:textFill>
        </w:rPr>
      </w:pPr>
      <w:bookmarkStart w:id="449" w:name="_Toc29848"/>
      <w:r>
        <w:rPr>
          <w:rFonts w:hint="eastAsia" w:ascii="宋体" w:hAnsi="宋体" w:cs="宋体"/>
          <w:b/>
          <w:color w:val="000000" w:themeColor="text1"/>
          <w:kern w:val="0"/>
          <w:sz w:val="36"/>
          <w:szCs w:val="36"/>
          <w:highlight w:val="none"/>
          <w14:textFill>
            <w14:solidFill>
              <w14:schemeClr w14:val="tx1"/>
            </w14:solidFill>
          </w14:textFill>
        </w:rPr>
        <w:t>资格文件部分</w:t>
      </w:r>
      <w:bookmarkEnd w:id="449"/>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 xml:space="preserve">  一、有效的企业法人营业执照（或事业法人登记证）、其他组织（个体工商户）的营业执照或者民办非企业单位登记证书 </w:t>
      </w:r>
    </w:p>
    <w:p>
      <w:pP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 xml:space="preserve"> 二、符合参加政府采购活动应当具备的一般条件的承诺函</w:t>
      </w:r>
    </w:p>
    <w:p>
      <w:pPr>
        <w:snapToGrid w:val="0"/>
        <w:spacing w:line="360" w:lineRule="auto"/>
        <w:rPr>
          <w:rFonts w:ascii="宋体" w:hAnsi="宋体" w:cs="宋体"/>
          <w:color w:val="000000" w:themeColor="text1"/>
          <w:sz w:val="24"/>
          <w:highlight w:val="none"/>
          <w14:textFill>
            <w14:solidFill>
              <w14:schemeClr w14:val="tx1"/>
            </w14:solidFill>
          </w14:textFill>
        </w:rPr>
      </w:pP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宁波市北仑区中医院、宁波中基国际招标有限公司</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w:t>
      </w:r>
      <w:r>
        <w:rPr>
          <w:rFonts w:hint="eastAsia" w:ascii="宋体" w:hAnsi="宋体" w:cs="宋体"/>
          <w:color w:val="000000" w:themeColor="text1"/>
          <w:sz w:val="24"/>
          <w:highlight w:val="none"/>
          <w:u w:val="single"/>
          <w14:textFill>
            <w14:solidFill>
              <w14:schemeClr w14:val="tx1"/>
            </w14:solidFill>
          </w14:textFill>
        </w:rPr>
        <w:t xml:space="preserve">          项目</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招标编号：    </w:t>
      </w:r>
      <w:r>
        <w:rPr>
          <w:rFonts w:hint="eastAsia" w:ascii="宋体" w:hAnsi="宋体" w:cs="宋体"/>
          <w:color w:val="000000" w:themeColor="text1"/>
          <w:sz w:val="24"/>
          <w:highlight w:val="none"/>
          <w14:textFill>
            <w14:solidFill>
              <w14:schemeClr w14:val="tx1"/>
            </w14:solidFill>
          </w14:textFill>
        </w:rPr>
        <w:t>】政府采购活动，郑重承诺：</w:t>
      </w:r>
    </w:p>
    <w:p>
      <w:pPr>
        <w:snapToGrid w:val="0"/>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（二）未被信用中国（www.creditchina.gov.cn)、中国政府采购网（www.ccgp.gov.cn）列入失信被执行人、重大税收违法失信名单、政府采购严重违法失信行为记录名单。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000000" w:themeColor="text1"/>
          <w:kern w:val="0"/>
          <w:sz w:val="24"/>
          <w:highlight w:val="none"/>
          <w:lang w:val="zh-CN"/>
          <w14:textFill>
            <w14:solidFill>
              <w14:schemeClr w14:val="tx1"/>
            </w14:solidFill>
          </w14:textFill>
        </w:rPr>
      </w:pPr>
    </w:p>
    <w:p>
      <w:pPr>
        <w:snapToGrid w:val="0"/>
        <w:spacing w:line="360" w:lineRule="auto"/>
        <w:ind w:firstLine="5520" w:firstLineChars="2300"/>
        <w:rPr>
          <w:rFonts w:ascii="宋体" w:hAnsi="宋体" w:cs="宋体"/>
          <w:color w:val="000000" w:themeColor="text1"/>
          <w:kern w:val="0"/>
          <w:sz w:val="24"/>
          <w:highlight w:val="none"/>
          <w:lang w:val="zh-CN"/>
          <w14:textFill>
            <w14:solidFill>
              <w14:schemeClr w14:val="tx1"/>
            </w14:solidFill>
          </w14:textFill>
        </w:rPr>
      </w:pPr>
    </w:p>
    <w:p>
      <w:pPr>
        <w:snapToGrid w:val="0"/>
        <w:spacing w:line="360" w:lineRule="auto"/>
        <w:ind w:firstLine="5520" w:firstLineChars="23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签章</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pPr>
        <w:widowControl/>
        <w:spacing w:line="360" w:lineRule="auto"/>
        <w:ind w:firstLine="643" w:firstLineChars="20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三、联合协议（如适用）</w:t>
      </w:r>
    </w:p>
    <w:p>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[以联合体形式投标的，提供联合协议（附件3）；本项目不接受联合体投标或者投标人不以联合体形式投标的，则不需要提供]</w:t>
      </w: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四、落实政府采购政策需满足的资格要求</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.专门面向中小企业，货物全部由符合政策要求的中小企业（或小微企业）制造的，提供相应的中小企业声明函（附件5），</w:t>
      </w:r>
      <w:r>
        <w:rPr>
          <w:rFonts w:hint="eastAsia" w:ascii="宋体" w:hAnsi="宋体" w:cs="宋体"/>
          <w:snapToGrid w:val="0"/>
          <w:color w:val="000000" w:themeColor="text1"/>
          <w:kern w:val="28"/>
          <w:sz w:val="24"/>
          <w:szCs w:val="20"/>
          <w:highlight w:val="none"/>
          <w14:textFill>
            <w14:solidFill>
              <w14:schemeClr w14:val="tx1"/>
            </w14:solidFill>
          </w14:textFill>
        </w:rPr>
        <w:t>服务全部由符合政策要求的中小企业承接，提供中小企业声明函。</w:t>
      </w:r>
      <w:r>
        <w:rPr>
          <w:rFonts w:hint="eastAsia" w:ascii="宋体" w:hAnsi="宋体" w:cs="宋体"/>
          <w:color w:val="000000" w:themeColor="text1"/>
          <w:sz w:val="24"/>
          <w:highlight w:val="none"/>
          <w14:textFill>
            <w14:solidFill>
              <w14:schemeClr w14:val="tx1"/>
            </w14:solidFill>
          </w14:textFill>
        </w:rPr>
        <w:t xml:space="preserve">（附件5）。 </w:t>
      </w:r>
    </w:p>
    <w:p>
      <w:pPr>
        <w:widowControl/>
        <w:spacing w:line="360" w:lineRule="auto"/>
        <w:ind w:firstLine="480"/>
        <w:jc w:val="left"/>
        <w:rPr>
          <w:rFonts w:ascii="宋体" w:hAnsi="宋体" w:cs="宋体"/>
          <w:color w:val="000000" w:themeColor="text1"/>
          <w:sz w:val="24"/>
          <w:highlight w:val="none"/>
          <w14:textFill>
            <w14:solidFill>
              <w14:schemeClr w14:val="tx1"/>
            </w14:solidFill>
          </w14:textFill>
        </w:rPr>
      </w:pPr>
    </w:p>
    <w:p>
      <w:pPr>
        <w:widowControl/>
        <w:spacing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要求以联合体形式参加的，提供联合协议（附件3）和中小企业声明函（附件5），联合协议中中小企业合同金额应当达到招标公告载明的比例；如果供应商本身提供所有标的均由中小企业制造的，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14:textFill>
            <w14:solidFill>
              <w14:schemeClr w14:val="tx1"/>
            </w14:solidFill>
          </w14:textFill>
        </w:rPr>
        <w:t>要求合同分包的，提供分包意向协议（附件4）和中小企业声明函（附件5），分包意向协议中中小企业合同金额应当达到招标公告载明的比例；如果供应商本身提供所有标的均由中小企业制造的，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视同符合了资格条件，无需再向中小企业分包，无需提供分包意向协议。</w:t>
      </w:r>
    </w:p>
    <w:p>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p>
    <w:p>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五、本项目的特定资格要求</w:t>
      </w: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（根据招标公告本项目的特定资格要求提供相应的材料；未要求的，无需提供）</w:t>
      </w:r>
    </w:p>
    <w:p>
      <w:pPr>
        <w:rPr>
          <w:rFonts w:ascii="宋体" w:hAnsi="宋体" w:cs="宋体"/>
          <w:color w:val="000000" w:themeColor="text1"/>
          <w:highlight w:val="none"/>
          <w14:textFill>
            <w14:solidFill>
              <w14:schemeClr w14:val="tx1"/>
            </w14:solidFill>
          </w14:textFill>
        </w:rPr>
      </w:pPr>
    </w:p>
    <w:p>
      <w:pPr>
        <w:widowControl/>
        <w:numPr>
          <w:ilvl w:val="0"/>
          <w:numId w:val="12"/>
        </w:numPr>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业务专用章使用说明函</w:t>
      </w:r>
    </w:p>
    <w:p>
      <w:pPr>
        <w:pStyle w:val="65"/>
        <w:ind w:left="840" w:leftChars="400" w:firstLine="0" w:firstLineChars="0"/>
        <w:jc w:val="center"/>
        <w:rPr>
          <w:bCs/>
          <w:color w:val="000000" w:themeColor="text1"/>
          <w:highlight w:val="none"/>
          <w14:textFill>
            <w14:solidFill>
              <w14:schemeClr w14:val="tx1"/>
            </w14:solidFill>
          </w14:textFill>
        </w:rPr>
      </w:pPr>
      <w:r>
        <w:rPr>
          <w:rFonts w:hint="eastAsia" w:cs="宋体"/>
          <w:bCs/>
          <w:color w:val="000000" w:themeColor="text1"/>
          <w:sz w:val="24"/>
          <w:highlight w:val="none"/>
          <w14:textFill>
            <w14:solidFill>
              <w14:schemeClr w14:val="tx1"/>
            </w14:solidFill>
          </w14:textFill>
        </w:rPr>
        <w:t>[如适用，提供业务专用章使用说明函（附件2）]</w:t>
      </w:r>
    </w:p>
    <w:p>
      <w:pPr>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商务技术文件部分</w:t>
      </w: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numPr>
          <w:ilvl w:val="0"/>
          <w:numId w:val="13"/>
        </w:numPr>
        <w:jc w:val="left"/>
        <w:rPr>
          <w:b/>
          <w:bCs/>
          <w:color w:val="000000" w:themeColor="text1"/>
          <w:sz w:val="32"/>
          <w:szCs w:val="32"/>
          <w:highlight w:val="none"/>
          <w14:textFill>
            <w14:solidFill>
              <w14:schemeClr w14:val="tx1"/>
            </w14:solidFill>
          </w14:textFill>
        </w:rPr>
      </w:pPr>
      <w:bookmarkStart w:id="450" w:name="_Toc2704"/>
      <w:r>
        <w:rPr>
          <w:rFonts w:hint="eastAsia"/>
          <w:b/>
          <w:bCs/>
          <w:color w:val="000000" w:themeColor="text1"/>
          <w:sz w:val="32"/>
          <w:szCs w:val="32"/>
          <w:highlight w:val="none"/>
          <w14:textFill>
            <w14:solidFill>
              <w14:schemeClr w14:val="tx1"/>
            </w14:solidFill>
          </w14:textFill>
        </w:rPr>
        <w:t>投标函</w:t>
      </w:r>
      <w:bookmarkEnd w:id="450"/>
    </w:p>
    <w:p>
      <w:pPr>
        <w:rPr>
          <w:rFonts w:ascii="宋体" w:hAnsi="宋体" w:cs="宋体"/>
          <w:b/>
          <w:color w:val="000000" w:themeColor="text1"/>
          <w:kern w:val="0"/>
          <w:sz w:val="32"/>
          <w:szCs w:val="32"/>
          <w:highlight w:val="none"/>
          <w:lang w:val="zh-CN"/>
          <w14:textFill>
            <w14:solidFill>
              <w14:schemeClr w14:val="tx1"/>
            </w14:solidFill>
          </w14:textFill>
        </w:rPr>
      </w:pPr>
    </w:p>
    <w:p>
      <w:pPr>
        <w:spacing w:line="360" w:lineRule="auto"/>
        <w:rPr>
          <w:rFonts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u w:val="single"/>
          <w:lang w:val="zh-CN"/>
          <w14:textFill>
            <w14:solidFill>
              <w14:schemeClr w14:val="tx1"/>
            </w14:solidFill>
          </w14:textFill>
        </w:rPr>
        <w:t>宁波市</w:t>
      </w:r>
      <w:r>
        <w:rPr>
          <w:rFonts w:hint="eastAsia" w:ascii="宋体" w:hAnsi="宋体" w:cs="宋体"/>
          <w:bCs/>
          <w:color w:val="000000" w:themeColor="text1"/>
          <w:kern w:val="0"/>
          <w:sz w:val="24"/>
          <w:highlight w:val="none"/>
          <w:u w:val="single"/>
          <w14:textFill>
            <w14:solidFill>
              <w14:schemeClr w14:val="tx1"/>
            </w14:solidFill>
          </w14:textFill>
        </w:rPr>
        <w:t>北仑区中医院</w:t>
      </w:r>
      <w:r>
        <w:rPr>
          <w:rFonts w:hint="eastAsia" w:ascii="宋体" w:hAnsi="宋体" w:cs="宋体"/>
          <w:bCs/>
          <w:color w:val="000000" w:themeColor="text1"/>
          <w:kern w:val="0"/>
          <w:sz w:val="24"/>
          <w:highlight w:val="none"/>
          <w:u w:val="single"/>
          <w:lang w:val="zh-CN"/>
          <w14:textFill>
            <w14:solidFill>
              <w14:schemeClr w14:val="tx1"/>
            </w14:solidFill>
          </w14:textFill>
        </w:rPr>
        <w:t>、宁波中基国际招标有限公司</w:t>
      </w:r>
      <w:r>
        <w:rPr>
          <w:rFonts w:hint="eastAsia" w:ascii="宋体" w:hAnsi="宋体" w:cs="宋体"/>
          <w:bCs/>
          <w:color w:val="000000" w:themeColor="text1"/>
          <w:kern w:val="0"/>
          <w:sz w:val="24"/>
          <w:highlight w:val="none"/>
          <w:lang w:val="zh-CN"/>
          <w14:textFill>
            <w14:solidFill>
              <w14:schemeClr w14:val="tx1"/>
            </w14:solidFill>
          </w14:textFill>
        </w:rPr>
        <w:t>：</w:t>
      </w:r>
    </w:p>
    <w:p>
      <w:pPr>
        <w:spacing w:line="360" w:lineRule="auto"/>
        <w:ind w:firstLine="480" w:firstLineChars="200"/>
        <w:rPr>
          <w:rFonts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我方参加你方组织的</w:t>
      </w:r>
      <w:r>
        <w:rPr>
          <w:rFonts w:hint="eastAsia" w:ascii="宋体" w:hAnsi="宋体" w:cs="宋体"/>
          <w:bCs/>
          <w:color w:val="000000" w:themeColor="text1"/>
          <w:kern w:val="0"/>
          <w:sz w:val="24"/>
          <w:highlight w:val="none"/>
          <w:u w:val="single"/>
          <w14:textFill>
            <w14:solidFill>
              <w14:schemeClr w14:val="tx1"/>
            </w14:solidFill>
          </w14:textFill>
        </w:rPr>
        <w:t xml:space="preserve"> （项目名称）        </w:t>
      </w:r>
      <w:r>
        <w:rPr>
          <w:rFonts w:hint="eastAsia" w:ascii="宋体" w:hAnsi="宋体" w:cs="宋体"/>
          <w:bCs/>
          <w:color w:val="000000" w:themeColor="text1"/>
          <w:kern w:val="0"/>
          <w:sz w:val="24"/>
          <w:highlight w:val="none"/>
          <w:lang w:val="zh-CN"/>
          <w14:textFill>
            <w14:solidFill>
              <w14:schemeClr w14:val="tx1"/>
            </w14:solidFill>
          </w14:textFill>
        </w:rPr>
        <w:t>的【</w:t>
      </w:r>
      <w:r>
        <w:rPr>
          <w:rFonts w:hint="eastAsia" w:ascii="宋体" w:hAnsi="宋体" w:cs="宋体"/>
          <w:bCs/>
          <w:color w:val="000000" w:themeColor="text1"/>
          <w:kern w:val="0"/>
          <w:sz w:val="24"/>
          <w:highlight w:val="none"/>
          <w:u w:val="single"/>
          <w:lang w:val="zh-CN"/>
          <w14:textFill>
            <w14:solidFill>
              <w14:schemeClr w14:val="tx1"/>
            </w14:solidFill>
          </w14:textFill>
        </w:rPr>
        <w:t>招标编号：</w:t>
      </w:r>
      <w:r>
        <w:rPr>
          <w:rFonts w:hint="eastAsia" w:ascii="宋体" w:hAnsi="宋体" w:cs="宋体"/>
          <w:bCs/>
          <w:color w:val="000000" w:themeColor="text1"/>
          <w:kern w:val="0"/>
          <w:sz w:val="24"/>
          <w:highlight w:val="none"/>
          <w:u w:val="single"/>
          <w14:textFill>
            <w14:solidFill>
              <w14:schemeClr w14:val="tx1"/>
            </w14:solidFill>
          </w14:textFill>
        </w:rPr>
        <w:t xml:space="preserve">      </w:t>
      </w:r>
      <w:r>
        <w:rPr>
          <w:rFonts w:hint="eastAsia" w:ascii="宋体" w:hAnsi="宋体" w:cs="宋体"/>
          <w:bCs/>
          <w:color w:val="000000" w:themeColor="text1"/>
          <w:kern w:val="0"/>
          <w:sz w:val="24"/>
          <w:highlight w:val="none"/>
          <w:lang w:val="zh-CN"/>
          <w14:textFill>
            <w14:solidFill>
              <w14:schemeClr w14:val="tx1"/>
            </w14:solidFill>
          </w14:textFill>
        </w:rPr>
        <w:t>】招标的有关活动，并对此项目进行投标。为此：</w:t>
      </w:r>
    </w:p>
    <w:p>
      <w:pPr>
        <w:spacing w:line="360" w:lineRule="auto"/>
        <w:rPr>
          <w:rFonts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1、我方承诺投标有效期从提交投标文件的截止之日起90天，本投标文件在投标有效期满之前均具有约束力。</w:t>
      </w:r>
    </w:p>
    <w:p>
      <w:pPr>
        <w:spacing w:line="360" w:lineRule="auto"/>
        <w:rPr>
          <w:rFonts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2、我方的投标文件包括以下内容：</w:t>
      </w:r>
    </w:p>
    <w:p>
      <w:pPr>
        <w:spacing w:line="360" w:lineRule="auto"/>
        <w:rPr>
          <w:rFonts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2.1资格文件：</w:t>
      </w:r>
    </w:p>
    <w:p>
      <w:pPr>
        <w:spacing w:line="360" w:lineRule="auto"/>
        <w:rPr>
          <w:rFonts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2.2商务技术文件：</w:t>
      </w:r>
    </w:p>
    <w:p>
      <w:pPr>
        <w:spacing w:line="360" w:lineRule="auto"/>
        <w:rPr>
          <w:rFonts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2.3报价文件</w:t>
      </w:r>
    </w:p>
    <w:p>
      <w:pPr>
        <w:spacing w:line="360" w:lineRule="auto"/>
        <w:rPr>
          <w:rFonts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3、我方承诺除商务技术偏离表列出的偏离外，我方响应招标文件的全部要求。</w:t>
      </w:r>
    </w:p>
    <w:p>
      <w:pPr>
        <w:spacing w:line="360" w:lineRule="auto"/>
        <w:rPr>
          <w:rFonts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4、如我方中标，我方承诺：</w:t>
      </w:r>
    </w:p>
    <w:p>
      <w:pPr>
        <w:spacing w:line="360" w:lineRule="auto"/>
        <w:rPr>
          <w:rFonts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 xml:space="preserve">4.1在收到中标通知书后，在中标通知书规定的期限内与你方签订合同； </w:t>
      </w:r>
    </w:p>
    <w:p>
      <w:pPr>
        <w:spacing w:line="360" w:lineRule="auto"/>
        <w:rPr>
          <w:rFonts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 xml:space="preserve">4.2在签订合同时不向你方提出附加条件； </w:t>
      </w:r>
    </w:p>
    <w:p>
      <w:pPr>
        <w:spacing w:line="360" w:lineRule="auto"/>
        <w:rPr>
          <w:rFonts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 xml:space="preserve">4.3按照招标文件要求提交履约保证金； </w:t>
      </w:r>
    </w:p>
    <w:p>
      <w:pPr>
        <w:spacing w:line="360" w:lineRule="auto"/>
        <w:rPr>
          <w:rFonts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 xml:space="preserve">4.4在合同约定的期限内完成合同规定的全部义务。 </w:t>
      </w:r>
    </w:p>
    <w:p>
      <w:pPr>
        <w:spacing w:line="360" w:lineRule="auto"/>
        <w:rPr>
          <w:rFonts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5、其他补充说明：。</w:t>
      </w:r>
    </w:p>
    <w:p>
      <w:pPr>
        <w:spacing w:line="360" w:lineRule="auto"/>
        <w:rPr>
          <w:rFonts w:ascii="宋体" w:hAnsi="宋体" w:cs="宋体"/>
          <w:bCs/>
          <w:color w:val="000000" w:themeColor="text1"/>
          <w:kern w:val="0"/>
          <w:sz w:val="24"/>
          <w:highlight w:val="none"/>
          <w:lang w:val="zh-CN"/>
          <w14:textFill>
            <w14:solidFill>
              <w14:schemeClr w14:val="tx1"/>
            </w14:solidFill>
          </w14:textFill>
        </w:rPr>
      </w:pPr>
    </w:p>
    <w:p>
      <w:pPr>
        <w:spacing w:line="360" w:lineRule="auto"/>
        <w:ind w:firstLine="6720" w:firstLineChars="2800"/>
        <w:rPr>
          <w:rFonts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 xml:space="preserve">投标人名称（电子签章）：                          </w:t>
      </w:r>
    </w:p>
    <w:p>
      <w:pPr>
        <w:spacing w:line="360" w:lineRule="auto"/>
        <w:rPr>
          <w:rFonts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 xml:space="preserve">    </w:t>
      </w:r>
      <w:r>
        <w:rPr>
          <w:rFonts w:hint="eastAsia" w:ascii="宋体" w:hAnsi="宋体" w:cs="宋体"/>
          <w:bCs/>
          <w:color w:val="000000" w:themeColor="text1"/>
          <w:kern w:val="0"/>
          <w:sz w:val="24"/>
          <w:highlight w:val="none"/>
          <w14:textFill>
            <w14:solidFill>
              <w14:schemeClr w14:val="tx1"/>
            </w14:solidFill>
          </w14:textFill>
        </w:rPr>
        <w:t xml:space="preserve">                                                   </w:t>
      </w:r>
      <w:r>
        <w:rPr>
          <w:rFonts w:hint="eastAsia" w:ascii="宋体" w:hAnsi="宋体" w:cs="宋体"/>
          <w:bCs/>
          <w:color w:val="000000" w:themeColor="text1"/>
          <w:kern w:val="0"/>
          <w:sz w:val="24"/>
          <w:highlight w:val="none"/>
          <w:lang w:val="zh-CN"/>
          <w14:textFill>
            <w14:solidFill>
              <w14:schemeClr w14:val="tx1"/>
            </w14:solidFill>
          </w14:textFill>
        </w:rPr>
        <w:t xml:space="preserve"> 日期：  年   月   日</w:t>
      </w:r>
    </w:p>
    <w:p>
      <w:pPr>
        <w:rPr>
          <w:rFonts w:ascii="宋体" w:hAnsi="宋体" w:cs="宋体"/>
          <w:bCs/>
          <w:color w:val="000000" w:themeColor="text1"/>
          <w:kern w:val="0"/>
          <w:sz w:val="24"/>
          <w:highlight w:val="none"/>
          <w:lang w:val="zh-CN"/>
          <w14:textFill>
            <w14:solidFill>
              <w14:schemeClr w14:val="tx1"/>
            </w14:solidFill>
          </w14:textFill>
        </w:rPr>
      </w:pPr>
    </w:p>
    <w:p>
      <w:pPr>
        <w:rPr>
          <w:rFonts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注：按本格式和要求提供。</w:t>
      </w:r>
    </w:p>
    <w:p>
      <w:pP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br w:type="page"/>
      </w:r>
    </w:p>
    <w:p>
      <w:pPr>
        <w:pStyle w:val="64"/>
        <w:rPr>
          <w:color w:val="000000" w:themeColor="text1"/>
          <w:highlight w:val="none"/>
          <w14:textFill>
            <w14:solidFill>
              <w14:schemeClr w14:val="tx1"/>
            </w14:solidFill>
          </w14:textFill>
        </w:rPr>
      </w:pPr>
    </w:p>
    <w:p>
      <w:pPr>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pPr>
        <w:snapToGrid w:val="0"/>
        <w:spacing w:line="360" w:lineRule="auto"/>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宁波市北仑区中医院、宁波中基国际招标有限公司</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的</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招标编号：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w:t>
      </w:r>
      <w:r>
        <w:rPr>
          <w:rFonts w:hint="eastAsia" w:ascii="宋体" w:hAnsi="宋体" w:cs="宋体"/>
          <w:color w:val="000000" w:themeColor="text1"/>
          <w:sz w:val="24"/>
          <w:highlight w:val="none"/>
          <w14:textFill>
            <w14:solidFill>
              <w14:schemeClr w14:val="tx1"/>
            </w14:solidFill>
          </w14:textFill>
        </w:rPr>
        <w:t xml:space="preserve">（电子签章）：  </w:t>
      </w:r>
    </w:p>
    <w:p>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pPr>
        <w:snapToGrid w:val="0"/>
        <w:spacing w:line="360" w:lineRule="auto"/>
        <w:rPr>
          <w:rFonts w:ascii="宋体" w:hAnsi="宋体" w:cs="宋体"/>
          <w:color w:val="000000" w:themeColor="text1"/>
          <w:sz w:val="24"/>
          <w:highlight w:val="none"/>
          <w14:textFill>
            <w14:solidFill>
              <w14:schemeClr w14:val="tx1"/>
            </w14:solidFill>
          </w14:textFill>
        </w:rPr>
      </w:pPr>
    </w:p>
    <w:p>
      <w:pPr>
        <w:snapToGrid w:val="0"/>
        <w:spacing w:line="360" w:lineRule="auto"/>
        <w:rPr>
          <w:rFonts w:ascii="宋体" w:hAnsi="宋体" w:cs="宋体"/>
          <w:color w:val="000000" w:themeColor="text1"/>
          <w:sz w:val="24"/>
          <w:highlight w:val="none"/>
          <w14:textFill>
            <w14:solidFill>
              <w14:schemeClr w14:val="tx1"/>
            </w14:solidFill>
          </w14:textFill>
        </w:rPr>
      </w:pPr>
    </w:p>
    <w:p>
      <w:pP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br w:type="page"/>
      </w:r>
    </w:p>
    <w:p>
      <w:pPr>
        <w:autoSpaceDE w:val="0"/>
        <w:autoSpaceDN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cs="宋体"/>
          <w:b/>
          <w:color w:val="000000" w:themeColor="text1"/>
          <w:sz w:val="30"/>
          <w:szCs w:val="30"/>
          <w:highlight w:val="none"/>
          <w14:textFill>
            <w14:solidFill>
              <w14:schemeClr w14:val="tx1"/>
            </w14:solidFill>
          </w14:textFill>
        </w:rPr>
        <w:t>的身份证明</w:t>
      </w:r>
    </w:p>
    <w:p>
      <w:pPr>
        <w:autoSpaceDE w:val="0"/>
        <w:autoSpaceDN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（适用于法定代表人、单位负责人或者自然人本人代表投标人参加投标）</w:t>
      </w:r>
    </w:p>
    <w:p>
      <w:pPr>
        <w:pStyle w:val="151"/>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1"/>
              <w:adjustRightInd w:val="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pPr>
              <w:pStyle w:val="151"/>
              <w:adjustRightInd w:val="0"/>
              <w:spacing w:line="360" w:lineRule="auto"/>
              <w:rPr>
                <w:rFonts w:hAnsi="宋体" w:cs="宋体"/>
                <w:bCs/>
                <w:color w:val="000000" w:themeColor="text1"/>
                <w:sz w:val="24"/>
                <w:highlight w:val="none"/>
                <w14:textFill>
                  <w14:solidFill>
                    <w14:schemeClr w14:val="tx1"/>
                  </w14:solidFill>
                </w14:textFill>
              </w:rPr>
            </w:pPr>
          </w:p>
        </w:tc>
      </w:tr>
    </w:tbl>
    <w:p>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w:t>
      </w:r>
      <w:r>
        <w:rPr>
          <w:rFonts w:hint="eastAsia" w:ascii="宋体" w:hAnsi="宋体" w:cs="宋体"/>
          <w:color w:val="000000" w:themeColor="text1"/>
          <w:sz w:val="24"/>
          <w:highlight w:val="none"/>
          <w14:textFill>
            <w14:solidFill>
              <w14:schemeClr w14:val="tx1"/>
            </w14:solidFill>
          </w14:textFill>
        </w:rPr>
        <w:t>电子签章</w:t>
      </w:r>
      <w:r>
        <w:rPr>
          <w:rFonts w:hint="eastAsia" w:ascii="宋体" w:hAnsi="宋体" w:cs="宋体"/>
          <w:color w:val="000000" w:themeColor="text1"/>
          <w:kern w:val="0"/>
          <w:sz w:val="24"/>
          <w:highlight w:val="none"/>
          <w:lang w:val="zh-CN"/>
          <w14:textFill>
            <w14:solidFill>
              <w14:schemeClr w14:val="tx1"/>
            </w14:solidFill>
          </w14:textFill>
        </w:rPr>
        <w:t xml:space="preserve">)：                              </w:t>
      </w:r>
    </w:p>
    <w:p>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rPr>
          <w:rFonts w:ascii="宋体" w:hAnsi="宋体" w:cs="宋体"/>
          <w:b/>
          <w:color w:val="000000" w:themeColor="text1"/>
          <w:kern w:val="0"/>
          <w:sz w:val="32"/>
          <w:szCs w:val="32"/>
          <w:highlight w:val="none"/>
          <w14:textFill>
            <w14:solidFill>
              <w14:schemeClr w14:val="tx1"/>
            </w14:solidFill>
          </w14:textFill>
        </w:rPr>
        <w:sectPr>
          <w:headerReference r:id="rId8" w:type="first"/>
          <w:footerReference r:id="rId10" w:type="first"/>
          <w:headerReference r:id="rId7" w:type="default"/>
          <w:footerReference r:id="rId9" w:type="default"/>
          <w:pgSz w:w="11905" w:h="16838"/>
          <w:pgMar w:top="1134" w:right="1134" w:bottom="1134" w:left="1134" w:header="851" w:footer="992" w:gutter="0"/>
          <w:cols w:space="0" w:num="1"/>
          <w:titlePg/>
          <w:docGrid w:linePitch="312" w:charSpace="0"/>
        </w:sectPr>
      </w:pPr>
    </w:p>
    <w:p>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三、分包意向协议（如有）</w:t>
      </w:r>
    </w:p>
    <w:p>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bookmarkStart w:id="451" w:name="_Hlk101169080"/>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中标后以分包方式履行合同的，提供分包意向协议(附件4</w:t>
      </w:r>
      <w:r>
        <w:rPr>
          <w:rFonts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bookmarkEnd w:id="451"/>
    <w:p>
      <w:pPr>
        <w:snapToGrid w:val="0"/>
        <w:spacing w:line="360" w:lineRule="auto"/>
        <w:rPr>
          <w:rFonts w:ascii="宋体" w:hAnsi="宋体" w:cs="宋体"/>
          <w:color w:val="000000" w:themeColor="text1"/>
          <w:kern w:val="0"/>
          <w:sz w:val="24"/>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pStyle w:val="5"/>
        <w:rPr>
          <w:color w:val="000000" w:themeColor="text1"/>
          <w:highlight w:val="none"/>
          <w:lang w:val="en-US"/>
          <w14:textFill>
            <w14:solidFill>
              <w14:schemeClr w14:val="tx1"/>
            </w14:solidFill>
          </w14:textFill>
        </w:rPr>
      </w:pPr>
    </w:p>
    <w:p>
      <w:pPr>
        <w:rPr>
          <w:color w:val="000000" w:themeColor="text1"/>
          <w:highlight w:val="none"/>
          <w14:textFill>
            <w14:solidFill>
              <w14:schemeClr w14:val="tx1"/>
            </w14:solidFill>
          </w14:textFill>
        </w:rPr>
      </w:pPr>
    </w:p>
    <w:p>
      <w:pPr>
        <w:pStyle w:val="5"/>
        <w:rPr>
          <w:color w:val="000000" w:themeColor="text1"/>
          <w:highlight w:val="none"/>
          <w:lang w:val="en-US"/>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四、符合性审查资料</w:t>
      </w:r>
    </w:p>
    <w:p>
      <w:pPr>
        <w:jc w:val="center"/>
        <w:rPr>
          <w:rFonts w:ascii="宋体" w:hAnsi="宋体" w:cs="宋体"/>
          <w:b/>
          <w:color w:val="000000" w:themeColor="text1"/>
          <w:kern w:val="0"/>
          <w:sz w:val="32"/>
          <w:szCs w:val="32"/>
          <w:highlight w:val="none"/>
          <w14:textFill>
            <w14:solidFill>
              <w14:schemeClr w14:val="tx1"/>
            </w14:solidFill>
          </w14:textFill>
        </w:rPr>
      </w:pPr>
    </w:p>
    <w:tbl>
      <w:tblPr>
        <w:tblStyle w:val="66"/>
        <w:tblW w:w="9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3525"/>
        <w:gridCol w:w="3323"/>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773"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3525"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3323"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2250"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投标文件中的</w:t>
            </w:r>
          </w:p>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73"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3525" w:type="dxa"/>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投标文件按照招标文件要求签署、盖章。</w:t>
            </w:r>
          </w:p>
        </w:tc>
        <w:tc>
          <w:tcPr>
            <w:tcW w:w="3323" w:type="dxa"/>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需要使用电子签章或者签字盖章的投标文件的组成部分</w:t>
            </w:r>
          </w:p>
        </w:tc>
        <w:tc>
          <w:tcPr>
            <w:tcW w:w="2250" w:type="dxa"/>
            <w:vAlign w:val="center"/>
          </w:tcPr>
          <w:p>
            <w:pPr>
              <w:jc w:val="center"/>
              <w:rPr>
                <w:rFonts w:ascii="宋体" w:hAnsi="宋体" w:cs="宋体"/>
                <w:color w:val="000000" w:themeColor="text1"/>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见投标文件需要签字盖章的各页。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3"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3525" w:type="dxa"/>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3323" w:type="dxa"/>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tc>
        <w:tc>
          <w:tcPr>
            <w:tcW w:w="2250"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3"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3525" w:type="dxa"/>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投标文件满足招标文件的其它实质性要求。</w:t>
            </w:r>
          </w:p>
        </w:tc>
        <w:tc>
          <w:tcPr>
            <w:tcW w:w="3323" w:type="dxa"/>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招标文件其它实质性要求相应的材料（“</w:t>
            </w: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 系指实质性要求条款，招标文件无其它实质性要求的，无需提供）</w:t>
            </w:r>
          </w:p>
        </w:tc>
        <w:tc>
          <w:tcPr>
            <w:tcW w:w="2250"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bl>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jc w:val="center"/>
        <w:rPr>
          <w:rFonts w:ascii="宋体" w:hAnsi="宋体" w:cs="宋体"/>
          <w:b/>
          <w:color w:val="000000" w:themeColor="text1"/>
          <w:kern w:val="0"/>
          <w:sz w:val="32"/>
          <w:szCs w:val="32"/>
          <w:highlight w:val="none"/>
          <w14:textFill>
            <w14:solidFill>
              <w14:schemeClr w14:val="tx1"/>
            </w14:solidFill>
          </w14:textFill>
        </w:rPr>
      </w:pPr>
    </w:p>
    <w:p>
      <w:pP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五、</w:t>
      </w:r>
      <w:r>
        <w:rPr>
          <w:rFonts w:hint="eastAsia" w:ascii="宋体" w:hAnsi="宋体" w:cs="宋体"/>
          <w:b/>
          <w:color w:val="000000" w:themeColor="text1"/>
          <w:kern w:val="0"/>
          <w:sz w:val="32"/>
          <w:szCs w:val="32"/>
          <w:highlight w:val="none"/>
          <w:lang w:val="zh-CN"/>
          <w14:textFill>
            <w14:solidFill>
              <w14:schemeClr w14:val="tx1"/>
            </w14:solidFill>
          </w14:textFill>
        </w:rPr>
        <w:t>政府采购供应商廉洁自律承诺书</w:t>
      </w:r>
    </w:p>
    <w:p>
      <w:pPr>
        <w:snapToGrid w:val="0"/>
        <w:spacing w:line="360" w:lineRule="auto"/>
        <w:rPr>
          <w:rFonts w:ascii="宋体" w:hAnsi="宋体" w:cs="宋体"/>
          <w:color w:val="000000" w:themeColor="text1"/>
          <w:sz w:val="24"/>
          <w:highlight w:val="none"/>
          <w14:textFill>
            <w14:solidFill>
              <w14:schemeClr w14:val="tx1"/>
            </w14:solidFill>
          </w14:textFill>
        </w:rPr>
      </w:pP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宁波市北仑区中医院、宁波中基国际招标有限公司</w:t>
      </w:r>
      <w:r>
        <w:rPr>
          <w:rFonts w:hint="eastAsia" w:ascii="宋体" w:hAnsi="宋体" w:cs="宋体"/>
          <w:color w:val="000000" w:themeColor="text1"/>
          <w:kern w:val="0"/>
          <w:sz w:val="24"/>
          <w:highlight w:val="none"/>
          <w:lang w:val="zh-CN"/>
          <w14:textFill>
            <w14:solidFill>
              <w14:schemeClr w14:val="tx1"/>
            </w14:solidFill>
          </w14:textFill>
        </w:rPr>
        <w:t>：</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好处；</w:t>
      </w:r>
    </w:p>
    <w:p>
      <w:pPr>
        <w:autoSpaceDE w:val="0"/>
        <w:autoSpaceDN w:val="0"/>
        <w:spacing w:line="360" w:lineRule="auto"/>
        <w:ind w:left="481" w:leftChars="229"/>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六、严格遵守《</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政府采购法》、《</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招标投标</w:t>
      </w:r>
      <w:r>
        <w:rPr>
          <w:rFonts w:hint="eastAsia" w:ascii="宋体" w:hAnsi="宋体" w:cs="宋体"/>
          <w:color w:val="000000" w:themeColor="text1"/>
          <w:kern w:val="0"/>
          <w:sz w:val="24"/>
          <w:highlight w:val="none"/>
          <w14:textFill>
            <w14:solidFill>
              <w14:schemeClr w14:val="tx1"/>
            </w14:solidFill>
          </w14:textFill>
        </w:rPr>
        <w:t>法》、</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《中华人民共和国民法典》</w:t>
      </w:r>
      <w:r>
        <w:rPr>
          <w:rFonts w:hint="eastAsia" w:ascii="宋体" w:hAnsi="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leftChars="1" w:right="1120" w:firstLine="4560" w:firstLineChars="19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sz w:val="24"/>
          <w:highlight w:val="none"/>
          <w14:textFill>
            <w14:solidFill>
              <w14:schemeClr w14:val="tx1"/>
            </w14:solidFill>
          </w14:textFill>
        </w:rPr>
        <w:t>电子签章</w:t>
      </w:r>
      <w:r>
        <w:rPr>
          <w:rFonts w:hint="eastAsia" w:ascii="宋体" w:hAnsi="宋体" w:cs="宋体"/>
          <w:color w:val="000000" w:themeColor="text1"/>
          <w:kern w:val="0"/>
          <w:sz w:val="24"/>
          <w:highlight w:val="none"/>
          <w:lang w:val="zh-CN"/>
          <w14:textFill>
            <w14:solidFill>
              <w14:schemeClr w14:val="tx1"/>
            </w14:solidFill>
          </w14:textFill>
        </w:rPr>
        <w:t xml:space="preserve">)：                                                                                                                                                                                                               </w:t>
      </w:r>
    </w:p>
    <w:p>
      <w:pPr>
        <w:spacing w:line="360" w:lineRule="auto"/>
        <w:ind w:left="4620" w:left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pPr>
        <w:spacing w:line="360" w:lineRule="auto"/>
        <w:jc w:val="center"/>
        <w:rPr>
          <w:rFonts w:ascii="宋体" w:hAnsi="宋体" w:cs="宋体"/>
          <w:b/>
          <w:bCs/>
          <w:color w:val="000000" w:themeColor="text1"/>
          <w:sz w:val="24"/>
          <w:highlight w:val="none"/>
          <w14:textFill>
            <w14:solidFill>
              <w14:schemeClr w14:val="tx1"/>
            </w14:solidFill>
          </w14:textFill>
        </w:rPr>
      </w:pP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rPr>
          <w:rFonts w:ascii="宋体" w:hAnsi="宋体" w:cs="宋体"/>
          <w:b/>
          <w:bCs/>
          <w:color w:val="000000" w:themeColor="text1"/>
          <w:sz w:val="24"/>
          <w:highlight w:val="none"/>
          <w14:textFill>
            <w14:solidFill>
              <w14:schemeClr w14:val="tx1"/>
            </w14:solidFill>
          </w14:textFill>
        </w:rPr>
      </w:pPr>
      <w:r>
        <w:rPr>
          <w:rFonts w:ascii="宋体" w:hAnsi="宋体" w:cs="宋体"/>
          <w:b/>
          <w:bCs/>
          <w:color w:val="000000" w:themeColor="text1"/>
          <w:sz w:val="24"/>
          <w:highlight w:val="none"/>
          <w14:textFill>
            <w14:solidFill>
              <w14:schemeClr w14:val="tx1"/>
            </w14:solidFill>
          </w14:textFill>
        </w:rPr>
        <w:br w:type="page"/>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六、投标标的清单（如有）</w:t>
      </w:r>
    </w:p>
    <w:tbl>
      <w:tblPr>
        <w:tblStyle w:val="66"/>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833"/>
        <w:gridCol w:w="1305"/>
        <w:gridCol w:w="2011"/>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8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品牌（如有）</w:t>
            </w:r>
          </w:p>
        </w:tc>
        <w:tc>
          <w:tcPr>
            <w:tcW w:w="13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规格型号</w:t>
            </w:r>
          </w:p>
        </w:tc>
        <w:tc>
          <w:tcPr>
            <w:tcW w:w="20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c>
          <w:tcPr>
            <w:tcW w:w="1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bl>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七、商务技术偏离表</w:t>
      </w:r>
    </w:p>
    <w:tbl>
      <w:tblPr>
        <w:tblStyle w:val="67"/>
        <w:tblW w:w="900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3328"/>
        <w:gridCol w:w="3287"/>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328"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招标文件章节及具体内容</w:t>
            </w:r>
          </w:p>
        </w:tc>
        <w:tc>
          <w:tcPr>
            <w:tcW w:w="3287"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投标文件章节及具体内容</w:t>
            </w:r>
          </w:p>
        </w:tc>
        <w:tc>
          <w:tcPr>
            <w:tcW w:w="1425"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328"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287"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425" w:type="dxa"/>
          </w:tcPr>
          <w:p>
            <w:pPr>
              <w:jc w:val="center"/>
              <w:rPr>
                <w:rFonts w:ascii="宋体" w:hAnsi="宋体" w:cs="宋体"/>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328"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287"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425" w:type="dxa"/>
          </w:tcPr>
          <w:p>
            <w:pPr>
              <w:jc w:val="center"/>
              <w:rPr>
                <w:rFonts w:ascii="宋体" w:hAnsi="宋体" w:cs="宋体"/>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328"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287"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425" w:type="dxa"/>
          </w:tcPr>
          <w:p>
            <w:pPr>
              <w:jc w:val="center"/>
              <w:rPr>
                <w:rFonts w:ascii="宋体" w:hAnsi="宋体" w:cs="宋体"/>
                <w:b/>
                <w:color w:val="000000" w:themeColor="text1"/>
                <w:kern w:val="0"/>
                <w:sz w:val="32"/>
                <w:szCs w:val="32"/>
                <w:highlight w:val="none"/>
                <w14:textFill>
                  <w14:solidFill>
                    <w14:schemeClr w14:val="tx1"/>
                  </w14:solidFill>
                </w14:textFill>
              </w:rPr>
            </w:pPr>
          </w:p>
        </w:tc>
      </w:tr>
    </w:tbl>
    <w:p>
      <w:pPr>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『编制说明』：</w:t>
      </w:r>
    </w:p>
    <w:p>
      <w:pPr>
        <w:numPr>
          <w:ilvl w:val="0"/>
          <w:numId w:val="14"/>
        </w:numPr>
        <w:snapToGrid w:val="0"/>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投标人需按“第三部分  采购需求”中各项要求（包含技术需求及商务、其他要求</w:t>
      </w:r>
      <w:r>
        <w:rPr>
          <w:rFonts w:hint="eastAsia" w:ascii="宋体" w:hAnsi="宋体" w:cs="宋体"/>
          <w:b/>
          <w:bCs/>
          <w:color w:val="000000" w:themeColor="text1"/>
          <w:szCs w:val="21"/>
          <w:highlight w:val="none"/>
          <w:lang w:eastAsia="zh-CN"/>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对应,在本表中如实填写具体响应(有技术参数的提供响应的技术参数)，未按要求填写的，有可能作负偏离处理。</w:t>
      </w:r>
    </w:p>
    <w:p>
      <w:pPr>
        <w:numPr>
          <w:ilvl w:val="0"/>
          <w:numId w:val="14"/>
        </w:numPr>
        <w:snapToGrid w:val="0"/>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偏离说明是指对招标文件要求存在不同之处的解释说明。偏离系指：正偏离（高于采购需求）、负偏离（低于采购需求）、无偏离（满足采购需求）</w:t>
      </w:r>
    </w:p>
    <w:p>
      <w:pPr>
        <w:widowControl/>
        <w:spacing w:line="360" w:lineRule="auto"/>
        <w:jc w:val="left"/>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3、技术指标若有要求供应商提供相应佐证材料的，供应商未提供相应佐证材料或者供应商的响应承诺与其佐证材料不一致的，评审小组会将以不利于供应商的内容为准进行评审（负偏离）。</w:t>
      </w:r>
    </w:p>
    <w:p>
      <w:pPr>
        <w:pStyle w:val="65"/>
        <w:ind w:firstLine="420"/>
        <w:rPr>
          <w:color w:val="000000" w:themeColor="text1"/>
          <w:highlight w:val="none"/>
          <w14:textFill>
            <w14:solidFill>
              <w14:schemeClr w14:val="tx1"/>
            </w14:solidFill>
          </w14:textFill>
        </w:rPr>
      </w:pP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widowControl/>
        <w:adjustRightInd/>
        <w:jc w:val="left"/>
        <w:rPr>
          <w:rFonts w:ascii="宋体" w:hAnsi="宋体" w:cs="宋体"/>
          <w:b/>
          <w:bCs/>
          <w:color w:val="000000" w:themeColor="text1"/>
          <w:sz w:val="32"/>
          <w:szCs w:val="32"/>
          <w:highlight w:val="none"/>
          <w14:textFill>
            <w14:solidFill>
              <w14:schemeClr w14:val="tx1"/>
            </w14:solidFill>
          </w14:textFill>
        </w:rPr>
      </w:pPr>
      <w:r>
        <w:rPr>
          <w:rFonts w:ascii="宋体" w:hAnsi="宋体" w:cs="宋体"/>
          <w:b/>
          <w:bCs/>
          <w:color w:val="000000" w:themeColor="text1"/>
          <w:sz w:val="32"/>
          <w:szCs w:val="32"/>
          <w:highlight w:val="none"/>
          <w14:textFill>
            <w14:solidFill>
              <w14:schemeClr w14:val="tx1"/>
            </w14:solidFill>
          </w14:textFill>
        </w:rPr>
        <w:br w:type="page"/>
      </w:r>
    </w:p>
    <w:p>
      <w:pPr>
        <w:pStyle w:val="26"/>
        <w:rPr>
          <w:color w:val="000000" w:themeColor="text1"/>
          <w:highlight w:val="none"/>
          <w:lang w:val="en-US"/>
          <w14:textFill>
            <w14:solidFill>
              <w14:schemeClr w14:val="tx1"/>
            </w14:solidFill>
          </w14:textFill>
        </w:rPr>
        <w:sectPr>
          <w:headerReference r:id="rId12" w:type="first"/>
          <w:footerReference r:id="rId14" w:type="first"/>
          <w:headerReference r:id="rId11" w:type="default"/>
          <w:footerReference r:id="rId13" w:type="default"/>
          <w:pgSz w:w="11905" w:h="16838"/>
          <w:pgMar w:top="1134" w:right="1134" w:bottom="1134" w:left="1134" w:header="851" w:footer="992" w:gutter="0"/>
          <w:cols w:space="0" w:num="1"/>
          <w:titlePg/>
          <w:docGrid w:linePitch="312" w:charSpace="0"/>
        </w:sectPr>
      </w:pPr>
    </w:p>
    <w:p>
      <w:pPr>
        <w:snapToGrid w:val="0"/>
        <w:spacing w:line="360" w:lineRule="auto"/>
        <w:ind w:firstLine="964" w:firstLineChars="400"/>
        <w:jc w:val="center"/>
        <w:rPr>
          <w:rFonts w:ascii="宋体" w:hAnsi="宋体" w:cs="宋体"/>
          <w:b/>
          <w:bCs/>
          <w:color w:val="000000" w:themeColor="text1"/>
          <w:sz w:val="24"/>
          <w:highlight w:val="none"/>
          <w14:textFill>
            <w14:solidFill>
              <w14:schemeClr w14:val="tx1"/>
            </w14:solidFill>
          </w14:textFill>
        </w:rPr>
      </w:pPr>
    </w:p>
    <w:p>
      <w:pP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八、评标标准相应的商务技术资料</w:t>
      </w:r>
    </w:p>
    <w:p>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ind w:firstLine="960" w:firstLineChars="4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（1）项目建设调研</w:t>
      </w:r>
    </w:p>
    <w:p>
      <w:pPr>
        <w:snapToGrid w:val="0"/>
        <w:spacing w:line="360" w:lineRule="auto"/>
        <w:ind w:firstLine="960" w:firstLineChars="4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（2）总体建设方案</w:t>
      </w:r>
    </w:p>
    <w:p>
      <w:pPr>
        <w:snapToGrid w:val="0"/>
        <w:spacing w:line="360" w:lineRule="auto"/>
        <w:ind w:firstLine="960" w:firstLineChars="4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项目重点难点分析</w:t>
      </w:r>
    </w:p>
    <w:p>
      <w:pPr>
        <w:snapToGrid w:val="0"/>
        <w:spacing w:line="360" w:lineRule="auto"/>
        <w:ind w:firstLine="960" w:firstLineChars="4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（4）对接融合方案</w:t>
      </w:r>
    </w:p>
    <w:p>
      <w:pPr>
        <w:snapToGrid w:val="0"/>
        <w:spacing w:line="360" w:lineRule="auto"/>
        <w:ind w:firstLine="960" w:firstLineChars="4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lang w:val="en-US" w:eastAsia="zh-CN"/>
          <w14:textFill>
            <w14:solidFill>
              <w14:schemeClr w14:val="tx1"/>
            </w14:solidFill>
          </w14:textFill>
        </w:rPr>
        <w:t>实施方案</w:t>
      </w:r>
    </w:p>
    <w:p>
      <w:pPr>
        <w:snapToGrid w:val="0"/>
        <w:spacing w:line="360" w:lineRule="auto"/>
        <w:ind w:firstLine="960" w:firstLineChars="4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lang w:val="en-US" w:eastAsia="zh-CN"/>
          <w14:textFill>
            <w14:solidFill>
              <w14:schemeClr w14:val="tx1"/>
            </w14:solidFill>
          </w14:textFill>
        </w:rPr>
        <w:t>）应急保障措施</w:t>
      </w:r>
    </w:p>
    <w:p>
      <w:pPr>
        <w:snapToGrid w:val="0"/>
        <w:spacing w:line="360" w:lineRule="auto"/>
        <w:ind w:firstLine="960" w:firstLineChars="4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培训方案</w:t>
      </w:r>
    </w:p>
    <w:p>
      <w:pPr>
        <w:snapToGrid w:val="0"/>
        <w:spacing w:line="360" w:lineRule="auto"/>
        <w:ind w:firstLine="960" w:firstLineChars="4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eastAsia="宋体" w:cs="宋体"/>
          <w:color w:val="000000" w:themeColor="text1"/>
          <w:sz w:val="24"/>
          <w:highlight w:val="none"/>
          <w:lang w:val="en-US" w:eastAsia="zh-CN"/>
          <w14:textFill>
            <w14:solidFill>
              <w14:schemeClr w14:val="tx1"/>
            </w14:solidFill>
          </w14:textFill>
        </w:rPr>
        <w:t>）售后服务方案</w:t>
      </w:r>
    </w:p>
    <w:p>
      <w:pPr>
        <w:snapToGrid w:val="0"/>
        <w:spacing w:line="360" w:lineRule="auto"/>
        <w:ind w:firstLine="960" w:firstLineChars="4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eastAsia="宋体" w:cs="宋体"/>
          <w:color w:val="000000" w:themeColor="text1"/>
          <w:sz w:val="24"/>
          <w:highlight w:val="none"/>
          <w:lang w:val="en-US" w:eastAsia="zh-CN"/>
          <w14:textFill>
            <w14:solidFill>
              <w14:schemeClr w14:val="tx1"/>
            </w14:solidFill>
          </w14:textFill>
        </w:rPr>
        <w:t>）人员配备方案（附人员配备清单，及评分标准中要求提供的资料）</w:t>
      </w:r>
    </w:p>
    <w:p>
      <w:pPr>
        <w:snapToGrid w:val="0"/>
        <w:spacing w:line="360" w:lineRule="auto"/>
        <w:ind w:firstLine="960" w:firstLineChars="4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0</w:t>
      </w:r>
      <w:r>
        <w:rPr>
          <w:rFonts w:hint="eastAsia" w:ascii="宋体" w:hAnsi="宋体" w:eastAsia="宋体" w:cs="宋体"/>
          <w:color w:val="000000" w:themeColor="text1"/>
          <w:sz w:val="24"/>
          <w:highlight w:val="none"/>
          <w:lang w:val="en-US" w:eastAsia="zh-CN"/>
          <w14:textFill>
            <w14:solidFill>
              <w14:schemeClr w14:val="tx1"/>
            </w14:solidFill>
          </w14:textFill>
        </w:rPr>
        <w:t>）认证证书（如有，按评分标准中的要求提供）</w:t>
      </w:r>
    </w:p>
    <w:p>
      <w:pPr>
        <w:snapToGrid w:val="0"/>
        <w:spacing w:line="360" w:lineRule="auto"/>
        <w:ind w:firstLine="960" w:firstLineChars="4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）业绩一览表(附合同复印件加盖公章）</w:t>
      </w:r>
    </w:p>
    <w:p>
      <w:pPr>
        <w:snapToGrid w:val="0"/>
        <w:spacing w:line="360" w:lineRule="auto"/>
        <w:ind w:firstLine="964" w:firstLineChars="400"/>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业绩一览表</w:t>
      </w:r>
    </w:p>
    <w:tbl>
      <w:tblPr>
        <w:tblStyle w:val="66"/>
        <w:tblW w:w="93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5"/>
        <w:gridCol w:w="1365"/>
        <w:gridCol w:w="1297"/>
        <w:gridCol w:w="1936"/>
        <w:gridCol w:w="1950"/>
        <w:gridCol w:w="17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序号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采购单位</w:t>
            </w:r>
          </w:p>
        </w:tc>
        <w:tc>
          <w:tcPr>
            <w:tcW w:w="1297" w:type="dxa"/>
            <w:tcBorders>
              <w:top w:val="single" w:color="auto" w:sz="4" w:space="0"/>
              <w:left w:val="single" w:color="auto" w:sz="4" w:space="0"/>
              <w:right w:val="single" w:color="auto" w:sz="4" w:space="0"/>
            </w:tcBorders>
            <w:vAlign w:val="center"/>
          </w:tcPr>
          <w:p>
            <w:pPr>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项目名称</w:t>
            </w:r>
          </w:p>
        </w:tc>
        <w:tc>
          <w:tcPr>
            <w:tcW w:w="19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合同金额</w:t>
            </w:r>
          </w:p>
          <w:p>
            <w:pPr>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（万元）</w:t>
            </w: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合同签订时间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highlight w:val="none"/>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highlight w:val="none"/>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highlight w:val="none"/>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highlight w:val="none"/>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highlight w:val="none"/>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highlight w:val="none"/>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highlight w:val="none"/>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highlight w:val="none"/>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highlight w:val="none"/>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highlight w:val="none"/>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highlight w:val="none"/>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highlight w:val="none"/>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highlight w:val="none"/>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highlight w:val="none"/>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highlight w:val="none"/>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highlight w:val="none"/>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highlight w:val="none"/>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highlight w:val="none"/>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highlight w:val="none"/>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highlight w:val="none"/>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highlight w:val="none"/>
                <w14:textFill>
                  <w14:solidFill>
                    <w14:schemeClr w14:val="tx1"/>
                  </w14:solidFill>
                </w14:textFill>
              </w:rPr>
            </w:pPr>
          </w:p>
        </w:tc>
      </w:tr>
    </w:tbl>
    <w:p>
      <w:pPr>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附合同</w:t>
      </w:r>
      <w:r>
        <w:rPr>
          <w:rFonts w:hint="eastAsia" w:ascii="宋体" w:hAnsi="宋体" w:cs="宋体"/>
          <w:color w:val="000000" w:themeColor="text1"/>
          <w:kern w:val="0"/>
          <w:sz w:val="24"/>
          <w:highlight w:val="none"/>
          <w:lang w:val="en-US" w:eastAsia="zh-CN"/>
          <w14:textFill>
            <w14:solidFill>
              <w14:schemeClr w14:val="tx1"/>
            </w14:solidFill>
          </w14:textFill>
        </w:rPr>
        <w:t>扫描</w:t>
      </w:r>
      <w:r>
        <w:rPr>
          <w:rFonts w:hint="eastAsia" w:ascii="宋体" w:hAnsi="宋体" w:cs="宋体"/>
          <w:color w:val="000000" w:themeColor="text1"/>
          <w:kern w:val="0"/>
          <w:sz w:val="24"/>
          <w:highlight w:val="none"/>
          <w14:textFill>
            <w14:solidFill>
              <w14:schemeClr w14:val="tx1"/>
            </w14:solidFill>
          </w14:textFill>
        </w:rPr>
        <w:t>件加盖公章</w:t>
      </w:r>
    </w:p>
    <w:p>
      <w:pPr>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p>
    <w:p>
      <w:pPr>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sz w:val="24"/>
          <w:highlight w:val="none"/>
          <w14:textFill>
            <w14:solidFill>
              <w14:schemeClr w14:val="tx1"/>
            </w14:solidFill>
          </w14:textFill>
        </w:rPr>
        <w:t>电子签章</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 xml:space="preserve">         </w:t>
      </w:r>
    </w:p>
    <w:p>
      <w:pPr>
        <w:pStyle w:val="27"/>
        <w:rPr>
          <w:color w:val="000000" w:themeColor="text1"/>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日  期：</w:t>
      </w:r>
    </w:p>
    <w:p>
      <w:pP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br w:type="page"/>
      </w:r>
    </w:p>
    <w:p>
      <w:pPr>
        <w:jc w:val="center"/>
        <w:rPr>
          <w:b/>
          <w:bCs/>
          <w:color w:val="000000" w:themeColor="text1"/>
          <w:sz w:val="36"/>
          <w:szCs w:val="36"/>
          <w:highlight w:val="none"/>
          <w14:textFill>
            <w14:solidFill>
              <w14:schemeClr w14:val="tx1"/>
            </w14:solidFill>
          </w14:textFill>
        </w:rPr>
      </w:pPr>
      <w:bookmarkStart w:id="452" w:name="_Toc16712"/>
    </w:p>
    <w:p>
      <w:pPr>
        <w:jc w:val="center"/>
        <w:rPr>
          <w:b/>
          <w:bCs/>
          <w:color w:val="000000" w:themeColor="text1"/>
          <w:sz w:val="36"/>
          <w:szCs w:val="36"/>
          <w:highlight w:val="none"/>
          <w14:textFill>
            <w14:solidFill>
              <w14:schemeClr w14:val="tx1"/>
            </w14:solidFill>
          </w14:textFill>
        </w:rPr>
      </w:pPr>
      <w:r>
        <w:rPr>
          <w:rFonts w:hint="eastAsia"/>
          <w:b/>
          <w:bCs/>
          <w:color w:val="000000" w:themeColor="text1"/>
          <w:sz w:val="36"/>
          <w:szCs w:val="36"/>
          <w:highlight w:val="none"/>
          <w14:textFill>
            <w14:solidFill>
              <w14:schemeClr w14:val="tx1"/>
            </w14:solidFill>
          </w14:textFill>
        </w:rPr>
        <w:t>报价文件部分</w:t>
      </w:r>
      <w:bookmarkEnd w:id="452"/>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bookmarkStart w:id="453" w:name="_Toc31513"/>
    </w:p>
    <w:bookmarkEnd w:id="453"/>
    <w:p>
      <w:pPr>
        <w:jc w:val="center"/>
        <w:rPr>
          <w:b/>
          <w:bCs/>
          <w:color w:val="000000" w:themeColor="text1"/>
          <w:sz w:val="30"/>
          <w:szCs w:val="30"/>
          <w:highlight w:val="none"/>
          <w14:textFill>
            <w14:solidFill>
              <w14:schemeClr w14:val="tx1"/>
            </w14:solidFill>
          </w14:textFill>
        </w:rPr>
      </w:pPr>
      <w:bookmarkStart w:id="454" w:name="_Toc21159"/>
      <w:r>
        <w:rPr>
          <w:rFonts w:hint="eastAsia"/>
          <w:b/>
          <w:bCs/>
          <w:color w:val="000000" w:themeColor="text1"/>
          <w:sz w:val="30"/>
          <w:szCs w:val="30"/>
          <w:highlight w:val="none"/>
          <w14:textFill>
            <w14:solidFill>
              <w14:schemeClr w14:val="tx1"/>
            </w14:solidFill>
          </w14:textFill>
        </w:rPr>
        <w:t>一、开标一览表</w:t>
      </w:r>
      <w:bookmarkEnd w:id="454"/>
    </w:p>
    <w:p>
      <w:pPr>
        <w:snapToGrid w:val="0"/>
        <w:spacing w:before="50" w:after="50" w:line="360" w:lineRule="auto"/>
        <w:ind w:firstLine="630" w:firstLineChars="300"/>
        <w:rPr>
          <w:rFonts w:ascii="宋体" w:hAnsi="宋体" w:cs="宋体"/>
          <w:color w:val="000000" w:themeColor="text1"/>
          <w:szCs w:val="21"/>
          <w:highlight w:val="none"/>
          <w14:textFill>
            <w14:solidFill>
              <w14:schemeClr w14:val="tx1"/>
            </w14:solidFill>
          </w14:textFill>
        </w:rPr>
      </w:pP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4201"/>
        <w:gridCol w:w="3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80" w:type="dxa"/>
            <w:vAlign w:val="center"/>
          </w:tcPr>
          <w:p>
            <w:pPr>
              <w:pStyle w:val="27"/>
              <w:spacing w:line="400" w:lineRule="exact"/>
              <w:ind w:firstLine="0" w:firstLineChars="0"/>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序号</w:t>
            </w:r>
          </w:p>
        </w:tc>
        <w:tc>
          <w:tcPr>
            <w:tcW w:w="4201" w:type="dxa"/>
            <w:vAlign w:val="center"/>
          </w:tcPr>
          <w:p>
            <w:pPr>
              <w:pStyle w:val="27"/>
              <w:spacing w:line="400" w:lineRule="exact"/>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采购内容</w:t>
            </w:r>
          </w:p>
        </w:tc>
        <w:tc>
          <w:tcPr>
            <w:tcW w:w="3004" w:type="dxa"/>
            <w:vAlign w:val="center"/>
          </w:tcPr>
          <w:p>
            <w:pPr>
              <w:pStyle w:val="27"/>
              <w:spacing w:line="400" w:lineRule="exact"/>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投标报价</w:t>
            </w:r>
          </w:p>
          <w:p>
            <w:pPr>
              <w:pStyle w:val="27"/>
              <w:spacing w:line="400" w:lineRule="exact"/>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980" w:type="dxa"/>
            <w:vAlign w:val="center"/>
          </w:tcPr>
          <w:p>
            <w:pPr>
              <w:pStyle w:val="27"/>
              <w:spacing w:line="400" w:lineRule="exact"/>
              <w:ind w:firstLine="0" w:firstLineChars="0"/>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1</w:t>
            </w:r>
          </w:p>
        </w:tc>
        <w:tc>
          <w:tcPr>
            <w:tcW w:w="4201" w:type="dxa"/>
            <w:vAlign w:val="center"/>
          </w:tcPr>
          <w:p>
            <w:pPr>
              <w:pStyle w:val="27"/>
              <w:spacing w:line="400" w:lineRule="exact"/>
              <w:ind w:firstLine="0" w:firstLineChars="0"/>
              <w:jc w:val="center"/>
              <w:rPr>
                <w:rFonts w:cs="宋体"/>
                <w:color w:val="000000" w:themeColor="text1"/>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急诊一体化</w:t>
            </w:r>
          </w:p>
        </w:tc>
        <w:tc>
          <w:tcPr>
            <w:tcW w:w="3004" w:type="dxa"/>
            <w:vAlign w:val="center"/>
          </w:tcPr>
          <w:p>
            <w:pPr>
              <w:pStyle w:val="27"/>
              <w:spacing w:line="400" w:lineRule="exact"/>
              <w:jc w:val="center"/>
              <w:rPr>
                <w:rFonts w:cs="宋体"/>
                <w:color w:val="000000" w:themeColor="text1"/>
                <w:highlight w:val="none"/>
                <w14:textFill>
                  <w14:solidFill>
                    <w14:schemeClr w14:val="tx1"/>
                  </w14:solidFill>
                </w14:textFill>
              </w:rPr>
            </w:pPr>
          </w:p>
        </w:tc>
      </w:tr>
    </w:tbl>
    <w:p>
      <w:pPr>
        <w:snapToGrid w:val="0"/>
        <w:spacing w:before="50" w:after="5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p>
    <w:p>
      <w:pPr>
        <w:snapToGrid w:val="0"/>
        <w:spacing w:line="360" w:lineRule="auto"/>
        <w:ind w:firstLine="630" w:firstLineChars="3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 报价一经涂改，应在涂改处加盖单位公章或者由法定代表人或授权委托人签字或盖章，否则其投标作无效标处理。</w:t>
      </w:r>
    </w:p>
    <w:p>
      <w:pPr>
        <w:snapToGrid w:val="0"/>
        <w:spacing w:line="360" w:lineRule="auto"/>
        <w:ind w:left="-21" w:leftChars="-72" w:right="-817" w:rightChars="-389" w:hanging="130" w:hangingChars="62"/>
        <w:rPr>
          <w:rFonts w:ascii="宋体" w:hAnsi="宋体" w:cs="宋体"/>
          <w:color w:val="000000" w:themeColor="text1"/>
          <w:szCs w:val="21"/>
          <w:highlight w:val="none"/>
          <w14:textFill>
            <w14:solidFill>
              <w14:schemeClr w14:val="tx1"/>
            </w14:solidFill>
          </w14:textFill>
        </w:rPr>
      </w:pPr>
    </w:p>
    <w:p>
      <w:pPr>
        <w:snapToGrid w:val="0"/>
        <w:spacing w:line="360" w:lineRule="auto"/>
        <w:ind w:left="-21" w:leftChars="-72" w:right="-817" w:rightChars="-389" w:hanging="130" w:hangingChars="62"/>
        <w:rPr>
          <w:rFonts w:ascii="宋体" w:hAnsi="宋体" w:cs="宋体"/>
          <w:color w:val="000000" w:themeColor="text1"/>
          <w:szCs w:val="21"/>
          <w:highlight w:val="none"/>
          <w14:textFill>
            <w14:solidFill>
              <w14:schemeClr w14:val="tx1"/>
            </w14:solidFill>
          </w14:textFill>
        </w:rPr>
      </w:pPr>
    </w:p>
    <w:p>
      <w:pPr>
        <w:pStyle w:val="3"/>
        <w:tabs>
          <w:tab w:val="left" w:pos="2472"/>
        </w:tabs>
        <w:snapToGrid w:val="0"/>
        <w:spacing w:line="360" w:lineRule="auto"/>
        <w:jc w:val="left"/>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投标人名称(电子签章):___________________</w:t>
      </w:r>
    </w:p>
    <w:p>
      <w:pPr>
        <w:pStyle w:val="3"/>
        <w:tabs>
          <w:tab w:val="left" w:pos="2472"/>
        </w:tabs>
        <w:snapToGrid w:val="0"/>
        <w:spacing w:line="360" w:lineRule="auto"/>
        <w:jc w:val="left"/>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w:t>
      </w:r>
    </w:p>
    <w:p>
      <w:pPr>
        <w:pStyle w:val="3"/>
        <w:snapToGrid w:val="0"/>
        <w:spacing w:before="295" w:after="29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日期:_____年___月___日</w:t>
      </w:r>
    </w:p>
    <w:p>
      <w:pPr>
        <w:rPr>
          <w:color w:val="000000" w:themeColor="text1"/>
          <w:highlight w:val="none"/>
          <w14:textFill>
            <w14:solidFill>
              <w14:schemeClr w14:val="tx1"/>
            </w14:solidFill>
          </w14:textFill>
        </w:rPr>
      </w:pPr>
    </w:p>
    <w:p>
      <w:pPr>
        <w:pStyle w:val="3"/>
        <w:snapToGrid w:val="0"/>
        <w:spacing w:before="295" w:after="295"/>
        <w:rPr>
          <w:rFonts w:hAnsi="宋体" w:cs="宋体"/>
          <w:b/>
          <w:color w:val="000000" w:themeColor="text1"/>
          <w:highlight w:val="none"/>
          <w14:textFill>
            <w14:solidFill>
              <w14:schemeClr w14:val="tx1"/>
            </w14:solidFill>
          </w14:textFill>
        </w:rPr>
      </w:pPr>
    </w:p>
    <w:p>
      <w:pPr>
        <w:pStyle w:val="3"/>
        <w:snapToGrid w:val="0"/>
        <w:spacing w:before="295" w:after="295"/>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br w:type="page"/>
      </w:r>
      <w:r>
        <w:rPr>
          <w:rFonts w:hint="eastAsia" w:hAnsi="宋体" w:cs="宋体"/>
          <w:b/>
          <w:color w:val="000000" w:themeColor="text1"/>
          <w:highlight w:val="none"/>
          <w14:textFill>
            <w14:solidFill>
              <w14:schemeClr w14:val="tx1"/>
            </w14:solidFill>
          </w14:textFill>
        </w:rPr>
        <w:t xml:space="preserve">       </w:t>
      </w:r>
    </w:p>
    <w:p>
      <w:pPr>
        <w:pStyle w:val="3"/>
        <w:snapToGrid w:val="0"/>
        <w:spacing w:before="295" w:after="295"/>
        <w:jc w:val="center"/>
        <w:rPr>
          <w:b/>
          <w:color w:val="000000" w:themeColor="text1"/>
          <w:sz w:val="28"/>
          <w:szCs w:val="28"/>
          <w:highlight w:val="none"/>
          <w14:textFill>
            <w14:solidFill>
              <w14:schemeClr w14:val="tx1"/>
            </w14:solidFill>
          </w14:textFill>
        </w:rPr>
      </w:pPr>
      <w:r>
        <w:rPr>
          <w:rFonts w:hint="eastAsia" w:ascii="Times New Roman" w:hAnsi="Times New Roman" w:cs="Times New Roman"/>
          <w:b/>
          <w:bCs/>
          <w:snapToGrid/>
          <w:color w:val="000000" w:themeColor="text1"/>
          <w:sz w:val="30"/>
          <w:szCs w:val="30"/>
          <w:highlight w:val="none"/>
          <w14:textFill>
            <w14:solidFill>
              <w14:schemeClr w14:val="tx1"/>
            </w14:solidFill>
          </w14:textFill>
        </w:rPr>
        <w:t>二、投标报价明细表</w:t>
      </w:r>
    </w:p>
    <w:p>
      <w:pPr>
        <w:spacing w:line="360" w:lineRule="auto"/>
        <w:jc w:val="center"/>
        <w:rPr>
          <w:color w:val="000000" w:themeColor="text1"/>
          <w:szCs w:val="21"/>
          <w:highlight w:val="none"/>
          <w14:textFill>
            <w14:solidFill>
              <w14:schemeClr w14:val="tx1"/>
            </w14:solidFill>
          </w14:textFill>
        </w:rPr>
      </w:pPr>
    </w:p>
    <w:p>
      <w:pPr>
        <w:ind w:firstLine="6300" w:firstLineChars="30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（价格单位：人民币/元）</w:t>
      </w:r>
    </w:p>
    <w:p>
      <w:pPr>
        <w:rPr>
          <w:color w:val="000000" w:themeColor="text1"/>
          <w:szCs w:val="21"/>
          <w:highlight w:val="none"/>
          <w14:textFill>
            <w14:solidFill>
              <w14:schemeClr w14:val="tx1"/>
            </w14:solidFill>
          </w14:textFill>
        </w:rPr>
      </w:pPr>
    </w:p>
    <w:tbl>
      <w:tblPr>
        <w:tblStyle w:val="66"/>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3620"/>
        <w:gridCol w:w="1335"/>
        <w:gridCol w:w="1200"/>
        <w:gridCol w:w="1230"/>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26"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序号</w:t>
            </w:r>
          </w:p>
        </w:tc>
        <w:tc>
          <w:tcPr>
            <w:tcW w:w="3620"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采购内容</w:t>
            </w:r>
          </w:p>
        </w:tc>
        <w:tc>
          <w:tcPr>
            <w:tcW w:w="1335"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单位</w:t>
            </w:r>
          </w:p>
        </w:tc>
        <w:tc>
          <w:tcPr>
            <w:tcW w:w="1200"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数量</w:t>
            </w:r>
          </w:p>
        </w:tc>
        <w:tc>
          <w:tcPr>
            <w:tcW w:w="1230"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单价</w:t>
            </w:r>
          </w:p>
        </w:tc>
        <w:tc>
          <w:tcPr>
            <w:tcW w:w="1045"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26" w:type="dxa"/>
            <w:vAlign w:val="center"/>
          </w:tcPr>
          <w:p>
            <w:pPr>
              <w:jc w:val="center"/>
              <w:rPr>
                <w:color w:val="000000" w:themeColor="text1"/>
                <w:szCs w:val="21"/>
                <w:highlight w:val="none"/>
                <w14:textFill>
                  <w14:solidFill>
                    <w14:schemeClr w14:val="tx1"/>
                  </w14:solidFill>
                </w14:textFill>
              </w:rPr>
            </w:pPr>
          </w:p>
        </w:tc>
        <w:tc>
          <w:tcPr>
            <w:tcW w:w="3620" w:type="dxa"/>
            <w:vAlign w:val="center"/>
          </w:tcPr>
          <w:p>
            <w:pPr>
              <w:jc w:val="center"/>
              <w:rPr>
                <w:color w:val="000000" w:themeColor="text1"/>
                <w:szCs w:val="21"/>
                <w:highlight w:val="none"/>
                <w14:textFill>
                  <w14:solidFill>
                    <w14:schemeClr w14:val="tx1"/>
                  </w14:solidFill>
                </w14:textFill>
              </w:rPr>
            </w:pPr>
          </w:p>
        </w:tc>
        <w:tc>
          <w:tcPr>
            <w:tcW w:w="1335" w:type="dxa"/>
            <w:vAlign w:val="center"/>
          </w:tcPr>
          <w:p>
            <w:pPr>
              <w:jc w:val="center"/>
              <w:rPr>
                <w:color w:val="000000" w:themeColor="text1"/>
                <w:szCs w:val="21"/>
                <w:highlight w:val="none"/>
                <w14:textFill>
                  <w14:solidFill>
                    <w14:schemeClr w14:val="tx1"/>
                  </w14:solidFill>
                </w14:textFill>
              </w:rPr>
            </w:pPr>
          </w:p>
        </w:tc>
        <w:tc>
          <w:tcPr>
            <w:tcW w:w="1200" w:type="dxa"/>
            <w:vAlign w:val="center"/>
          </w:tcPr>
          <w:p>
            <w:pPr>
              <w:jc w:val="center"/>
              <w:rPr>
                <w:color w:val="000000" w:themeColor="text1"/>
                <w:szCs w:val="21"/>
                <w:highlight w:val="none"/>
                <w14:textFill>
                  <w14:solidFill>
                    <w14:schemeClr w14:val="tx1"/>
                  </w14:solidFill>
                </w14:textFill>
              </w:rPr>
            </w:pPr>
          </w:p>
        </w:tc>
        <w:tc>
          <w:tcPr>
            <w:tcW w:w="1230" w:type="dxa"/>
            <w:vAlign w:val="center"/>
          </w:tcPr>
          <w:p>
            <w:pPr>
              <w:jc w:val="center"/>
              <w:rPr>
                <w:color w:val="000000" w:themeColor="text1"/>
                <w:szCs w:val="21"/>
                <w:highlight w:val="none"/>
                <w14:textFill>
                  <w14:solidFill>
                    <w14:schemeClr w14:val="tx1"/>
                  </w14:solidFill>
                </w14:textFill>
              </w:rPr>
            </w:pPr>
          </w:p>
        </w:tc>
        <w:tc>
          <w:tcPr>
            <w:tcW w:w="1045" w:type="dxa"/>
            <w:vAlign w:val="center"/>
          </w:tcPr>
          <w:p>
            <w:pPr>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26" w:type="dxa"/>
            <w:vAlign w:val="center"/>
          </w:tcPr>
          <w:p>
            <w:pPr>
              <w:jc w:val="center"/>
              <w:rPr>
                <w:color w:val="000000" w:themeColor="text1"/>
                <w:szCs w:val="21"/>
                <w:highlight w:val="none"/>
                <w14:textFill>
                  <w14:solidFill>
                    <w14:schemeClr w14:val="tx1"/>
                  </w14:solidFill>
                </w14:textFill>
              </w:rPr>
            </w:pPr>
          </w:p>
        </w:tc>
        <w:tc>
          <w:tcPr>
            <w:tcW w:w="3620" w:type="dxa"/>
            <w:vAlign w:val="center"/>
          </w:tcPr>
          <w:p>
            <w:pPr>
              <w:jc w:val="center"/>
              <w:rPr>
                <w:color w:val="000000" w:themeColor="text1"/>
                <w:szCs w:val="21"/>
                <w:highlight w:val="none"/>
                <w14:textFill>
                  <w14:solidFill>
                    <w14:schemeClr w14:val="tx1"/>
                  </w14:solidFill>
                </w14:textFill>
              </w:rPr>
            </w:pPr>
          </w:p>
        </w:tc>
        <w:tc>
          <w:tcPr>
            <w:tcW w:w="1335" w:type="dxa"/>
            <w:vAlign w:val="center"/>
          </w:tcPr>
          <w:p>
            <w:pPr>
              <w:jc w:val="center"/>
              <w:rPr>
                <w:color w:val="000000" w:themeColor="text1"/>
                <w:szCs w:val="21"/>
                <w:highlight w:val="none"/>
                <w14:textFill>
                  <w14:solidFill>
                    <w14:schemeClr w14:val="tx1"/>
                  </w14:solidFill>
                </w14:textFill>
              </w:rPr>
            </w:pPr>
          </w:p>
        </w:tc>
        <w:tc>
          <w:tcPr>
            <w:tcW w:w="1200" w:type="dxa"/>
            <w:vAlign w:val="center"/>
          </w:tcPr>
          <w:p>
            <w:pPr>
              <w:jc w:val="center"/>
              <w:rPr>
                <w:color w:val="000000" w:themeColor="text1"/>
                <w:szCs w:val="21"/>
                <w:highlight w:val="none"/>
                <w14:textFill>
                  <w14:solidFill>
                    <w14:schemeClr w14:val="tx1"/>
                  </w14:solidFill>
                </w14:textFill>
              </w:rPr>
            </w:pPr>
          </w:p>
        </w:tc>
        <w:tc>
          <w:tcPr>
            <w:tcW w:w="1230" w:type="dxa"/>
            <w:vAlign w:val="center"/>
          </w:tcPr>
          <w:p>
            <w:pPr>
              <w:jc w:val="center"/>
              <w:rPr>
                <w:color w:val="000000" w:themeColor="text1"/>
                <w:szCs w:val="21"/>
                <w:highlight w:val="none"/>
                <w14:textFill>
                  <w14:solidFill>
                    <w14:schemeClr w14:val="tx1"/>
                  </w14:solidFill>
                </w14:textFill>
              </w:rPr>
            </w:pPr>
          </w:p>
        </w:tc>
        <w:tc>
          <w:tcPr>
            <w:tcW w:w="1045" w:type="dxa"/>
            <w:vAlign w:val="center"/>
          </w:tcPr>
          <w:p>
            <w:pPr>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6" w:type="dxa"/>
            <w:vAlign w:val="center"/>
          </w:tcPr>
          <w:p>
            <w:pPr>
              <w:jc w:val="center"/>
              <w:rPr>
                <w:color w:val="000000" w:themeColor="text1"/>
                <w:szCs w:val="21"/>
                <w:highlight w:val="none"/>
                <w14:textFill>
                  <w14:solidFill>
                    <w14:schemeClr w14:val="tx1"/>
                  </w14:solidFill>
                </w14:textFill>
              </w:rPr>
            </w:pPr>
          </w:p>
        </w:tc>
        <w:tc>
          <w:tcPr>
            <w:tcW w:w="3620" w:type="dxa"/>
            <w:vAlign w:val="center"/>
          </w:tcPr>
          <w:p>
            <w:pPr>
              <w:jc w:val="center"/>
              <w:rPr>
                <w:color w:val="000000" w:themeColor="text1"/>
                <w:szCs w:val="21"/>
                <w:highlight w:val="none"/>
                <w14:textFill>
                  <w14:solidFill>
                    <w14:schemeClr w14:val="tx1"/>
                  </w14:solidFill>
                </w14:textFill>
              </w:rPr>
            </w:pPr>
          </w:p>
        </w:tc>
        <w:tc>
          <w:tcPr>
            <w:tcW w:w="1335" w:type="dxa"/>
            <w:vAlign w:val="center"/>
          </w:tcPr>
          <w:p>
            <w:pPr>
              <w:jc w:val="center"/>
              <w:rPr>
                <w:color w:val="000000" w:themeColor="text1"/>
                <w:szCs w:val="21"/>
                <w:highlight w:val="none"/>
                <w14:textFill>
                  <w14:solidFill>
                    <w14:schemeClr w14:val="tx1"/>
                  </w14:solidFill>
                </w14:textFill>
              </w:rPr>
            </w:pPr>
          </w:p>
        </w:tc>
        <w:tc>
          <w:tcPr>
            <w:tcW w:w="1200" w:type="dxa"/>
            <w:vAlign w:val="center"/>
          </w:tcPr>
          <w:p>
            <w:pPr>
              <w:jc w:val="center"/>
              <w:rPr>
                <w:color w:val="000000" w:themeColor="text1"/>
                <w:szCs w:val="21"/>
                <w:highlight w:val="none"/>
                <w14:textFill>
                  <w14:solidFill>
                    <w14:schemeClr w14:val="tx1"/>
                  </w14:solidFill>
                </w14:textFill>
              </w:rPr>
            </w:pPr>
          </w:p>
        </w:tc>
        <w:tc>
          <w:tcPr>
            <w:tcW w:w="1230" w:type="dxa"/>
            <w:vAlign w:val="center"/>
          </w:tcPr>
          <w:p>
            <w:pPr>
              <w:jc w:val="center"/>
              <w:rPr>
                <w:color w:val="000000" w:themeColor="text1"/>
                <w:szCs w:val="21"/>
                <w:highlight w:val="none"/>
                <w14:textFill>
                  <w14:solidFill>
                    <w14:schemeClr w14:val="tx1"/>
                  </w14:solidFill>
                </w14:textFill>
              </w:rPr>
            </w:pPr>
          </w:p>
        </w:tc>
        <w:tc>
          <w:tcPr>
            <w:tcW w:w="1045" w:type="dxa"/>
            <w:vAlign w:val="center"/>
          </w:tcPr>
          <w:p>
            <w:pPr>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681" w:type="dxa"/>
            <w:gridSpan w:val="3"/>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合计（元）</w:t>
            </w:r>
          </w:p>
        </w:tc>
        <w:tc>
          <w:tcPr>
            <w:tcW w:w="3475" w:type="dxa"/>
            <w:gridSpan w:val="3"/>
            <w:vAlign w:val="center"/>
          </w:tcPr>
          <w:p>
            <w:pPr>
              <w:jc w:val="center"/>
              <w:rPr>
                <w:color w:val="000000" w:themeColor="text1"/>
                <w:szCs w:val="21"/>
                <w:highlight w:val="none"/>
                <w14:textFill>
                  <w14:solidFill>
                    <w14:schemeClr w14:val="tx1"/>
                  </w14:solidFill>
                </w14:textFill>
              </w:rPr>
            </w:pPr>
          </w:p>
        </w:tc>
      </w:tr>
    </w:tbl>
    <w:p>
      <w:pPr>
        <w:pStyle w:val="3"/>
        <w:snapToGrid w:val="0"/>
        <w:rPr>
          <w:rFonts w:hAnsi="宋体" w:cs="宋体"/>
          <w:color w:val="000000" w:themeColor="text1"/>
          <w:highlight w:val="none"/>
          <w14:textFill>
            <w14:solidFill>
              <w14:schemeClr w14:val="tx1"/>
            </w14:solidFill>
          </w14:textFill>
        </w:rPr>
      </w:pPr>
    </w:p>
    <w:p>
      <w:pPr>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p>
    <w:p>
      <w:pPr>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p>
    <w:p>
      <w:pPr>
        <w:tabs>
          <w:tab w:val="left" w:pos="1418"/>
        </w:tabs>
        <w:snapToGrid w:val="0"/>
        <w:spacing w:before="50" w:after="50"/>
        <w:ind w:left="1418" w:hanging="567"/>
        <w:jc w:val="center"/>
        <w:rPr>
          <w:rFonts w:ascii="宋体" w:hAnsi="宋体" w:cs="宋体"/>
          <w:color w:val="000000" w:themeColor="text1"/>
          <w:spacing w:val="20"/>
          <w:szCs w:val="21"/>
          <w:highlight w:val="none"/>
          <w:u w:val="single"/>
          <w14:textFill>
            <w14:solidFill>
              <w14:schemeClr w14:val="tx1"/>
            </w14:solidFill>
          </w14:textFill>
        </w:rPr>
      </w:pPr>
    </w:p>
    <w:p>
      <w:pPr>
        <w:pStyle w:val="3"/>
        <w:tabs>
          <w:tab w:val="left" w:pos="2472"/>
        </w:tabs>
        <w:snapToGrid w:val="0"/>
        <w:spacing w:line="360" w:lineRule="auto"/>
        <w:jc w:val="left"/>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投标人名称(电子签章):___________________</w:t>
      </w:r>
    </w:p>
    <w:p>
      <w:pPr>
        <w:pStyle w:val="3"/>
        <w:tabs>
          <w:tab w:val="left" w:pos="2472"/>
        </w:tabs>
        <w:snapToGrid w:val="0"/>
        <w:spacing w:line="360" w:lineRule="auto"/>
        <w:jc w:val="left"/>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w:t>
      </w:r>
    </w:p>
    <w:p>
      <w:pPr>
        <w:snapToGrid w:val="0"/>
        <w:spacing w:before="50" w:after="50"/>
        <w:rPr>
          <w:rFonts w:ascii="宋体" w:hAnsi="宋体" w:cs="宋体"/>
          <w:color w:val="000000" w:themeColor="text1"/>
          <w:spacing w:val="20"/>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日期:_____年___月___日</w:t>
      </w:r>
    </w:p>
    <w:p>
      <w:pPr>
        <w:pStyle w:val="3"/>
        <w:snapToGrid w:val="0"/>
        <w:spacing w:before="295" w:after="295"/>
        <w:rPr>
          <w:rFonts w:hAnsi="宋体" w:cs="宋体"/>
          <w:color w:val="000000" w:themeColor="text1"/>
          <w:highlight w:val="none"/>
          <w14:textFill>
            <w14:solidFill>
              <w14:schemeClr w14:val="tx1"/>
            </w14:solidFill>
          </w14:textFill>
        </w:rPr>
      </w:pPr>
    </w:p>
    <w:p>
      <w:pPr>
        <w:pStyle w:val="64"/>
        <w:rPr>
          <w:color w:val="000000" w:themeColor="text1"/>
          <w:highlight w:val="none"/>
          <w14:textFill>
            <w14:solidFill>
              <w14:schemeClr w14:val="tx1"/>
            </w14:solidFill>
          </w14:textFill>
        </w:rPr>
      </w:pPr>
    </w:p>
    <w:p>
      <w:pPr>
        <w:snapToGrid w:val="0"/>
        <w:spacing w:line="360" w:lineRule="auto"/>
        <w:rPr>
          <w:rFonts w:ascii="宋体" w:hAnsi="宋体" w:cs="宋体"/>
          <w:color w:val="000000" w:themeColor="text1"/>
          <w:sz w:val="24"/>
          <w:highlight w:val="none"/>
          <w14:textFill>
            <w14:solidFill>
              <w14:schemeClr w14:val="tx1"/>
            </w14:solidFill>
          </w14:textFill>
        </w:rPr>
      </w:pPr>
    </w:p>
    <w:p>
      <w:pPr>
        <w:rPr>
          <w:rFonts w:ascii="宋体" w:hAnsi="宋体" w:cs="宋体"/>
          <w:color w:val="000000" w:themeColor="text1"/>
          <w:sz w:val="32"/>
          <w:szCs w:val="32"/>
          <w:highlight w:val="none"/>
          <w14:textFill>
            <w14:solidFill>
              <w14:schemeClr w14:val="tx1"/>
            </w14:solidFill>
          </w14:textFill>
        </w:rPr>
      </w:pPr>
      <w:r>
        <w:rPr>
          <w:rFonts w:ascii="宋体" w:hAnsi="宋体" w:cs="宋体"/>
          <w:color w:val="000000" w:themeColor="text1"/>
          <w:sz w:val="32"/>
          <w:szCs w:val="32"/>
          <w:highlight w:val="none"/>
          <w14:textFill>
            <w14:solidFill>
              <w14:schemeClr w14:val="tx1"/>
            </w14:solidFill>
          </w14:textFill>
        </w:rPr>
        <w:br w:type="page"/>
      </w:r>
    </w:p>
    <w:p>
      <w:pPr>
        <w:pStyle w:val="695"/>
        <w:ind w:firstLine="0"/>
        <w:jc w:val="center"/>
        <w:rPr>
          <w:b/>
          <w:bCs/>
          <w:color w:val="000000" w:themeColor="text1"/>
          <w:sz w:val="32"/>
          <w:szCs w:val="32"/>
          <w:highlight w:val="none"/>
          <w14:textFill>
            <w14:solidFill>
              <w14:schemeClr w14:val="tx1"/>
            </w14:solidFill>
          </w14:textFill>
        </w:rPr>
      </w:pPr>
      <w:bookmarkStart w:id="455" w:name="_Toc8239"/>
      <w:r>
        <w:rPr>
          <w:rFonts w:hint="eastAsia"/>
          <w:b/>
          <w:bCs/>
          <w:color w:val="000000" w:themeColor="text1"/>
          <w:sz w:val="32"/>
          <w:szCs w:val="32"/>
          <w:highlight w:val="none"/>
          <w14:textFill>
            <w14:solidFill>
              <w14:schemeClr w14:val="tx1"/>
            </w14:solidFill>
          </w14:textFill>
        </w:rPr>
        <w:t>三、中小企业声明函</w:t>
      </w:r>
      <w:bookmarkEnd w:id="455"/>
      <w:r>
        <w:rPr>
          <w:rFonts w:hint="eastAsia"/>
          <w:b/>
          <w:bCs/>
          <w:color w:val="000000" w:themeColor="text1"/>
          <w:sz w:val="32"/>
          <w:szCs w:val="32"/>
          <w:highlight w:val="none"/>
          <w14:textFill>
            <w14:solidFill>
              <w14:schemeClr w14:val="tx1"/>
            </w14:solidFill>
          </w14:textFill>
        </w:rPr>
        <w:t>（如有）</w:t>
      </w:r>
    </w:p>
    <w:p>
      <w:pPr>
        <w:pStyle w:val="695"/>
        <w:ind w:firstLine="0"/>
        <w:jc w:val="both"/>
        <w:rPr>
          <w:b/>
          <w:bCs/>
          <w:color w:val="000000" w:themeColor="text1"/>
          <w:sz w:val="32"/>
          <w:szCs w:val="32"/>
          <w:highlight w:val="none"/>
          <w14:textFill>
            <w14:solidFill>
              <w14:schemeClr w14:val="tx1"/>
            </w14:solidFill>
          </w14:textFill>
        </w:rPr>
      </w:pPr>
    </w:p>
    <w:p>
      <w:pPr>
        <w:widowControl/>
        <w:spacing w:line="360" w:lineRule="auto"/>
        <w:ind w:firstLine="120" w:firstLineChars="5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提供中小企业声明函（格式见附件5）。</w:t>
      </w:r>
    </w:p>
    <w:p>
      <w:pPr>
        <w:pStyle w:val="693"/>
        <w:keepNext w:val="0"/>
        <w:pageBreakBefore w:val="0"/>
        <w:tabs>
          <w:tab w:val="clear" w:pos="720"/>
        </w:tabs>
        <w:snapToGrid w:val="0"/>
        <w:spacing w:before="120" w:after="120"/>
        <w:ind w:firstLine="643"/>
        <w:outlineLvl w:val="9"/>
        <w:rPr>
          <w:rFonts w:ascii="宋体" w:hAnsi="宋体" w:eastAsia="宋体" w:cs="宋体"/>
          <w:b w:val="0"/>
          <w:color w:val="000000" w:themeColor="text1"/>
          <w:sz w:val="32"/>
          <w:szCs w:val="32"/>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rPr>
          <w:b/>
          <w:bCs/>
          <w:color w:val="000000" w:themeColor="text1"/>
          <w:sz w:val="44"/>
          <w:szCs w:val="44"/>
          <w:highlight w:val="none"/>
          <w14:textFill>
            <w14:solidFill>
              <w14:schemeClr w14:val="tx1"/>
            </w14:solidFill>
          </w14:textFill>
        </w:rPr>
      </w:pPr>
      <w:bookmarkStart w:id="456" w:name="_Toc20847"/>
      <w:bookmarkStart w:id="457" w:name="_Toc465665161"/>
      <w:r>
        <w:rPr>
          <w:rFonts w:hint="eastAsia"/>
          <w:b/>
          <w:bCs/>
          <w:color w:val="000000" w:themeColor="text1"/>
          <w:sz w:val="44"/>
          <w:szCs w:val="44"/>
          <w:highlight w:val="none"/>
          <w14:textFill>
            <w14:solidFill>
              <w14:schemeClr w14:val="tx1"/>
            </w14:solidFill>
          </w14:textFill>
        </w:rPr>
        <w:br w:type="page"/>
      </w:r>
    </w:p>
    <w:p>
      <w:pPr>
        <w:jc w:val="center"/>
        <w:rPr>
          <w:b/>
          <w:bCs/>
          <w:color w:val="000000" w:themeColor="text1"/>
          <w:sz w:val="44"/>
          <w:szCs w:val="44"/>
          <w:highlight w:val="none"/>
          <w14:textFill>
            <w14:solidFill>
              <w14:schemeClr w14:val="tx1"/>
            </w14:solidFill>
          </w14:textFill>
        </w:rPr>
      </w:pPr>
      <w:r>
        <w:rPr>
          <w:rFonts w:hint="eastAsia"/>
          <w:b/>
          <w:bCs/>
          <w:color w:val="000000" w:themeColor="text1"/>
          <w:sz w:val="44"/>
          <w:szCs w:val="44"/>
          <w:highlight w:val="none"/>
          <w14:textFill>
            <w14:solidFill>
              <w14:schemeClr w14:val="tx1"/>
            </w14:solidFill>
          </w14:textFill>
        </w:rPr>
        <w:t>附件</w:t>
      </w:r>
      <w:bookmarkEnd w:id="456"/>
      <w:bookmarkEnd w:id="457"/>
    </w:p>
    <w:p>
      <w:pPr>
        <w:spacing w:line="360" w:lineRule="auto"/>
        <w:rPr>
          <w:rFonts w:ascii="宋体" w:hAnsi="宋体" w:cs="宋体"/>
          <w:b/>
          <w:color w:val="000000" w:themeColor="text1"/>
          <w:spacing w:val="6"/>
          <w:sz w:val="32"/>
          <w:szCs w:val="32"/>
          <w:highlight w:val="none"/>
          <w14:textFill>
            <w14:solidFill>
              <w14:schemeClr w14:val="tx1"/>
            </w14:solidFill>
          </w14:textFill>
        </w:rPr>
      </w:pPr>
    </w:p>
    <w:p>
      <w:pPr>
        <w:spacing w:line="360" w:lineRule="auto"/>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bookmarkStart w:id="458" w:name="OLE_LINK14"/>
      <w:bookmarkStart w:id="459" w:name="OLE_LINK13"/>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458"/>
    <w:bookmarkEnd w:id="459"/>
    <w:p>
      <w:pPr>
        <w:spacing w:line="360" w:lineRule="auto"/>
        <w:rPr>
          <w:rFonts w:ascii="宋体" w:hAnsi="宋体" w:cs="宋体"/>
          <w:b/>
          <w:color w:val="000000" w:themeColor="text1"/>
          <w:spacing w:val="6"/>
          <w:sz w:val="30"/>
          <w:szCs w:val="30"/>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highlight w:val="none"/>
          <w:u w:val="single"/>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_单位的_</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电子盖章</w:t>
      </w:r>
      <w:r>
        <w:rPr>
          <w:rFonts w:hint="eastAsia" w:ascii="宋体" w:hAnsi="宋体" w:cs="宋体"/>
          <w:color w:val="000000" w:themeColor="text1"/>
          <w:kern w:val="0"/>
          <w:sz w:val="24"/>
          <w:highlight w:val="none"/>
          <w:lang w:val="zh-CN"/>
          <w14:textFill>
            <w14:solidFill>
              <w14:schemeClr w14:val="tx1"/>
            </w14:solidFill>
          </w14:textFill>
        </w:rPr>
        <w:t>）：</w:t>
      </w:r>
    </w:p>
    <w:p>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w:t>
      </w:r>
      <w:r>
        <w:rPr>
          <w:rFonts w:hint="eastAsia" w:ascii="宋体" w:hAnsi="宋体" w:cs="宋体"/>
          <w:b/>
          <w:bCs/>
          <w:color w:val="000000" w:themeColor="text1"/>
          <w:sz w:val="32"/>
          <w:szCs w:val="32"/>
          <w:highlight w:val="none"/>
          <w14:textFill>
            <w14:solidFill>
              <w14:schemeClr w14:val="tx1"/>
            </w14:solidFill>
          </w14:textFill>
        </w:rPr>
        <w:t>业务专用章使用说明函</w:t>
      </w:r>
    </w:p>
    <w:p>
      <w:pPr>
        <w:spacing w:line="360" w:lineRule="auto"/>
        <w:rPr>
          <w:rFonts w:ascii="宋体" w:hAnsi="宋体" w:cs="宋体"/>
          <w:color w:val="000000" w:themeColor="text1"/>
          <w:sz w:val="24"/>
          <w:highlight w:val="none"/>
          <w:u w:val="singl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（采购人）、（采购代理机构）：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(投标人全称)是中华人民共和国依法登记注册的合法企业，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你方组织的（项目名称）【招标编号：（采购编号）】</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right="480" w:firstLine="4080" w:firstLineChars="17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投标单位（电子盖章）：</w:t>
      </w:r>
    </w:p>
    <w:p>
      <w:pPr>
        <w:ind w:right="1440" w:firstLine="494"/>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pP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color w:val="000000" w:themeColor="text1"/>
          <w:sz w:val="24"/>
          <w:highlight w:val="none"/>
          <w14:textFill>
            <w14:solidFill>
              <w14:schemeClr w14:val="tx1"/>
            </w14:solidFill>
          </w14:textFill>
        </w:rPr>
        <w:t>投标单位法定名称章（印模）                投标单位“XX专用章”（印模）</w:t>
      </w: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rPr>
          <w:b/>
          <w:bCs/>
          <w:color w:val="000000" w:themeColor="text1"/>
          <w:sz w:val="32"/>
          <w:szCs w:val="32"/>
          <w:highlight w:val="none"/>
          <w14:textFill>
            <w14:solidFill>
              <w14:schemeClr w14:val="tx1"/>
            </w14:solidFill>
          </w14:textFill>
        </w:rPr>
      </w:pPr>
      <w:bookmarkStart w:id="460" w:name="_Toc27865"/>
      <w:r>
        <w:rPr>
          <w:rFonts w:hint="eastAsia"/>
          <w:b/>
          <w:bCs/>
          <w:color w:val="000000" w:themeColor="text1"/>
          <w:sz w:val="32"/>
          <w:szCs w:val="32"/>
          <w:highlight w:val="none"/>
          <w14:textFill>
            <w14:solidFill>
              <w14:schemeClr w14:val="tx1"/>
            </w14:solidFill>
          </w14:textFill>
        </w:rPr>
        <w:br w:type="page"/>
      </w:r>
    </w:p>
    <w:p>
      <w:pPr>
        <w:jc w:val="center"/>
        <w:rPr>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附件3：联合协议</w:t>
      </w:r>
      <w:bookmarkEnd w:id="460"/>
      <w:r>
        <w:rPr>
          <w:rFonts w:hint="eastAsia"/>
          <w:b/>
          <w:bCs/>
          <w:color w:val="000000" w:themeColor="text1"/>
          <w:sz w:val="32"/>
          <w:szCs w:val="32"/>
          <w:highlight w:val="none"/>
          <w14:textFill>
            <w14:solidFill>
              <w14:schemeClr w14:val="tx1"/>
            </w14:solidFill>
          </w14:textFill>
        </w:rPr>
        <w:t>（如有）</w:t>
      </w:r>
    </w:p>
    <w:p>
      <w:pPr>
        <w:pStyle w:val="65"/>
        <w:ind w:firstLine="420"/>
        <w:rPr>
          <w:color w:val="000000" w:themeColor="text1"/>
          <w:highlight w:val="none"/>
          <w14:textFill>
            <w14:solidFill>
              <w14:schemeClr w14:val="tx1"/>
            </w14:solidFill>
          </w14:textFill>
        </w:rPr>
      </w:pPr>
    </w:p>
    <w:p>
      <w:pPr>
        <w:snapToGrid w:val="0"/>
        <w:spacing w:line="360" w:lineRule="auto"/>
        <w:ind w:firstLine="576"/>
        <w:rPr>
          <w:rFonts w:ascii="宋体" w:hAnsi="宋体" w:eastAsia="宋体" w:cs="宋体"/>
          <w:color w:val="000000"/>
          <w:kern w:val="0"/>
          <w:sz w:val="24"/>
          <w:highlight w:val="none"/>
          <w:lang w:val="zh-CN"/>
        </w:rPr>
      </w:pPr>
      <w:r>
        <w:rPr>
          <w:rFonts w:hint="eastAsia" w:ascii="宋体" w:hAnsi="宋体" w:cs="宋体"/>
          <w:b/>
          <w:color w:val="auto"/>
          <w:sz w:val="24"/>
          <w:highlight w:val="none"/>
        </w:rPr>
        <w:t>以联合体形式投标的，提供联合协议；本项目不接受联合体投标或者投标人不以联合</w:t>
      </w:r>
      <w:bookmarkStart w:id="461" w:name="_Hlk101134295"/>
      <w:r>
        <w:rPr>
          <w:rFonts w:hint="eastAsia" w:ascii="宋体" w:hAnsi="宋体" w:eastAsia="宋体" w:cs="宋体"/>
          <w:color w:val="000000"/>
          <w:kern w:val="0"/>
          <w:sz w:val="24"/>
          <w:highlight w:val="none"/>
          <w:u w:val="single"/>
        </w:rPr>
        <w:t>（供应商名称）</w:t>
      </w:r>
      <w:r>
        <w:rPr>
          <w:rFonts w:hint="eastAsia" w:ascii="宋体" w:hAnsi="宋体" w:eastAsia="宋体" w:cs="宋体"/>
          <w:color w:val="000000"/>
          <w:kern w:val="0"/>
          <w:sz w:val="24"/>
          <w:highlight w:val="none"/>
          <w:lang w:val="zh-CN"/>
        </w:rPr>
        <w:t>若成为</w:t>
      </w:r>
      <w:r>
        <w:rPr>
          <w:rFonts w:hint="eastAsia" w:ascii="宋体" w:hAnsi="宋体" w:eastAsia="宋体" w:cs="宋体"/>
          <w:color w:val="000000"/>
          <w:sz w:val="24"/>
          <w:highlight w:val="none"/>
          <w:u w:val="single"/>
        </w:rPr>
        <w:t>（项目名称）</w:t>
      </w:r>
      <w:r>
        <w:rPr>
          <w:rFonts w:hint="eastAsia" w:ascii="宋体" w:hAnsi="宋体" w:eastAsia="宋体" w:cs="宋体"/>
          <w:color w:val="000000"/>
          <w:sz w:val="24"/>
          <w:highlight w:val="none"/>
        </w:rPr>
        <w:t>【项目编号：</w:t>
      </w:r>
      <w:r>
        <w:rPr>
          <w:rFonts w:hint="eastAsia" w:ascii="宋体" w:hAnsi="宋体" w:cs="宋体"/>
          <w:color w:val="000000"/>
          <w:sz w:val="24"/>
          <w:highlight w:val="none"/>
          <w:u w:val="single"/>
          <w:lang w:val="en-US" w:eastAsia="zh-CN"/>
        </w:rPr>
        <w:t xml:space="preserve">           </w:t>
      </w:r>
      <w:r>
        <w:rPr>
          <w:rFonts w:hint="eastAsia" w:ascii="宋体" w:hAnsi="宋体" w:eastAsia="宋体" w:cs="宋体"/>
          <w:color w:val="000000"/>
          <w:sz w:val="24"/>
          <w:highlight w:val="none"/>
        </w:rPr>
        <w:t>】</w:t>
      </w:r>
      <w:r>
        <w:rPr>
          <w:rFonts w:hint="eastAsia" w:ascii="宋体" w:hAnsi="宋体" w:eastAsia="宋体" w:cs="宋体"/>
          <w:color w:val="000000"/>
          <w:kern w:val="0"/>
          <w:sz w:val="24"/>
          <w:highlight w:val="none"/>
          <w:lang w:val="zh-CN"/>
        </w:rPr>
        <w:t>的成交供应商，将依法采取分包方式履行合同。</w:t>
      </w:r>
      <w:r>
        <w:rPr>
          <w:rFonts w:hint="eastAsia" w:ascii="宋体" w:hAnsi="宋体" w:eastAsia="宋体" w:cs="宋体"/>
          <w:color w:val="000000"/>
          <w:kern w:val="0"/>
          <w:sz w:val="24"/>
          <w:highlight w:val="none"/>
          <w:u w:val="single"/>
        </w:rPr>
        <w:t>（供应商名称）</w:t>
      </w:r>
      <w:r>
        <w:rPr>
          <w:rFonts w:hint="eastAsia" w:ascii="宋体" w:hAnsi="宋体" w:eastAsia="宋体" w:cs="宋体"/>
          <w:color w:val="000000"/>
          <w:kern w:val="0"/>
          <w:sz w:val="24"/>
          <w:highlight w:val="none"/>
        </w:rPr>
        <w:t>与</w:t>
      </w:r>
      <w:r>
        <w:rPr>
          <w:rFonts w:hint="eastAsia" w:ascii="宋体" w:hAnsi="宋体" w:eastAsia="宋体" w:cs="宋体"/>
          <w:color w:val="000000"/>
          <w:kern w:val="0"/>
          <w:sz w:val="24"/>
          <w:highlight w:val="none"/>
          <w:u w:val="single"/>
        </w:rPr>
        <w:t>（所有分包供应商名称）</w:t>
      </w:r>
      <w:r>
        <w:rPr>
          <w:rFonts w:hint="eastAsia" w:ascii="宋体" w:hAnsi="宋体" w:eastAsia="宋体" w:cs="宋体"/>
          <w:color w:val="000000"/>
          <w:kern w:val="0"/>
          <w:sz w:val="24"/>
          <w:highlight w:val="none"/>
        </w:rPr>
        <w:t>达成分包意向协议</w:t>
      </w:r>
      <w:r>
        <w:rPr>
          <w:rFonts w:hint="eastAsia" w:ascii="宋体" w:hAnsi="宋体" w:eastAsia="宋体" w:cs="宋体"/>
          <w:color w:val="000000"/>
          <w:kern w:val="0"/>
          <w:sz w:val="24"/>
          <w:highlight w:val="none"/>
          <w:lang w:val="zh-CN"/>
        </w:rPr>
        <w:t xml:space="preserve">。 </w:t>
      </w:r>
    </w:p>
    <w:p>
      <w:pPr>
        <w:snapToGrid w:val="0"/>
        <w:spacing w:line="360" w:lineRule="auto"/>
        <w:ind w:firstLine="576"/>
        <w:rPr>
          <w:rFonts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一、分包标的及数量</w:t>
      </w:r>
    </w:p>
    <w:p>
      <w:pPr>
        <w:snapToGrid w:val="0"/>
        <w:spacing w:line="360" w:lineRule="auto"/>
        <w:ind w:firstLine="576"/>
        <w:rPr>
          <w:rFonts w:ascii="宋体" w:hAnsi="宋体" w:cs="宋体"/>
          <w:kern w:val="0"/>
          <w:sz w:val="24"/>
          <w:highlight w:val="none"/>
          <w:lang w:val="zh-CN"/>
        </w:rPr>
      </w:pPr>
      <w:r>
        <w:rPr>
          <w:rFonts w:hint="eastAsia" w:ascii="宋体" w:hAnsi="宋体" w:eastAsia="宋体" w:cs="宋体"/>
          <w:color w:val="000000"/>
          <w:kern w:val="0"/>
          <w:sz w:val="24"/>
          <w:highlight w:val="none"/>
          <w:u w:val="single"/>
        </w:rPr>
        <w:t>（供应商名称）</w:t>
      </w:r>
      <w:r>
        <w:rPr>
          <w:rFonts w:hint="eastAsia" w:ascii="宋体" w:hAnsi="宋体" w:eastAsia="宋体" w:cs="宋体"/>
          <w:color w:val="000000"/>
          <w:kern w:val="0"/>
          <w:sz w:val="24"/>
          <w:highlight w:val="none"/>
          <w:lang w:val="zh-CN"/>
        </w:rPr>
        <w:t>将</w:t>
      </w:r>
      <w:r>
        <w:rPr>
          <w:rFonts w:hint="eastAsia" w:ascii="宋体" w:hAnsi="宋体" w:eastAsia="宋体" w:cs="宋体"/>
          <w:color w:val="000000"/>
          <w:highlight w:val="none"/>
          <w:u w:val="single"/>
        </w:rPr>
        <w:t xml:space="preserve">  </w:t>
      </w:r>
      <w:r>
        <w:rPr>
          <w:rFonts w:ascii="宋体" w:hAnsi="宋体" w:eastAsia="宋体" w:cs="宋体"/>
          <w:color w:val="000000"/>
          <w:kern w:val="0"/>
          <w:sz w:val="24"/>
          <w:highlight w:val="none"/>
          <w:u w:val="single"/>
        </w:rPr>
        <w:t xml:space="preserve"> XX工作内容   </w:t>
      </w:r>
      <w:r>
        <w:rPr>
          <w:rFonts w:hint="eastAsia" w:ascii="宋体" w:hAnsi="宋体" w:eastAsia="宋体" w:cs="宋体"/>
          <w:color w:val="000000"/>
          <w:sz w:val="24"/>
          <w:highlight w:val="none"/>
        </w:rPr>
        <w:t>分包给</w:t>
      </w:r>
      <w:r>
        <w:rPr>
          <w:rFonts w:hint="eastAsia" w:ascii="宋体" w:hAnsi="宋体" w:eastAsia="宋体" w:cs="宋体"/>
          <w:color w:val="000000"/>
          <w:kern w:val="0"/>
          <w:sz w:val="24"/>
          <w:highlight w:val="none"/>
          <w:u w:val="single"/>
        </w:rPr>
        <w:t>（分包供应商1名称）</w:t>
      </w:r>
      <w:r>
        <w:rPr>
          <w:rFonts w:hint="eastAsia" w:ascii="宋体" w:hAnsi="宋体" w:eastAsia="宋体" w:cs="宋体"/>
          <w:color w:val="000000"/>
          <w:kern w:val="0"/>
          <w:sz w:val="24"/>
          <w:highlight w:val="none"/>
          <w:lang w:val="zh-CN"/>
        </w:rPr>
        <w:t>，</w:t>
      </w:r>
      <w:r>
        <w:rPr>
          <w:rFonts w:hint="eastAsia" w:ascii="宋体" w:hAnsi="宋体" w:eastAsia="宋体" w:cs="宋体"/>
          <w:color w:val="000000"/>
          <w:kern w:val="0"/>
          <w:sz w:val="24"/>
          <w:highlight w:val="none"/>
          <w:u w:val="single"/>
        </w:rPr>
        <w:t>（分包供应商2名称），</w:t>
      </w:r>
      <w:r>
        <w:rPr>
          <w:rFonts w:hint="eastAsia" w:ascii="宋体" w:hAnsi="宋体" w:eastAsia="宋体" w:cs="宋体"/>
          <w:color w:val="000000"/>
          <w:kern w:val="0"/>
          <w:sz w:val="24"/>
          <w:highlight w:val="none"/>
          <w:lang w:val="zh-CN"/>
        </w:rPr>
        <w:t>具备承</w:t>
      </w:r>
      <w:r>
        <w:rPr>
          <w:rFonts w:hint="eastAsia" w:ascii="宋体" w:hAnsi="宋体" w:eastAsia="宋体" w:cs="宋体"/>
          <w:color w:val="000000"/>
          <w:kern w:val="0"/>
          <w:sz w:val="24"/>
          <w:highlight w:val="none"/>
        </w:rPr>
        <w:t>担</w:t>
      </w:r>
      <w:r>
        <w:rPr>
          <w:rFonts w:hint="eastAsia" w:ascii="宋体" w:hAnsi="宋体" w:eastAsia="宋体" w:cs="宋体"/>
          <w:color w:val="000000"/>
          <w:kern w:val="0"/>
          <w:sz w:val="24"/>
          <w:highlight w:val="none"/>
          <w:u w:val="single"/>
          <w:lang w:val="zh-CN"/>
        </w:rPr>
        <w:t>XX工作内容</w:t>
      </w:r>
      <w:r>
        <w:rPr>
          <w:rFonts w:hint="eastAsia" w:ascii="宋体" w:hAnsi="宋体" w:eastAsia="宋体" w:cs="宋体"/>
          <w:color w:val="000000"/>
          <w:kern w:val="0"/>
          <w:sz w:val="24"/>
          <w:highlight w:val="none"/>
          <w:lang w:val="zh-CN"/>
        </w:rPr>
        <w:t>相应资质条件且不得再次分包；</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bookmarkEnd w:id="461"/>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en-US" w:eastAsia="zh-CN"/>
        </w:rPr>
        <w:t>二</w:t>
      </w:r>
      <w:r>
        <w:rPr>
          <w:rFonts w:hint="eastAsia" w:ascii="宋体" w:hAnsi="宋体" w:cs="宋体"/>
          <w:kern w:val="0"/>
          <w:sz w:val="24"/>
          <w:highlight w:val="none"/>
          <w:lang w:val="zh-CN"/>
        </w:rPr>
        <w:t>、联合体成员中小企业合同份额。</w:t>
      </w:r>
    </w:p>
    <w:p>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eastAsia="宋体" w:cs="宋体"/>
          <w:color w:val="000000"/>
          <w:kern w:val="0"/>
          <w:sz w:val="24"/>
          <w:highlight w:val="none"/>
          <w:u w:val="single"/>
        </w:rPr>
        <w:t>（分包供应商X</w:t>
      </w:r>
      <w:r>
        <w:rPr>
          <w:rFonts w:ascii="宋体" w:hAnsi="宋体" w:eastAsia="宋体" w:cs="宋体"/>
          <w:color w:val="000000"/>
          <w:kern w:val="0"/>
          <w:sz w:val="24"/>
          <w:highlight w:val="none"/>
          <w:u w:val="single"/>
        </w:rPr>
        <w:t>,</w:t>
      </w:r>
      <w:r>
        <w:rPr>
          <w:rFonts w:hint="eastAsia" w:ascii="宋体" w:hAnsi="宋体" w:eastAsia="宋体" w:cs="宋体"/>
          <w:color w:val="000000"/>
          <w:kern w:val="0"/>
          <w:sz w:val="24"/>
          <w:highlight w:val="none"/>
          <w:u w:val="single"/>
        </w:rPr>
        <w:t>……）提供的服务全部由小微企业承接，</w:t>
      </w:r>
      <w:r>
        <w:rPr>
          <w:rFonts w:hint="eastAsia" w:ascii="宋体" w:hAnsi="宋体" w:eastAsia="宋体" w:cs="宋体"/>
          <w:color w:val="000000"/>
          <w:kern w:val="0"/>
          <w:sz w:val="24"/>
          <w:highlight w:val="none"/>
        </w:rPr>
        <w:t>其合同份额占到合同总金额</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%以上</w:t>
      </w:r>
      <w:r>
        <w:rPr>
          <w:rFonts w:hint="eastAsia" w:ascii="宋体" w:hAnsi="宋体" w:eastAsia="宋体" w:cs="宋体"/>
          <w:color w:val="000000"/>
          <w:highlight w:val="none"/>
        </w:rPr>
        <w:t>。</w:t>
      </w:r>
      <w:r>
        <w:rPr>
          <w:rFonts w:hint="eastAsia" w:ascii="宋体" w:hAnsi="宋体" w:eastAsia="宋体" w:cs="宋体"/>
          <w:b/>
          <w:color w:val="000000"/>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000000"/>
          <w:kern w:val="0"/>
          <w:sz w:val="24"/>
          <w:highlight w:val="none"/>
          <w:lang w:val="zh-CN"/>
        </w:rPr>
        <w:t>对大中型企业的报价按评标标准确定的比例给予扣除</w:t>
      </w:r>
      <w:r>
        <w:rPr>
          <w:rFonts w:hint="eastAsia" w:ascii="宋体" w:hAnsi="宋体" w:eastAsia="宋体" w:cs="宋体"/>
          <w:b/>
          <w:color w:val="000000"/>
          <w:kern w:val="0"/>
          <w:sz w:val="24"/>
          <w:highlight w:val="none"/>
          <w:lang w:val="zh-CN"/>
        </w:rPr>
        <w:t>。供应商</w:t>
      </w:r>
      <w:r>
        <w:rPr>
          <w:rFonts w:hint="eastAsia" w:ascii="宋体" w:hAnsi="宋体" w:eastAsia="宋体" w:cs="宋体"/>
          <w:b/>
          <w:color w:val="000000"/>
          <w:sz w:val="24"/>
          <w:highlight w:val="none"/>
        </w:rPr>
        <w:t>拟享受以上价格扣除政策的，填写有关内容。</w:t>
      </w:r>
      <w:r>
        <w:rPr>
          <w:rFonts w:hint="eastAsia" w:ascii="宋体" w:hAnsi="宋体" w:eastAsia="宋体" w:cs="宋体"/>
          <w:b/>
          <w:color w:val="000000"/>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p>
    <w:p>
      <w:pPr>
        <w:snapToGrid w:val="0"/>
        <w:spacing w:line="360" w:lineRule="auto"/>
        <w:ind w:firstLine="576"/>
        <w:rPr>
          <w:rFonts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三、分包工作履行期限、地点、方式</w:t>
      </w:r>
    </w:p>
    <w:p>
      <w:pPr>
        <w:snapToGrid w:val="0"/>
        <w:spacing w:line="360" w:lineRule="auto"/>
        <w:ind w:firstLine="576"/>
        <w:rPr>
          <w:rFonts w:ascii="宋体" w:hAnsi="宋体" w:eastAsia="宋体" w:cs="宋体"/>
          <w:color w:val="000000"/>
          <w:highlight w:val="none"/>
          <w:u w:val="single"/>
        </w:rPr>
      </w:pPr>
      <w:r>
        <w:rPr>
          <w:rFonts w:hint="eastAsia" w:ascii="宋体" w:hAnsi="宋体" w:eastAsia="宋体" w:cs="宋体"/>
          <w:color w:val="000000"/>
          <w:highlight w:val="none"/>
          <w:u w:val="single"/>
        </w:rPr>
        <w:t xml:space="preserve">                                                                                  </w:t>
      </w:r>
    </w:p>
    <w:p>
      <w:pPr>
        <w:snapToGrid w:val="0"/>
        <w:spacing w:line="360" w:lineRule="auto"/>
        <w:ind w:firstLine="576"/>
        <w:rPr>
          <w:rFonts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四、质量</w:t>
      </w:r>
    </w:p>
    <w:p>
      <w:pPr>
        <w:snapToGrid w:val="0"/>
        <w:spacing w:line="360" w:lineRule="auto"/>
        <w:ind w:firstLine="576"/>
        <w:rPr>
          <w:rFonts w:ascii="宋体" w:hAnsi="宋体" w:eastAsia="宋体" w:cs="宋体"/>
          <w:color w:val="000000"/>
          <w:kern w:val="0"/>
          <w:sz w:val="24"/>
          <w:highlight w:val="none"/>
          <w:lang w:val="zh-CN"/>
        </w:rPr>
      </w:pPr>
      <w:r>
        <w:rPr>
          <w:rFonts w:hint="eastAsia" w:ascii="宋体" w:hAnsi="宋体" w:eastAsia="宋体" w:cs="宋体"/>
          <w:color w:val="000000"/>
          <w:highlight w:val="none"/>
          <w:u w:val="single"/>
        </w:rPr>
        <w:t xml:space="preserve">                                                                                       </w:t>
      </w:r>
    </w:p>
    <w:p>
      <w:pPr>
        <w:snapToGrid w:val="0"/>
        <w:spacing w:line="360" w:lineRule="auto"/>
        <w:ind w:firstLine="576"/>
        <w:rPr>
          <w:rFonts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五、价款或者报酬</w:t>
      </w:r>
    </w:p>
    <w:p>
      <w:pPr>
        <w:snapToGrid w:val="0"/>
        <w:spacing w:line="360" w:lineRule="auto"/>
        <w:ind w:left="573" w:leftChars="273"/>
        <w:rPr>
          <w:rFonts w:ascii="宋体" w:hAnsi="宋体" w:eastAsia="宋体" w:cs="宋体"/>
          <w:color w:val="000000"/>
          <w:kern w:val="0"/>
          <w:sz w:val="24"/>
          <w:highlight w:val="none"/>
          <w:lang w:val="zh-CN"/>
        </w:rPr>
      </w:pPr>
      <w:r>
        <w:rPr>
          <w:rFonts w:hint="eastAsia" w:ascii="宋体" w:hAnsi="宋体" w:eastAsia="宋体" w:cs="宋体"/>
          <w:color w:val="000000"/>
          <w:highlight w:val="none"/>
          <w:u w:val="single"/>
        </w:rPr>
        <w:t xml:space="preserve">                                                                                     </w:t>
      </w:r>
    </w:p>
    <w:p>
      <w:pPr>
        <w:snapToGrid w:val="0"/>
        <w:spacing w:line="360" w:lineRule="auto"/>
        <w:ind w:left="573" w:leftChars="273"/>
        <w:rPr>
          <w:rFonts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六、违约责任</w:t>
      </w:r>
    </w:p>
    <w:p>
      <w:pPr>
        <w:snapToGrid w:val="0"/>
        <w:spacing w:line="360" w:lineRule="auto"/>
        <w:ind w:firstLine="576"/>
        <w:rPr>
          <w:rFonts w:ascii="宋体" w:hAnsi="宋体" w:eastAsia="宋体" w:cs="宋体"/>
          <w:color w:val="000000"/>
          <w:kern w:val="0"/>
          <w:sz w:val="24"/>
          <w:highlight w:val="none"/>
          <w:lang w:val="zh-CN"/>
        </w:rPr>
      </w:pPr>
      <w:r>
        <w:rPr>
          <w:rFonts w:hint="eastAsia" w:ascii="宋体" w:hAnsi="宋体" w:eastAsia="宋体" w:cs="宋体"/>
          <w:color w:val="000000"/>
          <w:highlight w:val="none"/>
          <w:u w:val="single"/>
        </w:rPr>
        <w:t xml:space="preserve">                                                                                     </w:t>
      </w:r>
    </w:p>
    <w:p>
      <w:pPr>
        <w:snapToGrid w:val="0"/>
        <w:spacing w:line="360" w:lineRule="auto"/>
        <w:ind w:firstLine="576"/>
        <w:rPr>
          <w:rFonts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七、争议解决的办法</w:t>
      </w:r>
    </w:p>
    <w:p>
      <w:pPr>
        <w:snapToGrid w:val="0"/>
        <w:spacing w:line="360" w:lineRule="auto"/>
        <w:ind w:firstLine="576"/>
        <w:rPr>
          <w:rFonts w:ascii="宋体" w:hAnsi="宋体" w:eastAsia="宋体" w:cs="宋体"/>
          <w:color w:val="000000"/>
          <w:kern w:val="0"/>
          <w:sz w:val="24"/>
          <w:highlight w:val="none"/>
          <w:lang w:val="zh-CN"/>
        </w:rPr>
      </w:pPr>
      <w:r>
        <w:rPr>
          <w:rFonts w:hint="eastAsia" w:ascii="宋体" w:hAnsi="宋体" w:eastAsia="宋体" w:cs="宋体"/>
          <w:color w:val="000000"/>
          <w:highlight w:val="none"/>
          <w:u w:val="single"/>
        </w:rPr>
        <w:t xml:space="preserve">                                                                                  </w:t>
      </w:r>
    </w:p>
    <w:p>
      <w:pPr>
        <w:snapToGrid w:val="0"/>
        <w:spacing w:line="360" w:lineRule="auto"/>
        <w:ind w:firstLine="576"/>
        <w:rPr>
          <w:rFonts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八、其他</w:t>
      </w:r>
    </w:p>
    <w:p>
      <w:pPr>
        <w:snapToGrid w:val="0"/>
        <w:spacing w:line="360" w:lineRule="auto"/>
        <w:ind w:firstLine="576"/>
        <w:rPr>
          <w:rFonts w:ascii="宋体" w:hAnsi="宋体" w:cs="宋体"/>
          <w:kern w:val="0"/>
          <w:sz w:val="24"/>
          <w:highlight w:val="none"/>
          <w:lang w:val="zh-CN"/>
        </w:rPr>
      </w:pPr>
      <w:r>
        <w:rPr>
          <w:rFonts w:hint="eastAsia" w:ascii="宋体" w:hAnsi="宋体" w:eastAsia="宋体" w:cs="宋体"/>
          <w:color w:val="000000"/>
          <w:sz w:val="24"/>
          <w:highlight w:val="none"/>
        </w:rPr>
        <w:t>中小企业合同金额达到</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%，小微企业合同金额达到</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r>
        <w:rPr>
          <w:rFonts w:hint="eastAsia" w:ascii="宋体" w:hAnsi="宋体" w:eastAsia="宋体" w:cs="宋体"/>
          <w:color w:val="000000"/>
          <w:kern w:val="0"/>
          <w:sz w:val="24"/>
          <w:highlight w:val="none"/>
          <w:lang w:val="zh-CN"/>
        </w:rPr>
        <w:t xml:space="preserve">  。</w:t>
      </w:r>
    </w:p>
    <w:p>
      <w:pPr>
        <w:rPr>
          <w:rFonts w:hint="eastAsia" w:ascii="宋体" w:hAnsi="宋体" w:cs="宋体"/>
          <w:kern w:val="0"/>
          <w:sz w:val="24"/>
          <w:highlight w:val="none"/>
          <w:lang w:val="zh-CN"/>
        </w:rPr>
      </w:pPr>
      <w:r>
        <w:rPr>
          <w:rFonts w:hint="eastAsia" w:ascii="宋体" w:hAnsi="宋体" w:cs="宋体"/>
          <w:kern w:val="0"/>
          <w:sz w:val="24"/>
          <w:highlight w:val="none"/>
          <w:lang w:val="zh-CN"/>
        </w:rPr>
        <w:br w:type="page"/>
      </w: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w:t>
      </w:r>
      <w:r>
        <w:rPr>
          <w:rFonts w:hint="eastAsia" w:ascii="宋体" w:hAnsi="宋体" w:cs="宋体"/>
          <w:kern w:val="0"/>
          <w:sz w:val="24"/>
          <w:highlight w:val="none"/>
          <w:lang w:val="en-US" w:eastAsia="zh-CN"/>
        </w:rPr>
        <w:t>章</w:t>
      </w:r>
      <w:r>
        <w:rPr>
          <w:rFonts w:hint="eastAsia" w:ascii="宋体" w:hAnsi="宋体" w:cs="宋体"/>
          <w:kern w:val="0"/>
          <w:sz w:val="24"/>
          <w:highlight w:val="none"/>
          <w:lang w:val="zh-CN"/>
        </w:rPr>
        <w:t>/公章)：</w:t>
      </w: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w:t>
      </w:r>
      <w:r>
        <w:rPr>
          <w:rFonts w:hint="eastAsia" w:ascii="宋体" w:hAnsi="宋体" w:cs="宋体"/>
          <w:kern w:val="0"/>
          <w:sz w:val="24"/>
          <w:highlight w:val="none"/>
          <w:lang w:val="en-US" w:eastAsia="zh-CN"/>
        </w:rPr>
        <w:t>章</w:t>
      </w:r>
      <w:r>
        <w:rPr>
          <w:rFonts w:hint="eastAsia" w:ascii="宋体" w:hAnsi="宋体" w:cs="宋体"/>
          <w:kern w:val="0"/>
          <w:sz w:val="24"/>
          <w:highlight w:val="none"/>
          <w:lang w:val="zh-CN"/>
        </w:rPr>
        <w:t>/公章)：</w:t>
      </w:r>
    </w:p>
    <w:p>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rPr>
          <w:rFonts w:ascii="宋体" w:hAnsi="宋体" w:cs="宋体"/>
          <w:b/>
          <w:color w:val="000000" w:themeColor="text1"/>
          <w:spacing w:val="6"/>
          <w:sz w:val="32"/>
          <w:szCs w:val="32"/>
          <w:highlight w:val="none"/>
          <w14:textFill>
            <w14:solidFill>
              <w14:schemeClr w14:val="tx1"/>
            </w14:solidFill>
          </w14:textFill>
        </w:rPr>
      </w:pPr>
      <w:r>
        <w:rPr>
          <w:rFonts w:ascii="宋体" w:hAnsi="宋体" w:cs="宋体"/>
          <w:b/>
          <w:color w:val="000000" w:themeColor="text1"/>
          <w:spacing w:val="6"/>
          <w:sz w:val="32"/>
          <w:szCs w:val="32"/>
          <w:highlight w:val="none"/>
          <w14:textFill>
            <w14:solidFill>
              <w14:schemeClr w14:val="tx1"/>
            </w14:solidFill>
          </w14:textFill>
        </w:rPr>
        <w:br w:type="page"/>
      </w:r>
    </w:p>
    <w:p>
      <w:pPr>
        <w:jc w:val="center"/>
        <w:rPr>
          <w:b/>
          <w:bCs/>
          <w:color w:val="000000" w:themeColor="text1"/>
          <w:sz w:val="32"/>
          <w:szCs w:val="32"/>
          <w:highlight w:val="none"/>
          <w14:textFill>
            <w14:solidFill>
              <w14:schemeClr w14:val="tx1"/>
            </w14:solidFill>
          </w14:textFill>
        </w:rPr>
      </w:pPr>
      <w:bookmarkStart w:id="462" w:name="_Toc22286"/>
      <w:r>
        <w:rPr>
          <w:rFonts w:hint="eastAsia"/>
          <w:b/>
          <w:bCs/>
          <w:color w:val="000000" w:themeColor="text1"/>
          <w:sz w:val="32"/>
          <w:szCs w:val="32"/>
          <w:highlight w:val="none"/>
          <w14:textFill>
            <w14:solidFill>
              <w14:schemeClr w14:val="tx1"/>
            </w14:solidFill>
          </w14:textFill>
        </w:rPr>
        <w:t>附件4：分包意向协议</w:t>
      </w:r>
      <w:bookmarkEnd w:id="462"/>
      <w:r>
        <w:rPr>
          <w:rFonts w:hint="eastAsia"/>
          <w:b/>
          <w:bCs/>
          <w:color w:val="000000" w:themeColor="text1"/>
          <w:sz w:val="32"/>
          <w:szCs w:val="32"/>
          <w:highlight w:val="none"/>
          <w14:textFill>
            <w14:solidFill>
              <w14:schemeClr w14:val="tx1"/>
            </w14:solidFill>
          </w14:textFill>
        </w:rPr>
        <w:t>（如有）</w:t>
      </w:r>
    </w:p>
    <w:p>
      <w:pPr>
        <w:pStyle w:val="65"/>
        <w:ind w:firstLine="420"/>
        <w:rPr>
          <w:color w:val="000000" w:themeColor="text1"/>
          <w:highlight w:val="none"/>
          <w14:textFill>
            <w14:solidFill>
              <w14:schemeClr w14:val="tx1"/>
            </w14:solidFill>
          </w14:textFill>
        </w:rPr>
      </w:pPr>
    </w:p>
    <w:p>
      <w:pPr>
        <w:snapToGrid w:val="0"/>
        <w:spacing w:line="360" w:lineRule="auto"/>
        <w:ind w:firstLine="576"/>
        <w:rPr>
          <w:rFonts w:ascii="宋体" w:hAnsi="宋体" w:eastAsia="宋体" w:cs="宋体"/>
          <w:color w:val="000000"/>
          <w:kern w:val="0"/>
          <w:sz w:val="24"/>
          <w:highlight w:val="none"/>
          <w:lang w:val="zh-CN"/>
        </w:rPr>
      </w:pPr>
      <w:bookmarkStart w:id="463" w:name="_Toc3460"/>
      <w:r>
        <w:rPr>
          <w:rFonts w:hint="eastAsia" w:ascii="宋体" w:hAnsi="宋体" w:cs="宋体"/>
          <w:b/>
          <w:color w:val="auto"/>
          <w:sz w:val="24"/>
          <w:highlight w:val="none"/>
        </w:rPr>
        <w:t>（以联合体形式投标的，提供联合协议；本项目不接受联合体投标或者投标人不以联合</w:t>
      </w:r>
      <w:r>
        <w:rPr>
          <w:rFonts w:hint="eastAsia" w:ascii="宋体" w:hAnsi="宋体" w:eastAsia="宋体" w:cs="宋体"/>
          <w:color w:val="000000"/>
          <w:kern w:val="0"/>
          <w:sz w:val="24"/>
          <w:highlight w:val="none"/>
          <w:u w:val="single"/>
        </w:rPr>
        <w:t>（供应商名称）</w:t>
      </w:r>
      <w:r>
        <w:rPr>
          <w:rFonts w:hint="eastAsia" w:ascii="宋体" w:hAnsi="宋体" w:eastAsia="宋体" w:cs="宋体"/>
          <w:color w:val="000000"/>
          <w:kern w:val="0"/>
          <w:sz w:val="24"/>
          <w:highlight w:val="none"/>
          <w:lang w:val="zh-CN"/>
        </w:rPr>
        <w:t>若成为</w:t>
      </w:r>
      <w:r>
        <w:rPr>
          <w:rFonts w:hint="eastAsia" w:ascii="宋体" w:hAnsi="宋体" w:eastAsia="宋体" w:cs="宋体"/>
          <w:color w:val="000000"/>
          <w:sz w:val="24"/>
          <w:highlight w:val="none"/>
          <w:u w:val="single"/>
        </w:rPr>
        <w:t>（项目名称）</w:t>
      </w:r>
      <w:r>
        <w:rPr>
          <w:rFonts w:hint="eastAsia" w:ascii="宋体" w:hAnsi="宋体" w:eastAsia="宋体" w:cs="宋体"/>
          <w:color w:val="000000"/>
          <w:sz w:val="24"/>
          <w:highlight w:val="none"/>
        </w:rPr>
        <w:t>【项目编号：</w:t>
      </w:r>
      <w:r>
        <w:rPr>
          <w:rFonts w:hint="eastAsia" w:ascii="宋体" w:hAnsi="宋体" w:cs="宋体"/>
          <w:color w:val="000000"/>
          <w:sz w:val="24"/>
          <w:highlight w:val="none"/>
          <w:u w:val="single"/>
          <w:lang w:val="en-US" w:eastAsia="zh-CN"/>
        </w:rPr>
        <w:t xml:space="preserve">           </w:t>
      </w:r>
      <w:r>
        <w:rPr>
          <w:rFonts w:hint="eastAsia" w:ascii="宋体" w:hAnsi="宋体" w:eastAsia="宋体" w:cs="宋体"/>
          <w:color w:val="000000"/>
          <w:sz w:val="24"/>
          <w:highlight w:val="none"/>
        </w:rPr>
        <w:t>】</w:t>
      </w:r>
      <w:r>
        <w:rPr>
          <w:rFonts w:hint="eastAsia" w:ascii="宋体" w:hAnsi="宋体" w:eastAsia="宋体" w:cs="宋体"/>
          <w:color w:val="000000"/>
          <w:kern w:val="0"/>
          <w:sz w:val="24"/>
          <w:highlight w:val="none"/>
          <w:lang w:val="zh-CN"/>
        </w:rPr>
        <w:t>的成交供应商，将依法采取分包方式履行合同。</w:t>
      </w:r>
      <w:r>
        <w:rPr>
          <w:rFonts w:hint="eastAsia" w:ascii="宋体" w:hAnsi="宋体" w:eastAsia="宋体" w:cs="宋体"/>
          <w:color w:val="000000"/>
          <w:kern w:val="0"/>
          <w:sz w:val="24"/>
          <w:highlight w:val="none"/>
          <w:u w:val="single"/>
        </w:rPr>
        <w:t>（供应商名称）</w:t>
      </w:r>
      <w:r>
        <w:rPr>
          <w:rFonts w:hint="eastAsia" w:ascii="宋体" w:hAnsi="宋体" w:eastAsia="宋体" w:cs="宋体"/>
          <w:color w:val="000000"/>
          <w:kern w:val="0"/>
          <w:sz w:val="24"/>
          <w:highlight w:val="none"/>
        </w:rPr>
        <w:t>与</w:t>
      </w:r>
      <w:r>
        <w:rPr>
          <w:rFonts w:hint="eastAsia" w:ascii="宋体" w:hAnsi="宋体" w:eastAsia="宋体" w:cs="宋体"/>
          <w:color w:val="000000"/>
          <w:kern w:val="0"/>
          <w:sz w:val="24"/>
          <w:highlight w:val="none"/>
          <w:u w:val="single"/>
        </w:rPr>
        <w:t>（所有分包供应商名称）</w:t>
      </w:r>
      <w:r>
        <w:rPr>
          <w:rFonts w:hint="eastAsia" w:ascii="宋体" w:hAnsi="宋体" w:eastAsia="宋体" w:cs="宋体"/>
          <w:color w:val="000000"/>
          <w:kern w:val="0"/>
          <w:sz w:val="24"/>
          <w:highlight w:val="none"/>
        </w:rPr>
        <w:t>达成分包意向协议</w:t>
      </w:r>
      <w:r>
        <w:rPr>
          <w:rFonts w:hint="eastAsia" w:ascii="宋体" w:hAnsi="宋体" w:eastAsia="宋体" w:cs="宋体"/>
          <w:color w:val="000000"/>
          <w:kern w:val="0"/>
          <w:sz w:val="24"/>
          <w:highlight w:val="none"/>
          <w:lang w:val="zh-CN"/>
        </w:rPr>
        <w:t xml:space="preserve">。 </w:t>
      </w:r>
    </w:p>
    <w:p>
      <w:pPr>
        <w:snapToGrid w:val="0"/>
        <w:spacing w:line="360" w:lineRule="auto"/>
        <w:ind w:firstLine="576"/>
        <w:rPr>
          <w:rFonts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一、分包标的及数量</w:t>
      </w:r>
    </w:p>
    <w:p>
      <w:pPr>
        <w:snapToGrid w:val="0"/>
        <w:spacing w:line="360" w:lineRule="auto"/>
        <w:ind w:firstLine="576"/>
        <w:rPr>
          <w:rFonts w:ascii="宋体" w:hAnsi="宋体" w:cs="宋体"/>
          <w:kern w:val="0"/>
          <w:sz w:val="24"/>
          <w:highlight w:val="none"/>
          <w:lang w:val="zh-CN"/>
        </w:rPr>
      </w:pPr>
      <w:r>
        <w:rPr>
          <w:rFonts w:hint="eastAsia" w:ascii="宋体" w:hAnsi="宋体" w:eastAsia="宋体" w:cs="宋体"/>
          <w:color w:val="000000"/>
          <w:kern w:val="0"/>
          <w:sz w:val="24"/>
          <w:highlight w:val="none"/>
          <w:u w:val="single"/>
        </w:rPr>
        <w:t>（供应商名称）</w:t>
      </w:r>
      <w:r>
        <w:rPr>
          <w:rFonts w:hint="eastAsia" w:ascii="宋体" w:hAnsi="宋体" w:eastAsia="宋体" w:cs="宋体"/>
          <w:color w:val="000000"/>
          <w:kern w:val="0"/>
          <w:sz w:val="24"/>
          <w:highlight w:val="none"/>
          <w:lang w:val="zh-CN"/>
        </w:rPr>
        <w:t>将</w:t>
      </w:r>
      <w:r>
        <w:rPr>
          <w:rFonts w:hint="eastAsia" w:ascii="宋体" w:hAnsi="宋体" w:eastAsia="宋体" w:cs="宋体"/>
          <w:color w:val="000000"/>
          <w:highlight w:val="none"/>
          <w:u w:val="single"/>
        </w:rPr>
        <w:t xml:space="preserve">  </w:t>
      </w:r>
      <w:r>
        <w:rPr>
          <w:rFonts w:ascii="宋体" w:hAnsi="宋体" w:eastAsia="宋体" w:cs="宋体"/>
          <w:color w:val="000000"/>
          <w:kern w:val="0"/>
          <w:sz w:val="24"/>
          <w:highlight w:val="none"/>
          <w:u w:val="single"/>
        </w:rPr>
        <w:t xml:space="preserve"> XX工作内容   </w:t>
      </w:r>
      <w:r>
        <w:rPr>
          <w:rFonts w:hint="eastAsia" w:ascii="宋体" w:hAnsi="宋体" w:eastAsia="宋体" w:cs="宋体"/>
          <w:color w:val="000000"/>
          <w:sz w:val="24"/>
          <w:highlight w:val="none"/>
        </w:rPr>
        <w:t>分包给</w:t>
      </w:r>
      <w:r>
        <w:rPr>
          <w:rFonts w:hint="eastAsia" w:ascii="宋体" w:hAnsi="宋体" w:eastAsia="宋体" w:cs="宋体"/>
          <w:color w:val="000000"/>
          <w:kern w:val="0"/>
          <w:sz w:val="24"/>
          <w:highlight w:val="none"/>
          <w:u w:val="single"/>
        </w:rPr>
        <w:t>（分包供应商1名称）</w:t>
      </w:r>
      <w:r>
        <w:rPr>
          <w:rFonts w:hint="eastAsia" w:ascii="宋体" w:hAnsi="宋体" w:eastAsia="宋体" w:cs="宋体"/>
          <w:color w:val="000000"/>
          <w:kern w:val="0"/>
          <w:sz w:val="24"/>
          <w:highlight w:val="none"/>
          <w:lang w:val="zh-CN"/>
        </w:rPr>
        <w:t>，</w:t>
      </w:r>
      <w:r>
        <w:rPr>
          <w:rFonts w:hint="eastAsia" w:ascii="宋体" w:hAnsi="宋体" w:eastAsia="宋体" w:cs="宋体"/>
          <w:color w:val="000000"/>
          <w:kern w:val="0"/>
          <w:sz w:val="24"/>
          <w:highlight w:val="none"/>
          <w:u w:val="single"/>
        </w:rPr>
        <w:t>（分包供应商2名称），</w:t>
      </w:r>
      <w:r>
        <w:rPr>
          <w:rFonts w:hint="eastAsia" w:ascii="宋体" w:hAnsi="宋体" w:eastAsia="宋体" w:cs="宋体"/>
          <w:color w:val="000000"/>
          <w:kern w:val="0"/>
          <w:sz w:val="24"/>
          <w:highlight w:val="none"/>
          <w:lang w:val="zh-CN"/>
        </w:rPr>
        <w:t>具备承</w:t>
      </w:r>
      <w:r>
        <w:rPr>
          <w:rFonts w:hint="eastAsia" w:ascii="宋体" w:hAnsi="宋体" w:eastAsia="宋体" w:cs="宋体"/>
          <w:color w:val="000000"/>
          <w:kern w:val="0"/>
          <w:sz w:val="24"/>
          <w:highlight w:val="none"/>
        </w:rPr>
        <w:t>担</w:t>
      </w:r>
      <w:r>
        <w:rPr>
          <w:rFonts w:hint="eastAsia" w:ascii="宋体" w:hAnsi="宋体" w:eastAsia="宋体" w:cs="宋体"/>
          <w:color w:val="000000"/>
          <w:kern w:val="0"/>
          <w:sz w:val="24"/>
          <w:highlight w:val="none"/>
          <w:u w:val="single"/>
          <w:lang w:val="zh-CN"/>
        </w:rPr>
        <w:t>XX工作内容</w:t>
      </w:r>
      <w:r>
        <w:rPr>
          <w:rFonts w:hint="eastAsia" w:ascii="宋体" w:hAnsi="宋体" w:eastAsia="宋体" w:cs="宋体"/>
          <w:color w:val="000000"/>
          <w:kern w:val="0"/>
          <w:sz w:val="24"/>
          <w:highlight w:val="none"/>
          <w:lang w:val="zh-CN"/>
        </w:rPr>
        <w:t>相应资质条件且不得再次分包；</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en-US" w:eastAsia="zh-CN"/>
        </w:rPr>
        <w:t>二</w:t>
      </w:r>
      <w:r>
        <w:rPr>
          <w:rFonts w:hint="eastAsia" w:ascii="宋体" w:hAnsi="宋体" w:cs="宋体"/>
          <w:kern w:val="0"/>
          <w:sz w:val="24"/>
          <w:highlight w:val="none"/>
          <w:lang w:val="zh-CN"/>
        </w:rPr>
        <w:t>、联合体成员中小企业合同份额。</w:t>
      </w:r>
    </w:p>
    <w:p>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eastAsia="宋体" w:cs="宋体"/>
          <w:color w:val="000000"/>
          <w:kern w:val="0"/>
          <w:sz w:val="24"/>
          <w:highlight w:val="none"/>
          <w:u w:val="single"/>
        </w:rPr>
        <w:t>（分包供应商X</w:t>
      </w:r>
      <w:r>
        <w:rPr>
          <w:rFonts w:ascii="宋体" w:hAnsi="宋体" w:eastAsia="宋体" w:cs="宋体"/>
          <w:color w:val="000000"/>
          <w:kern w:val="0"/>
          <w:sz w:val="24"/>
          <w:highlight w:val="none"/>
          <w:u w:val="single"/>
        </w:rPr>
        <w:t>,</w:t>
      </w:r>
      <w:r>
        <w:rPr>
          <w:rFonts w:hint="eastAsia" w:ascii="宋体" w:hAnsi="宋体" w:eastAsia="宋体" w:cs="宋体"/>
          <w:color w:val="000000"/>
          <w:kern w:val="0"/>
          <w:sz w:val="24"/>
          <w:highlight w:val="none"/>
          <w:u w:val="single"/>
        </w:rPr>
        <w:t>……）提供的服务全部由小微企业承接，</w:t>
      </w:r>
      <w:r>
        <w:rPr>
          <w:rFonts w:hint="eastAsia" w:ascii="宋体" w:hAnsi="宋体" w:eastAsia="宋体" w:cs="宋体"/>
          <w:color w:val="000000"/>
          <w:kern w:val="0"/>
          <w:sz w:val="24"/>
          <w:highlight w:val="none"/>
        </w:rPr>
        <w:t>其合同份额占到合同总金额</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%以上</w:t>
      </w:r>
      <w:r>
        <w:rPr>
          <w:rFonts w:hint="eastAsia" w:ascii="宋体" w:hAnsi="宋体" w:eastAsia="宋体" w:cs="宋体"/>
          <w:color w:val="000000"/>
          <w:highlight w:val="none"/>
        </w:rPr>
        <w:t>。</w:t>
      </w:r>
      <w:r>
        <w:rPr>
          <w:rFonts w:hint="eastAsia" w:ascii="宋体" w:hAnsi="宋体" w:eastAsia="宋体" w:cs="宋体"/>
          <w:b/>
          <w:color w:val="000000"/>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000000"/>
          <w:kern w:val="0"/>
          <w:sz w:val="24"/>
          <w:highlight w:val="none"/>
          <w:lang w:val="zh-CN"/>
        </w:rPr>
        <w:t>对大中型企业的报价按评标标准确定的比例给予扣除</w:t>
      </w:r>
      <w:r>
        <w:rPr>
          <w:rFonts w:hint="eastAsia" w:ascii="宋体" w:hAnsi="宋体" w:eastAsia="宋体" w:cs="宋体"/>
          <w:b/>
          <w:color w:val="000000"/>
          <w:kern w:val="0"/>
          <w:sz w:val="24"/>
          <w:highlight w:val="none"/>
          <w:lang w:val="zh-CN"/>
        </w:rPr>
        <w:t>。供应商</w:t>
      </w:r>
      <w:r>
        <w:rPr>
          <w:rFonts w:hint="eastAsia" w:ascii="宋体" w:hAnsi="宋体" w:eastAsia="宋体" w:cs="宋体"/>
          <w:b/>
          <w:color w:val="000000"/>
          <w:sz w:val="24"/>
          <w:highlight w:val="none"/>
        </w:rPr>
        <w:t>拟享受以上价格扣除政策的，填写有关内容。</w:t>
      </w:r>
      <w:r>
        <w:rPr>
          <w:rFonts w:hint="eastAsia" w:ascii="宋体" w:hAnsi="宋体" w:eastAsia="宋体" w:cs="宋体"/>
          <w:b/>
          <w:color w:val="000000"/>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p>
    <w:p>
      <w:pPr>
        <w:snapToGrid w:val="0"/>
        <w:spacing w:line="360" w:lineRule="auto"/>
        <w:ind w:firstLine="576"/>
        <w:rPr>
          <w:rFonts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三、分包工作履行期限、地点、方式</w:t>
      </w:r>
    </w:p>
    <w:p>
      <w:pPr>
        <w:snapToGrid w:val="0"/>
        <w:spacing w:line="360" w:lineRule="auto"/>
        <w:ind w:firstLine="576"/>
        <w:rPr>
          <w:rFonts w:ascii="宋体" w:hAnsi="宋体" w:eastAsia="宋体" w:cs="宋体"/>
          <w:color w:val="000000"/>
          <w:highlight w:val="none"/>
          <w:u w:val="single"/>
        </w:rPr>
      </w:pPr>
      <w:r>
        <w:rPr>
          <w:rFonts w:hint="eastAsia" w:ascii="宋体" w:hAnsi="宋体" w:eastAsia="宋体" w:cs="宋体"/>
          <w:color w:val="000000"/>
          <w:highlight w:val="none"/>
          <w:u w:val="single"/>
        </w:rPr>
        <w:t xml:space="preserve">                                                                                  </w:t>
      </w:r>
    </w:p>
    <w:p>
      <w:pPr>
        <w:snapToGrid w:val="0"/>
        <w:spacing w:line="360" w:lineRule="auto"/>
        <w:ind w:firstLine="576"/>
        <w:rPr>
          <w:rFonts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四、质量</w:t>
      </w:r>
    </w:p>
    <w:p>
      <w:pPr>
        <w:snapToGrid w:val="0"/>
        <w:spacing w:line="360" w:lineRule="auto"/>
        <w:ind w:firstLine="576"/>
        <w:rPr>
          <w:rFonts w:ascii="宋体" w:hAnsi="宋体" w:eastAsia="宋体" w:cs="宋体"/>
          <w:color w:val="000000"/>
          <w:kern w:val="0"/>
          <w:sz w:val="24"/>
          <w:highlight w:val="none"/>
          <w:lang w:val="zh-CN"/>
        </w:rPr>
      </w:pPr>
      <w:r>
        <w:rPr>
          <w:rFonts w:hint="eastAsia" w:ascii="宋体" w:hAnsi="宋体" w:eastAsia="宋体" w:cs="宋体"/>
          <w:color w:val="000000"/>
          <w:highlight w:val="none"/>
          <w:u w:val="single"/>
        </w:rPr>
        <w:t xml:space="preserve">                                                                                       </w:t>
      </w:r>
    </w:p>
    <w:p>
      <w:pPr>
        <w:snapToGrid w:val="0"/>
        <w:spacing w:line="360" w:lineRule="auto"/>
        <w:ind w:firstLine="576"/>
        <w:rPr>
          <w:rFonts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五、价款或者报酬</w:t>
      </w:r>
    </w:p>
    <w:p>
      <w:pPr>
        <w:snapToGrid w:val="0"/>
        <w:spacing w:line="360" w:lineRule="auto"/>
        <w:ind w:left="573" w:leftChars="273"/>
        <w:rPr>
          <w:rFonts w:ascii="宋体" w:hAnsi="宋体" w:eastAsia="宋体" w:cs="宋体"/>
          <w:color w:val="000000"/>
          <w:kern w:val="0"/>
          <w:sz w:val="24"/>
          <w:highlight w:val="none"/>
          <w:lang w:val="zh-CN"/>
        </w:rPr>
      </w:pPr>
      <w:r>
        <w:rPr>
          <w:rFonts w:hint="eastAsia" w:ascii="宋体" w:hAnsi="宋体" w:eastAsia="宋体" w:cs="宋体"/>
          <w:color w:val="000000"/>
          <w:highlight w:val="none"/>
          <w:u w:val="single"/>
        </w:rPr>
        <w:t xml:space="preserve">                                                                                     </w:t>
      </w:r>
    </w:p>
    <w:p>
      <w:pPr>
        <w:snapToGrid w:val="0"/>
        <w:spacing w:line="360" w:lineRule="auto"/>
        <w:ind w:left="573" w:leftChars="273"/>
        <w:rPr>
          <w:rFonts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六、违约责任</w:t>
      </w:r>
    </w:p>
    <w:p>
      <w:pPr>
        <w:snapToGrid w:val="0"/>
        <w:spacing w:line="360" w:lineRule="auto"/>
        <w:ind w:firstLine="576"/>
        <w:rPr>
          <w:rFonts w:ascii="宋体" w:hAnsi="宋体" w:eastAsia="宋体" w:cs="宋体"/>
          <w:color w:val="000000"/>
          <w:kern w:val="0"/>
          <w:sz w:val="24"/>
          <w:highlight w:val="none"/>
          <w:lang w:val="zh-CN"/>
        </w:rPr>
      </w:pPr>
      <w:r>
        <w:rPr>
          <w:rFonts w:hint="eastAsia" w:ascii="宋体" w:hAnsi="宋体" w:eastAsia="宋体" w:cs="宋体"/>
          <w:color w:val="000000"/>
          <w:highlight w:val="none"/>
          <w:u w:val="single"/>
        </w:rPr>
        <w:t xml:space="preserve">                                                                                     </w:t>
      </w:r>
    </w:p>
    <w:p>
      <w:pPr>
        <w:snapToGrid w:val="0"/>
        <w:spacing w:line="360" w:lineRule="auto"/>
        <w:ind w:firstLine="576"/>
        <w:rPr>
          <w:rFonts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七、争议解决的办法</w:t>
      </w:r>
    </w:p>
    <w:p>
      <w:pPr>
        <w:snapToGrid w:val="0"/>
        <w:spacing w:line="360" w:lineRule="auto"/>
        <w:ind w:firstLine="576"/>
        <w:rPr>
          <w:rFonts w:ascii="宋体" w:hAnsi="宋体" w:eastAsia="宋体" w:cs="宋体"/>
          <w:color w:val="000000"/>
          <w:kern w:val="0"/>
          <w:sz w:val="24"/>
          <w:highlight w:val="none"/>
          <w:lang w:val="zh-CN"/>
        </w:rPr>
      </w:pPr>
      <w:r>
        <w:rPr>
          <w:rFonts w:hint="eastAsia" w:ascii="宋体" w:hAnsi="宋体" w:eastAsia="宋体" w:cs="宋体"/>
          <w:color w:val="000000"/>
          <w:highlight w:val="none"/>
          <w:u w:val="single"/>
        </w:rPr>
        <w:t xml:space="preserve">                                                                                  </w:t>
      </w:r>
    </w:p>
    <w:p>
      <w:pPr>
        <w:snapToGrid w:val="0"/>
        <w:spacing w:line="360" w:lineRule="auto"/>
        <w:ind w:firstLine="576"/>
        <w:rPr>
          <w:rFonts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八、其他</w:t>
      </w:r>
    </w:p>
    <w:p>
      <w:pPr>
        <w:snapToGrid w:val="0"/>
        <w:spacing w:line="360" w:lineRule="auto"/>
        <w:ind w:firstLine="576"/>
        <w:rPr>
          <w:rFonts w:ascii="宋体" w:hAnsi="宋体" w:cs="宋体"/>
          <w:kern w:val="0"/>
          <w:sz w:val="24"/>
          <w:highlight w:val="none"/>
          <w:lang w:val="zh-CN"/>
        </w:rPr>
      </w:pPr>
      <w:r>
        <w:rPr>
          <w:rFonts w:hint="eastAsia" w:ascii="宋体" w:hAnsi="宋体" w:eastAsia="宋体" w:cs="宋体"/>
          <w:color w:val="000000"/>
          <w:sz w:val="24"/>
          <w:highlight w:val="none"/>
        </w:rPr>
        <w:t>中小企业合同金额达到</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%，小微企业合同金额达到</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r>
        <w:rPr>
          <w:rFonts w:hint="eastAsia" w:ascii="宋体" w:hAnsi="宋体" w:eastAsia="宋体" w:cs="宋体"/>
          <w:color w:val="000000"/>
          <w:kern w:val="0"/>
          <w:sz w:val="24"/>
          <w:highlight w:val="none"/>
          <w:lang w:val="zh-CN"/>
        </w:rPr>
        <w:t xml:space="preserve">  。</w:t>
      </w:r>
    </w:p>
    <w:p>
      <w:pPr>
        <w:rPr>
          <w:rFonts w:hint="eastAsia" w:ascii="宋体" w:hAnsi="宋体" w:cs="宋体"/>
          <w:kern w:val="0"/>
          <w:sz w:val="24"/>
          <w:highlight w:val="none"/>
          <w:lang w:val="zh-CN"/>
        </w:rPr>
      </w:pPr>
      <w:r>
        <w:rPr>
          <w:rFonts w:hint="eastAsia" w:ascii="宋体" w:hAnsi="宋体" w:cs="宋体"/>
          <w:kern w:val="0"/>
          <w:sz w:val="24"/>
          <w:highlight w:val="none"/>
          <w:lang w:val="zh-CN"/>
        </w:rPr>
        <w:br w:type="page"/>
      </w: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w:t>
      </w:r>
      <w:r>
        <w:rPr>
          <w:rFonts w:hint="eastAsia" w:ascii="宋体" w:hAnsi="宋体" w:cs="宋体"/>
          <w:kern w:val="0"/>
          <w:sz w:val="24"/>
          <w:highlight w:val="none"/>
          <w:lang w:val="en-US" w:eastAsia="zh-CN"/>
        </w:rPr>
        <w:t>章</w:t>
      </w:r>
      <w:r>
        <w:rPr>
          <w:rFonts w:hint="eastAsia" w:ascii="宋体" w:hAnsi="宋体" w:cs="宋体"/>
          <w:kern w:val="0"/>
          <w:sz w:val="24"/>
          <w:highlight w:val="none"/>
          <w:lang w:val="zh-CN"/>
        </w:rPr>
        <w:t>/公章)：</w:t>
      </w: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w:t>
      </w:r>
      <w:r>
        <w:rPr>
          <w:rFonts w:hint="eastAsia" w:ascii="宋体" w:hAnsi="宋体" w:cs="宋体"/>
          <w:kern w:val="0"/>
          <w:sz w:val="24"/>
          <w:highlight w:val="none"/>
          <w:lang w:val="en-US" w:eastAsia="zh-CN"/>
        </w:rPr>
        <w:t>章</w:t>
      </w:r>
      <w:r>
        <w:rPr>
          <w:rFonts w:hint="eastAsia" w:ascii="宋体" w:hAnsi="宋体" w:cs="宋体"/>
          <w:kern w:val="0"/>
          <w:sz w:val="24"/>
          <w:highlight w:val="none"/>
          <w:lang w:val="zh-CN"/>
        </w:rPr>
        <w:t>/公章)：</w:t>
      </w:r>
    </w:p>
    <w:p>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rPr>
          <w:rFonts w:hint="eastAsia"/>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br w:type="page"/>
      </w:r>
    </w:p>
    <w:p>
      <w:pPr>
        <w:jc w:val="center"/>
        <w:rPr>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附件5：中小企业声明函</w:t>
      </w:r>
      <w:bookmarkEnd w:id="463"/>
    </w:p>
    <w:p>
      <w:pPr>
        <w:spacing w:line="360" w:lineRule="auto"/>
        <w:jc w:val="center"/>
        <w:rPr>
          <w:rFonts w:ascii="宋体" w:hAnsi="宋体" w:cs="宋体"/>
          <w:color w:val="000000" w:themeColor="text1"/>
          <w:sz w:val="24"/>
          <w:highlight w:val="none"/>
          <w:u w:val="single"/>
          <w14:textFill>
            <w14:solidFill>
              <w14:schemeClr w14:val="tx1"/>
            </w14:solidFill>
          </w14:textFill>
        </w:rPr>
      </w:pPr>
    </w:p>
    <w:p>
      <w:pPr>
        <w:jc w:val="center"/>
        <w:rPr>
          <w:rFonts w:ascii="宋体" w:cs="宋体"/>
          <w:b/>
          <w:color w:val="000000" w:themeColor="text1"/>
          <w:kern w:val="0"/>
          <w:sz w:val="36"/>
          <w:szCs w:val="36"/>
          <w:highlight w:val="none"/>
          <w14:textFill>
            <w14:solidFill>
              <w14:schemeClr w14:val="tx1"/>
            </w14:solidFill>
          </w14:textFill>
        </w:rPr>
      </w:pPr>
      <w:r>
        <w:rPr>
          <w:rFonts w:hint="eastAsia" w:ascii="宋体" w:cs="宋体"/>
          <w:b/>
          <w:color w:val="000000" w:themeColor="text1"/>
          <w:kern w:val="0"/>
          <w:sz w:val="36"/>
          <w:szCs w:val="36"/>
          <w:highlight w:val="none"/>
          <w14:textFill>
            <w14:solidFill>
              <w14:schemeClr w14:val="tx1"/>
            </w14:solidFill>
          </w14:textFill>
        </w:rPr>
        <w:t>中小企业声明函（服务）</w:t>
      </w:r>
    </w:p>
    <w:p>
      <w:pPr>
        <w:jc w:val="center"/>
        <w:rPr>
          <w:rFonts w:ascii="宋体" w:cs="宋体"/>
          <w:b/>
          <w:color w:val="000000" w:themeColor="text1"/>
          <w:kern w:val="0"/>
          <w:sz w:val="28"/>
          <w:szCs w:val="28"/>
          <w:highlight w:val="none"/>
          <w14:textFill>
            <w14:solidFill>
              <w14:schemeClr w14:val="tx1"/>
            </w14:solidFill>
          </w14:textFill>
        </w:rPr>
      </w:pP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color w:val="000000" w:themeColor="text1"/>
          <w:sz w:val="24"/>
          <w:highlight w:val="none"/>
          <w:u w:val="single"/>
          <w14:textFill>
            <w14:solidFill>
              <w14:schemeClr w14:val="tx1"/>
            </w14:solidFill>
          </w14:textFill>
        </w:rPr>
        <w:t>（单位名称）</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采购活动，服务全部由符合政策要求的中小企业承接。相关企业（含联合体中的中小企业、签订分包意向协议的中小企业）的具体情况如下：</w:t>
      </w:r>
    </w:p>
    <w:p>
      <w:pPr>
        <w:spacing w:line="500" w:lineRule="exact"/>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1. </w:t>
      </w:r>
      <w:r>
        <w:rPr>
          <w:rFonts w:hint="eastAsia" w:ascii="宋体" w:hAnsi="宋体" w:cs="宋体"/>
          <w:b/>
          <w:bCs w:val="0"/>
          <w:color w:val="000000" w:themeColor="text1"/>
          <w:sz w:val="24"/>
          <w:highlight w:val="none"/>
          <w:u w:val="single"/>
          <w14:textFill>
            <w14:solidFill>
              <w14:schemeClr w14:val="tx1"/>
            </w14:solidFill>
          </w14:textFill>
        </w:rPr>
        <w:t>急诊一体化</w:t>
      </w:r>
      <w:r>
        <w:rPr>
          <w:rFonts w:hint="eastAsia" w:ascii="宋体" w:hAnsi="宋体" w:cs="宋体"/>
          <w:b/>
          <w:bCs/>
          <w:color w:val="000000" w:themeColor="text1"/>
          <w:sz w:val="24"/>
          <w:highlight w:val="none"/>
          <w:u w:val="single"/>
          <w14:textFill>
            <w14:solidFill>
              <w14:schemeClr w14:val="tx1"/>
            </w14:solidFill>
          </w14:textFill>
        </w:rPr>
        <w:t xml:space="preserve"> </w:t>
      </w: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b/>
          <w:bCs/>
          <w:color w:val="000000" w:themeColor="text1"/>
          <w:sz w:val="24"/>
          <w:highlight w:val="none"/>
          <w14:textFill>
            <w14:solidFill>
              <w14:schemeClr w14:val="tx1"/>
            </w14:solidFill>
          </w14:textFill>
        </w:rPr>
        <w:t>软件和信息技术服务业</w:t>
      </w:r>
      <w:r>
        <w:rPr>
          <w:rFonts w:hint="eastAsia" w:ascii="宋体" w:hAnsi="宋体" w:cs="宋体"/>
          <w:color w:val="000000" w:themeColor="text1"/>
          <w:sz w:val="24"/>
          <w:highlight w:val="none"/>
          <w14:textFill>
            <w14:solidFill>
              <w14:schemeClr w14:val="tx1"/>
            </w14:solidFill>
          </w14:textFill>
        </w:rPr>
        <w:t xml:space="preserve"> ；承接企业为</w:t>
      </w:r>
      <w:r>
        <w:rPr>
          <w:rFonts w:hint="eastAsia" w:ascii="宋体" w:hAnsi="宋体" w:cs="宋体"/>
          <w:i/>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w:t>
      </w:r>
      <w:r>
        <w:rPr>
          <w:rFonts w:hint="eastAsia" w:ascii="宋体" w:hAnsi="宋体" w:cs="宋体"/>
          <w:color w:val="000000" w:themeColor="text1"/>
          <w:sz w:val="24"/>
          <w:highlight w:val="none"/>
          <w:vertAlign w:val="superscript"/>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i/>
          <w:color w:val="000000" w:themeColor="text1"/>
          <w:sz w:val="24"/>
          <w:highlight w:val="none"/>
          <w:u w:val="single"/>
          <w14:textFill>
            <w14:solidFill>
              <w14:schemeClr w14:val="tx1"/>
            </w14:solidFill>
          </w14:textFill>
        </w:rPr>
        <w:t>（中型企业、小型企业、微型企业）</w:t>
      </w:r>
      <w:r>
        <w:rPr>
          <w:rFonts w:hint="eastAsia" w:ascii="宋体" w:hAnsi="宋体" w:cs="宋体"/>
          <w:color w:val="000000" w:themeColor="text1"/>
          <w:sz w:val="24"/>
          <w:highlight w:val="none"/>
          <w14:textFill>
            <w14:solidFill>
              <w14:schemeClr w14:val="tx1"/>
            </w14:solidFill>
          </w14:textFill>
        </w:rPr>
        <w:t>；</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pPr>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企业名称（盖章）：</w:t>
      </w:r>
    </w:p>
    <w:p>
      <w:pPr>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w:t>
      </w:r>
    </w:p>
    <w:p>
      <w:pPr>
        <w:widowControl/>
        <w:spacing w:line="360" w:lineRule="auto"/>
        <w:rPr>
          <w:rFonts w:ascii="宋体" w:hAnsi="宋体" w:cs="宋体"/>
          <w:color w:val="000000" w:themeColor="text1"/>
          <w:kern w:val="0"/>
          <w:szCs w:val="21"/>
          <w:highlight w:val="none"/>
          <w:lang w:bidi="ar"/>
          <w14:textFill>
            <w14:solidFill>
              <w14:schemeClr w14:val="tx1"/>
            </w14:solidFill>
          </w14:textFill>
        </w:rPr>
      </w:pPr>
    </w:p>
    <w:p>
      <w:pPr>
        <w:widowControl/>
        <w:tabs>
          <w:tab w:val="left" w:pos="606"/>
        </w:tabs>
        <w:spacing w:line="360" w:lineRule="auto"/>
        <w:jc w:val="left"/>
        <w:rPr>
          <w:rFonts w:ascii="宋体" w:hAnsi="宋体" w:cs="宋体"/>
          <w:b/>
          <w:bCs/>
          <w:color w:val="000000" w:themeColor="text1"/>
          <w:kern w:val="0"/>
          <w:szCs w:val="21"/>
          <w:highlight w:val="none"/>
          <w:lang w:bidi="ar"/>
          <w14:textFill>
            <w14:solidFill>
              <w14:schemeClr w14:val="tx1"/>
            </w14:solidFill>
          </w14:textFill>
        </w:rPr>
      </w:pPr>
      <w:r>
        <w:rPr>
          <w:rFonts w:hint="eastAsia" w:ascii="宋体" w:hAnsi="宋体" w:cs="宋体"/>
          <w:b/>
          <w:bCs/>
          <w:color w:val="000000" w:themeColor="text1"/>
          <w:spacing w:val="-6"/>
          <w:kern w:val="0"/>
          <w:szCs w:val="21"/>
          <w:highlight w:val="none"/>
          <w:lang w:bidi="ar"/>
          <w14:textFill>
            <w14:solidFill>
              <w14:schemeClr w14:val="tx1"/>
            </w14:solidFill>
          </w14:textFill>
        </w:rPr>
        <w:t>备注：1</w:t>
      </w:r>
      <w:r>
        <w:rPr>
          <w:rFonts w:hint="eastAsia" w:ascii="宋体" w:hAnsi="宋体" w:cs="宋体"/>
          <w:b/>
          <w:bCs/>
          <w:color w:val="000000" w:themeColor="text1"/>
          <w:kern w:val="0"/>
          <w:szCs w:val="21"/>
          <w:highlight w:val="none"/>
          <w:lang w:bidi="ar"/>
          <w14:textFill>
            <w14:solidFill>
              <w14:schemeClr w14:val="tx1"/>
            </w14:solidFill>
          </w14:textFill>
        </w:rPr>
        <w:t>、从业人员、营业收入、资产总额填报上一年度数据，无上一年度数据的新成立企业可不填报。</w:t>
      </w:r>
    </w:p>
    <w:p>
      <w:pPr>
        <w:widowControl/>
        <w:tabs>
          <w:tab w:val="left" w:pos="606"/>
        </w:tabs>
        <w:spacing w:line="360" w:lineRule="auto"/>
        <w:jc w:val="left"/>
        <w:rPr>
          <w:rFonts w:ascii="宋体" w:hAnsi="宋体" w:cs="宋体"/>
          <w:b/>
          <w:bCs/>
          <w:color w:val="000000" w:themeColor="text1"/>
          <w:kern w:val="0"/>
          <w:szCs w:val="21"/>
          <w:highlight w:val="none"/>
          <w:lang w:bidi="ar"/>
          <w14:textFill>
            <w14:solidFill>
              <w14:schemeClr w14:val="tx1"/>
            </w14:solidFill>
          </w14:textFill>
        </w:rPr>
      </w:pPr>
      <w:r>
        <w:rPr>
          <w:rFonts w:hint="eastAsia" w:ascii="宋体" w:hAnsi="宋体" w:cs="宋体"/>
          <w:b/>
          <w:bCs/>
          <w:color w:val="000000" w:themeColor="text1"/>
          <w:kern w:val="0"/>
          <w:szCs w:val="21"/>
          <w:highlight w:val="none"/>
          <w:lang w:bidi="ar"/>
          <w14:textFill>
            <w14:solidFill>
              <w14:schemeClr w14:val="tx1"/>
            </w14:solidFill>
          </w14:textFill>
        </w:rPr>
        <w:t>2、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27"/>
        <w:widowControl/>
        <w:spacing w:line="360" w:lineRule="auto"/>
        <w:ind w:firstLine="0" w:firstLineChars="0"/>
        <w:jc w:val="left"/>
        <w:rPr>
          <w:rFonts w:cs="宋体"/>
          <w:b/>
          <w:bCs/>
          <w:color w:val="000000" w:themeColor="text1"/>
          <w:kern w:val="0"/>
          <w:sz w:val="18"/>
          <w:szCs w:val="18"/>
          <w:highlight w:val="none"/>
          <w:lang w:bidi="ar"/>
          <w14:textFill>
            <w14:solidFill>
              <w14:schemeClr w14:val="tx1"/>
            </w14:solidFill>
          </w14:textFill>
        </w:rPr>
      </w:pPr>
      <w:r>
        <w:rPr>
          <w:rFonts w:hint="eastAsia" w:cs="宋体"/>
          <w:b/>
          <w:bCs/>
          <w:color w:val="000000" w:themeColor="text1"/>
          <w:kern w:val="0"/>
          <w:sz w:val="18"/>
          <w:szCs w:val="18"/>
          <w:highlight w:val="none"/>
          <w:lang w:bidi="ar"/>
          <w14:textFill>
            <w14:solidFill>
              <w14:schemeClr w14:val="tx1"/>
            </w14:solidFill>
          </w14:textFill>
        </w:rPr>
        <w:t>风险提示：</w:t>
      </w:r>
    </w:p>
    <w:p>
      <w:pPr>
        <w:pStyle w:val="27"/>
        <w:widowControl/>
        <w:spacing w:line="360" w:lineRule="auto"/>
        <w:ind w:firstLine="0" w:firstLineChars="0"/>
        <w:jc w:val="left"/>
        <w:rPr>
          <w:rFonts w:cs="宋体"/>
          <w:b/>
          <w:bCs/>
          <w:color w:val="000000" w:themeColor="text1"/>
          <w:kern w:val="0"/>
          <w:sz w:val="18"/>
          <w:szCs w:val="18"/>
          <w:highlight w:val="none"/>
          <w:lang w:bidi="ar"/>
          <w14:textFill>
            <w14:solidFill>
              <w14:schemeClr w14:val="tx1"/>
            </w14:solidFill>
          </w14:textFill>
        </w:rPr>
      </w:pPr>
      <w:r>
        <w:rPr>
          <w:rFonts w:hint="eastAsia" w:cs="宋体"/>
          <w:b/>
          <w:bCs/>
          <w:color w:val="000000" w:themeColor="text1"/>
          <w:kern w:val="0"/>
          <w:sz w:val="18"/>
          <w:szCs w:val="18"/>
          <w:highlight w:val="none"/>
          <w:lang w:bidi="ar"/>
          <w14:textFill>
            <w14:solidFill>
              <w14:schemeClr w14:val="tx1"/>
            </w14:solidFill>
          </w14:textFill>
        </w:rPr>
        <w:t>1.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pPr>
        <w:pStyle w:val="64"/>
        <w:ind w:firstLine="0"/>
        <w:rPr>
          <w:color w:val="000000" w:themeColor="text1"/>
          <w:highlight w:val="none"/>
          <w:lang w:val="en-US"/>
          <w14:textFill>
            <w14:solidFill>
              <w14:schemeClr w14:val="tx1"/>
            </w14:solidFill>
          </w14:textFill>
        </w:rPr>
      </w:pPr>
    </w:p>
    <w:p>
      <w:pPr>
        <w:spacing w:line="360" w:lineRule="auto"/>
        <w:jc w:val="center"/>
        <w:rPr>
          <w:rFonts w:ascii="宋体" w:hAnsi="宋体" w:cs="宋体"/>
          <w:b/>
          <w:color w:val="000000" w:themeColor="text1"/>
          <w:sz w:val="32"/>
          <w:szCs w:val="32"/>
          <w:highlight w:val="none"/>
          <w14:textFill>
            <w14:solidFill>
              <w14:schemeClr w14:val="tx1"/>
            </w14:solidFill>
          </w14:textFill>
        </w:rPr>
      </w:pPr>
    </w:p>
    <w:sectPr>
      <w:headerReference r:id="rId16" w:type="first"/>
      <w:footerReference r:id="rId19" w:type="first"/>
      <w:headerReference r:id="rId15" w:type="default"/>
      <w:footerReference r:id="rId17" w:type="default"/>
      <w:footerReference r:id="rId18" w:type="even"/>
      <w:pgSz w:w="11905" w:h="16838"/>
      <w:pgMar w:top="1134" w:right="1134" w:bottom="1134" w:left="1134"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DFKai-SB">
    <w:altName w:val="Microsoft JhengHei Light"/>
    <w:panose1 w:val="00000000000000000000"/>
    <w:charset w:val="88"/>
    <w:family w:val="script"/>
    <w:pitch w:val="default"/>
    <w:sig w:usb0="00000000" w:usb1="00000000" w:usb2="00000016" w:usb3="00000000" w:csb0="00100001" w:csb1="00000000"/>
  </w:font>
  <w:font w:name="Microsoft YaHei UI">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 w:name="Microsoft JhengHei Light">
    <w:panose1 w:val="020B0304030504040204"/>
    <w:charset w:val="88"/>
    <w:family w:val="auto"/>
    <w:pitch w:val="default"/>
    <w:sig w:usb0="8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szCs w:val="24"/>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6"/>
      </w:rPr>
    </w:pPr>
    <w:r>
      <w:fldChar w:fldCharType="begin"/>
    </w:r>
    <w:r>
      <w:rPr>
        <w:rStyle w:val="76"/>
      </w:rPr>
      <w:instrText xml:space="preserve">PAGE  </w:instrText>
    </w:r>
    <w:r>
      <w:fldChar w:fldCharType="end"/>
    </w:r>
  </w:p>
  <w:p>
    <w:pPr>
      <w:pStyle w:val="41"/>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77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pP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pPr>
    <w:r>
      <w:t></w:t>
    </w:r>
    <w:r>
      <w:rPr>
        <w:rFonts w:hint="eastAsia"/>
      </w:rPr>
      <w:t xml:space="preserve">         </w:t>
    </w:r>
  </w:p>
  <w:p>
    <w:pPr>
      <w:pStyle w:val="43"/>
      <w:pBdr>
        <w:bottom w:val="none" w:color="auto" w:sz="0" w:space="1"/>
      </w:pBd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rPr>
        <w:rFonts w:ascii="仿宋_GB2312" w:eastAsia="仿宋_GB2312"/>
        <w:b/>
        <w:i/>
        <w:u w:val="single"/>
      </w:rPr>
    </w:pPr>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jc w:val="right"/>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jc w:val="right"/>
      <w:rPr>
        <w:rFonts w:ascii="仿宋_GB2312" w:eastAsia="仿宋_GB2312"/>
        <w:b/>
        <w:i/>
        <w:iCs/>
        <w:u w:val="single"/>
      </w:rPr>
    </w:pP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993602"/>
    <w:multiLevelType w:val="singleLevel"/>
    <w:tmpl w:val="8B993602"/>
    <w:lvl w:ilvl="0" w:tentative="0">
      <w:start w:val="2"/>
      <w:numFmt w:val="decimal"/>
      <w:suff w:val="space"/>
      <w:lvlText w:val="%1."/>
      <w:lvlJc w:val="left"/>
    </w:lvl>
  </w:abstractNum>
  <w:abstractNum w:abstractNumId="1">
    <w:nsid w:val="9726C7F9"/>
    <w:multiLevelType w:val="singleLevel"/>
    <w:tmpl w:val="9726C7F9"/>
    <w:lvl w:ilvl="0" w:tentative="0">
      <w:start w:val="5"/>
      <w:numFmt w:val="chineseCounting"/>
      <w:suff w:val="space"/>
      <w:lvlText w:val="第%1部分"/>
      <w:lvlJc w:val="left"/>
      <w:rPr>
        <w:rFonts w:hint="eastAsia"/>
      </w:rPr>
    </w:lvl>
  </w:abstractNum>
  <w:abstractNum w:abstractNumId="2">
    <w:nsid w:val="E596B22D"/>
    <w:multiLevelType w:val="singleLevel"/>
    <w:tmpl w:val="E596B22D"/>
    <w:lvl w:ilvl="0" w:tentative="0">
      <w:start w:val="6"/>
      <w:numFmt w:val="chineseCounting"/>
      <w:suff w:val="nothing"/>
      <w:lvlText w:val="%1、"/>
      <w:lvlJc w:val="left"/>
      <w:rPr>
        <w:rFonts w:hint="eastAsia"/>
      </w:rPr>
    </w:lvl>
  </w:abstractNum>
  <w:abstractNum w:abstractNumId="3">
    <w:nsid w:val="F5E80F08"/>
    <w:multiLevelType w:val="singleLevel"/>
    <w:tmpl w:val="F5E80F08"/>
    <w:lvl w:ilvl="0" w:tentative="0">
      <w:start w:val="23"/>
      <w:numFmt w:val="decimal"/>
      <w:suff w:val="space"/>
      <w:lvlText w:val="%1."/>
      <w:lvlJc w:val="left"/>
    </w:lvl>
  </w:abstractNum>
  <w:abstractNum w:abstractNumId="4">
    <w:nsid w:val="0D43D065"/>
    <w:multiLevelType w:val="singleLevel"/>
    <w:tmpl w:val="0D43D065"/>
    <w:lvl w:ilvl="0" w:tentative="0">
      <w:start w:val="1"/>
      <w:numFmt w:val="chineseCounting"/>
      <w:suff w:val="nothing"/>
      <w:lvlText w:val="%1、"/>
      <w:lvlJc w:val="left"/>
      <w:pPr>
        <w:ind w:left="3360"/>
      </w:pPr>
      <w:rPr>
        <w:rFonts w:hint="eastAsia"/>
      </w:rPr>
    </w:lvl>
  </w:abstractNum>
  <w:abstractNum w:abstractNumId="5">
    <w:nsid w:val="10BF1E28"/>
    <w:multiLevelType w:val="multilevel"/>
    <w:tmpl w:val="10BF1E28"/>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3B500D3E"/>
    <w:multiLevelType w:val="singleLevel"/>
    <w:tmpl w:val="3B500D3E"/>
    <w:lvl w:ilvl="0" w:tentative="0">
      <w:start w:val="1"/>
      <w:numFmt w:val="decimal"/>
      <w:suff w:val="nothing"/>
      <w:lvlText w:val="%1、"/>
      <w:lvlJc w:val="left"/>
    </w:lvl>
  </w:abstractNum>
  <w:abstractNum w:abstractNumId="7">
    <w:nsid w:val="46842724"/>
    <w:multiLevelType w:val="singleLevel"/>
    <w:tmpl w:val="46842724"/>
    <w:lvl w:ilvl="0" w:tentative="0">
      <w:start w:val="1"/>
      <w:numFmt w:val="chineseCounting"/>
      <w:suff w:val="nothing"/>
      <w:lvlText w:val="%1、"/>
      <w:lvlJc w:val="left"/>
      <w:rPr>
        <w:rFonts w:hint="eastAsia"/>
      </w:rPr>
    </w:lvl>
  </w:abstractNum>
  <w:abstractNum w:abstractNumId="8">
    <w:nsid w:val="4A1677E6"/>
    <w:multiLevelType w:val="multilevel"/>
    <w:tmpl w:val="4A1677E6"/>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5094FC63"/>
    <w:multiLevelType w:val="singleLevel"/>
    <w:tmpl w:val="5094FC63"/>
    <w:lvl w:ilvl="0" w:tentative="0">
      <w:start w:val="3"/>
      <w:numFmt w:val="chineseCounting"/>
      <w:suff w:val="space"/>
      <w:lvlText w:val="第%1部分"/>
      <w:lvlJc w:val="left"/>
      <w:rPr>
        <w:rFonts w:hint="eastAsia"/>
      </w:rPr>
    </w:lvl>
  </w:abstractNum>
  <w:abstractNum w:abstractNumId="10">
    <w:nsid w:val="5E3FE67C"/>
    <w:multiLevelType w:val="singleLevel"/>
    <w:tmpl w:val="5E3FE67C"/>
    <w:lvl w:ilvl="0" w:tentative="0">
      <w:start w:val="1"/>
      <w:numFmt w:val="decimal"/>
      <w:suff w:val="nothing"/>
      <w:lvlText w:val="（%1）"/>
      <w:lvlJc w:val="left"/>
    </w:lvl>
  </w:abstractNum>
  <w:abstractNum w:abstractNumId="11">
    <w:nsid w:val="74D42B35"/>
    <w:multiLevelType w:val="multilevel"/>
    <w:tmpl w:val="74D42B35"/>
    <w:lvl w:ilvl="0" w:tentative="0">
      <w:start w:val="1"/>
      <w:numFmt w:val="decimal"/>
      <w:pStyle w:val="971"/>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AAD2053"/>
    <w:multiLevelType w:val="multilevel"/>
    <w:tmpl w:val="7AAD2053"/>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7B3E5A5D"/>
    <w:multiLevelType w:val="singleLevel"/>
    <w:tmpl w:val="7B3E5A5D"/>
    <w:lvl w:ilvl="0" w:tentative="0">
      <w:start w:val="6"/>
      <w:numFmt w:val="chineseCounting"/>
      <w:suff w:val="nothing"/>
      <w:lvlText w:val="%1、"/>
      <w:lvlJc w:val="left"/>
      <w:rPr>
        <w:rFonts w:hint="eastAsia"/>
      </w:rPr>
    </w:lvl>
  </w:abstractNum>
  <w:num w:numId="1">
    <w:abstractNumId w:val="11"/>
  </w:num>
  <w:num w:numId="2">
    <w:abstractNumId w:val="7"/>
  </w:num>
  <w:num w:numId="3">
    <w:abstractNumId w:val="13"/>
  </w:num>
  <w:num w:numId="4">
    <w:abstractNumId w:val="10"/>
  </w:num>
  <w:num w:numId="5">
    <w:abstractNumId w:val="0"/>
  </w:num>
  <w:num w:numId="6">
    <w:abstractNumId w:val="3"/>
  </w:num>
  <w:num w:numId="7">
    <w:abstractNumId w:val="9"/>
  </w:num>
  <w:num w:numId="8">
    <w:abstractNumId w:val="12"/>
  </w:num>
  <w:num w:numId="9">
    <w:abstractNumId w:val="5"/>
  </w:num>
  <w:num w:numId="10">
    <w:abstractNumId w:val="8"/>
  </w:num>
  <w:num w:numId="11">
    <w:abstractNumId w:val="1"/>
  </w:num>
  <w:num w:numId="12">
    <w:abstractNumId w:val="2"/>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1OWI4M2U2N2I1YzYyNmE5ZDAyZmMwODk1NDcyOD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08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021"/>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655"/>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3D8C"/>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EB9"/>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8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228"/>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294"/>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3681"/>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7CC1"/>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DD3"/>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336"/>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5D82"/>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3B5"/>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606"/>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25"/>
    <w:rsid w:val="00B37B8E"/>
    <w:rsid w:val="00B40222"/>
    <w:rsid w:val="00B404C3"/>
    <w:rsid w:val="00B40D8F"/>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224"/>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27EFC"/>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6C0"/>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5D2C"/>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3763"/>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15B"/>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68685C"/>
    <w:rsid w:val="019F7441"/>
    <w:rsid w:val="01B37585"/>
    <w:rsid w:val="01D55165"/>
    <w:rsid w:val="01DF6BF8"/>
    <w:rsid w:val="01EC2C57"/>
    <w:rsid w:val="02556559"/>
    <w:rsid w:val="025F0711"/>
    <w:rsid w:val="026B2E25"/>
    <w:rsid w:val="02775252"/>
    <w:rsid w:val="02824D4D"/>
    <w:rsid w:val="02B17AA1"/>
    <w:rsid w:val="02DC4B10"/>
    <w:rsid w:val="02DD76CE"/>
    <w:rsid w:val="02F36323"/>
    <w:rsid w:val="02F5619C"/>
    <w:rsid w:val="02F97D1A"/>
    <w:rsid w:val="0326446A"/>
    <w:rsid w:val="032D5555"/>
    <w:rsid w:val="03594632"/>
    <w:rsid w:val="036634D2"/>
    <w:rsid w:val="03772E0C"/>
    <w:rsid w:val="03947474"/>
    <w:rsid w:val="03DD35E4"/>
    <w:rsid w:val="04076900"/>
    <w:rsid w:val="041A5A3B"/>
    <w:rsid w:val="042311BA"/>
    <w:rsid w:val="042B157A"/>
    <w:rsid w:val="045E39DC"/>
    <w:rsid w:val="0477547A"/>
    <w:rsid w:val="048F763B"/>
    <w:rsid w:val="049F330E"/>
    <w:rsid w:val="04AA775C"/>
    <w:rsid w:val="04AF1889"/>
    <w:rsid w:val="04F66F48"/>
    <w:rsid w:val="05251E14"/>
    <w:rsid w:val="052819E2"/>
    <w:rsid w:val="05684DD5"/>
    <w:rsid w:val="057F1EE9"/>
    <w:rsid w:val="05842FE2"/>
    <w:rsid w:val="05A16594"/>
    <w:rsid w:val="05A7762D"/>
    <w:rsid w:val="060E2E9D"/>
    <w:rsid w:val="060E5941"/>
    <w:rsid w:val="06110FAF"/>
    <w:rsid w:val="061E78C3"/>
    <w:rsid w:val="06493CA7"/>
    <w:rsid w:val="065A6178"/>
    <w:rsid w:val="066F1CF3"/>
    <w:rsid w:val="06930BB8"/>
    <w:rsid w:val="06BD60A6"/>
    <w:rsid w:val="06C831BB"/>
    <w:rsid w:val="07245D42"/>
    <w:rsid w:val="07264C62"/>
    <w:rsid w:val="0779354C"/>
    <w:rsid w:val="07E26D92"/>
    <w:rsid w:val="07E37F3A"/>
    <w:rsid w:val="08061376"/>
    <w:rsid w:val="08404061"/>
    <w:rsid w:val="08452D77"/>
    <w:rsid w:val="086401F8"/>
    <w:rsid w:val="08751CAA"/>
    <w:rsid w:val="087E4C40"/>
    <w:rsid w:val="08A23C36"/>
    <w:rsid w:val="08A871D0"/>
    <w:rsid w:val="08C77EDE"/>
    <w:rsid w:val="08D66AD6"/>
    <w:rsid w:val="08DA33A3"/>
    <w:rsid w:val="08E80F13"/>
    <w:rsid w:val="0919654C"/>
    <w:rsid w:val="09335624"/>
    <w:rsid w:val="0944690F"/>
    <w:rsid w:val="09535675"/>
    <w:rsid w:val="095E7043"/>
    <w:rsid w:val="095F057D"/>
    <w:rsid w:val="09642282"/>
    <w:rsid w:val="09733572"/>
    <w:rsid w:val="09772C16"/>
    <w:rsid w:val="098353B5"/>
    <w:rsid w:val="09A92330"/>
    <w:rsid w:val="09B06B87"/>
    <w:rsid w:val="09C13146"/>
    <w:rsid w:val="09E04166"/>
    <w:rsid w:val="0A1C0718"/>
    <w:rsid w:val="0A252EF8"/>
    <w:rsid w:val="0A3E7710"/>
    <w:rsid w:val="0A5B7E63"/>
    <w:rsid w:val="0A631A57"/>
    <w:rsid w:val="0A787DFA"/>
    <w:rsid w:val="0AA374A5"/>
    <w:rsid w:val="0AAB7649"/>
    <w:rsid w:val="0ABC5606"/>
    <w:rsid w:val="0B1E1CDD"/>
    <w:rsid w:val="0B30404E"/>
    <w:rsid w:val="0B4C6C14"/>
    <w:rsid w:val="0B547599"/>
    <w:rsid w:val="0B631A88"/>
    <w:rsid w:val="0B683D45"/>
    <w:rsid w:val="0B7F3F11"/>
    <w:rsid w:val="0B884417"/>
    <w:rsid w:val="0BCA7A0E"/>
    <w:rsid w:val="0BEE69CD"/>
    <w:rsid w:val="0BF6188C"/>
    <w:rsid w:val="0BF73C91"/>
    <w:rsid w:val="0C170175"/>
    <w:rsid w:val="0C1E1FC0"/>
    <w:rsid w:val="0C571A41"/>
    <w:rsid w:val="0C5C1171"/>
    <w:rsid w:val="0C5E1CBC"/>
    <w:rsid w:val="0C615B50"/>
    <w:rsid w:val="0C6630E7"/>
    <w:rsid w:val="0C7B1AB8"/>
    <w:rsid w:val="0C8230A5"/>
    <w:rsid w:val="0C8445DA"/>
    <w:rsid w:val="0C87121B"/>
    <w:rsid w:val="0CA520B2"/>
    <w:rsid w:val="0CC007F7"/>
    <w:rsid w:val="0CC617AC"/>
    <w:rsid w:val="0CD01471"/>
    <w:rsid w:val="0CE618DF"/>
    <w:rsid w:val="0CFE707A"/>
    <w:rsid w:val="0D063BDA"/>
    <w:rsid w:val="0D08375F"/>
    <w:rsid w:val="0D184CFB"/>
    <w:rsid w:val="0D3458DF"/>
    <w:rsid w:val="0D4A7419"/>
    <w:rsid w:val="0D50643D"/>
    <w:rsid w:val="0D827401"/>
    <w:rsid w:val="0D84094E"/>
    <w:rsid w:val="0D8A00E9"/>
    <w:rsid w:val="0D8D589E"/>
    <w:rsid w:val="0DA01C73"/>
    <w:rsid w:val="0DD63300"/>
    <w:rsid w:val="0DF50604"/>
    <w:rsid w:val="0DF702FE"/>
    <w:rsid w:val="0E060E51"/>
    <w:rsid w:val="0E5604B2"/>
    <w:rsid w:val="0E6D5D79"/>
    <w:rsid w:val="0E9D0089"/>
    <w:rsid w:val="0EB803EE"/>
    <w:rsid w:val="0EF94D4B"/>
    <w:rsid w:val="0F3D4154"/>
    <w:rsid w:val="0F4958DC"/>
    <w:rsid w:val="0F515DF7"/>
    <w:rsid w:val="0F596BA8"/>
    <w:rsid w:val="0F6248D2"/>
    <w:rsid w:val="0F693536"/>
    <w:rsid w:val="0F7B0511"/>
    <w:rsid w:val="0F7B76D9"/>
    <w:rsid w:val="0F816ACD"/>
    <w:rsid w:val="0F9832DB"/>
    <w:rsid w:val="0FBF3FD2"/>
    <w:rsid w:val="0FBF7FF3"/>
    <w:rsid w:val="0FCE5613"/>
    <w:rsid w:val="101E2C79"/>
    <w:rsid w:val="105F1059"/>
    <w:rsid w:val="10601B53"/>
    <w:rsid w:val="10646583"/>
    <w:rsid w:val="10780F57"/>
    <w:rsid w:val="107D4B15"/>
    <w:rsid w:val="108A3C80"/>
    <w:rsid w:val="10AA3361"/>
    <w:rsid w:val="10C26171"/>
    <w:rsid w:val="10F33360"/>
    <w:rsid w:val="10FC16EA"/>
    <w:rsid w:val="110F1D40"/>
    <w:rsid w:val="11266F33"/>
    <w:rsid w:val="11507751"/>
    <w:rsid w:val="116E0946"/>
    <w:rsid w:val="118963A1"/>
    <w:rsid w:val="11BC24C2"/>
    <w:rsid w:val="11C6522A"/>
    <w:rsid w:val="11E104CC"/>
    <w:rsid w:val="11E20309"/>
    <w:rsid w:val="12255233"/>
    <w:rsid w:val="12530213"/>
    <w:rsid w:val="1265440D"/>
    <w:rsid w:val="127723A9"/>
    <w:rsid w:val="12862074"/>
    <w:rsid w:val="12883966"/>
    <w:rsid w:val="129A3494"/>
    <w:rsid w:val="129E45B4"/>
    <w:rsid w:val="12D81596"/>
    <w:rsid w:val="13072A44"/>
    <w:rsid w:val="1332653D"/>
    <w:rsid w:val="133E70C5"/>
    <w:rsid w:val="135F4BE2"/>
    <w:rsid w:val="137B2A7B"/>
    <w:rsid w:val="139B1A0A"/>
    <w:rsid w:val="139D25C7"/>
    <w:rsid w:val="13BF3CE4"/>
    <w:rsid w:val="13C45626"/>
    <w:rsid w:val="141008D8"/>
    <w:rsid w:val="14125FE6"/>
    <w:rsid w:val="143A7568"/>
    <w:rsid w:val="144F1FAD"/>
    <w:rsid w:val="14596C3D"/>
    <w:rsid w:val="146D271E"/>
    <w:rsid w:val="14982588"/>
    <w:rsid w:val="149A5AD9"/>
    <w:rsid w:val="14A7619D"/>
    <w:rsid w:val="150536C3"/>
    <w:rsid w:val="150C1963"/>
    <w:rsid w:val="151447A0"/>
    <w:rsid w:val="154A6454"/>
    <w:rsid w:val="15762120"/>
    <w:rsid w:val="15BE58A1"/>
    <w:rsid w:val="16205C71"/>
    <w:rsid w:val="16340ADA"/>
    <w:rsid w:val="16A8729C"/>
    <w:rsid w:val="16B33777"/>
    <w:rsid w:val="16BC70A7"/>
    <w:rsid w:val="16C361A7"/>
    <w:rsid w:val="16C6339E"/>
    <w:rsid w:val="172F2D79"/>
    <w:rsid w:val="17557BEF"/>
    <w:rsid w:val="175E3217"/>
    <w:rsid w:val="17984A3E"/>
    <w:rsid w:val="179D5AAC"/>
    <w:rsid w:val="17D1049D"/>
    <w:rsid w:val="17D349C1"/>
    <w:rsid w:val="18244F26"/>
    <w:rsid w:val="1830729E"/>
    <w:rsid w:val="1870062C"/>
    <w:rsid w:val="187F149D"/>
    <w:rsid w:val="18817102"/>
    <w:rsid w:val="18830A15"/>
    <w:rsid w:val="18852B28"/>
    <w:rsid w:val="188B5321"/>
    <w:rsid w:val="18AE2F08"/>
    <w:rsid w:val="18F4336C"/>
    <w:rsid w:val="19332953"/>
    <w:rsid w:val="1934390C"/>
    <w:rsid w:val="19932372"/>
    <w:rsid w:val="19A20DD5"/>
    <w:rsid w:val="19AE03F1"/>
    <w:rsid w:val="1A071A03"/>
    <w:rsid w:val="1A1F16AE"/>
    <w:rsid w:val="1A3B5C77"/>
    <w:rsid w:val="1A984BAD"/>
    <w:rsid w:val="1AB8220E"/>
    <w:rsid w:val="1AE4166C"/>
    <w:rsid w:val="1AE52ED9"/>
    <w:rsid w:val="1AF06CFB"/>
    <w:rsid w:val="1AF11B8D"/>
    <w:rsid w:val="1B11359C"/>
    <w:rsid w:val="1B2A271F"/>
    <w:rsid w:val="1B530544"/>
    <w:rsid w:val="1B661458"/>
    <w:rsid w:val="1B6D04FF"/>
    <w:rsid w:val="1B713184"/>
    <w:rsid w:val="1B86304B"/>
    <w:rsid w:val="1BA209CF"/>
    <w:rsid w:val="1BB4777D"/>
    <w:rsid w:val="1BD75AB8"/>
    <w:rsid w:val="1C0459C2"/>
    <w:rsid w:val="1C1B3B4A"/>
    <w:rsid w:val="1C1B523E"/>
    <w:rsid w:val="1C88086E"/>
    <w:rsid w:val="1CDE5837"/>
    <w:rsid w:val="1CE7157E"/>
    <w:rsid w:val="1D165127"/>
    <w:rsid w:val="1D266CE1"/>
    <w:rsid w:val="1D3963AF"/>
    <w:rsid w:val="1D3D55C7"/>
    <w:rsid w:val="1D4A31E4"/>
    <w:rsid w:val="1D4A664D"/>
    <w:rsid w:val="1D6A673C"/>
    <w:rsid w:val="1D9247AE"/>
    <w:rsid w:val="1DB567EC"/>
    <w:rsid w:val="1DF51A98"/>
    <w:rsid w:val="1E051CD9"/>
    <w:rsid w:val="1E3D060F"/>
    <w:rsid w:val="1E3F7D2E"/>
    <w:rsid w:val="1E4134E4"/>
    <w:rsid w:val="1E5062B3"/>
    <w:rsid w:val="1E523514"/>
    <w:rsid w:val="1E641F25"/>
    <w:rsid w:val="1E714A66"/>
    <w:rsid w:val="1E802593"/>
    <w:rsid w:val="1E8B6156"/>
    <w:rsid w:val="1EA703CC"/>
    <w:rsid w:val="1EAD11F7"/>
    <w:rsid w:val="1EB7330C"/>
    <w:rsid w:val="1F0A0FF3"/>
    <w:rsid w:val="1F574BE7"/>
    <w:rsid w:val="1F5771FF"/>
    <w:rsid w:val="1F5B1994"/>
    <w:rsid w:val="1F744118"/>
    <w:rsid w:val="1F9A4E94"/>
    <w:rsid w:val="1FB87851"/>
    <w:rsid w:val="1FD52574"/>
    <w:rsid w:val="1FE868A9"/>
    <w:rsid w:val="20034907"/>
    <w:rsid w:val="20173E4B"/>
    <w:rsid w:val="203D67F2"/>
    <w:rsid w:val="204E48BC"/>
    <w:rsid w:val="207D68AE"/>
    <w:rsid w:val="208921B3"/>
    <w:rsid w:val="20973DEB"/>
    <w:rsid w:val="20B26522"/>
    <w:rsid w:val="20B44310"/>
    <w:rsid w:val="20D0390F"/>
    <w:rsid w:val="211116EB"/>
    <w:rsid w:val="216133FC"/>
    <w:rsid w:val="21D56769"/>
    <w:rsid w:val="21E52EF3"/>
    <w:rsid w:val="21FB5D7B"/>
    <w:rsid w:val="22015E94"/>
    <w:rsid w:val="220B1C3D"/>
    <w:rsid w:val="221D1D20"/>
    <w:rsid w:val="22334A87"/>
    <w:rsid w:val="225B2CCF"/>
    <w:rsid w:val="22816380"/>
    <w:rsid w:val="22BB04C6"/>
    <w:rsid w:val="22BE6801"/>
    <w:rsid w:val="23104E35"/>
    <w:rsid w:val="233500BF"/>
    <w:rsid w:val="23377FF7"/>
    <w:rsid w:val="23541B1D"/>
    <w:rsid w:val="236B425F"/>
    <w:rsid w:val="23836192"/>
    <w:rsid w:val="23901F29"/>
    <w:rsid w:val="239C0061"/>
    <w:rsid w:val="23B908A4"/>
    <w:rsid w:val="23E95BEF"/>
    <w:rsid w:val="23E96F21"/>
    <w:rsid w:val="23FD0064"/>
    <w:rsid w:val="245375B0"/>
    <w:rsid w:val="24642C0A"/>
    <w:rsid w:val="24970DA1"/>
    <w:rsid w:val="24B22173"/>
    <w:rsid w:val="24B95AD9"/>
    <w:rsid w:val="24BE24DA"/>
    <w:rsid w:val="24CF5825"/>
    <w:rsid w:val="24D663E6"/>
    <w:rsid w:val="24D77F2B"/>
    <w:rsid w:val="256D6D9D"/>
    <w:rsid w:val="2585779A"/>
    <w:rsid w:val="258B00E2"/>
    <w:rsid w:val="25A416A2"/>
    <w:rsid w:val="25A917A6"/>
    <w:rsid w:val="25BE27CC"/>
    <w:rsid w:val="25F74A5C"/>
    <w:rsid w:val="260E04C3"/>
    <w:rsid w:val="2628662C"/>
    <w:rsid w:val="262D45DE"/>
    <w:rsid w:val="26871DC8"/>
    <w:rsid w:val="26A53EF9"/>
    <w:rsid w:val="26A86731"/>
    <w:rsid w:val="26A94201"/>
    <w:rsid w:val="26AC274F"/>
    <w:rsid w:val="26AE6CBB"/>
    <w:rsid w:val="26BF4C98"/>
    <w:rsid w:val="27044A29"/>
    <w:rsid w:val="271C7216"/>
    <w:rsid w:val="271D34C8"/>
    <w:rsid w:val="273F7692"/>
    <w:rsid w:val="275A21FF"/>
    <w:rsid w:val="276142BF"/>
    <w:rsid w:val="27783712"/>
    <w:rsid w:val="27907362"/>
    <w:rsid w:val="27C543F8"/>
    <w:rsid w:val="28333E1D"/>
    <w:rsid w:val="28454BD6"/>
    <w:rsid w:val="28455253"/>
    <w:rsid w:val="2853573B"/>
    <w:rsid w:val="28551971"/>
    <w:rsid w:val="285B1C53"/>
    <w:rsid w:val="289F7086"/>
    <w:rsid w:val="28BE40CA"/>
    <w:rsid w:val="28C32028"/>
    <w:rsid w:val="28CC490F"/>
    <w:rsid w:val="28DE40AA"/>
    <w:rsid w:val="292439B7"/>
    <w:rsid w:val="29345E77"/>
    <w:rsid w:val="294C65AD"/>
    <w:rsid w:val="29804E5B"/>
    <w:rsid w:val="29806583"/>
    <w:rsid w:val="298B3C4C"/>
    <w:rsid w:val="2993442D"/>
    <w:rsid w:val="29F26D24"/>
    <w:rsid w:val="2A15033F"/>
    <w:rsid w:val="2A1662C1"/>
    <w:rsid w:val="2A174C12"/>
    <w:rsid w:val="2A1C7367"/>
    <w:rsid w:val="2A2815FA"/>
    <w:rsid w:val="2A2A591D"/>
    <w:rsid w:val="2A6D6092"/>
    <w:rsid w:val="2A7D76B4"/>
    <w:rsid w:val="2A7F6B19"/>
    <w:rsid w:val="2AC11FEA"/>
    <w:rsid w:val="2B09293F"/>
    <w:rsid w:val="2B155C04"/>
    <w:rsid w:val="2B437463"/>
    <w:rsid w:val="2B7807EE"/>
    <w:rsid w:val="2BA50BF7"/>
    <w:rsid w:val="2BBF00EC"/>
    <w:rsid w:val="2BC37CFD"/>
    <w:rsid w:val="2BD5237F"/>
    <w:rsid w:val="2BE536CE"/>
    <w:rsid w:val="2BE758D9"/>
    <w:rsid w:val="2BF346BB"/>
    <w:rsid w:val="2C011B88"/>
    <w:rsid w:val="2C09049E"/>
    <w:rsid w:val="2C0A653C"/>
    <w:rsid w:val="2C191F85"/>
    <w:rsid w:val="2CE82D6F"/>
    <w:rsid w:val="2CF67CE1"/>
    <w:rsid w:val="2D052664"/>
    <w:rsid w:val="2D343236"/>
    <w:rsid w:val="2D575011"/>
    <w:rsid w:val="2DBD4B32"/>
    <w:rsid w:val="2DD15014"/>
    <w:rsid w:val="2DF72DE4"/>
    <w:rsid w:val="2E0220AF"/>
    <w:rsid w:val="2E3330F9"/>
    <w:rsid w:val="2E4B082A"/>
    <w:rsid w:val="2E5D4E86"/>
    <w:rsid w:val="2E5D790B"/>
    <w:rsid w:val="2E9A3C18"/>
    <w:rsid w:val="2EA05746"/>
    <w:rsid w:val="2EAB7FB9"/>
    <w:rsid w:val="2EBB0FEE"/>
    <w:rsid w:val="2EC63002"/>
    <w:rsid w:val="2EE6241B"/>
    <w:rsid w:val="2F0A6B38"/>
    <w:rsid w:val="2F633E2C"/>
    <w:rsid w:val="2F946CCB"/>
    <w:rsid w:val="2F9E23BE"/>
    <w:rsid w:val="2FD25781"/>
    <w:rsid w:val="2FDC745C"/>
    <w:rsid w:val="2FFD7934"/>
    <w:rsid w:val="3027749A"/>
    <w:rsid w:val="30733ACD"/>
    <w:rsid w:val="308C3862"/>
    <w:rsid w:val="309379D8"/>
    <w:rsid w:val="30A270F7"/>
    <w:rsid w:val="30DF1478"/>
    <w:rsid w:val="30EC586F"/>
    <w:rsid w:val="319C6071"/>
    <w:rsid w:val="31AC537E"/>
    <w:rsid w:val="31E3679B"/>
    <w:rsid w:val="31E732FD"/>
    <w:rsid w:val="32517576"/>
    <w:rsid w:val="32B23C2D"/>
    <w:rsid w:val="32BE5C2C"/>
    <w:rsid w:val="32C77173"/>
    <w:rsid w:val="32CD7542"/>
    <w:rsid w:val="32D277EE"/>
    <w:rsid w:val="32FB6478"/>
    <w:rsid w:val="33263B3F"/>
    <w:rsid w:val="335F38AD"/>
    <w:rsid w:val="336963EB"/>
    <w:rsid w:val="33810A0F"/>
    <w:rsid w:val="33816EEB"/>
    <w:rsid w:val="33AC75F7"/>
    <w:rsid w:val="33EB55CD"/>
    <w:rsid w:val="33EC4C02"/>
    <w:rsid w:val="33F743E4"/>
    <w:rsid w:val="340D2360"/>
    <w:rsid w:val="34105133"/>
    <w:rsid w:val="3410665D"/>
    <w:rsid w:val="34211214"/>
    <w:rsid w:val="34232195"/>
    <w:rsid w:val="342E63AB"/>
    <w:rsid w:val="34950E68"/>
    <w:rsid w:val="34986E94"/>
    <w:rsid w:val="34AF62C9"/>
    <w:rsid w:val="34B22DCE"/>
    <w:rsid w:val="34CB4388"/>
    <w:rsid w:val="34E82AAB"/>
    <w:rsid w:val="34FA6E12"/>
    <w:rsid w:val="35435488"/>
    <w:rsid w:val="354D7158"/>
    <w:rsid w:val="35533E8C"/>
    <w:rsid w:val="358D5588"/>
    <w:rsid w:val="35A93E68"/>
    <w:rsid w:val="35E15ADE"/>
    <w:rsid w:val="36081EEF"/>
    <w:rsid w:val="36123192"/>
    <w:rsid w:val="361D5800"/>
    <w:rsid w:val="363A3B40"/>
    <w:rsid w:val="365302AE"/>
    <w:rsid w:val="36607A0A"/>
    <w:rsid w:val="366E227C"/>
    <w:rsid w:val="366F2E0D"/>
    <w:rsid w:val="367B6A5C"/>
    <w:rsid w:val="36A74ADA"/>
    <w:rsid w:val="36AD60D5"/>
    <w:rsid w:val="36B224F9"/>
    <w:rsid w:val="36C11399"/>
    <w:rsid w:val="36EC0CC9"/>
    <w:rsid w:val="373F410B"/>
    <w:rsid w:val="37D939C5"/>
    <w:rsid w:val="37EE7094"/>
    <w:rsid w:val="38296C89"/>
    <w:rsid w:val="383002EB"/>
    <w:rsid w:val="38586797"/>
    <w:rsid w:val="385D15DF"/>
    <w:rsid w:val="385F527B"/>
    <w:rsid w:val="38A665C0"/>
    <w:rsid w:val="38BC0149"/>
    <w:rsid w:val="38D87D1C"/>
    <w:rsid w:val="39636459"/>
    <w:rsid w:val="396B7F6C"/>
    <w:rsid w:val="39965EB4"/>
    <w:rsid w:val="39994F0B"/>
    <w:rsid w:val="39B417A9"/>
    <w:rsid w:val="39FC5695"/>
    <w:rsid w:val="3A006D8E"/>
    <w:rsid w:val="3A085499"/>
    <w:rsid w:val="3A216CD1"/>
    <w:rsid w:val="3A3651E5"/>
    <w:rsid w:val="3A744481"/>
    <w:rsid w:val="3A8C7BEF"/>
    <w:rsid w:val="3A906246"/>
    <w:rsid w:val="3AD3487D"/>
    <w:rsid w:val="3ADA007F"/>
    <w:rsid w:val="3B103F10"/>
    <w:rsid w:val="3B1918E3"/>
    <w:rsid w:val="3B2349B7"/>
    <w:rsid w:val="3B3E47B4"/>
    <w:rsid w:val="3B616CFF"/>
    <w:rsid w:val="3B6259F6"/>
    <w:rsid w:val="3B976654"/>
    <w:rsid w:val="3BC01EFC"/>
    <w:rsid w:val="3BCA786A"/>
    <w:rsid w:val="3BD31E2F"/>
    <w:rsid w:val="3BE42827"/>
    <w:rsid w:val="3BF15831"/>
    <w:rsid w:val="3C105946"/>
    <w:rsid w:val="3C471448"/>
    <w:rsid w:val="3C5F759A"/>
    <w:rsid w:val="3C6C525A"/>
    <w:rsid w:val="3CCE23CB"/>
    <w:rsid w:val="3CD17D17"/>
    <w:rsid w:val="3CDE48EB"/>
    <w:rsid w:val="3D066DB1"/>
    <w:rsid w:val="3D3C7F39"/>
    <w:rsid w:val="3D440F09"/>
    <w:rsid w:val="3D4504A0"/>
    <w:rsid w:val="3D8734BB"/>
    <w:rsid w:val="3D9A11D4"/>
    <w:rsid w:val="3DA16D89"/>
    <w:rsid w:val="3DA364BE"/>
    <w:rsid w:val="3DDA2A5C"/>
    <w:rsid w:val="3DE041CB"/>
    <w:rsid w:val="3E0D48F6"/>
    <w:rsid w:val="3E1868B4"/>
    <w:rsid w:val="3E377251"/>
    <w:rsid w:val="3E42664B"/>
    <w:rsid w:val="3E5A7334"/>
    <w:rsid w:val="3E7B5D6B"/>
    <w:rsid w:val="3E843E66"/>
    <w:rsid w:val="3E8F51FE"/>
    <w:rsid w:val="3E926F87"/>
    <w:rsid w:val="3E9A59DE"/>
    <w:rsid w:val="3EA36078"/>
    <w:rsid w:val="3EAF4836"/>
    <w:rsid w:val="3EC33DFA"/>
    <w:rsid w:val="3EEF0E2E"/>
    <w:rsid w:val="3F060E16"/>
    <w:rsid w:val="3F1D1096"/>
    <w:rsid w:val="3F2F0234"/>
    <w:rsid w:val="3F6363FE"/>
    <w:rsid w:val="3F756B8F"/>
    <w:rsid w:val="3F95482B"/>
    <w:rsid w:val="40045C0D"/>
    <w:rsid w:val="40092633"/>
    <w:rsid w:val="4019356B"/>
    <w:rsid w:val="40592157"/>
    <w:rsid w:val="40667819"/>
    <w:rsid w:val="406E1CAE"/>
    <w:rsid w:val="40A0133A"/>
    <w:rsid w:val="40C31A53"/>
    <w:rsid w:val="40FF545D"/>
    <w:rsid w:val="410067C8"/>
    <w:rsid w:val="413A62F3"/>
    <w:rsid w:val="41701AF1"/>
    <w:rsid w:val="418F0D2A"/>
    <w:rsid w:val="41C25D13"/>
    <w:rsid w:val="41D01505"/>
    <w:rsid w:val="41DD0B24"/>
    <w:rsid w:val="422509A8"/>
    <w:rsid w:val="42474939"/>
    <w:rsid w:val="424C3C57"/>
    <w:rsid w:val="42613FF3"/>
    <w:rsid w:val="42660D96"/>
    <w:rsid w:val="426D0C7C"/>
    <w:rsid w:val="428667D2"/>
    <w:rsid w:val="429F31FD"/>
    <w:rsid w:val="42C82E86"/>
    <w:rsid w:val="42CD1CE0"/>
    <w:rsid w:val="42E1381E"/>
    <w:rsid w:val="42E3216A"/>
    <w:rsid w:val="42ED6459"/>
    <w:rsid w:val="42FE58DD"/>
    <w:rsid w:val="43174B3D"/>
    <w:rsid w:val="434B790E"/>
    <w:rsid w:val="4360274F"/>
    <w:rsid w:val="43977AB6"/>
    <w:rsid w:val="43A3342B"/>
    <w:rsid w:val="43C77C27"/>
    <w:rsid w:val="43DE09EE"/>
    <w:rsid w:val="44002FAD"/>
    <w:rsid w:val="442D5B24"/>
    <w:rsid w:val="44316369"/>
    <w:rsid w:val="449101DD"/>
    <w:rsid w:val="4498266F"/>
    <w:rsid w:val="44DE1391"/>
    <w:rsid w:val="44E54A57"/>
    <w:rsid w:val="451B225C"/>
    <w:rsid w:val="452410C9"/>
    <w:rsid w:val="45317DFB"/>
    <w:rsid w:val="456D3CE4"/>
    <w:rsid w:val="4579042C"/>
    <w:rsid w:val="457F0571"/>
    <w:rsid w:val="45851176"/>
    <w:rsid w:val="45AF31BB"/>
    <w:rsid w:val="45C63B94"/>
    <w:rsid w:val="460E7DA5"/>
    <w:rsid w:val="46422483"/>
    <w:rsid w:val="465054AF"/>
    <w:rsid w:val="4659254A"/>
    <w:rsid w:val="465B0637"/>
    <w:rsid w:val="465E3F0D"/>
    <w:rsid w:val="466A16E6"/>
    <w:rsid w:val="46893F2B"/>
    <w:rsid w:val="46C4686E"/>
    <w:rsid w:val="46F838C8"/>
    <w:rsid w:val="477B778F"/>
    <w:rsid w:val="478203EC"/>
    <w:rsid w:val="47B025FA"/>
    <w:rsid w:val="4809698F"/>
    <w:rsid w:val="4811697D"/>
    <w:rsid w:val="48383CC7"/>
    <w:rsid w:val="487A3E25"/>
    <w:rsid w:val="488B5503"/>
    <w:rsid w:val="48937E21"/>
    <w:rsid w:val="489A0361"/>
    <w:rsid w:val="48B94FF3"/>
    <w:rsid w:val="48D21567"/>
    <w:rsid w:val="48E37AAB"/>
    <w:rsid w:val="48EE1E56"/>
    <w:rsid w:val="48FD4B4C"/>
    <w:rsid w:val="49024A8F"/>
    <w:rsid w:val="490A68E0"/>
    <w:rsid w:val="491055FE"/>
    <w:rsid w:val="495F5B3E"/>
    <w:rsid w:val="496F77D7"/>
    <w:rsid w:val="497654FD"/>
    <w:rsid w:val="49B00A5E"/>
    <w:rsid w:val="49B64211"/>
    <w:rsid w:val="49F6167F"/>
    <w:rsid w:val="4A035383"/>
    <w:rsid w:val="4A064FA0"/>
    <w:rsid w:val="4A16615C"/>
    <w:rsid w:val="4A2318D7"/>
    <w:rsid w:val="4A4424D7"/>
    <w:rsid w:val="4A6D6E2B"/>
    <w:rsid w:val="4A8810AE"/>
    <w:rsid w:val="4AB82D0F"/>
    <w:rsid w:val="4AEB7664"/>
    <w:rsid w:val="4AFD7C19"/>
    <w:rsid w:val="4B0567D1"/>
    <w:rsid w:val="4B236AAE"/>
    <w:rsid w:val="4B2630E0"/>
    <w:rsid w:val="4B3D4A53"/>
    <w:rsid w:val="4B45408C"/>
    <w:rsid w:val="4B481CB2"/>
    <w:rsid w:val="4B707271"/>
    <w:rsid w:val="4B9739F7"/>
    <w:rsid w:val="4BE85FBF"/>
    <w:rsid w:val="4BEE2503"/>
    <w:rsid w:val="4C245A30"/>
    <w:rsid w:val="4C2B5C7A"/>
    <w:rsid w:val="4C9964E2"/>
    <w:rsid w:val="4CB6685F"/>
    <w:rsid w:val="4CC367FE"/>
    <w:rsid w:val="4CD470D1"/>
    <w:rsid w:val="4CE75EFE"/>
    <w:rsid w:val="4D077F3C"/>
    <w:rsid w:val="4D123355"/>
    <w:rsid w:val="4D2A2A42"/>
    <w:rsid w:val="4D2A3B31"/>
    <w:rsid w:val="4D312C52"/>
    <w:rsid w:val="4D905305"/>
    <w:rsid w:val="4D964A72"/>
    <w:rsid w:val="4D9C1254"/>
    <w:rsid w:val="4E793892"/>
    <w:rsid w:val="4E800872"/>
    <w:rsid w:val="4EC569ED"/>
    <w:rsid w:val="4ED50EA1"/>
    <w:rsid w:val="4EEC050C"/>
    <w:rsid w:val="4F104EC3"/>
    <w:rsid w:val="4F370079"/>
    <w:rsid w:val="4F47354A"/>
    <w:rsid w:val="4F574BAF"/>
    <w:rsid w:val="4F767430"/>
    <w:rsid w:val="4F911C54"/>
    <w:rsid w:val="4FE625E0"/>
    <w:rsid w:val="4FF72E35"/>
    <w:rsid w:val="5021480F"/>
    <w:rsid w:val="50962ECB"/>
    <w:rsid w:val="50A42E38"/>
    <w:rsid w:val="50A4577F"/>
    <w:rsid w:val="50B73D1F"/>
    <w:rsid w:val="50BD5BC9"/>
    <w:rsid w:val="50C11EEE"/>
    <w:rsid w:val="50E433B9"/>
    <w:rsid w:val="50E97CFC"/>
    <w:rsid w:val="50FA4028"/>
    <w:rsid w:val="510D65B7"/>
    <w:rsid w:val="511157AB"/>
    <w:rsid w:val="5142540C"/>
    <w:rsid w:val="518832C8"/>
    <w:rsid w:val="519D3C50"/>
    <w:rsid w:val="51A0432A"/>
    <w:rsid w:val="51A86090"/>
    <w:rsid w:val="51B7396D"/>
    <w:rsid w:val="51FF1C91"/>
    <w:rsid w:val="520A2B20"/>
    <w:rsid w:val="522E4CC3"/>
    <w:rsid w:val="5244713B"/>
    <w:rsid w:val="52615633"/>
    <w:rsid w:val="526F4DE4"/>
    <w:rsid w:val="52977FD4"/>
    <w:rsid w:val="52A25790"/>
    <w:rsid w:val="52A96B6F"/>
    <w:rsid w:val="52B45975"/>
    <w:rsid w:val="52D94AA4"/>
    <w:rsid w:val="52EA3A62"/>
    <w:rsid w:val="52F50BB8"/>
    <w:rsid w:val="53097272"/>
    <w:rsid w:val="531427E9"/>
    <w:rsid w:val="53544462"/>
    <w:rsid w:val="53755A3F"/>
    <w:rsid w:val="5397158E"/>
    <w:rsid w:val="53A70F98"/>
    <w:rsid w:val="53F71F19"/>
    <w:rsid w:val="54013861"/>
    <w:rsid w:val="54131FD1"/>
    <w:rsid w:val="54487265"/>
    <w:rsid w:val="544D6070"/>
    <w:rsid w:val="54605E1E"/>
    <w:rsid w:val="54B3506A"/>
    <w:rsid w:val="54CA0D16"/>
    <w:rsid w:val="54DD4057"/>
    <w:rsid w:val="54E7490F"/>
    <w:rsid w:val="550764A4"/>
    <w:rsid w:val="550B2BF6"/>
    <w:rsid w:val="55214EB5"/>
    <w:rsid w:val="552E43F5"/>
    <w:rsid w:val="55364EFD"/>
    <w:rsid w:val="555D4828"/>
    <w:rsid w:val="557A4C8B"/>
    <w:rsid w:val="558931E1"/>
    <w:rsid w:val="55923347"/>
    <w:rsid w:val="55925180"/>
    <w:rsid w:val="55983B1B"/>
    <w:rsid w:val="55A8376B"/>
    <w:rsid w:val="55C046BA"/>
    <w:rsid w:val="55DC29B6"/>
    <w:rsid w:val="55DD4241"/>
    <w:rsid w:val="566B6D1E"/>
    <w:rsid w:val="56E634ED"/>
    <w:rsid w:val="57032A2C"/>
    <w:rsid w:val="570F5219"/>
    <w:rsid w:val="57170392"/>
    <w:rsid w:val="575D12B5"/>
    <w:rsid w:val="57610A87"/>
    <w:rsid w:val="577B1140"/>
    <w:rsid w:val="577B7F21"/>
    <w:rsid w:val="577F181B"/>
    <w:rsid w:val="57884F45"/>
    <w:rsid w:val="578942F7"/>
    <w:rsid w:val="57921984"/>
    <w:rsid w:val="579737F0"/>
    <w:rsid w:val="57AB7B30"/>
    <w:rsid w:val="57AF5251"/>
    <w:rsid w:val="57B26373"/>
    <w:rsid w:val="57B63F04"/>
    <w:rsid w:val="57C872FC"/>
    <w:rsid w:val="57CD20C2"/>
    <w:rsid w:val="57D675AB"/>
    <w:rsid w:val="57D73717"/>
    <w:rsid w:val="57D95FDD"/>
    <w:rsid w:val="57EC21CC"/>
    <w:rsid w:val="5831012E"/>
    <w:rsid w:val="583B1ECF"/>
    <w:rsid w:val="58917D2F"/>
    <w:rsid w:val="5894085C"/>
    <w:rsid w:val="58AE4F0C"/>
    <w:rsid w:val="58B85899"/>
    <w:rsid w:val="58DE3D53"/>
    <w:rsid w:val="58E363A9"/>
    <w:rsid w:val="59166304"/>
    <w:rsid w:val="59345FE8"/>
    <w:rsid w:val="595263FD"/>
    <w:rsid w:val="595E1678"/>
    <w:rsid w:val="596D5BD4"/>
    <w:rsid w:val="597E3DD8"/>
    <w:rsid w:val="59860020"/>
    <w:rsid w:val="59F80043"/>
    <w:rsid w:val="5A09252F"/>
    <w:rsid w:val="5A0B2778"/>
    <w:rsid w:val="5A2A7C7B"/>
    <w:rsid w:val="5A3E2560"/>
    <w:rsid w:val="5A4411FB"/>
    <w:rsid w:val="5A5D3B6E"/>
    <w:rsid w:val="5A637A76"/>
    <w:rsid w:val="5A6D33BA"/>
    <w:rsid w:val="5A792B1F"/>
    <w:rsid w:val="5A874767"/>
    <w:rsid w:val="5AA85BE2"/>
    <w:rsid w:val="5AAD6F28"/>
    <w:rsid w:val="5AD63A24"/>
    <w:rsid w:val="5B2E1A1D"/>
    <w:rsid w:val="5B8310F3"/>
    <w:rsid w:val="5B843A1C"/>
    <w:rsid w:val="5B873E3F"/>
    <w:rsid w:val="5B8C4071"/>
    <w:rsid w:val="5BDF44D5"/>
    <w:rsid w:val="5C02690E"/>
    <w:rsid w:val="5C0F25C7"/>
    <w:rsid w:val="5C196DA7"/>
    <w:rsid w:val="5C2A048C"/>
    <w:rsid w:val="5C435E21"/>
    <w:rsid w:val="5C5D5CFC"/>
    <w:rsid w:val="5C80234E"/>
    <w:rsid w:val="5C837F2A"/>
    <w:rsid w:val="5C8A680C"/>
    <w:rsid w:val="5D0C4701"/>
    <w:rsid w:val="5D0F0395"/>
    <w:rsid w:val="5D221076"/>
    <w:rsid w:val="5D397964"/>
    <w:rsid w:val="5D597720"/>
    <w:rsid w:val="5D5A391C"/>
    <w:rsid w:val="5D5F10C0"/>
    <w:rsid w:val="5D705A04"/>
    <w:rsid w:val="5D891B7B"/>
    <w:rsid w:val="5D920C30"/>
    <w:rsid w:val="5DAD38EE"/>
    <w:rsid w:val="5DB85AE5"/>
    <w:rsid w:val="5E006862"/>
    <w:rsid w:val="5E0207B9"/>
    <w:rsid w:val="5E1834A1"/>
    <w:rsid w:val="5E261785"/>
    <w:rsid w:val="5E3A474D"/>
    <w:rsid w:val="5E4A7017"/>
    <w:rsid w:val="5E552BBA"/>
    <w:rsid w:val="5E611C10"/>
    <w:rsid w:val="5E7A0F3F"/>
    <w:rsid w:val="5EC11E59"/>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66711F"/>
    <w:rsid w:val="6182292A"/>
    <w:rsid w:val="619F7F92"/>
    <w:rsid w:val="61E81EE3"/>
    <w:rsid w:val="61F94C26"/>
    <w:rsid w:val="62000E56"/>
    <w:rsid w:val="624F3E49"/>
    <w:rsid w:val="62580761"/>
    <w:rsid w:val="62632286"/>
    <w:rsid w:val="627E4805"/>
    <w:rsid w:val="62885958"/>
    <w:rsid w:val="62CD005E"/>
    <w:rsid w:val="62D42564"/>
    <w:rsid w:val="62D47A8F"/>
    <w:rsid w:val="62F40B65"/>
    <w:rsid w:val="62FC2CFE"/>
    <w:rsid w:val="63024505"/>
    <w:rsid w:val="631808D5"/>
    <w:rsid w:val="635600A5"/>
    <w:rsid w:val="635B1DB5"/>
    <w:rsid w:val="63711FED"/>
    <w:rsid w:val="63880DDC"/>
    <w:rsid w:val="638D750D"/>
    <w:rsid w:val="63AC6CC0"/>
    <w:rsid w:val="64055776"/>
    <w:rsid w:val="640D3CDE"/>
    <w:rsid w:val="641B4F98"/>
    <w:rsid w:val="64240056"/>
    <w:rsid w:val="643E143A"/>
    <w:rsid w:val="64491666"/>
    <w:rsid w:val="648B6EEF"/>
    <w:rsid w:val="64C158BF"/>
    <w:rsid w:val="64CE2EAA"/>
    <w:rsid w:val="653C3090"/>
    <w:rsid w:val="65854376"/>
    <w:rsid w:val="658767BE"/>
    <w:rsid w:val="65892531"/>
    <w:rsid w:val="65AF1435"/>
    <w:rsid w:val="65BE3902"/>
    <w:rsid w:val="65C23955"/>
    <w:rsid w:val="660457AA"/>
    <w:rsid w:val="66195831"/>
    <w:rsid w:val="662E75B1"/>
    <w:rsid w:val="66342C2E"/>
    <w:rsid w:val="663E784C"/>
    <w:rsid w:val="664452C4"/>
    <w:rsid w:val="668B6A45"/>
    <w:rsid w:val="66C96C43"/>
    <w:rsid w:val="671372D5"/>
    <w:rsid w:val="67280C7D"/>
    <w:rsid w:val="672F3F24"/>
    <w:rsid w:val="673E055F"/>
    <w:rsid w:val="67551CE3"/>
    <w:rsid w:val="67A22552"/>
    <w:rsid w:val="67B22DCC"/>
    <w:rsid w:val="67BE71AA"/>
    <w:rsid w:val="67D90273"/>
    <w:rsid w:val="67DE5875"/>
    <w:rsid w:val="67E55852"/>
    <w:rsid w:val="67EB1AB4"/>
    <w:rsid w:val="67FA1285"/>
    <w:rsid w:val="68551F4F"/>
    <w:rsid w:val="687A48F3"/>
    <w:rsid w:val="687C10C9"/>
    <w:rsid w:val="68840C16"/>
    <w:rsid w:val="68876EFB"/>
    <w:rsid w:val="68884654"/>
    <w:rsid w:val="689F444F"/>
    <w:rsid w:val="68B96DBB"/>
    <w:rsid w:val="68CA2805"/>
    <w:rsid w:val="68DD3DDE"/>
    <w:rsid w:val="68E00250"/>
    <w:rsid w:val="68E937A3"/>
    <w:rsid w:val="693E15D3"/>
    <w:rsid w:val="69623E63"/>
    <w:rsid w:val="69627681"/>
    <w:rsid w:val="6977531D"/>
    <w:rsid w:val="69846048"/>
    <w:rsid w:val="69C15E0F"/>
    <w:rsid w:val="69CC2BFF"/>
    <w:rsid w:val="69FD55B8"/>
    <w:rsid w:val="6A0B1C62"/>
    <w:rsid w:val="6A2406C8"/>
    <w:rsid w:val="6AA5439D"/>
    <w:rsid w:val="6ADE0BD1"/>
    <w:rsid w:val="6AE96859"/>
    <w:rsid w:val="6B147746"/>
    <w:rsid w:val="6B24787C"/>
    <w:rsid w:val="6B573233"/>
    <w:rsid w:val="6B5B6274"/>
    <w:rsid w:val="6B71025C"/>
    <w:rsid w:val="6B935D53"/>
    <w:rsid w:val="6BF17200"/>
    <w:rsid w:val="6C196F71"/>
    <w:rsid w:val="6C226FCB"/>
    <w:rsid w:val="6C23202A"/>
    <w:rsid w:val="6C31226F"/>
    <w:rsid w:val="6C552F0B"/>
    <w:rsid w:val="6C8374F1"/>
    <w:rsid w:val="6C8C67B7"/>
    <w:rsid w:val="6C9D744C"/>
    <w:rsid w:val="6D167928"/>
    <w:rsid w:val="6D26299B"/>
    <w:rsid w:val="6D4772EC"/>
    <w:rsid w:val="6D9078AF"/>
    <w:rsid w:val="6DAA3FEF"/>
    <w:rsid w:val="6DC0172B"/>
    <w:rsid w:val="6DCB690C"/>
    <w:rsid w:val="6DD41A5B"/>
    <w:rsid w:val="6DD97260"/>
    <w:rsid w:val="6DF43C2E"/>
    <w:rsid w:val="6DF51CA3"/>
    <w:rsid w:val="6E0732C3"/>
    <w:rsid w:val="6E6D689A"/>
    <w:rsid w:val="6E775B93"/>
    <w:rsid w:val="6E8335BD"/>
    <w:rsid w:val="6E8E12EF"/>
    <w:rsid w:val="6E972936"/>
    <w:rsid w:val="6EB1286D"/>
    <w:rsid w:val="6EC66EAA"/>
    <w:rsid w:val="6ED446C5"/>
    <w:rsid w:val="6F1E43C5"/>
    <w:rsid w:val="6F2A7D94"/>
    <w:rsid w:val="6F4D3DE7"/>
    <w:rsid w:val="6F666440"/>
    <w:rsid w:val="6F722041"/>
    <w:rsid w:val="6F8331F1"/>
    <w:rsid w:val="6FAE1A09"/>
    <w:rsid w:val="6FB96CDB"/>
    <w:rsid w:val="6FD5201E"/>
    <w:rsid w:val="6FD75BF8"/>
    <w:rsid w:val="70563847"/>
    <w:rsid w:val="707723D0"/>
    <w:rsid w:val="70DC2853"/>
    <w:rsid w:val="70F5661B"/>
    <w:rsid w:val="71360107"/>
    <w:rsid w:val="713B688E"/>
    <w:rsid w:val="71C0067F"/>
    <w:rsid w:val="71D43752"/>
    <w:rsid w:val="71F1796A"/>
    <w:rsid w:val="72154626"/>
    <w:rsid w:val="72262B5D"/>
    <w:rsid w:val="72283FF7"/>
    <w:rsid w:val="722E7212"/>
    <w:rsid w:val="72384CE5"/>
    <w:rsid w:val="723A0474"/>
    <w:rsid w:val="724A0BAD"/>
    <w:rsid w:val="725923E4"/>
    <w:rsid w:val="726216A9"/>
    <w:rsid w:val="72864BF7"/>
    <w:rsid w:val="729023FC"/>
    <w:rsid w:val="73C0646E"/>
    <w:rsid w:val="74015934"/>
    <w:rsid w:val="742222F5"/>
    <w:rsid w:val="742E1DB5"/>
    <w:rsid w:val="743C0E3C"/>
    <w:rsid w:val="74476126"/>
    <w:rsid w:val="74706664"/>
    <w:rsid w:val="747F3682"/>
    <w:rsid w:val="74876886"/>
    <w:rsid w:val="749C4185"/>
    <w:rsid w:val="75067759"/>
    <w:rsid w:val="752E6DCD"/>
    <w:rsid w:val="7551380D"/>
    <w:rsid w:val="75600BE5"/>
    <w:rsid w:val="7564475C"/>
    <w:rsid w:val="757F56FA"/>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982B16"/>
    <w:rsid w:val="77D1700D"/>
    <w:rsid w:val="77EC04CC"/>
    <w:rsid w:val="78775729"/>
    <w:rsid w:val="78A42DB0"/>
    <w:rsid w:val="78A656AB"/>
    <w:rsid w:val="78B2245C"/>
    <w:rsid w:val="78E172CC"/>
    <w:rsid w:val="78E732EB"/>
    <w:rsid w:val="78EA1D1F"/>
    <w:rsid w:val="7904172F"/>
    <w:rsid w:val="790F7E27"/>
    <w:rsid w:val="792A231A"/>
    <w:rsid w:val="79316829"/>
    <w:rsid w:val="797E66A9"/>
    <w:rsid w:val="798518A4"/>
    <w:rsid w:val="79A97383"/>
    <w:rsid w:val="79C92517"/>
    <w:rsid w:val="79E27E8B"/>
    <w:rsid w:val="79F850CE"/>
    <w:rsid w:val="79FD443C"/>
    <w:rsid w:val="7A1D1975"/>
    <w:rsid w:val="7A282137"/>
    <w:rsid w:val="7A3E5150"/>
    <w:rsid w:val="7A4670D6"/>
    <w:rsid w:val="7A4F4A5A"/>
    <w:rsid w:val="7A534B63"/>
    <w:rsid w:val="7A615382"/>
    <w:rsid w:val="7A67303B"/>
    <w:rsid w:val="7A972D5B"/>
    <w:rsid w:val="7AAB1D04"/>
    <w:rsid w:val="7ABA4368"/>
    <w:rsid w:val="7AD05746"/>
    <w:rsid w:val="7B0F40B6"/>
    <w:rsid w:val="7B257FFD"/>
    <w:rsid w:val="7B343476"/>
    <w:rsid w:val="7B582918"/>
    <w:rsid w:val="7B5A2978"/>
    <w:rsid w:val="7B5A7E4C"/>
    <w:rsid w:val="7B667AF9"/>
    <w:rsid w:val="7B7468F8"/>
    <w:rsid w:val="7B795F94"/>
    <w:rsid w:val="7BEE0103"/>
    <w:rsid w:val="7C0A0FE4"/>
    <w:rsid w:val="7C0C65A0"/>
    <w:rsid w:val="7C254906"/>
    <w:rsid w:val="7C590818"/>
    <w:rsid w:val="7C651E12"/>
    <w:rsid w:val="7C7C10F6"/>
    <w:rsid w:val="7C853BEA"/>
    <w:rsid w:val="7C881368"/>
    <w:rsid w:val="7CE27788"/>
    <w:rsid w:val="7D0C32F1"/>
    <w:rsid w:val="7D0F408D"/>
    <w:rsid w:val="7D491C6C"/>
    <w:rsid w:val="7D5429C0"/>
    <w:rsid w:val="7D6E6D43"/>
    <w:rsid w:val="7D9365DF"/>
    <w:rsid w:val="7DB57A34"/>
    <w:rsid w:val="7DC6485A"/>
    <w:rsid w:val="7DE60973"/>
    <w:rsid w:val="7DEF0916"/>
    <w:rsid w:val="7DFD0B64"/>
    <w:rsid w:val="7E1E5218"/>
    <w:rsid w:val="7E9A4E1F"/>
    <w:rsid w:val="7EA7723A"/>
    <w:rsid w:val="7EA77B87"/>
    <w:rsid w:val="7EB81432"/>
    <w:rsid w:val="7EC23441"/>
    <w:rsid w:val="7EE53E9B"/>
    <w:rsid w:val="7EF56FBB"/>
    <w:rsid w:val="7F0768EB"/>
    <w:rsid w:val="7F143BEC"/>
    <w:rsid w:val="7F715AF2"/>
    <w:rsid w:val="7F886E69"/>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customStyle="1" w:styleId="2">
    <w:name w:val="样式3"/>
    <w:basedOn w:val="3"/>
    <w:qFormat/>
    <w:uiPriority w:val="0"/>
    <w:pPr>
      <w:tabs>
        <w:tab w:val="left" w:pos="2790"/>
        <w:tab w:val="left" w:pos="4230"/>
      </w:tabs>
      <w:spacing w:before="312" w:beforeLines="100"/>
      <w:jc w:val="left"/>
    </w:pPr>
  </w:style>
  <w:style w:type="paragraph" w:styleId="3">
    <w:name w:val="Plain Text"/>
    <w:basedOn w:val="1"/>
    <w:next w:val="1"/>
    <w:link w:val="127"/>
    <w:qFormat/>
    <w:uiPriority w:val="0"/>
    <w:rPr>
      <w:rFonts w:ascii="宋体" w:hAnsi="Courier New" w:cs="Arial"/>
      <w:snapToGrid w:val="0"/>
      <w:szCs w:val="21"/>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4"/>
    <w:qFormat/>
    <w:uiPriority w:val="0"/>
    <w:pPr>
      <w:shd w:val="clear" w:color="auto" w:fill="000080"/>
    </w:pPr>
  </w:style>
  <w:style w:type="paragraph" w:styleId="21">
    <w:name w:val="toa heading"/>
    <w:basedOn w:val="1"/>
    <w:next w:val="1"/>
    <w:qFormat/>
    <w:uiPriority w:val="0"/>
    <w:rPr>
      <w:rFonts w:ascii="Arial" w:hAnsi="Arial"/>
      <w:sz w:val="24"/>
      <w:szCs w:val="20"/>
    </w:rPr>
  </w:style>
  <w:style w:type="paragraph" w:styleId="22">
    <w:name w:val="annotation text"/>
    <w:basedOn w:val="1"/>
    <w:link w:val="346"/>
    <w:qFormat/>
    <w:uiPriority w:val="99"/>
    <w:pPr>
      <w:jc w:val="left"/>
    </w:pPr>
  </w:style>
  <w:style w:type="paragraph" w:styleId="23">
    <w:name w:val="Salutation"/>
    <w:basedOn w:val="1"/>
    <w:next w:val="1"/>
    <w:link w:val="300"/>
    <w:qFormat/>
    <w:uiPriority w:val="0"/>
    <w:rPr>
      <w:rFonts w:ascii="仿宋_GB2312" w:eastAsia="仿宋_GB2312"/>
      <w:sz w:val="28"/>
      <w:szCs w:val="20"/>
    </w:rPr>
  </w:style>
  <w:style w:type="paragraph" w:styleId="24">
    <w:name w:val="Body Text 3"/>
    <w:basedOn w:val="1"/>
    <w:link w:val="332"/>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1"/>
    <w:link w:val="432"/>
    <w:qFormat/>
    <w:uiPriority w:val="0"/>
    <w:pPr>
      <w:autoSpaceDE w:val="0"/>
      <w:autoSpaceDN w:val="0"/>
      <w:spacing w:line="360" w:lineRule="auto"/>
    </w:pPr>
    <w:rPr>
      <w:rFonts w:ascii="宋体" w:hAnsi="Arial" w:cs="Arial"/>
      <w:snapToGrid w:val="0"/>
      <w:sz w:val="24"/>
      <w:szCs w:val="21"/>
      <w:lang w:val="zh-CN"/>
    </w:rPr>
  </w:style>
  <w:style w:type="paragraph" w:styleId="27">
    <w:name w:val="Body Text Indent"/>
    <w:basedOn w:val="1"/>
    <w:next w:val="1"/>
    <w:link w:val="267"/>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3"/>
    <w:qFormat/>
    <w:uiPriority w:val="0"/>
    <w:pPr>
      <w:ind w:left="100" w:leftChars="2500"/>
    </w:pPr>
    <w:rPr>
      <w:rFonts w:ascii="宋体"/>
      <w:sz w:val="24"/>
      <w:szCs w:val="21"/>
      <w:lang w:val="zh-CN"/>
    </w:rPr>
  </w:style>
  <w:style w:type="paragraph" w:styleId="38">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9">
    <w:name w:val="endnote text"/>
    <w:basedOn w:val="1"/>
    <w:link w:val="931"/>
    <w:qFormat/>
    <w:uiPriority w:val="0"/>
    <w:rPr>
      <w:lang w:val="zh-CN"/>
    </w:rPr>
  </w:style>
  <w:style w:type="paragraph" w:styleId="40">
    <w:name w:val="Balloon Text"/>
    <w:basedOn w:val="1"/>
    <w:link w:val="190"/>
    <w:qFormat/>
    <w:uiPriority w:val="0"/>
    <w:rPr>
      <w:sz w:val="18"/>
      <w:szCs w:val="18"/>
    </w:rPr>
  </w:style>
  <w:style w:type="paragraph" w:styleId="41">
    <w:name w:val="footer"/>
    <w:basedOn w:val="1"/>
    <w:link w:val="385"/>
    <w:qFormat/>
    <w:uiPriority w:val="99"/>
    <w:pPr>
      <w:tabs>
        <w:tab w:val="center" w:pos="4153"/>
        <w:tab w:val="right" w:pos="8306"/>
      </w:tabs>
      <w:snapToGrid w:val="0"/>
      <w:jc w:val="left"/>
    </w:pPr>
    <w:rPr>
      <w:sz w:val="18"/>
      <w:szCs w:val="18"/>
    </w:rPr>
  </w:style>
  <w:style w:type="paragraph" w:styleId="42">
    <w:name w:val="envelope return"/>
    <w:basedOn w:val="1"/>
    <w:qFormat/>
    <w:uiPriority w:val="0"/>
    <w:pPr>
      <w:snapToGrid w:val="0"/>
    </w:pPr>
    <w:rPr>
      <w:rFonts w:ascii="Arial" w:hAnsi="Arial"/>
    </w:rPr>
  </w:style>
  <w:style w:type="paragraph" w:styleId="43">
    <w:name w:val="header"/>
    <w:basedOn w:val="1"/>
    <w:next w:val="44"/>
    <w:link w:val="394"/>
    <w:qFormat/>
    <w:uiPriority w:val="99"/>
    <w:pPr>
      <w:pBdr>
        <w:bottom w:val="single" w:color="auto" w:sz="6" w:space="1"/>
      </w:pBdr>
      <w:tabs>
        <w:tab w:val="center" w:pos="4153"/>
        <w:tab w:val="right" w:pos="8306"/>
      </w:tabs>
      <w:snapToGrid w:val="0"/>
      <w:jc w:val="center"/>
    </w:pPr>
    <w:rPr>
      <w:sz w:val="18"/>
      <w:szCs w:val="18"/>
    </w:rPr>
  </w:style>
  <w:style w:type="paragraph" w:customStyle="1" w:styleId="4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styleId="45">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7"/>
    <w:link w:val="312"/>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7"/>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4"/>
    <w:qFormat/>
    <w:uiPriority w:val="0"/>
    <w:pPr>
      <w:spacing w:after="120" w:line="480" w:lineRule="auto"/>
    </w:pPr>
  </w:style>
  <w:style w:type="paragraph" w:styleId="60">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2"/>
    <w:next w:val="22"/>
    <w:link w:val="98"/>
    <w:qFormat/>
    <w:uiPriority w:val="0"/>
    <w:rPr>
      <w:b/>
      <w:bCs/>
    </w:rPr>
  </w:style>
  <w:style w:type="paragraph" w:styleId="64">
    <w:name w:val="Body Text First Indent"/>
    <w:basedOn w:val="26"/>
    <w:next w:val="54"/>
    <w:link w:val="323"/>
    <w:qFormat/>
    <w:uiPriority w:val="0"/>
    <w:pPr>
      <w:ind w:firstLine="420"/>
    </w:pPr>
    <w:rPr>
      <w:rFonts w:hAnsi="Calibri" w:cs="Times New Roman"/>
      <w:snapToGrid/>
      <w:szCs w:val="20"/>
    </w:rPr>
  </w:style>
  <w:style w:type="paragraph" w:styleId="65">
    <w:name w:val="Body Text First Indent 2"/>
    <w:basedOn w:val="27"/>
    <w:next w:val="1"/>
    <w:link w:val="123"/>
    <w:qFormat/>
    <w:uiPriority w:val="0"/>
    <w:pPr>
      <w:adjustRightInd/>
      <w:spacing w:after="120" w:line="240" w:lineRule="auto"/>
      <w:ind w:left="420" w:leftChars="200" w:firstLine="210"/>
    </w:pPr>
    <w:rPr>
      <w:sz w:val="21"/>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22"/>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paragraph" w:customStyle="1" w:styleId="83">
    <w:name w:val="表格文字"/>
    <w:basedOn w:val="1"/>
    <w:next w:val="26"/>
    <w:qFormat/>
    <w:uiPriority w:val="0"/>
    <w:pPr>
      <w:adjustRightInd/>
      <w:ind w:firstLine="200" w:firstLineChars="200"/>
    </w:pPr>
    <w:rPr>
      <w:rFonts w:ascii="Arial" w:hAnsi="Arial"/>
      <w:spacing w:val="-5"/>
      <w:kern w:val="0"/>
      <w:sz w:val="24"/>
      <w:szCs w:val="20"/>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字符"/>
    <w:link w:val="63"/>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65"/>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3"/>
    <w:qFormat/>
    <w:uiPriority w:val="0"/>
    <w:rPr>
      <w:rFonts w:ascii="Arial" w:hAnsi="Arial" w:eastAsia="黑体" w:cs="Arial"/>
      <w:snapToGrid w:val="0"/>
      <w:kern w:val="0"/>
      <w:szCs w:val="21"/>
    </w:rPr>
  </w:style>
  <w:style w:type="character" w:customStyle="1" w:styleId="127">
    <w:name w:val="纯文本 字符1"/>
    <w:link w:val="3"/>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字符"/>
    <w:link w:val="50"/>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字符"/>
    <w:link w:val="9"/>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5"/>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7"/>
    <w:qFormat/>
    <w:uiPriority w:val="0"/>
    <w:rPr>
      <w:rFonts w:ascii="宋体"/>
      <w:kern w:val="2"/>
      <w:sz w:val="24"/>
      <w:szCs w:val="21"/>
      <w:lang w:val="zh-CN"/>
    </w:rPr>
  </w:style>
  <w:style w:type="character" w:customStyle="1" w:styleId="184">
    <w:name w:val="标题 9 字符"/>
    <w:link w:val="12"/>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0"/>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字符1"/>
    <w:link w:val="40"/>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17"/>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20"/>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3"/>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32"/>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7"/>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8"/>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字符1"/>
    <w:link w:val="27"/>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字符1"/>
    <w:link w:val="4"/>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字符"/>
    <w:link w:val="62"/>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字符"/>
    <w:link w:val="8"/>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字符"/>
    <w:link w:val="23"/>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字符"/>
    <w:link w:val="60"/>
    <w:qFormat/>
    <w:uiPriority w:val="0"/>
    <w:rPr>
      <w:rFonts w:ascii="黑体" w:hAnsi="Courier New" w:eastAsia="黑体"/>
    </w:rPr>
  </w:style>
  <w:style w:type="character" w:customStyle="1" w:styleId="304">
    <w:name w:val="正文文本 2 字符1"/>
    <w:link w:val="59"/>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7"/>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字符"/>
    <w:link w:val="10"/>
    <w:qFormat/>
    <w:uiPriority w:val="0"/>
    <w:rPr>
      <w:b/>
      <w:bCs/>
      <w:kern w:val="2"/>
      <w:sz w:val="24"/>
      <w:szCs w:val="24"/>
    </w:rPr>
  </w:style>
  <w:style w:type="character" w:customStyle="1" w:styleId="310">
    <w:name w:val="正文文本缩进 2 字符"/>
    <w:link w:val="38"/>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字符"/>
    <w:link w:val="53"/>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文本首行缩进 字符"/>
    <w:link w:val="64"/>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字符1"/>
    <w:link w:val="7"/>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字符"/>
    <w:link w:val="24"/>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字符1"/>
    <w:link w:val="22"/>
    <w:qFormat/>
    <w:uiPriority w:val="0"/>
    <w:rPr>
      <w:kern w:val="2"/>
      <w:sz w:val="21"/>
      <w:szCs w:val="24"/>
    </w:rPr>
  </w:style>
  <w:style w:type="character" w:customStyle="1" w:styleId="347">
    <w:name w:val="签名 字符"/>
    <w:link w:val="45"/>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11"/>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6"/>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41"/>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3"/>
    <w:qFormat/>
    <w:uiPriority w:val="99"/>
    <w:rPr>
      <w:rFonts w:ascii="Times New Roman" w:hAnsi="Times New Roman" w:eastAsia="宋体"/>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3"/>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7"/>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6"/>
    <w:qFormat/>
    <w:uiPriority w:val="0"/>
    <w:rPr>
      <w:rFonts w:ascii="宋体" w:hAnsi="Arial" w:eastAsia="宋体" w:cs="Arial"/>
      <w:snapToGrid w:val="0"/>
      <w:kern w:val="2"/>
      <w:sz w:val="24"/>
      <w:szCs w:val="21"/>
      <w:lang w:val="zh-CN" w:eastAsia="zh-CN" w:bidi="ar-SA"/>
    </w:rPr>
  </w:style>
  <w:style w:type="character" w:customStyle="1" w:styleId="433">
    <w:name w:val="gray6"/>
    <w:basedOn w:val="73"/>
    <w:qFormat/>
    <w:uiPriority w:val="0"/>
    <w:rPr>
      <w:rFonts w:ascii="Arial" w:hAnsi="Arial" w:eastAsia="黑体" w:cs="Arial"/>
      <w:snapToGrid w:val="0"/>
      <w:kern w:val="0"/>
      <w:szCs w:val="21"/>
    </w:rPr>
  </w:style>
  <w:style w:type="character" w:customStyle="1" w:styleId="434">
    <w:name w:val="hui"/>
    <w:basedOn w:val="73"/>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7"/>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2"/>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5"/>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6"/>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8"/>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6"/>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7"/>
    <w:next w:val="237"/>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7"/>
    <w:next w:val="237"/>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9"/>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4"/>
    <w:qFormat/>
    <w:uiPriority w:val="0"/>
    <w:pPr>
      <w:tabs>
        <w:tab w:val="left" w:pos="840"/>
      </w:tabs>
      <w:adjustRightInd/>
      <w:ind w:left="840" w:hanging="420"/>
    </w:pPr>
  </w:style>
  <w:style w:type="paragraph" w:customStyle="1" w:styleId="62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6"/>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6"/>
    <w:next w:val="56"/>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40"/>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44"/>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0"/>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9"/>
    <w:qFormat/>
    <w:uiPriority w:val="0"/>
    <w:rPr>
      <w:b w:val="0"/>
      <w:sz w:val="20"/>
    </w:rPr>
  </w:style>
  <w:style w:type="paragraph" w:customStyle="1" w:styleId="893">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qFormat/>
    <w:uiPriority w:val="0"/>
    <w:pPr>
      <w:tabs>
        <w:tab w:val="left" w:pos="1080"/>
      </w:tabs>
      <w:ind w:left="1080" w:hanging="1080"/>
    </w:pPr>
  </w:style>
  <w:style w:type="paragraph" w:customStyle="1" w:styleId="896">
    <w:name w:val="数字标题1"/>
    <w:basedOn w:val="4"/>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5"/>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9"/>
    <w:qFormat/>
    <w:uiPriority w:val="0"/>
    <w:rPr>
      <w:kern w:val="2"/>
      <w:sz w:val="21"/>
      <w:szCs w:val="24"/>
      <w:lang w:val="zh-CN"/>
    </w:rPr>
  </w:style>
  <w:style w:type="character" w:customStyle="1" w:styleId="932">
    <w:name w:val="无间隔 字符"/>
    <w:link w:val="484"/>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60"/>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3"/>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WPSOffice手动目录 1"/>
    <w:qFormat/>
    <w:uiPriority w:val="0"/>
    <w:rPr>
      <w:rFonts w:ascii="Times New Roman" w:hAnsi="Times New Roman" w:eastAsia="宋体" w:cs="Times New Roman"/>
      <w:lang w:val="en-US" w:eastAsia="zh-CN" w:bidi="ar-SA"/>
    </w:rPr>
  </w:style>
  <w:style w:type="paragraph" w:customStyle="1" w:styleId="96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66">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character" w:customStyle="1" w:styleId="967">
    <w:name w:val="NormalCharacter"/>
    <w:qFormat/>
    <w:uiPriority w:val="0"/>
  </w:style>
  <w:style w:type="character" w:customStyle="1" w:styleId="968">
    <w:name w:val="不明显参考1"/>
    <w:qFormat/>
    <w:uiPriority w:val="31"/>
    <w:rPr>
      <w:smallCaps/>
      <w:color w:val="595959"/>
    </w:rPr>
  </w:style>
  <w:style w:type="paragraph" w:customStyle="1" w:styleId="969">
    <w:name w:val="注释标题2"/>
    <w:basedOn w:val="1"/>
    <w:next w:val="1"/>
    <w:qFormat/>
    <w:uiPriority w:val="0"/>
    <w:pPr>
      <w:adjustRightInd/>
      <w:jc w:val="center"/>
    </w:pPr>
    <w:rPr>
      <w:rFonts w:ascii="DFKai-SB" w:hAnsi="DFKai-SB" w:eastAsia="DFKai-SB"/>
      <w:sz w:val="20"/>
    </w:rPr>
  </w:style>
  <w:style w:type="paragraph" w:customStyle="1" w:styleId="970">
    <w:name w:val="表格用"/>
    <w:basedOn w:val="1"/>
    <w:qFormat/>
    <w:uiPriority w:val="0"/>
    <w:pPr>
      <w:widowControl/>
      <w:jc w:val="left"/>
    </w:pPr>
    <w:rPr>
      <w:kern w:val="0"/>
    </w:rPr>
  </w:style>
  <w:style w:type="paragraph" w:customStyle="1" w:styleId="971">
    <w:name w:val="样式 标题 2 + Times New Roman 四号 非加粗 段前: 5 磅 段后: 0 磅 行距: 固定值 20..."/>
    <w:basedOn w:val="5"/>
    <w:qFormat/>
    <w:uiPriority w:val="0"/>
    <w:pPr>
      <w:numPr>
        <w:ilvl w:val="0"/>
        <w:numId w:val="1"/>
      </w:numPr>
      <w:tabs>
        <w:tab w:val="left" w:pos="578"/>
        <w:tab w:val="clear" w:pos="432"/>
      </w:tabs>
      <w:spacing w:line="400" w:lineRule="exact"/>
      <w:ind w:left="578" w:hanging="578"/>
    </w:pPr>
    <w:rPr>
      <w:rFonts w:ascii="Times New Roman" w:hAnsi="Times New Roman"/>
      <w:b w:val="0"/>
      <w:kern w:val="0"/>
      <w:sz w:val="28"/>
      <w:szCs w:val="28"/>
    </w:rPr>
  </w:style>
  <w:style w:type="paragraph" w:customStyle="1" w:styleId="972">
    <w:name w:val="_Style 2"/>
    <w:qFormat/>
    <w:uiPriority w:val="0"/>
    <w:pPr>
      <w:adjustRightInd w:val="0"/>
      <w:snapToGrid w:val="0"/>
    </w:pPr>
    <w:rPr>
      <w:rFonts w:ascii="Tahoma" w:hAnsi="Tahoma" w:eastAsia="微软雅黑" w:cs="Tahoma"/>
      <w:sz w:val="22"/>
      <w:szCs w:val="22"/>
      <w:lang w:val="en-US" w:eastAsia="zh-CN" w:bidi="ar-SA"/>
    </w:rPr>
  </w:style>
  <w:style w:type="character" w:customStyle="1" w:styleId="973">
    <w:name w:val="cf01"/>
    <w:basedOn w:val="73"/>
    <w:qFormat/>
    <w:uiPriority w:val="0"/>
    <w:rPr>
      <w:rFonts w:hint="eastAsia" w:ascii="Microsoft YaHei UI" w:hAnsi="Microsoft YaHei UI" w:eastAsia="Microsoft YaHei UI"/>
      <w:sz w:val="18"/>
      <w:szCs w:val="18"/>
    </w:rPr>
  </w:style>
  <w:style w:type="character" w:customStyle="1" w:styleId="974">
    <w:name w:val="cf11"/>
    <w:basedOn w:val="73"/>
    <w:qFormat/>
    <w:uiPriority w:val="0"/>
    <w:rPr>
      <w:rFonts w:hint="eastAsia" w:ascii="Microsoft YaHei UI" w:hAnsi="Microsoft YaHei UI" w:eastAsia="Microsoft YaHei UI"/>
      <w:sz w:val="18"/>
      <w:szCs w:val="18"/>
    </w:rPr>
  </w:style>
  <w:style w:type="paragraph" w:customStyle="1" w:styleId="975">
    <w:name w:val="表格标题样式"/>
    <w:basedOn w:val="976"/>
    <w:qFormat/>
    <w:uiPriority w:val="99"/>
    <w:pPr>
      <w:jc w:val="center"/>
    </w:pPr>
    <w:rPr>
      <w:b/>
      <w:bCs/>
    </w:rPr>
  </w:style>
  <w:style w:type="paragraph" w:customStyle="1" w:styleId="976">
    <w:name w:val="表格段落文字"/>
    <w:basedOn w:val="977"/>
    <w:qFormat/>
    <w:uiPriority w:val="99"/>
    <w:pPr>
      <w:jc w:val="left"/>
    </w:pPr>
  </w:style>
  <w:style w:type="paragraph" w:customStyle="1" w:styleId="977">
    <w:name w:val="图及图注"/>
    <w:basedOn w:val="1"/>
    <w:next w:val="978"/>
    <w:qFormat/>
    <w:uiPriority w:val="99"/>
    <w:pPr>
      <w:jc w:val="center"/>
    </w:pPr>
    <w:rPr>
      <w:rFonts w:ascii="宋体" w:hAnsi="宋体"/>
    </w:rPr>
  </w:style>
  <w:style w:type="paragraph" w:customStyle="1" w:styleId="978">
    <w:name w:val="正文段落"/>
    <w:basedOn w:val="1"/>
    <w:qFormat/>
    <w:uiPriority w:val="99"/>
    <w:pPr>
      <w:ind w:firstLine="200" w:firstLineChars="200"/>
    </w:pPr>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120</Pages>
  <Words>11945</Words>
  <Characters>68091</Characters>
  <Lines>567</Lines>
  <Paragraphs>159</Paragraphs>
  <TotalTime>0</TotalTime>
  <ScaleCrop>false</ScaleCrop>
  <LinksUpToDate>false</LinksUpToDate>
  <CharactersWithSpaces>79877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2024-04-20T07:32:00Z</dcterms:created>
  <dc:creator>玥</dc:creator>
  <cp:lastModifiedBy>蒋海佳</cp:lastModifiedBy>
  <cp:lastPrinted>2024-10-08T03:12:32Z</cp:lastPrinted>
  <dcterms:modified xsi:type="dcterms:W3CDTF">2024-10-08T07:41:53Z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6895B79418C74DDAA8E0C645ED932EFA</vt:lpwstr>
  </property>
</Properties>
</file>