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83CC0">
      <w:pPr>
        <w:spacing w:line="360" w:lineRule="auto"/>
        <w:jc w:val="center"/>
        <w:rPr>
          <w:rFonts w:ascii="宋体" w:hAnsi="宋体" w:cs="宋体"/>
          <w:b/>
          <w:color w:val="auto"/>
          <w:sz w:val="24"/>
          <w:highlight w:val="none"/>
        </w:rPr>
      </w:pPr>
    </w:p>
    <w:p w14:paraId="2C93B7F3">
      <w:pPr>
        <w:spacing w:line="360" w:lineRule="auto"/>
        <w:jc w:val="center"/>
        <w:rPr>
          <w:rFonts w:ascii="宋体" w:hAnsi="宋体" w:cs="宋体"/>
          <w:b/>
          <w:color w:val="auto"/>
          <w:sz w:val="24"/>
          <w:highlight w:val="none"/>
        </w:rPr>
      </w:pPr>
    </w:p>
    <w:p w14:paraId="5E3086A9">
      <w:pPr>
        <w:adjustRightInd/>
        <w:spacing w:line="360" w:lineRule="auto"/>
        <w:jc w:val="center"/>
        <w:rPr>
          <w:rFonts w:ascii="宋体" w:hAnsi="宋体" w:cs="宋体"/>
          <w:b/>
          <w:color w:val="auto"/>
          <w:sz w:val="44"/>
          <w:szCs w:val="44"/>
          <w:highlight w:val="none"/>
        </w:rPr>
      </w:pPr>
    </w:p>
    <w:p w14:paraId="10BD509C">
      <w:pPr>
        <w:spacing w:line="360" w:lineRule="auto"/>
        <w:jc w:val="center"/>
        <w:rPr>
          <w:rFonts w:ascii="宋体" w:hAnsi="宋体" w:cs="宋体"/>
          <w:b/>
          <w:color w:val="auto"/>
          <w:sz w:val="44"/>
          <w:szCs w:val="44"/>
          <w:highlight w:val="none"/>
        </w:rPr>
      </w:pPr>
    </w:p>
    <w:p w14:paraId="3BED8F45">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 xml:space="preserve">杭州市公安局上城分局下属单位综合服务管理项目（3年） </w:t>
      </w:r>
    </w:p>
    <w:p w14:paraId="2047D7B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232C59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5A35900">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ZJXR-SCGA2025-01</w:t>
      </w:r>
    </w:p>
    <w:p w14:paraId="349ADD3A">
      <w:pPr>
        <w:adjustRightInd/>
        <w:spacing w:line="360" w:lineRule="auto"/>
        <w:rPr>
          <w:rFonts w:ascii="宋体" w:hAnsi="宋体" w:cs="宋体"/>
          <w:color w:val="auto"/>
          <w:sz w:val="28"/>
          <w:szCs w:val="20"/>
          <w:highlight w:val="none"/>
        </w:rPr>
      </w:pPr>
    </w:p>
    <w:p w14:paraId="01E7C79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A053C14">
      <w:pPr>
        <w:spacing w:line="360" w:lineRule="auto"/>
        <w:jc w:val="center"/>
        <w:rPr>
          <w:rFonts w:ascii="宋体" w:hAnsi="宋体" w:cs="宋体"/>
          <w:b/>
          <w:color w:val="auto"/>
          <w:sz w:val="44"/>
          <w:szCs w:val="44"/>
          <w:highlight w:val="none"/>
        </w:rPr>
      </w:pPr>
    </w:p>
    <w:p w14:paraId="08A7E505">
      <w:pPr>
        <w:spacing w:line="360" w:lineRule="auto"/>
        <w:jc w:val="center"/>
        <w:rPr>
          <w:rFonts w:ascii="宋体" w:hAnsi="宋体" w:cs="宋体"/>
          <w:color w:val="auto"/>
          <w:sz w:val="24"/>
          <w:highlight w:val="none"/>
        </w:rPr>
      </w:pPr>
    </w:p>
    <w:p w14:paraId="18C554FD">
      <w:pPr>
        <w:spacing w:line="360" w:lineRule="auto"/>
        <w:jc w:val="center"/>
        <w:rPr>
          <w:rFonts w:ascii="宋体" w:hAnsi="宋体" w:cs="宋体"/>
          <w:color w:val="auto"/>
          <w:sz w:val="24"/>
          <w:highlight w:val="none"/>
        </w:rPr>
      </w:pPr>
    </w:p>
    <w:p w14:paraId="1250A336">
      <w:pPr>
        <w:spacing w:line="360" w:lineRule="auto"/>
        <w:rPr>
          <w:rFonts w:ascii="宋体" w:hAnsi="宋体" w:cs="宋体"/>
          <w:color w:val="auto"/>
          <w:sz w:val="32"/>
          <w:szCs w:val="32"/>
          <w:highlight w:val="none"/>
        </w:rPr>
      </w:pPr>
    </w:p>
    <w:p w14:paraId="4EF8AEB9">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杭州市公安局上城区分局</w:t>
      </w:r>
    </w:p>
    <w:p w14:paraId="21716FAD">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浙江鑫润工程管理有限公司</w:t>
      </w:r>
    </w:p>
    <w:p w14:paraId="1D7091A5">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14:paraId="6E4229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7FF4C30">
      <w:pPr>
        <w:pStyle w:val="637"/>
        <w:rPr>
          <w:color w:val="auto"/>
          <w:highlight w:val="none"/>
        </w:rPr>
      </w:pPr>
    </w:p>
    <w:p w14:paraId="376E3D2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AD72329">
      <w:pPr>
        <w:spacing w:line="360" w:lineRule="auto"/>
        <w:rPr>
          <w:rFonts w:ascii="宋体" w:hAnsi="宋体" w:cs="宋体"/>
          <w:color w:val="auto"/>
          <w:sz w:val="32"/>
          <w:szCs w:val="32"/>
          <w:highlight w:val="none"/>
        </w:rPr>
      </w:pPr>
    </w:p>
    <w:p w14:paraId="45D9103F">
      <w:pPr>
        <w:spacing w:line="360" w:lineRule="auto"/>
        <w:rPr>
          <w:rFonts w:ascii="宋体" w:hAnsi="宋体" w:cs="宋体"/>
          <w:color w:val="auto"/>
          <w:sz w:val="32"/>
          <w:szCs w:val="32"/>
          <w:highlight w:val="none"/>
        </w:rPr>
      </w:pPr>
    </w:p>
    <w:p w14:paraId="5C196A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2DD5F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C044E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62F4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E3868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2BFB4B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1C49D5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FB19982">
      <w:pPr>
        <w:spacing w:line="360" w:lineRule="auto"/>
        <w:ind w:firstLine="549" w:firstLineChars="229"/>
        <w:rPr>
          <w:rFonts w:ascii="宋体" w:hAnsi="宋体" w:cs="宋体"/>
          <w:color w:val="auto"/>
          <w:sz w:val="24"/>
          <w:highlight w:val="none"/>
        </w:rPr>
      </w:pPr>
    </w:p>
    <w:p w14:paraId="05C70CEB">
      <w:pPr>
        <w:spacing w:line="360" w:lineRule="auto"/>
        <w:ind w:firstLine="549" w:firstLineChars="229"/>
        <w:rPr>
          <w:rFonts w:ascii="宋体" w:hAnsi="宋体" w:cs="宋体"/>
          <w:color w:val="auto"/>
          <w:sz w:val="24"/>
          <w:highlight w:val="none"/>
        </w:rPr>
      </w:pPr>
    </w:p>
    <w:p w14:paraId="6DDD67D8">
      <w:pPr>
        <w:spacing w:line="360" w:lineRule="auto"/>
        <w:ind w:firstLine="549" w:firstLineChars="229"/>
        <w:rPr>
          <w:rFonts w:ascii="宋体" w:hAnsi="宋体" w:cs="宋体"/>
          <w:color w:val="auto"/>
          <w:sz w:val="24"/>
          <w:highlight w:val="none"/>
        </w:rPr>
      </w:pPr>
    </w:p>
    <w:p w14:paraId="3B8F5598">
      <w:pPr>
        <w:spacing w:line="360" w:lineRule="auto"/>
        <w:ind w:firstLine="549" w:firstLineChars="229"/>
        <w:rPr>
          <w:rFonts w:ascii="宋体" w:hAnsi="宋体" w:cs="宋体"/>
          <w:color w:val="auto"/>
          <w:sz w:val="24"/>
          <w:highlight w:val="none"/>
        </w:rPr>
      </w:pPr>
    </w:p>
    <w:p w14:paraId="7F79929E">
      <w:pPr>
        <w:spacing w:line="360" w:lineRule="auto"/>
        <w:ind w:firstLine="549" w:firstLineChars="229"/>
        <w:rPr>
          <w:rFonts w:ascii="宋体" w:hAnsi="宋体" w:cs="宋体"/>
          <w:color w:val="auto"/>
          <w:sz w:val="24"/>
          <w:highlight w:val="none"/>
        </w:rPr>
      </w:pPr>
    </w:p>
    <w:p w14:paraId="4F86A414">
      <w:pPr>
        <w:spacing w:line="360" w:lineRule="auto"/>
        <w:ind w:firstLine="549" w:firstLineChars="229"/>
        <w:rPr>
          <w:rFonts w:ascii="宋体" w:hAnsi="宋体" w:cs="宋体"/>
          <w:color w:val="auto"/>
          <w:sz w:val="24"/>
          <w:highlight w:val="none"/>
        </w:rPr>
      </w:pPr>
    </w:p>
    <w:p w14:paraId="01B924A2">
      <w:pPr>
        <w:spacing w:line="360" w:lineRule="auto"/>
        <w:ind w:firstLine="549" w:firstLineChars="229"/>
        <w:rPr>
          <w:rFonts w:ascii="宋体" w:hAnsi="宋体" w:cs="宋体"/>
          <w:color w:val="auto"/>
          <w:sz w:val="24"/>
          <w:highlight w:val="none"/>
        </w:rPr>
      </w:pPr>
    </w:p>
    <w:p w14:paraId="11E8112D">
      <w:pPr>
        <w:spacing w:line="360" w:lineRule="auto"/>
        <w:ind w:firstLine="549" w:firstLineChars="229"/>
        <w:rPr>
          <w:rFonts w:ascii="宋体" w:hAnsi="宋体" w:cs="宋体"/>
          <w:color w:val="auto"/>
          <w:sz w:val="24"/>
          <w:highlight w:val="none"/>
        </w:rPr>
      </w:pPr>
    </w:p>
    <w:p w14:paraId="5C1C76EF">
      <w:pPr>
        <w:spacing w:line="360" w:lineRule="auto"/>
        <w:ind w:firstLine="549" w:firstLineChars="229"/>
        <w:rPr>
          <w:rFonts w:ascii="宋体" w:hAnsi="宋体" w:cs="宋体"/>
          <w:color w:val="auto"/>
          <w:sz w:val="24"/>
          <w:highlight w:val="none"/>
        </w:rPr>
      </w:pPr>
    </w:p>
    <w:p w14:paraId="1EE4C90B">
      <w:pPr>
        <w:spacing w:line="360" w:lineRule="auto"/>
        <w:ind w:firstLine="549" w:firstLineChars="229"/>
        <w:rPr>
          <w:rFonts w:ascii="宋体" w:hAnsi="宋体" w:cs="宋体"/>
          <w:color w:val="auto"/>
          <w:sz w:val="24"/>
          <w:highlight w:val="none"/>
        </w:rPr>
      </w:pPr>
    </w:p>
    <w:p w14:paraId="5F6C6FCB">
      <w:pPr>
        <w:spacing w:line="360" w:lineRule="auto"/>
        <w:ind w:firstLine="549" w:firstLineChars="229"/>
        <w:rPr>
          <w:rFonts w:ascii="宋体" w:hAnsi="宋体" w:cs="宋体"/>
          <w:color w:val="auto"/>
          <w:sz w:val="24"/>
          <w:highlight w:val="none"/>
        </w:rPr>
      </w:pPr>
    </w:p>
    <w:p w14:paraId="0316852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FC4ABB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DCCC44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杭州市公安局上城分局下属单位综合服务管理项目（3年）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 xml:space="preserve">月 </w:t>
      </w:r>
      <w:r>
        <w:rPr>
          <w:rStyle w:val="76"/>
          <w:rFonts w:hint="eastAsia" w:ascii="宋体" w:hAnsi="宋体" w:cs="宋体"/>
          <w:snapToGrid/>
          <w:color w:val="auto"/>
          <w:kern w:val="2"/>
          <w:sz w:val="24"/>
          <w:szCs w:val="24"/>
          <w:highlight w:val="none"/>
          <w:lang w:val="en-US" w:eastAsia="zh-CN"/>
        </w:rPr>
        <w:t>28</w:t>
      </w:r>
      <w:r>
        <w:rPr>
          <w:rStyle w:val="76"/>
          <w:rFonts w:hint="eastAsia" w:ascii="宋体" w:hAnsi="宋体" w:eastAsia="宋体" w:cs="宋体"/>
          <w:snapToGrid/>
          <w:color w:val="auto"/>
          <w:kern w:val="2"/>
          <w:sz w:val="24"/>
          <w:szCs w:val="24"/>
          <w:highlight w:val="none"/>
        </w:rPr>
        <w:t xml:space="preserve">日 </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9FE0CA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D7820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Style w:val="76"/>
          <w:rFonts w:hint="eastAsia" w:ascii="宋体" w:hAnsi="宋体" w:eastAsia="宋体" w:cs="宋体"/>
          <w:snapToGrid/>
          <w:color w:val="auto"/>
          <w:kern w:val="2"/>
          <w:sz w:val="24"/>
          <w:szCs w:val="24"/>
          <w:highlight w:val="none"/>
          <w:lang w:val="en-US" w:eastAsia="zh-CN"/>
        </w:rPr>
        <w:t>ZJXR-SCGA2025-01</w:t>
      </w:r>
    </w:p>
    <w:p w14:paraId="3B8371B9">
      <w:pPr>
        <w:spacing w:line="360" w:lineRule="auto"/>
        <w:rPr>
          <w:rStyle w:val="76"/>
          <w:rFonts w:hint="eastAsia" w:ascii="宋体" w:hAnsi="宋体" w:eastAsia="宋体" w:cs="宋体"/>
          <w:snapToGrid/>
          <w:color w:val="auto"/>
          <w:kern w:val="2"/>
          <w:sz w:val="24"/>
          <w:szCs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Style w:val="76"/>
          <w:rFonts w:hint="eastAsia" w:ascii="宋体" w:hAnsi="宋体" w:eastAsia="宋体" w:cs="宋体"/>
          <w:snapToGrid/>
          <w:color w:val="auto"/>
          <w:kern w:val="2"/>
          <w:sz w:val="24"/>
          <w:szCs w:val="24"/>
          <w:highlight w:val="none"/>
          <w:lang w:val="en-US" w:eastAsia="zh-CN"/>
        </w:rPr>
        <w:t xml:space="preserve">杭州市公安局上城分局下属单位综合服务管理项目（3年） </w:t>
      </w:r>
    </w:p>
    <w:p w14:paraId="1ACAC5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Style w:val="76"/>
          <w:rFonts w:hint="eastAsia" w:ascii="宋体" w:hAnsi="宋体" w:eastAsia="宋体" w:cs="宋体"/>
          <w:snapToGrid/>
          <w:color w:val="auto"/>
          <w:kern w:val="2"/>
          <w:sz w:val="24"/>
          <w:szCs w:val="24"/>
          <w:highlight w:val="none"/>
          <w:lang w:val="en-US" w:eastAsia="zh-CN"/>
        </w:rPr>
        <w:t xml:space="preserve">11310000 </w:t>
      </w:r>
    </w:p>
    <w:p w14:paraId="6AC0C66B">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Style w:val="76"/>
          <w:rFonts w:hint="eastAsia" w:ascii="宋体" w:hAnsi="宋体" w:eastAsia="宋体" w:cs="宋体"/>
          <w:snapToGrid/>
          <w:color w:val="auto"/>
          <w:kern w:val="2"/>
          <w:sz w:val="24"/>
          <w:szCs w:val="24"/>
          <w:highlight w:val="none"/>
          <w:lang w:val="en-US" w:eastAsia="zh-CN"/>
        </w:rPr>
        <w:t xml:space="preserve">11310000 </w:t>
      </w:r>
    </w:p>
    <w:p w14:paraId="53E5887D">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Style w:val="76"/>
          <w:rFonts w:hint="eastAsia" w:ascii="宋体" w:hAnsi="宋体" w:eastAsia="宋体" w:cs="宋体"/>
          <w:snapToGrid/>
          <w:color w:val="auto"/>
          <w:kern w:val="2"/>
          <w:sz w:val="24"/>
          <w:szCs w:val="24"/>
          <w:highlight w:val="none"/>
          <w:lang w:val="en-US" w:eastAsia="zh-CN"/>
        </w:rPr>
        <w:t>杭州市公安局上城分局下属单位综合服务管理项目（3年）主要内容： 下属单位综合服务管理。</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A4C0D70">
      <w:pPr>
        <w:pStyle w:val="131"/>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三年</w:t>
      </w:r>
    </w:p>
    <w:p w14:paraId="41F115C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19E488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CB379C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E2927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415F45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58D24E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7A927C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210DEC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97A430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185DEB1">
      <w:pPr>
        <w:rPr>
          <w:rFonts w:ascii="宋体" w:hAnsi="宋体" w:cs="宋体"/>
          <w:color w:val="auto"/>
          <w:highlight w:val="none"/>
        </w:rPr>
      </w:pPr>
    </w:p>
    <w:p w14:paraId="32F5889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6282C6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AB0C0C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75A4956">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647C9E35">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5C4BF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7ECCC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9BA9F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F07ED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182E1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20F7C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80B749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B0BE4E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E4E152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0F151E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F3FC5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0C5DBD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EB92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36B8DB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19FD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CF100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D37B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DC53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9A27C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2E578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9F4ACF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名称：杭州市公安局上城区分局</w:t>
      </w:r>
    </w:p>
    <w:p w14:paraId="5C24C36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地址：杭州市上城区候潮东路175号</w:t>
      </w:r>
    </w:p>
    <w:p w14:paraId="13CAC38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传真：/</w:t>
      </w:r>
    </w:p>
    <w:p w14:paraId="656EA2E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项目联系人（询问）：钟警官</w:t>
      </w:r>
    </w:p>
    <w:p w14:paraId="7988C38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项目联系方式（询问）：13588815240</w:t>
      </w:r>
    </w:p>
    <w:p w14:paraId="0D2C13C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质疑联系人：裘主任</w:t>
      </w:r>
    </w:p>
    <w:p w14:paraId="51209D3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质疑联系方式：13606709884（请通过以下路径在线提起质疑：政采云-项目采购-询问质疑投诉-质疑列表） </w:t>
      </w:r>
    </w:p>
    <w:p w14:paraId="4C6F95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A93DBF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浙江鑫润工程管理有限公司</w:t>
      </w:r>
    </w:p>
    <w:p w14:paraId="2313E63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杭州市上城区市民街69号民林金融中心B座5层</w:t>
      </w:r>
    </w:p>
    <w:p w14:paraId="7E9A11A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3C3025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方锐</w:t>
      </w:r>
      <w:r>
        <w:rPr>
          <w:rFonts w:hint="eastAsia" w:ascii="宋体" w:hAnsi="宋体" w:cs="宋体"/>
          <w:color w:val="auto"/>
          <w:sz w:val="24"/>
          <w:highlight w:val="none"/>
        </w:rPr>
        <w:t xml:space="preserve"> </w:t>
      </w:r>
    </w:p>
    <w:p w14:paraId="487CEDF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18258914900</w:t>
      </w:r>
    </w:p>
    <w:p w14:paraId="3F5203A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周小丽</w:t>
      </w:r>
    </w:p>
    <w:p w14:paraId="71B69A3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质疑联系方式：13867156431（请通过以下路径在线提起质疑：政采云-项目采购-询问质疑投诉-质疑列表）</w:t>
      </w:r>
    </w:p>
    <w:p w14:paraId="2B9168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856D1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76F35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2CEFB2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FDB8B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5626F2E">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888E51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政策咨询电话：严女士，0571-89500858 政府采购监管部门工作人员</w:t>
      </w:r>
    </w:p>
    <w:p w14:paraId="714E185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E4A0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7FC9E1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6BD6E4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116781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25BA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DC117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4DCC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D9E3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5F7A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9268F9">
            <w:pPr>
              <w:snapToGrid w:val="0"/>
              <w:spacing w:line="360" w:lineRule="auto"/>
              <w:jc w:val="center"/>
              <w:rPr>
                <w:rFonts w:ascii="宋体" w:hAnsi="宋体" w:cs="宋体"/>
                <w:color w:val="auto"/>
                <w:sz w:val="24"/>
                <w:highlight w:val="none"/>
              </w:rPr>
            </w:pPr>
          </w:p>
          <w:p w14:paraId="70F1F8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CDF51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F83A15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CB03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8B39E0">
            <w:pPr>
              <w:snapToGrid w:val="0"/>
              <w:spacing w:line="360" w:lineRule="auto"/>
              <w:jc w:val="center"/>
              <w:rPr>
                <w:rFonts w:ascii="宋体" w:hAnsi="宋体" w:cs="宋体"/>
                <w:color w:val="auto"/>
                <w:sz w:val="24"/>
                <w:highlight w:val="none"/>
              </w:rPr>
            </w:pPr>
          </w:p>
          <w:p w14:paraId="4D761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AB5A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435E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eastAsia="宋体" w:cs="宋体"/>
                <w:b w:val="0"/>
                <w:bCs w:val="0"/>
                <w:color w:val="auto"/>
                <w:kern w:val="0"/>
                <w:sz w:val="24"/>
                <w:szCs w:val="24"/>
                <w:highlight w:val="none"/>
                <w:u w:val="single"/>
                <w:lang w:val="en-US" w:eastAsia="zh-CN" w:bidi="ar-SA"/>
              </w:rPr>
              <w:t>杭州市公安局上城分局下属单位综合服务管理项目</w:t>
            </w:r>
            <w:r>
              <w:rPr>
                <w:rFonts w:hint="eastAsia" w:ascii="宋体" w:hAnsi="宋体" w:cs="宋体"/>
                <w:color w:val="auto"/>
                <w:kern w:val="0"/>
                <w:sz w:val="24"/>
                <w:highlight w:val="none"/>
              </w:rPr>
              <w:t>，属于</w:t>
            </w:r>
            <w:r>
              <w:rPr>
                <w:rFonts w:hint="eastAsia" w:ascii="宋体" w:hAnsi="宋体" w:eastAsia="宋体" w:cs="宋体"/>
                <w:b w:val="0"/>
                <w:bCs w:val="0"/>
                <w:color w:val="auto"/>
                <w:kern w:val="0"/>
                <w:sz w:val="24"/>
                <w:szCs w:val="24"/>
                <w:highlight w:val="none"/>
                <w:u w:val="single"/>
                <w:lang w:val="en-US" w:eastAsia="zh-CN" w:bidi="ar-SA"/>
              </w:rPr>
              <w:t>其他未列明</w:t>
            </w:r>
            <w:r>
              <w:rPr>
                <w:rFonts w:hint="eastAsia" w:ascii="宋体" w:hAnsi="宋体" w:cs="宋体"/>
                <w:color w:val="auto"/>
                <w:kern w:val="0"/>
                <w:sz w:val="24"/>
                <w:highlight w:val="none"/>
              </w:rPr>
              <w:t>行业；</w:t>
            </w:r>
          </w:p>
          <w:p w14:paraId="5B36C3E8">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其他未列明行业：从业人员300人以下的为中小微型企业。其中，从业人员100人及以上的为中型企业；从业人员10人及以上的为小型企业；从业人员10人以下的为微型企业。</w:t>
            </w:r>
          </w:p>
        </w:tc>
      </w:tr>
      <w:tr w14:paraId="31947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C626EA">
            <w:pPr>
              <w:snapToGrid w:val="0"/>
              <w:spacing w:line="360" w:lineRule="auto"/>
              <w:jc w:val="center"/>
              <w:rPr>
                <w:rFonts w:ascii="宋体" w:hAnsi="宋体" w:cs="宋体"/>
                <w:color w:val="auto"/>
                <w:sz w:val="24"/>
                <w:highlight w:val="none"/>
              </w:rPr>
            </w:pPr>
          </w:p>
          <w:p w14:paraId="331A7E68">
            <w:pPr>
              <w:snapToGrid w:val="0"/>
              <w:spacing w:line="360" w:lineRule="auto"/>
              <w:jc w:val="center"/>
              <w:rPr>
                <w:rFonts w:ascii="宋体" w:hAnsi="宋体" w:cs="宋体"/>
                <w:color w:val="auto"/>
                <w:sz w:val="24"/>
                <w:highlight w:val="none"/>
              </w:rPr>
            </w:pPr>
          </w:p>
          <w:p w14:paraId="02E506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0893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2BBF6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DBC93E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5BE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F2AE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91A0D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F5230A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A32399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9D3F9A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7CCF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B74AE0">
            <w:pPr>
              <w:snapToGrid w:val="0"/>
              <w:spacing w:line="360" w:lineRule="auto"/>
              <w:jc w:val="center"/>
              <w:rPr>
                <w:rFonts w:ascii="宋体" w:hAnsi="宋体" w:cs="宋体"/>
                <w:color w:val="auto"/>
                <w:sz w:val="24"/>
                <w:highlight w:val="none"/>
              </w:rPr>
            </w:pPr>
          </w:p>
          <w:p w14:paraId="0A81DE1C">
            <w:pPr>
              <w:snapToGrid w:val="0"/>
              <w:spacing w:line="360" w:lineRule="auto"/>
              <w:jc w:val="center"/>
              <w:rPr>
                <w:rFonts w:ascii="宋体" w:hAnsi="宋体" w:cs="宋体"/>
                <w:color w:val="auto"/>
                <w:sz w:val="24"/>
                <w:highlight w:val="none"/>
              </w:rPr>
            </w:pPr>
          </w:p>
          <w:p w14:paraId="0B6E4F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D1C6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427C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FD1CD35">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0B7C953">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7517DBDA">
            <w:pPr>
              <w:pStyle w:val="81"/>
              <w:ind w:firstLine="0" w:firstLineChars="0"/>
              <w:rPr>
                <w:color w:val="auto"/>
                <w:highlight w:val="none"/>
              </w:rPr>
            </w:pPr>
          </w:p>
        </w:tc>
      </w:tr>
      <w:tr w14:paraId="5249A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F60C82">
            <w:pPr>
              <w:snapToGrid w:val="0"/>
              <w:spacing w:line="360" w:lineRule="auto"/>
              <w:jc w:val="center"/>
              <w:rPr>
                <w:rFonts w:ascii="宋体" w:hAnsi="宋体" w:cs="宋体"/>
                <w:color w:val="auto"/>
                <w:sz w:val="24"/>
                <w:highlight w:val="none"/>
              </w:rPr>
            </w:pPr>
          </w:p>
          <w:p w14:paraId="2D5DB5B6">
            <w:pPr>
              <w:snapToGrid w:val="0"/>
              <w:spacing w:line="360" w:lineRule="auto"/>
              <w:jc w:val="center"/>
              <w:rPr>
                <w:rFonts w:ascii="宋体" w:hAnsi="宋体" w:cs="宋体"/>
                <w:color w:val="auto"/>
                <w:sz w:val="24"/>
                <w:highlight w:val="none"/>
              </w:rPr>
            </w:pPr>
          </w:p>
          <w:p w14:paraId="26F7EED6">
            <w:pPr>
              <w:snapToGrid w:val="0"/>
              <w:spacing w:line="360" w:lineRule="auto"/>
              <w:jc w:val="center"/>
              <w:rPr>
                <w:rFonts w:ascii="宋体" w:hAnsi="宋体" w:cs="宋体"/>
                <w:color w:val="auto"/>
                <w:sz w:val="24"/>
                <w:highlight w:val="none"/>
              </w:rPr>
            </w:pPr>
          </w:p>
          <w:p w14:paraId="2E692EEA">
            <w:pPr>
              <w:snapToGrid w:val="0"/>
              <w:spacing w:line="360" w:lineRule="auto"/>
              <w:jc w:val="center"/>
              <w:rPr>
                <w:rFonts w:ascii="宋体" w:hAnsi="宋体" w:cs="宋体"/>
                <w:color w:val="auto"/>
                <w:sz w:val="24"/>
                <w:highlight w:val="none"/>
              </w:rPr>
            </w:pPr>
          </w:p>
          <w:p w14:paraId="68B64FD0">
            <w:pPr>
              <w:snapToGrid w:val="0"/>
              <w:spacing w:line="360" w:lineRule="auto"/>
              <w:jc w:val="center"/>
              <w:rPr>
                <w:rFonts w:ascii="宋体" w:hAnsi="宋体" w:cs="宋体"/>
                <w:color w:val="auto"/>
                <w:sz w:val="24"/>
                <w:highlight w:val="none"/>
              </w:rPr>
            </w:pPr>
          </w:p>
          <w:p w14:paraId="30C39DE4">
            <w:pPr>
              <w:snapToGrid w:val="0"/>
              <w:spacing w:line="360" w:lineRule="auto"/>
              <w:jc w:val="center"/>
              <w:rPr>
                <w:rFonts w:ascii="宋体" w:hAnsi="宋体" w:cs="宋体"/>
                <w:color w:val="auto"/>
                <w:sz w:val="24"/>
                <w:highlight w:val="none"/>
              </w:rPr>
            </w:pPr>
          </w:p>
          <w:p w14:paraId="58B20B76">
            <w:pPr>
              <w:snapToGrid w:val="0"/>
              <w:spacing w:line="360" w:lineRule="auto"/>
              <w:jc w:val="center"/>
              <w:rPr>
                <w:rFonts w:ascii="宋体" w:hAnsi="宋体" w:cs="宋体"/>
                <w:color w:val="auto"/>
                <w:sz w:val="24"/>
                <w:highlight w:val="none"/>
              </w:rPr>
            </w:pPr>
          </w:p>
          <w:p w14:paraId="293D0F97">
            <w:pPr>
              <w:snapToGrid w:val="0"/>
              <w:spacing w:line="360" w:lineRule="auto"/>
              <w:jc w:val="center"/>
              <w:rPr>
                <w:rFonts w:ascii="宋体" w:hAnsi="宋体" w:cs="宋体"/>
                <w:color w:val="auto"/>
                <w:sz w:val="24"/>
                <w:highlight w:val="none"/>
              </w:rPr>
            </w:pPr>
          </w:p>
          <w:p w14:paraId="03C5904E">
            <w:pPr>
              <w:snapToGrid w:val="0"/>
              <w:spacing w:line="360" w:lineRule="auto"/>
              <w:jc w:val="center"/>
              <w:rPr>
                <w:rFonts w:ascii="宋体" w:hAnsi="宋体" w:cs="宋体"/>
                <w:color w:val="auto"/>
                <w:sz w:val="24"/>
                <w:highlight w:val="none"/>
              </w:rPr>
            </w:pPr>
          </w:p>
          <w:p w14:paraId="1DE698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2384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284818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19BF7D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6B3993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EF1BA3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15F59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80BF34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B90962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0D684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D7B9EE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56A1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84DC1A">
            <w:pPr>
              <w:snapToGrid w:val="0"/>
              <w:spacing w:line="360" w:lineRule="auto"/>
              <w:jc w:val="center"/>
              <w:rPr>
                <w:rFonts w:ascii="宋体" w:hAnsi="宋体" w:cs="宋体"/>
                <w:color w:val="auto"/>
                <w:sz w:val="24"/>
                <w:highlight w:val="none"/>
              </w:rPr>
            </w:pPr>
          </w:p>
          <w:p w14:paraId="013DC58E">
            <w:pPr>
              <w:snapToGrid w:val="0"/>
              <w:spacing w:line="360" w:lineRule="auto"/>
              <w:jc w:val="center"/>
              <w:rPr>
                <w:rFonts w:ascii="宋体" w:hAnsi="宋体" w:cs="宋体"/>
                <w:color w:val="auto"/>
                <w:sz w:val="24"/>
                <w:highlight w:val="none"/>
              </w:rPr>
            </w:pPr>
          </w:p>
          <w:p w14:paraId="5586B885">
            <w:pPr>
              <w:snapToGrid w:val="0"/>
              <w:spacing w:line="360" w:lineRule="auto"/>
              <w:jc w:val="center"/>
              <w:rPr>
                <w:rFonts w:ascii="宋体" w:hAnsi="宋体" w:cs="宋体"/>
                <w:color w:val="auto"/>
                <w:sz w:val="24"/>
                <w:highlight w:val="none"/>
              </w:rPr>
            </w:pPr>
          </w:p>
          <w:p w14:paraId="40697B99">
            <w:pPr>
              <w:snapToGrid w:val="0"/>
              <w:spacing w:line="360" w:lineRule="auto"/>
              <w:jc w:val="center"/>
              <w:rPr>
                <w:rFonts w:ascii="宋体" w:hAnsi="宋体" w:cs="宋体"/>
                <w:color w:val="auto"/>
                <w:sz w:val="24"/>
                <w:highlight w:val="none"/>
              </w:rPr>
            </w:pPr>
          </w:p>
          <w:p w14:paraId="264CAD53">
            <w:pPr>
              <w:snapToGrid w:val="0"/>
              <w:spacing w:line="360" w:lineRule="auto"/>
              <w:jc w:val="center"/>
              <w:rPr>
                <w:rFonts w:ascii="宋体" w:hAnsi="宋体" w:cs="宋体"/>
                <w:color w:val="auto"/>
                <w:sz w:val="24"/>
                <w:highlight w:val="none"/>
              </w:rPr>
            </w:pPr>
          </w:p>
          <w:p w14:paraId="68B80B3B">
            <w:pPr>
              <w:snapToGrid w:val="0"/>
              <w:spacing w:line="360" w:lineRule="auto"/>
              <w:jc w:val="center"/>
              <w:rPr>
                <w:rFonts w:ascii="宋体" w:hAnsi="宋体" w:cs="宋体"/>
                <w:color w:val="auto"/>
                <w:sz w:val="24"/>
                <w:highlight w:val="none"/>
              </w:rPr>
            </w:pPr>
          </w:p>
          <w:p w14:paraId="6661BB3D">
            <w:pPr>
              <w:snapToGrid w:val="0"/>
              <w:spacing w:line="360" w:lineRule="auto"/>
              <w:jc w:val="center"/>
              <w:rPr>
                <w:rFonts w:ascii="宋体" w:hAnsi="宋体" w:cs="宋体"/>
                <w:color w:val="auto"/>
                <w:sz w:val="24"/>
                <w:highlight w:val="none"/>
              </w:rPr>
            </w:pPr>
          </w:p>
          <w:p w14:paraId="1B91D99A">
            <w:pPr>
              <w:snapToGrid w:val="0"/>
              <w:spacing w:line="360" w:lineRule="auto"/>
              <w:jc w:val="center"/>
              <w:rPr>
                <w:rFonts w:ascii="宋体" w:hAnsi="宋体" w:cs="宋体"/>
                <w:color w:val="auto"/>
                <w:sz w:val="24"/>
                <w:highlight w:val="none"/>
              </w:rPr>
            </w:pPr>
          </w:p>
          <w:p w14:paraId="57B62B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0B208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6C0B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22A19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73CCBB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b/>
                <w:bCs/>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b/>
                <w:bCs/>
                <w:color w:val="auto"/>
                <w:kern w:val="0"/>
                <w:sz w:val="24"/>
                <w:highlight w:val="none"/>
                <w:u w:val="single"/>
                <w:lang w:val="en-US" w:eastAsia="zh-CN"/>
              </w:rPr>
              <w:t>2</w:t>
            </w:r>
            <w:r>
              <w:rPr>
                <w:rFonts w:hint="eastAsia" w:ascii="宋体" w:hAnsi="宋体" w:cs="宋体"/>
                <w:color w:val="auto"/>
                <w:kern w:val="0"/>
                <w:sz w:val="24"/>
                <w:highlight w:val="none"/>
              </w:rPr>
              <w:t>人。讲解演示结束后按要求解答评标委员会提问。</w:t>
            </w:r>
          </w:p>
          <w:p w14:paraId="3C843CA5">
            <w:pPr>
              <w:snapToGrid w:val="0"/>
              <w:spacing w:line="360" w:lineRule="auto"/>
              <w:rPr>
                <w:rFonts w:hint="eastAsia" w:ascii="宋体" w:hAnsi="宋体" w:cs="宋体"/>
                <w:b/>
                <w:bCs/>
                <w:color w:val="auto"/>
                <w:kern w:val="0"/>
                <w:sz w:val="24"/>
                <w:highlight w:val="none"/>
                <w:u w:val="single"/>
              </w:rPr>
            </w:pPr>
            <w:r>
              <w:rPr>
                <w:rFonts w:hint="eastAsia" w:ascii="宋体" w:hAnsi="宋体" w:cs="宋体"/>
                <w:color w:val="auto"/>
                <w:kern w:val="0"/>
                <w:sz w:val="24"/>
                <w:highlight w:val="none"/>
              </w:rPr>
              <w:t>（2）方案讲解演示可选择以下其中一种方式：</w:t>
            </w:r>
            <w:r>
              <w:rPr>
                <w:rFonts w:hint="eastAsia" w:ascii="宋体" w:hAnsi="宋体" w:cs="宋体"/>
                <w:b/>
                <w:bCs/>
                <w:color w:val="auto"/>
                <w:kern w:val="0"/>
                <w:sz w:val="24"/>
                <w:highlight w:val="none"/>
                <w:u w:val="single"/>
                <w:lang w:val="en-US" w:eastAsia="zh-CN"/>
              </w:rPr>
              <w:t>本项目选择方式二</w:t>
            </w:r>
          </w:p>
          <w:p w14:paraId="5796BA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FB2C4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杭州市上城区市民街69号民林金融中心B座5层</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145448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D4B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ED13083">
            <w:pPr>
              <w:snapToGrid w:val="0"/>
              <w:spacing w:line="360" w:lineRule="auto"/>
              <w:jc w:val="center"/>
              <w:rPr>
                <w:rFonts w:ascii="宋体" w:hAnsi="宋体" w:cs="宋体"/>
                <w:color w:val="auto"/>
                <w:sz w:val="24"/>
                <w:highlight w:val="none"/>
              </w:rPr>
            </w:pPr>
          </w:p>
          <w:p w14:paraId="16122368">
            <w:pPr>
              <w:snapToGrid w:val="0"/>
              <w:spacing w:line="360" w:lineRule="auto"/>
              <w:jc w:val="center"/>
              <w:rPr>
                <w:rFonts w:ascii="宋体" w:hAnsi="宋体" w:cs="宋体"/>
                <w:color w:val="auto"/>
                <w:sz w:val="24"/>
                <w:highlight w:val="none"/>
              </w:rPr>
            </w:pPr>
          </w:p>
          <w:p w14:paraId="37F9B8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94C7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4B110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A81986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6D43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7D3BBC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5B337A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CBEE4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E95A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3639C03">
            <w:pPr>
              <w:snapToGrid w:val="0"/>
              <w:spacing w:line="360" w:lineRule="auto"/>
              <w:jc w:val="center"/>
              <w:rPr>
                <w:rFonts w:ascii="宋体" w:hAnsi="宋体" w:cs="宋体"/>
                <w:color w:val="auto"/>
                <w:sz w:val="24"/>
                <w:highlight w:val="none"/>
              </w:rPr>
            </w:pPr>
          </w:p>
          <w:p w14:paraId="1D336931">
            <w:pPr>
              <w:snapToGrid w:val="0"/>
              <w:spacing w:line="360" w:lineRule="auto"/>
              <w:jc w:val="center"/>
              <w:rPr>
                <w:rFonts w:ascii="宋体" w:hAnsi="宋体" w:cs="宋体"/>
                <w:color w:val="auto"/>
                <w:sz w:val="24"/>
                <w:highlight w:val="none"/>
              </w:rPr>
            </w:pPr>
          </w:p>
          <w:p w14:paraId="588C07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0088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FD8CA6">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5A577E4">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CD2A2FB">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01F08B0">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DE023DE">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014AF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82BA408">
            <w:pPr>
              <w:snapToGrid w:val="0"/>
              <w:spacing w:line="360" w:lineRule="auto"/>
              <w:jc w:val="center"/>
              <w:rPr>
                <w:rFonts w:ascii="宋体" w:hAnsi="宋体" w:cs="宋体"/>
                <w:color w:val="auto"/>
                <w:sz w:val="24"/>
                <w:highlight w:val="none"/>
              </w:rPr>
            </w:pPr>
          </w:p>
          <w:p w14:paraId="02D6BE80">
            <w:pPr>
              <w:snapToGrid w:val="0"/>
              <w:spacing w:line="360" w:lineRule="auto"/>
              <w:jc w:val="center"/>
              <w:rPr>
                <w:rFonts w:ascii="宋体" w:hAnsi="宋体" w:cs="宋体"/>
                <w:color w:val="auto"/>
                <w:sz w:val="24"/>
                <w:highlight w:val="none"/>
              </w:rPr>
            </w:pPr>
          </w:p>
          <w:p w14:paraId="06BCA57C">
            <w:pPr>
              <w:snapToGrid w:val="0"/>
              <w:spacing w:line="360" w:lineRule="auto"/>
              <w:jc w:val="center"/>
              <w:rPr>
                <w:rFonts w:ascii="宋体" w:hAnsi="宋体" w:cs="宋体"/>
                <w:color w:val="auto"/>
                <w:sz w:val="24"/>
                <w:highlight w:val="none"/>
              </w:rPr>
            </w:pPr>
          </w:p>
          <w:p w14:paraId="72D1E0A0">
            <w:pPr>
              <w:snapToGrid w:val="0"/>
              <w:spacing w:line="360" w:lineRule="auto"/>
              <w:jc w:val="center"/>
              <w:rPr>
                <w:rFonts w:ascii="宋体" w:hAnsi="宋体" w:cs="宋体"/>
                <w:color w:val="auto"/>
                <w:sz w:val="24"/>
                <w:highlight w:val="none"/>
              </w:rPr>
            </w:pPr>
          </w:p>
          <w:p w14:paraId="430E2D18">
            <w:pPr>
              <w:snapToGrid w:val="0"/>
              <w:spacing w:line="360" w:lineRule="auto"/>
              <w:jc w:val="center"/>
              <w:rPr>
                <w:rFonts w:ascii="宋体" w:hAnsi="宋体" w:cs="宋体"/>
                <w:color w:val="auto"/>
                <w:sz w:val="24"/>
                <w:highlight w:val="none"/>
              </w:rPr>
            </w:pPr>
          </w:p>
          <w:p w14:paraId="418ED7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C6C9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16DA20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5B13CD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8793F6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5D71A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ED5913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A2334C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7D9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8" w:hRule="atLeast"/>
          <w:tblHeader/>
        </w:trPr>
        <w:tc>
          <w:tcPr>
            <w:tcW w:w="629" w:type="dxa"/>
            <w:tcBorders>
              <w:top w:val="single" w:color="auto" w:sz="4" w:space="0"/>
              <w:left w:val="single" w:color="000000" w:sz="8" w:space="0"/>
              <w:right w:val="single" w:color="000000" w:sz="2" w:space="0"/>
            </w:tcBorders>
          </w:tcPr>
          <w:p w14:paraId="16998CA9">
            <w:pPr>
              <w:snapToGrid w:val="0"/>
              <w:spacing w:line="360" w:lineRule="auto"/>
              <w:jc w:val="center"/>
              <w:rPr>
                <w:rFonts w:ascii="宋体" w:hAnsi="宋体" w:cs="宋体"/>
                <w:color w:val="auto"/>
                <w:sz w:val="24"/>
                <w:highlight w:val="none"/>
              </w:rPr>
            </w:pPr>
          </w:p>
          <w:p w14:paraId="20EA58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ACB0F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D87549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C31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187D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9800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5853D9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杭州市上城区市民街69号民林金融中心B座5层</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方锐18258914900</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4EAB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7BFD9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970C18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7096B6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ED72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7F441D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156DCA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C231A3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859B03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D391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E1D37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64E2B3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133EF31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7C553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6F411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134BFE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auto" w:sz="4" w:space="0"/>
              <w:left w:val="single" w:color="auto" w:sz="4" w:space="0"/>
              <w:bottom w:val="single" w:color="auto" w:sz="4" w:space="0"/>
              <w:right w:val="single" w:color="auto" w:sz="4" w:space="0"/>
            </w:tcBorders>
            <w:vAlign w:val="center"/>
          </w:tcPr>
          <w:p w14:paraId="33BFE60B">
            <w:pPr>
              <w:spacing w:line="360" w:lineRule="auto"/>
              <w:rPr>
                <w:rFonts w:hint="eastAsia" w:ascii="宋体" w:hAnsi="宋体" w:cs="宋体"/>
                <w:snapToGrid w:val="0"/>
                <w:color w:val="auto"/>
                <w:kern w:val="28"/>
                <w:sz w:val="24"/>
                <w:highlight w:val="none"/>
              </w:rPr>
            </w:pPr>
            <w:r>
              <w:rPr>
                <w:rFonts w:hint="eastAsia" w:ascii="仿宋" w:hAnsi="仿宋" w:eastAsia="仿宋"/>
                <w:color w:val="auto"/>
                <w:kern w:val="28"/>
                <w:sz w:val="24"/>
                <w:szCs w:val="24"/>
                <w:highlight w:val="none"/>
              </w:rPr>
              <w:t>（</w:t>
            </w:r>
            <w:r>
              <w:rPr>
                <w:rFonts w:hint="eastAsia" w:ascii="宋体" w:hAnsi="宋体" w:cs="宋体"/>
                <w:snapToGrid w:val="0"/>
                <w:color w:val="auto"/>
                <w:kern w:val="28"/>
                <w:sz w:val="24"/>
                <w:highlight w:val="none"/>
              </w:rPr>
              <w:t>1）本项目代理服务费以中标金额为计算基础，参照计价格【2002】1980号文的收费标准向中标供应商收取</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2</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本项目需求调研费按贰万元计取，</w:t>
            </w:r>
            <w:r>
              <w:rPr>
                <w:rFonts w:hint="eastAsia" w:ascii="宋体" w:hAnsi="宋体" w:cs="宋体"/>
                <w:snapToGrid w:val="0"/>
                <w:color w:val="auto"/>
                <w:kern w:val="28"/>
                <w:sz w:val="24"/>
                <w:highlight w:val="none"/>
              </w:rPr>
              <w:t>以上</w:t>
            </w:r>
            <w:r>
              <w:rPr>
                <w:rFonts w:hint="eastAsia" w:ascii="宋体" w:hAnsi="宋体" w:cs="宋体"/>
                <w:snapToGrid w:val="0"/>
                <w:color w:val="auto"/>
                <w:kern w:val="28"/>
                <w:sz w:val="24"/>
                <w:highlight w:val="none"/>
                <w:lang w:val="en-US" w:eastAsia="zh-CN"/>
              </w:rPr>
              <w:t>两笔</w:t>
            </w:r>
            <w:r>
              <w:rPr>
                <w:rFonts w:hint="eastAsia" w:ascii="宋体" w:hAnsi="宋体" w:cs="宋体"/>
                <w:snapToGrid w:val="0"/>
                <w:color w:val="auto"/>
                <w:kern w:val="28"/>
                <w:sz w:val="24"/>
                <w:highlight w:val="none"/>
              </w:rPr>
              <w:t>费用，投标人应当自中标结果公告发布之日起5个工作日内一次性向采购代理机构支付。</w:t>
            </w:r>
          </w:p>
          <w:p w14:paraId="40C6A7B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（2）代理服务费支付：</w:t>
            </w:r>
          </w:p>
          <w:p w14:paraId="0B8093D5">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①代理服务费缴纳形式：汇票/支票/电汇/现金</w:t>
            </w:r>
          </w:p>
          <w:p w14:paraId="08CB30F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②代理服务费汇入以下账户：</w:t>
            </w:r>
          </w:p>
          <w:p w14:paraId="1D959FAF">
            <w:pPr>
              <w:spacing w:line="360" w:lineRule="auto"/>
              <w:rPr>
                <w:rFonts w:hint="default"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rPr>
              <w:t>收款单位（户名）：</w:t>
            </w:r>
            <w:r>
              <w:rPr>
                <w:rFonts w:hint="eastAsia" w:ascii="宋体" w:hAnsi="宋体" w:cs="宋体"/>
                <w:snapToGrid w:val="0"/>
                <w:color w:val="auto"/>
                <w:kern w:val="28"/>
                <w:sz w:val="24"/>
                <w:highlight w:val="none"/>
                <w:lang w:eastAsia="zh-CN"/>
              </w:rPr>
              <w:t>浙江</w:t>
            </w:r>
            <w:r>
              <w:rPr>
                <w:rFonts w:hint="eastAsia" w:ascii="宋体" w:hAnsi="宋体" w:cs="宋体"/>
                <w:snapToGrid w:val="0"/>
                <w:color w:val="auto"/>
                <w:kern w:val="28"/>
                <w:sz w:val="24"/>
                <w:highlight w:val="none"/>
                <w:lang w:val="en-US" w:eastAsia="zh-CN"/>
              </w:rPr>
              <w:t>鑫润工程管理有限公司</w:t>
            </w:r>
          </w:p>
          <w:p w14:paraId="5C3DF17B">
            <w:pPr>
              <w:spacing w:line="360" w:lineRule="auto"/>
              <w:rPr>
                <w:rFonts w:hint="default"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rPr>
              <w:t>开户行：杭州联合</w:t>
            </w:r>
            <w:r>
              <w:rPr>
                <w:rFonts w:hint="eastAsia" w:ascii="宋体" w:hAnsi="宋体" w:cs="宋体"/>
                <w:snapToGrid w:val="0"/>
                <w:color w:val="auto"/>
                <w:kern w:val="28"/>
                <w:sz w:val="24"/>
                <w:highlight w:val="none"/>
                <w:lang w:val="en-US" w:eastAsia="zh-CN"/>
              </w:rPr>
              <w:t>银行彭埠支行</w:t>
            </w:r>
          </w:p>
          <w:p w14:paraId="18536FB2">
            <w:pPr>
              <w:spacing w:line="360" w:lineRule="auto"/>
              <w:rPr>
                <w:rFonts w:hint="default"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rPr>
              <w:t>账号：201</w:t>
            </w:r>
            <w:r>
              <w:rPr>
                <w:rFonts w:hint="eastAsia" w:ascii="宋体" w:hAnsi="宋体" w:cs="宋体"/>
                <w:snapToGrid w:val="0"/>
                <w:color w:val="auto"/>
                <w:kern w:val="28"/>
                <w:sz w:val="24"/>
                <w:highlight w:val="none"/>
                <w:lang w:val="en-US" w:eastAsia="zh-CN"/>
              </w:rPr>
              <w:t>000104473948</w:t>
            </w:r>
          </w:p>
          <w:p w14:paraId="77F5A3A6">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color w:val="auto"/>
                <w:kern w:val="28"/>
                <w:sz w:val="24"/>
                <w:highlight w:val="none"/>
              </w:rPr>
              <w:t>（3）增值税发票开具资料：单位名称、税号（统一社会信用代码）、开户行名称、账号、地址及联系电话。</w:t>
            </w:r>
          </w:p>
        </w:tc>
      </w:tr>
    </w:tbl>
    <w:p w14:paraId="2EBE0D32">
      <w:pPr>
        <w:rPr>
          <w:rFonts w:ascii="宋体" w:hAnsi="宋体" w:cs="宋体"/>
          <w:b/>
          <w:color w:val="auto"/>
          <w:sz w:val="32"/>
          <w:szCs w:val="20"/>
          <w:highlight w:val="none"/>
        </w:rPr>
      </w:pPr>
      <w:r>
        <w:rPr>
          <w:rFonts w:ascii="宋体" w:hAnsi="宋体" w:cs="宋体"/>
          <w:b/>
          <w:color w:val="auto"/>
          <w:sz w:val="32"/>
          <w:szCs w:val="20"/>
          <w:highlight w:val="none"/>
        </w:rPr>
        <w:br w:type="page"/>
      </w:r>
    </w:p>
    <w:p w14:paraId="607C4ADD">
      <w:pPr>
        <w:pStyle w:val="79"/>
        <w:rPr>
          <w:color w:val="auto"/>
        </w:rPr>
      </w:pPr>
    </w:p>
    <w:bookmarkEnd w:id="10"/>
    <w:p w14:paraId="7174F273">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CE643B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562921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6AEFAE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110D7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FEFA8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8F1A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909B0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F5714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CEF1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69765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26C8CE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27A32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963DD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F2FA4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7869A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7A948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FDB4A6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C31F0A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FDFDC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463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AF80CF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4A930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293D6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仿宋" w:hAnsi="仿宋" w:eastAsia="仿宋" w:cs="仿宋"/>
          <w:b/>
          <w:bCs/>
          <w:color w:val="auto"/>
          <w:sz w:val="24"/>
          <w:highlight w:val="none"/>
        </w:rPr>
        <w:t>招标文件第四部分评标办分法明确具体的扣除比例，未明确的，给予10%的扣除）</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仿宋" w:hAnsi="仿宋" w:eastAsia="仿宋" w:cs="仿宋"/>
          <w:b/>
          <w:bCs/>
          <w:color w:val="auto"/>
          <w:sz w:val="24"/>
          <w:highlight w:val="none"/>
        </w:rPr>
        <w:t>（招标文件第四部分评标办分法明确具体的扣除比例，未明确的，给予4%的扣除）</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B264A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0FAAF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2A86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F82B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260365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F0291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C910CD1">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7D3F2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42EB5F6">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2DE952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9A364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AA1939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40861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3F1FFC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C14593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5773B37">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53372AE">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4CD145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011F5F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BBFABC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94C978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C4F92E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361C04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0F8A867">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D82A24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A6BCBB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198271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CB7154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731B2C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6567C1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D1384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63BC46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D8D61C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589BD0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7CB615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4F794D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3994A23">
      <w:pPr>
        <w:adjustRightInd w:val="0"/>
        <w:snapToGrid w:val="0"/>
        <w:spacing w:line="360" w:lineRule="auto"/>
        <w:ind w:firstLine="480" w:firstLineChars="200"/>
        <w:rPr>
          <w:rFonts w:hint="eastAsia" w:ascii="宋体" w:hAnsi="宋体" w:cs="仿宋"/>
          <w:color w:val="auto"/>
          <w:sz w:val="24"/>
          <w:highlight w:val="none"/>
          <w:lang w:eastAsia="zh-CN"/>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r>
        <w:rPr>
          <w:rFonts w:hint="eastAsia" w:ascii="宋体" w:hAnsi="宋体" w:cs="仿宋"/>
          <w:color w:val="auto"/>
          <w:sz w:val="24"/>
          <w:highlight w:val="none"/>
          <w:lang w:eastAsia="zh-CN"/>
        </w:rPr>
        <w:t>。</w:t>
      </w:r>
    </w:p>
    <w:p w14:paraId="5FE3B4B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投诉书范本及制作说明详见附件3。</w:t>
      </w:r>
    </w:p>
    <w:p w14:paraId="7F97671E">
      <w:pPr>
        <w:pStyle w:val="131"/>
        <w:snapToGrid w:val="0"/>
        <w:spacing w:before="0"/>
        <w:ind w:firstLine="360"/>
        <w:rPr>
          <w:rFonts w:ascii="宋体" w:hAnsi="宋体" w:cs="宋体"/>
          <w:color w:val="auto"/>
          <w:sz w:val="18"/>
          <w:szCs w:val="18"/>
          <w:highlight w:val="none"/>
        </w:rPr>
      </w:pPr>
    </w:p>
    <w:p w14:paraId="47C69AB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9DEB14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780DA8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126988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A29E66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43E7AB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645DDD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8CA328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070989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2CBF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56CAEA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898503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630026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E3163E">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61CCCF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7B3387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0AE30C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72F31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79F17A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53FA1B2">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E51ED0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0964AB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38C61B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8139A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8D59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1367B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59B1D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4F4B2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8BE83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9F92B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5E42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DF989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AE9B6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FFAC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EF9C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9313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60C4E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320DE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99F9E3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9E0F1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F0CB87D">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3E65DD5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B45D11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728870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368E305">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46A16F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45B9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482A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3C2BAD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DC6EA5E">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5C27B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1CF9217">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2569DD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1BEA99C">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36431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D1827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307AAB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E4343E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17274DA">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EC9A5C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B94B57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FCF9C3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E88ABC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493C6E2">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B3836B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3CF5B1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3A27FF">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73FBBE1">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1D352D0">
      <w:pPr>
        <w:pStyle w:val="131"/>
        <w:spacing w:before="0"/>
        <w:ind w:firstLine="643"/>
        <w:rPr>
          <w:rFonts w:ascii="宋体" w:hAnsi="宋体" w:cs="宋体"/>
          <w:b/>
          <w:color w:val="auto"/>
          <w:sz w:val="32"/>
          <w:highlight w:val="none"/>
        </w:rPr>
      </w:pPr>
    </w:p>
    <w:p w14:paraId="2927A402">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F25ADF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9F7365B">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542B318">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5025324">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765AD44">
      <w:pPr>
        <w:pStyle w:val="557"/>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18.4结束解密后30分钟内，供应商应通过邮件形式将经授权代表签署的《政府采购活动现场确认声明书》（格式见采购文件最后一页内容）扫描件发至代理机构经办人邮箱（邮箱地址：</w:t>
      </w:r>
      <w:r>
        <w:rPr>
          <w:rFonts w:hint="eastAsia" w:ascii="宋体" w:hAnsi="宋体" w:cs="宋体"/>
          <w:b/>
          <w:color w:val="auto"/>
          <w:sz w:val="24"/>
          <w:highlight w:val="none"/>
          <w:lang w:val="en-US" w:eastAsia="zh-CN"/>
        </w:rPr>
        <w:t>2845551562</w:t>
      </w:r>
      <w:r>
        <w:rPr>
          <w:rFonts w:hint="eastAsia" w:ascii="宋体" w:hAnsi="宋体" w:cs="宋体"/>
          <w:b/>
          <w:color w:val="auto"/>
          <w:sz w:val="24"/>
          <w:highlight w:val="none"/>
        </w:rPr>
        <w:t>@qq.com，联系人：</w:t>
      </w:r>
      <w:r>
        <w:rPr>
          <w:rFonts w:hint="eastAsia" w:ascii="宋体" w:hAnsi="宋体" w:cs="宋体"/>
          <w:b/>
          <w:color w:val="auto"/>
          <w:sz w:val="24"/>
          <w:highlight w:val="none"/>
          <w:lang w:val="en-US" w:eastAsia="zh-CN"/>
        </w:rPr>
        <w:t>方锐</w:t>
      </w:r>
      <w:r>
        <w:rPr>
          <w:rFonts w:hint="eastAsia" w:ascii="宋体" w:hAnsi="宋体" w:cs="宋体"/>
          <w:b/>
          <w:color w:val="auto"/>
          <w:sz w:val="24"/>
          <w:highlight w:val="none"/>
        </w:rPr>
        <w:t>，电话：</w:t>
      </w:r>
      <w:r>
        <w:rPr>
          <w:rFonts w:hint="eastAsia" w:ascii="宋体" w:hAnsi="宋体" w:cs="宋体"/>
          <w:b/>
          <w:color w:val="auto"/>
          <w:sz w:val="24"/>
          <w:highlight w:val="none"/>
          <w:lang w:val="en-US" w:eastAsia="zh-CN"/>
        </w:rPr>
        <w:t>18258914900</w:t>
      </w:r>
      <w:r>
        <w:rPr>
          <w:rFonts w:hint="eastAsia" w:ascii="宋体" w:hAnsi="宋体" w:cs="宋体"/>
          <w:b/>
          <w:color w:val="auto"/>
          <w:sz w:val="24"/>
          <w:highlight w:val="none"/>
        </w:rPr>
        <w:t>），未发送视为对开标过程及结果无异议。</w:t>
      </w:r>
    </w:p>
    <w:p w14:paraId="5D0082F5">
      <w:pPr>
        <w:pStyle w:val="557"/>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3A06368B">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3AD69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0638D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348165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497B93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A8D698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64BEA9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5B316B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0322D3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E6638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38FBD4B">
      <w:pPr>
        <w:pStyle w:val="131"/>
        <w:spacing w:before="0"/>
        <w:ind w:firstLine="0" w:firstLineChars="0"/>
        <w:rPr>
          <w:rFonts w:ascii="宋体" w:hAnsi="宋体" w:cs="宋体"/>
          <w:color w:val="auto"/>
          <w:kern w:val="0"/>
          <w:szCs w:val="24"/>
          <w:highlight w:val="none"/>
        </w:rPr>
      </w:pPr>
    </w:p>
    <w:p w14:paraId="3CE14E0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13EB5CA">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D255986">
      <w:pPr>
        <w:spacing w:line="360" w:lineRule="auto"/>
        <w:rPr>
          <w:rFonts w:ascii="宋体" w:hAnsi="宋体" w:cs="宋体"/>
          <w:b/>
          <w:color w:val="auto"/>
          <w:sz w:val="24"/>
          <w:highlight w:val="none"/>
        </w:rPr>
      </w:pPr>
    </w:p>
    <w:p w14:paraId="512C6A9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4BDDB91">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EA9B33E">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2B883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39EC4D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DDB8AA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6D26AE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0CB9736">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ADA0370">
      <w:pPr>
        <w:pStyle w:val="79"/>
        <w:rPr>
          <w:color w:val="auto"/>
          <w:highlight w:val="none"/>
        </w:rPr>
      </w:pPr>
    </w:p>
    <w:p w14:paraId="07AE69D4">
      <w:pPr>
        <w:snapToGrid w:val="0"/>
        <w:spacing w:line="360" w:lineRule="auto"/>
        <w:ind w:left="120" w:leftChars="57" w:firstLine="482" w:firstLineChars="150"/>
        <w:jc w:val="center"/>
        <w:rPr>
          <w:rFonts w:ascii="宋体" w:hAnsi="宋体" w:cs="宋体"/>
          <w:b/>
          <w:color w:val="auto"/>
          <w:sz w:val="32"/>
          <w:highlight w:val="none"/>
        </w:rPr>
      </w:pPr>
    </w:p>
    <w:p w14:paraId="478A408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FBD38CB">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314048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0D3AFE7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9F605F">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F3632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400B3A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F6FDCC4">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E76535B">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EE4938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43ED57E">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0CB4572">
      <w:pPr>
        <w:pStyle w:val="2"/>
        <w:rPr>
          <w:color w:val="auto"/>
          <w:highlight w:val="none"/>
        </w:rPr>
      </w:pPr>
      <w:r>
        <w:rPr>
          <w:rFonts w:ascii="宋体" w:hAnsi="宋体" w:eastAsia="宋体"/>
          <w:b/>
          <w:bCs/>
          <w:color w:val="auto"/>
          <w:sz w:val="24"/>
          <w:szCs w:val="32"/>
          <w:highlight w:val="none"/>
          <w:lang w:val="en-US"/>
        </w:rPr>
        <w:t>27.预付款</w:t>
      </w:r>
    </w:p>
    <w:p w14:paraId="06DE555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20BC709">
      <w:pPr>
        <w:rPr>
          <w:color w:val="auto"/>
          <w:highlight w:val="none"/>
        </w:rPr>
      </w:pPr>
    </w:p>
    <w:p w14:paraId="2B49E6D9">
      <w:pPr>
        <w:snapToGrid w:val="0"/>
        <w:spacing w:line="360" w:lineRule="auto"/>
        <w:ind w:firstLine="3357" w:firstLineChars="1045"/>
        <w:rPr>
          <w:rFonts w:ascii="宋体" w:hAnsi="宋体" w:cs="宋体"/>
          <w:b/>
          <w:color w:val="auto"/>
          <w:sz w:val="32"/>
          <w:highlight w:val="none"/>
        </w:rPr>
      </w:pPr>
    </w:p>
    <w:p w14:paraId="05F0169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EFB4A90">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B99D50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08CA3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29CEF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F163EF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78A3AD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2CAA065">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793EAC">
      <w:pPr>
        <w:tabs>
          <w:tab w:val="left" w:pos="0"/>
        </w:tabs>
        <w:spacing w:line="360" w:lineRule="auto"/>
        <w:ind w:firstLine="480"/>
        <w:rPr>
          <w:rFonts w:ascii="宋体" w:hAnsi="宋体" w:cs="宋体"/>
          <w:color w:val="auto"/>
          <w:sz w:val="24"/>
          <w:highlight w:val="none"/>
        </w:rPr>
      </w:pPr>
    </w:p>
    <w:p w14:paraId="7E2FA1D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86FF96A">
      <w:pPr>
        <w:pStyle w:val="24"/>
        <w:spacing w:line="360" w:lineRule="auto"/>
        <w:ind w:firstLine="0" w:firstLineChars="0"/>
        <w:rPr>
          <w:rFonts w:cs="宋体"/>
          <w:b/>
          <w:color w:val="auto"/>
          <w:highlight w:val="none"/>
        </w:rPr>
      </w:pPr>
      <w:r>
        <w:rPr>
          <w:rFonts w:hint="eastAsia" w:cs="宋体"/>
          <w:b/>
          <w:color w:val="auto"/>
          <w:highlight w:val="none"/>
        </w:rPr>
        <w:t>30.验收</w:t>
      </w:r>
    </w:p>
    <w:p w14:paraId="38994A0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88D9F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F75DD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2B2ED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6AD22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11C7AB5">
      <w:pPr>
        <w:pStyle w:val="79"/>
        <w:rPr>
          <w:color w:val="auto"/>
          <w:highlight w:val="none"/>
        </w:rPr>
      </w:pPr>
    </w:p>
    <w:bookmarkEnd w:id="13"/>
    <w:p w14:paraId="0E78941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29768"/>
      <w:bookmarkEnd w:id="16"/>
      <w:bookmarkStart w:id="17" w:name="_Hlt74714665"/>
      <w:bookmarkEnd w:id="17"/>
      <w:bookmarkStart w:id="18" w:name="_Hlt74707468"/>
      <w:bookmarkEnd w:id="18"/>
      <w:bookmarkStart w:id="19" w:name="_Hlt68072998"/>
      <w:bookmarkEnd w:id="19"/>
      <w:bookmarkStart w:id="20" w:name="_Hlt68057669"/>
      <w:bookmarkEnd w:id="20"/>
      <w:bookmarkStart w:id="21" w:name="_Hlt74730295"/>
      <w:bookmarkEnd w:id="21"/>
      <w:bookmarkStart w:id="22" w:name="_Hlt68073093"/>
      <w:bookmarkEnd w:id="22"/>
      <w:bookmarkStart w:id="23" w:name="_Hlt75236101"/>
      <w:bookmarkEnd w:id="23"/>
      <w:bookmarkStart w:id="24" w:name="_Hlt75236290"/>
      <w:bookmarkEnd w:id="24"/>
      <w:bookmarkStart w:id="25" w:name="_Hlt68072990"/>
      <w:bookmarkEnd w:id="25"/>
      <w:bookmarkStart w:id="26" w:name="_Hlt68403820"/>
      <w:bookmarkEnd w:id="26"/>
    </w:p>
    <w:bookmarkEnd w:id="11"/>
    <w:bookmarkEnd w:id="12"/>
    <w:p w14:paraId="70EFD57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92C2429">
      <w:pPr>
        <w:pStyle w:val="24"/>
        <w:keepNext w:val="0"/>
        <w:keepLines w:val="0"/>
        <w:pageBreakBefore w:val="0"/>
        <w:kinsoku/>
        <w:wordWrap/>
        <w:topLinePunct w:val="0"/>
        <w:bidi w:val="0"/>
        <w:spacing w:line="400" w:lineRule="exact"/>
        <w:ind w:firstLine="0" w:firstLineChars="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一、项目</w:t>
      </w:r>
      <w:r>
        <w:rPr>
          <w:rFonts w:hint="eastAsia" w:ascii="宋体" w:hAnsi="宋体" w:eastAsia="宋体" w:cs="宋体"/>
          <w:b/>
          <w:color w:val="auto"/>
          <w:highlight w:val="none"/>
          <w:lang w:val="en-US" w:eastAsia="zh-CN"/>
        </w:rPr>
        <w:t>服务对象</w:t>
      </w:r>
    </w:p>
    <w:tbl>
      <w:tblPr>
        <w:tblStyle w:val="965"/>
        <w:tblW w:w="95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96"/>
        <w:gridCol w:w="4321"/>
        <w:gridCol w:w="4017"/>
        <w:gridCol w:w="7"/>
      </w:tblGrid>
      <w:tr w14:paraId="5592A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627E96B6">
            <w:pPr>
              <w:pStyle w:val="340"/>
              <w:keepNext w:val="0"/>
              <w:keepLines w:val="0"/>
              <w:pageBreakBefore w:val="0"/>
              <w:kinsoku/>
              <w:wordWrap/>
              <w:topLinePunct w:val="0"/>
              <w:bidi w:val="0"/>
              <w:spacing w:before="0" w:after="0" w:line="400" w:lineRule="exact"/>
              <w:ind w:left="353"/>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序号</w:t>
            </w:r>
          </w:p>
        </w:tc>
        <w:tc>
          <w:tcPr>
            <w:tcW w:w="4321" w:type="dxa"/>
          </w:tcPr>
          <w:p w14:paraId="665DAB43">
            <w:pPr>
              <w:pStyle w:val="340"/>
              <w:keepNext w:val="0"/>
              <w:keepLines w:val="0"/>
              <w:pageBreakBefore w:val="0"/>
              <w:kinsoku/>
              <w:wordWrap/>
              <w:topLinePunct w:val="0"/>
              <w:bidi w:val="0"/>
              <w:spacing w:before="0" w:after="0" w:line="400" w:lineRule="exact"/>
              <w:ind w:left="1732"/>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服务对象</w:t>
            </w:r>
          </w:p>
        </w:tc>
        <w:tc>
          <w:tcPr>
            <w:tcW w:w="4017" w:type="dxa"/>
          </w:tcPr>
          <w:p w14:paraId="12270FF0">
            <w:pPr>
              <w:pStyle w:val="340"/>
              <w:keepNext w:val="0"/>
              <w:keepLines w:val="0"/>
              <w:pageBreakBefore w:val="0"/>
              <w:kinsoku/>
              <w:wordWrap/>
              <w:topLinePunct w:val="0"/>
              <w:bidi w:val="0"/>
              <w:spacing w:before="0" w:after="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地址</w:t>
            </w:r>
          </w:p>
        </w:tc>
      </w:tr>
      <w:tr w14:paraId="18AC8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1FBACCFF">
            <w:pPr>
              <w:pStyle w:val="340"/>
              <w:keepNext w:val="0"/>
              <w:keepLines w:val="0"/>
              <w:pageBreakBefore w:val="0"/>
              <w:kinsoku/>
              <w:wordWrap/>
              <w:topLinePunct w:val="0"/>
              <w:bidi w:val="0"/>
              <w:spacing w:before="0" w:after="0" w:line="400" w:lineRule="exact"/>
              <w:ind w:left="5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21" w:type="dxa"/>
          </w:tcPr>
          <w:p w14:paraId="77BB602A">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四季青派出所</w:t>
            </w:r>
          </w:p>
        </w:tc>
        <w:tc>
          <w:tcPr>
            <w:tcW w:w="4017" w:type="dxa"/>
          </w:tcPr>
          <w:p w14:paraId="556E1731">
            <w:pPr>
              <w:pStyle w:val="340"/>
              <w:keepNext w:val="0"/>
              <w:keepLines w:val="0"/>
              <w:pageBreakBefore w:val="0"/>
              <w:kinsoku/>
              <w:wordWrap/>
              <w:topLinePunct w:val="0"/>
              <w:bidi w:val="0"/>
              <w:spacing w:before="0" w:after="0" w:line="400" w:lineRule="exact"/>
              <w:ind w:left="104"/>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秋涛北路18号</w:t>
            </w:r>
          </w:p>
        </w:tc>
      </w:tr>
      <w:tr w14:paraId="20835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0B1567C9">
            <w:pPr>
              <w:pStyle w:val="340"/>
              <w:keepNext w:val="0"/>
              <w:keepLines w:val="0"/>
              <w:pageBreakBefore w:val="0"/>
              <w:kinsoku/>
              <w:wordWrap/>
              <w:topLinePunct w:val="0"/>
              <w:bidi w:val="0"/>
              <w:spacing w:before="0" w:after="0" w:line="400" w:lineRule="exact"/>
              <w:ind w:left="5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21" w:type="dxa"/>
          </w:tcPr>
          <w:p w14:paraId="336DE430">
            <w:pPr>
              <w:pStyle w:val="340"/>
              <w:keepNext w:val="0"/>
              <w:keepLines w:val="0"/>
              <w:pageBreakBefore w:val="0"/>
              <w:kinsoku/>
              <w:wordWrap/>
              <w:topLinePunct w:val="0"/>
              <w:bidi w:val="0"/>
              <w:spacing w:before="0" w:after="0" w:line="400" w:lineRule="exact"/>
              <w:ind w:left="160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凯旋派出所</w:t>
            </w:r>
          </w:p>
        </w:tc>
        <w:tc>
          <w:tcPr>
            <w:tcW w:w="4017" w:type="dxa"/>
          </w:tcPr>
          <w:p w14:paraId="7A017681">
            <w:pPr>
              <w:pStyle w:val="340"/>
              <w:keepNext w:val="0"/>
              <w:keepLines w:val="0"/>
              <w:pageBreakBefore w:val="0"/>
              <w:kinsoku/>
              <w:wordWrap/>
              <w:topLinePunct w:val="0"/>
              <w:bidi w:val="0"/>
              <w:spacing w:before="0" w:after="0" w:line="400" w:lineRule="exact"/>
              <w:ind w:left="107"/>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景昙路129号</w:t>
            </w:r>
          </w:p>
        </w:tc>
      </w:tr>
      <w:tr w14:paraId="59105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3FA10B94">
            <w:pPr>
              <w:pStyle w:val="340"/>
              <w:keepNext w:val="0"/>
              <w:keepLines w:val="0"/>
              <w:pageBreakBefore w:val="0"/>
              <w:kinsoku/>
              <w:wordWrap/>
              <w:topLinePunct w:val="0"/>
              <w:bidi w:val="0"/>
              <w:spacing w:before="0" w:after="0" w:line="400" w:lineRule="exact"/>
              <w:ind w:left="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21" w:type="dxa"/>
          </w:tcPr>
          <w:p w14:paraId="3EDD06BF">
            <w:pPr>
              <w:pStyle w:val="340"/>
              <w:keepNext w:val="0"/>
              <w:keepLines w:val="0"/>
              <w:pageBreakBefore w:val="0"/>
              <w:kinsoku/>
              <w:wordWrap/>
              <w:topLinePunct w:val="0"/>
              <w:bidi w:val="0"/>
              <w:spacing w:before="0" w:after="0" w:line="400" w:lineRule="exact"/>
              <w:ind w:left="16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采荷派出所</w:t>
            </w:r>
          </w:p>
        </w:tc>
        <w:tc>
          <w:tcPr>
            <w:tcW w:w="4017" w:type="dxa"/>
          </w:tcPr>
          <w:p w14:paraId="5F0CA0E2">
            <w:pPr>
              <w:pStyle w:val="340"/>
              <w:keepNext w:val="0"/>
              <w:keepLines w:val="0"/>
              <w:pageBreakBefore w:val="0"/>
              <w:kinsoku/>
              <w:wordWrap/>
              <w:topLinePunct w:val="0"/>
              <w:bidi w:val="0"/>
              <w:spacing w:before="0" w:after="0" w:line="400" w:lineRule="exact"/>
              <w:ind w:left="121"/>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庆菱路8号</w:t>
            </w:r>
          </w:p>
        </w:tc>
      </w:tr>
      <w:tr w14:paraId="6185D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3DC1E119">
            <w:pPr>
              <w:pStyle w:val="340"/>
              <w:keepNext w:val="0"/>
              <w:keepLines w:val="0"/>
              <w:pageBreakBefore w:val="0"/>
              <w:kinsoku/>
              <w:wordWrap/>
              <w:topLinePunct w:val="0"/>
              <w:bidi w:val="0"/>
              <w:spacing w:before="0" w:after="0" w:line="400" w:lineRule="exact"/>
              <w:ind w:left="5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21" w:type="dxa"/>
          </w:tcPr>
          <w:p w14:paraId="5E8C28A0">
            <w:pPr>
              <w:pStyle w:val="340"/>
              <w:keepNext w:val="0"/>
              <w:keepLines w:val="0"/>
              <w:pageBreakBefore w:val="0"/>
              <w:kinsoku/>
              <w:wordWrap/>
              <w:topLinePunct w:val="0"/>
              <w:bidi w:val="0"/>
              <w:spacing w:before="0" w:after="0" w:line="400" w:lineRule="exact"/>
              <w:ind w:left="160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九堡派出所</w:t>
            </w:r>
          </w:p>
        </w:tc>
        <w:tc>
          <w:tcPr>
            <w:tcW w:w="4017" w:type="dxa"/>
          </w:tcPr>
          <w:p w14:paraId="0FED91A1">
            <w:pPr>
              <w:pStyle w:val="340"/>
              <w:keepNext w:val="0"/>
              <w:keepLines w:val="0"/>
              <w:pageBreakBefore w:val="0"/>
              <w:kinsoku/>
              <w:wordWrap/>
              <w:topLinePunct w:val="0"/>
              <w:bidi w:val="0"/>
              <w:spacing w:before="0" w:after="0" w:line="400" w:lineRule="exact"/>
              <w:ind w:left="10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九堡街道蚕桑三区44号</w:t>
            </w:r>
          </w:p>
        </w:tc>
      </w:tr>
      <w:tr w14:paraId="21495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7A0CDB74">
            <w:pPr>
              <w:pStyle w:val="340"/>
              <w:keepNext w:val="0"/>
              <w:keepLines w:val="0"/>
              <w:pageBreakBefore w:val="0"/>
              <w:kinsoku/>
              <w:wordWrap/>
              <w:topLinePunct w:val="0"/>
              <w:bidi w:val="0"/>
              <w:spacing w:before="0" w:after="0" w:line="400" w:lineRule="exact"/>
              <w:ind w:left="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321" w:type="dxa"/>
          </w:tcPr>
          <w:p w14:paraId="226467CA">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笕桥派出所</w:t>
            </w:r>
          </w:p>
        </w:tc>
        <w:tc>
          <w:tcPr>
            <w:tcW w:w="4017" w:type="dxa"/>
          </w:tcPr>
          <w:p w14:paraId="2C0DAB6B">
            <w:pPr>
              <w:pStyle w:val="340"/>
              <w:keepNext w:val="0"/>
              <w:keepLines w:val="0"/>
              <w:pageBreakBefore w:val="0"/>
              <w:kinsoku/>
              <w:wordWrap/>
              <w:topLinePunct w:val="0"/>
              <w:bidi w:val="0"/>
              <w:spacing w:before="0" w:after="0" w:line="400" w:lineRule="exact"/>
              <w:ind w:left="12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机场路</w:t>
            </w:r>
            <w:r>
              <w:rPr>
                <w:rFonts w:hint="eastAsia" w:ascii="宋体" w:hAnsi="宋体" w:eastAsia="宋体" w:cs="宋体"/>
                <w:color w:val="auto"/>
                <w:spacing w:val="-3"/>
                <w:sz w:val="24"/>
                <w:szCs w:val="24"/>
                <w:highlight w:val="none"/>
                <w:lang w:val="en-US" w:eastAsia="zh-CN"/>
              </w:rPr>
              <w:t>66-2</w:t>
            </w:r>
            <w:r>
              <w:rPr>
                <w:rFonts w:hint="eastAsia" w:ascii="宋体" w:hAnsi="宋体" w:eastAsia="宋体" w:cs="宋体"/>
                <w:color w:val="auto"/>
                <w:spacing w:val="-3"/>
                <w:sz w:val="24"/>
                <w:szCs w:val="24"/>
                <w:highlight w:val="none"/>
              </w:rPr>
              <w:t>号</w:t>
            </w:r>
          </w:p>
        </w:tc>
      </w:tr>
      <w:tr w14:paraId="3C298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90" w:hRule="atLeast"/>
          <w:jc w:val="center"/>
        </w:trPr>
        <w:tc>
          <w:tcPr>
            <w:tcW w:w="1196" w:type="dxa"/>
          </w:tcPr>
          <w:p w14:paraId="2AAECA8D">
            <w:pPr>
              <w:pStyle w:val="340"/>
              <w:keepNext w:val="0"/>
              <w:keepLines w:val="0"/>
              <w:pageBreakBefore w:val="0"/>
              <w:kinsoku/>
              <w:wordWrap/>
              <w:topLinePunct w:val="0"/>
              <w:bidi w:val="0"/>
              <w:spacing w:before="0" w:after="0" w:line="400" w:lineRule="exact"/>
              <w:ind w:left="5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321" w:type="dxa"/>
          </w:tcPr>
          <w:p w14:paraId="65D4A804">
            <w:pPr>
              <w:pStyle w:val="340"/>
              <w:keepNext w:val="0"/>
              <w:keepLines w:val="0"/>
              <w:pageBreakBefore w:val="0"/>
              <w:kinsoku/>
              <w:wordWrap/>
              <w:topLinePunct w:val="0"/>
              <w:bidi w:val="0"/>
              <w:spacing w:before="0" w:after="0" w:line="400" w:lineRule="exact"/>
              <w:ind w:left="16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丁兰派出所</w:t>
            </w:r>
          </w:p>
        </w:tc>
        <w:tc>
          <w:tcPr>
            <w:tcW w:w="4017" w:type="dxa"/>
          </w:tcPr>
          <w:p w14:paraId="78611CB0">
            <w:pPr>
              <w:pStyle w:val="340"/>
              <w:keepNext w:val="0"/>
              <w:keepLines w:val="0"/>
              <w:pageBreakBefore w:val="0"/>
              <w:kinsoku/>
              <w:wordWrap/>
              <w:topLinePunct w:val="0"/>
              <w:bidi w:val="0"/>
              <w:spacing w:before="0" w:after="0" w:line="400" w:lineRule="exact"/>
              <w:ind w:left="10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环</w:t>
            </w:r>
            <w:r>
              <w:rPr>
                <w:rFonts w:hint="eastAsia" w:ascii="宋体" w:hAnsi="宋体" w:eastAsia="宋体" w:cs="宋体"/>
                <w:color w:val="auto"/>
                <w:spacing w:val="-3"/>
                <w:sz w:val="24"/>
                <w:szCs w:val="24"/>
                <w:highlight w:val="none"/>
              </w:rPr>
              <w:t>丁路</w:t>
            </w:r>
            <w:r>
              <w:rPr>
                <w:rFonts w:hint="eastAsia" w:ascii="宋体" w:hAnsi="宋体" w:eastAsia="宋体" w:cs="宋体"/>
                <w:color w:val="auto"/>
                <w:spacing w:val="-3"/>
                <w:sz w:val="24"/>
                <w:szCs w:val="24"/>
                <w:highlight w:val="none"/>
                <w:lang w:val="en-US" w:eastAsia="zh-CN"/>
              </w:rPr>
              <w:t>1447</w:t>
            </w:r>
            <w:r>
              <w:rPr>
                <w:rFonts w:hint="eastAsia" w:ascii="宋体" w:hAnsi="宋体" w:eastAsia="宋体" w:cs="宋体"/>
                <w:color w:val="auto"/>
                <w:spacing w:val="-3"/>
                <w:sz w:val="24"/>
                <w:szCs w:val="24"/>
                <w:highlight w:val="none"/>
              </w:rPr>
              <w:t>号</w:t>
            </w:r>
          </w:p>
        </w:tc>
      </w:tr>
      <w:tr w14:paraId="45BE43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42E1065C">
            <w:pPr>
              <w:pStyle w:val="340"/>
              <w:keepNext w:val="0"/>
              <w:keepLines w:val="0"/>
              <w:pageBreakBefore w:val="0"/>
              <w:kinsoku/>
              <w:wordWrap/>
              <w:topLinePunct w:val="0"/>
              <w:bidi w:val="0"/>
              <w:spacing w:before="0" w:after="0" w:line="400" w:lineRule="exact"/>
              <w:ind w:left="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321" w:type="dxa"/>
          </w:tcPr>
          <w:p w14:paraId="3900DD34">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闸弄口派出所</w:t>
            </w:r>
          </w:p>
        </w:tc>
        <w:tc>
          <w:tcPr>
            <w:tcW w:w="4017" w:type="dxa"/>
          </w:tcPr>
          <w:p w14:paraId="2CE0BE57">
            <w:pPr>
              <w:pStyle w:val="340"/>
              <w:keepNext w:val="0"/>
              <w:keepLines w:val="0"/>
              <w:pageBreakBefore w:val="0"/>
              <w:kinsoku/>
              <w:wordWrap/>
              <w:topLinePunct w:val="0"/>
              <w:bidi w:val="0"/>
              <w:spacing w:before="0" w:after="0" w:line="400" w:lineRule="exact"/>
              <w:ind w:left="121"/>
              <w:jc w:val="center"/>
              <w:rPr>
                <w:rFonts w:hint="eastAsia" w:ascii="宋体" w:hAnsi="宋体" w:eastAsia="宋体" w:cs="宋体"/>
                <w:color w:val="auto"/>
                <w:sz w:val="24"/>
                <w:szCs w:val="24"/>
                <w:highlight w:val="none"/>
                <w:lang w:eastAsia="zh-CN"/>
              </w:rPr>
            </w:pPr>
            <w:r>
              <w:rPr>
                <w:rFonts w:hint="eastAsia" w:ascii="宋体" w:hAnsi="宋体" w:cs="宋体"/>
                <w:color w:val="auto"/>
                <w:spacing w:val="-7"/>
                <w:sz w:val="24"/>
                <w:szCs w:val="24"/>
                <w:highlight w:val="none"/>
                <w:lang w:eastAsia="zh-CN"/>
              </w:rPr>
              <w:t>天城路58号</w:t>
            </w:r>
          </w:p>
        </w:tc>
      </w:tr>
      <w:tr w14:paraId="1BFCF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5F7875C1">
            <w:pPr>
              <w:pStyle w:val="340"/>
              <w:keepNext w:val="0"/>
              <w:keepLines w:val="0"/>
              <w:pageBreakBefore w:val="0"/>
              <w:kinsoku/>
              <w:wordWrap/>
              <w:topLinePunct w:val="0"/>
              <w:bidi w:val="0"/>
              <w:spacing w:before="0" w:after="0" w:line="400" w:lineRule="exact"/>
              <w:ind w:left="5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321" w:type="dxa"/>
          </w:tcPr>
          <w:p w14:paraId="41951E90">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彭埠派出所</w:t>
            </w:r>
          </w:p>
        </w:tc>
        <w:tc>
          <w:tcPr>
            <w:tcW w:w="4017" w:type="dxa"/>
          </w:tcPr>
          <w:p w14:paraId="7A1349D6">
            <w:pPr>
              <w:pStyle w:val="340"/>
              <w:keepNext w:val="0"/>
              <w:keepLines w:val="0"/>
              <w:pageBreakBefore w:val="0"/>
              <w:kinsoku/>
              <w:wordWrap/>
              <w:topLinePunct w:val="0"/>
              <w:bidi w:val="0"/>
              <w:spacing w:before="0" w:after="0" w:line="400" w:lineRule="exact"/>
              <w:ind w:left="104"/>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艮山东路295号</w:t>
            </w:r>
          </w:p>
        </w:tc>
      </w:tr>
      <w:tr w14:paraId="57F0A7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146F1E0C">
            <w:pPr>
              <w:pStyle w:val="340"/>
              <w:keepNext w:val="0"/>
              <w:keepLines w:val="0"/>
              <w:pageBreakBefore w:val="0"/>
              <w:kinsoku/>
              <w:wordWrap/>
              <w:topLinePunct w:val="0"/>
              <w:bidi w:val="0"/>
              <w:spacing w:before="0" w:after="0" w:line="400" w:lineRule="exact"/>
              <w:ind w:left="5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321" w:type="dxa"/>
          </w:tcPr>
          <w:p w14:paraId="74C64695">
            <w:pPr>
              <w:pStyle w:val="340"/>
              <w:keepNext w:val="0"/>
              <w:keepLines w:val="0"/>
              <w:pageBreakBefore w:val="0"/>
              <w:kinsoku/>
              <w:wordWrap/>
              <w:topLinePunct w:val="0"/>
              <w:bidi w:val="0"/>
              <w:spacing w:before="0" w:after="0" w:line="400" w:lineRule="exact"/>
              <w:ind w:left="151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新城派出所</w:t>
            </w:r>
          </w:p>
        </w:tc>
        <w:tc>
          <w:tcPr>
            <w:tcW w:w="4017" w:type="dxa"/>
          </w:tcPr>
          <w:p w14:paraId="76640E47">
            <w:pPr>
              <w:pStyle w:val="340"/>
              <w:keepNext w:val="0"/>
              <w:keepLines w:val="0"/>
              <w:pageBreakBefore w:val="0"/>
              <w:kinsoku/>
              <w:wordWrap/>
              <w:topLinePunct w:val="0"/>
              <w:bidi w:val="0"/>
              <w:spacing w:before="0" w:after="0" w:line="400" w:lineRule="exact"/>
              <w:ind w:left="10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江干市民中心 H 座</w:t>
            </w:r>
          </w:p>
        </w:tc>
      </w:tr>
      <w:tr w14:paraId="3C09E7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169ADC0D">
            <w:pPr>
              <w:pStyle w:val="340"/>
              <w:keepNext w:val="0"/>
              <w:keepLines w:val="0"/>
              <w:pageBreakBefore w:val="0"/>
              <w:kinsoku/>
              <w:wordWrap/>
              <w:topLinePunct w:val="0"/>
              <w:bidi w:val="0"/>
              <w:spacing w:before="0" w:after="0" w:line="400" w:lineRule="exact"/>
              <w:ind w:left="49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10</w:t>
            </w:r>
          </w:p>
        </w:tc>
        <w:tc>
          <w:tcPr>
            <w:tcW w:w="4321" w:type="dxa"/>
          </w:tcPr>
          <w:p w14:paraId="1EE9E4EF">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东站枢纽派出所</w:t>
            </w:r>
          </w:p>
        </w:tc>
        <w:tc>
          <w:tcPr>
            <w:tcW w:w="4017" w:type="dxa"/>
          </w:tcPr>
          <w:p w14:paraId="6E3B967D">
            <w:pPr>
              <w:pStyle w:val="340"/>
              <w:keepNext w:val="0"/>
              <w:keepLines w:val="0"/>
              <w:pageBreakBefore w:val="0"/>
              <w:kinsoku/>
              <w:wordWrap/>
              <w:topLinePunct w:val="0"/>
              <w:bidi w:val="0"/>
              <w:spacing w:before="0" w:after="0" w:line="400" w:lineRule="exact"/>
              <w:ind w:left="108"/>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上城区</w:t>
            </w:r>
            <w:r>
              <w:rPr>
                <w:rFonts w:hint="eastAsia" w:ascii="宋体" w:hAnsi="宋体" w:eastAsia="宋体" w:cs="宋体"/>
                <w:color w:val="auto"/>
                <w:spacing w:val="-4"/>
                <w:sz w:val="24"/>
                <w:szCs w:val="24"/>
                <w:highlight w:val="none"/>
              </w:rPr>
              <w:t>天城路</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号</w:t>
            </w:r>
          </w:p>
        </w:tc>
      </w:tr>
      <w:tr w14:paraId="514B1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6F40D317">
            <w:pPr>
              <w:pStyle w:val="340"/>
              <w:keepNext w:val="0"/>
              <w:keepLines w:val="0"/>
              <w:pageBreakBefore w:val="0"/>
              <w:kinsoku/>
              <w:wordWrap/>
              <w:topLinePunct w:val="0"/>
              <w:bidi w:val="0"/>
              <w:spacing w:before="0" w:after="0" w:line="400" w:lineRule="exact"/>
              <w:ind w:left="49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11</w:t>
            </w:r>
          </w:p>
        </w:tc>
        <w:tc>
          <w:tcPr>
            <w:tcW w:w="4321" w:type="dxa"/>
          </w:tcPr>
          <w:p w14:paraId="5158D7FB">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原江干看守所</w:t>
            </w:r>
          </w:p>
        </w:tc>
        <w:tc>
          <w:tcPr>
            <w:tcW w:w="4017" w:type="dxa"/>
          </w:tcPr>
          <w:p w14:paraId="66B982A3">
            <w:pPr>
              <w:pStyle w:val="340"/>
              <w:keepNext w:val="0"/>
              <w:keepLines w:val="0"/>
              <w:pageBreakBefore w:val="0"/>
              <w:kinsoku/>
              <w:wordWrap/>
              <w:topLinePunct w:val="0"/>
              <w:bidi w:val="0"/>
              <w:spacing w:before="0" w:after="0" w:line="400" w:lineRule="exact"/>
              <w:ind w:left="10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备塘路与同心路交叉口附近</w:t>
            </w:r>
          </w:p>
        </w:tc>
      </w:tr>
      <w:tr w14:paraId="555AAF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4DF44A09">
            <w:pPr>
              <w:pStyle w:val="340"/>
              <w:keepNext w:val="0"/>
              <w:keepLines w:val="0"/>
              <w:pageBreakBefore w:val="0"/>
              <w:kinsoku/>
              <w:wordWrap/>
              <w:topLinePunct w:val="0"/>
              <w:bidi w:val="0"/>
              <w:spacing w:before="0" w:after="0" w:line="400" w:lineRule="exact"/>
              <w:ind w:left="49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12</w:t>
            </w:r>
          </w:p>
        </w:tc>
        <w:tc>
          <w:tcPr>
            <w:tcW w:w="4321" w:type="dxa"/>
          </w:tcPr>
          <w:p w14:paraId="266B09DB">
            <w:pPr>
              <w:pStyle w:val="340"/>
              <w:keepNext w:val="0"/>
              <w:keepLines w:val="0"/>
              <w:pageBreakBefore w:val="0"/>
              <w:kinsoku/>
              <w:wordWrap/>
              <w:topLinePunct w:val="0"/>
              <w:bidi w:val="0"/>
              <w:spacing w:before="0" w:after="0" w:line="400" w:lineRule="exact"/>
              <w:ind w:left="160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清波派出所</w:t>
            </w:r>
          </w:p>
        </w:tc>
        <w:tc>
          <w:tcPr>
            <w:tcW w:w="4017" w:type="dxa"/>
          </w:tcPr>
          <w:p w14:paraId="4F8157EA">
            <w:pPr>
              <w:pStyle w:val="340"/>
              <w:keepNext w:val="0"/>
              <w:keepLines w:val="0"/>
              <w:pageBreakBefore w:val="0"/>
              <w:kinsoku/>
              <w:wordWrap/>
              <w:topLinePunct w:val="0"/>
              <w:bidi w:val="0"/>
              <w:spacing w:before="0" w:after="0" w:line="400" w:lineRule="exact"/>
              <w:ind w:left="10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河坊街417号</w:t>
            </w:r>
          </w:p>
        </w:tc>
      </w:tr>
      <w:tr w14:paraId="4EF28A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4E17DD6C">
            <w:pPr>
              <w:pStyle w:val="340"/>
              <w:keepNext w:val="0"/>
              <w:keepLines w:val="0"/>
              <w:pageBreakBefore w:val="0"/>
              <w:kinsoku/>
              <w:wordWrap/>
              <w:topLinePunct w:val="0"/>
              <w:bidi w:val="0"/>
              <w:spacing w:before="0" w:after="0" w:line="400" w:lineRule="exact"/>
              <w:ind w:left="49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13</w:t>
            </w:r>
          </w:p>
        </w:tc>
        <w:tc>
          <w:tcPr>
            <w:tcW w:w="4321" w:type="dxa"/>
          </w:tcPr>
          <w:p w14:paraId="5B675A0D">
            <w:pPr>
              <w:pStyle w:val="340"/>
              <w:keepNext w:val="0"/>
              <w:keepLines w:val="0"/>
              <w:pageBreakBefore w:val="0"/>
              <w:kinsoku/>
              <w:wordWrap/>
              <w:topLinePunct w:val="0"/>
              <w:bidi w:val="0"/>
              <w:spacing w:before="0" w:after="0" w:line="400" w:lineRule="exact"/>
              <w:ind w:left="16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湖滨派出所</w:t>
            </w:r>
          </w:p>
        </w:tc>
        <w:tc>
          <w:tcPr>
            <w:tcW w:w="4017" w:type="dxa"/>
          </w:tcPr>
          <w:p w14:paraId="21F7C0FC">
            <w:pPr>
              <w:pStyle w:val="340"/>
              <w:keepNext w:val="0"/>
              <w:keepLines w:val="0"/>
              <w:pageBreakBefore w:val="0"/>
              <w:kinsoku/>
              <w:wordWrap/>
              <w:topLinePunct w:val="0"/>
              <w:bidi w:val="0"/>
              <w:spacing w:before="0" w:after="0" w:line="400" w:lineRule="exact"/>
              <w:ind w:left="104"/>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邮电路22号</w:t>
            </w:r>
          </w:p>
        </w:tc>
      </w:tr>
      <w:tr w14:paraId="29A7A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106DC9DF">
            <w:pPr>
              <w:pStyle w:val="340"/>
              <w:keepNext w:val="0"/>
              <w:keepLines w:val="0"/>
              <w:pageBreakBefore w:val="0"/>
              <w:kinsoku/>
              <w:wordWrap/>
              <w:topLinePunct w:val="0"/>
              <w:bidi w:val="0"/>
              <w:spacing w:before="0" w:after="0" w:line="400" w:lineRule="exact"/>
              <w:ind w:left="49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14</w:t>
            </w:r>
          </w:p>
        </w:tc>
        <w:tc>
          <w:tcPr>
            <w:tcW w:w="4321" w:type="dxa"/>
          </w:tcPr>
          <w:p w14:paraId="2C7E972A">
            <w:pPr>
              <w:pStyle w:val="340"/>
              <w:keepNext w:val="0"/>
              <w:keepLines w:val="0"/>
              <w:pageBreakBefore w:val="0"/>
              <w:kinsoku/>
              <w:wordWrap/>
              <w:topLinePunct w:val="0"/>
              <w:bidi w:val="0"/>
              <w:spacing w:before="0" w:after="0" w:line="400" w:lineRule="exact"/>
              <w:ind w:left="160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小营派出所</w:t>
            </w:r>
          </w:p>
        </w:tc>
        <w:tc>
          <w:tcPr>
            <w:tcW w:w="4017" w:type="dxa"/>
          </w:tcPr>
          <w:p w14:paraId="79F97A8C">
            <w:pPr>
              <w:pStyle w:val="340"/>
              <w:keepNext w:val="0"/>
              <w:keepLines w:val="0"/>
              <w:pageBreakBefore w:val="0"/>
              <w:kinsoku/>
              <w:wordWrap/>
              <w:topLinePunct w:val="0"/>
              <w:bidi w:val="0"/>
              <w:spacing w:before="0" w:after="0" w:line="400" w:lineRule="exact"/>
              <w:ind w:left="137"/>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翰林街107号</w:t>
            </w:r>
          </w:p>
        </w:tc>
      </w:tr>
      <w:tr w14:paraId="57D7E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531" w:hRule="atLeast"/>
          <w:jc w:val="center"/>
        </w:trPr>
        <w:tc>
          <w:tcPr>
            <w:tcW w:w="1196" w:type="dxa"/>
          </w:tcPr>
          <w:p w14:paraId="70763A70">
            <w:pPr>
              <w:pStyle w:val="340"/>
              <w:keepNext w:val="0"/>
              <w:keepLines w:val="0"/>
              <w:pageBreakBefore w:val="0"/>
              <w:kinsoku/>
              <w:wordWrap/>
              <w:topLinePunct w:val="0"/>
              <w:bidi w:val="0"/>
              <w:spacing w:before="0" w:after="0" w:line="400" w:lineRule="exact"/>
              <w:ind w:left="49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15</w:t>
            </w:r>
          </w:p>
        </w:tc>
        <w:tc>
          <w:tcPr>
            <w:tcW w:w="4321" w:type="dxa"/>
          </w:tcPr>
          <w:p w14:paraId="03B18CF9">
            <w:pPr>
              <w:pStyle w:val="340"/>
              <w:keepNext w:val="0"/>
              <w:keepLines w:val="0"/>
              <w:pageBreakBefore w:val="0"/>
              <w:kinsoku/>
              <w:wordWrap/>
              <w:topLinePunct w:val="0"/>
              <w:bidi w:val="0"/>
              <w:spacing w:before="0" w:after="0" w:line="400" w:lineRule="exact"/>
              <w:ind w:left="160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望江派出所</w:t>
            </w:r>
          </w:p>
        </w:tc>
        <w:tc>
          <w:tcPr>
            <w:tcW w:w="4017" w:type="dxa"/>
          </w:tcPr>
          <w:p w14:paraId="3B6EA0FD">
            <w:pPr>
              <w:pStyle w:val="340"/>
              <w:keepNext w:val="0"/>
              <w:keepLines w:val="0"/>
              <w:pageBreakBefore w:val="0"/>
              <w:kinsoku/>
              <w:wordWrap/>
              <w:topLinePunct w:val="0"/>
              <w:bidi w:val="0"/>
              <w:spacing w:before="0" w:after="0" w:line="400" w:lineRule="exact"/>
              <w:ind w:left="110"/>
              <w:jc w:val="center"/>
              <w:rPr>
                <w:rFonts w:hint="eastAsia" w:ascii="宋体" w:hAnsi="宋体" w:eastAsia="宋体" w:cs="宋体"/>
                <w:color w:val="auto"/>
                <w:sz w:val="24"/>
                <w:szCs w:val="24"/>
                <w:highlight w:val="none"/>
                <w:lang w:eastAsia="zh-CN"/>
              </w:rPr>
            </w:pPr>
            <w:r>
              <w:rPr>
                <w:rFonts w:hint="eastAsia" w:ascii="宋体" w:hAnsi="宋体" w:cs="宋体"/>
                <w:color w:val="auto"/>
                <w:spacing w:val="-3"/>
                <w:sz w:val="24"/>
                <w:szCs w:val="24"/>
                <w:highlight w:val="none"/>
                <w:lang w:eastAsia="zh-CN"/>
              </w:rPr>
              <w:t>映霞街170号</w:t>
            </w:r>
          </w:p>
        </w:tc>
      </w:tr>
      <w:tr w14:paraId="51EC3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13820335">
            <w:pPr>
              <w:pStyle w:val="340"/>
              <w:keepNext w:val="0"/>
              <w:keepLines w:val="0"/>
              <w:pageBreakBefore w:val="0"/>
              <w:kinsoku/>
              <w:wordWrap/>
              <w:topLinePunct w:val="0"/>
              <w:bidi w:val="0"/>
              <w:spacing w:before="0" w:after="0" w:line="400" w:lineRule="exact"/>
              <w:ind w:left="49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16</w:t>
            </w:r>
          </w:p>
        </w:tc>
        <w:tc>
          <w:tcPr>
            <w:tcW w:w="4321" w:type="dxa"/>
          </w:tcPr>
          <w:p w14:paraId="4FF55179">
            <w:pPr>
              <w:pStyle w:val="340"/>
              <w:keepNext w:val="0"/>
              <w:keepLines w:val="0"/>
              <w:pageBreakBefore w:val="0"/>
              <w:kinsoku/>
              <w:wordWrap/>
              <w:topLinePunct w:val="0"/>
              <w:bidi w:val="0"/>
              <w:spacing w:before="0" w:after="0" w:line="400" w:lineRule="exact"/>
              <w:ind w:left="160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紫阳派出所</w:t>
            </w:r>
          </w:p>
        </w:tc>
        <w:tc>
          <w:tcPr>
            <w:tcW w:w="4017" w:type="dxa"/>
          </w:tcPr>
          <w:p w14:paraId="548C4DF9">
            <w:pPr>
              <w:pStyle w:val="340"/>
              <w:keepNext w:val="0"/>
              <w:keepLines w:val="0"/>
              <w:pageBreakBefore w:val="0"/>
              <w:kinsoku/>
              <w:wordWrap/>
              <w:topLinePunct w:val="0"/>
              <w:bidi w:val="0"/>
              <w:spacing w:before="0" w:after="0" w:line="400" w:lineRule="exact"/>
              <w:ind w:left="108"/>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南瓦坊3幢</w:t>
            </w:r>
          </w:p>
        </w:tc>
      </w:tr>
      <w:tr w14:paraId="27251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770149F0">
            <w:pPr>
              <w:pStyle w:val="340"/>
              <w:keepNext w:val="0"/>
              <w:keepLines w:val="0"/>
              <w:pageBreakBefore w:val="0"/>
              <w:kinsoku/>
              <w:wordWrap/>
              <w:topLinePunct w:val="0"/>
              <w:bidi w:val="0"/>
              <w:spacing w:before="0" w:after="0" w:line="400" w:lineRule="exact"/>
              <w:ind w:left="49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17</w:t>
            </w:r>
          </w:p>
        </w:tc>
        <w:tc>
          <w:tcPr>
            <w:tcW w:w="4321" w:type="dxa"/>
          </w:tcPr>
          <w:p w14:paraId="30C52B45">
            <w:pPr>
              <w:pStyle w:val="340"/>
              <w:keepNext w:val="0"/>
              <w:keepLines w:val="0"/>
              <w:pageBreakBefore w:val="0"/>
              <w:kinsoku/>
              <w:wordWrap/>
              <w:topLinePunct w:val="0"/>
              <w:bidi w:val="0"/>
              <w:spacing w:before="0" w:after="0" w:line="400" w:lineRule="exact"/>
              <w:ind w:left="16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南星派出所</w:t>
            </w:r>
          </w:p>
        </w:tc>
        <w:tc>
          <w:tcPr>
            <w:tcW w:w="4017" w:type="dxa"/>
          </w:tcPr>
          <w:p w14:paraId="1C853B50">
            <w:pPr>
              <w:pStyle w:val="340"/>
              <w:keepNext w:val="0"/>
              <w:keepLines w:val="0"/>
              <w:pageBreakBefore w:val="0"/>
              <w:kinsoku/>
              <w:wordWrap/>
              <w:topLinePunct w:val="0"/>
              <w:bidi w:val="0"/>
              <w:spacing w:before="0" w:after="0" w:line="400" w:lineRule="exact"/>
              <w:ind w:left="10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洋泮路85号</w:t>
            </w:r>
          </w:p>
        </w:tc>
      </w:tr>
      <w:tr w14:paraId="529FF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7" w:type="dxa"/>
          <w:trHeight w:val="340" w:hRule="atLeast"/>
          <w:jc w:val="center"/>
        </w:trPr>
        <w:tc>
          <w:tcPr>
            <w:tcW w:w="1196" w:type="dxa"/>
          </w:tcPr>
          <w:p w14:paraId="7705ADE8">
            <w:pPr>
              <w:pStyle w:val="340"/>
              <w:keepNext w:val="0"/>
              <w:keepLines w:val="0"/>
              <w:pageBreakBefore w:val="0"/>
              <w:kinsoku/>
              <w:wordWrap/>
              <w:topLinePunct w:val="0"/>
              <w:bidi w:val="0"/>
              <w:spacing w:before="0" w:after="0" w:line="400" w:lineRule="exact"/>
              <w:ind w:left="497"/>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18</w:t>
            </w:r>
          </w:p>
        </w:tc>
        <w:tc>
          <w:tcPr>
            <w:tcW w:w="4321" w:type="dxa"/>
          </w:tcPr>
          <w:p w14:paraId="11512D99">
            <w:pPr>
              <w:pStyle w:val="340"/>
              <w:keepNext w:val="0"/>
              <w:keepLines w:val="0"/>
              <w:pageBreakBefore w:val="0"/>
              <w:kinsoku/>
              <w:wordWrap/>
              <w:topLinePunct w:val="0"/>
              <w:bidi w:val="0"/>
              <w:spacing w:before="0" w:after="0" w:line="400" w:lineRule="exact"/>
              <w:ind w:left="1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站前派出所</w:t>
            </w:r>
          </w:p>
        </w:tc>
        <w:tc>
          <w:tcPr>
            <w:tcW w:w="4017" w:type="dxa"/>
          </w:tcPr>
          <w:p w14:paraId="4595922E">
            <w:pPr>
              <w:pStyle w:val="340"/>
              <w:keepNext w:val="0"/>
              <w:keepLines w:val="0"/>
              <w:pageBreakBefore w:val="0"/>
              <w:kinsoku/>
              <w:wordWrap/>
              <w:topLinePunct w:val="0"/>
              <w:bidi w:val="0"/>
              <w:spacing w:before="0" w:after="0" w:line="400" w:lineRule="exact"/>
              <w:ind w:left="117"/>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邮驿路12-1号</w:t>
            </w:r>
          </w:p>
        </w:tc>
      </w:tr>
      <w:tr w14:paraId="700C2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96" w:type="dxa"/>
            <w:tcBorders>
              <w:top w:val="single" w:color="auto" w:sz="8" w:space="0"/>
              <w:left w:val="single" w:color="auto" w:sz="8" w:space="0"/>
              <w:bottom w:val="single" w:color="auto" w:sz="8" w:space="0"/>
              <w:right w:val="single" w:color="auto" w:sz="8" w:space="0"/>
            </w:tcBorders>
          </w:tcPr>
          <w:p w14:paraId="0CEED9CA">
            <w:pPr>
              <w:pStyle w:val="340"/>
              <w:keepNext w:val="0"/>
              <w:keepLines w:val="0"/>
              <w:pageBreakBefore w:val="0"/>
              <w:kinsoku/>
              <w:wordWrap/>
              <w:topLinePunct w:val="0"/>
              <w:bidi w:val="0"/>
              <w:spacing w:before="0" w:after="0" w:line="400" w:lineRule="exact"/>
              <w:ind w:left="497"/>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19</w:t>
            </w:r>
          </w:p>
        </w:tc>
        <w:tc>
          <w:tcPr>
            <w:tcW w:w="4321" w:type="dxa"/>
            <w:tcBorders>
              <w:top w:val="single" w:color="auto" w:sz="8" w:space="0"/>
              <w:left w:val="single" w:color="auto" w:sz="8" w:space="0"/>
              <w:bottom w:val="single" w:color="auto" w:sz="8" w:space="0"/>
              <w:right w:val="single" w:color="auto" w:sz="8" w:space="0"/>
            </w:tcBorders>
          </w:tcPr>
          <w:p w14:paraId="40277FF9">
            <w:pPr>
              <w:pStyle w:val="340"/>
              <w:keepNext w:val="0"/>
              <w:keepLines w:val="0"/>
              <w:pageBreakBefore w:val="0"/>
              <w:kinsoku/>
              <w:wordWrap/>
              <w:topLinePunct w:val="0"/>
              <w:bidi w:val="0"/>
              <w:spacing w:before="0" w:after="0" w:line="400" w:lineRule="exact"/>
              <w:ind w:left="1505"/>
              <w:rPr>
                <w:rFonts w:hint="eastAsia" w:ascii="宋体" w:hAnsi="宋体" w:eastAsia="宋体" w:cs="宋体"/>
                <w:color w:val="auto"/>
                <w:spacing w:val="-14"/>
                <w:sz w:val="24"/>
                <w:szCs w:val="24"/>
                <w:highlight w:val="none"/>
              </w:rPr>
            </w:pPr>
            <w:r>
              <w:rPr>
                <w:rFonts w:hint="eastAsia" w:ascii="宋体" w:hAnsi="宋体" w:eastAsia="宋体" w:cs="宋体"/>
                <w:color w:val="auto"/>
                <w:spacing w:val="-2"/>
                <w:sz w:val="24"/>
                <w:szCs w:val="24"/>
                <w:highlight w:val="none"/>
              </w:rPr>
              <w:t>原上城看守所</w:t>
            </w:r>
          </w:p>
        </w:tc>
        <w:tc>
          <w:tcPr>
            <w:tcW w:w="4024" w:type="dxa"/>
            <w:gridSpan w:val="2"/>
            <w:tcBorders>
              <w:top w:val="single" w:color="auto" w:sz="8" w:space="0"/>
              <w:left w:val="single" w:color="auto" w:sz="8" w:space="0"/>
              <w:bottom w:val="single" w:color="auto" w:sz="8" w:space="0"/>
              <w:right w:val="single" w:color="auto" w:sz="8" w:space="0"/>
            </w:tcBorders>
          </w:tcPr>
          <w:p w14:paraId="62F7B62E">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
                <w:sz w:val="24"/>
                <w:szCs w:val="24"/>
                <w:highlight w:val="none"/>
              </w:rPr>
              <w:t>转塘镇</w:t>
            </w:r>
          </w:p>
        </w:tc>
      </w:tr>
    </w:tbl>
    <w:p w14:paraId="580E5916">
      <w:pPr>
        <w:pStyle w:val="24"/>
        <w:keepNext w:val="0"/>
        <w:keepLines w:val="0"/>
        <w:pageBreakBefore w:val="0"/>
        <w:kinsoku/>
        <w:wordWrap/>
        <w:topLinePunct w:val="0"/>
        <w:bidi w:val="0"/>
        <w:spacing w:line="400" w:lineRule="exact"/>
        <w:ind w:firstLine="0" w:firstLineChars="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注：表格中服务对象的地址如有变动，按实际所在地进行服务。</w:t>
      </w:r>
    </w:p>
    <w:p w14:paraId="43CAABA2">
      <w:pPr>
        <w:pStyle w:val="24"/>
        <w:keepNext w:val="0"/>
        <w:keepLines w:val="0"/>
        <w:pageBreakBefore w:val="0"/>
        <w:kinsoku/>
        <w:wordWrap/>
        <w:topLinePunct w:val="0"/>
        <w:bidi w:val="0"/>
        <w:spacing w:line="40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二、具体服务要求</w:t>
      </w:r>
    </w:p>
    <w:p w14:paraId="1AC0B979">
      <w:pPr>
        <w:pStyle w:val="24"/>
        <w:keepNext w:val="0"/>
        <w:keepLines w:val="0"/>
        <w:pageBreakBefore w:val="0"/>
        <w:kinsoku/>
        <w:wordWrap/>
        <w:topLinePunct w:val="0"/>
        <w:bidi w:val="0"/>
        <w:spacing w:line="400" w:lineRule="exact"/>
        <w:ind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综合保洁服务主要内容为：保洁服务、绿化养护服务、垃圾分类、日常维修</w:t>
      </w:r>
      <w:r>
        <w:rPr>
          <w:rFonts w:hint="eastAsia" w:ascii="宋体" w:hAnsi="宋体" w:eastAsia="宋体" w:cs="宋体"/>
          <w:color w:val="auto"/>
          <w:kern w:val="0"/>
          <w:sz w:val="24"/>
          <w:highlight w:val="none"/>
          <w:lang w:val="en-US" w:eastAsia="zh-CN"/>
        </w:rPr>
        <w:t>等内容，具体如下：</w:t>
      </w:r>
    </w:p>
    <w:p w14:paraId="2987F573">
      <w:pPr>
        <w:keepNext w:val="0"/>
        <w:keepLines w:val="0"/>
        <w:pageBreakBefore w:val="0"/>
        <w:tabs>
          <w:tab w:val="left" w:pos="0"/>
        </w:tabs>
        <w:kinsoku/>
        <w:wordWrap/>
        <w:topLinePunct w:val="0"/>
        <w:bidi w:val="0"/>
        <w:spacing w:line="40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1、保洁服务</w:t>
      </w:r>
    </w:p>
    <w:p w14:paraId="0FDB6B09">
      <w:pPr>
        <w:keepNext w:val="0"/>
        <w:keepLines w:val="0"/>
        <w:pageBreakBefore w:val="0"/>
        <w:tabs>
          <w:tab w:val="left" w:pos="0"/>
        </w:tabs>
        <w:kinsoku/>
        <w:wordWrap/>
        <w:topLinePunct w:val="0"/>
        <w:bidi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（1）保洁范围：</w:t>
      </w:r>
    </w:p>
    <w:p w14:paraId="5077647E">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各派出所内外的公共环境卫生保洁。包括路面、标识标牌、灯具、地下停车库、自行车库（棚）、公共走廊、走廊护栏、楼梯、电梯桥箱、电梯厅、大厅、吊顶、卫生间、设备间、茶水间、房顶、平台、雨棚、明沟、天沟等；</w:t>
      </w:r>
    </w:p>
    <w:p w14:paraId="148670D0">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②多功能厅及会议室、接待室、审讯室保洁。多功能厅、会议室、接待室、审讯室各功能用房在使用前保洁；会议、活动后及时保洁；审讯室每天保洁。</w:t>
      </w:r>
    </w:p>
    <w:p w14:paraId="487B880D">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③走廊内护栏、扶手保洁、保养。每周清洁1次；扶手每季保养一次。</w:t>
      </w:r>
    </w:p>
    <w:p w14:paraId="2708A589">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④地下车库、自行车库（棚）、建筑物平台。每日巡回保洁。</w:t>
      </w:r>
    </w:p>
    <w:p w14:paraId="6FF0057C">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⑤建筑物内墙面。每周除尘清洁一次。</w:t>
      </w:r>
    </w:p>
    <w:p w14:paraId="58275B51">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⑥消火栓。外玻璃每日擦拭，内部半月除尘一次。</w:t>
      </w:r>
    </w:p>
    <w:p w14:paraId="2CE2409F">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⑦指示牌。每周擦拭一次。</w:t>
      </w:r>
    </w:p>
    <w:p w14:paraId="5DFD2C14">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⑧自行车库、玻璃雨棚保洁。半月清洗一次；</w:t>
      </w:r>
    </w:p>
    <w:p w14:paraId="1AF04EE0">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⑨保洁工具以及保洁过程中的易耗品及费用由中标人负责。</w:t>
      </w:r>
    </w:p>
    <w:p w14:paraId="25F72375">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（2）根据各派出所的实际情况和场地面积，制定相应的《保洁计划》以供考核、监督。</w:t>
      </w:r>
    </w:p>
    <w:p w14:paraId="42899EC6">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（3）培训要求：除中标人对服务人员的培训外，如有必要服务人员还需接受采购人的集中进行的相关培训。</w:t>
      </w:r>
    </w:p>
    <w:p w14:paraId="0FE7C800">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（4）要求对各个派出所提供全年（含双休日、节假日）的清洁服务并针对特殊情况，落实卫生工作人员，制定防止交叉感染、消毒隔离制度和工作标准及流程。</w:t>
      </w:r>
    </w:p>
    <w:p w14:paraId="409FA38A">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（5）预防与灭治白蚁、消杀老鼠、蟑螂、蚊子、苍蝇等“四害”，药物由中标人提供。</w:t>
      </w:r>
    </w:p>
    <w:p w14:paraId="633AECE2">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（6）公共室内墙面完好，外观整洁，如出现墙面的一般污浊，中标人应及时修复。</w:t>
      </w:r>
    </w:p>
    <w:p w14:paraId="7057D634">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公共环境：中标人每日安排若干名保洁人员进行清理，除每日进行全面清理外，保洁人员在工作时间随时清理垃圾，尘土，卫生间、保持办公环境的整洁，中标人保证保洁人员服装统一、工作规范，作风优良。</w:t>
      </w:r>
    </w:p>
    <w:p w14:paraId="0DCF4DCD">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（8）项目内保洁服务工作中产生的人员和材料等相关费用均包含在本次投标报价中。垃圾要按照国家相关规定进行分类处置。</w:t>
      </w:r>
    </w:p>
    <w:p w14:paraId="275F5F35">
      <w:pPr>
        <w:keepNext w:val="0"/>
        <w:keepLines w:val="0"/>
        <w:pageBreakBefore w:val="0"/>
        <w:tabs>
          <w:tab w:val="left" w:pos="0"/>
        </w:tabs>
        <w:kinsoku/>
        <w:wordWrap/>
        <w:topLinePunct w:val="0"/>
        <w:bidi w:val="0"/>
        <w:spacing w:line="40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2、绿化养护服务</w:t>
      </w:r>
    </w:p>
    <w:p w14:paraId="3C895B95">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（1）各个派出所绿化面积内的绿化养护，配置较为专业的绿化养护人员。</w:t>
      </w:r>
    </w:p>
    <w:p w14:paraId="3EA18B14">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（2）各个派出所建筑内（含大门口、大厅、公共走廊、会议室、接待室）绿化植物购置摆放。</w:t>
      </w:r>
    </w:p>
    <w:p w14:paraId="3A6D175A">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（3）各个派出所建筑内、主出入口、走廊、平台、节假日的绿化和美化布置。</w:t>
      </w:r>
    </w:p>
    <w:p w14:paraId="0A53C08A">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（4）各个派出所绿化完好率达到96%以上。</w:t>
      </w:r>
    </w:p>
    <w:p w14:paraId="3D6F45B6">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将定期对中标方的绿化布置进行定期考核，如双方对布置费用有争议，由采购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确定绿化摆放，单位费用有中标单位承担。</w:t>
      </w:r>
    </w:p>
    <w:p w14:paraId="6EA844F0">
      <w:pPr>
        <w:keepNext w:val="0"/>
        <w:keepLines w:val="0"/>
        <w:pageBreakBefore w:val="0"/>
        <w:tabs>
          <w:tab w:val="left" w:pos="0"/>
        </w:tabs>
        <w:kinsoku/>
        <w:wordWrap/>
        <w:topLinePunct w:val="0"/>
        <w:bidi w:val="0"/>
        <w:spacing w:line="40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3、垃圾分类（清运作业）：</w:t>
      </w:r>
    </w:p>
    <w:p w14:paraId="7B72ECDE">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（1）垃圾的收集：垃圾箱（房）要求在上午8时前清运一遍。垃圾箱（房）的垃圾不溢满、日产日清。</w:t>
      </w:r>
    </w:p>
    <w:p w14:paraId="79DADF14">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（2）项目内进行分类收集，存放于环卫部门交接的指定地点。清卫、保洁及生活服务的工作质量按国家卫生城市管理的有关标准严格验收，垃圾收集设施（垃圾袋和桶）由中标人提供。</w:t>
      </w:r>
    </w:p>
    <w:p w14:paraId="4C697981">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（3）垃圾箱（房）必须加盖上锁，垃圾清运应做到车走地净，垃圾箱周围无遗留垃圾。垃圾收集车应按要求密闭，不得沿路散落垃圾。</w:t>
      </w:r>
    </w:p>
    <w:p w14:paraId="1469020A">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（4）垃圾箱（桶）保持整洁，每周至少清洗两次。</w:t>
      </w:r>
    </w:p>
    <w:p w14:paraId="77CB02BC">
      <w:pPr>
        <w:keepNext w:val="0"/>
        <w:keepLines w:val="0"/>
        <w:pageBreakBefore w:val="0"/>
        <w:tabs>
          <w:tab w:val="left" w:pos="0"/>
        </w:tabs>
        <w:kinsoku/>
        <w:wordWrap/>
        <w:topLinePunct w:val="0"/>
        <w:bidi w:val="0"/>
        <w:spacing w:line="40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4、日常维修</w:t>
      </w:r>
    </w:p>
    <w:p w14:paraId="3DE122E6">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（1）负责给排水系统（包括供水排水设备、水箱、管道、管件等）的检查和运行管理。</w:t>
      </w:r>
    </w:p>
    <w:p w14:paraId="4A4EE9B8">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（2）负责供电系统（包括动力线路、照明线路、仪表开关、灯具插座等）的检查维修和运行管理。</w:t>
      </w:r>
    </w:p>
    <w:p w14:paraId="6E60A718">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（3）负责空调系统（包括中央空调、VRV 系统等）的日常检查维护和运行管理。</w:t>
      </w:r>
    </w:p>
    <w:p w14:paraId="4FE3B555">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（4）负责房屋设施（包括地墙顶面、家具、家电、门窗等）的日常检查维护与运行管理。</w:t>
      </w:r>
    </w:p>
    <w:p w14:paraId="53C22D12">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（5）负责电梯的运行管理和日常检查（专业的特种设备作业除外）。</w:t>
      </w:r>
    </w:p>
    <w:p w14:paraId="6389368D">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（6）负责消防设施的日常检查与管理。</w:t>
      </w:r>
    </w:p>
    <w:p w14:paraId="2DBB683C">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（7）负责水电计量统计及收费，水电安全巡查，并做好相关记录</w:t>
      </w:r>
    </w:p>
    <w:p w14:paraId="1B8542B4">
      <w:pPr>
        <w:keepNext w:val="0"/>
        <w:keepLines w:val="0"/>
        <w:pageBreakBefore w:val="0"/>
        <w:tabs>
          <w:tab w:val="left" w:pos="0"/>
        </w:tabs>
        <w:kinsoku/>
        <w:wordWrap/>
        <w:topLinePunct w:val="0"/>
        <w:bidi w:val="0"/>
        <w:spacing w:line="40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5、延伸服务</w:t>
      </w:r>
    </w:p>
    <w:p w14:paraId="71362823">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乙方应根据采购方的需求，开展力所能及的延伸服务，采购方有权对乙方人员进行安排调配。</w:t>
      </w:r>
    </w:p>
    <w:p w14:paraId="6985006B">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（1）灭鼠灭虫、疫情消毒等工作。</w:t>
      </w:r>
    </w:p>
    <w:p w14:paraId="71D3E41E">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（2）恶劣气候或自然灾害等突发情况下，采取积极的预防措施和抢救工作</w:t>
      </w:r>
      <w:r>
        <w:rPr>
          <w:rFonts w:hint="eastAsia" w:ascii="宋体" w:hAnsi="宋体" w:eastAsia="宋体" w:cs="宋体"/>
          <w:color w:val="auto"/>
          <w:kern w:val="0"/>
          <w:sz w:val="24"/>
          <w:highlight w:val="none"/>
          <w:lang w:eastAsia="zh-CN"/>
        </w:rPr>
        <w:t>。</w:t>
      </w:r>
    </w:p>
    <w:p w14:paraId="2899620E">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（3）配合采购方完成其他临时性工作。</w:t>
      </w:r>
    </w:p>
    <w:p w14:paraId="79CBF3EE">
      <w:pPr>
        <w:keepNext w:val="0"/>
        <w:keepLines w:val="0"/>
        <w:pageBreakBefore w:val="0"/>
        <w:kinsoku/>
        <w:wordWrap/>
        <w:topLinePunct w:val="0"/>
        <w:bidi w:val="0"/>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pacing w:val="-1"/>
          <w:sz w:val="24"/>
          <w:highlight w:val="none"/>
        </w:rPr>
        <w:t>6、服务标准</w:t>
      </w:r>
    </w:p>
    <w:p w14:paraId="63498804">
      <w:pPr>
        <w:keepNext w:val="0"/>
        <w:keepLines w:val="0"/>
        <w:pageBreakBefore w:val="0"/>
        <w:kinsoku/>
        <w:wordWrap/>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pacing w:val="-1"/>
          <w:sz w:val="24"/>
          <w:highlight w:val="none"/>
        </w:rPr>
        <w:t>保洁服务标准</w:t>
      </w:r>
    </w:p>
    <w:p w14:paraId="40EAFE20">
      <w:pPr>
        <w:keepNext w:val="0"/>
        <w:keepLines w:val="0"/>
        <w:pageBreakBefore w:val="0"/>
        <w:kinsoku/>
        <w:wordWrap/>
        <w:topLinePunct w:val="0"/>
        <w:bidi w:val="0"/>
        <w:spacing w:line="400" w:lineRule="exact"/>
        <w:ind w:left="40" w:right="82" w:firstLine="478"/>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环境卫生要求实行“零打扰”、“无滞留”、“不损伤”</w:t>
      </w:r>
      <w:r>
        <w:rPr>
          <w:rFonts w:hint="eastAsia" w:ascii="宋体" w:hAnsi="宋体" w:eastAsia="宋体" w:cs="宋体"/>
          <w:color w:val="auto"/>
          <w:spacing w:val="-2"/>
          <w:sz w:val="24"/>
          <w:highlight w:val="none"/>
        </w:rPr>
        <w:t>服务。即第一次保洁须在使</w:t>
      </w:r>
      <w:r>
        <w:rPr>
          <w:rFonts w:hint="eastAsia" w:ascii="宋体" w:hAnsi="宋体" w:eastAsia="宋体" w:cs="宋体"/>
          <w:color w:val="auto"/>
          <w:spacing w:val="-1"/>
          <w:sz w:val="24"/>
          <w:highlight w:val="none"/>
        </w:rPr>
        <w:t>用前清洁完毕，并且做到随脏随清不影响使用；出入口和主要</w:t>
      </w:r>
      <w:r>
        <w:rPr>
          <w:rFonts w:hint="eastAsia" w:ascii="宋体" w:hAnsi="宋体" w:eastAsia="宋体" w:cs="宋体"/>
          <w:color w:val="auto"/>
          <w:spacing w:val="-2"/>
          <w:sz w:val="24"/>
          <w:highlight w:val="none"/>
        </w:rPr>
        <w:t>通道及场所丢弃废物滞留时</w:t>
      </w:r>
      <w:r>
        <w:rPr>
          <w:rFonts w:hint="eastAsia" w:ascii="宋体" w:hAnsi="宋体" w:eastAsia="宋体" w:cs="宋体"/>
          <w:color w:val="auto"/>
          <w:spacing w:val="2"/>
          <w:sz w:val="24"/>
          <w:highlight w:val="none"/>
        </w:rPr>
        <w:t>间不超过30分钟；保洁用清洗剂及工具不损伤清洁物表面和牢固</w:t>
      </w:r>
      <w:r>
        <w:rPr>
          <w:rFonts w:hint="eastAsia" w:ascii="宋体" w:hAnsi="宋体" w:eastAsia="宋体" w:cs="宋体"/>
          <w:color w:val="auto"/>
          <w:spacing w:val="1"/>
          <w:sz w:val="24"/>
          <w:highlight w:val="none"/>
        </w:rPr>
        <w:t>度;院外墙无乱贴、涂、</w:t>
      </w:r>
      <w:r>
        <w:rPr>
          <w:rFonts w:hint="eastAsia" w:ascii="宋体" w:hAnsi="宋体" w:eastAsia="宋体" w:cs="宋体"/>
          <w:color w:val="auto"/>
          <w:sz w:val="24"/>
          <w:highlight w:val="none"/>
        </w:rPr>
        <w:t>划之物；做好符合辖区要求的门前“三包”。具体服务</w:t>
      </w:r>
      <w:r>
        <w:rPr>
          <w:rFonts w:hint="eastAsia" w:ascii="宋体" w:hAnsi="宋体" w:eastAsia="宋体" w:cs="宋体"/>
          <w:color w:val="auto"/>
          <w:spacing w:val="-1"/>
          <w:sz w:val="24"/>
          <w:highlight w:val="none"/>
        </w:rPr>
        <w:t>标准按区域划分如下：</w:t>
      </w:r>
    </w:p>
    <w:p w14:paraId="524A5A52">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（1）大厅及服务区</w:t>
      </w:r>
    </w:p>
    <w:p w14:paraId="299A659E">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【大厅、服务区】</w:t>
      </w:r>
    </w:p>
    <w:p w14:paraId="1D6E4813">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面干净无垃圾、杂物、污渍、灰尘、痰迹、烟蒂；石材地面定期打蜡；墙面、天顶干净无污迹、浮尘、蜘蛛网；照明外壳无积灰、污迹、蜘蛛网；金属件干净、光亮无污迹，不变色；监控镜头干净无积灰、浮尘；玻璃、镜面干净光亮，无污迹、灰尘、无水迹、手印迹；设施表面干净、光亮无污迹；休息桌椅等干净、光亮无污迹。</w:t>
      </w:r>
    </w:p>
    <w:p w14:paraId="460AC87D">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（2）办公区域</w:t>
      </w:r>
    </w:p>
    <w:p w14:paraId="4ADA4577">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【接待室、会议室、审讯室等】要求用后即清理</w:t>
      </w:r>
    </w:p>
    <w:p w14:paraId="09D4F271">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面干净无污渍、灰尘、痰迹；墙面、天顶干净无污迹、浮尘；照明外壳无积灰、污迹；金属件干净、光亮无污迹，不变色；桌椅、橱柜干净无污迹，光亮整洁；沙发、茶几、茶具干净无污迹，光亮整洁每次使用前后清洁；地毯定期吸尘及清洗。</w:t>
      </w:r>
    </w:p>
    <w:p w14:paraId="3C5171B6">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【走廊、通道、开水间、卫生间】</w:t>
      </w:r>
    </w:p>
    <w:p w14:paraId="1304FEA1">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地面干燥、无垃圾、杂物；卫生间无异味，镜面和台面干净光亮、无污迹。</w:t>
      </w:r>
    </w:p>
    <w:p w14:paraId="4DA03ABE">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（3）公共区域</w:t>
      </w:r>
    </w:p>
    <w:p w14:paraId="44DB5B05">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【广场庭院】</w:t>
      </w:r>
    </w:p>
    <w:p w14:paraId="27CD0379">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地面干净无落叶、枯枝。</w:t>
      </w:r>
    </w:p>
    <w:p w14:paraId="2FA9A9CB">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【公共通道、楼梯、电梯前室】</w:t>
      </w:r>
    </w:p>
    <w:p w14:paraId="7E70471B">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面干净无垃圾杂物、无污渍、灰尘、积水、泥沙、痰迹、烟蒂；墙面、天顶干净无脏污、无积灰、蜘蛛网；照明外壳无积灰、污迹；金属件干净、光亮无污迹，不变色；沙发、茶几无灰尘、污迹，光亮整洁；门、窗干净无污渍、浮尘。</w:t>
      </w:r>
    </w:p>
    <w:p w14:paraId="0D1AE77B">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【垃圾桶及垃圾桶周边】</w:t>
      </w:r>
    </w:p>
    <w:p w14:paraId="61637FE9">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地面和墙面无污迹、粘附物，干净、干燥无异味；垃圾桶表面无积灰、污迹，冲洗空桶内壁无异味。</w:t>
      </w:r>
    </w:p>
    <w:p w14:paraId="7EABC9DC">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【天台、平台】</w:t>
      </w:r>
    </w:p>
    <w:p w14:paraId="5B453C9D">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地面无垃圾杂物，排水口畅通。</w:t>
      </w:r>
    </w:p>
    <w:p w14:paraId="44D6B602">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【排水沟】</w:t>
      </w:r>
    </w:p>
    <w:p w14:paraId="21D01E3C">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干净无杂草、杂物；排水畅通无堵塞，积水、异味。</w:t>
      </w:r>
    </w:p>
    <w:p w14:paraId="57281FB4">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【幕墙玻璃】</w:t>
      </w:r>
    </w:p>
    <w:p w14:paraId="59EA61BD">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幕墙玻璃立面二米以下无污垢。</w:t>
      </w:r>
    </w:p>
    <w:p w14:paraId="17105347">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（4）卫生要求、保洁内容和操作频率简表</w:t>
      </w:r>
    </w:p>
    <w:tbl>
      <w:tblPr>
        <w:tblStyle w:val="62"/>
        <w:tblW w:w="95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7"/>
        <w:gridCol w:w="1353"/>
        <w:gridCol w:w="1560"/>
        <w:gridCol w:w="651"/>
        <w:gridCol w:w="1418"/>
        <w:gridCol w:w="1843"/>
        <w:gridCol w:w="1701"/>
        <w:gridCol w:w="628"/>
      </w:tblGrid>
      <w:tr w14:paraId="2E5803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417" w:type="dxa"/>
            <w:vMerge w:val="restart"/>
            <w:tcMar>
              <w:top w:w="0" w:type="dxa"/>
              <w:left w:w="57" w:type="dxa"/>
              <w:bottom w:w="0" w:type="dxa"/>
              <w:right w:w="57" w:type="dxa"/>
            </w:tcMar>
            <w:vAlign w:val="center"/>
          </w:tcPr>
          <w:p w14:paraId="3B14E72D">
            <w:pPr>
              <w:keepNext w:val="0"/>
              <w:keepLines w:val="0"/>
              <w:pageBreakBefore w:val="0"/>
              <w:kinsoku/>
              <w:wordWrap/>
              <w:topLinePunct w:val="0"/>
              <w:bidi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highlight w:val="none"/>
              </w:rPr>
              <w:t>区域</w:t>
            </w:r>
          </w:p>
        </w:tc>
        <w:tc>
          <w:tcPr>
            <w:tcW w:w="1353" w:type="dxa"/>
            <w:vMerge w:val="restart"/>
            <w:tcMar>
              <w:top w:w="0" w:type="dxa"/>
              <w:left w:w="57" w:type="dxa"/>
              <w:bottom w:w="0" w:type="dxa"/>
              <w:right w:w="57" w:type="dxa"/>
            </w:tcMar>
            <w:vAlign w:val="center"/>
          </w:tcPr>
          <w:p w14:paraId="421275D1">
            <w:pPr>
              <w:keepNext w:val="0"/>
              <w:keepLines w:val="0"/>
              <w:pageBreakBefore w:val="0"/>
              <w:kinsoku/>
              <w:wordWrap/>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项目</w:t>
            </w:r>
          </w:p>
        </w:tc>
        <w:tc>
          <w:tcPr>
            <w:tcW w:w="1560" w:type="dxa"/>
            <w:vMerge w:val="restart"/>
            <w:tcMar>
              <w:top w:w="0" w:type="dxa"/>
              <w:left w:w="57" w:type="dxa"/>
              <w:bottom w:w="0" w:type="dxa"/>
              <w:right w:w="57" w:type="dxa"/>
            </w:tcMar>
            <w:vAlign w:val="center"/>
          </w:tcPr>
          <w:p w14:paraId="76234D6C">
            <w:pPr>
              <w:keepNext w:val="0"/>
              <w:keepLines w:val="0"/>
              <w:pageBreakBefore w:val="0"/>
              <w:kinsoku/>
              <w:wordWrap/>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标准</w:t>
            </w:r>
          </w:p>
        </w:tc>
        <w:tc>
          <w:tcPr>
            <w:tcW w:w="6241" w:type="dxa"/>
            <w:gridSpan w:val="5"/>
            <w:tcMar>
              <w:top w:w="0" w:type="dxa"/>
              <w:left w:w="57" w:type="dxa"/>
              <w:bottom w:w="0" w:type="dxa"/>
              <w:right w:w="57" w:type="dxa"/>
            </w:tcMar>
            <w:vAlign w:val="center"/>
          </w:tcPr>
          <w:p w14:paraId="043FB386">
            <w:pPr>
              <w:keepNext w:val="0"/>
              <w:keepLines w:val="0"/>
              <w:pageBreakBefore w:val="0"/>
              <w:kinsoku/>
              <w:wordWrap/>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频率</w:t>
            </w:r>
          </w:p>
        </w:tc>
      </w:tr>
      <w:tr w14:paraId="1A820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417" w:type="dxa"/>
            <w:vMerge w:val="continue"/>
            <w:vAlign w:val="center"/>
          </w:tcPr>
          <w:p w14:paraId="2A352718">
            <w:pPr>
              <w:keepNext w:val="0"/>
              <w:keepLines w:val="0"/>
              <w:pageBreakBefore w:val="0"/>
              <w:widowControl/>
              <w:kinsoku/>
              <w:wordWrap/>
              <w:topLinePunct w:val="0"/>
              <w:bidi w:val="0"/>
              <w:adjustRightInd/>
              <w:spacing w:line="400" w:lineRule="exact"/>
              <w:jc w:val="left"/>
              <w:rPr>
                <w:rFonts w:hint="eastAsia" w:ascii="宋体" w:hAnsi="宋体" w:eastAsia="宋体" w:cs="宋体"/>
                <w:b/>
                <w:color w:val="auto"/>
                <w:szCs w:val="21"/>
                <w:highlight w:val="none"/>
              </w:rPr>
            </w:pPr>
          </w:p>
        </w:tc>
        <w:tc>
          <w:tcPr>
            <w:tcW w:w="1353" w:type="dxa"/>
            <w:vMerge w:val="continue"/>
            <w:vAlign w:val="center"/>
          </w:tcPr>
          <w:p w14:paraId="4F85A1F2">
            <w:pPr>
              <w:keepNext w:val="0"/>
              <w:keepLines w:val="0"/>
              <w:pageBreakBefore w:val="0"/>
              <w:widowControl/>
              <w:kinsoku/>
              <w:wordWrap/>
              <w:topLinePunct w:val="0"/>
              <w:bidi w:val="0"/>
              <w:adjustRightInd/>
              <w:spacing w:line="400" w:lineRule="exact"/>
              <w:jc w:val="center"/>
              <w:rPr>
                <w:rFonts w:hint="eastAsia" w:ascii="宋体" w:hAnsi="宋体" w:eastAsia="宋体" w:cs="宋体"/>
                <w:b/>
                <w:color w:val="auto"/>
                <w:szCs w:val="21"/>
                <w:highlight w:val="none"/>
              </w:rPr>
            </w:pPr>
          </w:p>
        </w:tc>
        <w:tc>
          <w:tcPr>
            <w:tcW w:w="1560" w:type="dxa"/>
            <w:vMerge w:val="continue"/>
            <w:vAlign w:val="center"/>
          </w:tcPr>
          <w:p w14:paraId="5589FD0E">
            <w:pPr>
              <w:keepNext w:val="0"/>
              <w:keepLines w:val="0"/>
              <w:pageBreakBefore w:val="0"/>
              <w:widowControl/>
              <w:kinsoku/>
              <w:wordWrap/>
              <w:topLinePunct w:val="0"/>
              <w:bidi w:val="0"/>
              <w:adjustRightInd/>
              <w:spacing w:line="400" w:lineRule="exact"/>
              <w:jc w:val="center"/>
              <w:rPr>
                <w:rFonts w:hint="eastAsia" w:ascii="宋体" w:hAnsi="宋体" w:eastAsia="宋体" w:cs="宋体"/>
                <w:b/>
                <w:color w:val="auto"/>
                <w:szCs w:val="21"/>
                <w:highlight w:val="none"/>
              </w:rPr>
            </w:pPr>
          </w:p>
        </w:tc>
        <w:tc>
          <w:tcPr>
            <w:tcW w:w="651" w:type="dxa"/>
            <w:tcMar>
              <w:top w:w="0" w:type="dxa"/>
              <w:left w:w="57" w:type="dxa"/>
              <w:bottom w:w="0" w:type="dxa"/>
              <w:right w:w="57" w:type="dxa"/>
            </w:tcMar>
            <w:vAlign w:val="center"/>
          </w:tcPr>
          <w:p w14:paraId="335C92D9">
            <w:pPr>
              <w:keepNext w:val="0"/>
              <w:keepLines w:val="0"/>
              <w:pageBreakBefore w:val="0"/>
              <w:kinsoku/>
              <w:wordWrap/>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循环</w:t>
            </w:r>
          </w:p>
        </w:tc>
        <w:tc>
          <w:tcPr>
            <w:tcW w:w="1418" w:type="dxa"/>
            <w:tcMar>
              <w:top w:w="0" w:type="dxa"/>
              <w:left w:w="57" w:type="dxa"/>
              <w:bottom w:w="0" w:type="dxa"/>
              <w:right w:w="57" w:type="dxa"/>
            </w:tcMar>
            <w:vAlign w:val="center"/>
          </w:tcPr>
          <w:p w14:paraId="675DD479">
            <w:pPr>
              <w:keepNext w:val="0"/>
              <w:keepLines w:val="0"/>
              <w:pageBreakBefore w:val="0"/>
              <w:kinsoku/>
              <w:wordWrap/>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日</w:t>
            </w:r>
          </w:p>
        </w:tc>
        <w:tc>
          <w:tcPr>
            <w:tcW w:w="1843" w:type="dxa"/>
            <w:tcMar>
              <w:top w:w="0" w:type="dxa"/>
              <w:left w:w="57" w:type="dxa"/>
              <w:bottom w:w="0" w:type="dxa"/>
              <w:right w:w="57" w:type="dxa"/>
            </w:tcMar>
            <w:vAlign w:val="center"/>
          </w:tcPr>
          <w:p w14:paraId="1E76489D">
            <w:pPr>
              <w:keepNext w:val="0"/>
              <w:keepLines w:val="0"/>
              <w:pageBreakBefore w:val="0"/>
              <w:kinsoku/>
              <w:wordWrap/>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周</w:t>
            </w:r>
          </w:p>
        </w:tc>
        <w:tc>
          <w:tcPr>
            <w:tcW w:w="1701" w:type="dxa"/>
            <w:tcMar>
              <w:top w:w="0" w:type="dxa"/>
              <w:left w:w="57" w:type="dxa"/>
              <w:bottom w:w="0" w:type="dxa"/>
              <w:right w:w="57" w:type="dxa"/>
            </w:tcMar>
            <w:vAlign w:val="center"/>
          </w:tcPr>
          <w:p w14:paraId="1F10E658">
            <w:pPr>
              <w:keepNext w:val="0"/>
              <w:keepLines w:val="0"/>
              <w:pageBreakBefore w:val="0"/>
              <w:kinsoku/>
              <w:wordWrap/>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月</w:t>
            </w:r>
          </w:p>
        </w:tc>
        <w:tc>
          <w:tcPr>
            <w:tcW w:w="628" w:type="dxa"/>
            <w:tcMar>
              <w:top w:w="0" w:type="dxa"/>
              <w:left w:w="57" w:type="dxa"/>
              <w:bottom w:w="0" w:type="dxa"/>
              <w:right w:w="57" w:type="dxa"/>
            </w:tcMar>
            <w:vAlign w:val="center"/>
          </w:tcPr>
          <w:p w14:paraId="0715F660">
            <w:pPr>
              <w:keepNext w:val="0"/>
              <w:keepLines w:val="0"/>
              <w:pageBreakBefore w:val="0"/>
              <w:kinsoku/>
              <w:wordWrap/>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年</w:t>
            </w:r>
          </w:p>
        </w:tc>
      </w:tr>
      <w:tr w14:paraId="3838F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7" w:hRule="atLeast"/>
          <w:jc w:val="center"/>
        </w:trPr>
        <w:tc>
          <w:tcPr>
            <w:tcW w:w="417" w:type="dxa"/>
            <w:vMerge w:val="restart"/>
            <w:tcMar>
              <w:top w:w="0" w:type="dxa"/>
              <w:left w:w="57" w:type="dxa"/>
              <w:bottom w:w="0" w:type="dxa"/>
              <w:right w:w="57" w:type="dxa"/>
            </w:tcMar>
            <w:vAlign w:val="center"/>
          </w:tcPr>
          <w:p w14:paraId="56011C3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一楼大厅</w:t>
            </w:r>
          </w:p>
        </w:tc>
        <w:tc>
          <w:tcPr>
            <w:tcW w:w="1353" w:type="dxa"/>
            <w:tcMar>
              <w:top w:w="0" w:type="dxa"/>
              <w:left w:w="57" w:type="dxa"/>
              <w:bottom w:w="0" w:type="dxa"/>
              <w:right w:w="57" w:type="dxa"/>
            </w:tcMar>
            <w:vAlign w:val="center"/>
          </w:tcPr>
          <w:p w14:paraId="562E86D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地面</w:t>
            </w:r>
          </w:p>
        </w:tc>
        <w:tc>
          <w:tcPr>
            <w:tcW w:w="1560" w:type="dxa"/>
            <w:tcMar>
              <w:top w:w="0" w:type="dxa"/>
              <w:left w:w="57" w:type="dxa"/>
              <w:bottom w:w="0" w:type="dxa"/>
              <w:right w:w="57" w:type="dxa"/>
            </w:tcMar>
            <w:vAlign w:val="center"/>
          </w:tcPr>
          <w:p w14:paraId="5A3B907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无灰尘、污渍、地面光洁</w:t>
            </w:r>
          </w:p>
        </w:tc>
        <w:tc>
          <w:tcPr>
            <w:tcW w:w="651" w:type="dxa"/>
            <w:tcMar>
              <w:top w:w="0" w:type="dxa"/>
              <w:left w:w="57" w:type="dxa"/>
              <w:bottom w:w="0" w:type="dxa"/>
              <w:right w:w="57" w:type="dxa"/>
            </w:tcMar>
            <w:vAlign w:val="center"/>
          </w:tcPr>
          <w:p w14:paraId="6E00ADA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推尘</w:t>
            </w:r>
          </w:p>
        </w:tc>
        <w:tc>
          <w:tcPr>
            <w:tcW w:w="1418" w:type="dxa"/>
            <w:tcMar>
              <w:top w:w="0" w:type="dxa"/>
              <w:left w:w="57" w:type="dxa"/>
              <w:bottom w:w="0" w:type="dxa"/>
              <w:right w:w="57" w:type="dxa"/>
            </w:tcMar>
            <w:vAlign w:val="center"/>
          </w:tcPr>
          <w:p w14:paraId="67C6F90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64F48B0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6A1A745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696211E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3412D2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417" w:type="dxa"/>
            <w:vMerge w:val="continue"/>
            <w:vAlign w:val="center"/>
          </w:tcPr>
          <w:p w14:paraId="07AF6421">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1912940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墙面、柱子</w:t>
            </w:r>
          </w:p>
        </w:tc>
        <w:tc>
          <w:tcPr>
            <w:tcW w:w="1560" w:type="dxa"/>
            <w:tcMar>
              <w:top w:w="0" w:type="dxa"/>
              <w:left w:w="57" w:type="dxa"/>
              <w:bottom w:w="0" w:type="dxa"/>
              <w:right w:w="57" w:type="dxa"/>
            </w:tcMar>
            <w:vAlign w:val="center"/>
          </w:tcPr>
          <w:p w14:paraId="3A1BF4E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无灰尘、污渍、表面光洁</w:t>
            </w:r>
          </w:p>
        </w:tc>
        <w:tc>
          <w:tcPr>
            <w:tcW w:w="651" w:type="dxa"/>
            <w:tcMar>
              <w:top w:w="0" w:type="dxa"/>
              <w:left w:w="57" w:type="dxa"/>
              <w:bottom w:w="0" w:type="dxa"/>
              <w:right w:w="57" w:type="dxa"/>
            </w:tcMar>
            <w:vAlign w:val="center"/>
          </w:tcPr>
          <w:p w14:paraId="2FF0C51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580B906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1.5米以下每天保洁1次。</w:t>
            </w:r>
          </w:p>
        </w:tc>
        <w:tc>
          <w:tcPr>
            <w:tcW w:w="1843" w:type="dxa"/>
            <w:tcMar>
              <w:top w:w="0" w:type="dxa"/>
              <w:left w:w="57" w:type="dxa"/>
              <w:bottom w:w="0" w:type="dxa"/>
              <w:right w:w="57" w:type="dxa"/>
            </w:tcMar>
            <w:vAlign w:val="center"/>
          </w:tcPr>
          <w:p w14:paraId="382963D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6DA8C13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每月用全能水全面抹尘1次</w:t>
            </w:r>
          </w:p>
        </w:tc>
        <w:tc>
          <w:tcPr>
            <w:tcW w:w="628" w:type="dxa"/>
            <w:tcMar>
              <w:top w:w="0" w:type="dxa"/>
              <w:left w:w="57" w:type="dxa"/>
              <w:bottom w:w="0" w:type="dxa"/>
              <w:right w:w="57" w:type="dxa"/>
            </w:tcMar>
            <w:vAlign w:val="center"/>
          </w:tcPr>
          <w:p w14:paraId="0326291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364C6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6" w:hRule="atLeast"/>
          <w:jc w:val="center"/>
        </w:trPr>
        <w:tc>
          <w:tcPr>
            <w:tcW w:w="417" w:type="dxa"/>
            <w:vMerge w:val="continue"/>
            <w:vAlign w:val="center"/>
          </w:tcPr>
          <w:p w14:paraId="7F7E1605">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128BB18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玻璃大门、玻璃幕墙(2米以下）</w:t>
            </w:r>
          </w:p>
        </w:tc>
        <w:tc>
          <w:tcPr>
            <w:tcW w:w="1560" w:type="dxa"/>
            <w:tcMar>
              <w:top w:w="0" w:type="dxa"/>
              <w:left w:w="57" w:type="dxa"/>
              <w:bottom w:w="0" w:type="dxa"/>
              <w:right w:w="57" w:type="dxa"/>
            </w:tcMar>
            <w:vAlign w:val="center"/>
          </w:tcPr>
          <w:p w14:paraId="1A7238A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无灰尘、污渍、无手印</w:t>
            </w:r>
          </w:p>
        </w:tc>
        <w:tc>
          <w:tcPr>
            <w:tcW w:w="651" w:type="dxa"/>
            <w:tcMar>
              <w:top w:w="0" w:type="dxa"/>
              <w:left w:w="57" w:type="dxa"/>
              <w:bottom w:w="0" w:type="dxa"/>
              <w:right w:w="57" w:type="dxa"/>
            </w:tcMar>
            <w:vAlign w:val="center"/>
          </w:tcPr>
          <w:p w14:paraId="641220D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42962E7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电控门每日清洁，随时保洁。</w:t>
            </w:r>
          </w:p>
        </w:tc>
        <w:tc>
          <w:tcPr>
            <w:tcW w:w="1843" w:type="dxa"/>
            <w:tcMar>
              <w:top w:w="0" w:type="dxa"/>
              <w:left w:w="57" w:type="dxa"/>
              <w:bottom w:w="0" w:type="dxa"/>
              <w:right w:w="57" w:type="dxa"/>
            </w:tcMar>
            <w:vAlign w:val="center"/>
          </w:tcPr>
          <w:p w14:paraId="587572E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用玻璃清洁剂全面刮洗1次</w:t>
            </w:r>
          </w:p>
        </w:tc>
        <w:tc>
          <w:tcPr>
            <w:tcW w:w="1701" w:type="dxa"/>
            <w:tcMar>
              <w:top w:w="0" w:type="dxa"/>
              <w:left w:w="57" w:type="dxa"/>
              <w:bottom w:w="0" w:type="dxa"/>
              <w:right w:w="57" w:type="dxa"/>
            </w:tcMar>
            <w:vAlign w:val="center"/>
          </w:tcPr>
          <w:p w14:paraId="38A7497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898CD0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378AF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6" w:hRule="atLeast"/>
          <w:jc w:val="center"/>
        </w:trPr>
        <w:tc>
          <w:tcPr>
            <w:tcW w:w="417" w:type="dxa"/>
            <w:vMerge w:val="continue"/>
            <w:vAlign w:val="center"/>
          </w:tcPr>
          <w:p w14:paraId="374F0796">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24DDBC6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楼梯间、吸烟室</w:t>
            </w:r>
          </w:p>
        </w:tc>
        <w:tc>
          <w:tcPr>
            <w:tcW w:w="1560" w:type="dxa"/>
            <w:tcMar>
              <w:top w:w="0" w:type="dxa"/>
              <w:left w:w="57" w:type="dxa"/>
              <w:bottom w:w="0" w:type="dxa"/>
              <w:right w:w="57" w:type="dxa"/>
            </w:tcMar>
            <w:vAlign w:val="center"/>
          </w:tcPr>
          <w:p w14:paraId="713B6F9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无灰尘、污渍、墙面无明显污渍、地面光洁</w:t>
            </w:r>
          </w:p>
        </w:tc>
        <w:tc>
          <w:tcPr>
            <w:tcW w:w="651" w:type="dxa"/>
            <w:tcMar>
              <w:top w:w="0" w:type="dxa"/>
              <w:left w:w="57" w:type="dxa"/>
              <w:bottom w:w="0" w:type="dxa"/>
              <w:right w:w="57" w:type="dxa"/>
            </w:tcMar>
            <w:vAlign w:val="center"/>
          </w:tcPr>
          <w:p w14:paraId="1B9B74A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05AB02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扶手每日抹尘1次，台阶每隔1日湿拖1次。</w:t>
            </w:r>
          </w:p>
        </w:tc>
        <w:tc>
          <w:tcPr>
            <w:tcW w:w="1843" w:type="dxa"/>
            <w:tcMar>
              <w:top w:w="0" w:type="dxa"/>
              <w:left w:w="57" w:type="dxa"/>
              <w:bottom w:w="0" w:type="dxa"/>
              <w:right w:w="57" w:type="dxa"/>
            </w:tcMar>
            <w:vAlign w:val="center"/>
          </w:tcPr>
          <w:p w14:paraId="7810409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开关、消防设施等的抹尘</w:t>
            </w:r>
          </w:p>
        </w:tc>
        <w:tc>
          <w:tcPr>
            <w:tcW w:w="1701" w:type="dxa"/>
            <w:tcMar>
              <w:top w:w="0" w:type="dxa"/>
              <w:left w:w="57" w:type="dxa"/>
              <w:bottom w:w="0" w:type="dxa"/>
              <w:right w:w="57" w:type="dxa"/>
            </w:tcMar>
            <w:vAlign w:val="center"/>
          </w:tcPr>
          <w:p w14:paraId="3B8610F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消防门、高位设施、墙面</w:t>
            </w:r>
          </w:p>
        </w:tc>
        <w:tc>
          <w:tcPr>
            <w:tcW w:w="628" w:type="dxa"/>
            <w:tcMar>
              <w:top w:w="0" w:type="dxa"/>
              <w:left w:w="57" w:type="dxa"/>
              <w:bottom w:w="0" w:type="dxa"/>
              <w:right w:w="57" w:type="dxa"/>
            </w:tcMar>
            <w:vAlign w:val="center"/>
          </w:tcPr>
          <w:p w14:paraId="2E75086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140D1F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 w:hRule="atLeast"/>
          <w:jc w:val="center"/>
        </w:trPr>
        <w:tc>
          <w:tcPr>
            <w:tcW w:w="417" w:type="dxa"/>
            <w:vMerge w:val="continue"/>
            <w:vAlign w:val="center"/>
          </w:tcPr>
          <w:p w14:paraId="278A9C3D">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3F9A2A6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标牌、设施</w:t>
            </w:r>
          </w:p>
        </w:tc>
        <w:tc>
          <w:tcPr>
            <w:tcW w:w="1560" w:type="dxa"/>
            <w:tcMar>
              <w:top w:w="0" w:type="dxa"/>
              <w:left w:w="57" w:type="dxa"/>
              <w:bottom w:w="0" w:type="dxa"/>
              <w:right w:w="57" w:type="dxa"/>
            </w:tcMar>
            <w:vAlign w:val="center"/>
          </w:tcPr>
          <w:p w14:paraId="78B6BA8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647243F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56BC7EB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清末每天不少于1次，随时保洁</w:t>
            </w:r>
          </w:p>
        </w:tc>
        <w:tc>
          <w:tcPr>
            <w:tcW w:w="1843" w:type="dxa"/>
            <w:tcMar>
              <w:top w:w="0" w:type="dxa"/>
              <w:left w:w="57" w:type="dxa"/>
              <w:bottom w:w="0" w:type="dxa"/>
              <w:right w:w="57" w:type="dxa"/>
            </w:tcMar>
            <w:vAlign w:val="center"/>
          </w:tcPr>
          <w:p w14:paraId="5C58DF4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2F2C6F4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660057D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EBB25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749BAD05">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4D171AD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植物叶面</w:t>
            </w:r>
          </w:p>
        </w:tc>
        <w:tc>
          <w:tcPr>
            <w:tcW w:w="1560" w:type="dxa"/>
            <w:tcMar>
              <w:top w:w="0" w:type="dxa"/>
              <w:left w:w="57" w:type="dxa"/>
              <w:bottom w:w="0" w:type="dxa"/>
              <w:right w:w="57" w:type="dxa"/>
            </w:tcMar>
            <w:vAlign w:val="center"/>
          </w:tcPr>
          <w:p w14:paraId="405728C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无积尘</w:t>
            </w:r>
          </w:p>
        </w:tc>
        <w:tc>
          <w:tcPr>
            <w:tcW w:w="651" w:type="dxa"/>
            <w:tcMar>
              <w:top w:w="0" w:type="dxa"/>
              <w:left w:w="57" w:type="dxa"/>
              <w:bottom w:w="0" w:type="dxa"/>
              <w:right w:w="57" w:type="dxa"/>
            </w:tcMar>
            <w:vAlign w:val="center"/>
          </w:tcPr>
          <w:p w14:paraId="485AA07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676998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6B0521A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每周抹尘1次</w:t>
            </w:r>
          </w:p>
        </w:tc>
        <w:tc>
          <w:tcPr>
            <w:tcW w:w="1701" w:type="dxa"/>
            <w:tcMar>
              <w:top w:w="0" w:type="dxa"/>
              <w:left w:w="57" w:type="dxa"/>
              <w:bottom w:w="0" w:type="dxa"/>
              <w:right w:w="57" w:type="dxa"/>
            </w:tcMar>
            <w:vAlign w:val="center"/>
          </w:tcPr>
          <w:p w14:paraId="38CEC10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CBBB04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0AF4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8" w:hRule="atLeast"/>
          <w:jc w:val="center"/>
        </w:trPr>
        <w:tc>
          <w:tcPr>
            <w:tcW w:w="417" w:type="dxa"/>
            <w:vMerge w:val="continue"/>
            <w:vAlign w:val="center"/>
          </w:tcPr>
          <w:p w14:paraId="2A772B78">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03ADBBA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茶几、烟灰缸、沙发</w:t>
            </w:r>
          </w:p>
        </w:tc>
        <w:tc>
          <w:tcPr>
            <w:tcW w:w="1560" w:type="dxa"/>
            <w:tcMar>
              <w:top w:w="0" w:type="dxa"/>
              <w:left w:w="57" w:type="dxa"/>
              <w:bottom w:w="0" w:type="dxa"/>
              <w:right w:w="57" w:type="dxa"/>
            </w:tcMar>
            <w:vAlign w:val="center"/>
          </w:tcPr>
          <w:p w14:paraId="491CBDA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茶几、烟灰缸、沙发无灰尘、脏污，沙发定期保养</w:t>
            </w:r>
          </w:p>
        </w:tc>
        <w:tc>
          <w:tcPr>
            <w:tcW w:w="651" w:type="dxa"/>
            <w:tcMar>
              <w:top w:w="0" w:type="dxa"/>
              <w:left w:w="57" w:type="dxa"/>
              <w:bottom w:w="0" w:type="dxa"/>
              <w:right w:w="57" w:type="dxa"/>
            </w:tcMar>
            <w:vAlign w:val="center"/>
          </w:tcPr>
          <w:p w14:paraId="3EA2DAE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4CF8C66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茶几、烟灰缸、沙发每天保洁数次，烟缸无明显污迹、烟蒂不超过3只以上</w:t>
            </w:r>
          </w:p>
        </w:tc>
        <w:tc>
          <w:tcPr>
            <w:tcW w:w="1843" w:type="dxa"/>
            <w:tcMar>
              <w:top w:w="0" w:type="dxa"/>
              <w:left w:w="57" w:type="dxa"/>
              <w:bottom w:w="0" w:type="dxa"/>
              <w:right w:w="57" w:type="dxa"/>
            </w:tcMar>
            <w:vAlign w:val="center"/>
          </w:tcPr>
          <w:p w14:paraId="7FE3E2C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沙发每周保养1次</w:t>
            </w:r>
          </w:p>
        </w:tc>
        <w:tc>
          <w:tcPr>
            <w:tcW w:w="1701" w:type="dxa"/>
            <w:tcMar>
              <w:top w:w="0" w:type="dxa"/>
              <w:left w:w="57" w:type="dxa"/>
              <w:bottom w:w="0" w:type="dxa"/>
              <w:right w:w="57" w:type="dxa"/>
            </w:tcMar>
            <w:vAlign w:val="center"/>
          </w:tcPr>
          <w:p w14:paraId="642E124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88E699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37FD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 w:hRule="atLeast"/>
          <w:jc w:val="center"/>
        </w:trPr>
        <w:tc>
          <w:tcPr>
            <w:tcW w:w="417" w:type="dxa"/>
            <w:vMerge w:val="continue"/>
            <w:vAlign w:val="center"/>
          </w:tcPr>
          <w:p w14:paraId="59EFB4AF">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2B16505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墙面低设施</w:t>
            </w:r>
          </w:p>
        </w:tc>
        <w:tc>
          <w:tcPr>
            <w:tcW w:w="1560" w:type="dxa"/>
            <w:tcMar>
              <w:top w:w="0" w:type="dxa"/>
              <w:left w:w="57" w:type="dxa"/>
              <w:bottom w:w="0" w:type="dxa"/>
              <w:right w:w="57" w:type="dxa"/>
            </w:tcMar>
            <w:vAlign w:val="center"/>
          </w:tcPr>
          <w:p w14:paraId="5BA285B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179F704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14A7BBE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每日抹尘1次</w:t>
            </w:r>
          </w:p>
        </w:tc>
        <w:tc>
          <w:tcPr>
            <w:tcW w:w="1843" w:type="dxa"/>
            <w:tcMar>
              <w:top w:w="0" w:type="dxa"/>
              <w:left w:w="57" w:type="dxa"/>
              <w:bottom w:w="0" w:type="dxa"/>
              <w:right w:w="57" w:type="dxa"/>
            </w:tcMar>
            <w:vAlign w:val="center"/>
          </w:tcPr>
          <w:p w14:paraId="185C31E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21D4C92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665785E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02E7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 w:hRule="atLeast"/>
          <w:jc w:val="center"/>
        </w:trPr>
        <w:tc>
          <w:tcPr>
            <w:tcW w:w="417" w:type="dxa"/>
            <w:vMerge w:val="continue"/>
            <w:vAlign w:val="center"/>
          </w:tcPr>
          <w:p w14:paraId="3A1CA557">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14B309F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墙面高位、天花板、设施</w:t>
            </w:r>
          </w:p>
        </w:tc>
        <w:tc>
          <w:tcPr>
            <w:tcW w:w="1560" w:type="dxa"/>
            <w:tcMar>
              <w:top w:w="0" w:type="dxa"/>
              <w:left w:w="57" w:type="dxa"/>
              <w:bottom w:w="0" w:type="dxa"/>
              <w:right w:w="57" w:type="dxa"/>
            </w:tcMar>
            <w:vAlign w:val="center"/>
          </w:tcPr>
          <w:p w14:paraId="4DDC3DE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5A2AEF8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63F7CBF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39BBB0A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3B9A4E5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每月抹尘、擦拭、扫1次</w:t>
            </w:r>
          </w:p>
        </w:tc>
        <w:tc>
          <w:tcPr>
            <w:tcW w:w="628" w:type="dxa"/>
            <w:tcMar>
              <w:top w:w="0" w:type="dxa"/>
              <w:left w:w="57" w:type="dxa"/>
              <w:bottom w:w="0" w:type="dxa"/>
              <w:right w:w="57" w:type="dxa"/>
            </w:tcMar>
            <w:vAlign w:val="center"/>
          </w:tcPr>
          <w:p w14:paraId="3EA15D2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04354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417" w:type="dxa"/>
            <w:vMerge w:val="restart"/>
            <w:tcMar>
              <w:top w:w="0" w:type="dxa"/>
              <w:left w:w="57" w:type="dxa"/>
              <w:bottom w:w="0" w:type="dxa"/>
              <w:right w:w="57" w:type="dxa"/>
            </w:tcMar>
            <w:vAlign w:val="center"/>
          </w:tcPr>
          <w:p w14:paraId="19159CC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室内公共部位</w:t>
            </w:r>
          </w:p>
        </w:tc>
        <w:tc>
          <w:tcPr>
            <w:tcW w:w="1353" w:type="dxa"/>
            <w:tcMar>
              <w:top w:w="0" w:type="dxa"/>
              <w:left w:w="57" w:type="dxa"/>
              <w:bottom w:w="0" w:type="dxa"/>
              <w:right w:w="57" w:type="dxa"/>
            </w:tcMar>
            <w:vAlign w:val="center"/>
          </w:tcPr>
          <w:p w14:paraId="4CD24A9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地面</w:t>
            </w:r>
          </w:p>
        </w:tc>
        <w:tc>
          <w:tcPr>
            <w:tcW w:w="1560" w:type="dxa"/>
            <w:tcMar>
              <w:top w:w="0" w:type="dxa"/>
              <w:left w:w="57" w:type="dxa"/>
              <w:bottom w:w="0" w:type="dxa"/>
              <w:right w:w="57" w:type="dxa"/>
            </w:tcMar>
            <w:vAlign w:val="center"/>
          </w:tcPr>
          <w:p w14:paraId="083479B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无灰尘、污渍、地面光洁</w:t>
            </w:r>
          </w:p>
        </w:tc>
        <w:tc>
          <w:tcPr>
            <w:tcW w:w="651" w:type="dxa"/>
            <w:tcMar>
              <w:top w:w="0" w:type="dxa"/>
              <w:left w:w="57" w:type="dxa"/>
              <w:bottom w:w="0" w:type="dxa"/>
              <w:right w:w="57" w:type="dxa"/>
            </w:tcMar>
            <w:vAlign w:val="center"/>
          </w:tcPr>
          <w:p w14:paraId="6D44E29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推尘</w:t>
            </w:r>
          </w:p>
        </w:tc>
        <w:tc>
          <w:tcPr>
            <w:tcW w:w="1418" w:type="dxa"/>
            <w:tcMar>
              <w:top w:w="0" w:type="dxa"/>
              <w:left w:w="57" w:type="dxa"/>
              <w:bottom w:w="0" w:type="dxa"/>
              <w:right w:w="57" w:type="dxa"/>
            </w:tcMar>
            <w:vAlign w:val="center"/>
          </w:tcPr>
          <w:p w14:paraId="4BDE4A1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4FB7569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每周用全能水湿拖1次</w:t>
            </w:r>
          </w:p>
        </w:tc>
        <w:tc>
          <w:tcPr>
            <w:tcW w:w="1701" w:type="dxa"/>
            <w:tcMar>
              <w:top w:w="0" w:type="dxa"/>
              <w:left w:w="57" w:type="dxa"/>
              <w:bottom w:w="0" w:type="dxa"/>
              <w:right w:w="57" w:type="dxa"/>
            </w:tcMar>
            <w:vAlign w:val="center"/>
          </w:tcPr>
          <w:p w14:paraId="335B806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551B66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72DD9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1" w:hRule="atLeast"/>
          <w:jc w:val="center"/>
        </w:trPr>
        <w:tc>
          <w:tcPr>
            <w:tcW w:w="417" w:type="dxa"/>
            <w:vMerge w:val="continue"/>
            <w:vAlign w:val="center"/>
          </w:tcPr>
          <w:p w14:paraId="6EC705EF">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282E68B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w:t>
            </w:r>
          </w:p>
        </w:tc>
        <w:tc>
          <w:tcPr>
            <w:tcW w:w="1560" w:type="dxa"/>
            <w:tcMar>
              <w:top w:w="0" w:type="dxa"/>
              <w:left w:w="57" w:type="dxa"/>
              <w:bottom w:w="0" w:type="dxa"/>
              <w:right w:w="57" w:type="dxa"/>
            </w:tcMar>
            <w:vAlign w:val="center"/>
          </w:tcPr>
          <w:p w14:paraId="33406BC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57B183C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7A5E18C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局部灰尘、污渍随时处理</w:t>
            </w:r>
          </w:p>
        </w:tc>
        <w:tc>
          <w:tcPr>
            <w:tcW w:w="1843" w:type="dxa"/>
            <w:tcMar>
              <w:top w:w="0" w:type="dxa"/>
              <w:left w:w="57" w:type="dxa"/>
              <w:bottom w:w="0" w:type="dxa"/>
              <w:right w:w="57" w:type="dxa"/>
            </w:tcMar>
            <w:vAlign w:val="center"/>
          </w:tcPr>
          <w:p w14:paraId="2C3B9C7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除尘、去污1次</w:t>
            </w:r>
          </w:p>
        </w:tc>
        <w:tc>
          <w:tcPr>
            <w:tcW w:w="1701" w:type="dxa"/>
            <w:tcMar>
              <w:top w:w="0" w:type="dxa"/>
              <w:left w:w="57" w:type="dxa"/>
              <w:bottom w:w="0" w:type="dxa"/>
              <w:right w:w="57" w:type="dxa"/>
            </w:tcMar>
            <w:vAlign w:val="center"/>
          </w:tcPr>
          <w:p w14:paraId="366A702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7A00296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26073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70" w:hRule="atLeast"/>
          <w:jc w:val="center"/>
        </w:trPr>
        <w:tc>
          <w:tcPr>
            <w:tcW w:w="417" w:type="dxa"/>
            <w:vMerge w:val="continue"/>
            <w:vAlign w:val="center"/>
          </w:tcPr>
          <w:p w14:paraId="3104B2E1">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285C59F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消防楼梯</w:t>
            </w:r>
          </w:p>
        </w:tc>
        <w:tc>
          <w:tcPr>
            <w:tcW w:w="1560" w:type="dxa"/>
            <w:tcMar>
              <w:top w:w="0" w:type="dxa"/>
              <w:left w:w="57" w:type="dxa"/>
              <w:bottom w:w="0" w:type="dxa"/>
              <w:right w:w="57" w:type="dxa"/>
            </w:tcMar>
            <w:vAlign w:val="center"/>
          </w:tcPr>
          <w:p w14:paraId="3DD04FD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无灰尘、污渍、地面光洁、墙面无污渍、蜘蛛网</w:t>
            </w:r>
          </w:p>
        </w:tc>
        <w:tc>
          <w:tcPr>
            <w:tcW w:w="651" w:type="dxa"/>
            <w:tcMar>
              <w:top w:w="0" w:type="dxa"/>
              <w:left w:w="57" w:type="dxa"/>
              <w:bottom w:w="0" w:type="dxa"/>
              <w:right w:w="57" w:type="dxa"/>
            </w:tcMar>
            <w:vAlign w:val="center"/>
          </w:tcPr>
          <w:p w14:paraId="3F75DF8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288DE67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扶手、台阶保洁1次</w:t>
            </w:r>
          </w:p>
        </w:tc>
        <w:tc>
          <w:tcPr>
            <w:tcW w:w="1843" w:type="dxa"/>
            <w:tcMar>
              <w:top w:w="0" w:type="dxa"/>
              <w:left w:w="57" w:type="dxa"/>
              <w:bottom w:w="0" w:type="dxa"/>
              <w:right w:w="57" w:type="dxa"/>
            </w:tcMar>
            <w:vAlign w:val="center"/>
          </w:tcPr>
          <w:p w14:paraId="40F2324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开关、安全出口牌、百叶风口、消防设施抹尘1次</w:t>
            </w:r>
          </w:p>
        </w:tc>
        <w:tc>
          <w:tcPr>
            <w:tcW w:w="1701" w:type="dxa"/>
            <w:tcMar>
              <w:top w:w="0" w:type="dxa"/>
              <w:left w:w="57" w:type="dxa"/>
              <w:bottom w:w="0" w:type="dxa"/>
              <w:right w:w="57" w:type="dxa"/>
            </w:tcMar>
            <w:vAlign w:val="center"/>
          </w:tcPr>
          <w:p w14:paraId="6D6E003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高位设施、墙面保洁1次</w:t>
            </w:r>
          </w:p>
        </w:tc>
        <w:tc>
          <w:tcPr>
            <w:tcW w:w="628" w:type="dxa"/>
            <w:tcMar>
              <w:top w:w="0" w:type="dxa"/>
              <w:left w:w="57" w:type="dxa"/>
              <w:bottom w:w="0" w:type="dxa"/>
              <w:right w:w="57" w:type="dxa"/>
            </w:tcMar>
            <w:vAlign w:val="center"/>
          </w:tcPr>
          <w:p w14:paraId="3BA6008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E54D4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2" w:hRule="atLeast"/>
          <w:jc w:val="center"/>
        </w:trPr>
        <w:tc>
          <w:tcPr>
            <w:tcW w:w="417" w:type="dxa"/>
            <w:vMerge w:val="continue"/>
            <w:vAlign w:val="center"/>
          </w:tcPr>
          <w:p w14:paraId="54B7E7AC">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2666A76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门、门框</w:t>
            </w:r>
          </w:p>
        </w:tc>
        <w:tc>
          <w:tcPr>
            <w:tcW w:w="1560" w:type="dxa"/>
            <w:tcMar>
              <w:top w:w="0" w:type="dxa"/>
              <w:left w:w="57" w:type="dxa"/>
              <w:bottom w:w="0" w:type="dxa"/>
              <w:right w:w="57" w:type="dxa"/>
            </w:tcMar>
            <w:vAlign w:val="center"/>
          </w:tcPr>
          <w:p w14:paraId="7D1C67C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无灰尘、污渍、手印</w:t>
            </w:r>
          </w:p>
        </w:tc>
        <w:tc>
          <w:tcPr>
            <w:tcW w:w="651" w:type="dxa"/>
            <w:tcMar>
              <w:top w:w="0" w:type="dxa"/>
              <w:left w:w="57" w:type="dxa"/>
              <w:bottom w:w="0" w:type="dxa"/>
              <w:right w:w="57" w:type="dxa"/>
            </w:tcMar>
            <w:vAlign w:val="center"/>
          </w:tcPr>
          <w:p w14:paraId="22F05E4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52CB8A7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玻璃门每日保洁</w:t>
            </w:r>
          </w:p>
        </w:tc>
        <w:tc>
          <w:tcPr>
            <w:tcW w:w="1843" w:type="dxa"/>
            <w:tcMar>
              <w:top w:w="0" w:type="dxa"/>
              <w:left w:w="57" w:type="dxa"/>
              <w:bottom w:w="0" w:type="dxa"/>
              <w:right w:w="57" w:type="dxa"/>
            </w:tcMar>
            <w:vAlign w:val="center"/>
          </w:tcPr>
          <w:p w14:paraId="5DFFEB8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玻璃门每周用玻璃清洁剂刮洗1次</w:t>
            </w:r>
          </w:p>
        </w:tc>
        <w:tc>
          <w:tcPr>
            <w:tcW w:w="1701" w:type="dxa"/>
            <w:tcMar>
              <w:top w:w="0" w:type="dxa"/>
              <w:left w:w="57" w:type="dxa"/>
              <w:bottom w:w="0" w:type="dxa"/>
              <w:right w:w="57" w:type="dxa"/>
            </w:tcMar>
            <w:vAlign w:val="center"/>
          </w:tcPr>
          <w:p w14:paraId="794B713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消防门每月保洁1次</w:t>
            </w:r>
          </w:p>
        </w:tc>
        <w:tc>
          <w:tcPr>
            <w:tcW w:w="628" w:type="dxa"/>
            <w:tcMar>
              <w:top w:w="0" w:type="dxa"/>
              <w:left w:w="57" w:type="dxa"/>
              <w:bottom w:w="0" w:type="dxa"/>
              <w:right w:w="57" w:type="dxa"/>
            </w:tcMar>
            <w:vAlign w:val="center"/>
          </w:tcPr>
          <w:p w14:paraId="7FFD6EE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6590C8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417" w:type="dxa"/>
            <w:vMerge w:val="continue"/>
            <w:vAlign w:val="center"/>
          </w:tcPr>
          <w:p w14:paraId="78AE0B1F">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09006F8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窗、窗台、栏杆</w:t>
            </w:r>
          </w:p>
        </w:tc>
        <w:tc>
          <w:tcPr>
            <w:tcW w:w="1560" w:type="dxa"/>
            <w:tcMar>
              <w:top w:w="0" w:type="dxa"/>
              <w:left w:w="57" w:type="dxa"/>
              <w:bottom w:w="0" w:type="dxa"/>
              <w:right w:w="57" w:type="dxa"/>
            </w:tcMar>
            <w:vAlign w:val="center"/>
          </w:tcPr>
          <w:p w14:paraId="59C9020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灰尘、污渍、手印</w:t>
            </w:r>
          </w:p>
        </w:tc>
        <w:tc>
          <w:tcPr>
            <w:tcW w:w="651" w:type="dxa"/>
            <w:tcMar>
              <w:top w:w="0" w:type="dxa"/>
              <w:left w:w="57" w:type="dxa"/>
              <w:bottom w:w="0" w:type="dxa"/>
              <w:right w:w="57" w:type="dxa"/>
            </w:tcMar>
            <w:vAlign w:val="center"/>
          </w:tcPr>
          <w:p w14:paraId="23B3E2B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BA19A9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窗台、栏杆每日抹尘1次</w:t>
            </w:r>
          </w:p>
        </w:tc>
        <w:tc>
          <w:tcPr>
            <w:tcW w:w="1843" w:type="dxa"/>
            <w:tcMar>
              <w:top w:w="0" w:type="dxa"/>
              <w:left w:w="57" w:type="dxa"/>
              <w:bottom w:w="0" w:type="dxa"/>
              <w:right w:w="57" w:type="dxa"/>
            </w:tcMar>
            <w:vAlign w:val="center"/>
          </w:tcPr>
          <w:p w14:paraId="174152F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27FF200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每月用玻璃清洁剂对玻璃刮洗1次</w:t>
            </w:r>
          </w:p>
        </w:tc>
        <w:tc>
          <w:tcPr>
            <w:tcW w:w="628" w:type="dxa"/>
            <w:tcMar>
              <w:top w:w="0" w:type="dxa"/>
              <w:left w:w="57" w:type="dxa"/>
              <w:bottom w:w="0" w:type="dxa"/>
              <w:right w:w="57" w:type="dxa"/>
            </w:tcMar>
            <w:vAlign w:val="center"/>
          </w:tcPr>
          <w:p w14:paraId="4ED886D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1EDFAA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417" w:type="dxa"/>
            <w:vMerge w:val="continue"/>
            <w:vAlign w:val="center"/>
          </w:tcPr>
          <w:p w14:paraId="6A0CEF01">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4150078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墙面低处设施</w:t>
            </w:r>
          </w:p>
        </w:tc>
        <w:tc>
          <w:tcPr>
            <w:tcW w:w="1560" w:type="dxa"/>
            <w:tcMar>
              <w:top w:w="0" w:type="dxa"/>
              <w:left w:w="57" w:type="dxa"/>
              <w:bottom w:w="0" w:type="dxa"/>
              <w:right w:w="57" w:type="dxa"/>
            </w:tcMar>
            <w:vAlign w:val="center"/>
          </w:tcPr>
          <w:p w14:paraId="349F263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灰尘、污渍</w:t>
            </w:r>
          </w:p>
        </w:tc>
        <w:tc>
          <w:tcPr>
            <w:tcW w:w="651" w:type="dxa"/>
            <w:tcMar>
              <w:top w:w="0" w:type="dxa"/>
              <w:left w:w="57" w:type="dxa"/>
              <w:bottom w:w="0" w:type="dxa"/>
              <w:right w:w="57" w:type="dxa"/>
            </w:tcMar>
            <w:vAlign w:val="center"/>
          </w:tcPr>
          <w:p w14:paraId="3377D7B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7E917FA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开关、火警报警器、安全出口牌每日抹尘1次</w:t>
            </w:r>
          </w:p>
        </w:tc>
        <w:tc>
          <w:tcPr>
            <w:tcW w:w="1843" w:type="dxa"/>
            <w:tcMar>
              <w:top w:w="0" w:type="dxa"/>
              <w:left w:w="57" w:type="dxa"/>
              <w:bottom w:w="0" w:type="dxa"/>
              <w:right w:w="57" w:type="dxa"/>
            </w:tcMar>
            <w:vAlign w:val="center"/>
          </w:tcPr>
          <w:p w14:paraId="2D04CF1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踢脚线抹尘、保养1次</w:t>
            </w:r>
          </w:p>
        </w:tc>
        <w:tc>
          <w:tcPr>
            <w:tcW w:w="1701" w:type="dxa"/>
            <w:tcMar>
              <w:top w:w="0" w:type="dxa"/>
              <w:left w:w="57" w:type="dxa"/>
              <w:bottom w:w="0" w:type="dxa"/>
              <w:right w:w="57" w:type="dxa"/>
            </w:tcMar>
            <w:vAlign w:val="center"/>
          </w:tcPr>
          <w:p w14:paraId="6D63877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53D0486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02AB9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0E35EBEB">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02D200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墙面高位</w:t>
            </w:r>
          </w:p>
        </w:tc>
        <w:tc>
          <w:tcPr>
            <w:tcW w:w="1560" w:type="dxa"/>
            <w:tcMar>
              <w:top w:w="0" w:type="dxa"/>
              <w:left w:w="57" w:type="dxa"/>
              <w:bottom w:w="0" w:type="dxa"/>
              <w:right w:w="57" w:type="dxa"/>
            </w:tcMar>
            <w:vAlign w:val="center"/>
          </w:tcPr>
          <w:p w14:paraId="1BB60C9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2079C97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124B53A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65EE6BB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1CA1A42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天花板、灯、灯带清洁1次</w:t>
            </w:r>
          </w:p>
        </w:tc>
        <w:tc>
          <w:tcPr>
            <w:tcW w:w="628" w:type="dxa"/>
            <w:tcMar>
              <w:top w:w="0" w:type="dxa"/>
              <w:left w:w="57" w:type="dxa"/>
              <w:bottom w:w="0" w:type="dxa"/>
              <w:right w:w="57" w:type="dxa"/>
            </w:tcMar>
            <w:vAlign w:val="center"/>
          </w:tcPr>
          <w:p w14:paraId="3EE51C6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C124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058586D5">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B688BF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垃圾桶</w:t>
            </w:r>
          </w:p>
        </w:tc>
        <w:tc>
          <w:tcPr>
            <w:tcW w:w="1560" w:type="dxa"/>
            <w:tcMar>
              <w:top w:w="0" w:type="dxa"/>
              <w:left w:w="57" w:type="dxa"/>
              <w:bottom w:w="0" w:type="dxa"/>
              <w:right w:w="57" w:type="dxa"/>
            </w:tcMar>
            <w:vAlign w:val="center"/>
          </w:tcPr>
          <w:p w14:paraId="5B785C3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无异味、污渍</w:t>
            </w:r>
          </w:p>
        </w:tc>
        <w:tc>
          <w:tcPr>
            <w:tcW w:w="651" w:type="dxa"/>
            <w:tcMar>
              <w:top w:w="0" w:type="dxa"/>
              <w:left w:w="57" w:type="dxa"/>
              <w:bottom w:w="0" w:type="dxa"/>
              <w:right w:w="57" w:type="dxa"/>
            </w:tcMar>
            <w:vAlign w:val="center"/>
          </w:tcPr>
          <w:p w14:paraId="5C508F9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403C74A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每日清理2次，每日清洁1次</w:t>
            </w:r>
          </w:p>
        </w:tc>
        <w:tc>
          <w:tcPr>
            <w:tcW w:w="1843" w:type="dxa"/>
            <w:tcMar>
              <w:top w:w="0" w:type="dxa"/>
              <w:left w:w="57" w:type="dxa"/>
              <w:bottom w:w="0" w:type="dxa"/>
              <w:right w:w="57" w:type="dxa"/>
            </w:tcMar>
            <w:vAlign w:val="center"/>
          </w:tcPr>
          <w:p w14:paraId="7040D86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603C96D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BD3F14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25659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4D2763D4">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8BF907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屋面、平台、地漏</w:t>
            </w:r>
          </w:p>
        </w:tc>
        <w:tc>
          <w:tcPr>
            <w:tcW w:w="1560" w:type="dxa"/>
            <w:tcMar>
              <w:top w:w="0" w:type="dxa"/>
              <w:left w:w="57" w:type="dxa"/>
              <w:bottom w:w="0" w:type="dxa"/>
              <w:right w:w="57" w:type="dxa"/>
            </w:tcMar>
            <w:vAlign w:val="center"/>
          </w:tcPr>
          <w:p w14:paraId="6A6A723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无灰尘、杂物、地漏畅通</w:t>
            </w:r>
          </w:p>
        </w:tc>
        <w:tc>
          <w:tcPr>
            <w:tcW w:w="651" w:type="dxa"/>
            <w:tcMar>
              <w:top w:w="0" w:type="dxa"/>
              <w:left w:w="57" w:type="dxa"/>
              <w:bottom w:w="0" w:type="dxa"/>
              <w:right w:w="57" w:type="dxa"/>
            </w:tcMar>
            <w:vAlign w:val="center"/>
          </w:tcPr>
          <w:p w14:paraId="00DCAE2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16FA487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每日清扫1次</w:t>
            </w:r>
          </w:p>
        </w:tc>
        <w:tc>
          <w:tcPr>
            <w:tcW w:w="1843" w:type="dxa"/>
            <w:tcMar>
              <w:top w:w="0" w:type="dxa"/>
              <w:left w:w="57" w:type="dxa"/>
              <w:bottom w:w="0" w:type="dxa"/>
              <w:right w:w="57" w:type="dxa"/>
            </w:tcMar>
            <w:vAlign w:val="center"/>
          </w:tcPr>
          <w:p w14:paraId="0887E78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每周彻底保洁1次</w:t>
            </w:r>
          </w:p>
        </w:tc>
        <w:tc>
          <w:tcPr>
            <w:tcW w:w="1701" w:type="dxa"/>
            <w:tcMar>
              <w:top w:w="0" w:type="dxa"/>
              <w:left w:w="57" w:type="dxa"/>
              <w:bottom w:w="0" w:type="dxa"/>
              <w:right w:w="57" w:type="dxa"/>
            </w:tcMar>
            <w:vAlign w:val="center"/>
          </w:tcPr>
          <w:p w14:paraId="5878734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4FBF300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2BC069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417" w:type="dxa"/>
            <w:vMerge w:val="restart"/>
            <w:tcMar>
              <w:top w:w="0" w:type="dxa"/>
              <w:left w:w="57" w:type="dxa"/>
              <w:bottom w:w="0" w:type="dxa"/>
              <w:right w:w="57" w:type="dxa"/>
            </w:tcMar>
            <w:vAlign w:val="center"/>
          </w:tcPr>
          <w:p w14:paraId="091CC15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电梯保洁</w:t>
            </w:r>
          </w:p>
        </w:tc>
        <w:tc>
          <w:tcPr>
            <w:tcW w:w="1353" w:type="dxa"/>
            <w:tcMar>
              <w:top w:w="0" w:type="dxa"/>
              <w:left w:w="57" w:type="dxa"/>
              <w:bottom w:w="0" w:type="dxa"/>
              <w:right w:w="57" w:type="dxa"/>
            </w:tcMar>
            <w:vAlign w:val="center"/>
          </w:tcPr>
          <w:p w14:paraId="32F8AEB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地面（地毯）</w:t>
            </w:r>
          </w:p>
        </w:tc>
        <w:tc>
          <w:tcPr>
            <w:tcW w:w="1560" w:type="dxa"/>
            <w:tcMar>
              <w:top w:w="0" w:type="dxa"/>
              <w:left w:w="57" w:type="dxa"/>
              <w:bottom w:w="0" w:type="dxa"/>
              <w:right w:w="57" w:type="dxa"/>
            </w:tcMar>
            <w:vAlign w:val="center"/>
          </w:tcPr>
          <w:p w14:paraId="4F2964E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4F1DC50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每日随时清洁</w:t>
            </w:r>
          </w:p>
        </w:tc>
        <w:tc>
          <w:tcPr>
            <w:tcW w:w="1418" w:type="dxa"/>
            <w:tcMar>
              <w:top w:w="0" w:type="dxa"/>
              <w:left w:w="57" w:type="dxa"/>
              <w:bottom w:w="0" w:type="dxa"/>
              <w:right w:w="57" w:type="dxa"/>
            </w:tcMar>
            <w:vAlign w:val="center"/>
          </w:tcPr>
          <w:p w14:paraId="49AB42D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2603FF7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清洗1次</w:t>
            </w:r>
          </w:p>
        </w:tc>
        <w:tc>
          <w:tcPr>
            <w:tcW w:w="1701" w:type="dxa"/>
            <w:tcMar>
              <w:top w:w="0" w:type="dxa"/>
              <w:left w:w="57" w:type="dxa"/>
              <w:bottom w:w="0" w:type="dxa"/>
              <w:right w:w="57" w:type="dxa"/>
            </w:tcMar>
            <w:vAlign w:val="center"/>
          </w:tcPr>
          <w:p w14:paraId="29EF4FE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5BC621F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FFCF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417" w:type="dxa"/>
            <w:vMerge w:val="continue"/>
            <w:vAlign w:val="center"/>
          </w:tcPr>
          <w:p w14:paraId="6EA3C2A5">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292451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电梯地坎缝</w:t>
            </w:r>
          </w:p>
        </w:tc>
        <w:tc>
          <w:tcPr>
            <w:tcW w:w="1560" w:type="dxa"/>
            <w:tcMar>
              <w:top w:w="0" w:type="dxa"/>
              <w:left w:w="57" w:type="dxa"/>
              <w:bottom w:w="0" w:type="dxa"/>
              <w:right w:w="57" w:type="dxa"/>
            </w:tcMar>
            <w:vAlign w:val="center"/>
          </w:tcPr>
          <w:p w14:paraId="2FC1949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无杂物</w:t>
            </w:r>
          </w:p>
        </w:tc>
        <w:tc>
          <w:tcPr>
            <w:tcW w:w="651" w:type="dxa"/>
            <w:tcMar>
              <w:top w:w="0" w:type="dxa"/>
              <w:left w:w="57" w:type="dxa"/>
              <w:bottom w:w="0" w:type="dxa"/>
              <w:right w:w="57" w:type="dxa"/>
            </w:tcMar>
            <w:vAlign w:val="center"/>
          </w:tcPr>
          <w:p w14:paraId="62DF39F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随时保洁</w:t>
            </w:r>
          </w:p>
        </w:tc>
        <w:tc>
          <w:tcPr>
            <w:tcW w:w="1418" w:type="dxa"/>
            <w:tcMar>
              <w:top w:w="0" w:type="dxa"/>
              <w:left w:w="57" w:type="dxa"/>
              <w:bottom w:w="0" w:type="dxa"/>
              <w:right w:w="57" w:type="dxa"/>
            </w:tcMar>
            <w:vAlign w:val="center"/>
          </w:tcPr>
          <w:p w14:paraId="6464D81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5A79FD6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彻底清洁1次</w:t>
            </w:r>
          </w:p>
        </w:tc>
        <w:tc>
          <w:tcPr>
            <w:tcW w:w="1701" w:type="dxa"/>
            <w:tcMar>
              <w:top w:w="0" w:type="dxa"/>
              <w:left w:w="57" w:type="dxa"/>
              <w:bottom w:w="0" w:type="dxa"/>
              <w:right w:w="57" w:type="dxa"/>
            </w:tcMar>
            <w:vAlign w:val="center"/>
          </w:tcPr>
          <w:p w14:paraId="2D17EDA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7A80023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2AE18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417" w:type="dxa"/>
            <w:vMerge w:val="continue"/>
            <w:vAlign w:val="center"/>
          </w:tcPr>
          <w:p w14:paraId="167B361C">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51ECBEB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电梯轿厢</w:t>
            </w:r>
          </w:p>
        </w:tc>
        <w:tc>
          <w:tcPr>
            <w:tcW w:w="1560" w:type="dxa"/>
            <w:tcMar>
              <w:top w:w="0" w:type="dxa"/>
              <w:left w:w="57" w:type="dxa"/>
              <w:bottom w:w="0" w:type="dxa"/>
              <w:right w:w="57" w:type="dxa"/>
            </w:tcMar>
            <w:vAlign w:val="center"/>
          </w:tcPr>
          <w:p w14:paraId="1C326EF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无灰尘、污渍、手印</w:t>
            </w:r>
          </w:p>
        </w:tc>
        <w:tc>
          <w:tcPr>
            <w:tcW w:w="651" w:type="dxa"/>
            <w:tcMar>
              <w:top w:w="0" w:type="dxa"/>
              <w:left w:w="57" w:type="dxa"/>
              <w:bottom w:w="0" w:type="dxa"/>
              <w:right w:w="57" w:type="dxa"/>
            </w:tcMar>
            <w:vAlign w:val="center"/>
          </w:tcPr>
          <w:p w14:paraId="1DCCA73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随时保洁</w:t>
            </w:r>
          </w:p>
        </w:tc>
        <w:tc>
          <w:tcPr>
            <w:tcW w:w="1418" w:type="dxa"/>
            <w:tcMar>
              <w:top w:w="0" w:type="dxa"/>
              <w:left w:w="57" w:type="dxa"/>
              <w:bottom w:w="0" w:type="dxa"/>
              <w:right w:w="57" w:type="dxa"/>
            </w:tcMar>
            <w:vAlign w:val="center"/>
          </w:tcPr>
          <w:p w14:paraId="3558A36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389D168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上油保养1次</w:t>
            </w:r>
          </w:p>
        </w:tc>
        <w:tc>
          <w:tcPr>
            <w:tcW w:w="1701" w:type="dxa"/>
            <w:tcMar>
              <w:top w:w="0" w:type="dxa"/>
              <w:left w:w="57" w:type="dxa"/>
              <w:bottom w:w="0" w:type="dxa"/>
              <w:right w:w="57" w:type="dxa"/>
            </w:tcMar>
            <w:vAlign w:val="center"/>
          </w:tcPr>
          <w:p w14:paraId="5DA40C3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6D06DD9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2A1A3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417" w:type="dxa"/>
            <w:vMerge w:val="continue"/>
            <w:vAlign w:val="center"/>
          </w:tcPr>
          <w:p w14:paraId="407BC867">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2A40430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天花、灯饰</w:t>
            </w:r>
          </w:p>
        </w:tc>
        <w:tc>
          <w:tcPr>
            <w:tcW w:w="1560" w:type="dxa"/>
            <w:tcMar>
              <w:top w:w="0" w:type="dxa"/>
              <w:left w:w="57" w:type="dxa"/>
              <w:bottom w:w="0" w:type="dxa"/>
              <w:right w:w="57" w:type="dxa"/>
            </w:tcMar>
            <w:vAlign w:val="center"/>
          </w:tcPr>
          <w:p w14:paraId="588DEE0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52C1FA3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随时保洁</w:t>
            </w:r>
          </w:p>
        </w:tc>
        <w:tc>
          <w:tcPr>
            <w:tcW w:w="1418" w:type="dxa"/>
            <w:tcMar>
              <w:top w:w="0" w:type="dxa"/>
              <w:left w:w="57" w:type="dxa"/>
              <w:bottom w:w="0" w:type="dxa"/>
              <w:right w:w="57" w:type="dxa"/>
            </w:tcMar>
            <w:vAlign w:val="center"/>
          </w:tcPr>
          <w:p w14:paraId="185E73E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750AFA2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彻底清洁1次</w:t>
            </w:r>
          </w:p>
        </w:tc>
        <w:tc>
          <w:tcPr>
            <w:tcW w:w="1701" w:type="dxa"/>
            <w:tcMar>
              <w:top w:w="0" w:type="dxa"/>
              <w:left w:w="57" w:type="dxa"/>
              <w:bottom w:w="0" w:type="dxa"/>
              <w:right w:w="57" w:type="dxa"/>
            </w:tcMar>
            <w:vAlign w:val="center"/>
          </w:tcPr>
          <w:p w14:paraId="629AB10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2768ED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1C54A9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jc w:val="center"/>
        </w:trPr>
        <w:tc>
          <w:tcPr>
            <w:tcW w:w="417" w:type="dxa"/>
            <w:vMerge w:val="continue"/>
            <w:vAlign w:val="center"/>
          </w:tcPr>
          <w:p w14:paraId="52A34188">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3FF8D56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楼层门、召唤面板</w:t>
            </w:r>
          </w:p>
        </w:tc>
        <w:tc>
          <w:tcPr>
            <w:tcW w:w="1560" w:type="dxa"/>
            <w:tcMar>
              <w:top w:w="0" w:type="dxa"/>
              <w:left w:w="57" w:type="dxa"/>
              <w:bottom w:w="0" w:type="dxa"/>
              <w:right w:w="57" w:type="dxa"/>
            </w:tcMar>
            <w:vAlign w:val="center"/>
          </w:tcPr>
          <w:p w14:paraId="00A7E4F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无灰尘、污渍、手印</w:t>
            </w:r>
          </w:p>
        </w:tc>
        <w:tc>
          <w:tcPr>
            <w:tcW w:w="651" w:type="dxa"/>
            <w:tcMar>
              <w:top w:w="0" w:type="dxa"/>
              <w:left w:w="57" w:type="dxa"/>
              <w:bottom w:w="0" w:type="dxa"/>
              <w:right w:w="57" w:type="dxa"/>
            </w:tcMar>
            <w:vAlign w:val="center"/>
          </w:tcPr>
          <w:p w14:paraId="2EC1E9A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随时保洁</w:t>
            </w:r>
          </w:p>
        </w:tc>
        <w:tc>
          <w:tcPr>
            <w:tcW w:w="1418" w:type="dxa"/>
            <w:tcMar>
              <w:top w:w="0" w:type="dxa"/>
              <w:left w:w="57" w:type="dxa"/>
              <w:bottom w:w="0" w:type="dxa"/>
              <w:right w:w="57" w:type="dxa"/>
            </w:tcMar>
            <w:vAlign w:val="center"/>
          </w:tcPr>
          <w:p w14:paraId="26CF075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72039CF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上油保养3-5次</w:t>
            </w:r>
          </w:p>
        </w:tc>
        <w:tc>
          <w:tcPr>
            <w:tcW w:w="1701" w:type="dxa"/>
            <w:tcMar>
              <w:top w:w="0" w:type="dxa"/>
              <w:left w:w="57" w:type="dxa"/>
              <w:bottom w:w="0" w:type="dxa"/>
              <w:right w:w="57" w:type="dxa"/>
            </w:tcMar>
            <w:vAlign w:val="center"/>
          </w:tcPr>
          <w:p w14:paraId="38CC9ED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509772B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7597B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417" w:type="dxa"/>
            <w:vMerge w:val="restart"/>
            <w:tcMar>
              <w:top w:w="0" w:type="dxa"/>
              <w:left w:w="57" w:type="dxa"/>
              <w:bottom w:w="0" w:type="dxa"/>
              <w:right w:w="57" w:type="dxa"/>
            </w:tcMar>
            <w:vAlign w:val="center"/>
          </w:tcPr>
          <w:p w14:paraId="03902D7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卫生间</w:t>
            </w:r>
          </w:p>
        </w:tc>
        <w:tc>
          <w:tcPr>
            <w:tcW w:w="1353" w:type="dxa"/>
            <w:tcMar>
              <w:top w:w="0" w:type="dxa"/>
              <w:left w:w="57" w:type="dxa"/>
              <w:bottom w:w="0" w:type="dxa"/>
              <w:right w:w="57" w:type="dxa"/>
            </w:tcMar>
            <w:vAlign w:val="center"/>
          </w:tcPr>
          <w:p w14:paraId="07A6362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地面</w:t>
            </w:r>
          </w:p>
        </w:tc>
        <w:tc>
          <w:tcPr>
            <w:tcW w:w="1560" w:type="dxa"/>
            <w:tcMar>
              <w:top w:w="0" w:type="dxa"/>
              <w:left w:w="57" w:type="dxa"/>
              <w:bottom w:w="0" w:type="dxa"/>
              <w:right w:w="57" w:type="dxa"/>
            </w:tcMar>
            <w:vAlign w:val="center"/>
          </w:tcPr>
          <w:p w14:paraId="068BC87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无污渍、杂物、异味</w:t>
            </w:r>
          </w:p>
        </w:tc>
        <w:tc>
          <w:tcPr>
            <w:tcW w:w="651" w:type="dxa"/>
            <w:tcMar>
              <w:top w:w="0" w:type="dxa"/>
              <w:left w:w="57" w:type="dxa"/>
              <w:bottom w:w="0" w:type="dxa"/>
              <w:right w:w="57" w:type="dxa"/>
            </w:tcMar>
            <w:vAlign w:val="center"/>
          </w:tcPr>
          <w:p w14:paraId="1CDB552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65B0870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用全能水拖1次，数次保洁，地漏畅通</w:t>
            </w:r>
          </w:p>
        </w:tc>
        <w:tc>
          <w:tcPr>
            <w:tcW w:w="1843" w:type="dxa"/>
            <w:tcMar>
              <w:top w:w="0" w:type="dxa"/>
              <w:left w:w="57" w:type="dxa"/>
              <w:bottom w:w="0" w:type="dxa"/>
              <w:right w:w="57" w:type="dxa"/>
            </w:tcMar>
            <w:vAlign w:val="center"/>
          </w:tcPr>
          <w:p w14:paraId="27C44A5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用消毒水拖洗1次</w:t>
            </w:r>
          </w:p>
        </w:tc>
        <w:tc>
          <w:tcPr>
            <w:tcW w:w="1701" w:type="dxa"/>
            <w:tcMar>
              <w:top w:w="0" w:type="dxa"/>
              <w:left w:w="57" w:type="dxa"/>
              <w:bottom w:w="0" w:type="dxa"/>
              <w:right w:w="57" w:type="dxa"/>
            </w:tcMar>
            <w:vAlign w:val="center"/>
          </w:tcPr>
          <w:p w14:paraId="140A105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2680ED3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09B0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35827491">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08CCF4A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垃圾篓</w:t>
            </w:r>
          </w:p>
        </w:tc>
        <w:tc>
          <w:tcPr>
            <w:tcW w:w="1560" w:type="dxa"/>
            <w:tcMar>
              <w:top w:w="0" w:type="dxa"/>
              <w:left w:w="57" w:type="dxa"/>
              <w:bottom w:w="0" w:type="dxa"/>
              <w:right w:w="57" w:type="dxa"/>
            </w:tcMar>
            <w:vAlign w:val="center"/>
          </w:tcPr>
          <w:p w14:paraId="3AF381E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无异味、无污渍、无溢出垃圾</w:t>
            </w:r>
          </w:p>
        </w:tc>
        <w:tc>
          <w:tcPr>
            <w:tcW w:w="651" w:type="dxa"/>
            <w:tcMar>
              <w:top w:w="0" w:type="dxa"/>
              <w:left w:w="57" w:type="dxa"/>
              <w:bottom w:w="0" w:type="dxa"/>
              <w:right w:w="57" w:type="dxa"/>
            </w:tcMar>
            <w:vAlign w:val="center"/>
          </w:tcPr>
          <w:p w14:paraId="60B7A71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随时保洁</w:t>
            </w:r>
          </w:p>
        </w:tc>
        <w:tc>
          <w:tcPr>
            <w:tcW w:w="1418" w:type="dxa"/>
            <w:tcMar>
              <w:top w:w="0" w:type="dxa"/>
              <w:left w:w="57" w:type="dxa"/>
              <w:bottom w:w="0" w:type="dxa"/>
              <w:right w:w="57" w:type="dxa"/>
            </w:tcMar>
            <w:vAlign w:val="center"/>
          </w:tcPr>
          <w:p w14:paraId="669DDB2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清倒2次</w:t>
            </w:r>
          </w:p>
        </w:tc>
        <w:tc>
          <w:tcPr>
            <w:tcW w:w="1843" w:type="dxa"/>
            <w:tcMar>
              <w:top w:w="0" w:type="dxa"/>
              <w:left w:w="57" w:type="dxa"/>
              <w:bottom w:w="0" w:type="dxa"/>
              <w:right w:w="57" w:type="dxa"/>
            </w:tcMar>
            <w:vAlign w:val="center"/>
          </w:tcPr>
          <w:p w14:paraId="404138F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用消毒水擦拭1次</w:t>
            </w:r>
          </w:p>
        </w:tc>
        <w:tc>
          <w:tcPr>
            <w:tcW w:w="1701" w:type="dxa"/>
            <w:tcMar>
              <w:top w:w="0" w:type="dxa"/>
              <w:left w:w="57" w:type="dxa"/>
              <w:bottom w:w="0" w:type="dxa"/>
              <w:right w:w="57" w:type="dxa"/>
            </w:tcMar>
            <w:vAlign w:val="center"/>
          </w:tcPr>
          <w:p w14:paraId="2B7E3BD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508351A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33B89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1" w:hRule="atLeast"/>
          <w:jc w:val="center"/>
        </w:trPr>
        <w:tc>
          <w:tcPr>
            <w:tcW w:w="417" w:type="dxa"/>
            <w:vMerge w:val="continue"/>
            <w:vAlign w:val="center"/>
          </w:tcPr>
          <w:p w14:paraId="49BFCEA7">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3B02EF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小便池、蹲坑、座厕</w:t>
            </w:r>
          </w:p>
        </w:tc>
        <w:tc>
          <w:tcPr>
            <w:tcW w:w="1560" w:type="dxa"/>
            <w:tcMar>
              <w:top w:w="0" w:type="dxa"/>
              <w:left w:w="57" w:type="dxa"/>
              <w:bottom w:w="0" w:type="dxa"/>
              <w:right w:w="57" w:type="dxa"/>
            </w:tcMar>
            <w:vAlign w:val="center"/>
          </w:tcPr>
          <w:p w14:paraId="18D9EA4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无污渍、污垢、异味</w:t>
            </w:r>
          </w:p>
        </w:tc>
        <w:tc>
          <w:tcPr>
            <w:tcW w:w="651" w:type="dxa"/>
            <w:tcMar>
              <w:top w:w="0" w:type="dxa"/>
              <w:left w:w="57" w:type="dxa"/>
              <w:bottom w:w="0" w:type="dxa"/>
              <w:right w:w="57" w:type="dxa"/>
            </w:tcMar>
            <w:vAlign w:val="center"/>
          </w:tcPr>
          <w:p w14:paraId="2542D6B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6F4814A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用洁厕剂洗刷1次</w:t>
            </w:r>
          </w:p>
        </w:tc>
        <w:tc>
          <w:tcPr>
            <w:tcW w:w="1843" w:type="dxa"/>
            <w:tcMar>
              <w:top w:w="0" w:type="dxa"/>
              <w:left w:w="57" w:type="dxa"/>
              <w:bottom w:w="0" w:type="dxa"/>
              <w:right w:w="57" w:type="dxa"/>
            </w:tcMar>
            <w:vAlign w:val="center"/>
          </w:tcPr>
          <w:p w14:paraId="6D6DBE0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用强力去污剂去除尿垢、黄斑等，用消毒水消毒消毒1次</w:t>
            </w:r>
          </w:p>
        </w:tc>
        <w:tc>
          <w:tcPr>
            <w:tcW w:w="1701" w:type="dxa"/>
            <w:tcMar>
              <w:top w:w="0" w:type="dxa"/>
              <w:left w:w="57" w:type="dxa"/>
              <w:bottom w:w="0" w:type="dxa"/>
              <w:right w:w="57" w:type="dxa"/>
            </w:tcMar>
            <w:vAlign w:val="center"/>
          </w:tcPr>
          <w:p w14:paraId="6CDD050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4DA4AE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EA7F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13F14FB3">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E9B849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墙面、槅板</w:t>
            </w:r>
          </w:p>
        </w:tc>
        <w:tc>
          <w:tcPr>
            <w:tcW w:w="1560" w:type="dxa"/>
            <w:tcMar>
              <w:top w:w="0" w:type="dxa"/>
              <w:left w:w="57" w:type="dxa"/>
              <w:bottom w:w="0" w:type="dxa"/>
              <w:right w:w="57" w:type="dxa"/>
            </w:tcMar>
            <w:vAlign w:val="center"/>
          </w:tcPr>
          <w:p w14:paraId="4E5806C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298BE7B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2DDC21D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隔板下段每日保洁</w:t>
            </w:r>
          </w:p>
        </w:tc>
        <w:tc>
          <w:tcPr>
            <w:tcW w:w="1843" w:type="dxa"/>
            <w:tcMar>
              <w:top w:w="0" w:type="dxa"/>
              <w:left w:w="57" w:type="dxa"/>
              <w:bottom w:w="0" w:type="dxa"/>
              <w:right w:w="57" w:type="dxa"/>
            </w:tcMar>
            <w:vAlign w:val="center"/>
          </w:tcPr>
          <w:p w14:paraId="2FD5180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隔板每周全面清洁1次</w:t>
            </w:r>
          </w:p>
        </w:tc>
        <w:tc>
          <w:tcPr>
            <w:tcW w:w="1701" w:type="dxa"/>
            <w:tcMar>
              <w:top w:w="0" w:type="dxa"/>
              <w:left w:w="57" w:type="dxa"/>
              <w:bottom w:w="0" w:type="dxa"/>
              <w:right w:w="57" w:type="dxa"/>
            </w:tcMar>
            <w:vAlign w:val="center"/>
          </w:tcPr>
          <w:p w14:paraId="6142546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墙面每月彻底清洁1次</w:t>
            </w:r>
          </w:p>
        </w:tc>
        <w:tc>
          <w:tcPr>
            <w:tcW w:w="628" w:type="dxa"/>
            <w:tcMar>
              <w:top w:w="0" w:type="dxa"/>
              <w:left w:w="57" w:type="dxa"/>
              <w:bottom w:w="0" w:type="dxa"/>
              <w:right w:w="57" w:type="dxa"/>
            </w:tcMar>
            <w:vAlign w:val="center"/>
          </w:tcPr>
          <w:p w14:paraId="5A08F33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621E3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417" w:type="dxa"/>
            <w:vMerge w:val="continue"/>
            <w:vAlign w:val="center"/>
          </w:tcPr>
          <w:p w14:paraId="5687077A">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5FD35C8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镜面</w:t>
            </w:r>
          </w:p>
        </w:tc>
        <w:tc>
          <w:tcPr>
            <w:tcW w:w="1560" w:type="dxa"/>
            <w:tcMar>
              <w:top w:w="0" w:type="dxa"/>
              <w:left w:w="57" w:type="dxa"/>
              <w:bottom w:w="0" w:type="dxa"/>
              <w:right w:w="57" w:type="dxa"/>
            </w:tcMar>
            <w:vAlign w:val="center"/>
          </w:tcPr>
          <w:p w14:paraId="08782CF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无污渍、手印</w:t>
            </w:r>
          </w:p>
        </w:tc>
        <w:tc>
          <w:tcPr>
            <w:tcW w:w="651" w:type="dxa"/>
            <w:tcMar>
              <w:top w:w="0" w:type="dxa"/>
              <w:left w:w="57" w:type="dxa"/>
              <w:bottom w:w="0" w:type="dxa"/>
              <w:right w:w="57" w:type="dxa"/>
            </w:tcMar>
            <w:vAlign w:val="center"/>
          </w:tcPr>
          <w:p w14:paraId="02F8648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随时保洁</w:t>
            </w:r>
          </w:p>
        </w:tc>
        <w:tc>
          <w:tcPr>
            <w:tcW w:w="1418" w:type="dxa"/>
            <w:tcMar>
              <w:top w:w="0" w:type="dxa"/>
              <w:left w:w="57" w:type="dxa"/>
              <w:bottom w:w="0" w:type="dxa"/>
              <w:right w:w="57" w:type="dxa"/>
            </w:tcMar>
            <w:vAlign w:val="center"/>
          </w:tcPr>
          <w:p w14:paraId="0639A7A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刮洗1次</w:t>
            </w:r>
          </w:p>
        </w:tc>
        <w:tc>
          <w:tcPr>
            <w:tcW w:w="1843" w:type="dxa"/>
            <w:tcMar>
              <w:top w:w="0" w:type="dxa"/>
              <w:left w:w="57" w:type="dxa"/>
              <w:bottom w:w="0" w:type="dxa"/>
              <w:right w:w="57" w:type="dxa"/>
            </w:tcMar>
            <w:vAlign w:val="center"/>
          </w:tcPr>
          <w:p w14:paraId="6D2F710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0A9A9A3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7BC1B95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F258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jc w:val="center"/>
        </w:trPr>
        <w:tc>
          <w:tcPr>
            <w:tcW w:w="417" w:type="dxa"/>
            <w:vMerge w:val="continue"/>
            <w:vAlign w:val="center"/>
          </w:tcPr>
          <w:p w14:paraId="7C53FA86">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3E24E6F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洗手盆、台面</w:t>
            </w:r>
          </w:p>
        </w:tc>
        <w:tc>
          <w:tcPr>
            <w:tcW w:w="1560" w:type="dxa"/>
            <w:tcMar>
              <w:top w:w="0" w:type="dxa"/>
              <w:left w:w="57" w:type="dxa"/>
              <w:bottom w:w="0" w:type="dxa"/>
              <w:right w:w="57" w:type="dxa"/>
            </w:tcMar>
            <w:vAlign w:val="center"/>
          </w:tcPr>
          <w:p w14:paraId="6120129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无污渍、积水、锈迹</w:t>
            </w:r>
          </w:p>
        </w:tc>
        <w:tc>
          <w:tcPr>
            <w:tcW w:w="651" w:type="dxa"/>
            <w:tcMar>
              <w:top w:w="0" w:type="dxa"/>
              <w:left w:w="57" w:type="dxa"/>
              <w:bottom w:w="0" w:type="dxa"/>
              <w:right w:w="57" w:type="dxa"/>
            </w:tcMar>
            <w:vAlign w:val="center"/>
          </w:tcPr>
          <w:p w14:paraId="3027564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070E87B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洗手盆用全能水清洁2次，台面随时保洁</w:t>
            </w:r>
          </w:p>
        </w:tc>
        <w:tc>
          <w:tcPr>
            <w:tcW w:w="1843" w:type="dxa"/>
            <w:tcMar>
              <w:top w:w="0" w:type="dxa"/>
              <w:left w:w="57" w:type="dxa"/>
              <w:bottom w:w="0" w:type="dxa"/>
              <w:right w:w="57" w:type="dxa"/>
            </w:tcMar>
            <w:vAlign w:val="center"/>
          </w:tcPr>
          <w:p w14:paraId="1406F2F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7DA60C0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4E1FDC3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74DAAE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417" w:type="dxa"/>
            <w:vMerge w:val="continue"/>
            <w:vAlign w:val="center"/>
          </w:tcPr>
          <w:p w14:paraId="0B2865C5">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309F94C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天花、灯饰</w:t>
            </w:r>
          </w:p>
        </w:tc>
        <w:tc>
          <w:tcPr>
            <w:tcW w:w="1560" w:type="dxa"/>
            <w:tcMar>
              <w:top w:w="0" w:type="dxa"/>
              <w:left w:w="57" w:type="dxa"/>
              <w:bottom w:w="0" w:type="dxa"/>
              <w:right w:w="57" w:type="dxa"/>
            </w:tcMar>
            <w:vAlign w:val="center"/>
          </w:tcPr>
          <w:p w14:paraId="19F50E4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无灰尘、污渍、黄垢</w:t>
            </w:r>
          </w:p>
        </w:tc>
        <w:tc>
          <w:tcPr>
            <w:tcW w:w="651" w:type="dxa"/>
            <w:tcMar>
              <w:top w:w="0" w:type="dxa"/>
              <w:left w:w="57" w:type="dxa"/>
              <w:bottom w:w="0" w:type="dxa"/>
              <w:right w:w="57" w:type="dxa"/>
            </w:tcMar>
            <w:vAlign w:val="center"/>
          </w:tcPr>
          <w:p w14:paraId="780026F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7AC8721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64BFB1F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保洁</w:t>
            </w:r>
          </w:p>
        </w:tc>
        <w:tc>
          <w:tcPr>
            <w:tcW w:w="1701" w:type="dxa"/>
            <w:tcMar>
              <w:top w:w="0" w:type="dxa"/>
              <w:left w:w="57" w:type="dxa"/>
              <w:bottom w:w="0" w:type="dxa"/>
              <w:right w:w="57" w:type="dxa"/>
            </w:tcMar>
            <w:vAlign w:val="center"/>
          </w:tcPr>
          <w:p w14:paraId="3FD05EE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彻底清洁1次</w:t>
            </w:r>
          </w:p>
        </w:tc>
        <w:tc>
          <w:tcPr>
            <w:tcW w:w="628" w:type="dxa"/>
            <w:tcMar>
              <w:top w:w="0" w:type="dxa"/>
              <w:left w:w="57" w:type="dxa"/>
              <w:bottom w:w="0" w:type="dxa"/>
              <w:right w:w="57" w:type="dxa"/>
            </w:tcMar>
            <w:vAlign w:val="center"/>
          </w:tcPr>
          <w:p w14:paraId="1164553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30764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059D480F">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39632DE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门、窗</w:t>
            </w:r>
          </w:p>
        </w:tc>
        <w:tc>
          <w:tcPr>
            <w:tcW w:w="1560" w:type="dxa"/>
            <w:tcMar>
              <w:top w:w="0" w:type="dxa"/>
              <w:left w:w="57" w:type="dxa"/>
              <w:bottom w:w="0" w:type="dxa"/>
              <w:right w:w="57" w:type="dxa"/>
            </w:tcMar>
            <w:vAlign w:val="center"/>
          </w:tcPr>
          <w:p w14:paraId="3EDA0E7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18376D8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529133B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窗台每日清洁</w:t>
            </w:r>
          </w:p>
        </w:tc>
        <w:tc>
          <w:tcPr>
            <w:tcW w:w="1843" w:type="dxa"/>
            <w:tcMar>
              <w:top w:w="0" w:type="dxa"/>
              <w:left w:w="57" w:type="dxa"/>
              <w:bottom w:w="0" w:type="dxa"/>
              <w:right w:w="57" w:type="dxa"/>
            </w:tcMar>
            <w:vAlign w:val="center"/>
          </w:tcPr>
          <w:p w14:paraId="5604491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窗框、门每周清洁1次</w:t>
            </w:r>
          </w:p>
        </w:tc>
        <w:tc>
          <w:tcPr>
            <w:tcW w:w="1701" w:type="dxa"/>
            <w:tcMar>
              <w:top w:w="0" w:type="dxa"/>
              <w:left w:w="57" w:type="dxa"/>
              <w:bottom w:w="0" w:type="dxa"/>
              <w:right w:w="57" w:type="dxa"/>
            </w:tcMar>
            <w:vAlign w:val="center"/>
          </w:tcPr>
          <w:p w14:paraId="416D42F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窗玻璃每月彻底清洁1次</w:t>
            </w:r>
          </w:p>
        </w:tc>
        <w:tc>
          <w:tcPr>
            <w:tcW w:w="628" w:type="dxa"/>
            <w:tcMar>
              <w:top w:w="0" w:type="dxa"/>
              <w:left w:w="57" w:type="dxa"/>
              <w:bottom w:w="0" w:type="dxa"/>
              <w:right w:w="57" w:type="dxa"/>
            </w:tcMar>
            <w:vAlign w:val="center"/>
          </w:tcPr>
          <w:p w14:paraId="5BA325D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7169F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0" w:hRule="atLeast"/>
          <w:jc w:val="center"/>
        </w:trPr>
        <w:tc>
          <w:tcPr>
            <w:tcW w:w="417" w:type="dxa"/>
            <w:vMerge w:val="continue"/>
            <w:vAlign w:val="center"/>
          </w:tcPr>
          <w:p w14:paraId="6E90FE9B">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73DFD68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易耗品</w:t>
            </w:r>
          </w:p>
        </w:tc>
        <w:tc>
          <w:tcPr>
            <w:tcW w:w="1560" w:type="dxa"/>
            <w:tcMar>
              <w:top w:w="0" w:type="dxa"/>
              <w:left w:w="57" w:type="dxa"/>
              <w:bottom w:w="0" w:type="dxa"/>
              <w:right w:w="57" w:type="dxa"/>
            </w:tcMar>
            <w:vAlign w:val="center"/>
          </w:tcPr>
          <w:p w14:paraId="165AA69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各类易耗品无缺少</w:t>
            </w:r>
          </w:p>
        </w:tc>
        <w:tc>
          <w:tcPr>
            <w:tcW w:w="651" w:type="dxa"/>
            <w:tcMar>
              <w:top w:w="0" w:type="dxa"/>
              <w:left w:w="57" w:type="dxa"/>
              <w:bottom w:w="0" w:type="dxa"/>
              <w:right w:w="57" w:type="dxa"/>
            </w:tcMar>
            <w:vAlign w:val="center"/>
          </w:tcPr>
          <w:p w14:paraId="6A349F2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352293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随时添加</w:t>
            </w:r>
          </w:p>
        </w:tc>
        <w:tc>
          <w:tcPr>
            <w:tcW w:w="1843" w:type="dxa"/>
            <w:tcMar>
              <w:top w:w="0" w:type="dxa"/>
              <w:left w:w="57" w:type="dxa"/>
              <w:bottom w:w="0" w:type="dxa"/>
              <w:right w:w="57" w:type="dxa"/>
            </w:tcMar>
            <w:vAlign w:val="center"/>
          </w:tcPr>
          <w:p w14:paraId="0CBE402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77F6257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170705D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27FE72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jc w:val="center"/>
        </w:trPr>
        <w:tc>
          <w:tcPr>
            <w:tcW w:w="417" w:type="dxa"/>
            <w:vMerge w:val="restart"/>
            <w:tcMar>
              <w:top w:w="0" w:type="dxa"/>
              <w:left w:w="57" w:type="dxa"/>
              <w:bottom w:w="0" w:type="dxa"/>
              <w:right w:w="57" w:type="dxa"/>
            </w:tcMar>
            <w:vAlign w:val="center"/>
          </w:tcPr>
          <w:p w14:paraId="466BA61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地下室</w:t>
            </w:r>
          </w:p>
        </w:tc>
        <w:tc>
          <w:tcPr>
            <w:tcW w:w="1353" w:type="dxa"/>
            <w:tcMar>
              <w:top w:w="0" w:type="dxa"/>
              <w:left w:w="57" w:type="dxa"/>
              <w:bottom w:w="0" w:type="dxa"/>
              <w:right w:w="57" w:type="dxa"/>
            </w:tcMar>
            <w:vAlign w:val="center"/>
          </w:tcPr>
          <w:p w14:paraId="129F9E5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地面、电梯前室</w:t>
            </w:r>
          </w:p>
        </w:tc>
        <w:tc>
          <w:tcPr>
            <w:tcW w:w="1560" w:type="dxa"/>
            <w:tcMar>
              <w:top w:w="0" w:type="dxa"/>
              <w:left w:w="57" w:type="dxa"/>
              <w:bottom w:w="0" w:type="dxa"/>
              <w:right w:w="57" w:type="dxa"/>
            </w:tcMar>
            <w:vAlign w:val="center"/>
          </w:tcPr>
          <w:p w14:paraId="686B1D8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无灰尘、污渍、杂物</w:t>
            </w:r>
          </w:p>
        </w:tc>
        <w:tc>
          <w:tcPr>
            <w:tcW w:w="651" w:type="dxa"/>
            <w:tcMar>
              <w:top w:w="0" w:type="dxa"/>
              <w:left w:w="57" w:type="dxa"/>
              <w:bottom w:w="0" w:type="dxa"/>
              <w:right w:w="57" w:type="dxa"/>
            </w:tcMar>
            <w:vAlign w:val="center"/>
          </w:tcPr>
          <w:p w14:paraId="028C30C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随时保洁</w:t>
            </w:r>
          </w:p>
        </w:tc>
        <w:tc>
          <w:tcPr>
            <w:tcW w:w="1418" w:type="dxa"/>
            <w:tcMar>
              <w:top w:w="0" w:type="dxa"/>
              <w:left w:w="57" w:type="dxa"/>
              <w:bottom w:w="0" w:type="dxa"/>
              <w:right w:w="57" w:type="dxa"/>
            </w:tcMar>
            <w:vAlign w:val="center"/>
          </w:tcPr>
          <w:p w14:paraId="45C7D12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清扫1次</w:t>
            </w:r>
          </w:p>
        </w:tc>
        <w:tc>
          <w:tcPr>
            <w:tcW w:w="1843" w:type="dxa"/>
            <w:tcMar>
              <w:top w:w="0" w:type="dxa"/>
              <w:left w:w="57" w:type="dxa"/>
              <w:bottom w:w="0" w:type="dxa"/>
              <w:right w:w="57" w:type="dxa"/>
            </w:tcMar>
            <w:vAlign w:val="center"/>
          </w:tcPr>
          <w:p w14:paraId="74F3082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1452117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清洗、拖洗1次</w:t>
            </w:r>
          </w:p>
        </w:tc>
        <w:tc>
          <w:tcPr>
            <w:tcW w:w="628" w:type="dxa"/>
            <w:tcMar>
              <w:top w:w="0" w:type="dxa"/>
              <w:left w:w="57" w:type="dxa"/>
              <w:bottom w:w="0" w:type="dxa"/>
              <w:right w:w="57" w:type="dxa"/>
            </w:tcMar>
            <w:vAlign w:val="center"/>
          </w:tcPr>
          <w:p w14:paraId="5F02498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2CC676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3F627EB1">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373E4AE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楼梯间</w:t>
            </w:r>
          </w:p>
        </w:tc>
        <w:tc>
          <w:tcPr>
            <w:tcW w:w="1560" w:type="dxa"/>
            <w:tcMar>
              <w:top w:w="0" w:type="dxa"/>
              <w:left w:w="57" w:type="dxa"/>
              <w:bottom w:w="0" w:type="dxa"/>
              <w:right w:w="57" w:type="dxa"/>
            </w:tcMar>
            <w:vAlign w:val="center"/>
          </w:tcPr>
          <w:p w14:paraId="4102532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无灰尘、蜘蛛网、污渍</w:t>
            </w:r>
          </w:p>
        </w:tc>
        <w:tc>
          <w:tcPr>
            <w:tcW w:w="651" w:type="dxa"/>
            <w:tcMar>
              <w:top w:w="0" w:type="dxa"/>
              <w:left w:w="57" w:type="dxa"/>
              <w:bottom w:w="0" w:type="dxa"/>
              <w:right w:w="57" w:type="dxa"/>
            </w:tcMar>
            <w:vAlign w:val="center"/>
          </w:tcPr>
          <w:p w14:paraId="77A3534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20A37B0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扶手抹尘1次</w:t>
            </w:r>
          </w:p>
        </w:tc>
        <w:tc>
          <w:tcPr>
            <w:tcW w:w="1843" w:type="dxa"/>
            <w:tcMar>
              <w:top w:w="0" w:type="dxa"/>
              <w:left w:w="57" w:type="dxa"/>
              <w:bottom w:w="0" w:type="dxa"/>
              <w:right w:w="57" w:type="dxa"/>
            </w:tcMar>
            <w:vAlign w:val="center"/>
          </w:tcPr>
          <w:p w14:paraId="7B8C801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台阶湿拖1次、公共设施抹尘1次</w:t>
            </w:r>
          </w:p>
        </w:tc>
        <w:tc>
          <w:tcPr>
            <w:tcW w:w="1701" w:type="dxa"/>
            <w:tcMar>
              <w:top w:w="0" w:type="dxa"/>
              <w:left w:w="57" w:type="dxa"/>
              <w:bottom w:w="0" w:type="dxa"/>
              <w:right w:w="57" w:type="dxa"/>
            </w:tcMar>
            <w:vAlign w:val="center"/>
          </w:tcPr>
          <w:p w14:paraId="66215D0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高位设施、墙面保洁1次</w:t>
            </w:r>
          </w:p>
        </w:tc>
        <w:tc>
          <w:tcPr>
            <w:tcW w:w="628" w:type="dxa"/>
            <w:tcMar>
              <w:top w:w="0" w:type="dxa"/>
              <w:left w:w="57" w:type="dxa"/>
              <w:bottom w:w="0" w:type="dxa"/>
              <w:right w:w="57" w:type="dxa"/>
            </w:tcMar>
            <w:vAlign w:val="center"/>
          </w:tcPr>
          <w:p w14:paraId="51FE497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46EE5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3A1E1872">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0CE7C16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防烟门</w:t>
            </w:r>
          </w:p>
        </w:tc>
        <w:tc>
          <w:tcPr>
            <w:tcW w:w="1560" w:type="dxa"/>
            <w:tcMar>
              <w:top w:w="0" w:type="dxa"/>
              <w:left w:w="57" w:type="dxa"/>
              <w:bottom w:w="0" w:type="dxa"/>
              <w:right w:w="57" w:type="dxa"/>
            </w:tcMar>
            <w:vAlign w:val="center"/>
          </w:tcPr>
          <w:p w14:paraId="63C1A15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7A5678A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2236C50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4C204EB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拉手抹尘1次</w:t>
            </w:r>
          </w:p>
        </w:tc>
        <w:tc>
          <w:tcPr>
            <w:tcW w:w="1701" w:type="dxa"/>
            <w:tcMar>
              <w:top w:w="0" w:type="dxa"/>
              <w:left w:w="57" w:type="dxa"/>
              <w:bottom w:w="0" w:type="dxa"/>
              <w:right w:w="57" w:type="dxa"/>
            </w:tcMar>
            <w:vAlign w:val="center"/>
          </w:tcPr>
          <w:p w14:paraId="02D094F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门、门框抹尘1次</w:t>
            </w:r>
          </w:p>
        </w:tc>
        <w:tc>
          <w:tcPr>
            <w:tcW w:w="628" w:type="dxa"/>
            <w:tcMar>
              <w:top w:w="0" w:type="dxa"/>
              <w:left w:w="57" w:type="dxa"/>
              <w:bottom w:w="0" w:type="dxa"/>
              <w:right w:w="57" w:type="dxa"/>
            </w:tcMar>
            <w:vAlign w:val="center"/>
          </w:tcPr>
          <w:p w14:paraId="4687C9E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0BDF7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4FE63CB8">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3F1694E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排水沟</w:t>
            </w:r>
          </w:p>
        </w:tc>
        <w:tc>
          <w:tcPr>
            <w:tcW w:w="1560" w:type="dxa"/>
            <w:tcMar>
              <w:top w:w="0" w:type="dxa"/>
              <w:left w:w="57" w:type="dxa"/>
              <w:bottom w:w="0" w:type="dxa"/>
              <w:right w:w="57" w:type="dxa"/>
            </w:tcMar>
            <w:vAlign w:val="center"/>
          </w:tcPr>
          <w:p w14:paraId="478020C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无积水、杂物、畅通</w:t>
            </w:r>
          </w:p>
        </w:tc>
        <w:tc>
          <w:tcPr>
            <w:tcW w:w="651" w:type="dxa"/>
            <w:tcMar>
              <w:top w:w="0" w:type="dxa"/>
              <w:left w:w="57" w:type="dxa"/>
              <w:bottom w:w="0" w:type="dxa"/>
              <w:right w:w="57" w:type="dxa"/>
            </w:tcMar>
            <w:vAlign w:val="center"/>
          </w:tcPr>
          <w:p w14:paraId="10B54E9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4B4C5AC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清扫垃圾1次</w:t>
            </w:r>
          </w:p>
        </w:tc>
        <w:tc>
          <w:tcPr>
            <w:tcW w:w="1843" w:type="dxa"/>
            <w:tcMar>
              <w:top w:w="0" w:type="dxa"/>
              <w:left w:w="57" w:type="dxa"/>
              <w:bottom w:w="0" w:type="dxa"/>
              <w:right w:w="57" w:type="dxa"/>
            </w:tcMar>
            <w:vAlign w:val="center"/>
          </w:tcPr>
          <w:p w14:paraId="17BDBA1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彻底清理1次</w:t>
            </w:r>
          </w:p>
        </w:tc>
        <w:tc>
          <w:tcPr>
            <w:tcW w:w="1701" w:type="dxa"/>
            <w:tcMar>
              <w:top w:w="0" w:type="dxa"/>
              <w:left w:w="57" w:type="dxa"/>
              <w:bottom w:w="0" w:type="dxa"/>
              <w:right w:w="57" w:type="dxa"/>
            </w:tcMar>
            <w:vAlign w:val="center"/>
          </w:tcPr>
          <w:p w14:paraId="552E758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77056B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78579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404AD8C7">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43C2C6F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墙面低位设施</w:t>
            </w:r>
          </w:p>
        </w:tc>
        <w:tc>
          <w:tcPr>
            <w:tcW w:w="1560" w:type="dxa"/>
            <w:tcMar>
              <w:top w:w="0" w:type="dxa"/>
              <w:left w:w="57" w:type="dxa"/>
              <w:bottom w:w="0" w:type="dxa"/>
              <w:right w:w="57" w:type="dxa"/>
            </w:tcMar>
            <w:vAlign w:val="center"/>
          </w:tcPr>
          <w:p w14:paraId="2C3FD17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2531472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009EE22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0B25797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公共设施保洁1次</w:t>
            </w:r>
          </w:p>
        </w:tc>
        <w:tc>
          <w:tcPr>
            <w:tcW w:w="1701" w:type="dxa"/>
            <w:tcMar>
              <w:top w:w="0" w:type="dxa"/>
              <w:left w:w="57" w:type="dxa"/>
              <w:bottom w:w="0" w:type="dxa"/>
              <w:right w:w="57" w:type="dxa"/>
            </w:tcMar>
            <w:vAlign w:val="center"/>
          </w:tcPr>
          <w:p w14:paraId="0E79791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61F9869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6ADD0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6759AE88">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4E59F5C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墙面高位设施</w:t>
            </w:r>
          </w:p>
        </w:tc>
        <w:tc>
          <w:tcPr>
            <w:tcW w:w="1560" w:type="dxa"/>
            <w:tcMar>
              <w:top w:w="0" w:type="dxa"/>
              <w:left w:w="57" w:type="dxa"/>
              <w:bottom w:w="0" w:type="dxa"/>
              <w:right w:w="57" w:type="dxa"/>
            </w:tcMar>
            <w:vAlign w:val="center"/>
          </w:tcPr>
          <w:p w14:paraId="5D535A2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2931A3D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2C7FEA0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5D4E33E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3F1738C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公共设施清扫浮尘1次</w:t>
            </w:r>
          </w:p>
        </w:tc>
        <w:tc>
          <w:tcPr>
            <w:tcW w:w="628" w:type="dxa"/>
            <w:tcMar>
              <w:top w:w="0" w:type="dxa"/>
              <w:left w:w="57" w:type="dxa"/>
              <w:bottom w:w="0" w:type="dxa"/>
              <w:right w:w="57" w:type="dxa"/>
            </w:tcMar>
            <w:vAlign w:val="center"/>
          </w:tcPr>
          <w:p w14:paraId="7068225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10CF6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 w:hRule="atLeast"/>
          <w:jc w:val="center"/>
        </w:trPr>
        <w:tc>
          <w:tcPr>
            <w:tcW w:w="417" w:type="dxa"/>
            <w:vMerge w:val="continue"/>
            <w:vAlign w:val="center"/>
          </w:tcPr>
          <w:p w14:paraId="35C4710E">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7DC84C3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桥架、管网</w:t>
            </w:r>
          </w:p>
        </w:tc>
        <w:tc>
          <w:tcPr>
            <w:tcW w:w="1560" w:type="dxa"/>
            <w:tcMar>
              <w:top w:w="0" w:type="dxa"/>
              <w:left w:w="57" w:type="dxa"/>
              <w:bottom w:w="0" w:type="dxa"/>
              <w:right w:w="57" w:type="dxa"/>
            </w:tcMar>
            <w:vAlign w:val="center"/>
          </w:tcPr>
          <w:p w14:paraId="4131736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无明显灰尘、污渍</w:t>
            </w:r>
          </w:p>
        </w:tc>
        <w:tc>
          <w:tcPr>
            <w:tcW w:w="651" w:type="dxa"/>
            <w:tcMar>
              <w:top w:w="0" w:type="dxa"/>
              <w:left w:w="57" w:type="dxa"/>
              <w:bottom w:w="0" w:type="dxa"/>
              <w:right w:w="57" w:type="dxa"/>
            </w:tcMar>
            <w:vAlign w:val="center"/>
          </w:tcPr>
          <w:p w14:paraId="3EFAB69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6F5F57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57B8B76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538ECCA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清扫浮尘、蜘蛛网</w:t>
            </w:r>
          </w:p>
        </w:tc>
        <w:tc>
          <w:tcPr>
            <w:tcW w:w="628" w:type="dxa"/>
            <w:tcMar>
              <w:top w:w="0" w:type="dxa"/>
              <w:left w:w="57" w:type="dxa"/>
              <w:bottom w:w="0" w:type="dxa"/>
              <w:right w:w="57" w:type="dxa"/>
            </w:tcMar>
            <w:vAlign w:val="center"/>
          </w:tcPr>
          <w:p w14:paraId="5EAA0B7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0F90EA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417" w:type="dxa"/>
            <w:vMerge w:val="restart"/>
            <w:tcMar>
              <w:top w:w="0" w:type="dxa"/>
              <w:left w:w="57" w:type="dxa"/>
              <w:bottom w:w="0" w:type="dxa"/>
              <w:right w:w="57" w:type="dxa"/>
            </w:tcMar>
            <w:vAlign w:val="center"/>
          </w:tcPr>
          <w:p w14:paraId="10D524C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室外保洁</w:t>
            </w:r>
          </w:p>
        </w:tc>
        <w:tc>
          <w:tcPr>
            <w:tcW w:w="1353" w:type="dxa"/>
            <w:tcMar>
              <w:top w:w="0" w:type="dxa"/>
              <w:left w:w="57" w:type="dxa"/>
              <w:bottom w:w="0" w:type="dxa"/>
              <w:right w:w="57" w:type="dxa"/>
            </w:tcMar>
            <w:vAlign w:val="center"/>
          </w:tcPr>
          <w:p w14:paraId="38565B1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广场、沥青路</w:t>
            </w:r>
          </w:p>
        </w:tc>
        <w:tc>
          <w:tcPr>
            <w:tcW w:w="1560" w:type="dxa"/>
            <w:tcMar>
              <w:top w:w="0" w:type="dxa"/>
              <w:left w:w="57" w:type="dxa"/>
              <w:bottom w:w="0" w:type="dxa"/>
              <w:right w:w="57" w:type="dxa"/>
            </w:tcMar>
            <w:vAlign w:val="center"/>
          </w:tcPr>
          <w:p w14:paraId="5370634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无垃圾、污渍</w:t>
            </w:r>
          </w:p>
        </w:tc>
        <w:tc>
          <w:tcPr>
            <w:tcW w:w="651" w:type="dxa"/>
            <w:tcMar>
              <w:top w:w="0" w:type="dxa"/>
              <w:left w:w="57" w:type="dxa"/>
              <w:bottom w:w="0" w:type="dxa"/>
              <w:right w:w="57" w:type="dxa"/>
            </w:tcMar>
            <w:vAlign w:val="center"/>
          </w:tcPr>
          <w:p w14:paraId="204AA71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清扫垃圾、杂物</w:t>
            </w:r>
          </w:p>
        </w:tc>
        <w:tc>
          <w:tcPr>
            <w:tcW w:w="1418" w:type="dxa"/>
            <w:tcMar>
              <w:top w:w="0" w:type="dxa"/>
              <w:left w:w="57" w:type="dxa"/>
              <w:bottom w:w="0" w:type="dxa"/>
              <w:right w:w="57" w:type="dxa"/>
            </w:tcMar>
            <w:vAlign w:val="center"/>
          </w:tcPr>
          <w:p w14:paraId="0441D67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1DEDB84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粒子石材冲洗污渍1次</w:t>
            </w:r>
          </w:p>
        </w:tc>
        <w:tc>
          <w:tcPr>
            <w:tcW w:w="1701" w:type="dxa"/>
            <w:tcMar>
              <w:top w:w="0" w:type="dxa"/>
              <w:left w:w="57" w:type="dxa"/>
              <w:bottom w:w="0" w:type="dxa"/>
              <w:right w:w="57" w:type="dxa"/>
            </w:tcMar>
            <w:vAlign w:val="center"/>
          </w:tcPr>
          <w:p w14:paraId="50523D6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沥青路面冲洗污渍、灰尘1次</w:t>
            </w:r>
          </w:p>
        </w:tc>
        <w:tc>
          <w:tcPr>
            <w:tcW w:w="628" w:type="dxa"/>
            <w:tcMar>
              <w:top w:w="0" w:type="dxa"/>
              <w:left w:w="57" w:type="dxa"/>
              <w:bottom w:w="0" w:type="dxa"/>
              <w:right w:w="57" w:type="dxa"/>
            </w:tcMar>
            <w:vAlign w:val="center"/>
          </w:tcPr>
          <w:p w14:paraId="46F0F6E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1474EF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5D517CB4">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24DB717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路灯、公共设施</w:t>
            </w:r>
          </w:p>
        </w:tc>
        <w:tc>
          <w:tcPr>
            <w:tcW w:w="1560" w:type="dxa"/>
            <w:tcMar>
              <w:top w:w="0" w:type="dxa"/>
              <w:left w:w="57" w:type="dxa"/>
              <w:bottom w:w="0" w:type="dxa"/>
              <w:right w:w="57" w:type="dxa"/>
            </w:tcMar>
            <w:vAlign w:val="center"/>
          </w:tcPr>
          <w:p w14:paraId="4005060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74416DA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49F170C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每天抹尘1次</w:t>
            </w:r>
          </w:p>
        </w:tc>
        <w:tc>
          <w:tcPr>
            <w:tcW w:w="1843" w:type="dxa"/>
            <w:tcMar>
              <w:top w:w="0" w:type="dxa"/>
              <w:left w:w="57" w:type="dxa"/>
              <w:bottom w:w="0" w:type="dxa"/>
              <w:right w:w="57" w:type="dxa"/>
            </w:tcMar>
            <w:vAlign w:val="center"/>
          </w:tcPr>
          <w:p w14:paraId="3B0372E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清理污垢及保养1次</w:t>
            </w:r>
          </w:p>
        </w:tc>
        <w:tc>
          <w:tcPr>
            <w:tcW w:w="1701" w:type="dxa"/>
            <w:tcMar>
              <w:top w:w="0" w:type="dxa"/>
              <w:left w:w="57" w:type="dxa"/>
              <w:bottom w:w="0" w:type="dxa"/>
              <w:right w:w="57" w:type="dxa"/>
            </w:tcMar>
            <w:vAlign w:val="center"/>
          </w:tcPr>
          <w:p w14:paraId="463B470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2DCA5E5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5D94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2066FFE1">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30AD222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明沟、排水沟</w:t>
            </w:r>
          </w:p>
        </w:tc>
        <w:tc>
          <w:tcPr>
            <w:tcW w:w="1560" w:type="dxa"/>
            <w:tcMar>
              <w:top w:w="0" w:type="dxa"/>
              <w:left w:w="57" w:type="dxa"/>
              <w:bottom w:w="0" w:type="dxa"/>
              <w:right w:w="57" w:type="dxa"/>
            </w:tcMar>
            <w:vAlign w:val="center"/>
          </w:tcPr>
          <w:p w14:paraId="7317D41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无明显淤泥、杂物</w:t>
            </w:r>
          </w:p>
        </w:tc>
        <w:tc>
          <w:tcPr>
            <w:tcW w:w="651" w:type="dxa"/>
            <w:tcMar>
              <w:top w:w="0" w:type="dxa"/>
              <w:left w:w="57" w:type="dxa"/>
              <w:bottom w:w="0" w:type="dxa"/>
              <w:right w:w="57" w:type="dxa"/>
            </w:tcMar>
            <w:vAlign w:val="center"/>
          </w:tcPr>
          <w:p w14:paraId="10A6B9F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BD8550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清理树叶、杂物1次</w:t>
            </w:r>
          </w:p>
        </w:tc>
        <w:tc>
          <w:tcPr>
            <w:tcW w:w="1843" w:type="dxa"/>
            <w:tcMar>
              <w:top w:w="0" w:type="dxa"/>
              <w:left w:w="57" w:type="dxa"/>
              <w:bottom w:w="0" w:type="dxa"/>
              <w:right w:w="57" w:type="dxa"/>
            </w:tcMar>
            <w:vAlign w:val="center"/>
          </w:tcPr>
          <w:p w14:paraId="779C225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清理淤泥、垃圾、杂物</w:t>
            </w:r>
          </w:p>
        </w:tc>
        <w:tc>
          <w:tcPr>
            <w:tcW w:w="1701" w:type="dxa"/>
            <w:tcMar>
              <w:top w:w="0" w:type="dxa"/>
              <w:left w:w="57" w:type="dxa"/>
              <w:bottom w:w="0" w:type="dxa"/>
              <w:right w:w="57" w:type="dxa"/>
            </w:tcMar>
            <w:vAlign w:val="center"/>
          </w:tcPr>
          <w:p w14:paraId="79793E2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71F9A25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B266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4B917845">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1DE3309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绿化带、花坛</w:t>
            </w:r>
          </w:p>
        </w:tc>
        <w:tc>
          <w:tcPr>
            <w:tcW w:w="1560" w:type="dxa"/>
            <w:tcMar>
              <w:top w:w="0" w:type="dxa"/>
              <w:left w:w="57" w:type="dxa"/>
              <w:bottom w:w="0" w:type="dxa"/>
              <w:right w:w="57" w:type="dxa"/>
            </w:tcMar>
            <w:vAlign w:val="center"/>
          </w:tcPr>
          <w:p w14:paraId="3A079AF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无垃圾、烟头污渍</w:t>
            </w:r>
          </w:p>
        </w:tc>
        <w:tc>
          <w:tcPr>
            <w:tcW w:w="651" w:type="dxa"/>
            <w:tcMar>
              <w:top w:w="0" w:type="dxa"/>
              <w:left w:w="57" w:type="dxa"/>
              <w:bottom w:w="0" w:type="dxa"/>
              <w:right w:w="57" w:type="dxa"/>
            </w:tcMar>
            <w:vAlign w:val="center"/>
          </w:tcPr>
          <w:p w14:paraId="5D1B9A7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09D7683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清理垃圾2次</w:t>
            </w:r>
          </w:p>
        </w:tc>
        <w:tc>
          <w:tcPr>
            <w:tcW w:w="1843" w:type="dxa"/>
            <w:tcMar>
              <w:top w:w="0" w:type="dxa"/>
              <w:left w:w="57" w:type="dxa"/>
              <w:bottom w:w="0" w:type="dxa"/>
              <w:right w:w="57" w:type="dxa"/>
            </w:tcMar>
            <w:vAlign w:val="center"/>
          </w:tcPr>
          <w:p w14:paraId="66CD020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清洗花坛外表污渍</w:t>
            </w:r>
          </w:p>
        </w:tc>
        <w:tc>
          <w:tcPr>
            <w:tcW w:w="1701" w:type="dxa"/>
            <w:tcMar>
              <w:top w:w="0" w:type="dxa"/>
              <w:left w:w="57" w:type="dxa"/>
              <w:bottom w:w="0" w:type="dxa"/>
              <w:right w:w="57" w:type="dxa"/>
            </w:tcMar>
            <w:vAlign w:val="center"/>
          </w:tcPr>
          <w:p w14:paraId="71A2B6D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0069CFF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300FF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 w:hRule="atLeast"/>
          <w:jc w:val="center"/>
        </w:trPr>
        <w:tc>
          <w:tcPr>
            <w:tcW w:w="417" w:type="dxa"/>
            <w:vMerge w:val="continue"/>
            <w:vAlign w:val="center"/>
          </w:tcPr>
          <w:p w14:paraId="3179B453">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BC4EF1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玻璃幕墙（2米以下）</w:t>
            </w:r>
          </w:p>
        </w:tc>
        <w:tc>
          <w:tcPr>
            <w:tcW w:w="1560" w:type="dxa"/>
            <w:tcMar>
              <w:top w:w="0" w:type="dxa"/>
              <w:left w:w="57" w:type="dxa"/>
              <w:bottom w:w="0" w:type="dxa"/>
              <w:right w:w="57" w:type="dxa"/>
            </w:tcMar>
            <w:vAlign w:val="center"/>
          </w:tcPr>
          <w:p w14:paraId="319D742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无明显灰尘、污渍</w:t>
            </w:r>
          </w:p>
        </w:tc>
        <w:tc>
          <w:tcPr>
            <w:tcW w:w="651" w:type="dxa"/>
            <w:tcMar>
              <w:top w:w="0" w:type="dxa"/>
              <w:left w:w="57" w:type="dxa"/>
              <w:bottom w:w="0" w:type="dxa"/>
              <w:right w:w="57" w:type="dxa"/>
            </w:tcMar>
            <w:vAlign w:val="center"/>
          </w:tcPr>
          <w:p w14:paraId="4D8D3FE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4328171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4731195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0465B7C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用玻璃清洁剂刮洗1次</w:t>
            </w:r>
          </w:p>
        </w:tc>
        <w:tc>
          <w:tcPr>
            <w:tcW w:w="628" w:type="dxa"/>
            <w:tcMar>
              <w:top w:w="0" w:type="dxa"/>
              <w:left w:w="57" w:type="dxa"/>
              <w:bottom w:w="0" w:type="dxa"/>
              <w:right w:w="57" w:type="dxa"/>
            </w:tcMar>
            <w:vAlign w:val="center"/>
          </w:tcPr>
          <w:p w14:paraId="095CAC2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D17D1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jc w:val="center"/>
        </w:trPr>
        <w:tc>
          <w:tcPr>
            <w:tcW w:w="417" w:type="dxa"/>
            <w:vMerge w:val="continue"/>
            <w:vAlign w:val="center"/>
          </w:tcPr>
          <w:p w14:paraId="5CE98880">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A91DBB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垃圾房、垃圾中转处</w:t>
            </w:r>
          </w:p>
        </w:tc>
        <w:tc>
          <w:tcPr>
            <w:tcW w:w="1560" w:type="dxa"/>
            <w:tcMar>
              <w:top w:w="0" w:type="dxa"/>
              <w:left w:w="57" w:type="dxa"/>
              <w:bottom w:w="0" w:type="dxa"/>
              <w:right w:w="57" w:type="dxa"/>
            </w:tcMar>
            <w:vAlign w:val="center"/>
          </w:tcPr>
          <w:p w14:paraId="0D5ED95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墙面无明显污迹，地面无垃污迹。无明显异味。</w:t>
            </w:r>
          </w:p>
        </w:tc>
        <w:tc>
          <w:tcPr>
            <w:tcW w:w="651" w:type="dxa"/>
            <w:tcMar>
              <w:top w:w="0" w:type="dxa"/>
              <w:left w:w="57" w:type="dxa"/>
              <w:bottom w:w="0" w:type="dxa"/>
              <w:right w:w="57" w:type="dxa"/>
            </w:tcMar>
            <w:vAlign w:val="center"/>
          </w:tcPr>
          <w:p w14:paraId="35CE0E9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0D328B7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垃圾房每天冲洗</w:t>
            </w:r>
          </w:p>
        </w:tc>
        <w:tc>
          <w:tcPr>
            <w:tcW w:w="1843" w:type="dxa"/>
            <w:tcMar>
              <w:top w:w="0" w:type="dxa"/>
              <w:left w:w="57" w:type="dxa"/>
              <w:bottom w:w="0" w:type="dxa"/>
              <w:right w:w="57" w:type="dxa"/>
            </w:tcMar>
            <w:vAlign w:val="center"/>
          </w:tcPr>
          <w:p w14:paraId="4A66EBC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4B474E3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281BD9C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6D2C8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417" w:type="dxa"/>
            <w:vMerge w:val="continue"/>
            <w:vAlign w:val="center"/>
          </w:tcPr>
          <w:p w14:paraId="13DB3349">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15A956D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垃圾桶、果壳箱（桶）</w:t>
            </w:r>
          </w:p>
        </w:tc>
        <w:tc>
          <w:tcPr>
            <w:tcW w:w="1560" w:type="dxa"/>
            <w:tcMar>
              <w:top w:w="0" w:type="dxa"/>
              <w:left w:w="57" w:type="dxa"/>
              <w:bottom w:w="0" w:type="dxa"/>
              <w:right w:w="57" w:type="dxa"/>
            </w:tcMar>
            <w:vAlign w:val="center"/>
          </w:tcPr>
          <w:p w14:paraId="02CBE52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桶内外无明显污迹，无垃圾溢出、污水横流。</w:t>
            </w:r>
          </w:p>
        </w:tc>
        <w:tc>
          <w:tcPr>
            <w:tcW w:w="651" w:type="dxa"/>
            <w:tcMar>
              <w:top w:w="0" w:type="dxa"/>
              <w:left w:w="57" w:type="dxa"/>
              <w:bottom w:w="0" w:type="dxa"/>
              <w:right w:w="57" w:type="dxa"/>
            </w:tcMar>
            <w:vAlign w:val="center"/>
          </w:tcPr>
          <w:p w14:paraId="4700F03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78DBB68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垃圾桶每天清洗1次，果壳箱表面每天抹尘1次</w:t>
            </w:r>
          </w:p>
        </w:tc>
        <w:tc>
          <w:tcPr>
            <w:tcW w:w="1843" w:type="dxa"/>
            <w:tcMar>
              <w:top w:w="0" w:type="dxa"/>
              <w:left w:w="57" w:type="dxa"/>
              <w:bottom w:w="0" w:type="dxa"/>
              <w:right w:w="57" w:type="dxa"/>
            </w:tcMar>
            <w:vAlign w:val="center"/>
          </w:tcPr>
          <w:p w14:paraId="64980C3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03A1A61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5662646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09F8A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417" w:type="dxa"/>
            <w:vMerge w:val="restart"/>
            <w:tcMar>
              <w:top w:w="0" w:type="dxa"/>
              <w:left w:w="57" w:type="dxa"/>
              <w:bottom w:w="0" w:type="dxa"/>
              <w:right w:w="57" w:type="dxa"/>
            </w:tcMar>
            <w:vAlign w:val="center"/>
          </w:tcPr>
          <w:p w14:paraId="108C7D0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办公室</w:t>
            </w:r>
          </w:p>
        </w:tc>
        <w:tc>
          <w:tcPr>
            <w:tcW w:w="1353" w:type="dxa"/>
            <w:tcMar>
              <w:top w:w="0" w:type="dxa"/>
              <w:left w:w="57" w:type="dxa"/>
              <w:bottom w:w="0" w:type="dxa"/>
              <w:right w:w="57" w:type="dxa"/>
            </w:tcMar>
            <w:vAlign w:val="center"/>
          </w:tcPr>
          <w:p w14:paraId="625EC5B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地面</w:t>
            </w:r>
          </w:p>
        </w:tc>
        <w:tc>
          <w:tcPr>
            <w:tcW w:w="1560" w:type="dxa"/>
            <w:tcMar>
              <w:top w:w="0" w:type="dxa"/>
              <w:left w:w="57" w:type="dxa"/>
              <w:bottom w:w="0" w:type="dxa"/>
              <w:right w:w="57" w:type="dxa"/>
            </w:tcMar>
            <w:vAlign w:val="center"/>
          </w:tcPr>
          <w:p w14:paraId="37FCFA9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无灰尘、污渍、地面光洁</w:t>
            </w:r>
          </w:p>
        </w:tc>
        <w:tc>
          <w:tcPr>
            <w:tcW w:w="651" w:type="dxa"/>
            <w:tcMar>
              <w:top w:w="0" w:type="dxa"/>
              <w:left w:w="57" w:type="dxa"/>
              <w:bottom w:w="0" w:type="dxa"/>
              <w:right w:w="57" w:type="dxa"/>
            </w:tcMar>
            <w:vAlign w:val="center"/>
          </w:tcPr>
          <w:p w14:paraId="643A755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81B25F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用全能水湿拖1次</w:t>
            </w:r>
          </w:p>
        </w:tc>
        <w:tc>
          <w:tcPr>
            <w:tcW w:w="1843" w:type="dxa"/>
            <w:tcMar>
              <w:top w:w="0" w:type="dxa"/>
              <w:left w:w="57" w:type="dxa"/>
              <w:bottom w:w="0" w:type="dxa"/>
              <w:right w:w="57" w:type="dxa"/>
            </w:tcMar>
            <w:vAlign w:val="center"/>
          </w:tcPr>
          <w:p w14:paraId="3FF4A67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701" w:type="dxa"/>
            <w:tcMar>
              <w:top w:w="0" w:type="dxa"/>
              <w:left w:w="57" w:type="dxa"/>
              <w:bottom w:w="0" w:type="dxa"/>
              <w:right w:w="57" w:type="dxa"/>
            </w:tcMar>
            <w:vAlign w:val="center"/>
          </w:tcPr>
          <w:p w14:paraId="7850779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44B4C54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DF371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 w:hRule="atLeast"/>
          <w:jc w:val="center"/>
        </w:trPr>
        <w:tc>
          <w:tcPr>
            <w:tcW w:w="417" w:type="dxa"/>
            <w:vMerge w:val="continue"/>
            <w:vAlign w:val="center"/>
          </w:tcPr>
          <w:p w14:paraId="4EF2C2FB">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2EA2C91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垃圾篓</w:t>
            </w:r>
          </w:p>
        </w:tc>
        <w:tc>
          <w:tcPr>
            <w:tcW w:w="1560" w:type="dxa"/>
            <w:tcMar>
              <w:top w:w="0" w:type="dxa"/>
              <w:left w:w="57" w:type="dxa"/>
              <w:bottom w:w="0" w:type="dxa"/>
              <w:right w:w="57" w:type="dxa"/>
            </w:tcMar>
            <w:vAlign w:val="center"/>
          </w:tcPr>
          <w:p w14:paraId="43BBCB8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无异味、污渍</w:t>
            </w:r>
          </w:p>
        </w:tc>
        <w:tc>
          <w:tcPr>
            <w:tcW w:w="651" w:type="dxa"/>
            <w:tcMar>
              <w:top w:w="0" w:type="dxa"/>
              <w:left w:w="57" w:type="dxa"/>
              <w:bottom w:w="0" w:type="dxa"/>
              <w:right w:w="57" w:type="dxa"/>
            </w:tcMar>
            <w:vAlign w:val="center"/>
          </w:tcPr>
          <w:p w14:paraId="22E8023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4667F05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更换2次垃圾</w:t>
            </w:r>
          </w:p>
        </w:tc>
        <w:tc>
          <w:tcPr>
            <w:tcW w:w="1843" w:type="dxa"/>
            <w:tcMar>
              <w:top w:w="0" w:type="dxa"/>
              <w:left w:w="57" w:type="dxa"/>
              <w:bottom w:w="0" w:type="dxa"/>
              <w:right w:w="57" w:type="dxa"/>
            </w:tcMar>
            <w:vAlign w:val="center"/>
          </w:tcPr>
          <w:p w14:paraId="3F4DA64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清洗垃圾桶1次</w:t>
            </w:r>
          </w:p>
        </w:tc>
        <w:tc>
          <w:tcPr>
            <w:tcW w:w="1701" w:type="dxa"/>
            <w:tcMar>
              <w:top w:w="0" w:type="dxa"/>
              <w:left w:w="57" w:type="dxa"/>
              <w:bottom w:w="0" w:type="dxa"/>
              <w:right w:w="57" w:type="dxa"/>
            </w:tcMar>
            <w:vAlign w:val="center"/>
          </w:tcPr>
          <w:p w14:paraId="16E0B70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43F9516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125AC3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005A700E">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4B1778D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桌椅台面</w:t>
            </w:r>
          </w:p>
        </w:tc>
        <w:tc>
          <w:tcPr>
            <w:tcW w:w="1560" w:type="dxa"/>
            <w:tcMar>
              <w:top w:w="0" w:type="dxa"/>
              <w:left w:w="57" w:type="dxa"/>
              <w:bottom w:w="0" w:type="dxa"/>
              <w:right w:w="57" w:type="dxa"/>
            </w:tcMar>
            <w:vAlign w:val="center"/>
          </w:tcPr>
          <w:p w14:paraId="31E33BF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无灰尘、污渍、表面光洁</w:t>
            </w:r>
          </w:p>
        </w:tc>
        <w:tc>
          <w:tcPr>
            <w:tcW w:w="651" w:type="dxa"/>
            <w:tcMar>
              <w:top w:w="0" w:type="dxa"/>
              <w:left w:w="57" w:type="dxa"/>
              <w:bottom w:w="0" w:type="dxa"/>
              <w:right w:w="57" w:type="dxa"/>
            </w:tcMar>
            <w:vAlign w:val="center"/>
          </w:tcPr>
          <w:p w14:paraId="54E7741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0CC3A6C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清末1次</w:t>
            </w:r>
          </w:p>
        </w:tc>
        <w:tc>
          <w:tcPr>
            <w:tcW w:w="1843" w:type="dxa"/>
            <w:tcMar>
              <w:top w:w="0" w:type="dxa"/>
              <w:left w:w="57" w:type="dxa"/>
              <w:bottom w:w="0" w:type="dxa"/>
              <w:right w:w="57" w:type="dxa"/>
            </w:tcMar>
            <w:vAlign w:val="center"/>
          </w:tcPr>
          <w:p w14:paraId="09926A5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用洁而亮清抹1次</w:t>
            </w:r>
          </w:p>
        </w:tc>
        <w:tc>
          <w:tcPr>
            <w:tcW w:w="1701" w:type="dxa"/>
            <w:tcMar>
              <w:top w:w="0" w:type="dxa"/>
              <w:left w:w="57" w:type="dxa"/>
              <w:bottom w:w="0" w:type="dxa"/>
              <w:right w:w="57" w:type="dxa"/>
            </w:tcMar>
            <w:vAlign w:val="center"/>
          </w:tcPr>
          <w:p w14:paraId="62A6944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FB470A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38EC9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56658D01">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0E06FB2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沙发、茶几</w:t>
            </w:r>
          </w:p>
        </w:tc>
        <w:tc>
          <w:tcPr>
            <w:tcW w:w="1560" w:type="dxa"/>
            <w:tcMar>
              <w:top w:w="0" w:type="dxa"/>
              <w:left w:w="57" w:type="dxa"/>
              <w:bottom w:w="0" w:type="dxa"/>
              <w:right w:w="57" w:type="dxa"/>
            </w:tcMar>
            <w:vAlign w:val="center"/>
          </w:tcPr>
          <w:p w14:paraId="091D58C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无灰尘、污渍、表面光洁</w:t>
            </w:r>
          </w:p>
        </w:tc>
        <w:tc>
          <w:tcPr>
            <w:tcW w:w="651" w:type="dxa"/>
            <w:tcMar>
              <w:top w:w="0" w:type="dxa"/>
              <w:left w:w="57" w:type="dxa"/>
              <w:bottom w:w="0" w:type="dxa"/>
              <w:right w:w="57" w:type="dxa"/>
            </w:tcMar>
            <w:vAlign w:val="center"/>
          </w:tcPr>
          <w:p w14:paraId="3DA2C80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0E7A6F0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清抹1次</w:t>
            </w:r>
          </w:p>
        </w:tc>
        <w:tc>
          <w:tcPr>
            <w:tcW w:w="1843" w:type="dxa"/>
            <w:tcMar>
              <w:top w:w="0" w:type="dxa"/>
              <w:left w:w="57" w:type="dxa"/>
              <w:bottom w:w="0" w:type="dxa"/>
              <w:right w:w="57" w:type="dxa"/>
            </w:tcMar>
            <w:vAlign w:val="center"/>
          </w:tcPr>
          <w:p w14:paraId="2C7300B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用碧丽珠保养1次</w:t>
            </w:r>
          </w:p>
        </w:tc>
        <w:tc>
          <w:tcPr>
            <w:tcW w:w="1701" w:type="dxa"/>
            <w:tcMar>
              <w:top w:w="0" w:type="dxa"/>
              <w:left w:w="57" w:type="dxa"/>
              <w:bottom w:w="0" w:type="dxa"/>
              <w:right w:w="57" w:type="dxa"/>
            </w:tcMar>
            <w:vAlign w:val="center"/>
          </w:tcPr>
          <w:p w14:paraId="15CBB9E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60642AD5">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7794D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3840C6C4">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61B42C1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门、门框</w:t>
            </w:r>
          </w:p>
        </w:tc>
        <w:tc>
          <w:tcPr>
            <w:tcW w:w="1560" w:type="dxa"/>
            <w:tcMar>
              <w:top w:w="0" w:type="dxa"/>
              <w:left w:w="57" w:type="dxa"/>
              <w:bottom w:w="0" w:type="dxa"/>
              <w:right w:w="57" w:type="dxa"/>
            </w:tcMar>
            <w:vAlign w:val="center"/>
          </w:tcPr>
          <w:p w14:paraId="01ABC72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477B055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C2E170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523561D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清抹1次</w:t>
            </w:r>
          </w:p>
        </w:tc>
        <w:tc>
          <w:tcPr>
            <w:tcW w:w="1701" w:type="dxa"/>
            <w:tcMar>
              <w:top w:w="0" w:type="dxa"/>
              <w:left w:w="57" w:type="dxa"/>
              <w:bottom w:w="0" w:type="dxa"/>
              <w:right w:w="57" w:type="dxa"/>
            </w:tcMar>
            <w:vAlign w:val="center"/>
          </w:tcPr>
          <w:p w14:paraId="438B748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6585CB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41C69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48CF9EF9">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0322761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窗、窗玻璃</w:t>
            </w:r>
          </w:p>
        </w:tc>
        <w:tc>
          <w:tcPr>
            <w:tcW w:w="1560" w:type="dxa"/>
            <w:tcMar>
              <w:top w:w="0" w:type="dxa"/>
              <w:left w:w="57" w:type="dxa"/>
              <w:bottom w:w="0" w:type="dxa"/>
              <w:right w:w="57" w:type="dxa"/>
            </w:tcMar>
            <w:vAlign w:val="center"/>
          </w:tcPr>
          <w:p w14:paraId="13F4BD3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无灰尘、污渍、手印</w:t>
            </w:r>
          </w:p>
        </w:tc>
        <w:tc>
          <w:tcPr>
            <w:tcW w:w="651" w:type="dxa"/>
            <w:tcMar>
              <w:top w:w="0" w:type="dxa"/>
              <w:left w:w="57" w:type="dxa"/>
              <w:bottom w:w="0" w:type="dxa"/>
              <w:right w:w="57" w:type="dxa"/>
            </w:tcMar>
            <w:vAlign w:val="center"/>
          </w:tcPr>
          <w:p w14:paraId="12CF550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2824706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窗台、垃圾抹尘1次</w:t>
            </w:r>
          </w:p>
        </w:tc>
        <w:tc>
          <w:tcPr>
            <w:tcW w:w="1843" w:type="dxa"/>
            <w:tcMar>
              <w:top w:w="0" w:type="dxa"/>
              <w:left w:w="57" w:type="dxa"/>
              <w:bottom w:w="0" w:type="dxa"/>
              <w:right w:w="57" w:type="dxa"/>
            </w:tcMar>
            <w:vAlign w:val="center"/>
          </w:tcPr>
          <w:p w14:paraId="33065F7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窗框抹尘1次</w:t>
            </w:r>
          </w:p>
        </w:tc>
        <w:tc>
          <w:tcPr>
            <w:tcW w:w="1701" w:type="dxa"/>
            <w:tcMar>
              <w:top w:w="0" w:type="dxa"/>
              <w:left w:w="57" w:type="dxa"/>
              <w:bottom w:w="0" w:type="dxa"/>
              <w:right w:w="57" w:type="dxa"/>
            </w:tcMar>
            <w:vAlign w:val="center"/>
          </w:tcPr>
          <w:p w14:paraId="19B85191">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用玻璃清洁剂刮洗1次</w:t>
            </w:r>
          </w:p>
        </w:tc>
        <w:tc>
          <w:tcPr>
            <w:tcW w:w="628" w:type="dxa"/>
            <w:tcMar>
              <w:top w:w="0" w:type="dxa"/>
              <w:left w:w="57" w:type="dxa"/>
              <w:bottom w:w="0" w:type="dxa"/>
              <w:right w:w="57" w:type="dxa"/>
            </w:tcMar>
            <w:vAlign w:val="center"/>
          </w:tcPr>
          <w:p w14:paraId="402395A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64549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17" w:type="dxa"/>
            <w:vMerge w:val="continue"/>
            <w:vAlign w:val="center"/>
          </w:tcPr>
          <w:p w14:paraId="348F8969">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568BAFC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天花、灯饰</w:t>
            </w:r>
          </w:p>
        </w:tc>
        <w:tc>
          <w:tcPr>
            <w:tcW w:w="1560" w:type="dxa"/>
            <w:tcMar>
              <w:top w:w="0" w:type="dxa"/>
              <w:left w:w="57" w:type="dxa"/>
              <w:bottom w:w="0" w:type="dxa"/>
              <w:right w:w="57" w:type="dxa"/>
            </w:tcMar>
            <w:vAlign w:val="center"/>
          </w:tcPr>
          <w:p w14:paraId="2DB6BAA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无污渍、蜘蛛网</w:t>
            </w:r>
          </w:p>
        </w:tc>
        <w:tc>
          <w:tcPr>
            <w:tcW w:w="651" w:type="dxa"/>
            <w:tcMar>
              <w:top w:w="0" w:type="dxa"/>
              <w:left w:w="57" w:type="dxa"/>
              <w:bottom w:w="0" w:type="dxa"/>
              <w:right w:w="57" w:type="dxa"/>
            </w:tcMar>
            <w:vAlign w:val="center"/>
          </w:tcPr>
          <w:p w14:paraId="19A5EE9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12822C0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31FFD09F">
            <w:pPr>
              <w:keepNext w:val="0"/>
              <w:keepLines w:val="0"/>
              <w:pageBreakBefore w:val="0"/>
              <w:kinsoku/>
              <w:wordWrap/>
              <w:topLinePunct w:val="0"/>
              <w:bidi w:val="0"/>
              <w:spacing w:line="400" w:lineRule="exact"/>
              <w:jc w:val="center"/>
              <w:rPr>
                <w:rFonts w:hint="eastAsia" w:ascii="宋体" w:hAnsi="宋体" w:eastAsia="宋体" w:cs="宋体"/>
                <w:color w:val="auto"/>
                <w:spacing w:val="-14"/>
                <w:highlight w:val="none"/>
              </w:rPr>
            </w:pPr>
          </w:p>
        </w:tc>
        <w:tc>
          <w:tcPr>
            <w:tcW w:w="1701" w:type="dxa"/>
            <w:tcMar>
              <w:top w:w="0" w:type="dxa"/>
              <w:left w:w="57" w:type="dxa"/>
              <w:bottom w:w="0" w:type="dxa"/>
              <w:right w:w="57" w:type="dxa"/>
            </w:tcMar>
            <w:vAlign w:val="center"/>
          </w:tcPr>
          <w:p w14:paraId="548648E3">
            <w:pPr>
              <w:keepNext w:val="0"/>
              <w:keepLines w:val="0"/>
              <w:pageBreakBefore w:val="0"/>
              <w:kinsoku/>
              <w:wordWrap/>
              <w:topLinePunct w:val="0"/>
              <w:bidi w:val="0"/>
              <w:spacing w:line="400" w:lineRule="exact"/>
              <w:jc w:val="center"/>
              <w:rPr>
                <w:rFonts w:hint="eastAsia" w:ascii="宋体" w:hAnsi="宋体" w:eastAsia="宋体" w:cs="宋体"/>
                <w:color w:val="auto"/>
                <w:spacing w:val="-14"/>
                <w:highlight w:val="none"/>
              </w:rPr>
            </w:pPr>
            <w:r>
              <w:rPr>
                <w:rFonts w:hint="eastAsia" w:ascii="宋体" w:hAnsi="宋体" w:eastAsia="宋体" w:cs="宋体"/>
                <w:color w:val="auto"/>
                <w:highlight w:val="none"/>
              </w:rPr>
              <w:t>除尘</w:t>
            </w:r>
          </w:p>
        </w:tc>
        <w:tc>
          <w:tcPr>
            <w:tcW w:w="628" w:type="dxa"/>
            <w:tcMar>
              <w:top w:w="0" w:type="dxa"/>
              <w:left w:w="57" w:type="dxa"/>
              <w:bottom w:w="0" w:type="dxa"/>
              <w:right w:w="57" w:type="dxa"/>
            </w:tcMar>
            <w:vAlign w:val="center"/>
          </w:tcPr>
          <w:p w14:paraId="024A735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60269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restart"/>
            <w:tcMar>
              <w:top w:w="0" w:type="dxa"/>
              <w:left w:w="57" w:type="dxa"/>
              <w:bottom w:w="0" w:type="dxa"/>
              <w:right w:w="57" w:type="dxa"/>
            </w:tcMar>
            <w:vAlign w:val="center"/>
          </w:tcPr>
          <w:p w14:paraId="651E960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会议室</w:t>
            </w:r>
          </w:p>
        </w:tc>
        <w:tc>
          <w:tcPr>
            <w:tcW w:w="1353" w:type="dxa"/>
            <w:tcMar>
              <w:top w:w="0" w:type="dxa"/>
              <w:left w:w="57" w:type="dxa"/>
              <w:bottom w:w="0" w:type="dxa"/>
              <w:right w:w="57" w:type="dxa"/>
            </w:tcMar>
            <w:vAlign w:val="center"/>
          </w:tcPr>
          <w:p w14:paraId="6B9CE84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桌椅</w:t>
            </w:r>
          </w:p>
        </w:tc>
        <w:tc>
          <w:tcPr>
            <w:tcW w:w="1560" w:type="dxa"/>
            <w:tcMar>
              <w:top w:w="0" w:type="dxa"/>
              <w:left w:w="57" w:type="dxa"/>
              <w:bottom w:w="0" w:type="dxa"/>
              <w:right w:w="57" w:type="dxa"/>
            </w:tcMar>
            <w:vAlign w:val="center"/>
          </w:tcPr>
          <w:p w14:paraId="5641877A">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无灰尘、污渍、光洁</w:t>
            </w:r>
          </w:p>
        </w:tc>
        <w:tc>
          <w:tcPr>
            <w:tcW w:w="651" w:type="dxa"/>
            <w:tcMar>
              <w:top w:w="0" w:type="dxa"/>
              <w:left w:w="57" w:type="dxa"/>
              <w:bottom w:w="0" w:type="dxa"/>
              <w:right w:w="57" w:type="dxa"/>
            </w:tcMar>
            <w:vAlign w:val="center"/>
          </w:tcPr>
          <w:p w14:paraId="51CD431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319C498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抹尘1次</w:t>
            </w:r>
          </w:p>
        </w:tc>
        <w:tc>
          <w:tcPr>
            <w:tcW w:w="1843" w:type="dxa"/>
            <w:tcMar>
              <w:top w:w="0" w:type="dxa"/>
              <w:left w:w="57" w:type="dxa"/>
              <w:bottom w:w="0" w:type="dxa"/>
              <w:right w:w="57" w:type="dxa"/>
            </w:tcMar>
            <w:vAlign w:val="center"/>
          </w:tcPr>
          <w:p w14:paraId="2E00254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碧丽珠保养1次</w:t>
            </w:r>
          </w:p>
        </w:tc>
        <w:tc>
          <w:tcPr>
            <w:tcW w:w="1701" w:type="dxa"/>
            <w:tcMar>
              <w:top w:w="0" w:type="dxa"/>
              <w:left w:w="57" w:type="dxa"/>
              <w:bottom w:w="0" w:type="dxa"/>
              <w:right w:w="57" w:type="dxa"/>
            </w:tcMar>
            <w:vAlign w:val="center"/>
          </w:tcPr>
          <w:p w14:paraId="644D733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13304F8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6F99F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2E75252C">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152D051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地面</w:t>
            </w:r>
          </w:p>
        </w:tc>
        <w:tc>
          <w:tcPr>
            <w:tcW w:w="1560" w:type="dxa"/>
            <w:tcMar>
              <w:top w:w="0" w:type="dxa"/>
              <w:left w:w="57" w:type="dxa"/>
              <w:bottom w:w="0" w:type="dxa"/>
              <w:right w:w="57" w:type="dxa"/>
            </w:tcMar>
            <w:vAlign w:val="center"/>
          </w:tcPr>
          <w:p w14:paraId="3D77053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无灰尘、污渍、杂物、地面光洁</w:t>
            </w:r>
          </w:p>
        </w:tc>
        <w:tc>
          <w:tcPr>
            <w:tcW w:w="651" w:type="dxa"/>
            <w:tcMar>
              <w:top w:w="0" w:type="dxa"/>
              <w:left w:w="57" w:type="dxa"/>
              <w:bottom w:w="0" w:type="dxa"/>
              <w:right w:w="57" w:type="dxa"/>
            </w:tcMar>
            <w:vAlign w:val="center"/>
          </w:tcPr>
          <w:p w14:paraId="171F9E1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540C571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湿拖/推尘1次</w:t>
            </w:r>
          </w:p>
        </w:tc>
        <w:tc>
          <w:tcPr>
            <w:tcW w:w="1843" w:type="dxa"/>
            <w:tcMar>
              <w:top w:w="0" w:type="dxa"/>
              <w:left w:w="57" w:type="dxa"/>
              <w:bottom w:w="0" w:type="dxa"/>
              <w:right w:w="57" w:type="dxa"/>
            </w:tcMar>
            <w:vAlign w:val="center"/>
          </w:tcPr>
          <w:p w14:paraId="054A84D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全能水湿拖1次</w:t>
            </w:r>
          </w:p>
        </w:tc>
        <w:tc>
          <w:tcPr>
            <w:tcW w:w="1701" w:type="dxa"/>
            <w:tcMar>
              <w:top w:w="0" w:type="dxa"/>
              <w:left w:w="57" w:type="dxa"/>
              <w:bottom w:w="0" w:type="dxa"/>
              <w:right w:w="57" w:type="dxa"/>
            </w:tcMar>
            <w:vAlign w:val="center"/>
          </w:tcPr>
          <w:p w14:paraId="31793B39">
            <w:pPr>
              <w:keepNext w:val="0"/>
              <w:keepLines w:val="0"/>
              <w:pageBreakBefore w:val="0"/>
              <w:kinsoku/>
              <w:wordWrap/>
              <w:topLinePunct w:val="0"/>
              <w:bidi w:val="0"/>
              <w:spacing w:line="400" w:lineRule="exact"/>
              <w:ind w:left="420"/>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233512E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015CD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361DDCC2">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771F7A8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公共设施</w:t>
            </w:r>
          </w:p>
        </w:tc>
        <w:tc>
          <w:tcPr>
            <w:tcW w:w="1560" w:type="dxa"/>
            <w:tcMar>
              <w:top w:w="0" w:type="dxa"/>
              <w:left w:w="57" w:type="dxa"/>
              <w:bottom w:w="0" w:type="dxa"/>
              <w:right w:w="57" w:type="dxa"/>
            </w:tcMar>
            <w:vAlign w:val="center"/>
          </w:tcPr>
          <w:p w14:paraId="6CC995E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2292F80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117F3CC3">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低位每日抹尘1次</w:t>
            </w:r>
          </w:p>
        </w:tc>
        <w:tc>
          <w:tcPr>
            <w:tcW w:w="1843" w:type="dxa"/>
            <w:tcMar>
              <w:top w:w="0" w:type="dxa"/>
              <w:left w:w="57" w:type="dxa"/>
              <w:bottom w:w="0" w:type="dxa"/>
              <w:right w:w="57" w:type="dxa"/>
            </w:tcMar>
            <w:vAlign w:val="center"/>
          </w:tcPr>
          <w:p w14:paraId="2EBCB5F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高位每月抹尘1次</w:t>
            </w:r>
          </w:p>
        </w:tc>
        <w:tc>
          <w:tcPr>
            <w:tcW w:w="1701" w:type="dxa"/>
            <w:tcMar>
              <w:top w:w="0" w:type="dxa"/>
              <w:left w:w="57" w:type="dxa"/>
              <w:bottom w:w="0" w:type="dxa"/>
              <w:right w:w="57" w:type="dxa"/>
            </w:tcMar>
            <w:vAlign w:val="center"/>
          </w:tcPr>
          <w:p w14:paraId="44A1082D">
            <w:pPr>
              <w:keepNext w:val="0"/>
              <w:keepLines w:val="0"/>
              <w:pageBreakBefore w:val="0"/>
              <w:kinsoku/>
              <w:wordWrap/>
              <w:topLinePunct w:val="0"/>
              <w:bidi w:val="0"/>
              <w:spacing w:line="400" w:lineRule="exact"/>
              <w:ind w:left="420"/>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3A2B77F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51CC66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14:paraId="6768CAA2">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74A5CE6E">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窗、窗框、玻璃</w:t>
            </w:r>
          </w:p>
        </w:tc>
        <w:tc>
          <w:tcPr>
            <w:tcW w:w="1560" w:type="dxa"/>
            <w:tcMar>
              <w:top w:w="0" w:type="dxa"/>
              <w:left w:w="57" w:type="dxa"/>
              <w:bottom w:w="0" w:type="dxa"/>
              <w:right w:w="57" w:type="dxa"/>
            </w:tcMar>
            <w:vAlign w:val="center"/>
          </w:tcPr>
          <w:p w14:paraId="7583000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无灰尘、污渍、手印</w:t>
            </w:r>
          </w:p>
        </w:tc>
        <w:tc>
          <w:tcPr>
            <w:tcW w:w="651" w:type="dxa"/>
            <w:tcMar>
              <w:top w:w="0" w:type="dxa"/>
              <w:left w:w="57" w:type="dxa"/>
              <w:bottom w:w="0" w:type="dxa"/>
              <w:right w:w="57" w:type="dxa"/>
            </w:tcMar>
            <w:vAlign w:val="center"/>
          </w:tcPr>
          <w:p w14:paraId="4F763040">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5C37ACAF">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窗台、拉手抹尘1次</w:t>
            </w:r>
          </w:p>
        </w:tc>
        <w:tc>
          <w:tcPr>
            <w:tcW w:w="1843" w:type="dxa"/>
            <w:tcMar>
              <w:top w:w="0" w:type="dxa"/>
              <w:left w:w="57" w:type="dxa"/>
              <w:bottom w:w="0" w:type="dxa"/>
              <w:right w:w="57" w:type="dxa"/>
            </w:tcMar>
            <w:vAlign w:val="center"/>
          </w:tcPr>
          <w:p w14:paraId="288E4B2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窗框抹尘1次</w:t>
            </w:r>
          </w:p>
        </w:tc>
        <w:tc>
          <w:tcPr>
            <w:tcW w:w="1701" w:type="dxa"/>
            <w:tcMar>
              <w:top w:w="0" w:type="dxa"/>
              <w:left w:w="57" w:type="dxa"/>
              <w:bottom w:w="0" w:type="dxa"/>
              <w:right w:w="57" w:type="dxa"/>
            </w:tcMar>
            <w:vAlign w:val="center"/>
          </w:tcPr>
          <w:p w14:paraId="547F0529">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玻璃用玻璃清洁剂刮洗1次</w:t>
            </w:r>
          </w:p>
        </w:tc>
        <w:tc>
          <w:tcPr>
            <w:tcW w:w="628" w:type="dxa"/>
            <w:tcMar>
              <w:top w:w="0" w:type="dxa"/>
              <w:left w:w="57" w:type="dxa"/>
              <w:bottom w:w="0" w:type="dxa"/>
              <w:right w:w="57" w:type="dxa"/>
            </w:tcMar>
            <w:vAlign w:val="center"/>
          </w:tcPr>
          <w:p w14:paraId="3D1775AB">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r w14:paraId="2C396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0" w:hRule="atLeast"/>
          <w:jc w:val="center"/>
        </w:trPr>
        <w:tc>
          <w:tcPr>
            <w:tcW w:w="417" w:type="dxa"/>
            <w:vMerge w:val="continue"/>
            <w:vAlign w:val="center"/>
          </w:tcPr>
          <w:p w14:paraId="51A2C165">
            <w:pPr>
              <w:keepNext w:val="0"/>
              <w:keepLines w:val="0"/>
              <w:pageBreakBefore w:val="0"/>
              <w:widowControl/>
              <w:kinsoku/>
              <w:wordWrap/>
              <w:topLinePunct w:val="0"/>
              <w:bidi w:val="0"/>
              <w:adjustRightInd/>
              <w:spacing w:line="400" w:lineRule="exact"/>
              <w:jc w:val="left"/>
              <w:rPr>
                <w:rFonts w:hint="eastAsia" w:ascii="宋体" w:hAnsi="宋体" w:eastAsia="宋体" w:cs="宋体"/>
                <w:color w:val="auto"/>
                <w:szCs w:val="21"/>
                <w:highlight w:val="none"/>
              </w:rPr>
            </w:pPr>
          </w:p>
        </w:tc>
        <w:tc>
          <w:tcPr>
            <w:tcW w:w="1353" w:type="dxa"/>
            <w:tcMar>
              <w:top w:w="0" w:type="dxa"/>
              <w:left w:w="57" w:type="dxa"/>
              <w:bottom w:w="0" w:type="dxa"/>
              <w:right w:w="57" w:type="dxa"/>
            </w:tcMar>
            <w:vAlign w:val="center"/>
          </w:tcPr>
          <w:p w14:paraId="7DB6E42C">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门、门框</w:t>
            </w:r>
          </w:p>
        </w:tc>
        <w:tc>
          <w:tcPr>
            <w:tcW w:w="1560" w:type="dxa"/>
            <w:tcMar>
              <w:top w:w="0" w:type="dxa"/>
              <w:left w:w="57" w:type="dxa"/>
              <w:bottom w:w="0" w:type="dxa"/>
              <w:right w:w="57" w:type="dxa"/>
            </w:tcMar>
            <w:vAlign w:val="center"/>
          </w:tcPr>
          <w:p w14:paraId="0A2BF227">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无灰尘、污渍</w:t>
            </w:r>
          </w:p>
        </w:tc>
        <w:tc>
          <w:tcPr>
            <w:tcW w:w="651" w:type="dxa"/>
            <w:tcMar>
              <w:top w:w="0" w:type="dxa"/>
              <w:left w:w="57" w:type="dxa"/>
              <w:bottom w:w="0" w:type="dxa"/>
              <w:right w:w="57" w:type="dxa"/>
            </w:tcMar>
            <w:vAlign w:val="center"/>
          </w:tcPr>
          <w:p w14:paraId="67D03222">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418" w:type="dxa"/>
            <w:tcMar>
              <w:top w:w="0" w:type="dxa"/>
              <w:left w:w="57" w:type="dxa"/>
              <w:bottom w:w="0" w:type="dxa"/>
              <w:right w:w="57" w:type="dxa"/>
            </w:tcMar>
            <w:vAlign w:val="center"/>
          </w:tcPr>
          <w:p w14:paraId="4083BA18">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1843" w:type="dxa"/>
            <w:tcMar>
              <w:top w:w="0" w:type="dxa"/>
              <w:left w:w="57" w:type="dxa"/>
              <w:bottom w:w="0" w:type="dxa"/>
              <w:right w:w="57" w:type="dxa"/>
            </w:tcMar>
            <w:vAlign w:val="center"/>
          </w:tcPr>
          <w:p w14:paraId="17A5C834">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抹尘1次</w:t>
            </w:r>
          </w:p>
        </w:tc>
        <w:tc>
          <w:tcPr>
            <w:tcW w:w="1701" w:type="dxa"/>
            <w:tcMar>
              <w:top w:w="0" w:type="dxa"/>
              <w:left w:w="57" w:type="dxa"/>
              <w:bottom w:w="0" w:type="dxa"/>
              <w:right w:w="57" w:type="dxa"/>
            </w:tcMar>
            <w:vAlign w:val="center"/>
          </w:tcPr>
          <w:p w14:paraId="5EF81D66">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c>
          <w:tcPr>
            <w:tcW w:w="628" w:type="dxa"/>
            <w:tcMar>
              <w:top w:w="0" w:type="dxa"/>
              <w:left w:w="57" w:type="dxa"/>
              <w:bottom w:w="0" w:type="dxa"/>
              <w:right w:w="57" w:type="dxa"/>
            </w:tcMar>
            <w:vAlign w:val="center"/>
          </w:tcPr>
          <w:p w14:paraId="6521788D">
            <w:pPr>
              <w:keepNext w:val="0"/>
              <w:keepLines w:val="0"/>
              <w:pageBreakBefore w:val="0"/>
              <w:kinsoku/>
              <w:wordWrap/>
              <w:topLinePunct w:val="0"/>
              <w:bidi w:val="0"/>
              <w:spacing w:line="400" w:lineRule="exact"/>
              <w:jc w:val="center"/>
              <w:rPr>
                <w:rFonts w:hint="eastAsia" w:ascii="宋体" w:hAnsi="宋体" w:eastAsia="宋体" w:cs="宋体"/>
                <w:color w:val="auto"/>
                <w:highlight w:val="none"/>
              </w:rPr>
            </w:pPr>
          </w:p>
        </w:tc>
      </w:tr>
    </w:tbl>
    <w:p w14:paraId="7087E393">
      <w:pPr>
        <w:keepNext w:val="0"/>
        <w:keepLines w:val="0"/>
        <w:pageBreakBefore w:val="0"/>
        <w:kinsoku/>
        <w:wordWrap/>
        <w:topLinePunct w:val="0"/>
        <w:bidi w:val="0"/>
        <w:spacing w:line="400" w:lineRule="exact"/>
        <w:jc w:val="center"/>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绿化养护服务标准</w:t>
      </w:r>
    </w:p>
    <w:p w14:paraId="5859CDA3">
      <w:pPr>
        <w:keepNext w:val="0"/>
        <w:keepLines w:val="0"/>
        <w:pageBreakBefore w:val="0"/>
        <w:kinsoku/>
        <w:wordWrap/>
        <w:topLinePunct w:val="0"/>
        <w:bidi w:val="0"/>
        <w:spacing w:line="400" w:lineRule="exact"/>
        <w:ind w:firstLine="42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（1）绿化比较充分，植物配置基本合理，基本达到黄土不露天。</w:t>
      </w:r>
    </w:p>
    <w:p w14:paraId="5870064C">
      <w:pPr>
        <w:keepNext w:val="0"/>
        <w:keepLines w:val="0"/>
        <w:pageBreakBefore w:val="0"/>
        <w:tabs>
          <w:tab w:val="left" w:pos="0"/>
        </w:tabs>
        <w:kinsoku/>
        <w:wordWrap/>
        <w:topLinePunct w:val="0"/>
        <w:bidi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ab/>
      </w:r>
      <w:r>
        <w:rPr>
          <w:rFonts w:hint="eastAsia" w:ascii="宋体" w:hAnsi="宋体" w:eastAsia="宋体" w:cs="宋体"/>
          <w:color w:val="auto"/>
          <w:kern w:val="0"/>
          <w:sz w:val="24"/>
          <w:highlight w:val="none"/>
        </w:rPr>
        <w:t>（2）植物达到：</w:t>
      </w:r>
    </w:p>
    <w:p w14:paraId="3A12E99C">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①生长势：正常。生长达到该树种该规格的平均生长量。</w:t>
      </w:r>
    </w:p>
    <w:p w14:paraId="67FCA640">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②叶子正常：①叶色、大小、薄厚正常；②较严重黄叶、焦叶、卷叶带虫尿虫网灰尘的株数在2%以下，③被啃咬的叶片最严重的每株在10%以下。</w:t>
      </w:r>
    </w:p>
    <w:p w14:paraId="772D6154">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枝、干正常：①无明显枯枝、死权；②有蛀干害虫的株数在2%以下（包括2%，以下同）；③介壳虫最严重处主枝主干100平方厘米2头活虫以下，较细枝条每尺长一段上在10头活虫以下，株数都在4%以下；④树冠基本完整：主侧枝分布均称，树冠通风透光。</w:t>
      </w:r>
    </w:p>
    <w:p w14:paraId="2A58132A">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④行道树缺株在1%以下。</w:t>
      </w:r>
    </w:p>
    <w:p w14:paraId="17190CFB">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⑤草坪覆盖率达95%以上；草坪内杂草控制在20%以内；生长和颜色正常，不枯黄；每年修剪地型二次以上，冷地型10次以上；基本无病虫害。</w:t>
      </w:r>
    </w:p>
    <w:p w14:paraId="7134A67F">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（3）花坛和花景：及时清除枯萎的花蒂、黄叶、杂草、垃圾，做好病虫害防治。花坛和花景做到造型新颖、色彩鲜艳、植物长势好。</w:t>
      </w:r>
    </w:p>
    <w:p w14:paraId="0A46F708">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（4）大厅的门庭植物花草摆放，保持常年鲜艳，重大节日花草摆放应体现节日气氛，美观大气。须定期更新，特殊情况按需更新。</w:t>
      </w:r>
    </w:p>
    <w:p w14:paraId="6A8ADBAC">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（5）各楼层电梯等候区、会议室、过道等的常年植物盆花摆放，定期及时更换，特殊情况按需更换。遇重要会议按会议室大小摆放相应造型的新鲜插花。</w:t>
      </w:r>
    </w:p>
    <w:p w14:paraId="143244E9">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（6）行道树和绿地内无死树，树木修剪基本合理，树形美观，能较好地解决树木与电线、建筑物、交通等之间的矛盾。</w:t>
      </w:r>
    </w:p>
    <w:p w14:paraId="5A59A803">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（7）绿化生产垃圾要做到日产日清，绿地内无明显的废弃物，能坚持在重大节日前进行突击清理。</w:t>
      </w:r>
    </w:p>
    <w:p w14:paraId="57C0D067">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（8）栏杆、园路、桌椅、井盖和牌饰等园林设施基本完整，基本做到及时维护和油饰。</w:t>
      </w:r>
    </w:p>
    <w:p w14:paraId="6688EE61">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无较重的人为损坏。对轻微或偶尔发生难以控制的人为损坏，能及时发现和处理、绿地、草坪内无堆物堆料、搭棚或侵占等；行道树树干无明显地钉刻画现象，树下距树2米以内无影响树木养护管理的堆物堆料、搭棚、圈栏等。</w:t>
      </w:r>
    </w:p>
    <w:p w14:paraId="105D0901">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（10）盆花、株摆的数量、规格、品种按目前现场已有的作为标准，且投标价须包括植物本身购买或租赁的费用，以及运输、摆放、更新、管理等所有费用。</w:t>
      </w:r>
    </w:p>
    <w:p w14:paraId="252445EB">
      <w:pPr>
        <w:keepNext w:val="0"/>
        <w:keepLines w:val="0"/>
        <w:pageBreakBefore w:val="0"/>
        <w:kinsoku/>
        <w:wordWrap/>
        <w:topLinePunct w:val="0"/>
        <w:bidi w:val="0"/>
        <w:spacing w:line="400" w:lineRule="exact"/>
        <w:jc w:val="center"/>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lang w:val="en-US" w:eastAsia="zh-CN"/>
        </w:rPr>
        <w:t>日常</w:t>
      </w:r>
      <w:r>
        <w:rPr>
          <w:rFonts w:hint="eastAsia" w:ascii="宋体" w:hAnsi="宋体" w:eastAsia="宋体" w:cs="宋体"/>
          <w:b/>
          <w:bCs/>
          <w:color w:val="auto"/>
          <w:spacing w:val="-1"/>
          <w:sz w:val="24"/>
          <w:highlight w:val="none"/>
        </w:rPr>
        <w:t>维修服务标准</w:t>
      </w:r>
    </w:p>
    <w:p w14:paraId="722BFE0D">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（1）定期对给排水系统进行维护保养，无跑、冒、滴、漏现象，保证正常运行。</w:t>
      </w:r>
    </w:p>
    <w:p w14:paraId="65632762">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（2）定期对变配电设备设施进行检查、维护、清洁，并做好记录，确保高（低）压变（配）电柜操作运行正常，各类表计显示正常，应急供电系统运行正常。</w:t>
      </w:r>
    </w:p>
    <w:p w14:paraId="47960700">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（3）定期对空调系统进行检查、维护、清洁，测试运行控制和安全控制功能，记录运行参数，确保空调系统正常运行。</w:t>
      </w:r>
    </w:p>
    <w:p w14:paraId="67F6FE67">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4）定期对管道进行检查、清理、疏通、维护，保证正常运行。</w:t>
      </w:r>
    </w:p>
    <w:p w14:paraId="0FFCEB0A">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（4）每日对电梯设备的运行情况进行检查，监督第三方专业维保人员的保养工作，发生困人、停梯等重大事件时，第一时间联系维保人员并向采购方报告。</w:t>
      </w:r>
    </w:p>
    <w:p w14:paraId="2E36B7DB">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（5）确保办公等场所的灯具、家电的完好，发现损坏及时报告采购方并在规定时间内安排更换维修。</w:t>
      </w:r>
    </w:p>
    <w:p w14:paraId="58010469">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（6）每日对各派出所内水电运行进行安全巡查，相关记录字迹清楚整洁。</w:t>
      </w:r>
    </w:p>
    <w:p w14:paraId="7BA5252E">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（7）定期对各派出所的消防设施设备进行安全巡查，并进行相关记录。</w:t>
      </w:r>
    </w:p>
    <w:p w14:paraId="1058737F">
      <w:pPr>
        <w:keepNext w:val="0"/>
        <w:keepLines w:val="0"/>
        <w:pageBreakBefore w:val="0"/>
        <w:kinsoku/>
        <w:wordWrap/>
        <w:topLinePunct w:val="0"/>
        <w:bidi w:val="0"/>
        <w:spacing w:line="400" w:lineRule="exact"/>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7、需配置的设备、工具及物耗清单</w:t>
      </w:r>
    </w:p>
    <w:tbl>
      <w:tblPr>
        <w:tblStyle w:val="62"/>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43"/>
        <w:gridCol w:w="1935"/>
        <w:gridCol w:w="1782"/>
        <w:gridCol w:w="1616"/>
        <w:gridCol w:w="1519"/>
      </w:tblGrid>
      <w:tr w14:paraId="2F6E5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09D5B2AF">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1、拖把</w:t>
            </w:r>
          </w:p>
        </w:tc>
        <w:tc>
          <w:tcPr>
            <w:tcW w:w="1139" w:type="pct"/>
            <w:vAlign w:val="center"/>
          </w:tcPr>
          <w:p w14:paraId="3F3E167B">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2、尘推</w:t>
            </w:r>
          </w:p>
        </w:tc>
        <w:tc>
          <w:tcPr>
            <w:tcW w:w="1049" w:type="pct"/>
            <w:vAlign w:val="center"/>
          </w:tcPr>
          <w:p w14:paraId="2C4424C3">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3、尘推罩</w:t>
            </w:r>
          </w:p>
        </w:tc>
        <w:tc>
          <w:tcPr>
            <w:tcW w:w="951" w:type="pct"/>
            <w:vAlign w:val="center"/>
          </w:tcPr>
          <w:p w14:paraId="5F83EF27">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4、水推</w:t>
            </w:r>
          </w:p>
        </w:tc>
        <w:tc>
          <w:tcPr>
            <w:tcW w:w="894" w:type="pct"/>
            <w:vAlign w:val="center"/>
          </w:tcPr>
          <w:p w14:paraId="0B77A31D">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5、扫把</w:t>
            </w:r>
          </w:p>
        </w:tc>
      </w:tr>
      <w:tr w14:paraId="4F0366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35044379">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6、畚箕</w:t>
            </w:r>
          </w:p>
        </w:tc>
        <w:tc>
          <w:tcPr>
            <w:tcW w:w="1139" w:type="pct"/>
            <w:vAlign w:val="center"/>
          </w:tcPr>
          <w:p w14:paraId="45245FBD">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7、喷壶</w:t>
            </w:r>
          </w:p>
        </w:tc>
        <w:tc>
          <w:tcPr>
            <w:tcW w:w="1049" w:type="pct"/>
            <w:vAlign w:val="center"/>
          </w:tcPr>
          <w:p w14:paraId="0C086A01">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8、水桶</w:t>
            </w:r>
          </w:p>
        </w:tc>
        <w:tc>
          <w:tcPr>
            <w:tcW w:w="951" w:type="pct"/>
            <w:vAlign w:val="center"/>
          </w:tcPr>
          <w:p w14:paraId="4FD954DE">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9、弯头刷</w:t>
            </w:r>
          </w:p>
        </w:tc>
        <w:tc>
          <w:tcPr>
            <w:tcW w:w="894" w:type="pct"/>
            <w:vAlign w:val="center"/>
          </w:tcPr>
          <w:p w14:paraId="496B7B4A">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10、长柄刷</w:t>
            </w:r>
          </w:p>
        </w:tc>
      </w:tr>
      <w:tr w14:paraId="4818E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6D7537E9">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11、伸缩竿</w:t>
            </w:r>
          </w:p>
        </w:tc>
        <w:tc>
          <w:tcPr>
            <w:tcW w:w="1139" w:type="pct"/>
            <w:vAlign w:val="center"/>
          </w:tcPr>
          <w:p w14:paraId="31AE615E">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12、铝合金梯子</w:t>
            </w:r>
          </w:p>
        </w:tc>
        <w:tc>
          <w:tcPr>
            <w:tcW w:w="1049" w:type="pct"/>
            <w:vAlign w:val="center"/>
          </w:tcPr>
          <w:p w14:paraId="6E151833">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13、农药喷雾器</w:t>
            </w:r>
          </w:p>
        </w:tc>
        <w:tc>
          <w:tcPr>
            <w:tcW w:w="951" w:type="pct"/>
            <w:vAlign w:val="center"/>
          </w:tcPr>
          <w:p w14:paraId="204B0E93">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14、疏通器</w:t>
            </w:r>
          </w:p>
        </w:tc>
        <w:tc>
          <w:tcPr>
            <w:tcW w:w="894" w:type="pct"/>
            <w:vAlign w:val="center"/>
          </w:tcPr>
          <w:p w14:paraId="0D30C7CB">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15、插座板</w:t>
            </w:r>
          </w:p>
        </w:tc>
      </w:tr>
      <w:tr w14:paraId="6A19A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763D0C43">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16、毛头</w:t>
            </w:r>
          </w:p>
        </w:tc>
        <w:tc>
          <w:tcPr>
            <w:tcW w:w="1139" w:type="pct"/>
            <w:vAlign w:val="center"/>
          </w:tcPr>
          <w:p w14:paraId="512E4906">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17、毛巾</w:t>
            </w:r>
          </w:p>
        </w:tc>
        <w:tc>
          <w:tcPr>
            <w:tcW w:w="1049" w:type="pct"/>
            <w:vAlign w:val="center"/>
          </w:tcPr>
          <w:p w14:paraId="524DD11D">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18、刮刀</w:t>
            </w:r>
          </w:p>
        </w:tc>
        <w:tc>
          <w:tcPr>
            <w:tcW w:w="951" w:type="pct"/>
            <w:vAlign w:val="center"/>
          </w:tcPr>
          <w:p w14:paraId="5D9296F3">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19、刀片</w:t>
            </w:r>
          </w:p>
        </w:tc>
        <w:tc>
          <w:tcPr>
            <w:tcW w:w="894" w:type="pct"/>
            <w:vAlign w:val="center"/>
          </w:tcPr>
          <w:p w14:paraId="3E3A8196">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20、鸡毛刷</w:t>
            </w:r>
          </w:p>
        </w:tc>
      </w:tr>
      <w:tr w14:paraId="740CB0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6BD4D5CE">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21、外围扫把</w:t>
            </w:r>
          </w:p>
        </w:tc>
        <w:tc>
          <w:tcPr>
            <w:tcW w:w="1139" w:type="pct"/>
            <w:vAlign w:val="center"/>
          </w:tcPr>
          <w:p w14:paraId="0F5C608A">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22、外用畚箕</w:t>
            </w:r>
          </w:p>
        </w:tc>
        <w:tc>
          <w:tcPr>
            <w:tcW w:w="1049" w:type="pct"/>
            <w:vAlign w:val="center"/>
          </w:tcPr>
          <w:p w14:paraId="6BDF1B68">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23、手电筒</w:t>
            </w:r>
          </w:p>
        </w:tc>
        <w:tc>
          <w:tcPr>
            <w:tcW w:w="951" w:type="pct"/>
            <w:vAlign w:val="center"/>
          </w:tcPr>
          <w:p w14:paraId="2D26728E">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24、三角警示牌</w:t>
            </w:r>
          </w:p>
        </w:tc>
        <w:tc>
          <w:tcPr>
            <w:tcW w:w="894" w:type="pct"/>
            <w:vAlign w:val="center"/>
          </w:tcPr>
          <w:p w14:paraId="30775EEF">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25、警示带</w:t>
            </w:r>
          </w:p>
        </w:tc>
      </w:tr>
      <w:tr w14:paraId="2F00B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1360EB17">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26、皮吸</w:t>
            </w:r>
          </w:p>
        </w:tc>
        <w:tc>
          <w:tcPr>
            <w:tcW w:w="1139" w:type="pct"/>
            <w:vAlign w:val="center"/>
          </w:tcPr>
          <w:p w14:paraId="5CD5FF3D">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27、清洁吊牌</w:t>
            </w:r>
          </w:p>
        </w:tc>
        <w:tc>
          <w:tcPr>
            <w:tcW w:w="1049" w:type="pct"/>
            <w:vAlign w:val="center"/>
          </w:tcPr>
          <w:p w14:paraId="32D8E6C8">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28、废纸篓</w:t>
            </w:r>
          </w:p>
        </w:tc>
        <w:tc>
          <w:tcPr>
            <w:tcW w:w="951" w:type="pct"/>
            <w:vAlign w:val="center"/>
          </w:tcPr>
          <w:p w14:paraId="4B43FBCC">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29、抛光擦片</w:t>
            </w:r>
          </w:p>
        </w:tc>
        <w:tc>
          <w:tcPr>
            <w:tcW w:w="894" w:type="pct"/>
            <w:vAlign w:val="center"/>
          </w:tcPr>
          <w:p w14:paraId="6DCF57C7">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30、洗地擦片</w:t>
            </w:r>
          </w:p>
        </w:tc>
      </w:tr>
      <w:tr w14:paraId="0A339A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2C0AD6A1">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31、百洁布</w:t>
            </w:r>
          </w:p>
        </w:tc>
        <w:tc>
          <w:tcPr>
            <w:tcW w:w="1139" w:type="pct"/>
            <w:vAlign w:val="center"/>
          </w:tcPr>
          <w:p w14:paraId="4A1408EC">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32、钢丝绵</w:t>
            </w:r>
          </w:p>
        </w:tc>
        <w:tc>
          <w:tcPr>
            <w:tcW w:w="1049" w:type="pct"/>
            <w:vAlign w:val="center"/>
          </w:tcPr>
          <w:p w14:paraId="589149D4">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33、白沙</w:t>
            </w:r>
          </w:p>
        </w:tc>
        <w:tc>
          <w:tcPr>
            <w:tcW w:w="951" w:type="pct"/>
            <w:vAlign w:val="center"/>
          </w:tcPr>
          <w:p w14:paraId="320B38F0">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34、可降解垃圾袋</w:t>
            </w:r>
          </w:p>
        </w:tc>
        <w:tc>
          <w:tcPr>
            <w:tcW w:w="894" w:type="pct"/>
            <w:vAlign w:val="center"/>
          </w:tcPr>
          <w:p w14:paraId="493C2016">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35、洗衣粉</w:t>
            </w:r>
          </w:p>
        </w:tc>
      </w:tr>
      <w:tr w14:paraId="567DE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55D6B4C3">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36、牵尘剂</w:t>
            </w:r>
          </w:p>
        </w:tc>
        <w:tc>
          <w:tcPr>
            <w:tcW w:w="1139" w:type="pct"/>
            <w:vAlign w:val="center"/>
          </w:tcPr>
          <w:p w14:paraId="672EC2B2">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37、钢油</w:t>
            </w:r>
          </w:p>
        </w:tc>
        <w:tc>
          <w:tcPr>
            <w:tcW w:w="1049" w:type="pct"/>
            <w:vAlign w:val="center"/>
          </w:tcPr>
          <w:p w14:paraId="04C90E87">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38、除锈剂</w:t>
            </w:r>
          </w:p>
        </w:tc>
        <w:tc>
          <w:tcPr>
            <w:tcW w:w="951" w:type="pct"/>
            <w:vAlign w:val="center"/>
          </w:tcPr>
          <w:p w14:paraId="019141CC">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39、全能水</w:t>
            </w:r>
          </w:p>
        </w:tc>
        <w:tc>
          <w:tcPr>
            <w:tcW w:w="894" w:type="pct"/>
            <w:vAlign w:val="center"/>
          </w:tcPr>
          <w:p w14:paraId="5956E82A">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40、香球</w:t>
            </w:r>
          </w:p>
        </w:tc>
      </w:tr>
      <w:tr w14:paraId="7DC084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19DEF2BB">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41、空气清新剂</w:t>
            </w:r>
          </w:p>
        </w:tc>
        <w:tc>
          <w:tcPr>
            <w:tcW w:w="1139" w:type="pct"/>
            <w:vAlign w:val="center"/>
          </w:tcPr>
          <w:p w14:paraId="4495ACD9">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42、除胶剂</w:t>
            </w:r>
          </w:p>
        </w:tc>
        <w:tc>
          <w:tcPr>
            <w:tcW w:w="1049" w:type="pct"/>
            <w:vAlign w:val="center"/>
          </w:tcPr>
          <w:p w14:paraId="0ABD0A6A">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43、洗洁精</w:t>
            </w:r>
          </w:p>
        </w:tc>
        <w:tc>
          <w:tcPr>
            <w:tcW w:w="951" w:type="pct"/>
            <w:vAlign w:val="center"/>
          </w:tcPr>
          <w:p w14:paraId="33CD000D">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44、光亮剂</w:t>
            </w:r>
          </w:p>
        </w:tc>
        <w:tc>
          <w:tcPr>
            <w:tcW w:w="894" w:type="pct"/>
            <w:vAlign w:val="center"/>
          </w:tcPr>
          <w:p w14:paraId="2A3A416F">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45、保洁蜡水</w:t>
            </w:r>
          </w:p>
        </w:tc>
      </w:tr>
      <w:tr w14:paraId="2E5E4D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257FF6A2">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46、香蕉水</w:t>
            </w:r>
          </w:p>
        </w:tc>
        <w:tc>
          <w:tcPr>
            <w:tcW w:w="1139" w:type="pct"/>
            <w:vAlign w:val="center"/>
          </w:tcPr>
          <w:p w14:paraId="4A6C2074">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47、消泡剂</w:t>
            </w:r>
          </w:p>
        </w:tc>
        <w:tc>
          <w:tcPr>
            <w:tcW w:w="1049" w:type="pct"/>
            <w:vAlign w:val="center"/>
          </w:tcPr>
          <w:p w14:paraId="775DF828">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48、洁厕精</w:t>
            </w:r>
          </w:p>
        </w:tc>
        <w:tc>
          <w:tcPr>
            <w:tcW w:w="951" w:type="pct"/>
            <w:vAlign w:val="center"/>
          </w:tcPr>
          <w:p w14:paraId="4D054438">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49、去污粉</w:t>
            </w:r>
          </w:p>
        </w:tc>
        <w:tc>
          <w:tcPr>
            <w:tcW w:w="894" w:type="pct"/>
            <w:vAlign w:val="center"/>
          </w:tcPr>
          <w:p w14:paraId="06EB23FE">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50、碱</w:t>
            </w:r>
          </w:p>
        </w:tc>
      </w:tr>
      <w:tr w14:paraId="7763A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2D84BFEC">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51、吸水布</w:t>
            </w:r>
          </w:p>
        </w:tc>
        <w:tc>
          <w:tcPr>
            <w:tcW w:w="1139" w:type="pct"/>
            <w:vAlign w:val="center"/>
          </w:tcPr>
          <w:p w14:paraId="18A5D06E">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52、置物篮</w:t>
            </w:r>
          </w:p>
        </w:tc>
        <w:tc>
          <w:tcPr>
            <w:tcW w:w="1049" w:type="pct"/>
            <w:vAlign w:val="center"/>
          </w:tcPr>
          <w:p w14:paraId="43FD5549">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53、水管</w:t>
            </w:r>
          </w:p>
        </w:tc>
        <w:tc>
          <w:tcPr>
            <w:tcW w:w="951" w:type="pct"/>
            <w:vAlign w:val="center"/>
          </w:tcPr>
          <w:p w14:paraId="2B13C5EC">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54、垃圾清运车</w:t>
            </w:r>
          </w:p>
        </w:tc>
        <w:tc>
          <w:tcPr>
            <w:tcW w:w="894" w:type="pct"/>
            <w:vAlign w:val="center"/>
          </w:tcPr>
          <w:p w14:paraId="016E3175">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55、高压洗地机</w:t>
            </w:r>
          </w:p>
        </w:tc>
      </w:tr>
      <w:tr w14:paraId="68466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14:paraId="13702A63">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56、吸尘器</w:t>
            </w:r>
          </w:p>
        </w:tc>
        <w:tc>
          <w:tcPr>
            <w:tcW w:w="1139" w:type="pct"/>
            <w:vAlign w:val="center"/>
          </w:tcPr>
          <w:p w14:paraId="04078469">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57、两用吸尘器</w:t>
            </w:r>
          </w:p>
        </w:tc>
        <w:tc>
          <w:tcPr>
            <w:tcW w:w="1049" w:type="pct"/>
            <w:vAlign w:val="center"/>
          </w:tcPr>
          <w:p w14:paraId="4046DC6D">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58、鼓风机</w:t>
            </w:r>
          </w:p>
        </w:tc>
        <w:tc>
          <w:tcPr>
            <w:tcW w:w="951" w:type="pct"/>
            <w:vAlign w:val="center"/>
          </w:tcPr>
          <w:p w14:paraId="7B596E5E">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59、垃圾清运车</w:t>
            </w:r>
          </w:p>
        </w:tc>
        <w:tc>
          <w:tcPr>
            <w:tcW w:w="894" w:type="pct"/>
            <w:vAlign w:val="center"/>
          </w:tcPr>
          <w:p w14:paraId="5FF877AC">
            <w:pPr>
              <w:keepNext w:val="0"/>
              <w:keepLines w:val="0"/>
              <w:pageBreakBefore w:val="0"/>
              <w:kinsoku/>
              <w:wordWrap/>
              <w:topLinePunct w:val="0"/>
              <w:bidi w:val="0"/>
              <w:spacing w:line="400" w:lineRule="exact"/>
              <w:rPr>
                <w:rFonts w:hint="eastAsia" w:ascii="宋体" w:hAnsi="宋体" w:eastAsia="宋体" w:cs="宋体"/>
                <w:color w:val="auto"/>
                <w:sz w:val="24"/>
                <w:highlight w:val="none"/>
              </w:rPr>
            </w:pPr>
          </w:p>
        </w:tc>
      </w:tr>
    </w:tbl>
    <w:p w14:paraId="790028A6">
      <w:pPr>
        <w:keepNext w:val="0"/>
        <w:keepLines w:val="0"/>
        <w:pageBreakBefore w:val="0"/>
        <w:kinsoku/>
        <w:wordWrap/>
        <w:topLinePunct w:val="0"/>
        <w:bidi w:val="0"/>
        <w:spacing w:line="400" w:lineRule="exact"/>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▲8、人员配置</w:t>
      </w:r>
    </w:p>
    <w:p w14:paraId="723CEF47">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（1）项目总服务人数不少于</w:t>
      </w:r>
      <w:r>
        <w:rPr>
          <w:rFonts w:hint="eastAsia" w:ascii="宋体" w:hAnsi="宋体" w:eastAsia="宋体" w:cs="宋体"/>
          <w:color w:val="auto"/>
          <w:kern w:val="0"/>
          <w:sz w:val="24"/>
          <w:highlight w:val="none"/>
          <w:lang w:val="en-US" w:eastAsia="zh-CN"/>
        </w:rPr>
        <w:t>56</w:t>
      </w:r>
      <w:r>
        <w:rPr>
          <w:rFonts w:hint="eastAsia" w:ascii="宋体" w:hAnsi="宋体" w:eastAsia="宋体" w:cs="宋体"/>
          <w:color w:val="auto"/>
          <w:kern w:val="0"/>
          <w:sz w:val="24"/>
          <w:highlight w:val="none"/>
        </w:rPr>
        <w:t>人（含项目负责人），具体分配如下表：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2475"/>
        <w:gridCol w:w="1414"/>
        <w:gridCol w:w="1414"/>
      </w:tblGrid>
      <w:tr w14:paraId="4C87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6F67E18D">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服务地点</w:t>
            </w:r>
          </w:p>
        </w:tc>
        <w:tc>
          <w:tcPr>
            <w:tcW w:w="1457" w:type="pct"/>
            <w:vAlign w:val="center"/>
          </w:tcPr>
          <w:p w14:paraId="1E3AD861">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详细地址</w:t>
            </w:r>
          </w:p>
        </w:tc>
        <w:tc>
          <w:tcPr>
            <w:tcW w:w="832" w:type="pct"/>
            <w:vAlign w:val="center"/>
          </w:tcPr>
          <w:p w14:paraId="3A466309">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服务人员</w:t>
            </w:r>
            <w:r>
              <w:rPr>
                <w:rFonts w:hint="eastAsia" w:ascii="宋体" w:hAnsi="宋体" w:eastAsia="宋体" w:cs="宋体"/>
                <w:color w:val="auto"/>
                <w:kern w:val="0"/>
                <w:sz w:val="24"/>
                <w:highlight w:val="none"/>
              </w:rPr>
              <w:t>（人）</w:t>
            </w:r>
          </w:p>
        </w:tc>
        <w:tc>
          <w:tcPr>
            <w:tcW w:w="832" w:type="pct"/>
            <w:vAlign w:val="center"/>
          </w:tcPr>
          <w:p w14:paraId="3F8BC152">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w:t>
            </w:r>
          </w:p>
        </w:tc>
      </w:tr>
      <w:tr w14:paraId="3D40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04263023">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5"/>
                <w:sz w:val="24"/>
                <w:szCs w:val="24"/>
                <w:highlight w:val="none"/>
              </w:rPr>
              <w:t>四季青派出所</w:t>
            </w:r>
          </w:p>
        </w:tc>
        <w:tc>
          <w:tcPr>
            <w:tcW w:w="1457" w:type="pct"/>
            <w:vAlign w:val="center"/>
          </w:tcPr>
          <w:p w14:paraId="55ABB4E0">
            <w:pPr>
              <w:pStyle w:val="340"/>
              <w:keepNext w:val="0"/>
              <w:keepLines w:val="0"/>
              <w:pageBreakBefore w:val="0"/>
              <w:kinsoku/>
              <w:wordWrap/>
              <w:topLinePunct w:val="0"/>
              <w:bidi w:val="0"/>
              <w:spacing w:before="0" w:after="0" w:line="400" w:lineRule="exact"/>
              <w:ind w:left="104"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5"/>
                <w:sz w:val="24"/>
                <w:szCs w:val="24"/>
                <w:highlight w:val="none"/>
              </w:rPr>
              <w:t>秋涛北路18号</w:t>
            </w:r>
          </w:p>
        </w:tc>
        <w:tc>
          <w:tcPr>
            <w:tcW w:w="1414" w:type="dxa"/>
            <w:vAlign w:val="center"/>
          </w:tcPr>
          <w:p w14:paraId="0BA4DA95">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832" w:type="pct"/>
            <w:vAlign w:val="center"/>
          </w:tcPr>
          <w:p w14:paraId="4FA9A30F">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112B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2572CA3E">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凯旋派出所</w:t>
            </w:r>
          </w:p>
        </w:tc>
        <w:tc>
          <w:tcPr>
            <w:tcW w:w="1457" w:type="pct"/>
            <w:vAlign w:val="center"/>
          </w:tcPr>
          <w:p w14:paraId="6E0DBD71">
            <w:pPr>
              <w:pStyle w:val="340"/>
              <w:keepNext w:val="0"/>
              <w:keepLines w:val="0"/>
              <w:pageBreakBefore w:val="0"/>
              <w:kinsoku/>
              <w:wordWrap/>
              <w:topLinePunct w:val="0"/>
              <w:bidi w:val="0"/>
              <w:spacing w:before="0" w:after="0" w:line="400" w:lineRule="exact"/>
              <w:ind w:left="107"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6"/>
                <w:sz w:val="24"/>
                <w:szCs w:val="24"/>
                <w:highlight w:val="none"/>
              </w:rPr>
              <w:t>景昙路129号</w:t>
            </w:r>
          </w:p>
        </w:tc>
        <w:tc>
          <w:tcPr>
            <w:tcW w:w="1414" w:type="dxa"/>
            <w:vAlign w:val="center"/>
          </w:tcPr>
          <w:p w14:paraId="4FDC60AE">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832" w:type="pct"/>
            <w:vAlign w:val="center"/>
          </w:tcPr>
          <w:p w14:paraId="511FD7D3">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5BEF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32167B05">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1"/>
                <w:sz w:val="24"/>
                <w:szCs w:val="24"/>
                <w:highlight w:val="none"/>
              </w:rPr>
              <w:t>采荷派出所</w:t>
            </w:r>
          </w:p>
        </w:tc>
        <w:tc>
          <w:tcPr>
            <w:tcW w:w="1457" w:type="pct"/>
            <w:vAlign w:val="center"/>
          </w:tcPr>
          <w:p w14:paraId="4BDD8C2A">
            <w:pPr>
              <w:pStyle w:val="340"/>
              <w:keepNext w:val="0"/>
              <w:keepLines w:val="0"/>
              <w:pageBreakBefore w:val="0"/>
              <w:kinsoku/>
              <w:wordWrap/>
              <w:topLinePunct w:val="0"/>
              <w:bidi w:val="0"/>
              <w:spacing w:before="0" w:after="0" w:line="400" w:lineRule="exact"/>
              <w:ind w:left="121"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6"/>
                <w:sz w:val="24"/>
                <w:szCs w:val="24"/>
                <w:highlight w:val="none"/>
              </w:rPr>
              <w:t>庆菱路8号</w:t>
            </w:r>
          </w:p>
        </w:tc>
        <w:tc>
          <w:tcPr>
            <w:tcW w:w="1414" w:type="dxa"/>
            <w:vAlign w:val="center"/>
          </w:tcPr>
          <w:p w14:paraId="21226B06">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832" w:type="pct"/>
            <w:vAlign w:val="center"/>
          </w:tcPr>
          <w:p w14:paraId="7F572EF9">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5D64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3FB25E29">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3"/>
                <w:sz w:val="24"/>
                <w:szCs w:val="24"/>
                <w:highlight w:val="none"/>
              </w:rPr>
              <w:t>九堡派出所</w:t>
            </w:r>
          </w:p>
        </w:tc>
        <w:tc>
          <w:tcPr>
            <w:tcW w:w="1457" w:type="pct"/>
            <w:vAlign w:val="center"/>
          </w:tcPr>
          <w:p w14:paraId="178C2E2D">
            <w:pPr>
              <w:pStyle w:val="340"/>
              <w:keepNext w:val="0"/>
              <w:keepLines w:val="0"/>
              <w:pageBreakBefore w:val="0"/>
              <w:kinsoku/>
              <w:wordWrap/>
              <w:topLinePunct w:val="0"/>
              <w:bidi w:val="0"/>
              <w:spacing w:before="0" w:after="0" w:line="400" w:lineRule="exact"/>
              <w:ind w:left="106"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九堡街道蚕桑三区44号</w:t>
            </w:r>
          </w:p>
        </w:tc>
        <w:tc>
          <w:tcPr>
            <w:tcW w:w="1414" w:type="dxa"/>
            <w:vAlign w:val="center"/>
          </w:tcPr>
          <w:p w14:paraId="1C57E40A">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0</w:t>
            </w:r>
          </w:p>
        </w:tc>
        <w:tc>
          <w:tcPr>
            <w:tcW w:w="832" w:type="pct"/>
            <w:vAlign w:val="center"/>
          </w:tcPr>
          <w:p w14:paraId="1B504C94">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服务内容较少，由其他服务点按需调配</w:t>
            </w:r>
          </w:p>
        </w:tc>
      </w:tr>
      <w:tr w14:paraId="7B7F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2DC78975">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4"/>
                <w:sz w:val="24"/>
                <w:szCs w:val="24"/>
                <w:highlight w:val="none"/>
              </w:rPr>
              <w:t>笕桥派出所</w:t>
            </w:r>
          </w:p>
        </w:tc>
        <w:tc>
          <w:tcPr>
            <w:tcW w:w="1457" w:type="pct"/>
            <w:vAlign w:val="center"/>
          </w:tcPr>
          <w:p w14:paraId="259C0CEC">
            <w:pPr>
              <w:pStyle w:val="340"/>
              <w:keepNext w:val="0"/>
              <w:keepLines w:val="0"/>
              <w:pageBreakBefore w:val="0"/>
              <w:kinsoku/>
              <w:wordWrap/>
              <w:topLinePunct w:val="0"/>
              <w:bidi w:val="0"/>
              <w:spacing w:before="0" w:after="0" w:line="400" w:lineRule="exact"/>
              <w:ind w:left="125"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3"/>
                <w:sz w:val="24"/>
                <w:szCs w:val="24"/>
                <w:highlight w:val="none"/>
              </w:rPr>
              <w:t>机场路</w:t>
            </w:r>
            <w:r>
              <w:rPr>
                <w:rFonts w:hint="eastAsia" w:ascii="宋体" w:hAnsi="宋体" w:eastAsia="宋体" w:cs="宋体"/>
                <w:color w:val="auto"/>
                <w:spacing w:val="-3"/>
                <w:sz w:val="24"/>
                <w:szCs w:val="24"/>
                <w:highlight w:val="none"/>
                <w:lang w:val="en-US" w:eastAsia="zh-CN"/>
              </w:rPr>
              <w:t>66-2</w:t>
            </w:r>
            <w:r>
              <w:rPr>
                <w:rFonts w:hint="eastAsia" w:ascii="宋体" w:hAnsi="宋体" w:eastAsia="宋体" w:cs="宋体"/>
                <w:color w:val="auto"/>
                <w:spacing w:val="-3"/>
                <w:sz w:val="24"/>
                <w:szCs w:val="24"/>
                <w:highlight w:val="none"/>
              </w:rPr>
              <w:t>号</w:t>
            </w:r>
          </w:p>
        </w:tc>
        <w:tc>
          <w:tcPr>
            <w:tcW w:w="1414" w:type="dxa"/>
            <w:vAlign w:val="center"/>
          </w:tcPr>
          <w:p w14:paraId="300A57F9">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832" w:type="pct"/>
            <w:vAlign w:val="center"/>
          </w:tcPr>
          <w:p w14:paraId="4C37C044">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223B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118DFE8E">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丁兰派出所</w:t>
            </w:r>
          </w:p>
        </w:tc>
        <w:tc>
          <w:tcPr>
            <w:tcW w:w="1457" w:type="pct"/>
            <w:vAlign w:val="center"/>
          </w:tcPr>
          <w:p w14:paraId="7BCC4903">
            <w:pPr>
              <w:pStyle w:val="340"/>
              <w:keepNext w:val="0"/>
              <w:keepLines w:val="0"/>
              <w:pageBreakBefore w:val="0"/>
              <w:kinsoku/>
              <w:wordWrap/>
              <w:topLinePunct w:val="0"/>
              <w:bidi w:val="0"/>
              <w:spacing w:before="0" w:after="0" w:line="400" w:lineRule="exact"/>
              <w:ind w:left="105"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3"/>
                <w:sz w:val="24"/>
                <w:szCs w:val="24"/>
                <w:highlight w:val="none"/>
                <w:lang w:val="en-US" w:eastAsia="zh-CN"/>
              </w:rPr>
              <w:t>环</w:t>
            </w:r>
            <w:r>
              <w:rPr>
                <w:rFonts w:hint="eastAsia" w:ascii="宋体" w:hAnsi="宋体" w:eastAsia="宋体" w:cs="宋体"/>
                <w:color w:val="auto"/>
                <w:spacing w:val="-3"/>
                <w:sz w:val="24"/>
                <w:szCs w:val="24"/>
                <w:highlight w:val="none"/>
              </w:rPr>
              <w:t>丁路</w:t>
            </w:r>
            <w:r>
              <w:rPr>
                <w:rFonts w:hint="eastAsia" w:ascii="宋体" w:hAnsi="宋体" w:eastAsia="宋体" w:cs="宋体"/>
                <w:color w:val="auto"/>
                <w:spacing w:val="-3"/>
                <w:sz w:val="24"/>
                <w:szCs w:val="24"/>
                <w:highlight w:val="none"/>
                <w:lang w:val="en-US" w:eastAsia="zh-CN"/>
              </w:rPr>
              <w:t>1447</w:t>
            </w:r>
            <w:r>
              <w:rPr>
                <w:rFonts w:hint="eastAsia" w:ascii="宋体" w:hAnsi="宋体" w:eastAsia="宋体" w:cs="宋体"/>
                <w:color w:val="auto"/>
                <w:spacing w:val="-3"/>
                <w:sz w:val="24"/>
                <w:szCs w:val="24"/>
                <w:highlight w:val="none"/>
              </w:rPr>
              <w:t>号</w:t>
            </w:r>
          </w:p>
        </w:tc>
        <w:tc>
          <w:tcPr>
            <w:tcW w:w="1414" w:type="dxa"/>
            <w:vAlign w:val="center"/>
          </w:tcPr>
          <w:p w14:paraId="3818057B">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832" w:type="pct"/>
            <w:vAlign w:val="center"/>
          </w:tcPr>
          <w:p w14:paraId="6E305A1A">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1F75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45532BD7">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5"/>
                <w:sz w:val="24"/>
                <w:szCs w:val="24"/>
                <w:highlight w:val="none"/>
              </w:rPr>
              <w:t>闸弄口派出所</w:t>
            </w:r>
          </w:p>
        </w:tc>
        <w:tc>
          <w:tcPr>
            <w:tcW w:w="1457" w:type="pct"/>
            <w:vAlign w:val="center"/>
          </w:tcPr>
          <w:p w14:paraId="35FA88B8">
            <w:pPr>
              <w:pStyle w:val="340"/>
              <w:keepNext w:val="0"/>
              <w:keepLines w:val="0"/>
              <w:pageBreakBefore w:val="0"/>
              <w:kinsoku/>
              <w:wordWrap/>
              <w:topLinePunct w:val="0"/>
              <w:bidi w:val="0"/>
              <w:spacing w:before="0" w:after="0" w:line="400" w:lineRule="exact"/>
              <w:ind w:left="121" w:leftChars="0"/>
              <w:jc w:val="center"/>
              <w:rPr>
                <w:rFonts w:hint="eastAsia" w:ascii="宋体" w:hAnsi="宋体" w:eastAsia="宋体" w:cs="宋体"/>
                <w:color w:val="auto"/>
                <w:kern w:val="0"/>
                <w:sz w:val="24"/>
                <w:highlight w:val="none"/>
                <w:lang w:eastAsia="zh-CN"/>
              </w:rPr>
            </w:pPr>
            <w:r>
              <w:rPr>
                <w:rFonts w:hint="eastAsia" w:ascii="宋体" w:hAnsi="宋体" w:cs="宋体"/>
                <w:color w:val="auto"/>
                <w:spacing w:val="-7"/>
                <w:sz w:val="24"/>
                <w:szCs w:val="24"/>
                <w:highlight w:val="none"/>
                <w:lang w:eastAsia="zh-CN"/>
              </w:rPr>
              <w:t>天城路58号</w:t>
            </w:r>
          </w:p>
        </w:tc>
        <w:tc>
          <w:tcPr>
            <w:tcW w:w="1414" w:type="dxa"/>
            <w:vAlign w:val="center"/>
          </w:tcPr>
          <w:p w14:paraId="25AC6DE8">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832" w:type="pct"/>
            <w:vAlign w:val="center"/>
          </w:tcPr>
          <w:p w14:paraId="64DFFC47">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584F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2B2F326A">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彭埠派出所</w:t>
            </w:r>
          </w:p>
        </w:tc>
        <w:tc>
          <w:tcPr>
            <w:tcW w:w="1457" w:type="pct"/>
            <w:vAlign w:val="center"/>
          </w:tcPr>
          <w:p w14:paraId="09B12048">
            <w:pPr>
              <w:pStyle w:val="340"/>
              <w:keepNext w:val="0"/>
              <w:keepLines w:val="0"/>
              <w:pageBreakBefore w:val="0"/>
              <w:kinsoku/>
              <w:wordWrap/>
              <w:topLinePunct w:val="0"/>
              <w:bidi w:val="0"/>
              <w:spacing w:before="0" w:after="0" w:line="400" w:lineRule="exact"/>
              <w:ind w:left="104"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7"/>
                <w:sz w:val="24"/>
                <w:szCs w:val="24"/>
                <w:highlight w:val="none"/>
              </w:rPr>
              <w:t>艮山东路295号</w:t>
            </w:r>
          </w:p>
        </w:tc>
        <w:tc>
          <w:tcPr>
            <w:tcW w:w="1414" w:type="dxa"/>
            <w:vAlign w:val="center"/>
          </w:tcPr>
          <w:p w14:paraId="114D3F17">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832" w:type="pct"/>
            <w:vAlign w:val="center"/>
          </w:tcPr>
          <w:p w14:paraId="6436A0B8">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5125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39069BAE">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新城派出所</w:t>
            </w:r>
          </w:p>
        </w:tc>
        <w:tc>
          <w:tcPr>
            <w:tcW w:w="1457" w:type="pct"/>
            <w:vAlign w:val="center"/>
          </w:tcPr>
          <w:p w14:paraId="7710EA8E">
            <w:pPr>
              <w:pStyle w:val="340"/>
              <w:keepNext w:val="0"/>
              <w:keepLines w:val="0"/>
              <w:pageBreakBefore w:val="0"/>
              <w:kinsoku/>
              <w:wordWrap/>
              <w:topLinePunct w:val="0"/>
              <w:bidi w:val="0"/>
              <w:spacing w:before="0" w:after="0" w:line="400" w:lineRule="exact"/>
              <w:ind w:left="106" w:leftChars="0"/>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江干市民中心H座</w:t>
            </w:r>
          </w:p>
        </w:tc>
        <w:tc>
          <w:tcPr>
            <w:tcW w:w="1414" w:type="dxa"/>
            <w:vAlign w:val="center"/>
          </w:tcPr>
          <w:p w14:paraId="57B168BB">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832" w:type="pct"/>
            <w:vAlign w:val="center"/>
          </w:tcPr>
          <w:p w14:paraId="0363DE18">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575C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254B078B">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东站枢纽派出所</w:t>
            </w:r>
          </w:p>
        </w:tc>
        <w:tc>
          <w:tcPr>
            <w:tcW w:w="1457" w:type="pct"/>
            <w:vAlign w:val="center"/>
          </w:tcPr>
          <w:p w14:paraId="6740374A">
            <w:pPr>
              <w:pStyle w:val="340"/>
              <w:keepNext w:val="0"/>
              <w:keepLines w:val="0"/>
              <w:pageBreakBefore w:val="0"/>
              <w:kinsoku/>
              <w:wordWrap/>
              <w:topLinePunct w:val="0"/>
              <w:bidi w:val="0"/>
              <w:spacing w:before="0" w:after="0" w:line="400" w:lineRule="exact"/>
              <w:ind w:left="108"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4"/>
                <w:sz w:val="24"/>
                <w:szCs w:val="24"/>
                <w:highlight w:val="none"/>
                <w:lang w:val="en-US" w:eastAsia="zh-CN"/>
              </w:rPr>
              <w:t>上城区</w:t>
            </w:r>
            <w:r>
              <w:rPr>
                <w:rFonts w:hint="eastAsia" w:ascii="宋体" w:hAnsi="宋体" w:eastAsia="宋体" w:cs="宋体"/>
                <w:color w:val="auto"/>
                <w:spacing w:val="-4"/>
                <w:sz w:val="24"/>
                <w:szCs w:val="24"/>
                <w:highlight w:val="none"/>
              </w:rPr>
              <w:t>天城路</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号</w:t>
            </w:r>
          </w:p>
        </w:tc>
        <w:tc>
          <w:tcPr>
            <w:tcW w:w="1414" w:type="dxa"/>
            <w:vAlign w:val="center"/>
          </w:tcPr>
          <w:p w14:paraId="4652EA48">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832" w:type="pct"/>
            <w:vAlign w:val="center"/>
          </w:tcPr>
          <w:p w14:paraId="082C6B84">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25E0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01D56D7C">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原江干看守所</w:t>
            </w:r>
          </w:p>
        </w:tc>
        <w:tc>
          <w:tcPr>
            <w:tcW w:w="1457" w:type="pct"/>
            <w:vAlign w:val="center"/>
          </w:tcPr>
          <w:p w14:paraId="2A07470B">
            <w:pPr>
              <w:pStyle w:val="340"/>
              <w:keepNext w:val="0"/>
              <w:keepLines w:val="0"/>
              <w:pageBreakBefore w:val="0"/>
              <w:kinsoku/>
              <w:wordWrap/>
              <w:topLinePunct w:val="0"/>
              <w:bidi w:val="0"/>
              <w:spacing w:before="0" w:after="0" w:line="400" w:lineRule="exact"/>
              <w:ind w:left="109" w:leftChars="0"/>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备塘路与同心路交叉口附近</w:t>
            </w:r>
          </w:p>
        </w:tc>
        <w:tc>
          <w:tcPr>
            <w:tcW w:w="1414" w:type="dxa"/>
            <w:vAlign w:val="center"/>
          </w:tcPr>
          <w:p w14:paraId="64B382B9">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832" w:type="pct"/>
            <w:vAlign w:val="center"/>
          </w:tcPr>
          <w:p w14:paraId="5AC86FEE">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3A7E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19847C58">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清波派出所</w:t>
            </w:r>
          </w:p>
        </w:tc>
        <w:tc>
          <w:tcPr>
            <w:tcW w:w="1457" w:type="pct"/>
            <w:vAlign w:val="center"/>
          </w:tcPr>
          <w:p w14:paraId="20ECA004">
            <w:pPr>
              <w:pStyle w:val="340"/>
              <w:keepNext w:val="0"/>
              <w:keepLines w:val="0"/>
              <w:pageBreakBefore w:val="0"/>
              <w:kinsoku/>
              <w:wordWrap/>
              <w:topLinePunct w:val="0"/>
              <w:bidi w:val="0"/>
              <w:spacing w:before="0" w:after="0" w:line="400" w:lineRule="exact"/>
              <w:ind w:left="109" w:leftChars="0"/>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河坊街417号</w:t>
            </w:r>
          </w:p>
        </w:tc>
        <w:tc>
          <w:tcPr>
            <w:tcW w:w="1414" w:type="dxa"/>
            <w:vAlign w:val="center"/>
          </w:tcPr>
          <w:p w14:paraId="72DA8A49">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832" w:type="pct"/>
            <w:vAlign w:val="center"/>
          </w:tcPr>
          <w:p w14:paraId="679E4C8C">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3316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4CA45EBD">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1"/>
                <w:sz w:val="24"/>
                <w:szCs w:val="24"/>
                <w:highlight w:val="none"/>
              </w:rPr>
              <w:t>湖滨派出所</w:t>
            </w:r>
          </w:p>
        </w:tc>
        <w:tc>
          <w:tcPr>
            <w:tcW w:w="1457" w:type="pct"/>
            <w:vAlign w:val="center"/>
          </w:tcPr>
          <w:p w14:paraId="3CD1F19E">
            <w:pPr>
              <w:pStyle w:val="340"/>
              <w:keepNext w:val="0"/>
              <w:keepLines w:val="0"/>
              <w:pageBreakBefore w:val="0"/>
              <w:kinsoku/>
              <w:wordWrap/>
              <w:topLinePunct w:val="0"/>
              <w:bidi w:val="0"/>
              <w:spacing w:before="0" w:after="0" w:line="400" w:lineRule="exact"/>
              <w:ind w:left="104"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6"/>
                <w:sz w:val="24"/>
                <w:szCs w:val="24"/>
                <w:highlight w:val="none"/>
              </w:rPr>
              <w:t>邮电路22号</w:t>
            </w:r>
          </w:p>
        </w:tc>
        <w:tc>
          <w:tcPr>
            <w:tcW w:w="1414" w:type="dxa"/>
            <w:vAlign w:val="center"/>
          </w:tcPr>
          <w:p w14:paraId="7153AA83">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832" w:type="pct"/>
            <w:vAlign w:val="center"/>
          </w:tcPr>
          <w:p w14:paraId="42C9A8B0">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49BD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6B7C2E15">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3"/>
                <w:sz w:val="24"/>
                <w:szCs w:val="24"/>
                <w:highlight w:val="none"/>
              </w:rPr>
              <w:t>小营派出所</w:t>
            </w:r>
          </w:p>
        </w:tc>
        <w:tc>
          <w:tcPr>
            <w:tcW w:w="1457" w:type="pct"/>
            <w:vAlign w:val="center"/>
          </w:tcPr>
          <w:p w14:paraId="465CA45C">
            <w:pPr>
              <w:pStyle w:val="340"/>
              <w:keepNext w:val="0"/>
              <w:keepLines w:val="0"/>
              <w:pageBreakBefore w:val="0"/>
              <w:kinsoku/>
              <w:wordWrap/>
              <w:topLinePunct w:val="0"/>
              <w:bidi w:val="0"/>
              <w:spacing w:before="0" w:after="0" w:line="400" w:lineRule="exact"/>
              <w:ind w:left="137"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5"/>
                <w:sz w:val="24"/>
                <w:szCs w:val="24"/>
                <w:highlight w:val="none"/>
              </w:rPr>
              <w:t>翰林街107号</w:t>
            </w:r>
          </w:p>
        </w:tc>
        <w:tc>
          <w:tcPr>
            <w:tcW w:w="1414" w:type="dxa"/>
            <w:vAlign w:val="center"/>
          </w:tcPr>
          <w:p w14:paraId="75EC07DA">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832" w:type="pct"/>
            <w:vAlign w:val="center"/>
          </w:tcPr>
          <w:p w14:paraId="54AA894E">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1C79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3EE6851D">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望江派出所</w:t>
            </w:r>
          </w:p>
        </w:tc>
        <w:tc>
          <w:tcPr>
            <w:tcW w:w="1457" w:type="pct"/>
            <w:vAlign w:val="center"/>
          </w:tcPr>
          <w:p w14:paraId="4E456738">
            <w:pPr>
              <w:pStyle w:val="340"/>
              <w:keepNext w:val="0"/>
              <w:keepLines w:val="0"/>
              <w:pageBreakBefore w:val="0"/>
              <w:kinsoku/>
              <w:wordWrap/>
              <w:topLinePunct w:val="0"/>
              <w:bidi w:val="0"/>
              <w:spacing w:before="0" w:after="0" w:line="400" w:lineRule="exact"/>
              <w:ind w:left="110" w:leftChars="0"/>
              <w:jc w:val="center"/>
              <w:rPr>
                <w:rFonts w:hint="eastAsia" w:ascii="宋体" w:hAnsi="宋体" w:eastAsia="宋体" w:cs="宋体"/>
                <w:color w:val="auto"/>
                <w:kern w:val="0"/>
                <w:sz w:val="24"/>
                <w:highlight w:val="none"/>
                <w:lang w:eastAsia="zh-CN"/>
              </w:rPr>
            </w:pPr>
            <w:r>
              <w:rPr>
                <w:rFonts w:hint="eastAsia" w:ascii="宋体" w:hAnsi="宋体" w:cs="宋体"/>
                <w:color w:val="auto"/>
                <w:spacing w:val="-3"/>
                <w:sz w:val="24"/>
                <w:szCs w:val="24"/>
                <w:highlight w:val="none"/>
                <w:lang w:eastAsia="zh-CN"/>
              </w:rPr>
              <w:t>映霞街170号</w:t>
            </w:r>
          </w:p>
        </w:tc>
        <w:tc>
          <w:tcPr>
            <w:tcW w:w="1414" w:type="dxa"/>
            <w:vAlign w:val="center"/>
          </w:tcPr>
          <w:p w14:paraId="7110906A">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832" w:type="pct"/>
            <w:vAlign w:val="center"/>
          </w:tcPr>
          <w:p w14:paraId="6DA6E043">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3C62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333D58C8">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3"/>
                <w:sz w:val="24"/>
                <w:szCs w:val="24"/>
                <w:highlight w:val="none"/>
              </w:rPr>
              <w:t>紫阳派出所</w:t>
            </w:r>
          </w:p>
        </w:tc>
        <w:tc>
          <w:tcPr>
            <w:tcW w:w="1457" w:type="pct"/>
            <w:vAlign w:val="center"/>
          </w:tcPr>
          <w:p w14:paraId="475881F8">
            <w:pPr>
              <w:pStyle w:val="340"/>
              <w:keepNext w:val="0"/>
              <w:keepLines w:val="0"/>
              <w:pageBreakBefore w:val="0"/>
              <w:kinsoku/>
              <w:wordWrap/>
              <w:topLinePunct w:val="0"/>
              <w:bidi w:val="0"/>
              <w:spacing w:before="0" w:after="0" w:line="400" w:lineRule="exact"/>
              <w:ind w:left="108"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5"/>
                <w:sz w:val="24"/>
                <w:szCs w:val="24"/>
                <w:highlight w:val="none"/>
              </w:rPr>
              <w:t>南瓦坊3幢</w:t>
            </w:r>
          </w:p>
        </w:tc>
        <w:tc>
          <w:tcPr>
            <w:tcW w:w="1414" w:type="dxa"/>
            <w:vAlign w:val="center"/>
          </w:tcPr>
          <w:p w14:paraId="4EF2258F">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832" w:type="pct"/>
            <w:vAlign w:val="center"/>
          </w:tcPr>
          <w:p w14:paraId="46D4750E">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44F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7F994F57">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南星派出所</w:t>
            </w:r>
          </w:p>
        </w:tc>
        <w:tc>
          <w:tcPr>
            <w:tcW w:w="1457" w:type="pct"/>
            <w:vAlign w:val="center"/>
          </w:tcPr>
          <w:p w14:paraId="5EE53E51">
            <w:pPr>
              <w:pStyle w:val="340"/>
              <w:keepNext w:val="0"/>
              <w:keepLines w:val="0"/>
              <w:pageBreakBefore w:val="0"/>
              <w:kinsoku/>
              <w:wordWrap/>
              <w:topLinePunct w:val="0"/>
              <w:bidi w:val="0"/>
              <w:spacing w:before="0" w:after="0" w:line="400" w:lineRule="exact"/>
              <w:ind w:left="108"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3"/>
                <w:sz w:val="24"/>
                <w:szCs w:val="24"/>
                <w:highlight w:val="none"/>
              </w:rPr>
              <w:t>洋泮路85号</w:t>
            </w:r>
          </w:p>
        </w:tc>
        <w:tc>
          <w:tcPr>
            <w:tcW w:w="1414" w:type="dxa"/>
            <w:vAlign w:val="center"/>
          </w:tcPr>
          <w:p w14:paraId="6AD7E903">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832" w:type="pct"/>
            <w:vAlign w:val="center"/>
          </w:tcPr>
          <w:p w14:paraId="47F39D9B">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41D4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252BF551">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站前派出所</w:t>
            </w:r>
          </w:p>
        </w:tc>
        <w:tc>
          <w:tcPr>
            <w:tcW w:w="1457" w:type="pct"/>
            <w:vAlign w:val="center"/>
          </w:tcPr>
          <w:p w14:paraId="1353F5AC">
            <w:pPr>
              <w:pStyle w:val="340"/>
              <w:keepNext w:val="0"/>
              <w:keepLines w:val="0"/>
              <w:pageBreakBefore w:val="0"/>
              <w:kinsoku/>
              <w:wordWrap/>
              <w:topLinePunct w:val="0"/>
              <w:bidi w:val="0"/>
              <w:spacing w:before="0" w:after="0" w:line="400" w:lineRule="exact"/>
              <w:ind w:left="117" w:leftChars="0"/>
              <w:jc w:val="center"/>
              <w:rPr>
                <w:rFonts w:hint="eastAsia" w:ascii="宋体" w:hAnsi="宋体" w:eastAsia="宋体" w:cs="宋体"/>
                <w:color w:val="auto"/>
                <w:kern w:val="0"/>
                <w:sz w:val="24"/>
                <w:highlight w:val="none"/>
              </w:rPr>
            </w:pPr>
            <w:r>
              <w:rPr>
                <w:rFonts w:hint="eastAsia" w:ascii="宋体" w:hAnsi="宋体" w:eastAsia="宋体" w:cs="宋体"/>
                <w:color w:val="auto"/>
                <w:spacing w:val="-7"/>
                <w:sz w:val="24"/>
                <w:szCs w:val="24"/>
                <w:highlight w:val="none"/>
              </w:rPr>
              <w:t>邮驿路12-1号</w:t>
            </w:r>
          </w:p>
        </w:tc>
        <w:tc>
          <w:tcPr>
            <w:tcW w:w="1414" w:type="dxa"/>
            <w:vAlign w:val="center"/>
          </w:tcPr>
          <w:p w14:paraId="770FD651">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832" w:type="pct"/>
            <w:vAlign w:val="center"/>
          </w:tcPr>
          <w:p w14:paraId="61A2A0DB">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0F1F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pct"/>
            <w:vAlign w:val="center"/>
          </w:tcPr>
          <w:p w14:paraId="1A315266">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2"/>
                <w:sz w:val="24"/>
                <w:szCs w:val="24"/>
                <w:highlight w:val="none"/>
              </w:rPr>
              <w:t>原上城看守所</w:t>
            </w:r>
          </w:p>
        </w:tc>
        <w:tc>
          <w:tcPr>
            <w:tcW w:w="1457" w:type="pct"/>
            <w:vAlign w:val="center"/>
          </w:tcPr>
          <w:p w14:paraId="2DE61B59">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pacing w:val="-1"/>
                <w:sz w:val="24"/>
                <w:szCs w:val="24"/>
                <w:highlight w:val="none"/>
              </w:rPr>
              <w:t>转塘镇</w:t>
            </w:r>
          </w:p>
        </w:tc>
        <w:tc>
          <w:tcPr>
            <w:tcW w:w="1414" w:type="dxa"/>
            <w:vAlign w:val="center"/>
          </w:tcPr>
          <w:p w14:paraId="5F2FF50E">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832" w:type="pct"/>
            <w:vAlign w:val="center"/>
          </w:tcPr>
          <w:p w14:paraId="1FD2C763">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6D78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vAlign w:val="center"/>
          </w:tcPr>
          <w:p w14:paraId="714476C2">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绿化养护</w:t>
            </w:r>
          </w:p>
        </w:tc>
        <w:tc>
          <w:tcPr>
            <w:tcW w:w="832" w:type="pct"/>
            <w:vAlign w:val="center"/>
          </w:tcPr>
          <w:p w14:paraId="3DA5A491">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w:t>
            </w:r>
          </w:p>
        </w:tc>
        <w:tc>
          <w:tcPr>
            <w:tcW w:w="832" w:type="pct"/>
            <w:vAlign w:val="center"/>
          </w:tcPr>
          <w:p w14:paraId="51C56A1B">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由供应商按需调配</w:t>
            </w:r>
          </w:p>
        </w:tc>
      </w:tr>
      <w:tr w14:paraId="550B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vAlign w:val="center"/>
          </w:tcPr>
          <w:p w14:paraId="6BDFAD3E">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区域主管（原江干、原上城各1人）</w:t>
            </w:r>
          </w:p>
        </w:tc>
        <w:tc>
          <w:tcPr>
            <w:tcW w:w="832" w:type="pct"/>
            <w:vAlign w:val="center"/>
          </w:tcPr>
          <w:p w14:paraId="3E90177C">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832" w:type="pct"/>
            <w:vAlign w:val="center"/>
          </w:tcPr>
          <w:p w14:paraId="060F695F">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6B6A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vAlign w:val="center"/>
          </w:tcPr>
          <w:p w14:paraId="3B3E5A6D">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维修人员（原江干、原上城各1人）</w:t>
            </w:r>
          </w:p>
        </w:tc>
        <w:tc>
          <w:tcPr>
            <w:tcW w:w="832" w:type="pct"/>
            <w:vAlign w:val="center"/>
          </w:tcPr>
          <w:p w14:paraId="658FF2EE">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832" w:type="pct"/>
            <w:vAlign w:val="center"/>
          </w:tcPr>
          <w:p w14:paraId="2D5AEA25">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4728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vAlign w:val="center"/>
          </w:tcPr>
          <w:p w14:paraId="53F8DF53">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项目负责人</w:t>
            </w:r>
          </w:p>
        </w:tc>
        <w:tc>
          <w:tcPr>
            <w:tcW w:w="832" w:type="pct"/>
            <w:vAlign w:val="center"/>
          </w:tcPr>
          <w:p w14:paraId="5732F768">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832" w:type="pct"/>
            <w:vAlign w:val="center"/>
          </w:tcPr>
          <w:p w14:paraId="55EB2F86">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r w14:paraId="3E63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vAlign w:val="center"/>
          </w:tcPr>
          <w:p w14:paraId="460C5AF5">
            <w:pPr>
              <w:pStyle w:val="340"/>
              <w:keepNext w:val="0"/>
              <w:keepLines w:val="0"/>
              <w:pageBreakBefore w:val="0"/>
              <w:kinsoku/>
              <w:wordWrap/>
              <w:topLinePunct w:val="0"/>
              <w:bidi w:val="0"/>
              <w:spacing w:before="0" w:after="0" w:line="400" w:lineRule="exact"/>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总计</w:t>
            </w:r>
          </w:p>
        </w:tc>
        <w:tc>
          <w:tcPr>
            <w:tcW w:w="832" w:type="pct"/>
            <w:vAlign w:val="center"/>
          </w:tcPr>
          <w:p w14:paraId="47D6A33B">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56</w:t>
            </w:r>
          </w:p>
        </w:tc>
        <w:tc>
          <w:tcPr>
            <w:tcW w:w="832" w:type="pct"/>
            <w:vAlign w:val="center"/>
          </w:tcPr>
          <w:p w14:paraId="77A82FB2">
            <w:pPr>
              <w:keepNext w:val="0"/>
              <w:keepLines w:val="0"/>
              <w:pageBreakBefore w:val="0"/>
              <w:tabs>
                <w:tab w:val="left" w:pos="0"/>
              </w:tabs>
              <w:kinsoku/>
              <w:wordWrap/>
              <w:topLinePunct w:val="0"/>
              <w:bidi w:val="0"/>
              <w:spacing w:line="400" w:lineRule="exact"/>
              <w:jc w:val="center"/>
              <w:rPr>
                <w:rFonts w:hint="eastAsia" w:ascii="宋体" w:hAnsi="宋体" w:eastAsia="宋体" w:cs="宋体"/>
                <w:color w:val="auto"/>
                <w:kern w:val="0"/>
                <w:sz w:val="24"/>
                <w:highlight w:val="none"/>
                <w:lang w:val="en-US" w:eastAsia="zh-CN"/>
              </w:rPr>
            </w:pPr>
          </w:p>
        </w:tc>
      </w:tr>
    </w:tbl>
    <w:p w14:paraId="044A08F6">
      <w:pPr>
        <w:keepNext w:val="0"/>
        <w:keepLines w:val="0"/>
        <w:pageBreakBefore w:val="0"/>
        <w:tabs>
          <w:tab w:val="left" w:pos="0"/>
        </w:tabs>
        <w:kinsoku/>
        <w:wordWrap/>
        <w:topLinePunct w:val="0"/>
        <w:bidi w:val="0"/>
        <w:spacing w:line="400" w:lineRule="exact"/>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注：此表的服务人员数量为本项目基础配备要求，投标人应按不低于此要求进行人员配备。</w:t>
      </w:r>
    </w:p>
    <w:p w14:paraId="707CD420">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（2）管理人员应取得从业资格证书或岗位证书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专业技术、操作人员应取得相应专业技术证书、专业上岗证或职业技能资格证书。项目负责人</w:t>
      </w:r>
      <w:r>
        <w:rPr>
          <w:rFonts w:hint="eastAsia" w:ascii="宋体" w:hAnsi="宋体" w:eastAsia="宋体" w:cs="宋体"/>
          <w:color w:val="auto"/>
          <w:kern w:val="0"/>
          <w:sz w:val="24"/>
          <w:highlight w:val="none"/>
          <w:lang w:eastAsia="zh-CN"/>
        </w:rPr>
        <w:t>具有本科及以上学历，具有物业管理师；熟悉物业管理服务专业知识及相关的法律法规。要求：具有丰富的物业管理经验（有物业管理经验5年以上），吃苦耐劳，爱岗敬业，具有较强的组织、沟通、协调和应变能力。负责总体管理和</w:t>
      </w:r>
      <w:r>
        <w:rPr>
          <w:rFonts w:hint="eastAsia" w:ascii="宋体" w:hAnsi="宋体" w:eastAsia="宋体" w:cs="宋体"/>
          <w:color w:val="auto"/>
          <w:kern w:val="0"/>
          <w:sz w:val="24"/>
          <w:highlight w:val="none"/>
          <w:lang w:val="en-US" w:eastAsia="zh-CN"/>
        </w:rPr>
        <w:t>派出所</w:t>
      </w:r>
      <w:r>
        <w:rPr>
          <w:rFonts w:hint="eastAsia" w:ascii="宋体" w:hAnsi="宋体" w:eastAsia="宋体" w:cs="宋体"/>
          <w:color w:val="auto"/>
          <w:kern w:val="0"/>
          <w:sz w:val="24"/>
          <w:highlight w:val="none"/>
          <w:lang w:eastAsia="zh-CN"/>
        </w:rPr>
        <w:t>间的协调、统筹。投标人与拟派项目负责人需在投标文件中共同出具保证能在本项目服务期间专职为本项目服务的承诺函。项目负责人离职前需提前一个月通知招标人，待新拟派项目负责人培训合格上岗后方可批准离职。投标人在服务期内更换项目负责人及其他主要管理人员的，新拟派人员需具备同等条件。此项纳入月度考核范围。</w:t>
      </w:r>
    </w:p>
    <w:p w14:paraId="42C7F56A">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（3）管理服务人员应按规定统一着装、着装整齐清洁，仪表仪容整洁端庄，行为规范，服务主动，认真负责。</w:t>
      </w:r>
    </w:p>
    <w:p w14:paraId="2248849F">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（4）管理服务人员应及时、认真做好工作日志、交接班记录、账册等记录工作，做到字迹清晰、数据准确。</w:t>
      </w:r>
    </w:p>
    <w:p w14:paraId="33433099">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（5）管理服务人员应接受过相关专业技能的培训，能较快熟悉服务范围情况迅速开展工作。</w:t>
      </w:r>
    </w:p>
    <w:p w14:paraId="66E6F038">
      <w:pPr>
        <w:keepNext w:val="0"/>
        <w:keepLines w:val="0"/>
        <w:pageBreakBefore w:val="0"/>
        <w:tabs>
          <w:tab w:val="left" w:pos="0"/>
        </w:tabs>
        <w:kinsoku/>
        <w:wordWrap/>
        <w:topLinePunct w:val="0"/>
        <w:bidi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）中标人必须在合同签订前提供所有需持证上岗人员的有效职称证、技工证、上岗证等原件供采购人审核，如果中标人不能提供，则采购人有权废除中标人的中标资格。</w:t>
      </w:r>
    </w:p>
    <w:p w14:paraId="6A5CF404">
      <w:pPr>
        <w:pStyle w:val="24"/>
        <w:keepNext w:val="0"/>
        <w:keepLines w:val="0"/>
        <w:pageBreakBefore w:val="0"/>
        <w:kinsoku/>
        <w:wordWrap/>
        <w:topLinePunct w:val="0"/>
        <w:bidi w:val="0"/>
        <w:spacing w:line="40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三、商务要求表</w:t>
      </w:r>
    </w:p>
    <w:tbl>
      <w:tblPr>
        <w:tblStyle w:val="62"/>
        <w:tblW w:w="94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2"/>
        <w:gridCol w:w="7756"/>
      </w:tblGrid>
      <w:tr w14:paraId="7A6D82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14:paraId="59521190">
            <w:pPr>
              <w:keepNext w:val="0"/>
              <w:keepLines w:val="0"/>
              <w:pageBreakBefore w:val="0"/>
              <w:kinsoku/>
              <w:wordWrap/>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w:t>
            </w:r>
          </w:p>
        </w:tc>
        <w:tc>
          <w:tcPr>
            <w:tcW w:w="7756" w:type="dxa"/>
            <w:vAlign w:val="center"/>
          </w:tcPr>
          <w:p w14:paraId="00FFD61C">
            <w:pPr>
              <w:keepNext w:val="0"/>
              <w:keepLines w:val="0"/>
              <w:pageBreakBefore w:val="0"/>
              <w:kinsoku/>
              <w:wordWrap/>
              <w:topLinePunct w:val="0"/>
              <w:bidi w:val="0"/>
              <w:spacing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本项目的响应限价为</w:t>
            </w:r>
            <w:r>
              <w:rPr>
                <w:rFonts w:hint="eastAsia" w:ascii="宋体" w:hAnsi="宋体" w:eastAsia="宋体" w:cs="宋体"/>
                <w:b/>
                <w:color w:val="auto"/>
                <w:sz w:val="24"/>
                <w:highlight w:val="none"/>
                <w:lang w:val="en-US" w:eastAsia="zh-CN"/>
              </w:rPr>
              <w:t>1131</w:t>
            </w:r>
            <w:r>
              <w:rPr>
                <w:rFonts w:hint="eastAsia" w:ascii="宋体" w:hAnsi="宋体" w:eastAsia="宋体" w:cs="宋体"/>
                <w:b/>
                <w:color w:val="auto"/>
                <w:sz w:val="24"/>
                <w:highlight w:val="none"/>
              </w:rPr>
              <w:t>万元，超出限价的响应无效。本项目采用总价合同，中标（成交）供应商的报价是履行合同的最终价格，报价应包括完成合同所涉及的全部费用。</w:t>
            </w:r>
          </w:p>
        </w:tc>
      </w:tr>
      <w:tr w14:paraId="01695B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14:paraId="6710A8D8">
            <w:pPr>
              <w:keepNext w:val="0"/>
              <w:keepLines w:val="0"/>
              <w:pageBreakBefore w:val="0"/>
              <w:kinsoku/>
              <w:wordWrap/>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服务期</w:t>
            </w:r>
          </w:p>
        </w:tc>
        <w:tc>
          <w:tcPr>
            <w:tcW w:w="7756" w:type="dxa"/>
            <w:vAlign w:val="center"/>
          </w:tcPr>
          <w:p w14:paraId="1762AFF2">
            <w:pPr>
              <w:keepNext w:val="0"/>
              <w:keepLines w:val="0"/>
              <w:pageBreakBefore w:val="0"/>
              <w:kinsoku/>
              <w:wordWrap/>
              <w:topLinePunct w:val="0"/>
              <w:bidi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年，具体以签订合同之日起为准。如遇项目场地搬迁造成项目服务期有所变动的另行协商确定；如遇政策调整等问题，或服务期内年末采购人组织对中标单位服务情况未通过综合考评，采购人有权提前终止合同。</w:t>
            </w:r>
          </w:p>
        </w:tc>
      </w:tr>
      <w:tr w14:paraId="27E11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 w:hRule="atLeast"/>
          <w:jc w:val="center"/>
        </w:trPr>
        <w:tc>
          <w:tcPr>
            <w:tcW w:w="1712" w:type="dxa"/>
            <w:vAlign w:val="center"/>
          </w:tcPr>
          <w:p w14:paraId="0821E60F">
            <w:pPr>
              <w:keepNext w:val="0"/>
              <w:keepLines w:val="0"/>
              <w:pageBreakBefore w:val="0"/>
              <w:kinsoku/>
              <w:wordWrap/>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实施地点</w:t>
            </w:r>
          </w:p>
        </w:tc>
        <w:tc>
          <w:tcPr>
            <w:tcW w:w="7756" w:type="dxa"/>
            <w:vAlign w:val="center"/>
          </w:tcPr>
          <w:p w14:paraId="60D2A82E">
            <w:pPr>
              <w:keepNext w:val="0"/>
              <w:keepLines w:val="0"/>
              <w:pageBreakBefore w:val="0"/>
              <w:kinsoku/>
              <w:wordWrap/>
              <w:topLinePunct w:val="0"/>
              <w:bidi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采购人指定地点</w:t>
            </w:r>
          </w:p>
        </w:tc>
      </w:tr>
      <w:tr w14:paraId="10FE9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14:paraId="2EB1A550">
            <w:pPr>
              <w:keepNext w:val="0"/>
              <w:keepLines w:val="0"/>
              <w:pageBreakBefore w:val="0"/>
              <w:kinsoku/>
              <w:wordWrap/>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付款方式和支付条件</w:t>
            </w:r>
          </w:p>
        </w:tc>
        <w:tc>
          <w:tcPr>
            <w:tcW w:w="7756" w:type="dxa"/>
            <w:vAlign w:val="center"/>
          </w:tcPr>
          <w:p w14:paraId="31F665ED">
            <w:pPr>
              <w:keepNext w:val="0"/>
              <w:keepLines w:val="0"/>
              <w:pageBreakBefore w:val="0"/>
              <w:kinsoku/>
              <w:wordWrap/>
              <w:topLinePunct w:val="0"/>
              <w:bidi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14:paraId="30374EF3">
            <w:pPr>
              <w:keepNext w:val="0"/>
              <w:keepLines w:val="0"/>
              <w:pageBreakBefore w:val="0"/>
              <w:kinsoku/>
              <w:wordWrap/>
              <w:topLinePunct w:val="0"/>
              <w:bidi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（2）履约保证金：本项目不收取履约保证金。</w:t>
            </w:r>
          </w:p>
          <w:p w14:paraId="0BB18869">
            <w:pPr>
              <w:keepNext w:val="0"/>
              <w:keepLines w:val="0"/>
              <w:pageBreakBefore w:val="0"/>
              <w:kinsoku/>
              <w:wordWrap/>
              <w:topLinePunct w:val="0"/>
              <w:bidi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费用结算：按月结算，服务期次月10日前乙方根据双方确认的费用金额开具上月度服务费用的发票及结算清单（含人员签到签退台账），甲方在收到相关票据后5个工作日内向财务部门发起申报，以对公转账方式结算，具体到账时间以国库支付为准。</w:t>
            </w:r>
          </w:p>
          <w:p w14:paraId="7F295FA8">
            <w:pPr>
              <w:keepNext w:val="0"/>
              <w:keepLines w:val="0"/>
              <w:pageBreakBefore w:val="0"/>
              <w:kinsoku/>
              <w:wordWrap/>
              <w:topLinePunct w:val="0"/>
              <w:bidi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最终结算费用不突破合同总价金额。</w:t>
            </w:r>
          </w:p>
          <w:p w14:paraId="755B4D46">
            <w:pPr>
              <w:keepNext w:val="0"/>
              <w:keepLines w:val="0"/>
              <w:pageBreakBefore w:val="0"/>
              <w:kinsoku/>
              <w:wordWrap/>
              <w:topLinePunct w:val="0"/>
              <w:bidi w:val="0"/>
              <w:snapToGrid w:val="0"/>
              <w:spacing w:line="400" w:lineRule="exact"/>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注：付款前，中标供应商须提供符合要求的财务发票，否则采购人有权不予支付，且不承担违约责任，但中标供应商仍须履行本合同。</w:t>
            </w:r>
          </w:p>
        </w:tc>
      </w:tr>
      <w:tr w14:paraId="300280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14:paraId="0214AB14">
            <w:pPr>
              <w:keepNext w:val="0"/>
              <w:keepLines w:val="0"/>
              <w:pageBreakBefore w:val="0"/>
              <w:kinsoku/>
              <w:wordWrap/>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kern w:val="44"/>
                <w:sz w:val="24"/>
                <w:highlight w:val="none"/>
              </w:rPr>
              <w:t>投标报价包括</w:t>
            </w:r>
          </w:p>
        </w:tc>
        <w:tc>
          <w:tcPr>
            <w:tcW w:w="7756" w:type="dxa"/>
            <w:vAlign w:val="center"/>
          </w:tcPr>
          <w:p w14:paraId="1876C147">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本项目投标报价为</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服务费报价，即固定总价承包。投标报价包括完成项目下全部工作所需的一切费用，包括但不限于：人工成本（人员工资、奖金、法定节假日各种加班费、夜餐费、法定五险等），安保装备费用（含维修费），服装费、材料费，办公设备和设施、员工住宿等费用，安全措施，其他相关费用（食宿与交通费，仓储、运输费等），各种管理费用、税费、利润、风险费用及完成合同所需的一切费用。</w:t>
            </w:r>
          </w:p>
          <w:p w14:paraId="320F62B7">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本项目报价为包干报价，在合同约定的整个年度内，合同价不予调整。</w:t>
            </w:r>
          </w:p>
          <w:p w14:paraId="185A5F11">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主要包括：</w:t>
            </w:r>
          </w:p>
          <w:p w14:paraId="4B3D51EE">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（1）人工成本（含国家和地方相关政府主管部门规定的各项工资组成的费用和各种保险费用）。</w:t>
            </w:r>
          </w:p>
          <w:p w14:paraId="3702ACBD">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（2）装备费用（含维修费）：完成本招标项目下服务工作需要的各种装备、设备、工具、器具等，包括通讯工具、巡检器材、交通工具等。 </w:t>
            </w:r>
          </w:p>
          <w:p w14:paraId="55857C2B">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（3）材料费：工作需要的各种耗材及其他需要的材料。</w:t>
            </w:r>
          </w:p>
          <w:p w14:paraId="7FEA5CD7">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（4）安全措施：各种专业、专项劳保用品、安全防护用具、安全措施等。</w:t>
            </w:r>
          </w:p>
          <w:p w14:paraId="135E5001">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（5）办公设备和设施、员工住宿等。</w:t>
            </w:r>
          </w:p>
          <w:p w14:paraId="5E6E8228">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（6）合理的利润，按照国家规定应当交纳的各种税、费、基金、公益事业支出、中标服务费等，以及政策性文件规定及合同包含的所有风险、责任等各项全部费用并承担一切风险责任。</w:t>
            </w:r>
          </w:p>
          <w:p w14:paraId="5BC42B13">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（7）其他相关费用：食宿与交通费，仓储、运输费等。</w:t>
            </w:r>
          </w:p>
          <w:p w14:paraId="6A92F591">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（8）服装费。</w:t>
            </w:r>
          </w:p>
          <w:p w14:paraId="63C22FF9">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（9）采购人不接受供应商任何因遗漏报价而发生的费用追加，因中标人违反《劳动法》等法律法规而造成采购人的连带责任和损失全部由中标人承担。</w:t>
            </w:r>
          </w:p>
          <w:p w14:paraId="759C271E">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（10）中标人须认真履行职责，严格按服务协议中的质量保证体系做好服务区域内的承包服务工作。确保在岗在位，各尽其职，保证符合各项服务基本频次要求和各项质量标准。</w:t>
            </w:r>
          </w:p>
          <w:p w14:paraId="052C33A9">
            <w:pPr>
              <w:keepNext w:val="0"/>
              <w:keepLines w:val="0"/>
              <w:pageBreakBefore w:val="0"/>
              <w:kinsoku/>
              <w:wordWrap/>
              <w:topLinePunct w:val="0"/>
              <w:bidi w:val="0"/>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（11）中标人应保证在服务期内其员工最低月工资不低于杭州市最低工资标准，并按时支付其加班工资。</w:t>
            </w:r>
          </w:p>
        </w:tc>
      </w:tr>
      <w:tr w14:paraId="41CA5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14:paraId="6B4D7E8F">
            <w:pPr>
              <w:keepNext w:val="0"/>
              <w:keepLines w:val="0"/>
              <w:pageBreakBefore w:val="0"/>
              <w:kinsoku/>
              <w:wordWrap/>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其他约定</w:t>
            </w:r>
          </w:p>
        </w:tc>
        <w:tc>
          <w:tcPr>
            <w:tcW w:w="7756" w:type="dxa"/>
            <w:vAlign w:val="center"/>
          </w:tcPr>
          <w:p w14:paraId="202E8809">
            <w:pPr>
              <w:keepNext w:val="0"/>
              <w:keepLines w:val="0"/>
              <w:pageBreakBefore w:val="0"/>
              <w:kinsoku/>
              <w:wordWrap/>
              <w:topLinePunct w:val="0"/>
              <w:bidi w:val="0"/>
              <w:spacing w:line="40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项目实施过程中发生的死亡、人身伤害、财产损失、损害以及任何其它损失、损害和引起的费用和开支，由供应商承担全部责任。</w:t>
            </w:r>
          </w:p>
        </w:tc>
      </w:tr>
    </w:tbl>
    <w:p w14:paraId="5605BCCB">
      <w:pPr>
        <w:pStyle w:val="24"/>
        <w:keepNext w:val="0"/>
        <w:keepLines w:val="0"/>
        <w:pageBreakBefore w:val="0"/>
        <w:kinsoku/>
        <w:wordWrap/>
        <w:topLinePunct w:val="0"/>
        <w:bidi w:val="0"/>
        <w:spacing w:line="400" w:lineRule="exact"/>
        <w:ind w:firstLine="0" w:firstLineChars="0"/>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考核要求</w:t>
      </w:r>
    </w:p>
    <w:p w14:paraId="7E984691">
      <w:pPr>
        <w:keepNext w:val="0"/>
        <w:keepLines w:val="0"/>
        <w:pageBreakBefore w:val="0"/>
        <w:kinsoku/>
        <w:wordWrap/>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考核指标分值一览表：</w:t>
      </w:r>
    </w:p>
    <w:tbl>
      <w:tblPr>
        <w:tblStyle w:val="62"/>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474"/>
        <w:gridCol w:w="1109"/>
        <w:gridCol w:w="2340"/>
        <w:gridCol w:w="1276"/>
      </w:tblGrid>
      <w:tr w14:paraId="31D4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4FC52130">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74" w:type="dxa"/>
            <w:noWrap w:val="0"/>
            <w:vAlign w:val="center"/>
          </w:tcPr>
          <w:p w14:paraId="1FEE816D">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1109" w:type="dxa"/>
            <w:noWrap w:val="0"/>
            <w:vAlign w:val="center"/>
          </w:tcPr>
          <w:p w14:paraId="2486A4E3">
            <w:pPr>
              <w:keepNext w:val="0"/>
              <w:keepLines w:val="0"/>
              <w:pageBreakBefore w:val="0"/>
              <w:kinsoku/>
              <w:wordWrap/>
              <w:topLinePunct w:val="0"/>
              <w:bidi w:val="0"/>
              <w:spacing w:line="400" w:lineRule="exact"/>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基本分</w:t>
            </w:r>
          </w:p>
        </w:tc>
        <w:tc>
          <w:tcPr>
            <w:tcW w:w="2340" w:type="dxa"/>
            <w:noWrap w:val="0"/>
            <w:vAlign w:val="center"/>
          </w:tcPr>
          <w:p w14:paraId="3771D934">
            <w:pPr>
              <w:keepNext w:val="0"/>
              <w:keepLines w:val="0"/>
              <w:pageBreakBefore w:val="0"/>
              <w:kinsoku/>
              <w:wordWrap/>
              <w:topLinePunct w:val="0"/>
              <w:bidi w:val="0"/>
              <w:spacing w:line="40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考核扣分办法</w:t>
            </w:r>
          </w:p>
        </w:tc>
        <w:tc>
          <w:tcPr>
            <w:tcW w:w="1276" w:type="dxa"/>
            <w:noWrap w:val="0"/>
            <w:vAlign w:val="center"/>
          </w:tcPr>
          <w:p w14:paraId="1CEAFE96">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3FC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6F1ADDBA">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74" w:type="dxa"/>
            <w:noWrap w:val="0"/>
            <w:vAlign w:val="center"/>
          </w:tcPr>
          <w:p w14:paraId="7585F001">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员工上岗</w:t>
            </w:r>
          </w:p>
        </w:tc>
        <w:tc>
          <w:tcPr>
            <w:tcW w:w="1109" w:type="dxa"/>
            <w:noWrap w:val="0"/>
            <w:vAlign w:val="center"/>
          </w:tcPr>
          <w:p w14:paraId="7B511AA4">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340" w:type="dxa"/>
            <w:noWrap w:val="0"/>
            <w:vAlign w:val="center"/>
          </w:tcPr>
          <w:p w14:paraId="6939DF28">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具体见考核细则</w:t>
            </w:r>
          </w:p>
        </w:tc>
        <w:tc>
          <w:tcPr>
            <w:tcW w:w="1276" w:type="dxa"/>
            <w:vMerge w:val="restart"/>
            <w:noWrap w:val="0"/>
            <w:vAlign w:val="center"/>
          </w:tcPr>
          <w:p w14:paraId="23299DD8">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对各项指标的考核，以基本</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为限，扣完为止</w:t>
            </w:r>
            <w:r>
              <w:rPr>
                <w:rFonts w:hint="eastAsia" w:ascii="宋体" w:hAnsi="宋体" w:eastAsia="宋体" w:cs="宋体"/>
                <w:color w:val="auto"/>
                <w:sz w:val="24"/>
                <w:szCs w:val="24"/>
                <w:highlight w:val="none"/>
                <w:lang w:eastAsia="zh-CN"/>
              </w:rPr>
              <w:t>。</w:t>
            </w:r>
          </w:p>
        </w:tc>
      </w:tr>
      <w:tr w14:paraId="23BD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24BAF0C8">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74" w:type="dxa"/>
            <w:noWrap w:val="0"/>
            <w:vAlign w:val="center"/>
          </w:tcPr>
          <w:p w14:paraId="764BD6E3">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w:t>
            </w:r>
            <w:r>
              <w:rPr>
                <w:rFonts w:hint="eastAsia" w:ascii="宋体" w:hAnsi="宋体" w:eastAsia="宋体" w:cs="宋体"/>
                <w:color w:val="auto"/>
                <w:sz w:val="24"/>
                <w:szCs w:val="24"/>
                <w:highlight w:val="none"/>
              </w:rPr>
              <w:t>洁服务工作</w:t>
            </w:r>
          </w:p>
        </w:tc>
        <w:tc>
          <w:tcPr>
            <w:tcW w:w="1109" w:type="dxa"/>
            <w:noWrap w:val="0"/>
            <w:vAlign w:val="center"/>
          </w:tcPr>
          <w:p w14:paraId="542EA17A">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340" w:type="dxa"/>
            <w:noWrap w:val="0"/>
            <w:vAlign w:val="center"/>
          </w:tcPr>
          <w:p w14:paraId="4E7F5B23">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具体见考核细则</w:t>
            </w:r>
          </w:p>
        </w:tc>
        <w:tc>
          <w:tcPr>
            <w:tcW w:w="1276" w:type="dxa"/>
            <w:vMerge w:val="continue"/>
            <w:noWrap w:val="0"/>
            <w:vAlign w:val="center"/>
          </w:tcPr>
          <w:p w14:paraId="151BE0B0">
            <w:pPr>
              <w:keepNext w:val="0"/>
              <w:keepLines w:val="0"/>
              <w:pageBreakBefore w:val="0"/>
              <w:kinsoku/>
              <w:wordWrap/>
              <w:topLinePunct w:val="0"/>
              <w:bidi w:val="0"/>
              <w:spacing w:line="400" w:lineRule="exact"/>
              <w:ind w:firstLine="480" w:firstLineChars="200"/>
              <w:jc w:val="center"/>
              <w:rPr>
                <w:rFonts w:hint="eastAsia" w:ascii="宋体" w:hAnsi="宋体" w:eastAsia="宋体" w:cs="宋体"/>
                <w:color w:val="auto"/>
                <w:sz w:val="24"/>
                <w:szCs w:val="24"/>
                <w:highlight w:val="none"/>
              </w:rPr>
            </w:pPr>
          </w:p>
        </w:tc>
      </w:tr>
      <w:tr w14:paraId="1773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14:paraId="0F518AF4">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74" w:type="dxa"/>
            <w:noWrap w:val="0"/>
            <w:vAlign w:val="center"/>
          </w:tcPr>
          <w:p w14:paraId="6348F74A">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绿化养护工作</w:t>
            </w:r>
          </w:p>
        </w:tc>
        <w:tc>
          <w:tcPr>
            <w:tcW w:w="1109" w:type="dxa"/>
            <w:noWrap w:val="0"/>
            <w:vAlign w:val="center"/>
          </w:tcPr>
          <w:p w14:paraId="77D134FE">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340" w:type="dxa"/>
            <w:noWrap w:val="0"/>
            <w:vAlign w:val="center"/>
          </w:tcPr>
          <w:p w14:paraId="1EBEC5B7">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具体见考核细则</w:t>
            </w:r>
          </w:p>
        </w:tc>
        <w:tc>
          <w:tcPr>
            <w:tcW w:w="1276" w:type="dxa"/>
            <w:vMerge w:val="continue"/>
            <w:noWrap w:val="0"/>
            <w:vAlign w:val="center"/>
          </w:tcPr>
          <w:p w14:paraId="4096CFED">
            <w:pPr>
              <w:keepNext w:val="0"/>
              <w:keepLines w:val="0"/>
              <w:pageBreakBefore w:val="0"/>
              <w:kinsoku/>
              <w:wordWrap/>
              <w:topLinePunct w:val="0"/>
              <w:bidi w:val="0"/>
              <w:spacing w:line="400" w:lineRule="exact"/>
              <w:ind w:firstLine="480" w:firstLineChars="200"/>
              <w:jc w:val="center"/>
              <w:rPr>
                <w:rFonts w:hint="eastAsia" w:ascii="宋体" w:hAnsi="宋体" w:eastAsia="宋体" w:cs="宋体"/>
                <w:color w:val="auto"/>
                <w:sz w:val="24"/>
                <w:szCs w:val="24"/>
                <w:highlight w:val="none"/>
              </w:rPr>
            </w:pPr>
          </w:p>
        </w:tc>
      </w:tr>
      <w:tr w14:paraId="0CE3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5" w:type="dxa"/>
            <w:noWrap w:val="0"/>
            <w:vAlign w:val="center"/>
          </w:tcPr>
          <w:p w14:paraId="3DFCFF8C">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74" w:type="dxa"/>
            <w:noWrap w:val="0"/>
            <w:vAlign w:val="center"/>
          </w:tcPr>
          <w:p w14:paraId="3FD5EC21">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垃圾分类工作</w:t>
            </w:r>
          </w:p>
        </w:tc>
        <w:tc>
          <w:tcPr>
            <w:tcW w:w="1109" w:type="dxa"/>
            <w:noWrap w:val="0"/>
            <w:vAlign w:val="center"/>
          </w:tcPr>
          <w:p w14:paraId="365EA807">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p>
        </w:tc>
        <w:tc>
          <w:tcPr>
            <w:tcW w:w="2340" w:type="dxa"/>
            <w:noWrap w:val="0"/>
            <w:vAlign w:val="center"/>
          </w:tcPr>
          <w:p w14:paraId="2C93766D">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具体见考核细则</w:t>
            </w:r>
          </w:p>
        </w:tc>
        <w:tc>
          <w:tcPr>
            <w:tcW w:w="1276" w:type="dxa"/>
            <w:vMerge w:val="continue"/>
            <w:noWrap w:val="0"/>
            <w:vAlign w:val="center"/>
          </w:tcPr>
          <w:p w14:paraId="708D8BBF">
            <w:pPr>
              <w:keepNext w:val="0"/>
              <w:keepLines w:val="0"/>
              <w:pageBreakBefore w:val="0"/>
              <w:kinsoku/>
              <w:wordWrap/>
              <w:topLinePunct w:val="0"/>
              <w:bidi w:val="0"/>
              <w:spacing w:line="400" w:lineRule="exact"/>
              <w:ind w:firstLine="480" w:firstLineChars="200"/>
              <w:jc w:val="center"/>
              <w:rPr>
                <w:rFonts w:hint="eastAsia" w:ascii="宋体" w:hAnsi="宋体" w:eastAsia="宋体" w:cs="宋体"/>
                <w:color w:val="auto"/>
                <w:sz w:val="24"/>
                <w:szCs w:val="24"/>
                <w:highlight w:val="none"/>
              </w:rPr>
            </w:pPr>
          </w:p>
        </w:tc>
      </w:tr>
      <w:tr w14:paraId="1274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5" w:type="dxa"/>
            <w:noWrap w:val="0"/>
            <w:vAlign w:val="center"/>
          </w:tcPr>
          <w:p w14:paraId="7043EF6C">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3474" w:type="dxa"/>
            <w:noWrap w:val="0"/>
            <w:vAlign w:val="center"/>
          </w:tcPr>
          <w:p w14:paraId="62B1DEC1">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日常维修工作</w:t>
            </w:r>
          </w:p>
        </w:tc>
        <w:tc>
          <w:tcPr>
            <w:tcW w:w="1109" w:type="dxa"/>
            <w:noWrap w:val="0"/>
            <w:vAlign w:val="center"/>
          </w:tcPr>
          <w:p w14:paraId="1877ED72">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340" w:type="dxa"/>
            <w:noWrap w:val="0"/>
            <w:vAlign w:val="center"/>
          </w:tcPr>
          <w:p w14:paraId="536994C9">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具体见考核细则</w:t>
            </w:r>
          </w:p>
        </w:tc>
        <w:tc>
          <w:tcPr>
            <w:tcW w:w="1276" w:type="dxa"/>
            <w:vMerge w:val="continue"/>
            <w:noWrap w:val="0"/>
            <w:vAlign w:val="center"/>
          </w:tcPr>
          <w:p w14:paraId="2B509A1C">
            <w:pPr>
              <w:keepNext w:val="0"/>
              <w:keepLines w:val="0"/>
              <w:pageBreakBefore w:val="0"/>
              <w:kinsoku/>
              <w:wordWrap/>
              <w:topLinePunct w:val="0"/>
              <w:bidi w:val="0"/>
              <w:spacing w:line="400" w:lineRule="exact"/>
              <w:ind w:firstLine="480" w:firstLineChars="200"/>
              <w:jc w:val="center"/>
              <w:rPr>
                <w:rFonts w:hint="eastAsia" w:ascii="宋体" w:hAnsi="宋体" w:eastAsia="宋体" w:cs="宋体"/>
                <w:color w:val="auto"/>
                <w:sz w:val="24"/>
                <w:szCs w:val="24"/>
                <w:highlight w:val="none"/>
              </w:rPr>
            </w:pPr>
          </w:p>
        </w:tc>
      </w:tr>
      <w:tr w14:paraId="51D3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5" w:type="dxa"/>
            <w:noWrap w:val="0"/>
            <w:vAlign w:val="center"/>
          </w:tcPr>
          <w:p w14:paraId="0B074BF9">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3474" w:type="dxa"/>
            <w:noWrap w:val="0"/>
            <w:vAlign w:val="center"/>
          </w:tcPr>
          <w:p w14:paraId="1C8F2A17">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延伸服务</w:t>
            </w:r>
          </w:p>
        </w:tc>
        <w:tc>
          <w:tcPr>
            <w:tcW w:w="1109" w:type="dxa"/>
            <w:noWrap w:val="0"/>
            <w:vAlign w:val="center"/>
          </w:tcPr>
          <w:p w14:paraId="323E0935">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40" w:type="dxa"/>
            <w:noWrap w:val="0"/>
            <w:vAlign w:val="center"/>
          </w:tcPr>
          <w:p w14:paraId="56A03393">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具体见考核细则</w:t>
            </w:r>
          </w:p>
        </w:tc>
        <w:tc>
          <w:tcPr>
            <w:tcW w:w="1276" w:type="dxa"/>
            <w:vMerge w:val="continue"/>
            <w:noWrap w:val="0"/>
            <w:vAlign w:val="center"/>
          </w:tcPr>
          <w:p w14:paraId="261101ED">
            <w:pPr>
              <w:keepNext w:val="0"/>
              <w:keepLines w:val="0"/>
              <w:pageBreakBefore w:val="0"/>
              <w:kinsoku/>
              <w:wordWrap/>
              <w:topLinePunct w:val="0"/>
              <w:bidi w:val="0"/>
              <w:spacing w:line="400" w:lineRule="exact"/>
              <w:ind w:firstLine="480" w:firstLineChars="200"/>
              <w:jc w:val="center"/>
              <w:rPr>
                <w:rFonts w:hint="eastAsia" w:ascii="宋体" w:hAnsi="宋体" w:eastAsia="宋体" w:cs="宋体"/>
                <w:color w:val="auto"/>
                <w:sz w:val="24"/>
                <w:szCs w:val="24"/>
                <w:highlight w:val="none"/>
              </w:rPr>
            </w:pPr>
          </w:p>
        </w:tc>
      </w:tr>
      <w:tr w14:paraId="02D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45" w:type="dxa"/>
            <w:noWrap w:val="0"/>
            <w:vAlign w:val="center"/>
          </w:tcPr>
          <w:p w14:paraId="49E893D1">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3474" w:type="dxa"/>
            <w:noWrap w:val="0"/>
            <w:vAlign w:val="center"/>
          </w:tcPr>
          <w:p w14:paraId="5CC57B0D">
            <w:pPr>
              <w:keepNext w:val="0"/>
              <w:keepLines w:val="0"/>
              <w:pageBreakBefore w:val="0"/>
              <w:kinsoku/>
              <w:wordWrap/>
              <w:topLinePunct w:val="0"/>
              <w:bidi w:val="0"/>
              <w:spacing w:line="400" w:lineRule="exact"/>
              <w:ind w:firstLine="1320" w:firstLineChars="5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1109" w:type="dxa"/>
            <w:noWrap w:val="0"/>
            <w:vAlign w:val="center"/>
          </w:tcPr>
          <w:p w14:paraId="10B47D6E">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2340" w:type="dxa"/>
            <w:noWrap w:val="0"/>
            <w:vAlign w:val="center"/>
          </w:tcPr>
          <w:p w14:paraId="0963E5C7">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76" w:type="dxa"/>
            <w:vMerge w:val="continue"/>
            <w:noWrap w:val="0"/>
            <w:vAlign w:val="center"/>
          </w:tcPr>
          <w:p w14:paraId="5EF04D23">
            <w:pPr>
              <w:keepNext w:val="0"/>
              <w:keepLines w:val="0"/>
              <w:pageBreakBefore w:val="0"/>
              <w:kinsoku/>
              <w:wordWrap/>
              <w:topLinePunct w:val="0"/>
              <w:bidi w:val="0"/>
              <w:spacing w:line="400" w:lineRule="exact"/>
              <w:ind w:firstLine="480" w:firstLineChars="200"/>
              <w:jc w:val="center"/>
              <w:rPr>
                <w:rFonts w:hint="eastAsia" w:ascii="宋体" w:hAnsi="宋体" w:eastAsia="宋体" w:cs="宋体"/>
                <w:color w:val="auto"/>
                <w:sz w:val="24"/>
                <w:szCs w:val="24"/>
                <w:highlight w:val="none"/>
              </w:rPr>
            </w:pPr>
          </w:p>
        </w:tc>
      </w:tr>
    </w:tbl>
    <w:p w14:paraId="713C1841">
      <w:pPr>
        <w:keepNext w:val="0"/>
        <w:keepLines w:val="0"/>
        <w:pageBreakBefore w:val="0"/>
        <w:kinsoku/>
        <w:wordWrap/>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考核实施办法：</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须根据考核情况及时整改，如整改不及时或整改不到位的，根据考核情况对应相关处罚措施，视情适当扣除服务费。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503"/>
        <w:gridCol w:w="2653"/>
        <w:gridCol w:w="72"/>
        <w:gridCol w:w="557"/>
        <w:gridCol w:w="1896"/>
        <w:gridCol w:w="935"/>
        <w:gridCol w:w="1280"/>
      </w:tblGrid>
      <w:tr w14:paraId="748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8"/>
            <w:noWrap w:val="0"/>
            <w:vAlign w:val="center"/>
          </w:tcPr>
          <w:p w14:paraId="7D6EAD2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杭州市公安局上城分局下属单位综合服务管理项目（</w:t>
            </w:r>
            <w:r>
              <w:rPr>
                <w:rFonts w:hint="eastAsia" w:ascii="宋体" w:hAnsi="宋体" w:eastAsia="宋体" w:cs="宋体"/>
                <w:color w:val="auto"/>
                <w:sz w:val="24"/>
                <w:szCs w:val="24"/>
                <w:highlight w:val="none"/>
              </w:rPr>
              <w:t>考核细则表</w:t>
            </w:r>
            <w:r>
              <w:rPr>
                <w:rFonts w:hint="eastAsia" w:ascii="宋体" w:hAnsi="宋体" w:eastAsia="宋体" w:cs="宋体"/>
                <w:color w:val="auto"/>
                <w:sz w:val="24"/>
                <w:szCs w:val="24"/>
                <w:highlight w:val="none"/>
                <w:lang w:eastAsia="zh-CN"/>
              </w:rPr>
              <w:t>）</w:t>
            </w:r>
          </w:p>
        </w:tc>
      </w:tr>
      <w:tr w14:paraId="4024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580" w:type="pct"/>
            <w:gridSpan w:val="5"/>
            <w:noWrap w:val="0"/>
            <w:vAlign w:val="center"/>
          </w:tcPr>
          <w:p w14:paraId="7E9196BC">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考核区域：</w:t>
            </w:r>
          </w:p>
        </w:tc>
        <w:tc>
          <w:tcPr>
            <w:tcW w:w="2419" w:type="pct"/>
            <w:gridSpan w:val="3"/>
            <w:noWrap w:val="0"/>
            <w:vAlign w:val="center"/>
          </w:tcPr>
          <w:p w14:paraId="423467E4">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考核日期：     年     月     日</w:t>
            </w:r>
          </w:p>
        </w:tc>
      </w:tr>
      <w:tr w14:paraId="7C2C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noWrap w:val="0"/>
            <w:vAlign w:val="center"/>
          </w:tcPr>
          <w:p w14:paraId="027D616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考核项目</w:t>
            </w:r>
          </w:p>
        </w:tc>
        <w:tc>
          <w:tcPr>
            <w:tcW w:w="296" w:type="pct"/>
            <w:noWrap w:val="0"/>
            <w:vAlign w:val="center"/>
          </w:tcPr>
          <w:p w14:paraId="3A5C889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pct"/>
            <w:noWrap w:val="0"/>
            <w:vAlign w:val="center"/>
          </w:tcPr>
          <w:p w14:paraId="59B6C74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扣分项内容</w:t>
            </w:r>
          </w:p>
        </w:tc>
        <w:tc>
          <w:tcPr>
            <w:tcW w:w="370" w:type="pct"/>
            <w:gridSpan w:val="2"/>
            <w:noWrap w:val="0"/>
            <w:vAlign w:val="center"/>
          </w:tcPr>
          <w:p w14:paraId="5DB4FFE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115" w:type="pct"/>
            <w:noWrap w:val="0"/>
            <w:vAlign w:val="center"/>
          </w:tcPr>
          <w:p w14:paraId="4908947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扣分标准</w:t>
            </w:r>
          </w:p>
        </w:tc>
        <w:tc>
          <w:tcPr>
            <w:tcW w:w="550" w:type="pct"/>
            <w:noWrap w:val="0"/>
            <w:vAlign w:val="center"/>
          </w:tcPr>
          <w:p w14:paraId="2BC1B1A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扣分</w:t>
            </w:r>
          </w:p>
        </w:tc>
        <w:tc>
          <w:tcPr>
            <w:tcW w:w="753" w:type="pct"/>
            <w:noWrap w:val="0"/>
            <w:vAlign w:val="center"/>
          </w:tcPr>
          <w:p w14:paraId="36C44B6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29E4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restart"/>
            <w:noWrap w:val="0"/>
            <w:vAlign w:val="center"/>
          </w:tcPr>
          <w:p w14:paraId="4565CE7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员工上岗</w:t>
            </w:r>
          </w:p>
        </w:tc>
        <w:tc>
          <w:tcPr>
            <w:tcW w:w="296" w:type="pct"/>
            <w:noWrap w:val="0"/>
            <w:vAlign w:val="center"/>
          </w:tcPr>
          <w:p w14:paraId="7BE9113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1" w:type="pct"/>
            <w:noWrap w:val="0"/>
            <w:vAlign w:val="center"/>
          </w:tcPr>
          <w:p w14:paraId="67C4F38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按要求足额配置到位，不得</w:t>
            </w:r>
            <w:r>
              <w:rPr>
                <w:rFonts w:hint="eastAsia" w:ascii="宋体" w:hAnsi="宋体" w:eastAsia="宋体" w:cs="宋体"/>
                <w:color w:val="auto"/>
                <w:sz w:val="21"/>
                <w:szCs w:val="21"/>
                <w:highlight w:val="none"/>
                <w:lang w:val="en-US" w:eastAsia="zh-CN"/>
              </w:rPr>
              <w:t>出现迟到、早退、未按要求到岗的情况</w:t>
            </w:r>
            <w:r>
              <w:rPr>
                <w:rFonts w:hint="eastAsia" w:ascii="宋体" w:hAnsi="宋体" w:eastAsia="宋体" w:cs="宋体"/>
                <w:color w:val="auto"/>
                <w:sz w:val="21"/>
                <w:szCs w:val="21"/>
                <w:highlight w:val="none"/>
              </w:rPr>
              <w:t>。</w:t>
            </w:r>
          </w:p>
        </w:tc>
        <w:tc>
          <w:tcPr>
            <w:tcW w:w="370" w:type="pct"/>
            <w:gridSpan w:val="2"/>
            <w:noWrap w:val="0"/>
            <w:vAlign w:val="center"/>
          </w:tcPr>
          <w:p w14:paraId="642034F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15" w:type="pct"/>
            <w:noWrap w:val="0"/>
            <w:vAlign w:val="center"/>
          </w:tcPr>
          <w:p w14:paraId="080CD28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每发现一次不到位扣0.5，扣完为止</w:t>
            </w:r>
          </w:p>
        </w:tc>
        <w:tc>
          <w:tcPr>
            <w:tcW w:w="550" w:type="pct"/>
            <w:noWrap w:val="0"/>
            <w:vAlign w:val="center"/>
          </w:tcPr>
          <w:p w14:paraId="669ADF5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p>
        </w:tc>
        <w:tc>
          <w:tcPr>
            <w:tcW w:w="753" w:type="pct"/>
            <w:noWrap w:val="0"/>
            <w:vAlign w:val="center"/>
          </w:tcPr>
          <w:p w14:paraId="1FB5EB2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p>
        </w:tc>
      </w:tr>
      <w:tr w14:paraId="01BC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noWrap w:val="0"/>
            <w:vAlign w:val="center"/>
          </w:tcPr>
          <w:p w14:paraId="77ED88C5">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p>
        </w:tc>
        <w:tc>
          <w:tcPr>
            <w:tcW w:w="296" w:type="pct"/>
            <w:noWrap w:val="0"/>
            <w:vAlign w:val="center"/>
          </w:tcPr>
          <w:p w14:paraId="528D5A9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61" w:type="pct"/>
            <w:noWrap w:val="0"/>
            <w:vAlign w:val="center"/>
          </w:tcPr>
          <w:p w14:paraId="2A9F409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工作时间饮酒上岗或工作时间赌博或进行任何有关赌博的游戏</w:t>
            </w:r>
          </w:p>
        </w:tc>
        <w:tc>
          <w:tcPr>
            <w:tcW w:w="370" w:type="pct"/>
            <w:gridSpan w:val="2"/>
            <w:noWrap w:val="0"/>
            <w:vAlign w:val="center"/>
          </w:tcPr>
          <w:p w14:paraId="6FC908A6">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115" w:type="pct"/>
            <w:noWrap w:val="0"/>
            <w:vAlign w:val="center"/>
          </w:tcPr>
          <w:p w14:paraId="571BCFE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，扣完为止</w:t>
            </w:r>
          </w:p>
        </w:tc>
        <w:tc>
          <w:tcPr>
            <w:tcW w:w="550" w:type="pct"/>
            <w:noWrap w:val="0"/>
            <w:vAlign w:val="center"/>
          </w:tcPr>
          <w:p w14:paraId="62E18D91">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07934088">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1D6A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noWrap w:val="0"/>
            <w:vAlign w:val="center"/>
          </w:tcPr>
          <w:p w14:paraId="1E506AFE">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p>
        </w:tc>
        <w:tc>
          <w:tcPr>
            <w:tcW w:w="296" w:type="pct"/>
            <w:noWrap w:val="0"/>
            <w:vAlign w:val="center"/>
          </w:tcPr>
          <w:p w14:paraId="12F7F45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61" w:type="pct"/>
            <w:noWrap w:val="0"/>
            <w:vAlign w:val="center"/>
          </w:tcPr>
          <w:p w14:paraId="55B71A5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未按照规范操作说明致使采购人场地、设备损毁的</w:t>
            </w:r>
          </w:p>
        </w:tc>
        <w:tc>
          <w:tcPr>
            <w:tcW w:w="370" w:type="pct"/>
            <w:gridSpan w:val="2"/>
            <w:noWrap w:val="0"/>
            <w:vAlign w:val="center"/>
          </w:tcPr>
          <w:p w14:paraId="217BDB4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15" w:type="pct"/>
            <w:noWrap w:val="0"/>
            <w:vAlign w:val="center"/>
          </w:tcPr>
          <w:p w14:paraId="26839A2E">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，扣完为止</w:t>
            </w:r>
          </w:p>
        </w:tc>
        <w:tc>
          <w:tcPr>
            <w:tcW w:w="550" w:type="pct"/>
            <w:noWrap w:val="0"/>
            <w:vAlign w:val="center"/>
          </w:tcPr>
          <w:p w14:paraId="554B064F">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5D7F8A5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6F3C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52" w:type="pct"/>
            <w:vMerge w:val="continue"/>
            <w:noWrap w:val="0"/>
            <w:vAlign w:val="center"/>
          </w:tcPr>
          <w:p w14:paraId="684A11F5">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p>
        </w:tc>
        <w:tc>
          <w:tcPr>
            <w:tcW w:w="296" w:type="pct"/>
            <w:noWrap w:val="0"/>
            <w:vAlign w:val="center"/>
          </w:tcPr>
          <w:p w14:paraId="55275793">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61" w:type="pct"/>
            <w:noWrap w:val="0"/>
            <w:vAlign w:val="center"/>
          </w:tcPr>
          <w:p w14:paraId="232F084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被各级效能建设办、行风检查单位通报、抄告的</w:t>
            </w:r>
          </w:p>
        </w:tc>
        <w:tc>
          <w:tcPr>
            <w:tcW w:w="370" w:type="pct"/>
            <w:gridSpan w:val="2"/>
            <w:noWrap w:val="0"/>
            <w:vAlign w:val="center"/>
          </w:tcPr>
          <w:p w14:paraId="2E53F845">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15" w:type="pct"/>
            <w:noWrap w:val="0"/>
            <w:vAlign w:val="center"/>
          </w:tcPr>
          <w:p w14:paraId="19575E0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，扣完为止</w:t>
            </w:r>
          </w:p>
        </w:tc>
        <w:tc>
          <w:tcPr>
            <w:tcW w:w="550" w:type="pct"/>
            <w:noWrap w:val="0"/>
            <w:vAlign w:val="center"/>
          </w:tcPr>
          <w:p w14:paraId="7BC2CA0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4E531F3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0A9E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52" w:type="pct"/>
            <w:vMerge w:val="restart"/>
            <w:noWrap w:val="0"/>
            <w:vAlign w:val="center"/>
          </w:tcPr>
          <w:p w14:paraId="173839C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保洁服务</w:t>
            </w:r>
          </w:p>
        </w:tc>
        <w:tc>
          <w:tcPr>
            <w:tcW w:w="296" w:type="pct"/>
            <w:noWrap w:val="0"/>
            <w:vAlign w:val="center"/>
          </w:tcPr>
          <w:p w14:paraId="63F680D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561" w:type="pct"/>
            <w:noWrap w:val="0"/>
            <w:vAlign w:val="center"/>
          </w:tcPr>
          <w:p w14:paraId="4B960C4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人员定人、定点、定时、定责，不得窜岗、缺岗和擅自离岗，交接班衔接到位。</w:t>
            </w:r>
          </w:p>
        </w:tc>
        <w:tc>
          <w:tcPr>
            <w:tcW w:w="370" w:type="pct"/>
            <w:gridSpan w:val="2"/>
            <w:noWrap w:val="0"/>
            <w:vAlign w:val="center"/>
          </w:tcPr>
          <w:p w14:paraId="3D469F4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pct"/>
            <w:noWrap w:val="0"/>
            <w:vAlign w:val="center"/>
          </w:tcPr>
          <w:p w14:paraId="231B1E6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77A5D610">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590DD552">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6B94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noWrap w:val="0"/>
            <w:vAlign w:val="center"/>
          </w:tcPr>
          <w:p w14:paraId="1B7B7272">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3AC334A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61" w:type="pct"/>
            <w:noWrap w:val="0"/>
            <w:vAlign w:val="center"/>
          </w:tcPr>
          <w:p w14:paraId="1C3E3DA6">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地面保持清洁无白色垃圾等。</w:t>
            </w:r>
          </w:p>
        </w:tc>
        <w:tc>
          <w:tcPr>
            <w:tcW w:w="370" w:type="pct"/>
            <w:gridSpan w:val="2"/>
            <w:noWrap w:val="0"/>
            <w:vAlign w:val="center"/>
          </w:tcPr>
          <w:p w14:paraId="76C383B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pct"/>
            <w:noWrap w:val="0"/>
            <w:vAlign w:val="center"/>
          </w:tcPr>
          <w:p w14:paraId="77A8CF06">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4FA0CDF4">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6675D6EB">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5DD5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5F184C00">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133C9F8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561" w:type="pct"/>
            <w:noWrap w:val="0"/>
            <w:vAlign w:val="center"/>
          </w:tcPr>
          <w:p w14:paraId="30F914E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停车场路面保持清洁无白色垃圾等。</w:t>
            </w:r>
          </w:p>
        </w:tc>
        <w:tc>
          <w:tcPr>
            <w:tcW w:w="370" w:type="pct"/>
            <w:gridSpan w:val="2"/>
            <w:noWrap w:val="0"/>
            <w:vAlign w:val="center"/>
          </w:tcPr>
          <w:p w14:paraId="191DED4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pct"/>
            <w:noWrap w:val="0"/>
            <w:vAlign w:val="center"/>
          </w:tcPr>
          <w:p w14:paraId="56BF1683">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295B5302">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656A349E">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7159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0D74EDBC">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24EC124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561" w:type="pct"/>
            <w:noWrap w:val="0"/>
            <w:vAlign w:val="center"/>
          </w:tcPr>
          <w:p w14:paraId="78C73AE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垃圾桶、果壳箱外观保持清洁、无异味。</w:t>
            </w:r>
          </w:p>
        </w:tc>
        <w:tc>
          <w:tcPr>
            <w:tcW w:w="370" w:type="pct"/>
            <w:gridSpan w:val="2"/>
            <w:noWrap w:val="0"/>
            <w:vAlign w:val="center"/>
          </w:tcPr>
          <w:p w14:paraId="0D7894E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pct"/>
            <w:noWrap w:val="0"/>
            <w:vAlign w:val="center"/>
          </w:tcPr>
          <w:p w14:paraId="6C425763">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4DF354E1">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2597ED60">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2559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1BC31A7B">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137198B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561" w:type="pct"/>
            <w:noWrap w:val="0"/>
            <w:vAlign w:val="center"/>
          </w:tcPr>
          <w:p w14:paraId="20AB184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路灯灯罩蜘蛛网等及时清洗。</w:t>
            </w:r>
          </w:p>
        </w:tc>
        <w:tc>
          <w:tcPr>
            <w:tcW w:w="370" w:type="pct"/>
            <w:gridSpan w:val="2"/>
            <w:noWrap w:val="0"/>
            <w:vAlign w:val="center"/>
          </w:tcPr>
          <w:p w14:paraId="67DE0036">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pct"/>
            <w:noWrap w:val="0"/>
            <w:vAlign w:val="center"/>
          </w:tcPr>
          <w:p w14:paraId="17C5F65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38C6BC4C">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7FC3A8C4">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05F8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2F74784E">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43DED11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1" w:type="pct"/>
            <w:noWrap w:val="0"/>
            <w:vAlign w:val="center"/>
          </w:tcPr>
          <w:p w14:paraId="6FCF1A1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绿化带枯枝、枯叶清理。</w:t>
            </w:r>
          </w:p>
        </w:tc>
        <w:tc>
          <w:tcPr>
            <w:tcW w:w="370" w:type="pct"/>
            <w:gridSpan w:val="2"/>
            <w:noWrap w:val="0"/>
            <w:vAlign w:val="center"/>
          </w:tcPr>
          <w:p w14:paraId="640B890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15" w:type="pct"/>
            <w:noWrap w:val="0"/>
            <w:vAlign w:val="center"/>
          </w:tcPr>
          <w:p w14:paraId="30C865F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326DD958">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70EB59A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1CD4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7EFADB47">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759E19C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61" w:type="pct"/>
            <w:noWrap w:val="0"/>
            <w:vAlign w:val="center"/>
          </w:tcPr>
          <w:p w14:paraId="045104B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公厕卫生墙面无积灰。</w:t>
            </w:r>
          </w:p>
        </w:tc>
        <w:tc>
          <w:tcPr>
            <w:tcW w:w="370" w:type="pct"/>
            <w:gridSpan w:val="2"/>
            <w:noWrap w:val="0"/>
            <w:vAlign w:val="center"/>
          </w:tcPr>
          <w:p w14:paraId="038E82B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15" w:type="pct"/>
            <w:noWrap w:val="0"/>
            <w:vAlign w:val="center"/>
          </w:tcPr>
          <w:p w14:paraId="0230536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328D443C">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12D4456E">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2A3D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69C3791A">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09E0779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61" w:type="pct"/>
            <w:noWrap w:val="0"/>
            <w:vAlign w:val="center"/>
          </w:tcPr>
          <w:p w14:paraId="365F60F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蹲坑、马桶、小便拖把水池等无污渍。</w:t>
            </w:r>
          </w:p>
        </w:tc>
        <w:tc>
          <w:tcPr>
            <w:tcW w:w="370" w:type="pct"/>
            <w:gridSpan w:val="2"/>
            <w:noWrap w:val="0"/>
            <w:vAlign w:val="center"/>
          </w:tcPr>
          <w:p w14:paraId="0F0F45C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15" w:type="pct"/>
            <w:noWrap w:val="0"/>
            <w:vAlign w:val="center"/>
          </w:tcPr>
          <w:p w14:paraId="17BDDF7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0456F301">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0AE8F557">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7FCE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2" w:type="pct"/>
            <w:vMerge w:val="continue"/>
            <w:noWrap w:val="0"/>
            <w:vAlign w:val="center"/>
          </w:tcPr>
          <w:p w14:paraId="782397D7">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5E0446E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p>
        </w:tc>
        <w:tc>
          <w:tcPr>
            <w:tcW w:w="1561" w:type="pct"/>
            <w:noWrap w:val="0"/>
            <w:vAlign w:val="center"/>
          </w:tcPr>
          <w:p w14:paraId="4CEB7E1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公厕地面无水渍、积水、无异味。</w:t>
            </w:r>
          </w:p>
        </w:tc>
        <w:tc>
          <w:tcPr>
            <w:tcW w:w="370" w:type="pct"/>
            <w:gridSpan w:val="2"/>
            <w:noWrap w:val="0"/>
            <w:vAlign w:val="center"/>
          </w:tcPr>
          <w:p w14:paraId="2FEC7D4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15" w:type="pct"/>
            <w:noWrap w:val="0"/>
            <w:vAlign w:val="center"/>
          </w:tcPr>
          <w:p w14:paraId="0DE871C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70DD12A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02A63DD3">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2E62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restart"/>
            <w:noWrap w:val="0"/>
            <w:vAlign w:val="center"/>
          </w:tcPr>
          <w:p w14:paraId="2617E65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w:t>
            </w:r>
          </w:p>
          <w:p w14:paraId="558EB7B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w:t>
            </w:r>
          </w:p>
          <w:p w14:paraId="38C3477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w:t>
            </w:r>
          </w:p>
          <w:p w14:paraId="0F4669E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w:t>
            </w:r>
          </w:p>
        </w:tc>
        <w:tc>
          <w:tcPr>
            <w:tcW w:w="296" w:type="pct"/>
            <w:noWrap w:val="0"/>
            <w:vAlign w:val="center"/>
          </w:tcPr>
          <w:p w14:paraId="035320CE">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1" w:type="pct"/>
            <w:noWrap w:val="0"/>
            <w:vAlign w:val="center"/>
          </w:tcPr>
          <w:p w14:paraId="42F658D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按要求</w:t>
            </w:r>
            <w:r>
              <w:rPr>
                <w:rFonts w:hint="eastAsia" w:ascii="宋体" w:hAnsi="宋体" w:eastAsia="宋体" w:cs="宋体"/>
                <w:color w:val="auto"/>
                <w:sz w:val="21"/>
                <w:szCs w:val="21"/>
                <w:highlight w:val="none"/>
              </w:rPr>
              <w:t>修剪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达到整齐美观。</w:t>
            </w:r>
          </w:p>
        </w:tc>
        <w:tc>
          <w:tcPr>
            <w:tcW w:w="370" w:type="pct"/>
            <w:gridSpan w:val="2"/>
            <w:noWrap w:val="0"/>
            <w:vAlign w:val="center"/>
          </w:tcPr>
          <w:p w14:paraId="382AF64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30C4B8E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02DB6CC7">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2FB92BFD">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59B8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2F7291D9">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502FDCB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61" w:type="pct"/>
            <w:noWrap w:val="0"/>
            <w:vAlign w:val="center"/>
          </w:tcPr>
          <w:p w14:paraId="63F454D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病虫害防治：发现病虫及时治理，无明显枯枝、死杈。</w:t>
            </w:r>
          </w:p>
        </w:tc>
        <w:tc>
          <w:tcPr>
            <w:tcW w:w="370" w:type="pct"/>
            <w:gridSpan w:val="2"/>
            <w:noWrap w:val="0"/>
            <w:vAlign w:val="center"/>
          </w:tcPr>
          <w:p w14:paraId="277D6E0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5140389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41ED80A0">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1B14CFCA">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2EC1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55A2C50B">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59565A8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61" w:type="pct"/>
            <w:noWrap w:val="0"/>
            <w:vAlign w:val="center"/>
          </w:tcPr>
          <w:p w14:paraId="5B86DC4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浇水</w:t>
            </w:r>
            <w:r>
              <w:rPr>
                <w:rFonts w:hint="eastAsia" w:ascii="宋体" w:hAnsi="宋体" w:eastAsia="宋体" w:cs="宋体"/>
                <w:color w:val="auto"/>
                <w:sz w:val="21"/>
                <w:szCs w:val="21"/>
                <w:highlight w:val="none"/>
                <w:lang w:val="en-US" w:eastAsia="zh-CN"/>
              </w:rPr>
              <w:t>施肥</w:t>
            </w:r>
            <w:r>
              <w:rPr>
                <w:rFonts w:hint="eastAsia" w:ascii="宋体" w:hAnsi="宋体" w:eastAsia="宋体" w:cs="宋体"/>
                <w:color w:val="auto"/>
                <w:sz w:val="21"/>
                <w:szCs w:val="21"/>
                <w:highlight w:val="none"/>
              </w:rPr>
              <w:t>：根据季节天气情况适时浇水</w:t>
            </w:r>
            <w:r>
              <w:rPr>
                <w:rFonts w:hint="eastAsia" w:ascii="宋体" w:hAnsi="宋体" w:eastAsia="宋体" w:cs="宋体"/>
                <w:color w:val="auto"/>
                <w:sz w:val="21"/>
                <w:szCs w:val="21"/>
                <w:highlight w:val="none"/>
                <w:lang w:val="en-US" w:eastAsia="zh-CN"/>
              </w:rPr>
              <w:t>施肥</w:t>
            </w:r>
            <w:r>
              <w:rPr>
                <w:rFonts w:hint="eastAsia" w:ascii="宋体" w:hAnsi="宋体" w:eastAsia="宋体" w:cs="宋体"/>
                <w:color w:val="auto"/>
                <w:sz w:val="21"/>
                <w:szCs w:val="21"/>
                <w:highlight w:val="none"/>
              </w:rPr>
              <w:t>。</w:t>
            </w:r>
          </w:p>
        </w:tc>
        <w:tc>
          <w:tcPr>
            <w:tcW w:w="370" w:type="pct"/>
            <w:gridSpan w:val="2"/>
            <w:noWrap w:val="0"/>
            <w:vAlign w:val="center"/>
          </w:tcPr>
          <w:p w14:paraId="666985B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175C7F3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57E6255F">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650C307A">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02E2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1A9C26D5">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4677550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61" w:type="pct"/>
            <w:noWrap w:val="0"/>
            <w:vAlign w:val="center"/>
          </w:tcPr>
          <w:p w14:paraId="5F21164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花坛花景造型新颖长势好。</w:t>
            </w:r>
          </w:p>
        </w:tc>
        <w:tc>
          <w:tcPr>
            <w:tcW w:w="370" w:type="pct"/>
            <w:gridSpan w:val="2"/>
            <w:noWrap w:val="0"/>
            <w:vAlign w:val="center"/>
          </w:tcPr>
          <w:p w14:paraId="3ED8378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3D69917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41279875">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2ABD5E26">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70A0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18574705">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68517A83">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61" w:type="pct"/>
            <w:noWrap w:val="0"/>
            <w:vAlign w:val="center"/>
          </w:tcPr>
          <w:p w14:paraId="7A7B63E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草地无石块、落叶、枯枝等杂物，无黄土裸露。</w:t>
            </w:r>
          </w:p>
        </w:tc>
        <w:tc>
          <w:tcPr>
            <w:tcW w:w="370" w:type="pct"/>
            <w:gridSpan w:val="2"/>
            <w:noWrap w:val="0"/>
            <w:vAlign w:val="center"/>
          </w:tcPr>
          <w:p w14:paraId="6A2FE92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15" w:type="pct"/>
            <w:noWrap w:val="0"/>
            <w:vAlign w:val="center"/>
          </w:tcPr>
          <w:p w14:paraId="0A63065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63BBEE16">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512F0B1E">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35E1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52" w:type="pct"/>
            <w:vMerge w:val="continue"/>
            <w:noWrap w:val="0"/>
            <w:vAlign w:val="center"/>
          </w:tcPr>
          <w:p w14:paraId="2F3A4837">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0557FC83">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61" w:type="pct"/>
            <w:noWrap w:val="0"/>
            <w:vAlign w:val="center"/>
          </w:tcPr>
          <w:p w14:paraId="1BCEC5C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对损坏、枯枝或生长不良的花草树木及时更换补种。</w:t>
            </w:r>
          </w:p>
        </w:tc>
        <w:tc>
          <w:tcPr>
            <w:tcW w:w="370" w:type="pct"/>
            <w:gridSpan w:val="2"/>
            <w:noWrap w:val="0"/>
            <w:vAlign w:val="center"/>
          </w:tcPr>
          <w:p w14:paraId="37D76CF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525C5EB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1DFF6AB3">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1D987420">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6DF1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continue"/>
            <w:noWrap w:val="0"/>
            <w:vAlign w:val="center"/>
          </w:tcPr>
          <w:p w14:paraId="72C10E4E">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5EAB19E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61" w:type="pct"/>
            <w:noWrap w:val="0"/>
            <w:vAlign w:val="center"/>
          </w:tcPr>
          <w:p w14:paraId="3D5D79E5">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定时更换鲜花摆放</w:t>
            </w:r>
            <w:r>
              <w:rPr>
                <w:rFonts w:hint="eastAsia" w:ascii="宋体" w:hAnsi="宋体" w:eastAsia="宋体" w:cs="宋体"/>
                <w:color w:val="auto"/>
                <w:sz w:val="21"/>
                <w:szCs w:val="21"/>
                <w:highlight w:val="none"/>
              </w:rPr>
              <w:t>。</w:t>
            </w:r>
          </w:p>
        </w:tc>
        <w:tc>
          <w:tcPr>
            <w:tcW w:w="370" w:type="pct"/>
            <w:gridSpan w:val="2"/>
            <w:noWrap w:val="0"/>
            <w:vAlign w:val="center"/>
          </w:tcPr>
          <w:p w14:paraId="050FF39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6728CD1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34D5F51F">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0274F49B">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58C6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restart"/>
            <w:noWrap w:val="0"/>
            <w:vAlign w:val="center"/>
          </w:tcPr>
          <w:p w14:paraId="7F1A93A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垃圾分类</w:t>
            </w:r>
          </w:p>
        </w:tc>
        <w:tc>
          <w:tcPr>
            <w:tcW w:w="296" w:type="pct"/>
            <w:noWrap w:val="0"/>
            <w:vAlign w:val="center"/>
          </w:tcPr>
          <w:p w14:paraId="725B770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1" w:type="pct"/>
            <w:noWrap w:val="0"/>
            <w:vAlign w:val="center"/>
          </w:tcPr>
          <w:p w14:paraId="381B7EF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垃圾定点清洁</w:t>
            </w:r>
          </w:p>
        </w:tc>
        <w:tc>
          <w:tcPr>
            <w:tcW w:w="370" w:type="pct"/>
            <w:gridSpan w:val="2"/>
            <w:noWrap w:val="0"/>
            <w:vAlign w:val="center"/>
          </w:tcPr>
          <w:p w14:paraId="47DA3A3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5F52533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，扣完为止</w:t>
            </w:r>
          </w:p>
        </w:tc>
        <w:tc>
          <w:tcPr>
            <w:tcW w:w="550" w:type="pct"/>
            <w:noWrap w:val="0"/>
            <w:vAlign w:val="center"/>
          </w:tcPr>
          <w:p w14:paraId="542E1BC2">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0DBA3FA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62D2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continue"/>
            <w:noWrap w:val="0"/>
            <w:vAlign w:val="center"/>
          </w:tcPr>
          <w:p w14:paraId="40D3A722">
            <w:pPr>
              <w:keepNext w:val="0"/>
              <w:keepLines w:val="0"/>
              <w:pageBreakBefore w:val="0"/>
              <w:kinsoku/>
              <w:wordWrap/>
              <w:topLinePunct w:val="0"/>
              <w:bidi w:val="0"/>
              <w:adjustRightInd w:val="0"/>
              <w:snapToGrid/>
              <w:spacing w:line="360" w:lineRule="exact"/>
              <w:jc w:val="both"/>
              <w:rPr>
                <w:rFonts w:hint="eastAsia" w:ascii="宋体" w:hAnsi="宋体" w:eastAsia="宋体" w:cs="宋体"/>
                <w:color w:val="auto"/>
                <w:sz w:val="21"/>
                <w:szCs w:val="21"/>
                <w:highlight w:val="none"/>
                <w:lang w:val="en-US" w:eastAsia="zh-CN"/>
              </w:rPr>
            </w:pPr>
          </w:p>
        </w:tc>
        <w:tc>
          <w:tcPr>
            <w:tcW w:w="296" w:type="pct"/>
            <w:noWrap w:val="0"/>
            <w:vAlign w:val="center"/>
          </w:tcPr>
          <w:p w14:paraId="3886A1A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61" w:type="pct"/>
            <w:noWrap w:val="0"/>
            <w:vAlign w:val="center"/>
          </w:tcPr>
          <w:p w14:paraId="3138DEBE">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垃圾分类收集于指定处</w:t>
            </w:r>
          </w:p>
        </w:tc>
        <w:tc>
          <w:tcPr>
            <w:tcW w:w="370" w:type="pct"/>
            <w:gridSpan w:val="2"/>
            <w:noWrap w:val="0"/>
            <w:vAlign w:val="center"/>
          </w:tcPr>
          <w:p w14:paraId="6274326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15" w:type="pct"/>
            <w:noWrap w:val="0"/>
            <w:vAlign w:val="center"/>
          </w:tcPr>
          <w:p w14:paraId="644BAE1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79902547">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7B1A0D8B">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02BE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continue"/>
            <w:noWrap w:val="0"/>
            <w:vAlign w:val="center"/>
          </w:tcPr>
          <w:p w14:paraId="154C298E">
            <w:pPr>
              <w:keepNext w:val="0"/>
              <w:keepLines w:val="0"/>
              <w:pageBreakBefore w:val="0"/>
              <w:kinsoku/>
              <w:wordWrap/>
              <w:topLinePunct w:val="0"/>
              <w:bidi w:val="0"/>
              <w:adjustRightInd w:val="0"/>
              <w:snapToGrid/>
              <w:spacing w:line="360" w:lineRule="exact"/>
              <w:jc w:val="both"/>
              <w:rPr>
                <w:rFonts w:hint="eastAsia" w:ascii="宋体" w:hAnsi="宋体" w:eastAsia="宋体" w:cs="宋体"/>
                <w:color w:val="auto"/>
                <w:sz w:val="21"/>
                <w:szCs w:val="21"/>
                <w:highlight w:val="none"/>
                <w:lang w:val="en-US" w:eastAsia="zh-CN"/>
              </w:rPr>
            </w:pPr>
          </w:p>
        </w:tc>
        <w:tc>
          <w:tcPr>
            <w:tcW w:w="296" w:type="pct"/>
            <w:noWrap w:val="0"/>
            <w:vAlign w:val="center"/>
          </w:tcPr>
          <w:p w14:paraId="680E0D4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61" w:type="pct"/>
            <w:noWrap w:val="0"/>
            <w:vAlign w:val="center"/>
          </w:tcPr>
          <w:p w14:paraId="42ADD4C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垃圾清运做到车走地净</w:t>
            </w:r>
          </w:p>
        </w:tc>
        <w:tc>
          <w:tcPr>
            <w:tcW w:w="370" w:type="pct"/>
            <w:gridSpan w:val="2"/>
            <w:noWrap w:val="0"/>
            <w:vAlign w:val="center"/>
          </w:tcPr>
          <w:p w14:paraId="40F1CAC3">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15" w:type="pct"/>
            <w:noWrap w:val="0"/>
            <w:vAlign w:val="center"/>
          </w:tcPr>
          <w:p w14:paraId="266F49D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68813AFE">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2B457E96">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1746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continue"/>
            <w:noWrap w:val="0"/>
            <w:vAlign w:val="center"/>
          </w:tcPr>
          <w:p w14:paraId="345AE179">
            <w:pPr>
              <w:keepNext w:val="0"/>
              <w:keepLines w:val="0"/>
              <w:pageBreakBefore w:val="0"/>
              <w:kinsoku/>
              <w:wordWrap/>
              <w:topLinePunct w:val="0"/>
              <w:bidi w:val="0"/>
              <w:adjustRightInd w:val="0"/>
              <w:snapToGrid/>
              <w:spacing w:line="360" w:lineRule="exact"/>
              <w:jc w:val="both"/>
              <w:rPr>
                <w:rFonts w:hint="eastAsia" w:ascii="宋体" w:hAnsi="宋体" w:eastAsia="宋体" w:cs="宋体"/>
                <w:color w:val="auto"/>
                <w:sz w:val="21"/>
                <w:szCs w:val="21"/>
                <w:highlight w:val="none"/>
                <w:lang w:val="en-US" w:eastAsia="zh-CN"/>
              </w:rPr>
            </w:pPr>
          </w:p>
        </w:tc>
        <w:tc>
          <w:tcPr>
            <w:tcW w:w="296" w:type="pct"/>
            <w:noWrap w:val="0"/>
            <w:vAlign w:val="center"/>
          </w:tcPr>
          <w:p w14:paraId="583E1E1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61" w:type="pct"/>
            <w:noWrap w:val="0"/>
            <w:vAlign w:val="center"/>
          </w:tcPr>
          <w:p w14:paraId="7BD637A5">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垃圾桶保持整洁</w:t>
            </w:r>
          </w:p>
        </w:tc>
        <w:tc>
          <w:tcPr>
            <w:tcW w:w="370" w:type="pct"/>
            <w:gridSpan w:val="2"/>
            <w:noWrap w:val="0"/>
            <w:vAlign w:val="center"/>
          </w:tcPr>
          <w:p w14:paraId="232E45C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15" w:type="pct"/>
            <w:noWrap w:val="0"/>
            <w:vAlign w:val="center"/>
          </w:tcPr>
          <w:p w14:paraId="228435E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，扣完为止</w:t>
            </w:r>
          </w:p>
        </w:tc>
        <w:tc>
          <w:tcPr>
            <w:tcW w:w="550" w:type="pct"/>
            <w:noWrap w:val="0"/>
            <w:vAlign w:val="center"/>
          </w:tcPr>
          <w:p w14:paraId="3E5F38BD">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2350472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5515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restart"/>
            <w:noWrap w:val="0"/>
            <w:vAlign w:val="center"/>
          </w:tcPr>
          <w:p w14:paraId="6343027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日常维修</w:t>
            </w:r>
          </w:p>
        </w:tc>
        <w:tc>
          <w:tcPr>
            <w:tcW w:w="296" w:type="pct"/>
            <w:noWrap w:val="0"/>
            <w:vAlign w:val="center"/>
          </w:tcPr>
          <w:p w14:paraId="40FF9C9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1" w:type="pct"/>
            <w:noWrap w:val="0"/>
            <w:vAlign w:val="center"/>
          </w:tcPr>
          <w:p w14:paraId="772B508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日常空调房屋家具门窗的检查维护</w:t>
            </w:r>
            <w:r>
              <w:rPr>
                <w:rFonts w:hint="eastAsia" w:ascii="宋体" w:hAnsi="宋体" w:eastAsia="宋体" w:cs="宋体"/>
                <w:color w:val="auto"/>
                <w:sz w:val="21"/>
                <w:szCs w:val="21"/>
                <w:highlight w:val="none"/>
              </w:rPr>
              <w:t>。</w:t>
            </w:r>
          </w:p>
        </w:tc>
        <w:tc>
          <w:tcPr>
            <w:tcW w:w="370" w:type="pct"/>
            <w:gridSpan w:val="2"/>
            <w:noWrap w:val="0"/>
            <w:vAlign w:val="center"/>
          </w:tcPr>
          <w:p w14:paraId="3A89D5D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4BABF7B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每发现一次不到位扣0.1，扣完为止</w:t>
            </w:r>
          </w:p>
        </w:tc>
        <w:tc>
          <w:tcPr>
            <w:tcW w:w="550" w:type="pct"/>
            <w:noWrap w:val="0"/>
            <w:vAlign w:val="center"/>
          </w:tcPr>
          <w:p w14:paraId="22D4CBC9">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38FFBE31">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4DD8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noWrap w:val="0"/>
            <w:vAlign w:val="center"/>
          </w:tcPr>
          <w:p w14:paraId="0909617E">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0AB6005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61" w:type="pct"/>
            <w:noWrap w:val="0"/>
            <w:vAlign w:val="center"/>
          </w:tcPr>
          <w:p w14:paraId="2C7BB6E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配电箱、水泵维护、维修。</w:t>
            </w:r>
          </w:p>
        </w:tc>
        <w:tc>
          <w:tcPr>
            <w:tcW w:w="370" w:type="pct"/>
            <w:gridSpan w:val="2"/>
            <w:noWrap w:val="0"/>
            <w:vAlign w:val="center"/>
          </w:tcPr>
          <w:p w14:paraId="2FC761F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5AB2EA3F">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每发现一次不到位扣0.1，扣完为止</w:t>
            </w:r>
          </w:p>
        </w:tc>
        <w:tc>
          <w:tcPr>
            <w:tcW w:w="550" w:type="pct"/>
            <w:noWrap w:val="0"/>
            <w:vAlign w:val="center"/>
          </w:tcPr>
          <w:p w14:paraId="1BE2B9A2">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4B005CEB">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03C2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noWrap w:val="0"/>
            <w:vAlign w:val="center"/>
          </w:tcPr>
          <w:p w14:paraId="0B717AF7">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0335617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61" w:type="pct"/>
            <w:noWrap w:val="0"/>
            <w:vAlign w:val="center"/>
          </w:tcPr>
          <w:p w14:paraId="5315934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及时维修各种雨污水、电信等井盖等；及时联系敦促电力部门及时修复各种电力井盖，杜绝安全隐患。</w:t>
            </w:r>
          </w:p>
        </w:tc>
        <w:tc>
          <w:tcPr>
            <w:tcW w:w="370" w:type="pct"/>
            <w:gridSpan w:val="2"/>
            <w:noWrap w:val="0"/>
            <w:vAlign w:val="center"/>
          </w:tcPr>
          <w:p w14:paraId="5CF97FE3">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5" w:type="pct"/>
            <w:noWrap w:val="0"/>
            <w:vAlign w:val="center"/>
          </w:tcPr>
          <w:p w14:paraId="7CB2E3FD">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每发现一次不到位扣0.1，扣完为止</w:t>
            </w:r>
          </w:p>
        </w:tc>
        <w:tc>
          <w:tcPr>
            <w:tcW w:w="550" w:type="pct"/>
            <w:noWrap w:val="0"/>
            <w:vAlign w:val="center"/>
          </w:tcPr>
          <w:p w14:paraId="29057A28">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5276B49E">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715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noWrap w:val="0"/>
            <w:vAlign w:val="center"/>
          </w:tcPr>
          <w:p w14:paraId="57102644">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100747B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61" w:type="pct"/>
            <w:noWrap w:val="0"/>
            <w:vAlign w:val="center"/>
          </w:tcPr>
          <w:p w14:paraId="134F8324">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负责排水沟疏通，确保排水畅通。</w:t>
            </w:r>
          </w:p>
        </w:tc>
        <w:tc>
          <w:tcPr>
            <w:tcW w:w="370" w:type="pct"/>
            <w:gridSpan w:val="2"/>
            <w:noWrap w:val="0"/>
            <w:vAlign w:val="center"/>
          </w:tcPr>
          <w:p w14:paraId="6C5FB62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5" w:type="pct"/>
            <w:noWrap w:val="0"/>
            <w:vAlign w:val="center"/>
          </w:tcPr>
          <w:p w14:paraId="51AD15AC">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每发现一次不到位扣0.1，扣完为止</w:t>
            </w:r>
          </w:p>
        </w:tc>
        <w:tc>
          <w:tcPr>
            <w:tcW w:w="550" w:type="pct"/>
            <w:noWrap w:val="0"/>
            <w:vAlign w:val="center"/>
          </w:tcPr>
          <w:p w14:paraId="693F0C4A">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0C3B69A1">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5F1F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noWrap w:val="0"/>
            <w:vAlign w:val="center"/>
          </w:tcPr>
          <w:p w14:paraId="6DE70406">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110106C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61" w:type="pct"/>
            <w:noWrap w:val="0"/>
            <w:vAlign w:val="center"/>
          </w:tcPr>
          <w:p w14:paraId="6C1FFF15">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及时处置各种突发应急事件、协助有关单位做好维修工作。</w:t>
            </w:r>
          </w:p>
        </w:tc>
        <w:tc>
          <w:tcPr>
            <w:tcW w:w="370" w:type="pct"/>
            <w:gridSpan w:val="2"/>
            <w:noWrap w:val="0"/>
            <w:vAlign w:val="center"/>
          </w:tcPr>
          <w:p w14:paraId="08756795">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pct"/>
            <w:noWrap w:val="0"/>
            <w:vAlign w:val="center"/>
          </w:tcPr>
          <w:p w14:paraId="41F529B0">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每发现一次不到位扣0.1，扣完为止</w:t>
            </w:r>
          </w:p>
        </w:tc>
        <w:tc>
          <w:tcPr>
            <w:tcW w:w="550" w:type="pct"/>
            <w:noWrap w:val="0"/>
            <w:vAlign w:val="center"/>
          </w:tcPr>
          <w:p w14:paraId="5EA4E29A">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24C7F5BE">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1E63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restart"/>
            <w:noWrap w:val="0"/>
            <w:vAlign w:val="center"/>
          </w:tcPr>
          <w:p w14:paraId="77E2503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延伸服务</w:t>
            </w:r>
          </w:p>
        </w:tc>
        <w:tc>
          <w:tcPr>
            <w:tcW w:w="296" w:type="pct"/>
            <w:noWrap w:val="0"/>
            <w:vAlign w:val="center"/>
          </w:tcPr>
          <w:p w14:paraId="389D525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1" w:type="pct"/>
            <w:noWrap w:val="0"/>
            <w:vAlign w:val="center"/>
          </w:tcPr>
          <w:p w14:paraId="2739243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各种自然灾害应急预案编制工作</w:t>
            </w:r>
          </w:p>
        </w:tc>
        <w:tc>
          <w:tcPr>
            <w:tcW w:w="370" w:type="pct"/>
            <w:gridSpan w:val="2"/>
            <w:noWrap w:val="0"/>
            <w:vAlign w:val="center"/>
          </w:tcPr>
          <w:p w14:paraId="1F8E8A8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5" w:type="pct"/>
            <w:noWrap w:val="0"/>
            <w:vAlign w:val="center"/>
          </w:tcPr>
          <w:p w14:paraId="75FB1359">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每发现一次不到位扣0.3，扣完为止</w:t>
            </w:r>
          </w:p>
        </w:tc>
        <w:tc>
          <w:tcPr>
            <w:tcW w:w="550" w:type="pct"/>
            <w:noWrap w:val="0"/>
            <w:vAlign w:val="center"/>
          </w:tcPr>
          <w:p w14:paraId="09F8D9D4">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4D5498B5">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52F4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noWrap w:val="0"/>
            <w:vAlign w:val="center"/>
          </w:tcPr>
          <w:p w14:paraId="1D1F605E">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5A417F2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61" w:type="pct"/>
            <w:noWrap w:val="0"/>
            <w:vAlign w:val="center"/>
          </w:tcPr>
          <w:p w14:paraId="727858C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防火应急预案编制、协助配合</w:t>
            </w:r>
            <w:r>
              <w:rPr>
                <w:rFonts w:hint="eastAsia" w:ascii="宋体" w:hAnsi="宋体" w:eastAsia="宋体" w:cs="宋体"/>
                <w:color w:val="auto"/>
                <w:sz w:val="21"/>
                <w:szCs w:val="21"/>
                <w:highlight w:val="none"/>
              </w:rPr>
              <w:t>防火</w:t>
            </w:r>
            <w:r>
              <w:rPr>
                <w:rFonts w:hint="eastAsia" w:ascii="宋体" w:hAnsi="宋体" w:eastAsia="宋体" w:cs="宋体"/>
                <w:color w:val="auto"/>
                <w:sz w:val="21"/>
                <w:szCs w:val="21"/>
                <w:highlight w:val="none"/>
                <w:lang w:eastAsia="zh-CN"/>
              </w:rPr>
              <w:t>应急救援</w:t>
            </w:r>
            <w:r>
              <w:rPr>
                <w:rFonts w:hint="eastAsia" w:ascii="宋体" w:hAnsi="宋体" w:eastAsia="宋体" w:cs="宋体"/>
                <w:color w:val="auto"/>
                <w:sz w:val="21"/>
                <w:szCs w:val="21"/>
                <w:highlight w:val="none"/>
              </w:rPr>
              <w:t>工作</w:t>
            </w:r>
          </w:p>
        </w:tc>
        <w:tc>
          <w:tcPr>
            <w:tcW w:w="370" w:type="pct"/>
            <w:gridSpan w:val="2"/>
            <w:noWrap w:val="0"/>
            <w:vAlign w:val="center"/>
          </w:tcPr>
          <w:p w14:paraId="31A0E281">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5" w:type="pct"/>
            <w:noWrap w:val="0"/>
            <w:vAlign w:val="center"/>
          </w:tcPr>
          <w:p w14:paraId="1679556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每发现一次不到位扣0.3，扣完为止</w:t>
            </w:r>
          </w:p>
        </w:tc>
        <w:tc>
          <w:tcPr>
            <w:tcW w:w="550" w:type="pct"/>
            <w:noWrap w:val="0"/>
            <w:vAlign w:val="center"/>
          </w:tcPr>
          <w:p w14:paraId="4E22F56F">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1FC09A6F">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579B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noWrap w:val="0"/>
            <w:vAlign w:val="center"/>
          </w:tcPr>
          <w:p w14:paraId="7CCA6623">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76A2C56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61" w:type="pct"/>
            <w:noWrap w:val="0"/>
            <w:vAlign w:val="center"/>
          </w:tcPr>
          <w:p w14:paraId="4DA13D28">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自然灾害应急演练工作</w:t>
            </w:r>
          </w:p>
        </w:tc>
        <w:tc>
          <w:tcPr>
            <w:tcW w:w="370" w:type="pct"/>
            <w:gridSpan w:val="2"/>
            <w:noWrap w:val="0"/>
            <w:vAlign w:val="center"/>
          </w:tcPr>
          <w:p w14:paraId="4202C06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pct"/>
            <w:noWrap w:val="0"/>
            <w:vAlign w:val="center"/>
          </w:tcPr>
          <w:p w14:paraId="2B71143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每发现一次不到位扣0.5，扣完为止</w:t>
            </w:r>
          </w:p>
        </w:tc>
        <w:tc>
          <w:tcPr>
            <w:tcW w:w="550" w:type="pct"/>
            <w:noWrap w:val="0"/>
            <w:vAlign w:val="center"/>
          </w:tcPr>
          <w:p w14:paraId="4D2AB08C">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13E85BCE">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5BE6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noWrap w:val="0"/>
            <w:vAlign w:val="center"/>
          </w:tcPr>
          <w:p w14:paraId="6384A175">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46C34E4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61" w:type="pct"/>
            <w:noWrap w:val="0"/>
            <w:vAlign w:val="center"/>
          </w:tcPr>
          <w:p w14:paraId="5721C6E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各项应急物资配备情况</w:t>
            </w:r>
          </w:p>
        </w:tc>
        <w:tc>
          <w:tcPr>
            <w:tcW w:w="370" w:type="pct"/>
            <w:gridSpan w:val="2"/>
            <w:noWrap w:val="0"/>
            <w:vAlign w:val="center"/>
          </w:tcPr>
          <w:p w14:paraId="5C589D32">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pct"/>
            <w:noWrap w:val="0"/>
            <w:vAlign w:val="center"/>
          </w:tcPr>
          <w:p w14:paraId="4A77048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每发现一次不到位扣0.2，扣完为止</w:t>
            </w:r>
          </w:p>
        </w:tc>
        <w:tc>
          <w:tcPr>
            <w:tcW w:w="550" w:type="pct"/>
            <w:noWrap w:val="0"/>
            <w:vAlign w:val="center"/>
          </w:tcPr>
          <w:p w14:paraId="0E042190">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c>
          <w:tcPr>
            <w:tcW w:w="753" w:type="pct"/>
            <w:noWrap w:val="0"/>
            <w:vAlign w:val="center"/>
          </w:tcPr>
          <w:p w14:paraId="47A4F01B">
            <w:pPr>
              <w:keepNext w:val="0"/>
              <w:keepLines w:val="0"/>
              <w:pageBreakBefore w:val="0"/>
              <w:kinsoku/>
              <w:wordWrap/>
              <w:topLinePunct w:val="0"/>
              <w:bidi w:val="0"/>
              <w:adjustRightInd w:val="0"/>
              <w:snapToGrid/>
              <w:spacing w:line="360" w:lineRule="exact"/>
              <w:rPr>
                <w:rFonts w:hint="eastAsia" w:ascii="宋体" w:hAnsi="宋体" w:eastAsia="宋体" w:cs="宋体"/>
                <w:color w:val="auto"/>
                <w:sz w:val="21"/>
                <w:szCs w:val="21"/>
                <w:highlight w:val="none"/>
              </w:rPr>
            </w:pPr>
          </w:p>
        </w:tc>
      </w:tr>
      <w:tr w14:paraId="793D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2" w:type="pct"/>
            <w:vMerge w:val="restart"/>
            <w:noWrap w:val="0"/>
            <w:vAlign w:val="center"/>
          </w:tcPr>
          <w:p w14:paraId="6F2386F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w:t>
            </w:r>
          </w:p>
          <w:p w14:paraId="78027BF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励</w:t>
            </w:r>
          </w:p>
          <w:p w14:paraId="1079096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502B214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296" w:type="pct"/>
            <w:noWrap w:val="0"/>
            <w:vAlign w:val="center"/>
          </w:tcPr>
          <w:p w14:paraId="20A19285">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1" w:type="pct"/>
            <w:noWrap w:val="0"/>
            <w:vAlign w:val="center"/>
          </w:tcPr>
          <w:p w14:paraId="0096B53C">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未出现违章</w:t>
            </w:r>
            <w:r>
              <w:rPr>
                <w:rFonts w:hint="eastAsia" w:ascii="宋体" w:hAnsi="宋体" w:eastAsia="宋体" w:cs="宋体"/>
                <w:color w:val="auto"/>
                <w:sz w:val="21"/>
                <w:szCs w:val="21"/>
                <w:highlight w:val="none"/>
                <w:lang w:val="en-US" w:eastAsia="zh-CN"/>
              </w:rPr>
              <w:t>作业</w:t>
            </w:r>
            <w:r>
              <w:rPr>
                <w:rFonts w:hint="eastAsia" w:ascii="宋体" w:hAnsi="宋体" w:eastAsia="宋体" w:cs="宋体"/>
                <w:color w:val="auto"/>
                <w:sz w:val="21"/>
                <w:szCs w:val="21"/>
                <w:highlight w:val="none"/>
              </w:rPr>
              <w:t>。</w:t>
            </w:r>
          </w:p>
        </w:tc>
        <w:tc>
          <w:tcPr>
            <w:tcW w:w="370" w:type="pct"/>
            <w:gridSpan w:val="2"/>
            <w:noWrap w:val="0"/>
            <w:vAlign w:val="center"/>
          </w:tcPr>
          <w:p w14:paraId="44CAA577">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15" w:type="pct"/>
            <w:noWrap w:val="0"/>
            <w:vAlign w:val="center"/>
          </w:tcPr>
          <w:p w14:paraId="3894821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550" w:type="pct"/>
            <w:noWrap w:val="0"/>
            <w:vAlign w:val="center"/>
          </w:tcPr>
          <w:p w14:paraId="762B691A">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753" w:type="pct"/>
            <w:noWrap w:val="0"/>
            <w:vAlign w:val="center"/>
          </w:tcPr>
          <w:p w14:paraId="73D7CC7E">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r>
      <w:tr w14:paraId="2EBB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0B79AD42">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419BA18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61" w:type="pct"/>
            <w:noWrap w:val="0"/>
            <w:vAlign w:val="center"/>
          </w:tcPr>
          <w:p w14:paraId="231E09B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未出现堆积物。</w:t>
            </w:r>
          </w:p>
        </w:tc>
        <w:tc>
          <w:tcPr>
            <w:tcW w:w="370" w:type="pct"/>
            <w:gridSpan w:val="2"/>
            <w:noWrap w:val="0"/>
            <w:vAlign w:val="center"/>
          </w:tcPr>
          <w:p w14:paraId="0179AF03">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15" w:type="pct"/>
            <w:noWrap w:val="0"/>
            <w:vAlign w:val="center"/>
          </w:tcPr>
          <w:p w14:paraId="3CD809F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550" w:type="pct"/>
            <w:noWrap w:val="0"/>
            <w:vAlign w:val="center"/>
          </w:tcPr>
          <w:p w14:paraId="5A5E132D">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753" w:type="pct"/>
            <w:noWrap w:val="0"/>
            <w:vAlign w:val="center"/>
          </w:tcPr>
          <w:p w14:paraId="3368E357">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r>
      <w:tr w14:paraId="7D40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53F679F8">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27573B4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61" w:type="pct"/>
            <w:noWrap w:val="0"/>
            <w:vAlign w:val="center"/>
          </w:tcPr>
          <w:p w14:paraId="7B86ED0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未出现毁绿</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w:t>
            </w:r>
          </w:p>
        </w:tc>
        <w:tc>
          <w:tcPr>
            <w:tcW w:w="370" w:type="pct"/>
            <w:gridSpan w:val="2"/>
            <w:noWrap w:val="0"/>
            <w:vAlign w:val="center"/>
          </w:tcPr>
          <w:p w14:paraId="3C91C5B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15" w:type="pct"/>
            <w:noWrap w:val="0"/>
            <w:vAlign w:val="center"/>
          </w:tcPr>
          <w:p w14:paraId="54096CCD">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550" w:type="pct"/>
            <w:noWrap w:val="0"/>
            <w:vAlign w:val="center"/>
          </w:tcPr>
          <w:p w14:paraId="4A4CDD24">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753" w:type="pct"/>
            <w:noWrap w:val="0"/>
            <w:vAlign w:val="center"/>
          </w:tcPr>
          <w:p w14:paraId="4D0251DA">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r>
      <w:tr w14:paraId="6C9C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noWrap w:val="0"/>
            <w:vAlign w:val="center"/>
          </w:tcPr>
          <w:p w14:paraId="481FAEAF">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296" w:type="pct"/>
            <w:noWrap w:val="0"/>
            <w:vAlign w:val="center"/>
          </w:tcPr>
          <w:p w14:paraId="154FF95F">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61" w:type="pct"/>
            <w:noWrap w:val="0"/>
            <w:vAlign w:val="center"/>
          </w:tcPr>
          <w:p w14:paraId="7261E49A">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未出现乱贴乱写广告纸、牛皮癣。</w:t>
            </w:r>
          </w:p>
        </w:tc>
        <w:tc>
          <w:tcPr>
            <w:tcW w:w="370" w:type="pct"/>
            <w:gridSpan w:val="2"/>
            <w:noWrap w:val="0"/>
            <w:vAlign w:val="center"/>
          </w:tcPr>
          <w:p w14:paraId="1930B80E">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15" w:type="pct"/>
            <w:noWrap w:val="0"/>
            <w:vAlign w:val="center"/>
          </w:tcPr>
          <w:p w14:paraId="44E273E0">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550" w:type="pct"/>
            <w:noWrap w:val="0"/>
            <w:vAlign w:val="center"/>
          </w:tcPr>
          <w:p w14:paraId="643C0954">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c>
          <w:tcPr>
            <w:tcW w:w="753" w:type="pct"/>
            <w:noWrap w:val="0"/>
            <w:vAlign w:val="center"/>
          </w:tcPr>
          <w:p w14:paraId="601DEEED">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p>
        </w:tc>
      </w:tr>
      <w:tr w14:paraId="0465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gridSpan w:val="2"/>
            <w:noWrap w:val="0"/>
            <w:vAlign w:val="center"/>
          </w:tcPr>
          <w:p w14:paraId="1A9A1BEB">
            <w:pPr>
              <w:keepNext w:val="0"/>
              <w:keepLines w:val="0"/>
              <w:pageBreakBefore w:val="0"/>
              <w:kinsoku/>
              <w:wordWrap/>
              <w:topLinePunct w:val="0"/>
              <w:bidi w:val="0"/>
              <w:adjustRightInd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3047" w:type="pct"/>
            <w:gridSpan w:val="4"/>
            <w:noWrap w:val="0"/>
            <w:vAlign w:val="center"/>
          </w:tcPr>
          <w:p w14:paraId="090CA395">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考核总分</w:t>
            </w:r>
            <w:r>
              <w:rPr>
                <w:rFonts w:hint="eastAsia" w:ascii="宋体" w:hAnsi="宋体" w:eastAsia="宋体" w:cs="宋体"/>
                <w:color w:val="auto"/>
                <w:sz w:val="21"/>
                <w:szCs w:val="21"/>
                <w:highlight w:val="none"/>
              </w:rPr>
              <w:t>100分，不含奖励加分</w:t>
            </w:r>
          </w:p>
        </w:tc>
        <w:tc>
          <w:tcPr>
            <w:tcW w:w="550" w:type="pct"/>
            <w:noWrap w:val="0"/>
            <w:vAlign w:val="center"/>
          </w:tcPr>
          <w:p w14:paraId="5C1823B6">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lang w:eastAsia="zh-CN"/>
              </w:rPr>
            </w:pPr>
          </w:p>
        </w:tc>
        <w:tc>
          <w:tcPr>
            <w:tcW w:w="753" w:type="pct"/>
            <w:noWrap w:val="0"/>
            <w:vAlign w:val="center"/>
          </w:tcPr>
          <w:p w14:paraId="547E956D">
            <w:pPr>
              <w:keepNext w:val="0"/>
              <w:keepLines w:val="0"/>
              <w:pageBreakBefore w:val="0"/>
              <w:kinsoku/>
              <w:wordWrap/>
              <w:topLinePunct w:val="0"/>
              <w:bidi w:val="0"/>
              <w:adjustRightInd w:val="0"/>
              <w:snapToGrid/>
              <w:spacing w:line="360" w:lineRule="exact"/>
              <w:ind w:firstLine="420" w:firstLineChars="200"/>
              <w:rPr>
                <w:rFonts w:hint="eastAsia" w:ascii="宋体" w:hAnsi="宋体" w:eastAsia="宋体" w:cs="宋体"/>
                <w:color w:val="auto"/>
                <w:sz w:val="21"/>
                <w:szCs w:val="21"/>
                <w:highlight w:val="none"/>
                <w:lang w:eastAsia="zh-CN"/>
              </w:rPr>
            </w:pPr>
          </w:p>
        </w:tc>
      </w:tr>
      <w:tr w14:paraId="0FEB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52" w:type="pct"/>
            <w:gridSpan w:val="4"/>
            <w:tcBorders>
              <w:top w:val="single" w:color="auto" w:sz="4" w:space="0"/>
              <w:left w:val="single" w:color="auto" w:sz="4" w:space="0"/>
              <w:bottom w:val="single" w:color="auto" w:sz="4" w:space="0"/>
              <w:right w:val="single" w:color="auto" w:sz="4" w:space="0"/>
            </w:tcBorders>
            <w:vAlign w:val="center"/>
          </w:tcPr>
          <w:p w14:paraId="341A4A6F">
            <w:pPr>
              <w:keepNext w:val="0"/>
              <w:keepLines w:val="0"/>
              <w:pageBreakBefore w:val="0"/>
              <w:widowControl/>
              <w:kinsoku/>
              <w:wordWrap/>
              <w:overflowPunct w:val="0"/>
              <w:topLinePunct w:val="0"/>
              <w:autoSpaceDE w:val="0"/>
              <w:autoSpaceDN w:val="0"/>
              <w:bidi w:val="0"/>
              <w:adjustRightInd w:val="0"/>
              <w:snapToGrid/>
              <w:spacing w:line="360" w:lineRule="exact"/>
              <w:ind w:firstLine="178" w:firstLineChars="85"/>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考核得分</w:t>
            </w:r>
          </w:p>
        </w:tc>
        <w:tc>
          <w:tcPr>
            <w:tcW w:w="2747" w:type="pct"/>
            <w:gridSpan w:val="4"/>
            <w:tcBorders>
              <w:top w:val="single" w:color="auto" w:sz="4" w:space="0"/>
              <w:left w:val="single" w:color="auto" w:sz="4" w:space="0"/>
              <w:bottom w:val="single" w:color="auto" w:sz="4" w:space="0"/>
              <w:right w:val="single" w:color="auto" w:sz="4" w:space="0"/>
            </w:tcBorders>
            <w:vAlign w:val="center"/>
          </w:tcPr>
          <w:p w14:paraId="1827B100">
            <w:pPr>
              <w:keepNext w:val="0"/>
              <w:keepLines w:val="0"/>
              <w:pageBreakBefore w:val="0"/>
              <w:widowControl/>
              <w:kinsoku/>
              <w:wordWrap/>
              <w:overflowPunct w:val="0"/>
              <w:topLinePunct w:val="0"/>
              <w:autoSpaceDE w:val="0"/>
              <w:autoSpaceDN w:val="0"/>
              <w:bidi w:val="0"/>
              <w:adjustRightInd w:val="0"/>
              <w:snapToGrid/>
              <w:spacing w:line="360" w:lineRule="exact"/>
              <w:ind w:firstLine="178" w:firstLineChars="85"/>
              <w:jc w:val="center"/>
              <w:textAlignment w:val="baseline"/>
              <w:rPr>
                <w:rFonts w:hint="eastAsia" w:ascii="宋体" w:hAnsi="宋体" w:eastAsia="宋体" w:cs="宋体"/>
                <w:color w:val="auto"/>
                <w:kern w:val="0"/>
                <w:szCs w:val="21"/>
                <w:highlight w:val="none"/>
              </w:rPr>
            </w:pPr>
          </w:p>
        </w:tc>
      </w:tr>
      <w:tr w14:paraId="221E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52" w:type="pct"/>
            <w:gridSpan w:val="4"/>
            <w:tcBorders>
              <w:top w:val="single" w:color="auto" w:sz="4" w:space="0"/>
              <w:left w:val="single" w:color="auto" w:sz="4" w:space="0"/>
              <w:bottom w:val="single" w:color="auto" w:sz="4" w:space="0"/>
              <w:right w:val="single" w:color="auto" w:sz="4" w:space="0"/>
            </w:tcBorders>
            <w:vAlign w:val="center"/>
          </w:tcPr>
          <w:p w14:paraId="552A0645">
            <w:pPr>
              <w:keepNext w:val="0"/>
              <w:keepLines w:val="0"/>
              <w:pageBreakBefore w:val="0"/>
              <w:widowControl/>
              <w:kinsoku/>
              <w:wordWrap/>
              <w:overflowPunct w:val="0"/>
              <w:topLinePunct w:val="0"/>
              <w:autoSpaceDE w:val="0"/>
              <w:autoSpaceDN w:val="0"/>
              <w:bidi w:val="0"/>
              <w:adjustRightInd w:val="0"/>
              <w:snapToGrid/>
              <w:spacing w:line="360" w:lineRule="exact"/>
              <w:ind w:firstLine="178" w:firstLineChars="85"/>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考核人员签字</w:t>
            </w:r>
          </w:p>
        </w:tc>
        <w:tc>
          <w:tcPr>
            <w:tcW w:w="2747" w:type="pct"/>
            <w:gridSpan w:val="4"/>
            <w:tcBorders>
              <w:top w:val="single" w:color="auto" w:sz="4" w:space="0"/>
              <w:left w:val="single" w:color="auto" w:sz="4" w:space="0"/>
              <w:bottom w:val="single" w:color="auto" w:sz="4" w:space="0"/>
              <w:right w:val="single" w:color="auto" w:sz="4" w:space="0"/>
            </w:tcBorders>
            <w:vAlign w:val="center"/>
          </w:tcPr>
          <w:p w14:paraId="7457DDB8">
            <w:pPr>
              <w:keepNext w:val="0"/>
              <w:keepLines w:val="0"/>
              <w:pageBreakBefore w:val="0"/>
              <w:widowControl/>
              <w:kinsoku/>
              <w:wordWrap/>
              <w:overflowPunct w:val="0"/>
              <w:topLinePunct w:val="0"/>
              <w:autoSpaceDE w:val="0"/>
              <w:autoSpaceDN w:val="0"/>
              <w:bidi w:val="0"/>
              <w:adjustRightInd w:val="0"/>
              <w:snapToGrid/>
              <w:spacing w:line="360" w:lineRule="exact"/>
              <w:ind w:firstLine="178" w:firstLineChars="85"/>
              <w:jc w:val="center"/>
              <w:textAlignment w:val="baseline"/>
              <w:rPr>
                <w:rFonts w:hint="eastAsia" w:ascii="宋体" w:hAnsi="宋体" w:eastAsia="宋体" w:cs="宋体"/>
                <w:color w:val="auto"/>
                <w:kern w:val="0"/>
                <w:szCs w:val="21"/>
                <w:highlight w:val="none"/>
              </w:rPr>
            </w:pPr>
          </w:p>
        </w:tc>
      </w:tr>
      <w:tr w14:paraId="48BD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1474E57">
            <w:pPr>
              <w:keepNext w:val="0"/>
              <w:keepLines w:val="0"/>
              <w:pageBreakBefore w:val="0"/>
              <w:widowControl/>
              <w:kinsoku/>
              <w:wordWrap/>
              <w:overflowPunct w:val="0"/>
              <w:topLinePunct w:val="0"/>
              <w:autoSpaceDE w:val="0"/>
              <w:autoSpaceDN w:val="0"/>
              <w:bidi w:val="0"/>
              <w:adjustRightInd w:val="0"/>
              <w:snapToGrid/>
              <w:spacing w:line="360" w:lineRule="exact"/>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得分90分及以上的为优秀，可获得考核期管理费的100%；考核得分在80-89分为良好，扣除考核期管理费2000元；考核得分在70分-79分的为一般，扣除考核期管理费6000元；考核得分在60-70分为合格，扣除考核期管理费10000元;考核得分低于60分为不合格，扣除考核期管理费20000元，且甲方有权单方面书面通知乙方解除本合同。（合同另行规定的除外）</w:t>
            </w:r>
          </w:p>
          <w:p w14:paraId="0F108642">
            <w:pPr>
              <w:keepNext w:val="0"/>
              <w:keepLines w:val="0"/>
              <w:pageBreakBefore w:val="0"/>
              <w:widowControl/>
              <w:kinsoku/>
              <w:wordWrap/>
              <w:overflowPunct w:val="0"/>
              <w:topLinePunct w:val="0"/>
              <w:autoSpaceDE w:val="0"/>
              <w:autoSpaceDN w:val="0"/>
              <w:bidi w:val="0"/>
              <w:adjustRightInd w:val="0"/>
              <w:snapToGrid/>
              <w:spacing w:line="360" w:lineRule="exact"/>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考核周期及内容按采购人需求进行安排调整，采用百分制计分方式，初始计分为100分，采购人根据逐条考核事项及对应扣分对中标人进行计分。考核结果做为采购合同是否续签依据，采购人有权单方面终止合同。最终解释权归采购人所有。</w:t>
            </w:r>
          </w:p>
        </w:tc>
      </w:tr>
    </w:tbl>
    <w:p w14:paraId="0B2880EE">
      <w:pPr>
        <w:pStyle w:val="24"/>
        <w:keepNext w:val="0"/>
        <w:keepLines w:val="0"/>
        <w:pageBreakBefore w:val="0"/>
        <w:kinsoku/>
        <w:wordWrap/>
        <w:topLinePunct w:val="0"/>
        <w:bidi w:val="0"/>
        <w:spacing w:line="400" w:lineRule="exact"/>
        <w:ind w:firstLine="0" w:firstLineChars="0"/>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其他要求：招标文件第四部分评分办法中评审因素相应的其它要求及第五部分拟签订的合同文本中相应的其他要求。</w:t>
      </w:r>
    </w:p>
    <w:p w14:paraId="7A72DC52">
      <w:pPr>
        <w:keepNext w:val="0"/>
        <w:keepLines w:val="0"/>
        <w:pageBreakBefore w:val="0"/>
        <w:kinsoku/>
        <w:wordWrap/>
        <w:topLinePunct w:val="0"/>
        <w:bidi w:val="0"/>
        <w:spacing w:line="400" w:lineRule="exact"/>
        <w:ind w:firstLine="120" w:firstLineChars="5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p>
    <w:p w14:paraId="178A601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0272"/>
      <w:bookmarkEnd w:id="28"/>
      <w:bookmarkStart w:id="29" w:name="_Toc184313277"/>
      <w:bookmarkEnd w:id="29"/>
      <w:bookmarkStart w:id="30" w:name="_Toc184314436"/>
      <w:bookmarkEnd w:id="30"/>
      <w:bookmarkStart w:id="31" w:name="_Toc184310335"/>
      <w:bookmarkEnd w:id="31"/>
      <w:bookmarkStart w:id="32" w:name="_Toc184312087"/>
      <w:bookmarkEnd w:id="32"/>
      <w:bookmarkStart w:id="33" w:name="_Toc184310311"/>
      <w:bookmarkEnd w:id="33"/>
      <w:bookmarkStart w:id="34" w:name="_Toc184312088"/>
      <w:bookmarkEnd w:id="34"/>
      <w:bookmarkStart w:id="35" w:name="_Toc184314460"/>
      <w:bookmarkEnd w:id="35"/>
      <w:bookmarkStart w:id="36" w:name="_Toc184310290"/>
      <w:bookmarkEnd w:id="36"/>
      <w:bookmarkStart w:id="37" w:name="_Toc184314412"/>
      <w:bookmarkEnd w:id="37"/>
      <w:bookmarkStart w:id="38" w:name="_Toc184308068"/>
      <w:bookmarkEnd w:id="38"/>
      <w:bookmarkStart w:id="39" w:name="_Toc184308042"/>
      <w:bookmarkEnd w:id="39"/>
      <w:bookmarkStart w:id="40" w:name="_Toc184313271"/>
      <w:bookmarkEnd w:id="40"/>
      <w:bookmarkStart w:id="41" w:name="_Toc184310292"/>
      <w:bookmarkEnd w:id="41"/>
      <w:bookmarkStart w:id="42" w:name="_Toc184314444"/>
      <w:bookmarkEnd w:id="42"/>
      <w:bookmarkStart w:id="43" w:name="_Toc184314426"/>
      <w:bookmarkEnd w:id="43"/>
      <w:bookmarkStart w:id="44" w:name="_Toc184313308"/>
      <w:bookmarkEnd w:id="44"/>
      <w:bookmarkStart w:id="45" w:name="_Toc184310279"/>
      <w:bookmarkEnd w:id="45"/>
      <w:bookmarkStart w:id="46" w:name="_Toc184308105"/>
      <w:bookmarkEnd w:id="46"/>
      <w:bookmarkStart w:id="47" w:name="_Toc184312134"/>
      <w:bookmarkEnd w:id="47"/>
      <w:bookmarkStart w:id="48" w:name="_Toc184313246"/>
      <w:bookmarkEnd w:id="48"/>
      <w:bookmarkStart w:id="49" w:name="_Toc184308055"/>
      <w:bookmarkEnd w:id="49"/>
      <w:bookmarkStart w:id="50" w:name="_Toc184310303"/>
      <w:bookmarkEnd w:id="50"/>
      <w:bookmarkStart w:id="51" w:name="_Toc184313287"/>
      <w:bookmarkEnd w:id="51"/>
      <w:bookmarkStart w:id="52" w:name="_Toc184308107"/>
      <w:bookmarkEnd w:id="52"/>
      <w:bookmarkStart w:id="53" w:name="_Toc184308089"/>
      <w:bookmarkEnd w:id="53"/>
      <w:bookmarkStart w:id="54" w:name="_Toc184310304"/>
      <w:bookmarkEnd w:id="54"/>
      <w:bookmarkStart w:id="55" w:name="_Toc184314471"/>
      <w:bookmarkEnd w:id="55"/>
      <w:bookmarkStart w:id="56" w:name="_Toc184314428"/>
      <w:bookmarkEnd w:id="56"/>
      <w:bookmarkStart w:id="57" w:name="_Toc184308065"/>
      <w:bookmarkEnd w:id="57"/>
      <w:bookmarkStart w:id="58" w:name="_Toc184310310"/>
      <w:bookmarkEnd w:id="58"/>
      <w:bookmarkStart w:id="59" w:name="_Toc184314421"/>
      <w:bookmarkEnd w:id="59"/>
      <w:bookmarkStart w:id="60" w:name="_Toc184310317"/>
      <w:bookmarkEnd w:id="60"/>
      <w:bookmarkStart w:id="61" w:name="_Toc184310342"/>
      <w:bookmarkEnd w:id="61"/>
      <w:bookmarkStart w:id="62" w:name="_Toc184310314"/>
      <w:bookmarkEnd w:id="62"/>
      <w:bookmarkStart w:id="63" w:name="_Toc184310316"/>
      <w:bookmarkEnd w:id="63"/>
      <w:bookmarkStart w:id="64" w:name="_Toc184314466"/>
      <w:bookmarkEnd w:id="64"/>
      <w:bookmarkStart w:id="65" w:name="_Toc184313307"/>
      <w:bookmarkEnd w:id="65"/>
      <w:bookmarkStart w:id="66" w:name="_Toc184314431"/>
      <w:bookmarkEnd w:id="66"/>
      <w:bookmarkStart w:id="67" w:name="_Toc184308049"/>
      <w:bookmarkEnd w:id="67"/>
      <w:bookmarkStart w:id="68" w:name="_Toc184308056"/>
      <w:bookmarkEnd w:id="68"/>
      <w:bookmarkStart w:id="69" w:name="_Toc184314477"/>
      <w:bookmarkEnd w:id="69"/>
      <w:bookmarkStart w:id="70" w:name="_Toc184313252"/>
      <w:bookmarkEnd w:id="70"/>
      <w:bookmarkStart w:id="71" w:name="_Toc184314475"/>
      <w:bookmarkEnd w:id="71"/>
      <w:bookmarkStart w:id="72" w:name="_Toc184313247"/>
      <w:bookmarkEnd w:id="72"/>
      <w:bookmarkStart w:id="73" w:name="_Toc184314448"/>
      <w:bookmarkEnd w:id="73"/>
      <w:bookmarkStart w:id="74" w:name="_Toc184308066"/>
      <w:bookmarkEnd w:id="74"/>
      <w:bookmarkStart w:id="75" w:name="_Toc184314410"/>
      <w:bookmarkEnd w:id="75"/>
      <w:bookmarkStart w:id="76" w:name="_Toc184312085"/>
      <w:bookmarkEnd w:id="76"/>
      <w:bookmarkStart w:id="77" w:name="_Toc184310302"/>
      <w:bookmarkEnd w:id="77"/>
      <w:bookmarkStart w:id="78" w:name="_Toc184310283"/>
      <w:bookmarkEnd w:id="78"/>
      <w:bookmarkStart w:id="79" w:name="_Toc184312139"/>
      <w:bookmarkEnd w:id="79"/>
      <w:bookmarkStart w:id="80" w:name="_Toc184312100"/>
      <w:bookmarkEnd w:id="80"/>
      <w:bookmarkStart w:id="81" w:name="_Toc184314461"/>
      <w:bookmarkEnd w:id="81"/>
      <w:bookmarkStart w:id="82" w:name="_Toc184312122"/>
      <w:bookmarkEnd w:id="82"/>
      <w:bookmarkStart w:id="83" w:name="_Toc184310325"/>
      <w:bookmarkEnd w:id="83"/>
      <w:bookmarkStart w:id="84" w:name="_Toc184308090"/>
      <w:bookmarkEnd w:id="84"/>
      <w:bookmarkStart w:id="85" w:name="_Toc184312132"/>
      <w:bookmarkEnd w:id="85"/>
      <w:bookmarkStart w:id="86" w:name="_Toc184308099"/>
      <w:bookmarkEnd w:id="86"/>
      <w:bookmarkStart w:id="87" w:name="_Toc184312111"/>
      <w:bookmarkEnd w:id="87"/>
      <w:bookmarkStart w:id="88" w:name="_Toc184314449"/>
      <w:bookmarkEnd w:id="88"/>
      <w:bookmarkStart w:id="89" w:name="_Toc184308037"/>
      <w:bookmarkEnd w:id="89"/>
      <w:bookmarkStart w:id="90" w:name="_Toc184312117"/>
      <w:bookmarkEnd w:id="90"/>
      <w:bookmarkStart w:id="91" w:name="_Toc184313253"/>
      <w:bookmarkEnd w:id="91"/>
      <w:bookmarkStart w:id="92" w:name="_Toc184310291"/>
      <w:bookmarkEnd w:id="92"/>
      <w:bookmarkStart w:id="93" w:name="_Toc184308052"/>
      <w:bookmarkEnd w:id="93"/>
      <w:bookmarkStart w:id="94" w:name="_Toc184312071"/>
      <w:bookmarkEnd w:id="94"/>
      <w:bookmarkStart w:id="95" w:name="_Toc184308062"/>
      <w:bookmarkEnd w:id="95"/>
      <w:bookmarkStart w:id="96" w:name="_Toc184313283"/>
      <w:bookmarkEnd w:id="96"/>
      <w:bookmarkStart w:id="97" w:name="_Toc184308093"/>
      <w:bookmarkEnd w:id="97"/>
      <w:bookmarkStart w:id="98" w:name="_Toc184312080"/>
      <w:bookmarkEnd w:id="98"/>
      <w:bookmarkStart w:id="99" w:name="_Toc184310328"/>
      <w:bookmarkEnd w:id="99"/>
      <w:bookmarkStart w:id="100" w:name="_Toc184310327"/>
      <w:bookmarkEnd w:id="100"/>
      <w:bookmarkStart w:id="101" w:name="_Toc184313286"/>
      <w:bookmarkEnd w:id="101"/>
      <w:bookmarkStart w:id="102" w:name="_Toc184312135"/>
      <w:bookmarkEnd w:id="102"/>
      <w:bookmarkStart w:id="103" w:name="_Toc184313243"/>
      <w:bookmarkEnd w:id="103"/>
      <w:bookmarkStart w:id="104" w:name="_Toc184312068"/>
      <w:bookmarkEnd w:id="104"/>
      <w:bookmarkStart w:id="105" w:name="_Toc184314441"/>
      <w:bookmarkEnd w:id="105"/>
      <w:bookmarkStart w:id="106" w:name="_Toc184312128"/>
      <w:bookmarkEnd w:id="106"/>
      <w:bookmarkStart w:id="107" w:name="_Toc184312133"/>
      <w:bookmarkEnd w:id="107"/>
      <w:bookmarkStart w:id="108" w:name="_Toc184308063"/>
      <w:bookmarkEnd w:id="108"/>
      <w:bookmarkStart w:id="109" w:name="_Toc184310305"/>
      <w:bookmarkEnd w:id="109"/>
      <w:bookmarkStart w:id="110" w:name="_Toc184312116"/>
      <w:bookmarkEnd w:id="110"/>
      <w:bookmarkStart w:id="111" w:name="_Toc184310333"/>
      <w:bookmarkEnd w:id="111"/>
      <w:bookmarkStart w:id="112" w:name="_Toc184310339"/>
      <w:bookmarkEnd w:id="112"/>
      <w:bookmarkStart w:id="113" w:name="_Toc184310338"/>
      <w:bookmarkEnd w:id="113"/>
      <w:bookmarkStart w:id="114" w:name="_Toc184310280"/>
      <w:bookmarkEnd w:id="114"/>
      <w:bookmarkStart w:id="115" w:name="_Toc184310289"/>
      <w:bookmarkEnd w:id="115"/>
      <w:bookmarkStart w:id="116" w:name="_Toc184314435"/>
      <w:bookmarkEnd w:id="116"/>
      <w:bookmarkStart w:id="117" w:name="_Toc184313255"/>
      <w:bookmarkEnd w:id="117"/>
      <w:bookmarkStart w:id="118" w:name="_Toc184308100"/>
      <w:bookmarkEnd w:id="118"/>
      <w:bookmarkStart w:id="119" w:name="_Toc184314464"/>
      <w:bookmarkEnd w:id="119"/>
      <w:bookmarkStart w:id="120" w:name="_Toc184312092"/>
      <w:bookmarkEnd w:id="120"/>
      <w:bookmarkStart w:id="121" w:name="_Toc184314432"/>
      <w:bookmarkEnd w:id="121"/>
      <w:bookmarkStart w:id="122" w:name="_Toc184314416"/>
      <w:bookmarkEnd w:id="122"/>
      <w:bookmarkStart w:id="123" w:name="_Toc184313241"/>
      <w:bookmarkEnd w:id="123"/>
      <w:bookmarkStart w:id="124" w:name="_Toc184310299"/>
      <w:bookmarkEnd w:id="124"/>
      <w:bookmarkStart w:id="125" w:name="_Toc184314472"/>
      <w:bookmarkEnd w:id="125"/>
      <w:bookmarkStart w:id="126" w:name="_Toc184312073"/>
      <w:bookmarkEnd w:id="126"/>
      <w:bookmarkStart w:id="127" w:name="_Toc184313240"/>
      <w:bookmarkEnd w:id="127"/>
      <w:bookmarkStart w:id="128" w:name="_Toc184312089"/>
      <w:bookmarkEnd w:id="128"/>
      <w:bookmarkStart w:id="129" w:name="_Toc184314413"/>
      <w:bookmarkEnd w:id="129"/>
      <w:bookmarkStart w:id="130" w:name="_Toc184313304"/>
      <w:bookmarkEnd w:id="130"/>
      <w:bookmarkStart w:id="131" w:name="_Toc184314418"/>
      <w:bookmarkEnd w:id="131"/>
      <w:bookmarkStart w:id="132" w:name="_Toc184313258"/>
      <w:bookmarkEnd w:id="132"/>
      <w:bookmarkStart w:id="133" w:name="_Toc184314479"/>
      <w:bookmarkEnd w:id="133"/>
      <w:bookmarkStart w:id="134" w:name="_Toc184313254"/>
      <w:bookmarkEnd w:id="134"/>
      <w:bookmarkStart w:id="135" w:name="_Toc184308079"/>
      <w:bookmarkEnd w:id="135"/>
      <w:bookmarkStart w:id="136" w:name="_Toc184308051"/>
      <w:bookmarkEnd w:id="136"/>
      <w:bookmarkStart w:id="137" w:name="_Toc184313298"/>
      <w:bookmarkEnd w:id="137"/>
      <w:bookmarkStart w:id="138" w:name="_Toc184308083"/>
      <w:bookmarkEnd w:id="138"/>
      <w:bookmarkStart w:id="139" w:name="_Toc184310336"/>
      <w:bookmarkEnd w:id="139"/>
      <w:bookmarkStart w:id="140" w:name="_Toc184308047"/>
      <w:bookmarkEnd w:id="140"/>
      <w:bookmarkStart w:id="141" w:name="_Toc184308038"/>
      <w:bookmarkEnd w:id="141"/>
      <w:bookmarkStart w:id="142" w:name="_Toc184313289"/>
      <w:bookmarkEnd w:id="142"/>
      <w:bookmarkStart w:id="143" w:name="_Toc184312124"/>
      <w:bookmarkEnd w:id="143"/>
      <w:bookmarkStart w:id="144" w:name="_Toc184308043"/>
      <w:bookmarkEnd w:id="144"/>
      <w:bookmarkStart w:id="145" w:name="_Toc184310340"/>
      <w:bookmarkEnd w:id="145"/>
      <w:bookmarkStart w:id="146" w:name="_Toc184314414"/>
      <w:bookmarkEnd w:id="146"/>
      <w:bookmarkStart w:id="147" w:name="_Toc184314458"/>
      <w:bookmarkEnd w:id="147"/>
      <w:bookmarkStart w:id="148" w:name="_Toc184310297"/>
      <w:bookmarkEnd w:id="148"/>
      <w:bookmarkStart w:id="149" w:name="_Toc184310298"/>
      <w:bookmarkEnd w:id="149"/>
      <w:bookmarkStart w:id="150" w:name="_Toc184314465"/>
      <w:bookmarkEnd w:id="150"/>
      <w:bookmarkStart w:id="151" w:name="_Toc184314438"/>
      <w:bookmarkEnd w:id="151"/>
      <w:bookmarkStart w:id="152" w:name="_Toc184308050"/>
      <w:bookmarkEnd w:id="152"/>
      <w:bookmarkStart w:id="153" w:name="_Toc184310318"/>
      <w:bookmarkEnd w:id="153"/>
      <w:bookmarkStart w:id="154" w:name="_Toc184314450"/>
      <w:bookmarkEnd w:id="154"/>
      <w:bookmarkStart w:id="155" w:name="_Toc184314430"/>
      <w:bookmarkEnd w:id="155"/>
      <w:bookmarkStart w:id="156" w:name="_Toc184313260"/>
      <w:bookmarkEnd w:id="156"/>
      <w:bookmarkStart w:id="157" w:name="_Toc184314443"/>
      <w:bookmarkEnd w:id="157"/>
      <w:bookmarkStart w:id="158" w:name="_Toc184312108"/>
      <w:bookmarkEnd w:id="158"/>
      <w:bookmarkStart w:id="159" w:name="_Toc184312077"/>
      <w:bookmarkEnd w:id="159"/>
      <w:bookmarkStart w:id="160" w:name="_Toc184310273"/>
      <w:bookmarkEnd w:id="160"/>
      <w:bookmarkStart w:id="161" w:name="_Toc184313291"/>
      <w:bookmarkEnd w:id="161"/>
      <w:bookmarkStart w:id="162" w:name="_Toc184312102"/>
      <w:bookmarkEnd w:id="162"/>
      <w:bookmarkStart w:id="163" w:name="_Toc184314457"/>
      <w:bookmarkEnd w:id="163"/>
      <w:bookmarkStart w:id="164" w:name="_Toc184312119"/>
      <w:bookmarkEnd w:id="164"/>
      <w:bookmarkStart w:id="165" w:name="_Toc184312127"/>
      <w:bookmarkEnd w:id="165"/>
      <w:bookmarkStart w:id="166" w:name="_Toc184313261"/>
      <w:bookmarkEnd w:id="166"/>
      <w:bookmarkStart w:id="167" w:name="_Toc184314468"/>
      <w:bookmarkEnd w:id="167"/>
      <w:bookmarkStart w:id="168" w:name="_Toc184308059"/>
      <w:bookmarkEnd w:id="168"/>
      <w:bookmarkStart w:id="169" w:name="_Toc184312136"/>
      <w:bookmarkEnd w:id="169"/>
      <w:bookmarkStart w:id="170" w:name="_Toc184314411"/>
      <w:bookmarkEnd w:id="170"/>
      <w:bookmarkStart w:id="171" w:name="_Toc184308091"/>
      <w:bookmarkEnd w:id="171"/>
      <w:bookmarkStart w:id="172" w:name="_Toc184313294"/>
      <w:bookmarkEnd w:id="172"/>
      <w:bookmarkStart w:id="173" w:name="_Toc184313257"/>
      <w:bookmarkEnd w:id="173"/>
      <w:bookmarkStart w:id="174" w:name="_Toc184312120"/>
      <w:bookmarkEnd w:id="174"/>
      <w:bookmarkStart w:id="175" w:name="_Toc184310312"/>
      <w:bookmarkEnd w:id="175"/>
      <w:bookmarkStart w:id="176" w:name="_Toc184314423"/>
      <w:bookmarkEnd w:id="176"/>
      <w:bookmarkStart w:id="177" w:name="_Toc184308073"/>
      <w:bookmarkEnd w:id="177"/>
      <w:bookmarkStart w:id="178" w:name="_Toc184313301"/>
      <w:bookmarkEnd w:id="178"/>
      <w:bookmarkStart w:id="179" w:name="_Toc184313242"/>
      <w:bookmarkEnd w:id="179"/>
      <w:bookmarkStart w:id="180" w:name="_Toc184312131"/>
      <w:bookmarkEnd w:id="180"/>
      <w:bookmarkStart w:id="181" w:name="_Toc184308103"/>
      <w:bookmarkEnd w:id="181"/>
      <w:bookmarkStart w:id="182" w:name="_Toc184310285"/>
      <w:bookmarkEnd w:id="182"/>
      <w:bookmarkStart w:id="183" w:name="_Toc184310295"/>
      <w:bookmarkEnd w:id="183"/>
      <w:bookmarkStart w:id="184" w:name="_Toc184314442"/>
      <w:bookmarkEnd w:id="184"/>
      <w:bookmarkStart w:id="185" w:name="_Toc184308071"/>
      <w:bookmarkEnd w:id="185"/>
      <w:bookmarkStart w:id="186" w:name="_Toc184312099"/>
      <w:bookmarkEnd w:id="186"/>
      <w:bookmarkStart w:id="187" w:name="_Toc184308036"/>
      <w:bookmarkEnd w:id="187"/>
      <w:bookmarkStart w:id="188" w:name="_Toc184313263"/>
      <w:bookmarkEnd w:id="188"/>
      <w:bookmarkStart w:id="189" w:name="_Toc184308097"/>
      <w:bookmarkEnd w:id="189"/>
      <w:bookmarkStart w:id="190" w:name="_Toc184308082"/>
      <w:bookmarkEnd w:id="190"/>
      <w:bookmarkStart w:id="191" w:name="_Toc184310300"/>
      <w:bookmarkEnd w:id="191"/>
      <w:bookmarkStart w:id="192" w:name="_Toc184314429"/>
      <w:bookmarkEnd w:id="192"/>
      <w:bookmarkStart w:id="193" w:name="_Toc184314454"/>
      <w:bookmarkEnd w:id="193"/>
      <w:bookmarkStart w:id="194" w:name="_Toc184308092"/>
      <w:bookmarkEnd w:id="194"/>
      <w:bookmarkStart w:id="195" w:name="_Toc184310332"/>
      <w:bookmarkEnd w:id="195"/>
      <w:bookmarkStart w:id="196" w:name="_Toc184314425"/>
      <w:bookmarkEnd w:id="196"/>
      <w:bookmarkStart w:id="197" w:name="_Toc184314419"/>
      <w:bookmarkEnd w:id="197"/>
      <w:bookmarkStart w:id="198" w:name="_Toc184310301"/>
      <w:bookmarkEnd w:id="198"/>
      <w:bookmarkStart w:id="199" w:name="_Toc184312138"/>
      <w:bookmarkEnd w:id="199"/>
      <w:bookmarkStart w:id="200" w:name="_Toc184310288"/>
      <w:bookmarkEnd w:id="200"/>
      <w:bookmarkStart w:id="201" w:name="_Toc184308096"/>
      <w:bookmarkEnd w:id="201"/>
      <w:bookmarkStart w:id="202" w:name="_Toc184312086"/>
      <w:bookmarkEnd w:id="202"/>
      <w:bookmarkStart w:id="203" w:name="_Toc184310277"/>
      <w:bookmarkEnd w:id="203"/>
      <w:bookmarkStart w:id="204" w:name="_Toc184312123"/>
      <w:bookmarkEnd w:id="204"/>
      <w:bookmarkStart w:id="205" w:name="_Toc184313288"/>
      <w:bookmarkEnd w:id="205"/>
      <w:bookmarkStart w:id="206" w:name="_Toc184314476"/>
      <w:bookmarkEnd w:id="206"/>
      <w:bookmarkStart w:id="207" w:name="_Toc184314456"/>
      <w:bookmarkEnd w:id="207"/>
      <w:bookmarkStart w:id="208" w:name="_Toc184312094"/>
      <w:bookmarkEnd w:id="208"/>
      <w:bookmarkStart w:id="209" w:name="_Toc184312107"/>
      <w:bookmarkEnd w:id="209"/>
      <w:bookmarkStart w:id="210" w:name="_Toc184310309"/>
      <w:bookmarkEnd w:id="210"/>
      <w:bookmarkStart w:id="211" w:name="_Toc184314463"/>
      <w:bookmarkEnd w:id="211"/>
      <w:bookmarkStart w:id="212" w:name="_Toc184313302"/>
      <w:bookmarkEnd w:id="212"/>
      <w:bookmarkStart w:id="213" w:name="_Toc184314420"/>
      <w:bookmarkEnd w:id="213"/>
      <w:bookmarkStart w:id="214" w:name="_Toc184314439"/>
      <w:bookmarkEnd w:id="214"/>
      <w:bookmarkStart w:id="215" w:name="_Toc184312096"/>
      <w:bookmarkEnd w:id="215"/>
      <w:bookmarkStart w:id="216" w:name="_Toc184308085"/>
      <w:bookmarkEnd w:id="216"/>
      <w:bookmarkStart w:id="217" w:name="_Toc184312098"/>
      <w:bookmarkEnd w:id="217"/>
      <w:bookmarkStart w:id="218" w:name="_Toc184312112"/>
      <w:bookmarkEnd w:id="218"/>
      <w:bookmarkStart w:id="219" w:name="_Toc184313275"/>
      <w:bookmarkEnd w:id="219"/>
      <w:bookmarkStart w:id="220" w:name="_Toc184308086"/>
      <w:bookmarkEnd w:id="220"/>
      <w:bookmarkStart w:id="221" w:name="_Toc184312105"/>
      <w:bookmarkEnd w:id="221"/>
      <w:bookmarkStart w:id="222" w:name="_Toc184313295"/>
      <w:bookmarkEnd w:id="222"/>
      <w:bookmarkStart w:id="223" w:name="_Toc184312125"/>
      <w:bookmarkEnd w:id="223"/>
      <w:bookmarkStart w:id="224" w:name="_Toc184308077"/>
      <w:bookmarkEnd w:id="224"/>
      <w:bookmarkStart w:id="225" w:name="_Toc184310321"/>
      <w:bookmarkEnd w:id="225"/>
      <w:bookmarkStart w:id="226" w:name="_Toc184313290"/>
      <w:bookmarkEnd w:id="226"/>
      <w:bookmarkStart w:id="227" w:name="_Toc184313244"/>
      <w:bookmarkEnd w:id="227"/>
      <w:bookmarkStart w:id="228" w:name="_Toc184312067"/>
      <w:bookmarkEnd w:id="228"/>
      <w:bookmarkStart w:id="229" w:name="_Toc184312070"/>
      <w:bookmarkEnd w:id="229"/>
      <w:bookmarkStart w:id="230" w:name="_Toc184308102"/>
      <w:bookmarkEnd w:id="230"/>
      <w:bookmarkStart w:id="231" w:name="_Toc184310306"/>
      <w:bookmarkEnd w:id="231"/>
      <w:bookmarkStart w:id="232" w:name="_Toc184310313"/>
      <w:bookmarkEnd w:id="232"/>
      <w:bookmarkStart w:id="233" w:name="_Toc184313297"/>
      <w:bookmarkEnd w:id="233"/>
      <w:bookmarkStart w:id="234" w:name="_Toc184313239"/>
      <w:bookmarkEnd w:id="234"/>
      <w:bookmarkStart w:id="235" w:name="_Toc184310294"/>
      <w:bookmarkEnd w:id="235"/>
      <w:bookmarkStart w:id="236" w:name="_Toc184314467"/>
      <w:bookmarkEnd w:id="236"/>
      <w:bookmarkStart w:id="237" w:name="_Toc184312104"/>
      <w:bookmarkEnd w:id="237"/>
      <w:bookmarkStart w:id="238" w:name="_Toc184313300"/>
      <w:bookmarkEnd w:id="238"/>
      <w:bookmarkStart w:id="239" w:name="_Toc184312072"/>
      <w:bookmarkEnd w:id="239"/>
      <w:bookmarkStart w:id="240" w:name="_Toc184310322"/>
      <w:bookmarkEnd w:id="240"/>
      <w:bookmarkStart w:id="241" w:name="_Toc184308058"/>
      <w:bookmarkEnd w:id="241"/>
      <w:bookmarkStart w:id="242" w:name="_Toc184308070"/>
      <w:bookmarkEnd w:id="242"/>
      <w:bookmarkStart w:id="243" w:name="_Toc184308041"/>
      <w:bookmarkEnd w:id="243"/>
      <w:bookmarkStart w:id="244" w:name="_Toc184310341"/>
      <w:bookmarkEnd w:id="244"/>
      <w:bookmarkStart w:id="245" w:name="_Toc184313282"/>
      <w:bookmarkEnd w:id="245"/>
      <w:bookmarkStart w:id="246" w:name="_Toc184314473"/>
      <w:bookmarkEnd w:id="246"/>
      <w:bookmarkStart w:id="247" w:name="_Toc184313278"/>
      <w:bookmarkEnd w:id="247"/>
      <w:bookmarkStart w:id="248" w:name="_Toc184314469"/>
      <w:bookmarkEnd w:id="248"/>
      <w:bookmarkStart w:id="249" w:name="_Toc184308101"/>
      <w:bookmarkEnd w:id="249"/>
      <w:bookmarkStart w:id="250" w:name="_Toc184308104"/>
      <w:bookmarkEnd w:id="250"/>
      <w:bookmarkStart w:id="251" w:name="_Toc184308064"/>
      <w:bookmarkEnd w:id="251"/>
      <w:bookmarkStart w:id="252" w:name="_Toc184312075"/>
      <w:bookmarkEnd w:id="252"/>
      <w:bookmarkStart w:id="253" w:name="_Toc184312109"/>
      <w:bookmarkEnd w:id="253"/>
      <w:bookmarkStart w:id="254" w:name="_Toc184310323"/>
      <w:bookmarkEnd w:id="254"/>
      <w:bookmarkStart w:id="255" w:name="_Toc184312103"/>
      <w:bookmarkEnd w:id="255"/>
      <w:bookmarkStart w:id="256" w:name="_Toc184308074"/>
      <w:bookmarkEnd w:id="256"/>
      <w:bookmarkStart w:id="257" w:name="_Toc184312101"/>
      <w:bookmarkEnd w:id="257"/>
      <w:bookmarkStart w:id="258" w:name="_Toc184308108"/>
      <w:bookmarkEnd w:id="258"/>
      <w:bookmarkStart w:id="259" w:name="_Toc184308078"/>
      <w:bookmarkEnd w:id="259"/>
      <w:bookmarkStart w:id="260" w:name="_Toc184308076"/>
      <w:bookmarkEnd w:id="260"/>
      <w:bookmarkStart w:id="261" w:name="_Toc184314433"/>
      <w:bookmarkEnd w:id="261"/>
      <w:bookmarkStart w:id="262" w:name="_Toc184313293"/>
      <w:bookmarkEnd w:id="262"/>
      <w:bookmarkStart w:id="263" w:name="_Toc184312118"/>
      <w:bookmarkEnd w:id="263"/>
      <w:bookmarkStart w:id="264" w:name="_Toc184314427"/>
      <w:bookmarkEnd w:id="264"/>
      <w:bookmarkStart w:id="265" w:name="_Toc184310331"/>
      <w:bookmarkEnd w:id="265"/>
      <w:bookmarkStart w:id="266" w:name="_Toc184313310"/>
      <w:bookmarkEnd w:id="266"/>
      <w:bookmarkStart w:id="267" w:name="_Toc184310293"/>
      <w:bookmarkEnd w:id="267"/>
      <w:bookmarkStart w:id="268" w:name="_Toc184308048"/>
      <w:bookmarkEnd w:id="268"/>
      <w:bookmarkStart w:id="269" w:name="_Toc184314480"/>
      <w:bookmarkEnd w:id="269"/>
      <w:bookmarkStart w:id="270" w:name="_Toc184313251"/>
      <w:bookmarkEnd w:id="270"/>
      <w:bookmarkStart w:id="271" w:name="_Toc184313274"/>
      <w:bookmarkEnd w:id="271"/>
      <w:bookmarkStart w:id="272" w:name="_Toc184312110"/>
      <w:bookmarkEnd w:id="272"/>
      <w:bookmarkStart w:id="273" w:name="_Toc184314474"/>
      <w:bookmarkEnd w:id="273"/>
      <w:bookmarkStart w:id="274" w:name="_Toc184310286"/>
      <w:bookmarkEnd w:id="274"/>
      <w:bookmarkStart w:id="275" w:name="_Toc184312114"/>
      <w:bookmarkEnd w:id="275"/>
      <w:bookmarkStart w:id="276" w:name="_Toc184308040"/>
      <w:bookmarkEnd w:id="276"/>
      <w:bookmarkStart w:id="277" w:name="_Toc184310329"/>
      <w:bookmarkEnd w:id="277"/>
      <w:bookmarkStart w:id="278" w:name="_Toc184313269"/>
      <w:bookmarkEnd w:id="278"/>
      <w:bookmarkStart w:id="279" w:name="_Toc184313265"/>
      <w:bookmarkEnd w:id="279"/>
      <w:bookmarkStart w:id="280" w:name="_Toc184312091"/>
      <w:bookmarkEnd w:id="280"/>
      <w:bookmarkStart w:id="281" w:name="_Toc184313248"/>
      <w:bookmarkEnd w:id="281"/>
      <w:bookmarkStart w:id="282" w:name="_Toc184314451"/>
      <w:bookmarkEnd w:id="282"/>
      <w:bookmarkStart w:id="283" w:name="_Toc184313306"/>
      <w:bookmarkEnd w:id="283"/>
      <w:bookmarkStart w:id="284" w:name="_Toc184313264"/>
      <w:bookmarkEnd w:id="284"/>
      <w:bookmarkStart w:id="285" w:name="_Toc184308084"/>
      <w:bookmarkEnd w:id="285"/>
      <w:bookmarkStart w:id="286" w:name="_Toc184308054"/>
      <w:bookmarkEnd w:id="286"/>
      <w:bookmarkStart w:id="287" w:name="_Toc184308060"/>
      <w:bookmarkEnd w:id="287"/>
      <w:bookmarkStart w:id="288" w:name="_Toc184313296"/>
      <w:bookmarkEnd w:id="288"/>
      <w:bookmarkStart w:id="289" w:name="_Toc184308069"/>
      <w:bookmarkEnd w:id="289"/>
      <w:bookmarkStart w:id="290" w:name="_Toc184308106"/>
      <w:bookmarkEnd w:id="290"/>
      <w:bookmarkStart w:id="291" w:name="_Toc184308075"/>
      <w:bookmarkEnd w:id="291"/>
      <w:bookmarkStart w:id="292" w:name="_Toc184314447"/>
      <w:bookmarkEnd w:id="292"/>
      <w:bookmarkStart w:id="293" w:name="_Toc184312121"/>
      <w:bookmarkEnd w:id="293"/>
      <w:bookmarkStart w:id="294" w:name="_Toc184310284"/>
      <w:bookmarkEnd w:id="294"/>
      <w:bookmarkStart w:id="295" w:name="_Toc184313266"/>
      <w:bookmarkEnd w:id="295"/>
      <w:bookmarkStart w:id="296" w:name="_Toc184313292"/>
      <w:bookmarkEnd w:id="296"/>
      <w:bookmarkStart w:id="297" w:name="_Toc184310307"/>
      <w:bookmarkEnd w:id="297"/>
      <w:bookmarkStart w:id="298" w:name="_Toc184313267"/>
      <w:bookmarkEnd w:id="298"/>
      <w:bookmarkStart w:id="299" w:name="_Toc184312095"/>
      <w:bookmarkEnd w:id="299"/>
      <w:bookmarkStart w:id="300" w:name="_Toc184313285"/>
      <w:bookmarkEnd w:id="300"/>
      <w:bookmarkStart w:id="301" w:name="_Toc184312090"/>
      <w:bookmarkEnd w:id="301"/>
      <w:bookmarkStart w:id="302" w:name="_Toc184310276"/>
      <w:bookmarkEnd w:id="302"/>
      <w:bookmarkStart w:id="303" w:name="_Toc184310334"/>
      <w:bookmarkEnd w:id="303"/>
      <w:bookmarkStart w:id="304" w:name="_Toc184313303"/>
      <w:bookmarkEnd w:id="304"/>
      <w:bookmarkStart w:id="305" w:name="_Toc184313256"/>
      <w:bookmarkEnd w:id="305"/>
      <w:bookmarkStart w:id="306" w:name="_Toc184313268"/>
      <w:bookmarkEnd w:id="306"/>
      <w:bookmarkStart w:id="307" w:name="_Toc184308044"/>
      <w:bookmarkEnd w:id="307"/>
      <w:bookmarkStart w:id="308" w:name="_Toc184308081"/>
      <w:bookmarkEnd w:id="308"/>
      <w:bookmarkStart w:id="309" w:name="_Toc184313273"/>
      <w:bookmarkEnd w:id="309"/>
      <w:bookmarkStart w:id="310" w:name="_Toc184312081"/>
      <w:bookmarkEnd w:id="310"/>
      <w:bookmarkStart w:id="311" w:name="_Toc184310274"/>
      <w:bookmarkEnd w:id="311"/>
      <w:bookmarkStart w:id="312" w:name="_Toc184312093"/>
      <w:bookmarkEnd w:id="312"/>
      <w:bookmarkStart w:id="313" w:name="_Toc184313280"/>
      <w:bookmarkEnd w:id="313"/>
      <w:bookmarkStart w:id="314" w:name="_Toc184308067"/>
      <w:bookmarkEnd w:id="314"/>
      <w:bookmarkStart w:id="315" w:name="_Toc184314481"/>
      <w:bookmarkEnd w:id="315"/>
      <w:bookmarkStart w:id="316" w:name="_Toc184310287"/>
      <w:bookmarkEnd w:id="316"/>
      <w:bookmarkStart w:id="317" w:name="_Toc184308057"/>
      <w:bookmarkEnd w:id="317"/>
      <w:bookmarkStart w:id="318" w:name="_Toc184313272"/>
      <w:bookmarkEnd w:id="318"/>
      <w:bookmarkStart w:id="319" w:name="_Toc184312129"/>
      <w:bookmarkEnd w:id="319"/>
      <w:bookmarkStart w:id="320" w:name="_Toc184313238"/>
      <w:bookmarkEnd w:id="320"/>
      <w:bookmarkStart w:id="321" w:name="_Toc184308045"/>
      <w:bookmarkEnd w:id="321"/>
      <w:bookmarkStart w:id="322" w:name="_Toc184314424"/>
      <w:bookmarkEnd w:id="322"/>
      <w:bookmarkStart w:id="323" w:name="_Toc184313262"/>
      <w:bookmarkEnd w:id="323"/>
      <w:bookmarkStart w:id="324" w:name="_Toc184313305"/>
      <w:bookmarkEnd w:id="324"/>
      <w:bookmarkStart w:id="325" w:name="_Toc184308053"/>
      <w:bookmarkEnd w:id="325"/>
      <w:bookmarkStart w:id="326" w:name="_Toc184314437"/>
      <w:bookmarkEnd w:id="326"/>
      <w:bookmarkStart w:id="327" w:name="_Toc184314462"/>
      <w:bookmarkEnd w:id="327"/>
      <w:bookmarkStart w:id="328" w:name="_Toc184313309"/>
      <w:bookmarkEnd w:id="328"/>
      <w:bookmarkStart w:id="329" w:name="_Toc184312078"/>
      <w:bookmarkEnd w:id="329"/>
      <w:bookmarkStart w:id="330" w:name="_Toc184314459"/>
      <w:bookmarkEnd w:id="330"/>
      <w:bookmarkStart w:id="331" w:name="_Toc184310308"/>
      <w:bookmarkEnd w:id="331"/>
      <w:bookmarkStart w:id="332" w:name="_Toc184314422"/>
      <w:bookmarkEnd w:id="332"/>
      <w:bookmarkStart w:id="333" w:name="_Toc184312082"/>
      <w:bookmarkEnd w:id="333"/>
      <w:bookmarkStart w:id="334" w:name="_Toc184313249"/>
      <w:bookmarkEnd w:id="334"/>
      <w:bookmarkStart w:id="335" w:name="_Toc184312074"/>
      <w:bookmarkEnd w:id="335"/>
      <w:bookmarkStart w:id="336" w:name="_Toc184310281"/>
      <w:bookmarkEnd w:id="336"/>
      <w:bookmarkStart w:id="337" w:name="_Toc184312084"/>
      <w:bookmarkEnd w:id="337"/>
      <w:bookmarkStart w:id="338" w:name="_Toc184313281"/>
      <w:bookmarkEnd w:id="338"/>
      <w:bookmarkStart w:id="339" w:name="_Toc184310320"/>
      <w:bookmarkEnd w:id="339"/>
      <w:bookmarkStart w:id="340" w:name="_Toc184313250"/>
      <w:bookmarkEnd w:id="340"/>
      <w:bookmarkStart w:id="341" w:name="_Toc184308095"/>
      <w:bookmarkEnd w:id="341"/>
      <w:bookmarkStart w:id="342" w:name="_Toc184313270"/>
      <w:bookmarkEnd w:id="342"/>
      <w:bookmarkStart w:id="343" w:name="_Toc184310296"/>
      <w:bookmarkEnd w:id="343"/>
      <w:bookmarkStart w:id="344" w:name="_Toc184308072"/>
      <w:bookmarkEnd w:id="344"/>
      <w:bookmarkStart w:id="345" w:name="_Toc184310343"/>
      <w:bookmarkEnd w:id="345"/>
      <w:bookmarkStart w:id="346" w:name="_Toc184308061"/>
      <w:bookmarkEnd w:id="346"/>
      <w:bookmarkStart w:id="347" w:name="_Toc184312097"/>
      <w:bookmarkEnd w:id="347"/>
      <w:bookmarkStart w:id="348" w:name="_Toc184314482"/>
      <w:bookmarkEnd w:id="348"/>
      <w:bookmarkStart w:id="349" w:name="_Toc184313284"/>
      <w:bookmarkEnd w:id="349"/>
      <w:bookmarkStart w:id="350" w:name="_Toc184312126"/>
      <w:bookmarkEnd w:id="350"/>
      <w:bookmarkStart w:id="351" w:name="_Toc184312076"/>
      <w:bookmarkEnd w:id="351"/>
      <w:bookmarkStart w:id="352" w:name="_Toc184312083"/>
      <w:bookmarkEnd w:id="352"/>
      <w:bookmarkStart w:id="353" w:name="_Toc184308098"/>
      <w:bookmarkEnd w:id="353"/>
      <w:bookmarkStart w:id="354" w:name="_Toc184310330"/>
      <w:bookmarkEnd w:id="354"/>
      <w:bookmarkStart w:id="355" w:name="_Toc184313259"/>
      <w:bookmarkEnd w:id="355"/>
      <w:bookmarkStart w:id="356" w:name="_Toc184308087"/>
      <w:bookmarkEnd w:id="356"/>
      <w:bookmarkStart w:id="357" w:name="_Toc184312130"/>
      <w:bookmarkEnd w:id="357"/>
      <w:bookmarkStart w:id="358" w:name="_Toc184314453"/>
      <w:bookmarkEnd w:id="358"/>
      <w:bookmarkStart w:id="359" w:name="_Toc184313276"/>
      <w:bookmarkEnd w:id="359"/>
      <w:bookmarkStart w:id="360" w:name="_Toc184314478"/>
      <w:bookmarkEnd w:id="360"/>
      <w:bookmarkStart w:id="361" w:name="_Toc184310278"/>
      <w:bookmarkEnd w:id="361"/>
      <w:bookmarkStart w:id="362" w:name="_Toc184313279"/>
      <w:bookmarkEnd w:id="362"/>
      <w:bookmarkStart w:id="363" w:name="_Toc184314445"/>
      <w:bookmarkEnd w:id="363"/>
      <w:bookmarkStart w:id="364" w:name="_Toc184314446"/>
      <w:bookmarkEnd w:id="364"/>
      <w:bookmarkStart w:id="365" w:name="_Toc184312115"/>
      <w:bookmarkEnd w:id="365"/>
      <w:bookmarkStart w:id="366" w:name="_Toc184310282"/>
      <w:bookmarkEnd w:id="366"/>
      <w:bookmarkStart w:id="367" w:name="_Toc184310315"/>
      <w:bookmarkEnd w:id="367"/>
      <w:bookmarkStart w:id="368" w:name="_Toc184310275"/>
      <w:bookmarkEnd w:id="368"/>
      <w:bookmarkStart w:id="369" w:name="_Toc184314434"/>
      <w:bookmarkEnd w:id="369"/>
      <w:bookmarkStart w:id="370" w:name="_Toc184308080"/>
      <w:bookmarkEnd w:id="370"/>
      <w:bookmarkStart w:id="371" w:name="_Toc184313245"/>
      <w:bookmarkEnd w:id="371"/>
      <w:bookmarkStart w:id="372" w:name="_Toc184310337"/>
      <w:bookmarkEnd w:id="372"/>
      <w:bookmarkStart w:id="373" w:name="_Toc184312079"/>
      <w:bookmarkEnd w:id="373"/>
      <w:bookmarkStart w:id="374" w:name="_Toc184312137"/>
      <w:bookmarkEnd w:id="374"/>
      <w:bookmarkStart w:id="375" w:name="_Toc184310326"/>
      <w:bookmarkEnd w:id="375"/>
      <w:bookmarkStart w:id="376" w:name="_Toc184313299"/>
      <w:bookmarkEnd w:id="376"/>
      <w:bookmarkStart w:id="377" w:name="_Toc184314415"/>
      <w:bookmarkEnd w:id="377"/>
      <w:bookmarkStart w:id="378" w:name="_Toc184314440"/>
      <w:bookmarkEnd w:id="378"/>
      <w:bookmarkStart w:id="379" w:name="_Toc184314470"/>
      <w:bookmarkEnd w:id="379"/>
      <w:bookmarkStart w:id="380" w:name="_Toc184314417"/>
      <w:bookmarkEnd w:id="380"/>
      <w:bookmarkStart w:id="381" w:name="_Toc184314452"/>
      <w:bookmarkEnd w:id="381"/>
      <w:bookmarkStart w:id="382" w:name="_Toc184312106"/>
      <w:bookmarkEnd w:id="382"/>
      <w:bookmarkStart w:id="383" w:name="_Toc184308039"/>
      <w:bookmarkEnd w:id="383"/>
      <w:bookmarkStart w:id="384" w:name="_Toc184312113"/>
      <w:bookmarkEnd w:id="384"/>
      <w:bookmarkStart w:id="385" w:name="_Toc184310319"/>
      <w:bookmarkEnd w:id="385"/>
      <w:bookmarkStart w:id="386" w:name="_Toc184310344"/>
      <w:bookmarkEnd w:id="386"/>
      <w:bookmarkStart w:id="387" w:name="_Toc184308088"/>
      <w:bookmarkEnd w:id="387"/>
      <w:bookmarkStart w:id="388" w:name="_Toc184308094"/>
      <w:bookmarkEnd w:id="388"/>
      <w:bookmarkStart w:id="389" w:name="_Toc184312069"/>
      <w:bookmarkEnd w:id="389"/>
      <w:bookmarkStart w:id="390" w:name="_Toc184310324"/>
      <w:bookmarkEnd w:id="390"/>
      <w:bookmarkStart w:id="391" w:name="_Toc184314455"/>
      <w:bookmarkEnd w:id="391"/>
      <w:bookmarkStart w:id="392" w:name="_Toc184308046"/>
      <w:bookmarkEnd w:id="392"/>
      <w:r>
        <w:rPr>
          <w:rFonts w:hint="eastAsia" w:ascii="宋体" w:hAnsi="宋体" w:eastAsia="宋体" w:cs="宋体"/>
          <w:b/>
          <w:color w:val="auto"/>
          <w:sz w:val="36"/>
          <w:szCs w:val="36"/>
          <w:highlight w:val="none"/>
        </w:rPr>
        <w:t>评标办法</w:t>
      </w:r>
    </w:p>
    <w:p w14:paraId="072AE66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057"/>
        <w:gridCol w:w="595"/>
        <w:gridCol w:w="1102"/>
        <w:gridCol w:w="1465"/>
      </w:tblGrid>
      <w:tr w14:paraId="2748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2D36AA7">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序号</w:t>
            </w:r>
          </w:p>
        </w:tc>
        <w:tc>
          <w:tcPr>
            <w:tcW w:w="6057" w:type="dxa"/>
            <w:vAlign w:val="center"/>
          </w:tcPr>
          <w:p w14:paraId="0329B55E">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评标标准</w:t>
            </w:r>
          </w:p>
        </w:tc>
        <w:tc>
          <w:tcPr>
            <w:tcW w:w="595" w:type="dxa"/>
            <w:vAlign w:val="center"/>
          </w:tcPr>
          <w:p w14:paraId="126746A8">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权重</w:t>
            </w:r>
          </w:p>
        </w:tc>
        <w:tc>
          <w:tcPr>
            <w:tcW w:w="1102" w:type="dxa"/>
            <w:vAlign w:val="center"/>
          </w:tcPr>
          <w:p w14:paraId="230D9CA0">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主观分/客观分属性</w:t>
            </w:r>
          </w:p>
        </w:tc>
        <w:tc>
          <w:tcPr>
            <w:tcW w:w="1465" w:type="dxa"/>
            <w:vAlign w:val="center"/>
          </w:tcPr>
          <w:p w14:paraId="44F73DAF">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投标文件中评标标准相应的商务技术资料目录</w:t>
            </w:r>
          </w:p>
        </w:tc>
      </w:tr>
      <w:tr w14:paraId="1F5C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E97D46B">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6057" w:type="dxa"/>
          </w:tcPr>
          <w:p w14:paraId="6D46C2A5">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投标人202</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年1月1日（以合同签订时间为准）至今具有同类项目成功案例合同，经评标委员会认定为有效业绩合同的，每份按</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分计算，最高得1分。</w:t>
            </w:r>
          </w:p>
          <w:p w14:paraId="5D6E93A5">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证明材料：提供合同复印件并加盖公章，以合同签订时间为准，无日期视为无效资料。</w:t>
            </w:r>
          </w:p>
        </w:tc>
        <w:tc>
          <w:tcPr>
            <w:tcW w:w="595" w:type="dxa"/>
            <w:vAlign w:val="center"/>
          </w:tcPr>
          <w:p w14:paraId="216B3392">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1102" w:type="dxa"/>
            <w:vAlign w:val="center"/>
          </w:tcPr>
          <w:p w14:paraId="3D0D1E01">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客观分</w:t>
            </w:r>
          </w:p>
        </w:tc>
        <w:tc>
          <w:tcPr>
            <w:tcW w:w="1465" w:type="dxa"/>
            <w:vAlign w:val="center"/>
          </w:tcPr>
          <w:p w14:paraId="664DD667">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业绩</w:t>
            </w:r>
          </w:p>
        </w:tc>
      </w:tr>
      <w:tr w14:paraId="4CCE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7B8D4639">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w:t>
            </w:r>
          </w:p>
        </w:tc>
        <w:tc>
          <w:tcPr>
            <w:tcW w:w="6057" w:type="dxa"/>
          </w:tcPr>
          <w:p w14:paraId="69037D67">
            <w:pPr>
              <w:snapToGrid w:val="0"/>
              <w:spacing w:line="276"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投标人自2022年</w:t>
            </w:r>
            <w:r>
              <w:rPr>
                <w:rFonts w:hint="eastAsia" w:ascii="宋体" w:hAnsi="宋体" w:cs="宋体"/>
                <w:b w:val="0"/>
                <w:bCs w:val="0"/>
                <w:color w:val="auto"/>
                <w:sz w:val="24"/>
                <w:highlight w:val="none"/>
                <w:lang w:val="en-US" w:eastAsia="zh-CN"/>
              </w:rPr>
              <w:t>1月1日以来</w:t>
            </w:r>
            <w:r>
              <w:rPr>
                <w:rFonts w:hint="eastAsia" w:ascii="宋体" w:hAnsi="宋体" w:eastAsia="宋体" w:cs="宋体"/>
                <w:b w:val="0"/>
                <w:bCs w:val="0"/>
                <w:color w:val="auto"/>
                <w:sz w:val="24"/>
                <w:highlight w:val="none"/>
                <w:lang w:val="en-US" w:eastAsia="zh-CN"/>
              </w:rPr>
              <w:t>获得过</w:t>
            </w:r>
            <w:r>
              <w:rPr>
                <w:rFonts w:hint="eastAsia" w:ascii="宋体" w:hAnsi="宋体" w:cs="宋体"/>
                <w:b w:val="0"/>
                <w:bCs w:val="0"/>
                <w:color w:val="auto"/>
                <w:sz w:val="24"/>
                <w:highlight w:val="none"/>
                <w:lang w:val="en-US" w:eastAsia="zh-CN"/>
              </w:rPr>
              <w:t>政府行政主管部门</w:t>
            </w:r>
            <w:r>
              <w:rPr>
                <w:rFonts w:hint="eastAsia" w:ascii="宋体" w:hAnsi="宋体" w:eastAsia="宋体" w:cs="宋体"/>
                <w:b w:val="0"/>
                <w:bCs w:val="0"/>
                <w:color w:val="auto"/>
                <w:sz w:val="24"/>
                <w:highlight w:val="none"/>
                <w:lang w:val="en-US" w:eastAsia="zh-CN"/>
              </w:rPr>
              <w:t>颁发够体现企业实力的市级荣誉的得1分，省级及以上荣誉的得2分，最高得2分，以最高奖项为准。</w:t>
            </w:r>
          </w:p>
          <w:p w14:paraId="32735C77">
            <w:pPr>
              <w:snapToGrid w:val="0"/>
              <w:spacing w:line="276"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证明材料：提供</w:t>
            </w:r>
            <w:r>
              <w:rPr>
                <w:rFonts w:hint="eastAsia" w:ascii="宋体" w:hAnsi="宋体" w:eastAsia="宋体" w:cs="宋体"/>
                <w:b w:val="0"/>
                <w:bCs w:val="0"/>
                <w:color w:val="auto"/>
                <w:sz w:val="24"/>
                <w:highlight w:val="none"/>
                <w:lang w:val="en-US" w:eastAsia="zh-CN"/>
              </w:rPr>
              <w:t>荣誉文件或证书等证明材料</w:t>
            </w:r>
            <w:r>
              <w:rPr>
                <w:rFonts w:hint="eastAsia" w:ascii="宋体" w:hAnsi="宋体" w:eastAsia="宋体" w:cs="宋体"/>
                <w:b w:val="0"/>
                <w:bCs w:val="0"/>
                <w:color w:val="auto"/>
                <w:sz w:val="24"/>
                <w:highlight w:val="none"/>
              </w:rPr>
              <w:t>并加盖公章。</w:t>
            </w:r>
          </w:p>
        </w:tc>
        <w:tc>
          <w:tcPr>
            <w:tcW w:w="595" w:type="dxa"/>
            <w:vAlign w:val="center"/>
          </w:tcPr>
          <w:p w14:paraId="5D6FD0F1">
            <w:pPr>
              <w:snapToGrid w:val="0"/>
              <w:spacing w:line="276"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2</w:t>
            </w:r>
          </w:p>
        </w:tc>
        <w:tc>
          <w:tcPr>
            <w:tcW w:w="1102" w:type="dxa"/>
            <w:vAlign w:val="center"/>
          </w:tcPr>
          <w:p w14:paraId="2D67F4DB">
            <w:pPr>
              <w:snapToGrid w:val="0"/>
              <w:spacing w:line="276"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1465" w:type="dxa"/>
            <w:vAlign w:val="center"/>
          </w:tcPr>
          <w:p w14:paraId="18EEDEC7">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企业荣誉</w:t>
            </w:r>
          </w:p>
        </w:tc>
      </w:tr>
      <w:tr w14:paraId="2C72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6D5A559">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3</w:t>
            </w:r>
          </w:p>
        </w:tc>
        <w:tc>
          <w:tcPr>
            <w:tcW w:w="6057" w:type="dxa"/>
          </w:tcPr>
          <w:p w14:paraId="5F71A0BD">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具有有效的质量管理体系认证的得1分，环境管理体系认证的得1分，职业健康管理体系认证的得1分，诚信管理体系认证的得1分。投标文件中应提供证明材料复印件及全国认证认可信息公共服务平台（http://cx.cnca.cn/CertECloud/index/index/page）开标前7天内查询截图，投标文件中未提供证明材料复印件不得分。</w:t>
            </w:r>
          </w:p>
        </w:tc>
        <w:tc>
          <w:tcPr>
            <w:tcW w:w="595" w:type="dxa"/>
            <w:vAlign w:val="center"/>
          </w:tcPr>
          <w:p w14:paraId="39E01B60">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4</w:t>
            </w:r>
          </w:p>
        </w:tc>
        <w:tc>
          <w:tcPr>
            <w:tcW w:w="1102" w:type="dxa"/>
            <w:vAlign w:val="center"/>
          </w:tcPr>
          <w:p w14:paraId="00E194E5">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客观分</w:t>
            </w:r>
          </w:p>
        </w:tc>
        <w:tc>
          <w:tcPr>
            <w:tcW w:w="1465" w:type="dxa"/>
            <w:vAlign w:val="center"/>
          </w:tcPr>
          <w:p w14:paraId="6C7D40FA">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体系认证</w:t>
            </w:r>
          </w:p>
        </w:tc>
      </w:tr>
      <w:tr w14:paraId="5E6E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319173DF">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w:t>
            </w:r>
          </w:p>
        </w:tc>
        <w:tc>
          <w:tcPr>
            <w:tcW w:w="6057" w:type="dxa"/>
          </w:tcPr>
          <w:p w14:paraId="6FC13201">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总体服务方案：根据项目特点及服务质量标准制定项目总体服务方案：1、管理服务理念；2、服务定位；3、目标责任；4、安全作业管理模式；5、确保服务和成品质量的各项措施；且科学合理，符合采购人需求又切实可行，依据以上</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项方案是否符合、完善、全面、针对及可行分别进行评分，每项方案至多得2分：</w:t>
            </w:r>
          </w:p>
          <w:p w14:paraId="6D7295BB">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①方案符合采购方需求、详实、内容新颖、操作性强的得2分；</w:t>
            </w:r>
          </w:p>
          <w:p w14:paraId="1838CE3F">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②方案合理、内容完整、可操作的给1分；</w:t>
            </w:r>
          </w:p>
          <w:p w14:paraId="342E534A">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③方案粗糙、内容缺漏、操作性差的给0.5分。</w:t>
            </w:r>
          </w:p>
          <w:p w14:paraId="228C1D2A">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④不提供不得分。</w:t>
            </w:r>
          </w:p>
        </w:tc>
        <w:tc>
          <w:tcPr>
            <w:tcW w:w="595" w:type="dxa"/>
            <w:vAlign w:val="center"/>
          </w:tcPr>
          <w:p w14:paraId="282ADA6D">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w:t>
            </w:r>
          </w:p>
        </w:tc>
        <w:tc>
          <w:tcPr>
            <w:tcW w:w="1102" w:type="dxa"/>
            <w:vAlign w:val="center"/>
          </w:tcPr>
          <w:p w14:paraId="3D53914C">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18245C8D">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总体服务方案</w:t>
            </w:r>
          </w:p>
        </w:tc>
      </w:tr>
      <w:tr w14:paraId="1094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06CB606">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w:t>
            </w:r>
          </w:p>
        </w:tc>
        <w:tc>
          <w:tcPr>
            <w:tcW w:w="6057" w:type="dxa"/>
          </w:tcPr>
          <w:p w14:paraId="1E9746FB">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管理方案：1、安全制度；2、服从和保密制度；3、及时报告和流程闭环管理制度；4、各级人员的管理制度；5、项目部职责和人员岗位职责；6、考勤和考核制度；7、激励机制、监督机制、自我约束机制、信息反馈渠道及处理机制；8、问题整改与应急管理制度，根据以上8项管理制度组织架构是否完善健全，主要工作流程和闭环管理是否清晰合理，</w:t>
            </w:r>
            <w:r>
              <w:rPr>
                <w:rFonts w:hint="eastAsia" w:ascii="宋体" w:hAnsi="宋体" w:eastAsia="宋体" w:cs="宋体"/>
                <w:b w:val="0"/>
                <w:bCs w:val="0"/>
                <w:color w:val="auto"/>
                <w:sz w:val="24"/>
                <w:highlight w:val="none"/>
                <w:lang w:val="en-US" w:eastAsia="zh-CN"/>
              </w:rPr>
              <w:t>分别</w:t>
            </w:r>
            <w:r>
              <w:rPr>
                <w:rFonts w:hint="eastAsia" w:ascii="宋体" w:hAnsi="宋体" w:eastAsia="宋体" w:cs="宋体"/>
                <w:b w:val="0"/>
                <w:bCs w:val="0"/>
                <w:color w:val="auto"/>
                <w:sz w:val="24"/>
                <w:highlight w:val="none"/>
              </w:rPr>
              <w:t>进行评分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每项方案至多得2分：</w:t>
            </w:r>
          </w:p>
          <w:p w14:paraId="526A55B3">
            <w:pPr>
              <w:snapToGrid w:val="0"/>
              <w:spacing w:line="276" w:lineRule="auto"/>
              <w:jc w:val="left"/>
              <w:rPr>
                <w:rFonts w:hint="eastAsia" w:ascii="宋体" w:hAnsi="宋体" w:eastAsia="宋体" w:cs="宋体"/>
                <w:b w:val="0"/>
                <w:bCs w:val="0"/>
                <w:color w:val="auto"/>
                <w:sz w:val="24"/>
                <w:szCs w:val="40"/>
                <w:highlight w:val="none"/>
              </w:rPr>
            </w:pPr>
            <w:r>
              <w:rPr>
                <w:rFonts w:hint="eastAsia" w:ascii="宋体" w:hAnsi="宋体" w:eastAsia="宋体" w:cs="宋体"/>
                <w:b w:val="0"/>
                <w:bCs w:val="0"/>
                <w:color w:val="auto"/>
                <w:sz w:val="24"/>
                <w:szCs w:val="40"/>
                <w:highlight w:val="none"/>
              </w:rPr>
              <w:t>①方案符合采购方需求、详实、可操作性明确得2分；</w:t>
            </w:r>
          </w:p>
          <w:p w14:paraId="192C60FA">
            <w:pPr>
              <w:snapToGrid w:val="0"/>
              <w:spacing w:line="276" w:lineRule="auto"/>
              <w:jc w:val="left"/>
              <w:rPr>
                <w:rFonts w:hint="eastAsia" w:ascii="宋体" w:hAnsi="宋体" w:eastAsia="宋体" w:cs="宋体"/>
                <w:b w:val="0"/>
                <w:bCs w:val="0"/>
                <w:color w:val="auto"/>
                <w:sz w:val="24"/>
                <w:szCs w:val="40"/>
                <w:highlight w:val="none"/>
              </w:rPr>
            </w:pPr>
            <w:r>
              <w:rPr>
                <w:rFonts w:hint="eastAsia" w:ascii="宋体" w:hAnsi="宋体" w:eastAsia="宋体" w:cs="宋体"/>
                <w:b w:val="0"/>
                <w:bCs w:val="0"/>
                <w:color w:val="auto"/>
                <w:sz w:val="24"/>
                <w:szCs w:val="40"/>
                <w:highlight w:val="none"/>
              </w:rPr>
              <w:t>②方案基本符合采购方需求、合理、内容完整给1分；</w:t>
            </w:r>
          </w:p>
          <w:p w14:paraId="2AD361F3">
            <w:pPr>
              <w:snapToGrid w:val="0"/>
              <w:spacing w:line="276" w:lineRule="auto"/>
              <w:jc w:val="left"/>
              <w:rPr>
                <w:rFonts w:hint="eastAsia" w:ascii="宋体" w:hAnsi="宋体" w:eastAsia="宋体" w:cs="宋体"/>
                <w:b w:val="0"/>
                <w:bCs w:val="0"/>
                <w:color w:val="auto"/>
                <w:sz w:val="24"/>
                <w:szCs w:val="40"/>
                <w:highlight w:val="none"/>
              </w:rPr>
            </w:pPr>
            <w:r>
              <w:rPr>
                <w:rFonts w:hint="eastAsia" w:ascii="宋体" w:hAnsi="宋体" w:eastAsia="宋体" w:cs="宋体"/>
                <w:b w:val="0"/>
                <w:bCs w:val="0"/>
                <w:color w:val="auto"/>
                <w:sz w:val="24"/>
                <w:szCs w:val="40"/>
                <w:highlight w:val="none"/>
              </w:rPr>
              <w:t>③方案粗糙、内容缺漏给0.5分。</w:t>
            </w:r>
          </w:p>
          <w:p w14:paraId="72433B75">
            <w:pPr>
              <w:snapToGrid w:val="0"/>
              <w:spacing w:line="276" w:lineRule="auto"/>
              <w:jc w:val="left"/>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32"/>
                <w:highlight w:val="none"/>
              </w:rPr>
              <w:t>④不提供不得分。</w:t>
            </w:r>
          </w:p>
        </w:tc>
        <w:tc>
          <w:tcPr>
            <w:tcW w:w="595" w:type="dxa"/>
            <w:vAlign w:val="center"/>
          </w:tcPr>
          <w:p w14:paraId="0E001E47">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16</w:t>
            </w:r>
          </w:p>
        </w:tc>
        <w:tc>
          <w:tcPr>
            <w:tcW w:w="1102" w:type="dxa"/>
            <w:vAlign w:val="center"/>
          </w:tcPr>
          <w:p w14:paraId="123FB181">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5007A4EC">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管理方案</w:t>
            </w:r>
          </w:p>
        </w:tc>
      </w:tr>
      <w:tr w14:paraId="6951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1C67B403">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w:t>
            </w:r>
          </w:p>
        </w:tc>
        <w:tc>
          <w:tcPr>
            <w:tcW w:w="6057" w:type="dxa"/>
          </w:tcPr>
          <w:p w14:paraId="72D47C68">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具体服务方案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环境卫生保洁方案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绿化养护实施方案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垃圾分类实施方案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日常维修实施方案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延伸服务</w:t>
            </w:r>
            <w:r>
              <w:rPr>
                <w:rFonts w:hint="eastAsia" w:ascii="宋体" w:hAnsi="宋体" w:eastAsia="宋体" w:cs="宋体"/>
                <w:b w:val="0"/>
                <w:bCs w:val="0"/>
                <w:color w:val="auto"/>
                <w:sz w:val="24"/>
                <w:highlight w:val="none"/>
              </w:rPr>
              <w:t>实施方案，</w:t>
            </w:r>
            <w:r>
              <w:rPr>
                <w:rFonts w:hint="eastAsia" w:ascii="宋体" w:hAnsi="宋体" w:eastAsia="宋体" w:cs="宋体"/>
                <w:b w:val="0"/>
                <w:bCs w:val="0"/>
                <w:color w:val="auto"/>
                <w:sz w:val="24"/>
                <w:highlight w:val="none"/>
                <w:lang w:val="en-US" w:eastAsia="zh-CN"/>
              </w:rPr>
              <w:t>以上5项分别</w:t>
            </w:r>
            <w:r>
              <w:rPr>
                <w:rFonts w:hint="eastAsia" w:ascii="宋体" w:hAnsi="宋体" w:eastAsia="宋体" w:cs="宋体"/>
                <w:b w:val="0"/>
                <w:bCs w:val="0"/>
                <w:color w:val="auto"/>
                <w:sz w:val="24"/>
                <w:highlight w:val="none"/>
              </w:rPr>
              <w:t>进行评分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每项方案至多得2分：</w:t>
            </w:r>
          </w:p>
          <w:p w14:paraId="70DC0A85">
            <w:pPr>
              <w:snapToGrid w:val="0"/>
              <w:spacing w:line="276" w:lineRule="auto"/>
              <w:jc w:val="left"/>
              <w:rPr>
                <w:rFonts w:hint="eastAsia" w:ascii="宋体" w:hAnsi="宋体" w:eastAsia="宋体" w:cs="宋体"/>
                <w:b w:val="0"/>
                <w:bCs w:val="0"/>
                <w:color w:val="auto"/>
                <w:sz w:val="24"/>
                <w:szCs w:val="40"/>
                <w:highlight w:val="none"/>
              </w:rPr>
            </w:pPr>
            <w:r>
              <w:rPr>
                <w:rFonts w:hint="eastAsia" w:ascii="宋体" w:hAnsi="宋体" w:eastAsia="宋体" w:cs="宋体"/>
                <w:b w:val="0"/>
                <w:bCs w:val="0"/>
                <w:color w:val="auto"/>
                <w:sz w:val="24"/>
                <w:szCs w:val="40"/>
                <w:highlight w:val="none"/>
              </w:rPr>
              <w:t>①方案符合采购方需求、详实、可操作性明确得2分；</w:t>
            </w:r>
          </w:p>
          <w:p w14:paraId="253AFC3D">
            <w:pPr>
              <w:snapToGrid w:val="0"/>
              <w:spacing w:line="276" w:lineRule="auto"/>
              <w:jc w:val="left"/>
              <w:rPr>
                <w:rFonts w:hint="eastAsia" w:ascii="宋体" w:hAnsi="宋体" w:eastAsia="宋体" w:cs="宋体"/>
                <w:b w:val="0"/>
                <w:bCs w:val="0"/>
                <w:color w:val="auto"/>
                <w:sz w:val="24"/>
                <w:szCs w:val="40"/>
                <w:highlight w:val="none"/>
              </w:rPr>
            </w:pPr>
            <w:r>
              <w:rPr>
                <w:rFonts w:hint="eastAsia" w:ascii="宋体" w:hAnsi="宋体" w:eastAsia="宋体" w:cs="宋体"/>
                <w:b w:val="0"/>
                <w:bCs w:val="0"/>
                <w:color w:val="auto"/>
                <w:sz w:val="24"/>
                <w:szCs w:val="40"/>
                <w:highlight w:val="none"/>
              </w:rPr>
              <w:t>②方案基本符合采购方需求、合理、内容完整给1分；</w:t>
            </w:r>
          </w:p>
          <w:p w14:paraId="6AEDA665">
            <w:pPr>
              <w:snapToGrid w:val="0"/>
              <w:spacing w:line="276" w:lineRule="auto"/>
              <w:jc w:val="left"/>
              <w:rPr>
                <w:rFonts w:hint="eastAsia" w:ascii="宋体" w:hAnsi="宋体" w:eastAsia="宋体" w:cs="宋体"/>
                <w:b w:val="0"/>
                <w:bCs w:val="0"/>
                <w:color w:val="auto"/>
                <w:sz w:val="24"/>
                <w:szCs w:val="40"/>
                <w:highlight w:val="none"/>
              </w:rPr>
            </w:pPr>
            <w:r>
              <w:rPr>
                <w:rFonts w:hint="eastAsia" w:ascii="宋体" w:hAnsi="宋体" w:eastAsia="宋体" w:cs="宋体"/>
                <w:b w:val="0"/>
                <w:bCs w:val="0"/>
                <w:color w:val="auto"/>
                <w:sz w:val="24"/>
                <w:szCs w:val="40"/>
                <w:highlight w:val="none"/>
              </w:rPr>
              <w:t>③方案粗糙、内容缺漏给0.5分。</w:t>
            </w:r>
          </w:p>
          <w:p w14:paraId="2FEC02B2">
            <w:pPr>
              <w:snapToGrid w:val="0"/>
              <w:spacing w:line="276"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④不提供不得分。</w:t>
            </w:r>
          </w:p>
        </w:tc>
        <w:tc>
          <w:tcPr>
            <w:tcW w:w="595" w:type="dxa"/>
            <w:vAlign w:val="center"/>
          </w:tcPr>
          <w:p w14:paraId="328B1909">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w:t>
            </w:r>
          </w:p>
        </w:tc>
        <w:tc>
          <w:tcPr>
            <w:tcW w:w="1102" w:type="dxa"/>
            <w:vAlign w:val="center"/>
          </w:tcPr>
          <w:p w14:paraId="118A0E1A">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33A489C7">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具体服务方案</w:t>
            </w:r>
          </w:p>
        </w:tc>
      </w:tr>
      <w:tr w14:paraId="263E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B5D5EB5">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w:t>
            </w:r>
          </w:p>
        </w:tc>
        <w:tc>
          <w:tcPr>
            <w:tcW w:w="6057" w:type="dxa"/>
          </w:tcPr>
          <w:p w14:paraId="074E100C">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保密服务措施方案：</w:t>
            </w:r>
          </w:p>
          <w:p w14:paraId="002C1AF9">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投标人应针对招标人及本项目特征制定相应的保密服务措施方案。</w:t>
            </w:r>
          </w:p>
          <w:p w14:paraId="412D05B1">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①方案全面合理且可操作性强，与采购需求完全相适应的得4分；</w:t>
            </w:r>
          </w:p>
          <w:p w14:paraId="2E7A90E1">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②方案详细且与采购需求相适应，但存在不足的得3分；</w:t>
            </w:r>
          </w:p>
          <w:p w14:paraId="049E786B">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③方案存在缺项的得2分；</w:t>
            </w:r>
          </w:p>
          <w:p w14:paraId="16E60F1E">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④方案与采购需求不适应的得1分；</w:t>
            </w:r>
          </w:p>
          <w:p w14:paraId="51909724">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⑤未提供的得0分。</w:t>
            </w:r>
          </w:p>
        </w:tc>
        <w:tc>
          <w:tcPr>
            <w:tcW w:w="595" w:type="dxa"/>
            <w:vAlign w:val="center"/>
          </w:tcPr>
          <w:p w14:paraId="00D7F9C7">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4</w:t>
            </w:r>
          </w:p>
        </w:tc>
        <w:tc>
          <w:tcPr>
            <w:tcW w:w="1102" w:type="dxa"/>
            <w:vAlign w:val="center"/>
          </w:tcPr>
          <w:p w14:paraId="56390173">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0748969C">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保密服务措施方案</w:t>
            </w:r>
          </w:p>
        </w:tc>
      </w:tr>
      <w:tr w14:paraId="01CA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215AF090">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w:t>
            </w:r>
          </w:p>
        </w:tc>
        <w:tc>
          <w:tcPr>
            <w:tcW w:w="6057" w:type="dxa"/>
          </w:tcPr>
          <w:p w14:paraId="4D8AA135">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档案管理方案：</w:t>
            </w:r>
          </w:p>
          <w:p w14:paraId="4852FC48">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投标人应有较完善的管理档案制度，制度内容至少包括：人员档案、配套设施及设备清册、会务接待管理、日常管理档案等。</w:t>
            </w:r>
          </w:p>
          <w:p w14:paraId="4B15F9EB">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①方案全面合理且可操作性强，与采购需求完全相适应的得4分；</w:t>
            </w:r>
          </w:p>
          <w:p w14:paraId="1B0C4E95">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②方案详细且与采购需求相适应，但存在不足的得3分；</w:t>
            </w:r>
          </w:p>
          <w:p w14:paraId="369C9262">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③方案存在缺项的得2分；</w:t>
            </w:r>
          </w:p>
          <w:p w14:paraId="5AB7363F">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④方案与采购需求不适应的得1分；</w:t>
            </w:r>
          </w:p>
          <w:p w14:paraId="67347C95">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⑤未提供的得0分。</w:t>
            </w:r>
          </w:p>
        </w:tc>
        <w:tc>
          <w:tcPr>
            <w:tcW w:w="595" w:type="dxa"/>
            <w:vAlign w:val="center"/>
          </w:tcPr>
          <w:p w14:paraId="6FC798EC">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4</w:t>
            </w:r>
          </w:p>
        </w:tc>
        <w:tc>
          <w:tcPr>
            <w:tcW w:w="1102" w:type="dxa"/>
            <w:vAlign w:val="center"/>
          </w:tcPr>
          <w:p w14:paraId="151809C0">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74835364">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档案管理方案</w:t>
            </w:r>
          </w:p>
        </w:tc>
      </w:tr>
      <w:tr w14:paraId="778F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24FA7224">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w:t>
            </w:r>
          </w:p>
        </w:tc>
        <w:tc>
          <w:tcPr>
            <w:tcW w:w="6057" w:type="dxa"/>
          </w:tcPr>
          <w:p w14:paraId="6E207117">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投标人针对本项目设备设施的管理与维护方案是否合理、切合实际，且是否能满足本项目服务要求。</w:t>
            </w:r>
          </w:p>
          <w:p w14:paraId="06C7F369">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①方案全面合理且可操作性强，与采购需求完全相适应的得4分；</w:t>
            </w:r>
          </w:p>
          <w:p w14:paraId="1696473D">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②方案详细且与采购需求相适应，但存在不足的得3分；</w:t>
            </w:r>
          </w:p>
          <w:p w14:paraId="0D80690C">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③方案存在缺项的得2分；</w:t>
            </w:r>
          </w:p>
          <w:p w14:paraId="33B0B18C">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④方案与采购需求不适应的得1分；</w:t>
            </w:r>
          </w:p>
          <w:p w14:paraId="565D2C4D">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⑤未提供的得0分。</w:t>
            </w:r>
          </w:p>
        </w:tc>
        <w:tc>
          <w:tcPr>
            <w:tcW w:w="595" w:type="dxa"/>
            <w:vAlign w:val="center"/>
          </w:tcPr>
          <w:p w14:paraId="1AA68F6E">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4</w:t>
            </w:r>
          </w:p>
        </w:tc>
        <w:tc>
          <w:tcPr>
            <w:tcW w:w="1102" w:type="dxa"/>
            <w:vAlign w:val="center"/>
          </w:tcPr>
          <w:p w14:paraId="3B2FF465">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59103BC3">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设施设备</w:t>
            </w:r>
          </w:p>
        </w:tc>
      </w:tr>
      <w:tr w14:paraId="3B1D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928604C">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w:t>
            </w:r>
          </w:p>
        </w:tc>
        <w:tc>
          <w:tcPr>
            <w:tcW w:w="6057" w:type="dxa"/>
          </w:tcPr>
          <w:p w14:paraId="11ECFC17">
            <w:pPr>
              <w:snapToGrid w:val="0"/>
              <w:spacing w:line="276" w:lineRule="auto"/>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投标人配备</w:t>
            </w:r>
            <w:r>
              <w:rPr>
                <w:rFonts w:hint="eastAsia" w:ascii="宋体" w:hAnsi="宋体" w:eastAsia="宋体" w:cs="宋体"/>
                <w:b w:val="0"/>
                <w:bCs w:val="0"/>
                <w:color w:val="auto"/>
                <w:sz w:val="24"/>
                <w:highlight w:val="none"/>
                <w:lang w:val="en-US" w:eastAsia="zh-CN"/>
              </w:rPr>
              <w:t>登高作业车（园林吊）、CCTV管道检测仪、管道潜望镜、管道封堵气囊、工程救险车辆（机动车行驶证上对的使用性质为工程救（抢）险）、大功率排水泵（≥1500m³/h）、吸污车、打药机、洗地机、高压冲洗车</w:t>
            </w:r>
            <w:r>
              <w:rPr>
                <w:rFonts w:hint="eastAsia" w:ascii="宋体" w:hAnsi="宋体" w:eastAsia="宋体" w:cs="宋体"/>
                <w:b w:val="0"/>
                <w:bCs w:val="0"/>
                <w:color w:val="auto"/>
                <w:sz w:val="24"/>
                <w:highlight w:val="none"/>
              </w:rPr>
              <w:t>的，每</w:t>
            </w:r>
            <w:r>
              <w:rPr>
                <w:rFonts w:hint="eastAsia" w:ascii="宋体" w:hAnsi="宋体" w:eastAsia="宋体" w:cs="宋体"/>
                <w:b w:val="0"/>
                <w:bCs w:val="0"/>
                <w:color w:val="auto"/>
                <w:sz w:val="24"/>
                <w:highlight w:val="none"/>
                <w:lang w:val="en-US" w:eastAsia="zh-CN"/>
              </w:rPr>
              <w:t>提供一</w:t>
            </w:r>
            <w:r>
              <w:rPr>
                <w:rFonts w:hint="eastAsia" w:ascii="宋体" w:hAnsi="宋体" w:eastAsia="宋体" w:cs="宋体"/>
                <w:b w:val="0"/>
                <w:bCs w:val="0"/>
                <w:color w:val="auto"/>
                <w:sz w:val="24"/>
                <w:highlight w:val="none"/>
              </w:rPr>
              <w:t>种得</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val="en-US" w:eastAsia="zh-CN"/>
              </w:rPr>
              <w:t>本项最高</w:t>
            </w:r>
            <w:r>
              <w:rPr>
                <w:rFonts w:hint="eastAsia" w:ascii="宋体" w:hAnsi="宋体" w:eastAsia="宋体" w:cs="宋体"/>
                <w:b w:val="0"/>
                <w:bCs w:val="0"/>
                <w:color w:val="auto"/>
                <w:sz w:val="24"/>
                <w:highlight w:val="none"/>
              </w:rPr>
              <w:t>得</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p>
          <w:p w14:paraId="533C88BE">
            <w:pPr>
              <w:snapToGrid w:val="0"/>
              <w:spacing w:line="276"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证明材料：</w:t>
            </w:r>
            <w:r>
              <w:rPr>
                <w:rFonts w:hint="eastAsia" w:ascii="宋体" w:hAnsi="宋体" w:eastAsia="宋体" w:cs="宋体"/>
                <w:b w:val="0"/>
                <w:bCs w:val="0"/>
                <w:color w:val="auto"/>
                <w:sz w:val="24"/>
                <w:highlight w:val="none"/>
              </w:rPr>
              <w:t>提供设备照片、进货发票原件扫描件或相关证明（租赁车辆还须提供租赁合同原件扫描件）</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所有机具还需提供保证仅用于本项目的承诺书。</w:t>
            </w:r>
            <w:r>
              <w:rPr>
                <w:rFonts w:hint="eastAsia" w:ascii="宋体" w:hAnsi="宋体" w:eastAsia="宋体" w:cs="宋体"/>
                <w:b w:val="0"/>
                <w:bCs w:val="0"/>
                <w:color w:val="auto"/>
                <w:sz w:val="24"/>
                <w:highlight w:val="none"/>
                <w:lang w:val="en-US" w:eastAsia="zh-CN"/>
              </w:rPr>
              <w:t>证明材料不齐全的不得分。</w:t>
            </w:r>
          </w:p>
        </w:tc>
        <w:tc>
          <w:tcPr>
            <w:tcW w:w="595" w:type="dxa"/>
            <w:vAlign w:val="center"/>
          </w:tcPr>
          <w:p w14:paraId="152A99E8">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1102" w:type="dxa"/>
            <w:vAlign w:val="center"/>
          </w:tcPr>
          <w:p w14:paraId="147CBED7">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客</w:t>
            </w:r>
            <w:r>
              <w:rPr>
                <w:rFonts w:hint="eastAsia" w:ascii="宋体" w:hAnsi="宋体" w:eastAsia="宋体" w:cs="宋体"/>
                <w:b w:val="0"/>
                <w:bCs w:val="0"/>
                <w:color w:val="auto"/>
                <w:sz w:val="24"/>
                <w:highlight w:val="none"/>
              </w:rPr>
              <w:t>观分</w:t>
            </w:r>
          </w:p>
        </w:tc>
        <w:tc>
          <w:tcPr>
            <w:tcW w:w="1465" w:type="dxa"/>
            <w:vAlign w:val="center"/>
          </w:tcPr>
          <w:p w14:paraId="0DE46C49">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设施设备</w:t>
            </w:r>
          </w:p>
        </w:tc>
      </w:tr>
      <w:tr w14:paraId="4935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AE9F54D">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1</w:t>
            </w:r>
          </w:p>
        </w:tc>
        <w:tc>
          <w:tcPr>
            <w:tcW w:w="6057" w:type="dxa"/>
          </w:tcPr>
          <w:p w14:paraId="408FCA47">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根据本项目人员配置的各部门、各岗位人员制定培训计划，包括岗前培训和在岗培训，管理人员培训计划等，</w:t>
            </w:r>
          </w:p>
          <w:p w14:paraId="12A6A2DE">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①方案全面合理且可操作性强，与采购需求完全相适应的得4分；</w:t>
            </w:r>
          </w:p>
          <w:p w14:paraId="6CAD5577">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②方案详细且与采购需求相适应，但存在不足的得3分；</w:t>
            </w:r>
          </w:p>
          <w:p w14:paraId="3DCDB9A5">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③方案存在缺项的得2分；</w:t>
            </w:r>
          </w:p>
          <w:p w14:paraId="12095E09">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④方案与采购需求不适应的得1分；</w:t>
            </w:r>
          </w:p>
          <w:p w14:paraId="4381726A">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⑤未提供的得0分。</w:t>
            </w:r>
          </w:p>
        </w:tc>
        <w:tc>
          <w:tcPr>
            <w:tcW w:w="595" w:type="dxa"/>
            <w:vAlign w:val="center"/>
          </w:tcPr>
          <w:p w14:paraId="7DA842C3">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4</w:t>
            </w:r>
          </w:p>
        </w:tc>
        <w:tc>
          <w:tcPr>
            <w:tcW w:w="1102" w:type="dxa"/>
            <w:vAlign w:val="center"/>
          </w:tcPr>
          <w:p w14:paraId="47D57F68">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2B06EC88">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培训方案</w:t>
            </w:r>
          </w:p>
        </w:tc>
      </w:tr>
      <w:tr w14:paraId="2E60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1BFFC858">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2</w:t>
            </w:r>
          </w:p>
        </w:tc>
        <w:tc>
          <w:tcPr>
            <w:tcW w:w="6057" w:type="dxa"/>
          </w:tcPr>
          <w:p w14:paraId="70722993">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对突发事件（包括发生台风、暴雨等灾害性天气及其突发事件）时的应急预案及相应的措施，依据应急预案进行分档评分：</w:t>
            </w:r>
          </w:p>
          <w:p w14:paraId="300A9514">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①方案全面合理且可操作性强，与采购需求完全相适应的得5分；</w:t>
            </w:r>
          </w:p>
          <w:p w14:paraId="0A85F0B0">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②方案详细且与采购需求相适应的得4分；</w:t>
            </w:r>
          </w:p>
          <w:p w14:paraId="51CFD6FE">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③方案详细且与采购需求较适应，但存在不足的得3分；</w:t>
            </w:r>
          </w:p>
          <w:p w14:paraId="0123F2CD">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④方案存在缺项的得2分；</w:t>
            </w:r>
          </w:p>
          <w:p w14:paraId="1304B90E">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⑤方案与采购需求不适应的得1分；</w:t>
            </w:r>
          </w:p>
          <w:p w14:paraId="43E140C3">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⑥未提供的得0分。</w:t>
            </w:r>
          </w:p>
        </w:tc>
        <w:tc>
          <w:tcPr>
            <w:tcW w:w="595" w:type="dxa"/>
            <w:vAlign w:val="center"/>
          </w:tcPr>
          <w:p w14:paraId="05155367">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5</w:t>
            </w:r>
          </w:p>
        </w:tc>
        <w:tc>
          <w:tcPr>
            <w:tcW w:w="1102" w:type="dxa"/>
            <w:vAlign w:val="center"/>
          </w:tcPr>
          <w:p w14:paraId="7E31A603">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602E3E3B">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应急预案</w:t>
            </w:r>
          </w:p>
        </w:tc>
      </w:tr>
      <w:tr w14:paraId="5C2B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5D6B1D9">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3</w:t>
            </w:r>
          </w:p>
        </w:tc>
        <w:tc>
          <w:tcPr>
            <w:tcW w:w="9219" w:type="dxa"/>
            <w:gridSpan w:val="4"/>
          </w:tcPr>
          <w:p w14:paraId="4281AAF6">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人员配置方案</w:t>
            </w:r>
          </w:p>
        </w:tc>
      </w:tr>
      <w:tr w14:paraId="7694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1C51CB6D">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.1</w:t>
            </w:r>
          </w:p>
        </w:tc>
        <w:tc>
          <w:tcPr>
            <w:tcW w:w="6057" w:type="dxa"/>
          </w:tcPr>
          <w:p w14:paraId="6B167330">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项目负责人</w:t>
            </w:r>
            <w:r>
              <w:rPr>
                <w:rFonts w:hint="eastAsia" w:ascii="宋体" w:hAnsi="宋体" w:eastAsia="宋体" w:cs="宋体"/>
                <w:b w:val="0"/>
                <w:bCs w:val="0"/>
                <w:color w:val="auto"/>
                <w:sz w:val="24"/>
                <w:highlight w:val="none"/>
              </w:rPr>
              <w:t>：</w:t>
            </w:r>
          </w:p>
          <w:p w14:paraId="535DECD7">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（1）5</w:t>
            </w:r>
            <w:r>
              <w:rPr>
                <w:rFonts w:hint="eastAsia" w:ascii="宋体" w:hAnsi="宋体" w:eastAsia="宋体" w:cs="宋体"/>
                <w:b w:val="0"/>
                <w:bCs w:val="0"/>
                <w:color w:val="auto"/>
                <w:sz w:val="24"/>
                <w:highlight w:val="none"/>
                <w:lang w:val="en-US" w:eastAsia="zh-CN"/>
              </w:rPr>
              <w:t>0</w:t>
            </w:r>
            <w:r>
              <w:rPr>
                <w:rFonts w:hint="eastAsia" w:ascii="宋体" w:hAnsi="宋体" w:eastAsia="宋体" w:cs="宋体"/>
                <w:b w:val="0"/>
                <w:bCs w:val="0"/>
                <w:color w:val="auto"/>
                <w:sz w:val="24"/>
                <w:highlight w:val="none"/>
              </w:rPr>
              <w:t>周岁及以下且具有</w:t>
            </w:r>
            <w:r>
              <w:rPr>
                <w:rFonts w:hint="eastAsia" w:ascii="宋体" w:hAnsi="宋体" w:eastAsia="宋体" w:cs="宋体"/>
                <w:b w:val="0"/>
                <w:bCs w:val="0"/>
                <w:color w:val="auto"/>
                <w:sz w:val="24"/>
                <w:highlight w:val="none"/>
                <w:lang w:val="en-US" w:eastAsia="zh-CN"/>
              </w:rPr>
              <w:t>本科</w:t>
            </w:r>
            <w:r>
              <w:rPr>
                <w:rFonts w:hint="eastAsia" w:ascii="宋体" w:hAnsi="宋体" w:eastAsia="宋体" w:cs="宋体"/>
                <w:b w:val="0"/>
                <w:bCs w:val="0"/>
                <w:color w:val="auto"/>
                <w:sz w:val="24"/>
                <w:highlight w:val="none"/>
              </w:rPr>
              <w:t>及以上学历得1分；</w:t>
            </w:r>
          </w:p>
          <w:p w14:paraId="1F2CCC1C">
            <w:pPr>
              <w:numPr>
                <w:ilvl w:val="0"/>
                <w:numId w:val="0"/>
              </w:num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具有物业管理</w:t>
            </w:r>
            <w:r>
              <w:rPr>
                <w:rFonts w:hint="eastAsia" w:ascii="宋体" w:hAnsi="宋体" w:eastAsia="宋体" w:cs="宋体"/>
                <w:b w:val="0"/>
                <w:bCs w:val="0"/>
                <w:color w:val="auto"/>
                <w:sz w:val="24"/>
                <w:highlight w:val="none"/>
                <w:lang w:val="en-US" w:eastAsia="zh-CN"/>
              </w:rPr>
              <w:t>技</w:t>
            </w:r>
            <w:r>
              <w:rPr>
                <w:rFonts w:hint="eastAsia" w:ascii="宋体" w:hAnsi="宋体" w:eastAsia="宋体" w:cs="宋体"/>
                <w:b w:val="0"/>
                <w:bCs w:val="0"/>
                <w:color w:val="auto"/>
                <w:sz w:val="24"/>
                <w:highlight w:val="none"/>
              </w:rPr>
              <w:t>师证书</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rPr>
              <w:t>得1分；</w:t>
            </w:r>
          </w:p>
          <w:p w14:paraId="34CC23F9">
            <w:pPr>
              <w:snapToGrid w:val="0"/>
              <w:spacing w:line="276" w:lineRule="auto"/>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highlight w:val="none"/>
                <w:lang w:val="en-US" w:eastAsia="zh-CN"/>
              </w:rPr>
              <w:t>负责人</w:t>
            </w:r>
            <w:r>
              <w:rPr>
                <w:rFonts w:hint="eastAsia" w:ascii="宋体" w:hAnsi="宋体" w:eastAsia="宋体" w:cs="宋体"/>
                <w:b w:val="0"/>
                <w:bCs w:val="0"/>
                <w:color w:val="auto"/>
                <w:sz w:val="24"/>
                <w:highlight w:val="none"/>
              </w:rPr>
              <w:t>为党员的，得1分</w:t>
            </w:r>
            <w:r>
              <w:rPr>
                <w:rFonts w:hint="eastAsia" w:ascii="宋体" w:hAnsi="宋体" w:eastAsia="宋体" w:cs="宋体"/>
                <w:b w:val="0"/>
                <w:bCs w:val="0"/>
                <w:color w:val="auto"/>
                <w:sz w:val="24"/>
                <w:highlight w:val="none"/>
                <w:lang w:eastAsia="zh-CN"/>
              </w:rPr>
              <w:t>；</w:t>
            </w:r>
          </w:p>
          <w:p w14:paraId="50EBB1DF">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）具有人社发的助理工程师及以上证书，得1分；</w:t>
            </w:r>
          </w:p>
          <w:p w14:paraId="6A9D3EE7">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5</w:t>
            </w:r>
            <w:bookmarkStart w:id="518" w:name="_GoBack"/>
            <w:bookmarkEnd w:id="518"/>
            <w:r>
              <w:rPr>
                <w:rFonts w:hint="eastAsia" w:ascii="宋体" w:hAnsi="宋体" w:eastAsia="宋体" w:cs="宋体"/>
                <w:b w:val="0"/>
                <w:bCs w:val="0"/>
                <w:color w:val="auto"/>
                <w:sz w:val="24"/>
                <w:highlight w:val="none"/>
              </w:rPr>
              <w:t>）具有</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年及以上类似服务项目管理经验得1分。</w:t>
            </w:r>
          </w:p>
          <w:p w14:paraId="53FA762B">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证明材料：提供有效的学历、资格证书复制件、在投标单位的在职证明（社保缴纳凭证等）</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管理经验证明材料（能体现</w:t>
            </w:r>
            <w:r>
              <w:rPr>
                <w:rFonts w:hint="eastAsia" w:ascii="宋体" w:hAnsi="宋体" w:eastAsia="宋体" w:cs="宋体"/>
                <w:b w:val="0"/>
                <w:bCs w:val="0"/>
                <w:color w:val="auto"/>
                <w:sz w:val="24"/>
                <w:highlight w:val="none"/>
                <w:lang w:eastAsia="zh-CN"/>
              </w:rPr>
              <w:t>项目负责人</w:t>
            </w:r>
            <w:r>
              <w:rPr>
                <w:rFonts w:hint="eastAsia" w:ascii="宋体" w:hAnsi="宋体" w:eastAsia="宋体" w:cs="宋体"/>
                <w:b w:val="0"/>
                <w:bCs w:val="0"/>
                <w:color w:val="auto"/>
                <w:sz w:val="24"/>
                <w:highlight w:val="none"/>
              </w:rPr>
              <w:t>信息的项目合同复制件）及专职服务本项目的承诺书，否则不得分。</w:t>
            </w:r>
          </w:p>
        </w:tc>
        <w:tc>
          <w:tcPr>
            <w:tcW w:w="595" w:type="dxa"/>
            <w:vAlign w:val="center"/>
          </w:tcPr>
          <w:p w14:paraId="4D7260C1">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5</w:t>
            </w:r>
          </w:p>
        </w:tc>
        <w:tc>
          <w:tcPr>
            <w:tcW w:w="1102" w:type="dxa"/>
            <w:vAlign w:val="center"/>
          </w:tcPr>
          <w:p w14:paraId="3483AB7F">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客观分</w:t>
            </w:r>
          </w:p>
        </w:tc>
        <w:tc>
          <w:tcPr>
            <w:tcW w:w="1465" w:type="dxa"/>
            <w:vAlign w:val="center"/>
          </w:tcPr>
          <w:p w14:paraId="62A1621D">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人员配置方案</w:t>
            </w:r>
          </w:p>
        </w:tc>
      </w:tr>
      <w:tr w14:paraId="4C9E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14369F8">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.2</w:t>
            </w:r>
          </w:p>
        </w:tc>
        <w:tc>
          <w:tcPr>
            <w:tcW w:w="6057" w:type="dxa"/>
          </w:tcPr>
          <w:p w14:paraId="253938A0">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拟配备服务团队（项目负责人除外）</w:t>
            </w:r>
            <w:r>
              <w:rPr>
                <w:rFonts w:hint="eastAsia" w:ascii="宋体" w:hAnsi="宋体" w:eastAsia="宋体" w:cs="宋体"/>
                <w:b w:val="0"/>
                <w:bCs w:val="0"/>
                <w:color w:val="auto"/>
                <w:sz w:val="24"/>
                <w:highlight w:val="none"/>
              </w:rPr>
              <w:t>：</w:t>
            </w:r>
          </w:p>
          <w:p w14:paraId="40797507">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拟配备服务人员有高压、低压电工证、插花花艺师(三级）证的每提供一个得1分，本项最高得3分</w:t>
            </w:r>
            <w:r>
              <w:rPr>
                <w:rFonts w:hint="eastAsia" w:ascii="宋体" w:hAnsi="宋体" w:eastAsia="宋体" w:cs="宋体"/>
                <w:b w:val="0"/>
                <w:bCs w:val="0"/>
                <w:color w:val="auto"/>
                <w:sz w:val="24"/>
                <w:highlight w:val="none"/>
              </w:rPr>
              <w:t>。</w:t>
            </w:r>
          </w:p>
          <w:p w14:paraId="6519A960">
            <w:pPr>
              <w:snapToGrid w:val="0"/>
              <w:spacing w:line="276" w:lineRule="auto"/>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证明材料：提供有效的资格证书复制件</w:t>
            </w:r>
            <w:r>
              <w:rPr>
                <w:rFonts w:hint="eastAsia" w:ascii="宋体" w:hAnsi="宋体" w:eastAsia="宋体" w:cs="宋体"/>
                <w:b w:val="0"/>
                <w:bCs w:val="0"/>
                <w:color w:val="auto"/>
                <w:sz w:val="24"/>
                <w:highlight w:val="none"/>
                <w:lang w:eastAsia="zh-CN"/>
              </w:rPr>
              <w:t>。</w:t>
            </w:r>
          </w:p>
        </w:tc>
        <w:tc>
          <w:tcPr>
            <w:tcW w:w="595" w:type="dxa"/>
            <w:vAlign w:val="center"/>
          </w:tcPr>
          <w:p w14:paraId="03E8182B">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3</w:t>
            </w:r>
          </w:p>
        </w:tc>
        <w:tc>
          <w:tcPr>
            <w:tcW w:w="1102" w:type="dxa"/>
            <w:vAlign w:val="center"/>
          </w:tcPr>
          <w:p w14:paraId="1A61C2B8">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客观分</w:t>
            </w:r>
          </w:p>
        </w:tc>
        <w:tc>
          <w:tcPr>
            <w:tcW w:w="1465" w:type="dxa"/>
            <w:vAlign w:val="center"/>
          </w:tcPr>
          <w:p w14:paraId="7EE5ED98">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人员配置方案</w:t>
            </w:r>
          </w:p>
        </w:tc>
      </w:tr>
      <w:tr w14:paraId="5A99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6325886">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w:t>
            </w:r>
          </w:p>
        </w:tc>
        <w:tc>
          <w:tcPr>
            <w:tcW w:w="6057" w:type="dxa"/>
          </w:tcPr>
          <w:p w14:paraId="1EFF0256">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项目交接方案：投标人根据本项目的实际情况，提出合理的企业进、出场交接计划措施</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平稳过渡实施方案等相关措施</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硬件方面（人员、设备等）全部配备到位</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承接查验工作方案。针对投标人提供的方案是否符合采购人的需求进行评审。</w:t>
            </w:r>
          </w:p>
          <w:p w14:paraId="3F433FB8">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①方案全面合理且可操作性强，与采购需求完全相适应的得5分；</w:t>
            </w:r>
          </w:p>
          <w:p w14:paraId="356C4848">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②方案详细且与采购需求相适应的得4分；</w:t>
            </w:r>
          </w:p>
          <w:p w14:paraId="2513D4DD">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③方案详细且与采购需求较适应，但存在不足的得3分；</w:t>
            </w:r>
          </w:p>
          <w:p w14:paraId="28EC8C22">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④方案存在缺项的得2分；</w:t>
            </w:r>
          </w:p>
          <w:p w14:paraId="0677B175">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⑤方案与采购需求不适应的得1分；</w:t>
            </w:r>
          </w:p>
          <w:p w14:paraId="05830A64">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⑥未提供的得0分。</w:t>
            </w:r>
          </w:p>
        </w:tc>
        <w:tc>
          <w:tcPr>
            <w:tcW w:w="595" w:type="dxa"/>
            <w:vAlign w:val="center"/>
          </w:tcPr>
          <w:p w14:paraId="5856DE2F">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w:t>
            </w:r>
          </w:p>
        </w:tc>
        <w:tc>
          <w:tcPr>
            <w:tcW w:w="1102" w:type="dxa"/>
            <w:vAlign w:val="center"/>
          </w:tcPr>
          <w:p w14:paraId="157C4E0A">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465" w:type="dxa"/>
            <w:vAlign w:val="center"/>
          </w:tcPr>
          <w:p w14:paraId="473C7B50">
            <w:pPr>
              <w:snapToGrid w:val="0"/>
              <w:spacing w:line="27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项目交接方案</w:t>
            </w:r>
          </w:p>
        </w:tc>
      </w:tr>
      <w:tr w14:paraId="7CDB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B7F4C9B">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15</w:t>
            </w:r>
          </w:p>
        </w:tc>
        <w:tc>
          <w:tcPr>
            <w:tcW w:w="6057" w:type="dxa"/>
          </w:tcPr>
          <w:p w14:paraId="10AE733E">
            <w:pPr>
              <w:snapToGrid w:val="0"/>
              <w:spacing w:line="276" w:lineRule="auto"/>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现场宣讲</w:t>
            </w:r>
            <w:r>
              <w:rPr>
                <w:rFonts w:hint="eastAsia" w:ascii="宋体" w:hAnsi="宋体" w:eastAsia="宋体" w:cs="宋体"/>
                <w:b w:val="0"/>
                <w:bCs w:val="0"/>
                <w:color w:val="auto"/>
                <w:sz w:val="24"/>
                <w:highlight w:val="none"/>
                <w:lang w:eastAsia="zh-CN"/>
              </w:rPr>
              <w:t>：</w:t>
            </w:r>
          </w:p>
          <w:p w14:paraId="16178F06">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1）简要叙述物业管理项目的公司经验、个人经验及对</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区特性服务的理解、企业社会责任，及重大或疑难问题治理方面成功经历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符合项目且详实全面的得3分，</w:t>
            </w:r>
            <w:r>
              <w:rPr>
                <w:rFonts w:hint="eastAsia" w:ascii="宋体" w:hAnsi="宋体" w:eastAsia="宋体" w:cs="宋体"/>
                <w:b w:val="0"/>
                <w:bCs w:val="0"/>
                <w:color w:val="auto"/>
                <w:sz w:val="24"/>
                <w:highlight w:val="none"/>
              </w:rPr>
              <w:t>符合的得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分，部分符合的得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分，不符合的不得分。</w:t>
            </w:r>
          </w:p>
          <w:p w14:paraId="26505C6F">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2）简要说明对本项目的理解、工作思路、关键和难点预判及其对策，以及对本公司投标方案的补充说明或认识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符合项目且详实全面的得2分，</w:t>
            </w:r>
            <w:r>
              <w:rPr>
                <w:rFonts w:hint="eastAsia" w:ascii="宋体" w:hAnsi="宋体" w:eastAsia="宋体" w:cs="宋体"/>
                <w:b w:val="0"/>
                <w:bCs w:val="0"/>
                <w:color w:val="auto"/>
                <w:sz w:val="24"/>
                <w:highlight w:val="none"/>
              </w:rPr>
              <w:t>符合的得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分，部分符合的得</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分，不符合的不得分。</w:t>
            </w:r>
          </w:p>
          <w:p w14:paraId="1C45748C">
            <w:pPr>
              <w:snapToGrid w:val="0"/>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3）对专家提出问题进行现场回答，回答情况是否全面、科学、合理（不超过2人回答，其中1人必须为项目负责人。） </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符合项目且详实全面的得3分，</w:t>
            </w:r>
            <w:r>
              <w:rPr>
                <w:rFonts w:hint="eastAsia" w:ascii="宋体" w:hAnsi="宋体" w:eastAsia="宋体" w:cs="宋体"/>
                <w:b w:val="0"/>
                <w:bCs w:val="0"/>
                <w:color w:val="auto"/>
                <w:sz w:val="24"/>
                <w:highlight w:val="none"/>
              </w:rPr>
              <w:t>符合的得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分，部分符合的得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分，不符合的不得分。</w:t>
            </w:r>
          </w:p>
        </w:tc>
        <w:tc>
          <w:tcPr>
            <w:tcW w:w="595" w:type="dxa"/>
            <w:vAlign w:val="center"/>
          </w:tcPr>
          <w:p w14:paraId="2318D61C">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w:t>
            </w:r>
          </w:p>
        </w:tc>
        <w:tc>
          <w:tcPr>
            <w:tcW w:w="1102" w:type="dxa"/>
            <w:vAlign w:val="center"/>
          </w:tcPr>
          <w:p w14:paraId="6161F724">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w:t>
            </w:r>
          </w:p>
        </w:tc>
        <w:tc>
          <w:tcPr>
            <w:tcW w:w="1465" w:type="dxa"/>
            <w:vAlign w:val="center"/>
          </w:tcPr>
          <w:p w14:paraId="38A12078">
            <w:pPr>
              <w:snapToGrid w:val="0"/>
              <w:spacing w:line="276"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方案阐述</w:t>
            </w:r>
          </w:p>
        </w:tc>
      </w:tr>
      <w:tr w14:paraId="1E23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88C7F70">
            <w:pPr>
              <w:snapToGrid w:val="0"/>
              <w:spacing w:line="276"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6</w:t>
            </w:r>
          </w:p>
        </w:tc>
        <w:tc>
          <w:tcPr>
            <w:tcW w:w="6057" w:type="dxa"/>
          </w:tcPr>
          <w:p w14:paraId="0C28584D">
            <w:pPr>
              <w:spacing w:line="276" w:lineRule="auto"/>
              <w:jc w:val="left"/>
              <w:outlineLvl w:val="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有效投标报价的最低价作为评标基准价，其最低报价为满分；按［投标报价得分=（评标基准价/投标报价）*10］的计算公式计算。</w:t>
            </w:r>
          </w:p>
          <w:p w14:paraId="04E14BD9">
            <w:pPr>
              <w:widowControl/>
              <w:shd w:val="clear" w:color="auto" w:fill="FFFFFF"/>
              <w:adjustRightInd/>
              <w:spacing w:after="225" w:line="276" w:lineRule="auto"/>
              <w:ind w:firstLine="42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评标过程中，不得去掉报价中的最高报价和最低报价。</w:t>
            </w:r>
          </w:p>
          <w:p w14:paraId="4D57E0E8">
            <w:pPr>
              <w:widowControl/>
              <w:shd w:val="clear" w:color="auto" w:fill="FFFFFF"/>
              <w:adjustRightInd/>
              <w:spacing w:after="225" w:line="276" w:lineRule="auto"/>
              <w:ind w:firstLine="42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95" w:type="dxa"/>
            <w:vAlign w:val="center"/>
          </w:tcPr>
          <w:p w14:paraId="0B70F824">
            <w:pPr>
              <w:spacing w:line="276" w:lineRule="auto"/>
              <w:jc w:val="center"/>
              <w:outlineLvl w:val="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w:t>
            </w:r>
          </w:p>
        </w:tc>
        <w:tc>
          <w:tcPr>
            <w:tcW w:w="1102" w:type="dxa"/>
            <w:vAlign w:val="center"/>
          </w:tcPr>
          <w:p w14:paraId="2647AEB5">
            <w:pPr>
              <w:spacing w:line="276" w:lineRule="auto"/>
              <w:jc w:val="center"/>
              <w:outlineLvl w:val="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p>
        </w:tc>
        <w:tc>
          <w:tcPr>
            <w:tcW w:w="1465" w:type="dxa"/>
            <w:vAlign w:val="center"/>
          </w:tcPr>
          <w:p w14:paraId="237F3C2D">
            <w:pPr>
              <w:spacing w:line="276" w:lineRule="auto"/>
              <w:jc w:val="center"/>
              <w:outlineLvl w:val="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p>
        </w:tc>
      </w:tr>
    </w:tbl>
    <w:p w14:paraId="58D85F7D">
      <w:pPr>
        <w:rPr>
          <w:color w:val="auto"/>
          <w:highlight w:val="none"/>
        </w:rPr>
      </w:pPr>
    </w:p>
    <w:p w14:paraId="7DF3CA8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EA7F84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AEEC26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E0CAAA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EC74DE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2BFA7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71258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47DD4B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105B3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661C67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72CB89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EC755F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900D33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0681DC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5682B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647396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3D9090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DE853B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BAE475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6B391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138ED2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4CF0B8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3A1A4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1C8C1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49715A3">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F6B02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FAC24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284BDE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4B6D3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8D40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45C4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E11B36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819D1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5CE86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BF83B3A">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783B913A">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85675DA">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E9864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DBF9725">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FE629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6DC69F8">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EE5D08A">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456A37E">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CA03C7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37531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9B6D3DE">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BED3E4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8EF228E">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9BAE0E9">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5BE845F">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C55759C">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0FD988A">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080884B">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143DA42">
      <w:pPr>
        <w:pStyle w:val="24"/>
        <w:snapToGrid w:val="0"/>
        <w:spacing w:line="360" w:lineRule="auto"/>
        <w:ind w:firstLine="0" w:firstLineChars="0"/>
        <w:rPr>
          <w:rFonts w:cs="宋体"/>
          <w:color w:val="auto"/>
          <w:highlight w:val="none"/>
        </w:rPr>
      </w:pPr>
    </w:p>
    <w:bookmarkEnd w:id="27"/>
    <w:p w14:paraId="6681782F">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458D1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54FDB26">
      <w:pPr>
        <w:spacing w:line="360" w:lineRule="auto"/>
        <w:ind w:left="720" w:leftChars="343" w:firstLine="1084" w:firstLineChars="300"/>
        <w:outlineLvl w:val="0"/>
        <w:rPr>
          <w:rFonts w:ascii="宋体" w:hAnsi="宋体" w:cs="宋体"/>
          <w:b/>
          <w:color w:val="auto"/>
          <w:sz w:val="36"/>
          <w:szCs w:val="36"/>
          <w:highlight w:val="none"/>
        </w:rPr>
      </w:pPr>
    </w:p>
    <w:p w14:paraId="733AB318">
      <w:pPr>
        <w:spacing w:line="360" w:lineRule="auto"/>
        <w:ind w:left="720" w:leftChars="343" w:firstLine="1084" w:firstLineChars="300"/>
        <w:outlineLvl w:val="0"/>
        <w:rPr>
          <w:rFonts w:ascii="宋体" w:hAnsi="宋体" w:cs="宋体"/>
          <w:b/>
          <w:color w:val="auto"/>
          <w:sz w:val="36"/>
          <w:szCs w:val="36"/>
          <w:highlight w:val="none"/>
        </w:rPr>
      </w:pPr>
    </w:p>
    <w:p w14:paraId="05D04C59">
      <w:pPr>
        <w:spacing w:line="360" w:lineRule="auto"/>
        <w:ind w:left="720" w:leftChars="343" w:firstLine="1084" w:firstLineChars="300"/>
        <w:outlineLvl w:val="0"/>
        <w:rPr>
          <w:rFonts w:ascii="宋体" w:hAnsi="宋体" w:cs="宋体"/>
          <w:b/>
          <w:color w:val="auto"/>
          <w:sz w:val="36"/>
          <w:szCs w:val="36"/>
          <w:highlight w:val="none"/>
        </w:rPr>
      </w:pPr>
    </w:p>
    <w:p w14:paraId="610CE122">
      <w:pPr>
        <w:spacing w:line="360" w:lineRule="auto"/>
        <w:ind w:left="720" w:leftChars="343" w:firstLine="1084" w:firstLineChars="300"/>
        <w:outlineLvl w:val="0"/>
        <w:rPr>
          <w:rFonts w:ascii="宋体" w:hAnsi="宋体" w:cs="宋体"/>
          <w:b/>
          <w:color w:val="auto"/>
          <w:sz w:val="36"/>
          <w:szCs w:val="36"/>
          <w:highlight w:val="none"/>
        </w:rPr>
      </w:pPr>
    </w:p>
    <w:p w14:paraId="1DEBCEFC">
      <w:pPr>
        <w:spacing w:line="360" w:lineRule="auto"/>
        <w:ind w:left="720" w:leftChars="343" w:firstLine="1084" w:firstLineChars="300"/>
        <w:outlineLvl w:val="0"/>
        <w:rPr>
          <w:rFonts w:ascii="宋体" w:hAnsi="宋体" w:cs="宋体"/>
          <w:b/>
          <w:color w:val="auto"/>
          <w:sz w:val="36"/>
          <w:szCs w:val="36"/>
          <w:highlight w:val="none"/>
        </w:rPr>
      </w:pPr>
    </w:p>
    <w:p w14:paraId="37DEB68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1AFBBDC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B922B88">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5B5802B">
      <w:pPr>
        <w:spacing w:line="480" w:lineRule="auto"/>
        <w:jc w:val="center"/>
        <w:rPr>
          <w:rFonts w:hint="eastAsia" w:ascii="宋体" w:hAnsi="宋体" w:eastAsia="宋体" w:cs="宋体"/>
          <w:b/>
          <w:color w:val="auto"/>
          <w:sz w:val="24"/>
          <w:highlight w:val="none"/>
        </w:rPr>
      </w:pPr>
    </w:p>
    <w:p w14:paraId="591E0BC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46F159F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78F84905">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E35CD5D">
      <w:pPr>
        <w:spacing w:line="480" w:lineRule="auto"/>
        <w:jc w:val="center"/>
        <w:rPr>
          <w:rFonts w:hint="eastAsia" w:ascii="宋体" w:hAnsi="宋体" w:eastAsia="宋体" w:cs="宋体"/>
          <w:b/>
          <w:color w:val="auto"/>
          <w:sz w:val="24"/>
          <w:highlight w:val="none"/>
        </w:rPr>
      </w:pPr>
    </w:p>
    <w:p w14:paraId="7E902D66">
      <w:pPr>
        <w:spacing w:line="480" w:lineRule="auto"/>
        <w:jc w:val="center"/>
        <w:rPr>
          <w:rFonts w:hint="eastAsia" w:ascii="宋体" w:hAnsi="宋体" w:eastAsia="宋体" w:cs="宋体"/>
          <w:b/>
          <w:color w:val="auto"/>
          <w:sz w:val="24"/>
          <w:highlight w:val="none"/>
        </w:rPr>
      </w:pPr>
    </w:p>
    <w:p w14:paraId="18CA63BD">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杭州市公安局上城分局下属单位综合服务管理项目</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3年</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p>
    <w:p w14:paraId="41B6D6EF">
      <w:pPr>
        <w:spacing w:line="480" w:lineRule="auto"/>
        <w:jc w:val="center"/>
        <w:rPr>
          <w:rFonts w:hint="eastAsia" w:ascii="宋体" w:hAnsi="宋体" w:eastAsia="宋体" w:cs="宋体"/>
          <w:b/>
          <w:color w:val="auto"/>
          <w:sz w:val="24"/>
          <w:highlight w:val="none"/>
        </w:rPr>
      </w:pPr>
    </w:p>
    <w:p w14:paraId="005E0ED9">
      <w:pPr>
        <w:spacing w:line="480" w:lineRule="auto"/>
        <w:jc w:val="center"/>
        <w:rPr>
          <w:rFonts w:hint="eastAsia" w:ascii="宋体" w:hAnsi="宋体" w:eastAsia="宋体" w:cs="宋体"/>
          <w:b/>
          <w:color w:val="auto"/>
          <w:sz w:val="24"/>
          <w:highlight w:val="none"/>
        </w:rPr>
      </w:pPr>
    </w:p>
    <w:p w14:paraId="6A466DFB">
      <w:pPr>
        <w:spacing w:line="480" w:lineRule="auto"/>
        <w:jc w:val="center"/>
        <w:rPr>
          <w:rFonts w:hint="eastAsia" w:ascii="宋体" w:hAnsi="宋体" w:eastAsia="宋体" w:cs="宋体"/>
          <w:b/>
          <w:color w:val="auto"/>
          <w:sz w:val="24"/>
          <w:highlight w:val="none"/>
        </w:rPr>
      </w:pPr>
    </w:p>
    <w:p w14:paraId="2279BA3D">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杭州市公安局上城区分局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4574898">
      <w:pPr>
        <w:spacing w:line="480" w:lineRule="auto"/>
        <w:jc w:val="center"/>
        <w:rPr>
          <w:rFonts w:hint="eastAsia" w:ascii="宋体" w:hAnsi="宋体" w:eastAsia="宋体" w:cs="宋体"/>
          <w:b/>
          <w:color w:val="auto"/>
          <w:sz w:val="24"/>
          <w:highlight w:val="none"/>
        </w:rPr>
      </w:pPr>
    </w:p>
    <w:p w14:paraId="2E18A51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24CBA2BD">
      <w:pPr>
        <w:spacing w:line="480" w:lineRule="auto"/>
        <w:jc w:val="center"/>
        <w:rPr>
          <w:rFonts w:hint="eastAsia" w:ascii="宋体" w:hAnsi="宋体" w:eastAsia="宋体" w:cs="宋体"/>
          <w:b/>
          <w:color w:val="auto"/>
          <w:sz w:val="24"/>
          <w:highlight w:val="none"/>
        </w:rPr>
      </w:pPr>
    </w:p>
    <w:p w14:paraId="2775F7F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杭州市上城区候潮东路175号      </w:t>
      </w:r>
    </w:p>
    <w:p w14:paraId="7E28DD89">
      <w:pPr>
        <w:spacing w:line="480" w:lineRule="auto"/>
        <w:jc w:val="center"/>
        <w:rPr>
          <w:rFonts w:hint="eastAsia" w:ascii="宋体" w:hAnsi="宋体" w:eastAsia="宋体" w:cs="宋体"/>
          <w:b/>
          <w:color w:val="auto"/>
          <w:sz w:val="24"/>
          <w:highlight w:val="none"/>
        </w:rPr>
      </w:pPr>
    </w:p>
    <w:p w14:paraId="0235A5B8">
      <w:pPr>
        <w:spacing w:before="120" w:line="22" w:lineRule="atLeast"/>
        <w:ind w:firstLine="960" w:firstLineChars="400"/>
        <w:rPr>
          <w:rFonts w:hint="eastAsia" w:ascii="宋体" w:hAnsi="宋体" w:eastAsia="宋体" w:cs="宋体"/>
          <w:color w:val="auto"/>
          <w:sz w:val="24"/>
          <w:highlight w:val="none"/>
          <w:u w:val="single"/>
        </w:rPr>
        <w:sectPr>
          <w:pgSz w:w="11907" w:h="16840"/>
          <w:pgMar w:top="1474" w:right="1814" w:bottom="1474" w:left="1814" w:header="851" w:footer="851" w:gutter="0"/>
          <w:cols w:space="720" w:num="1"/>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8E0CE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杭州市公安局上城区分局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公开招标的政府采购方式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杭州市公安局上城分局下属单位综合服务管理项目</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3年</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评标委员会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433963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杭州市公安局上城区分局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eastAsia="宋体" w:cs="宋体"/>
          <w:color w:val="auto"/>
          <w:sz w:val="24"/>
          <w:highlight w:val="none"/>
          <w:u w:val="single"/>
          <w:lang w:val="en-US"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E3C2319">
      <w:pPr>
        <w:spacing w:line="560" w:lineRule="exact"/>
        <w:ind w:firstLine="482" w:firstLineChars="200"/>
        <w:outlineLvl w:val="0"/>
        <w:rPr>
          <w:rFonts w:hint="eastAsia" w:ascii="宋体" w:hAnsi="宋体" w:eastAsia="宋体" w:cs="宋体"/>
          <w:color w:val="auto"/>
          <w:sz w:val="24"/>
          <w:highlight w:val="none"/>
        </w:rPr>
      </w:pPr>
      <w:bookmarkStart w:id="395" w:name="_Toc19273"/>
      <w:bookmarkStart w:id="396" w:name="_Toc22967"/>
      <w:bookmarkStart w:id="397" w:name="_Toc15367"/>
      <w:bookmarkStart w:id="398" w:name="_Toc20421"/>
      <w:bookmarkStart w:id="399" w:name="_Toc28855"/>
      <w:r>
        <w:rPr>
          <w:rFonts w:hint="eastAsia" w:ascii="宋体" w:hAnsi="宋体" w:eastAsia="宋体" w:cs="宋体"/>
          <w:b/>
          <w:color w:val="auto"/>
          <w:sz w:val="24"/>
          <w:highlight w:val="none"/>
        </w:rPr>
        <w:t>1.1合同组成部分</w:t>
      </w:r>
      <w:bookmarkEnd w:id="395"/>
      <w:bookmarkEnd w:id="396"/>
      <w:bookmarkEnd w:id="397"/>
      <w:bookmarkEnd w:id="398"/>
      <w:bookmarkEnd w:id="399"/>
    </w:p>
    <w:p w14:paraId="27B5E9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9FCB3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1.1.1本合同及其补充合同、变更协议；</w:t>
      </w:r>
    </w:p>
    <w:p w14:paraId="64ABCB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1.1.2中标或者成交通知书；</w:t>
      </w:r>
    </w:p>
    <w:p w14:paraId="257AB5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1.1.3投标或者响应文件（含澄清或者说明文件）；</w:t>
      </w:r>
    </w:p>
    <w:p w14:paraId="569BB6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1.1.4采购文件（含澄清或者修改文件）；</w:t>
      </w:r>
    </w:p>
    <w:p w14:paraId="4E99E81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1.1.5其他相关采购文件。</w:t>
      </w:r>
    </w:p>
    <w:p w14:paraId="6F0B1884">
      <w:pPr>
        <w:spacing w:line="560" w:lineRule="exact"/>
        <w:ind w:firstLine="482" w:firstLineChars="200"/>
        <w:outlineLvl w:val="0"/>
        <w:rPr>
          <w:rFonts w:hint="eastAsia" w:ascii="宋体" w:hAnsi="宋体" w:eastAsia="宋体" w:cs="宋体"/>
          <w:b/>
          <w:color w:val="auto"/>
          <w:sz w:val="24"/>
          <w:highlight w:val="none"/>
        </w:rPr>
      </w:pPr>
      <w:bookmarkStart w:id="400" w:name="_Toc6773"/>
      <w:bookmarkStart w:id="401" w:name="_Toc18585"/>
      <w:bookmarkStart w:id="402" w:name="_Toc6311"/>
      <w:bookmarkStart w:id="403" w:name="_Toc22185"/>
      <w:bookmarkStart w:id="404" w:name="_Toc2918"/>
      <w:r>
        <w:rPr>
          <w:rFonts w:hint="eastAsia" w:ascii="宋体" w:hAnsi="宋体" w:eastAsia="宋体" w:cs="宋体"/>
          <w:b/>
          <w:color w:val="auto"/>
          <w:sz w:val="24"/>
          <w:highlight w:val="none"/>
        </w:rPr>
        <w:t>1.2标的</w:t>
      </w:r>
      <w:bookmarkEnd w:id="400"/>
      <w:bookmarkEnd w:id="401"/>
      <w:bookmarkEnd w:id="402"/>
      <w:bookmarkEnd w:id="403"/>
      <w:bookmarkEnd w:id="404"/>
    </w:p>
    <w:p w14:paraId="14E92A3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252862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9D112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1.2.3技术保障：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5C703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25E1EC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1.2.5合同</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（是/否）涉及货物。</w:t>
      </w:r>
      <w:bookmarkStart w:id="405" w:name="_Toc1386"/>
      <w:bookmarkStart w:id="406" w:name="_Toc13918"/>
      <w:bookmarkStart w:id="407" w:name="_Toc4929"/>
      <w:bookmarkStart w:id="408" w:name="_Toc5635"/>
      <w:bookmarkStart w:id="409" w:name="_Toc21124"/>
    </w:p>
    <w:p w14:paraId="4DDE327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1.3价款</w:t>
      </w:r>
      <w:bookmarkEnd w:id="405"/>
      <w:bookmarkEnd w:id="406"/>
      <w:bookmarkEnd w:id="407"/>
      <w:bookmarkEnd w:id="408"/>
      <w:bookmarkEnd w:id="409"/>
    </w:p>
    <w:p w14:paraId="2B37C8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AEA3A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A904F2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07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F0B320">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08E2A6AC">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3BC7B810">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136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7D51AB">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DC4612E">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E4F27E7">
            <w:pPr>
              <w:pStyle w:val="320"/>
              <w:spacing w:line="560" w:lineRule="exact"/>
              <w:ind w:firstLine="200"/>
              <w:jc w:val="center"/>
              <w:rPr>
                <w:rFonts w:hint="eastAsia" w:ascii="宋体" w:hAnsi="宋体" w:eastAsia="宋体" w:cs="宋体"/>
                <w:color w:val="auto"/>
                <w:sz w:val="24"/>
                <w:szCs w:val="24"/>
                <w:highlight w:val="none"/>
              </w:rPr>
            </w:pPr>
          </w:p>
        </w:tc>
      </w:tr>
      <w:tr w14:paraId="79CA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DD6760">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D413FD2">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494E505">
            <w:pPr>
              <w:pStyle w:val="320"/>
              <w:spacing w:line="560" w:lineRule="exact"/>
              <w:ind w:firstLine="200"/>
              <w:jc w:val="center"/>
              <w:rPr>
                <w:rFonts w:hint="eastAsia" w:ascii="宋体" w:hAnsi="宋体" w:eastAsia="宋体" w:cs="宋体"/>
                <w:color w:val="auto"/>
                <w:sz w:val="24"/>
                <w:szCs w:val="24"/>
                <w:highlight w:val="none"/>
              </w:rPr>
            </w:pPr>
          </w:p>
        </w:tc>
      </w:tr>
      <w:tr w14:paraId="49E7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21FAE2">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5D3D924">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A835DB5">
            <w:pPr>
              <w:pStyle w:val="320"/>
              <w:spacing w:line="560" w:lineRule="exact"/>
              <w:ind w:firstLine="200"/>
              <w:jc w:val="center"/>
              <w:rPr>
                <w:rFonts w:hint="eastAsia" w:ascii="宋体" w:hAnsi="宋体" w:eastAsia="宋体" w:cs="宋体"/>
                <w:color w:val="auto"/>
                <w:sz w:val="24"/>
                <w:szCs w:val="24"/>
                <w:highlight w:val="none"/>
              </w:rPr>
            </w:pPr>
          </w:p>
        </w:tc>
      </w:tr>
      <w:tr w14:paraId="747C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6BC1A9">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D96DA0D">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D1FC31D">
            <w:pPr>
              <w:pStyle w:val="320"/>
              <w:spacing w:line="560" w:lineRule="exact"/>
              <w:ind w:firstLine="200"/>
              <w:jc w:val="center"/>
              <w:rPr>
                <w:rFonts w:hint="eastAsia" w:ascii="宋体" w:hAnsi="宋体" w:eastAsia="宋体" w:cs="宋体"/>
                <w:color w:val="auto"/>
                <w:sz w:val="24"/>
                <w:szCs w:val="24"/>
                <w:highlight w:val="none"/>
              </w:rPr>
            </w:pPr>
          </w:p>
        </w:tc>
      </w:tr>
      <w:tr w14:paraId="65CC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21C2F75">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715F7CEE">
            <w:pPr>
              <w:pStyle w:val="320"/>
              <w:spacing w:line="560" w:lineRule="exact"/>
              <w:ind w:firstLine="200"/>
              <w:jc w:val="center"/>
              <w:rPr>
                <w:rFonts w:hint="eastAsia" w:ascii="宋体" w:hAnsi="宋体" w:eastAsia="宋体" w:cs="宋体"/>
                <w:color w:val="auto"/>
                <w:sz w:val="24"/>
                <w:szCs w:val="24"/>
                <w:highlight w:val="none"/>
              </w:rPr>
            </w:pPr>
          </w:p>
        </w:tc>
      </w:tr>
    </w:tbl>
    <w:p w14:paraId="3322F475">
      <w:pPr>
        <w:spacing w:line="560" w:lineRule="exact"/>
        <w:ind w:firstLine="480" w:firstLineChars="200"/>
        <w:rPr>
          <w:rFonts w:hint="eastAsia" w:ascii="宋体" w:hAnsi="宋体" w:eastAsia="宋体" w:cs="宋体"/>
          <w:color w:val="auto"/>
          <w:sz w:val="24"/>
          <w:highlight w:val="none"/>
        </w:rPr>
      </w:pPr>
      <w:bookmarkStart w:id="410" w:name="_Toc30506"/>
      <w:bookmarkStart w:id="411" w:name="_Toc26916"/>
      <w:bookmarkStart w:id="412" w:name="_Toc14993"/>
      <w:bookmarkStart w:id="413" w:name="_Toc3654"/>
      <w:bookmarkStart w:id="414" w:name="_Toc30158"/>
      <w:r>
        <w:rPr>
          <w:rFonts w:hint="eastAsia" w:ascii="宋体" w:hAnsi="宋体" w:eastAsia="宋体" w:cs="宋体"/>
          <w:bCs/>
          <w:color w:val="auto"/>
          <w:sz w:val="24"/>
          <w:highlight w:val="none"/>
        </w:rPr>
        <w:t>1.3.2单价合同</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F218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1.3.3其他计价方式：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bookmarkEnd w:id="410"/>
    <w:bookmarkEnd w:id="411"/>
    <w:bookmarkEnd w:id="412"/>
    <w:bookmarkEnd w:id="413"/>
    <w:bookmarkEnd w:id="414"/>
    <w:p w14:paraId="6F5A93E9">
      <w:pPr>
        <w:pStyle w:val="960"/>
        <w:spacing w:before="0" w:beforeAutospacing="0" w:after="0" w:afterAutospacing="0" w:line="360" w:lineRule="auto"/>
        <w:ind w:firstLine="480"/>
        <w:rPr>
          <w:rFonts w:hint="eastAsia" w:ascii="宋体" w:hAnsi="宋体" w:eastAsia="宋体" w:cs="宋体"/>
          <w:b/>
          <w:color w:val="auto"/>
          <w:highlight w:val="none"/>
        </w:rPr>
      </w:pPr>
      <w:bookmarkStart w:id="415" w:name="_Toc22618"/>
      <w:bookmarkStart w:id="416" w:name="_Toc10340"/>
      <w:bookmarkStart w:id="417" w:name="_Toc1814"/>
      <w:bookmarkStart w:id="418" w:name="_Toc3625"/>
      <w:bookmarkStart w:id="419" w:name="_Toc31421"/>
      <w:bookmarkStart w:id="420" w:name="_Toc11108"/>
      <w:bookmarkStart w:id="421" w:name="_Toc8772"/>
      <w:bookmarkStart w:id="422" w:name="_Toc4760"/>
      <w:r>
        <w:rPr>
          <w:rFonts w:hint="eastAsia" w:ascii="宋体" w:hAnsi="宋体" w:eastAsia="宋体" w:cs="宋体"/>
          <w:b/>
          <w:color w:val="auto"/>
          <w:highlight w:val="none"/>
        </w:rPr>
        <w:t>1.4履约保证金</w:t>
      </w:r>
    </w:p>
    <w:p w14:paraId="0167CEE4">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（是/否）需要支付履约保证金。</w:t>
      </w:r>
    </w:p>
    <w:p w14:paraId="35AB6DAB">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1.5</w:t>
      </w:r>
      <w:bookmarkEnd w:id="415"/>
      <w:bookmarkEnd w:id="416"/>
      <w:bookmarkEnd w:id="417"/>
      <w:r>
        <w:rPr>
          <w:rFonts w:hint="eastAsia" w:ascii="宋体" w:hAnsi="宋体" w:eastAsia="宋体" w:cs="宋体"/>
          <w:b/>
          <w:color w:val="auto"/>
          <w:highlight w:val="none"/>
        </w:rPr>
        <w:t>预付款</w:t>
      </w:r>
    </w:p>
    <w:p w14:paraId="53A41580">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（是/否）需要支付预付款。</w:t>
      </w:r>
    </w:p>
    <w:p w14:paraId="2206A7E5">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4E50846">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B7BED6">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1.6.2资金支付的方式、时间和条件详见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3E0903D0">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1.7履行期限、地点和方式</w:t>
      </w:r>
      <w:bookmarkEnd w:id="418"/>
      <w:bookmarkEnd w:id="419"/>
      <w:bookmarkEnd w:id="420"/>
      <w:bookmarkEnd w:id="421"/>
      <w:bookmarkEnd w:id="422"/>
    </w:p>
    <w:p w14:paraId="23DAB628">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1.7.1服务交付（实施）的时间（期限）：</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79CEFDA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1.7.2服务交付（实施）的地点（地域范围）：</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7F41773D">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1.7.3服务交付（实施）的方式：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bookmarkStart w:id="423" w:name="_Toc8586"/>
      <w:bookmarkStart w:id="424" w:name="_Toc24662"/>
      <w:bookmarkStart w:id="425" w:name="_Toc2375"/>
      <w:bookmarkStart w:id="426" w:name="_Toc5698"/>
      <w:bookmarkStart w:id="427" w:name="_Toc3079"/>
    </w:p>
    <w:p w14:paraId="3E7B4551">
      <w:pPr>
        <w:pStyle w:val="960"/>
        <w:spacing w:before="0" w:beforeAutospacing="0" w:after="0" w:afterAutospacing="0" w:line="360" w:lineRule="auto"/>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1.7.4若服务涉及货物的，则货物的：</w:t>
      </w:r>
    </w:p>
    <w:p w14:paraId="75C6B90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1.7.4.1交付期限：详见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086F098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1.7.4.2交付地点：</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2A93DCAE">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1.7.4.3交付方式：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602DAF16">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1.8违约责任</w:t>
      </w:r>
      <w:bookmarkEnd w:id="423"/>
      <w:bookmarkEnd w:id="424"/>
      <w:bookmarkEnd w:id="425"/>
      <w:bookmarkEnd w:id="426"/>
      <w:bookmarkEnd w:id="427"/>
    </w:p>
    <w:p w14:paraId="708B297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highlight w:val="none"/>
          <w:u w:val="single"/>
        </w:rPr>
        <w:t>0.05</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20 </w:t>
      </w:r>
      <w:r>
        <w:rPr>
          <w:rFonts w:hint="eastAsia" w:ascii="宋体" w:hAnsi="宋体" w:eastAsia="宋体" w:cs="宋体"/>
          <w:color w:val="auto"/>
          <w:highlight w:val="none"/>
        </w:rPr>
        <w:t>%；迟延履行的违约金计算数额达到前述最高限额之日起，甲方有权在要求乙方支付违约金的同时，书面通知乙方解除本合同；</w:t>
      </w:r>
    </w:p>
    <w:p w14:paraId="6CAA6858">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highlight w:val="none"/>
          <w:u w:val="single"/>
        </w:rPr>
        <w:t xml:space="preserve"> 0.05（可根据情况修改）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20 </w:t>
      </w:r>
      <w:r>
        <w:rPr>
          <w:rFonts w:hint="eastAsia" w:ascii="宋体" w:hAnsi="宋体" w:eastAsia="宋体" w:cs="宋体"/>
          <w:color w:val="auto"/>
          <w:highlight w:val="none"/>
        </w:rPr>
        <w:t>%；迟延交付货物的违约金计算数额达到前述最高限额之日起，甲方有权在要求乙方支付违约金的同时，书面通知乙方解除本合同；</w:t>
      </w:r>
    </w:p>
    <w:p w14:paraId="412B6828">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highlight w:val="none"/>
          <w:u w:val="single"/>
        </w:rPr>
        <w:t xml:space="preserve"> 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20（可根据情况修改） </w:t>
      </w:r>
      <w:r>
        <w:rPr>
          <w:rFonts w:hint="eastAsia" w:ascii="宋体" w:hAnsi="宋体" w:eastAsia="宋体" w:cs="宋体"/>
          <w:color w:val="auto"/>
          <w:highlight w:val="none"/>
        </w:rPr>
        <w:t>%；迟延付款的违约金计算数额达到前述最高限额之日起，乙方有权在要求甲方支付违约金的同时，书面通知甲方解除本合同；</w:t>
      </w:r>
      <w:bookmarkStart w:id="428" w:name="_Toc30329"/>
      <w:bookmarkStart w:id="429" w:name="_Toc9497"/>
      <w:bookmarkStart w:id="430" w:name="_Toc32454"/>
      <w:bookmarkStart w:id="431" w:name="_Toc18683"/>
      <w:bookmarkStart w:id="432" w:name="_Toc26807"/>
    </w:p>
    <w:p w14:paraId="03A87A4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738247">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5279C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2C619C8">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1.8.7违约责任</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另有约定的，从其约定。</w:t>
      </w:r>
      <w:bookmarkEnd w:id="428"/>
      <w:bookmarkEnd w:id="429"/>
      <w:bookmarkEnd w:id="430"/>
      <w:bookmarkEnd w:id="431"/>
      <w:bookmarkEnd w:id="432"/>
      <w:bookmarkStart w:id="433" w:name="_Toc16021"/>
      <w:bookmarkStart w:id="434" w:name="_Toc28375"/>
      <w:bookmarkStart w:id="435" w:name="_Toc15583"/>
    </w:p>
    <w:p w14:paraId="573EC15C">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1.9合同争议的解决</w:t>
      </w:r>
      <w:bookmarkEnd w:id="433"/>
      <w:bookmarkEnd w:id="434"/>
      <w:bookmarkEnd w:id="435"/>
    </w:p>
    <w:p w14:paraId="73EE7A93">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highlight w:val="none"/>
          <w:u w:val="single"/>
        </w:rPr>
        <w:t xml:space="preserve"> </w:t>
      </w:r>
      <w:r>
        <w:rPr>
          <w:rFonts w:hint="eastAsia" w:ascii="宋体" w:hAnsi="宋体" w:eastAsia="宋体" w:cs="宋体"/>
          <w:b/>
          <w:i/>
          <w:color w:val="auto"/>
          <w:highlight w:val="none"/>
          <w:u w:val="single"/>
          <w:lang w:val="en-US" w:eastAsia="zh-CN"/>
        </w:rPr>
        <w:t>1.9.2</w:t>
      </w:r>
      <w:r>
        <w:rPr>
          <w:rFonts w:hint="eastAsia" w:ascii="宋体" w:hAnsi="宋体" w:eastAsia="宋体" w:cs="宋体"/>
          <w:b/>
          <w:i/>
          <w:color w:val="auto"/>
          <w:highlight w:val="none"/>
          <w:u w:val="single"/>
        </w:rPr>
        <w:t xml:space="preserve"> </w:t>
      </w:r>
      <w:r>
        <w:rPr>
          <w:rFonts w:hint="eastAsia" w:ascii="宋体" w:hAnsi="宋体" w:eastAsia="宋体" w:cs="宋体"/>
          <w:color w:val="auto"/>
          <w:highlight w:val="none"/>
        </w:rPr>
        <w:t>条款规定的方式解决：</w:t>
      </w:r>
    </w:p>
    <w:p w14:paraId="080EE086">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1.9.1将争议提交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仲裁委员会依申请仲裁时其现行有效的仲裁规则裁决；</w:t>
      </w:r>
    </w:p>
    <w:p w14:paraId="6078BB58">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color w:val="auto"/>
          <w:highlight w:val="none"/>
        </w:rPr>
        <w:t>1.9.2向</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人民法院起诉。</w:t>
      </w:r>
    </w:p>
    <w:p w14:paraId="6D0506BF">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7245"/>
      <w:bookmarkStart w:id="438" w:name="_Toc15322"/>
      <w:r>
        <w:rPr>
          <w:rFonts w:hint="eastAsia" w:ascii="宋体" w:hAnsi="宋体" w:eastAsia="宋体" w:cs="宋体"/>
          <w:b/>
          <w:color w:val="auto"/>
          <w:sz w:val="24"/>
          <w:highlight w:val="none"/>
        </w:rPr>
        <w:t>2.0合同生效</w:t>
      </w:r>
      <w:bookmarkEnd w:id="436"/>
      <w:bookmarkEnd w:id="437"/>
      <w:bookmarkEnd w:id="438"/>
    </w:p>
    <w:p w14:paraId="2FAC0468">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C61D89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45DE22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B67BB8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C0FE44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A651AF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D35C3B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3AED2B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A3A43C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14FF1B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71C772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2D2B74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D18FCF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5AFC07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DF90A7C">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CB6B102">
      <w:pPr>
        <w:pStyle w:val="702"/>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0D31C62">
      <w:pPr>
        <w:spacing w:line="560" w:lineRule="exact"/>
        <w:ind w:firstLine="482" w:firstLineChars="200"/>
        <w:outlineLvl w:val="0"/>
        <w:rPr>
          <w:rFonts w:hint="eastAsia" w:ascii="宋体" w:hAnsi="宋体" w:eastAsia="宋体" w:cs="宋体"/>
          <w:b/>
          <w:color w:val="auto"/>
          <w:sz w:val="24"/>
          <w:highlight w:val="none"/>
        </w:rPr>
      </w:pPr>
      <w:bookmarkStart w:id="439" w:name="_Toc5228"/>
      <w:bookmarkStart w:id="440" w:name="_Toc19680"/>
      <w:bookmarkStart w:id="441" w:name="_Toc25079"/>
      <w:bookmarkStart w:id="442" w:name="_Toc14021"/>
      <w:bookmarkStart w:id="443" w:name="_Toc31297"/>
      <w:r>
        <w:rPr>
          <w:rFonts w:hint="eastAsia" w:ascii="宋体" w:hAnsi="宋体" w:eastAsia="宋体" w:cs="宋体"/>
          <w:b/>
          <w:color w:val="auto"/>
          <w:sz w:val="24"/>
          <w:highlight w:val="none"/>
        </w:rPr>
        <w:t>2.1定义</w:t>
      </w:r>
      <w:bookmarkEnd w:id="439"/>
      <w:bookmarkEnd w:id="440"/>
      <w:bookmarkEnd w:id="441"/>
      <w:bookmarkEnd w:id="442"/>
      <w:bookmarkEnd w:id="443"/>
    </w:p>
    <w:p w14:paraId="47C6861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F0C89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2.1.1“合同”系指采购人和中标或成交供应商签订的载明双方当事人所达成的协议，并包括所有的附件、附录和构成合同的其他文件。</w:t>
      </w:r>
    </w:p>
    <w:p w14:paraId="529488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2.1.2“合同价”系指根据合同约定，中标或成交供应商在完全履行合同义务后，采购人应支付给中标或成交供应商的价格。</w:t>
      </w:r>
    </w:p>
    <w:p w14:paraId="770FD7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0A1E6D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2.1.4“甲方”系指与中标或成交供应商签署合同的采购人；采购人委托采购代理机构代表其与乙方签订合同的，采购人的授权委托书作为合同附件。</w:t>
      </w:r>
    </w:p>
    <w:p w14:paraId="1C7E984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5EE7C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2.1.6“现场”系指合同约定提供服务的地点。</w:t>
      </w:r>
    </w:p>
    <w:p w14:paraId="6630F9B5">
      <w:pPr>
        <w:spacing w:line="560" w:lineRule="exact"/>
        <w:ind w:firstLine="482" w:firstLineChars="200"/>
        <w:outlineLvl w:val="0"/>
        <w:rPr>
          <w:rFonts w:hint="eastAsia" w:ascii="宋体" w:hAnsi="宋体" w:eastAsia="宋体" w:cs="宋体"/>
          <w:b/>
          <w:color w:val="auto"/>
          <w:sz w:val="24"/>
          <w:highlight w:val="none"/>
        </w:rPr>
      </w:pPr>
      <w:bookmarkStart w:id="444" w:name="_Toc16752"/>
      <w:bookmarkStart w:id="445" w:name="_Toc3769"/>
      <w:bookmarkStart w:id="446" w:name="_Toc19539"/>
      <w:bookmarkStart w:id="447" w:name="_Toc31402"/>
      <w:bookmarkStart w:id="448" w:name="_Toc23289"/>
      <w:r>
        <w:rPr>
          <w:rFonts w:hint="eastAsia" w:ascii="宋体" w:hAnsi="宋体" w:eastAsia="宋体" w:cs="宋体"/>
          <w:b/>
          <w:color w:val="auto"/>
          <w:sz w:val="24"/>
          <w:highlight w:val="none"/>
        </w:rPr>
        <w:t>2.2技术规范</w:t>
      </w:r>
      <w:bookmarkEnd w:id="444"/>
      <w:bookmarkEnd w:id="445"/>
      <w:bookmarkEnd w:id="446"/>
      <w:bookmarkEnd w:id="447"/>
      <w:bookmarkEnd w:id="448"/>
    </w:p>
    <w:p w14:paraId="1351B5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CF07F2">
      <w:pPr>
        <w:spacing w:line="560" w:lineRule="exact"/>
        <w:ind w:firstLine="482" w:firstLineChars="200"/>
        <w:outlineLvl w:val="0"/>
        <w:rPr>
          <w:rFonts w:hint="eastAsia" w:ascii="宋体" w:hAnsi="宋体" w:eastAsia="宋体" w:cs="宋体"/>
          <w:b/>
          <w:color w:val="auto"/>
          <w:sz w:val="24"/>
          <w:highlight w:val="none"/>
        </w:rPr>
      </w:pPr>
      <w:bookmarkStart w:id="449" w:name="_Toc4133"/>
      <w:bookmarkStart w:id="450" w:name="_Toc13673"/>
      <w:bookmarkStart w:id="451" w:name="_Toc9161"/>
      <w:bookmarkStart w:id="452" w:name="_Toc27945"/>
      <w:bookmarkStart w:id="453" w:name="_Toc12412"/>
      <w:r>
        <w:rPr>
          <w:rFonts w:hint="eastAsia" w:ascii="宋体" w:hAnsi="宋体" w:eastAsia="宋体" w:cs="宋体"/>
          <w:b/>
          <w:color w:val="auto"/>
          <w:sz w:val="24"/>
          <w:highlight w:val="none"/>
        </w:rPr>
        <w:t>2.3知识产权</w:t>
      </w:r>
      <w:bookmarkEnd w:id="449"/>
      <w:bookmarkEnd w:id="450"/>
      <w:bookmarkEnd w:id="451"/>
      <w:bookmarkEnd w:id="452"/>
      <w:bookmarkEnd w:id="453"/>
    </w:p>
    <w:p w14:paraId="311710C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05E66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937650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2.4履约检查和问题反馈</w:t>
      </w:r>
    </w:p>
    <w:p w14:paraId="2CE58D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6698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2.4.2合同履行期间，甲方有权将履行过程中出现的问题反馈给乙方，双方当事人应以书面形式约定需要完善和改进的内容。</w:t>
      </w:r>
    </w:p>
    <w:p w14:paraId="3FB3E2B3">
      <w:pPr>
        <w:spacing w:line="560" w:lineRule="exact"/>
        <w:ind w:firstLine="482" w:firstLineChars="200"/>
        <w:outlineLvl w:val="0"/>
        <w:rPr>
          <w:rFonts w:hint="eastAsia" w:ascii="宋体" w:hAnsi="宋体" w:eastAsia="宋体" w:cs="宋体"/>
          <w:b/>
          <w:color w:val="auto"/>
          <w:sz w:val="24"/>
          <w:highlight w:val="none"/>
        </w:rPr>
      </w:pPr>
      <w:bookmarkStart w:id="454" w:name="_Toc15447"/>
      <w:bookmarkStart w:id="455" w:name="_Toc22011"/>
      <w:bookmarkStart w:id="456" w:name="_Toc32670"/>
      <w:bookmarkStart w:id="457" w:name="_Toc31233"/>
      <w:bookmarkStart w:id="458" w:name="_Toc26555"/>
      <w:r>
        <w:rPr>
          <w:rFonts w:hint="eastAsia" w:ascii="宋体" w:hAnsi="宋体" w:eastAsia="宋体" w:cs="宋体"/>
          <w:b/>
          <w:color w:val="auto"/>
          <w:sz w:val="24"/>
          <w:highlight w:val="none"/>
        </w:rPr>
        <w:t>2.5结算方式和付款条件</w:t>
      </w:r>
      <w:bookmarkEnd w:id="454"/>
      <w:bookmarkEnd w:id="455"/>
      <w:bookmarkEnd w:id="456"/>
      <w:bookmarkEnd w:id="457"/>
      <w:bookmarkEnd w:id="458"/>
    </w:p>
    <w:p w14:paraId="260CF35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4ADCFC">
      <w:pPr>
        <w:spacing w:line="560" w:lineRule="exact"/>
        <w:ind w:firstLine="482" w:firstLineChars="200"/>
        <w:outlineLvl w:val="0"/>
        <w:rPr>
          <w:rFonts w:hint="eastAsia" w:ascii="宋体" w:hAnsi="宋体" w:eastAsia="宋体" w:cs="宋体"/>
          <w:b/>
          <w:color w:val="auto"/>
          <w:sz w:val="24"/>
          <w:highlight w:val="none"/>
        </w:rPr>
      </w:pPr>
      <w:bookmarkStart w:id="459" w:name="_Toc13154"/>
      <w:bookmarkStart w:id="460" w:name="_Toc16163"/>
      <w:bookmarkStart w:id="461" w:name="_Toc13467"/>
      <w:bookmarkStart w:id="462" w:name="_Toc30507"/>
      <w:bookmarkStart w:id="463" w:name="_Toc18990"/>
      <w:r>
        <w:rPr>
          <w:rFonts w:hint="eastAsia" w:ascii="宋体" w:hAnsi="宋体" w:eastAsia="宋体" w:cs="宋体"/>
          <w:b/>
          <w:color w:val="auto"/>
          <w:sz w:val="24"/>
          <w:highlight w:val="none"/>
        </w:rPr>
        <w:t>2.6技术资料和保密义务</w:t>
      </w:r>
      <w:bookmarkEnd w:id="459"/>
      <w:bookmarkEnd w:id="460"/>
      <w:bookmarkEnd w:id="461"/>
      <w:bookmarkEnd w:id="462"/>
      <w:bookmarkEnd w:id="463"/>
    </w:p>
    <w:p w14:paraId="6EFBB9B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2.6.1乙方有权依据合同约定和项目需要，向甲方了解有关情况，调阅有关资料等，甲方应予积极配合；</w:t>
      </w:r>
    </w:p>
    <w:p w14:paraId="3974412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2.6.2乙方有义务妥善保管和保护由甲方提供的前款信息和资料等；</w:t>
      </w:r>
    </w:p>
    <w:p w14:paraId="2FB06F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77AA7C">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2.7质量保证</w:t>
      </w:r>
      <w:bookmarkEnd w:id="464"/>
    </w:p>
    <w:p w14:paraId="446BBD9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2.7.1乙方应建立和完善履行合同的内部质量保证体系，并提供相关内部规章制度给甲方，以便甲方进行监督检查；</w:t>
      </w:r>
    </w:p>
    <w:p w14:paraId="3EC051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2.7.2乙方应保证履行合同的人员数量和素质、软件和硬件设备的配置、场地、环境和设施等满足全面履行合同的要求，并应接受甲方的监督检查。</w:t>
      </w:r>
    </w:p>
    <w:p w14:paraId="1792E4B8">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2.8延迟履行</w:t>
      </w:r>
      <w:bookmarkEnd w:id="465"/>
    </w:p>
    <w:p w14:paraId="1A5F1A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356B94D">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2.9合同变更</w:t>
      </w:r>
      <w:bookmarkEnd w:id="466"/>
    </w:p>
    <w:p w14:paraId="33C352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CC48070">
      <w:pPr>
        <w:spacing w:line="560" w:lineRule="exact"/>
        <w:ind w:firstLine="482" w:firstLineChars="200"/>
        <w:outlineLvl w:val="0"/>
        <w:rPr>
          <w:rFonts w:hint="eastAsia" w:ascii="宋体" w:hAnsi="宋体" w:eastAsia="宋体" w:cs="宋体"/>
          <w:b/>
          <w:color w:val="auto"/>
          <w:sz w:val="24"/>
          <w:highlight w:val="none"/>
        </w:rPr>
      </w:pPr>
      <w:bookmarkStart w:id="467" w:name="_Toc23368"/>
      <w:bookmarkStart w:id="468" w:name="_Toc21830"/>
      <w:bookmarkStart w:id="469" w:name="_Toc26689"/>
      <w:bookmarkStart w:id="470" w:name="_Toc42"/>
      <w:bookmarkStart w:id="471" w:name="_Toc10663"/>
      <w:r>
        <w:rPr>
          <w:rFonts w:hint="eastAsia" w:ascii="宋体" w:hAnsi="宋体" w:eastAsia="宋体" w:cs="宋体"/>
          <w:b/>
          <w:color w:val="auto"/>
          <w:sz w:val="24"/>
          <w:highlight w:val="none"/>
        </w:rPr>
        <w:t>2.10合同转让和分包</w:t>
      </w:r>
      <w:bookmarkEnd w:id="467"/>
      <w:bookmarkEnd w:id="468"/>
      <w:bookmarkEnd w:id="469"/>
      <w:bookmarkEnd w:id="470"/>
      <w:bookmarkEnd w:id="471"/>
    </w:p>
    <w:p w14:paraId="060126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EC65A16">
      <w:pPr>
        <w:spacing w:line="560" w:lineRule="exact"/>
        <w:ind w:firstLine="482" w:firstLineChars="200"/>
        <w:outlineLvl w:val="0"/>
        <w:rPr>
          <w:rFonts w:hint="eastAsia" w:ascii="宋体" w:hAnsi="宋体" w:eastAsia="宋体" w:cs="宋体"/>
          <w:b/>
          <w:color w:val="auto"/>
          <w:sz w:val="24"/>
          <w:highlight w:val="none"/>
        </w:rPr>
      </w:pPr>
      <w:bookmarkStart w:id="472" w:name="_Toc14371"/>
      <w:bookmarkStart w:id="473" w:name="_Toc32494"/>
      <w:bookmarkStart w:id="474" w:name="_Toc25571"/>
      <w:bookmarkStart w:id="475" w:name="_Toc26633"/>
      <w:bookmarkStart w:id="476" w:name="_Toc4720"/>
      <w:r>
        <w:rPr>
          <w:rFonts w:hint="eastAsia" w:ascii="宋体" w:hAnsi="宋体" w:eastAsia="宋体" w:cs="宋体"/>
          <w:b/>
          <w:color w:val="auto"/>
          <w:sz w:val="24"/>
          <w:highlight w:val="none"/>
        </w:rPr>
        <w:t>2.11不可抗力</w:t>
      </w:r>
      <w:bookmarkEnd w:id="472"/>
      <w:bookmarkEnd w:id="473"/>
      <w:bookmarkEnd w:id="474"/>
      <w:bookmarkEnd w:id="475"/>
      <w:bookmarkEnd w:id="476"/>
    </w:p>
    <w:p w14:paraId="0402508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A48FF7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2.11.2因不可抗力致使不能实现合同目的的，当事人可以解除合同；</w:t>
      </w:r>
    </w:p>
    <w:p w14:paraId="64C4C9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5F08A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6AC830DB">
      <w:pPr>
        <w:spacing w:line="560" w:lineRule="exact"/>
        <w:ind w:firstLine="482" w:firstLineChars="200"/>
        <w:outlineLvl w:val="0"/>
        <w:rPr>
          <w:rFonts w:hint="eastAsia" w:ascii="宋体" w:hAnsi="宋体" w:eastAsia="宋体" w:cs="宋体"/>
          <w:b/>
          <w:color w:val="auto"/>
          <w:sz w:val="24"/>
          <w:highlight w:val="none"/>
        </w:rPr>
      </w:pPr>
      <w:bookmarkStart w:id="477" w:name="_Toc14115"/>
      <w:bookmarkStart w:id="478" w:name="_Toc23854"/>
      <w:bookmarkStart w:id="479" w:name="_Toc24465"/>
      <w:bookmarkStart w:id="480" w:name="_Toc25783"/>
      <w:bookmarkStart w:id="481" w:name="_Toc3638"/>
      <w:r>
        <w:rPr>
          <w:rFonts w:hint="eastAsia" w:ascii="宋体" w:hAnsi="宋体" w:eastAsia="宋体" w:cs="宋体"/>
          <w:b/>
          <w:color w:val="auto"/>
          <w:sz w:val="24"/>
          <w:highlight w:val="none"/>
        </w:rPr>
        <w:t>2.12税费</w:t>
      </w:r>
      <w:bookmarkEnd w:id="477"/>
      <w:bookmarkEnd w:id="478"/>
      <w:bookmarkEnd w:id="479"/>
      <w:bookmarkEnd w:id="480"/>
      <w:bookmarkEnd w:id="481"/>
    </w:p>
    <w:p w14:paraId="372301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8817FE1">
      <w:pPr>
        <w:spacing w:line="560" w:lineRule="exact"/>
        <w:ind w:firstLine="482" w:firstLineChars="200"/>
        <w:outlineLvl w:val="0"/>
        <w:rPr>
          <w:rFonts w:hint="eastAsia" w:ascii="宋体" w:hAnsi="宋体" w:eastAsia="宋体" w:cs="宋体"/>
          <w:b/>
          <w:color w:val="auto"/>
          <w:sz w:val="24"/>
          <w:highlight w:val="none"/>
        </w:rPr>
      </w:pPr>
      <w:bookmarkStart w:id="482" w:name="_Toc30105"/>
      <w:bookmarkStart w:id="483" w:name="_Toc25525"/>
      <w:bookmarkStart w:id="484" w:name="_Toc14814"/>
      <w:bookmarkStart w:id="485" w:name="_Toc26883"/>
      <w:bookmarkStart w:id="486" w:name="_Toc7315"/>
      <w:r>
        <w:rPr>
          <w:rFonts w:hint="eastAsia" w:ascii="宋体" w:hAnsi="宋体" w:eastAsia="宋体" w:cs="宋体"/>
          <w:b/>
          <w:color w:val="auto"/>
          <w:sz w:val="24"/>
          <w:highlight w:val="none"/>
        </w:rPr>
        <w:t>2.13乙方破产</w:t>
      </w:r>
      <w:bookmarkEnd w:id="482"/>
      <w:bookmarkEnd w:id="483"/>
      <w:bookmarkEnd w:id="484"/>
      <w:bookmarkEnd w:id="485"/>
      <w:bookmarkEnd w:id="486"/>
    </w:p>
    <w:p w14:paraId="4A361F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39A909">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2016"/>
      <w:bookmarkStart w:id="489" w:name="_Toc1123"/>
      <w:r>
        <w:rPr>
          <w:rFonts w:hint="eastAsia" w:ascii="宋体" w:hAnsi="宋体" w:eastAsia="宋体" w:cs="宋体"/>
          <w:b/>
          <w:color w:val="auto"/>
          <w:sz w:val="24"/>
          <w:highlight w:val="none"/>
        </w:rPr>
        <w:t>2.14合同中止、终止</w:t>
      </w:r>
      <w:bookmarkEnd w:id="487"/>
      <w:bookmarkEnd w:id="488"/>
      <w:bookmarkEnd w:id="489"/>
    </w:p>
    <w:p w14:paraId="2FBDA5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2.14.1双方当事人不得擅自中止或者终止合同；</w:t>
      </w:r>
    </w:p>
    <w:p w14:paraId="72BE93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6DBE097">
      <w:pPr>
        <w:spacing w:line="560" w:lineRule="exact"/>
        <w:ind w:firstLine="482" w:firstLineChars="200"/>
        <w:outlineLvl w:val="0"/>
        <w:rPr>
          <w:rFonts w:hint="eastAsia" w:ascii="宋体" w:hAnsi="宋体" w:eastAsia="宋体" w:cs="宋体"/>
          <w:b/>
          <w:color w:val="auto"/>
          <w:sz w:val="24"/>
          <w:highlight w:val="none"/>
        </w:rPr>
      </w:pPr>
      <w:bookmarkStart w:id="490" w:name="_Toc1969"/>
      <w:bookmarkStart w:id="491" w:name="_Toc14525"/>
      <w:bookmarkStart w:id="492" w:name="_Toc17363"/>
      <w:r>
        <w:rPr>
          <w:rFonts w:hint="eastAsia" w:ascii="宋体" w:hAnsi="宋体" w:eastAsia="宋体" w:cs="宋体"/>
          <w:b/>
          <w:color w:val="auto"/>
          <w:sz w:val="24"/>
          <w:highlight w:val="none"/>
        </w:rPr>
        <w:t>2.15检验和验收</w:t>
      </w:r>
      <w:bookmarkEnd w:id="490"/>
      <w:bookmarkEnd w:id="491"/>
      <w:bookmarkEnd w:id="492"/>
    </w:p>
    <w:p w14:paraId="7989752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4DDC45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9037E90">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1484496F">
      <w:pPr>
        <w:spacing w:line="560" w:lineRule="exact"/>
        <w:ind w:firstLine="482" w:firstLineChars="200"/>
        <w:outlineLvl w:val="0"/>
        <w:rPr>
          <w:rFonts w:hint="eastAsia" w:ascii="宋体" w:hAnsi="宋体" w:eastAsia="宋体" w:cs="宋体"/>
          <w:b/>
          <w:color w:val="auto"/>
          <w:sz w:val="24"/>
          <w:highlight w:val="none"/>
        </w:rPr>
      </w:pPr>
      <w:bookmarkStart w:id="493" w:name="_Toc9808"/>
      <w:bookmarkStart w:id="494" w:name="_Toc31892"/>
      <w:bookmarkStart w:id="495" w:name="_Toc2308"/>
      <w:bookmarkStart w:id="496" w:name="_Toc25198"/>
      <w:bookmarkStart w:id="497" w:name="_Toc12666"/>
      <w:r>
        <w:rPr>
          <w:rFonts w:hint="eastAsia" w:ascii="宋体" w:hAnsi="宋体" w:eastAsia="宋体" w:cs="宋体"/>
          <w:b/>
          <w:color w:val="auto"/>
          <w:sz w:val="24"/>
          <w:highlight w:val="none"/>
        </w:rPr>
        <w:t>2.16通知和送达</w:t>
      </w:r>
      <w:bookmarkEnd w:id="493"/>
      <w:bookmarkEnd w:id="494"/>
      <w:bookmarkEnd w:id="495"/>
      <w:bookmarkEnd w:id="496"/>
      <w:bookmarkEnd w:id="497"/>
    </w:p>
    <w:p w14:paraId="54EDABB0">
      <w:pPr>
        <w:spacing w:line="560" w:lineRule="exact"/>
        <w:ind w:firstLine="480" w:firstLineChars="200"/>
        <w:rPr>
          <w:rFonts w:hint="eastAsia" w:ascii="宋体" w:hAnsi="宋体" w:eastAsia="宋体" w:cs="宋体"/>
          <w:color w:val="auto"/>
          <w:sz w:val="24"/>
          <w:highlight w:val="none"/>
        </w:rPr>
      </w:pPr>
      <w:bookmarkStart w:id="498" w:name="_Toc18401"/>
      <w:bookmarkStart w:id="499" w:name="_Toc27674"/>
      <w:r>
        <w:rPr>
          <w:rFonts w:hint="eastAsia" w:ascii="宋体" w:hAnsi="宋体" w:eastAsia="宋体" w:cs="宋体"/>
          <w:color w:val="auto"/>
          <w:sz w:val="24"/>
          <w:highlight w:val="none"/>
        </w:rPr>
        <w:t xml:space="preserve">2.16.1任何一方因履行合同而以合同第一部分尾部所列明的传真或电子邮件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6CB674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5AE913AC">
      <w:pPr>
        <w:spacing w:line="560" w:lineRule="exact"/>
        <w:ind w:firstLine="482" w:firstLineChars="200"/>
        <w:outlineLvl w:val="0"/>
        <w:rPr>
          <w:rFonts w:hint="eastAsia" w:ascii="宋体" w:hAnsi="宋体" w:eastAsia="宋体" w:cs="宋体"/>
          <w:b/>
          <w:color w:val="auto"/>
          <w:sz w:val="24"/>
          <w:highlight w:val="none"/>
        </w:rPr>
      </w:pPr>
      <w:bookmarkStart w:id="500" w:name="_Toc28906"/>
      <w:bookmarkStart w:id="501" w:name="_Toc27644"/>
      <w:bookmarkStart w:id="502" w:name="_Toc5063"/>
      <w:bookmarkStart w:id="503" w:name="_Toc12254"/>
      <w:bookmarkStart w:id="504" w:name="_Toc20808"/>
      <w:r>
        <w:rPr>
          <w:rFonts w:hint="eastAsia" w:ascii="宋体" w:hAnsi="宋体" w:eastAsia="宋体" w:cs="宋体"/>
          <w:b/>
          <w:color w:val="auto"/>
          <w:sz w:val="24"/>
          <w:highlight w:val="none"/>
        </w:rPr>
        <w:t>2.17合同使用的文字和适用的法律</w:t>
      </w:r>
      <w:bookmarkEnd w:id="500"/>
      <w:bookmarkEnd w:id="501"/>
      <w:bookmarkEnd w:id="502"/>
      <w:bookmarkEnd w:id="503"/>
      <w:bookmarkEnd w:id="504"/>
    </w:p>
    <w:p w14:paraId="166616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2.17.1合同使用汉语书就、变更和解释；</w:t>
      </w:r>
    </w:p>
    <w:p w14:paraId="0C6260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2.17.2合同适用中华人民共和国法律。</w:t>
      </w:r>
    </w:p>
    <w:p w14:paraId="36036D09">
      <w:pPr>
        <w:spacing w:line="560" w:lineRule="exact"/>
        <w:ind w:firstLine="482" w:firstLineChars="200"/>
        <w:outlineLvl w:val="0"/>
        <w:rPr>
          <w:rFonts w:hint="eastAsia" w:ascii="宋体" w:hAnsi="宋体" w:eastAsia="宋体" w:cs="宋体"/>
          <w:b/>
          <w:color w:val="auto"/>
          <w:sz w:val="24"/>
          <w:highlight w:val="none"/>
        </w:rPr>
      </w:pPr>
      <w:bookmarkStart w:id="505" w:name="_Toc4355"/>
      <w:bookmarkStart w:id="506" w:name="_Toc30599"/>
      <w:bookmarkStart w:id="507" w:name="_Toc18540"/>
      <w:r>
        <w:rPr>
          <w:rFonts w:hint="eastAsia" w:ascii="宋体" w:hAnsi="宋体" w:eastAsia="宋体" w:cs="宋体"/>
          <w:b/>
          <w:color w:val="auto"/>
          <w:sz w:val="24"/>
          <w:highlight w:val="none"/>
        </w:rPr>
        <w:t>2.18计量单位</w:t>
      </w:r>
      <w:bookmarkEnd w:id="505"/>
      <w:bookmarkEnd w:id="506"/>
      <w:bookmarkEnd w:id="507"/>
    </w:p>
    <w:p w14:paraId="17699D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43FD450">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5A914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80B9A7D">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第三部分  合同专用条款</w:t>
      </w:r>
    </w:p>
    <w:p w14:paraId="060142A3">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EE57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30F85B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7306420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6CB8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C54C5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0680715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/（本合同为总价合同）</w:t>
            </w:r>
          </w:p>
        </w:tc>
      </w:tr>
      <w:tr w14:paraId="430C5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115F7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20061C8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14:paraId="493509F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（2）履约保证金：本项目不收取履约保证金。</w:t>
            </w:r>
          </w:p>
          <w:p w14:paraId="5BB09D1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费用结算：按月结算，服务期次月10日前乙方根据双方确认的费用金额开具上月度服务费用的发票及结算清单（含人员签到签退台账），甲方在收到相关票据后5个工作日内向财务部门发起申报，以对公转账方式结算，具体到账时间以国库支付为准。</w:t>
            </w:r>
          </w:p>
          <w:p w14:paraId="279C3A0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最终结算费用不突破合同总价金额。</w:t>
            </w:r>
          </w:p>
          <w:p w14:paraId="09C9ABD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注：付款前，中标供应商须提供符合要求的财务发票，否则采购人有权不予支付，且不承担违约责任，但中标供应商仍须履行本合同。</w:t>
            </w:r>
          </w:p>
        </w:tc>
      </w:tr>
      <w:tr w14:paraId="52010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F7EE7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7CB5DFC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年，具体以签订合同之日起为准。如遇项目场地搬迁造成项目服务期有所变动的另行协商确定；如遇政策调整等问题，或服务期内年末采购人组织对中标单位服务情况未通过综合考评，采购人有权提前终止合同。</w:t>
            </w:r>
          </w:p>
        </w:tc>
      </w:tr>
      <w:tr w14:paraId="37F9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FB7CD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576F9D1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甲方指定地点</w:t>
            </w:r>
          </w:p>
        </w:tc>
      </w:tr>
      <w:tr w14:paraId="151C4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9FE97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15DD05A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结合招标文件“第三部分 采购需求”及乙方投标文件，按甲方要求实施。</w:t>
            </w:r>
          </w:p>
        </w:tc>
      </w:tr>
      <w:tr w14:paraId="5E0F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14868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30676D3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964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704F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6B937AB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B1E1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73B8A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61309B4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A304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1EB6D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0909A7A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16F0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16AD3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7194901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杭州市</w:t>
            </w:r>
          </w:p>
        </w:tc>
      </w:tr>
      <w:tr w14:paraId="6CE9E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D8F9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410D79E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杭州市上城区</w:t>
            </w:r>
          </w:p>
        </w:tc>
      </w:tr>
      <w:tr w14:paraId="2F298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33A61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36FE75D8">
            <w:pPr>
              <w:keepNext w:val="0"/>
              <w:keepLines w:val="0"/>
              <w:pageBreakBefore w:val="0"/>
              <w:widowControl w:val="0"/>
              <w:kinsoku/>
              <w:wordWrap/>
              <w:overflowPunct/>
              <w:topLinePunct w:val="0"/>
              <w:autoSpaceDE/>
              <w:autoSpaceDN/>
              <w:bidi w:val="0"/>
              <w:adjustRightInd w:val="0"/>
              <w:snapToGrid/>
              <w:spacing w:line="400" w:lineRule="exact"/>
              <w:ind w:left="-420" w:leftChars="-200" w:right="-420" w:righ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F60D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34F76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185CC64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14:paraId="281BED43">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（2）履约保证金：本项目不收取履约保证金。</w:t>
            </w:r>
          </w:p>
          <w:p w14:paraId="622E04D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费用结算：按月结算，服务期次月10日前乙方根据双方确认的费用金额开具上月度服务费用的发票及结算清单（含人员签到签退台账），甲方在收到相关票据后5个工作日内向财务部门发起申报，以对公转账方式结算，具体到账时间以国库支付为准。</w:t>
            </w:r>
          </w:p>
          <w:p w14:paraId="452865E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最终结算费用不突破合同总价金额。</w:t>
            </w:r>
          </w:p>
          <w:p w14:paraId="4C8AC78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注：付款前，中标供应商须提供符合要求的财务发票，否则采购人有权不予支付，且不承担违约责任，但中标供应商仍须履行本合同。</w:t>
            </w:r>
          </w:p>
        </w:tc>
      </w:tr>
      <w:tr w14:paraId="76FA3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F4E3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2FE1132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14:paraId="3CD07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DA237D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64" w:type="pct"/>
          </w:tcPr>
          <w:p w14:paraId="2C9E086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同2.11.3</w:t>
            </w:r>
          </w:p>
        </w:tc>
      </w:tr>
      <w:tr w14:paraId="387C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0FA5C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4ED4D45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乙方按照双方确定的考核办法的约定，定期提交服务报告，甲方按照服务考核办法的约定进行定期验收。</w:t>
            </w:r>
          </w:p>
        </w:tc>
      </w:tr>
      <w:tr w14:paraId="17749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AC75F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5FA77E2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1.验收主体：甲方。 </w:t>
            </w:r>
          </w:p>
          <w:p w14:paraId="6907EC3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2.甲方在乙方提供服务的过程中，有权不定期对服务内容和质量进行考核。乙 方应当配合进行。 </w:t>
            </w:r>
          </w:p>
          <w:p w14:paraId="109BF3B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3.最终验收时间：服务内容执行完毕、服务期截止后。</w:t>
            </w:r>
          </w:p>
          <w:p w14:paraId="664BFCB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4.验收程序：乙方向甲方提出申请验收，甲方按验收方案组织履约验收。乙方 应将项目执行过程及时记录、收集、整理，向甲方递交验收申请资料。 </w:t>
            </w:r>
          </w:p>
          <w:p w14:paraId="7D96EAC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5.验收内容：乙方实际完成的情况是否符合采购文件要求和乙方在投标响应文 件中的商务、技术承诺。</w:t>
            </w:r>
          </w:p>
          <w:p w14:paraId="0F3E81C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6.验收标准：乙方已经按采购文件要求和乙方在投标响应文件中的商务、技术 承诺完成项目执行。</w:t>
            </w:r>
          </w:p>
          <w:p w14:paraId="22215A6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7.验收时乙方应在现场，验收完毕后作出验收结果报告；验收产生的费用，由 甲方承担。</w:t>
            </w:r>
          </w:p>
          <w:p w14:paraId="4D0D095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8.经验收后，乙方服务成果不合格的（或未通过评审的），甲方有权要求乙方 进行整改，相关费用由乙方承担；如整改后仍不合格的，甲方有权解除合同， 并可以拒绝支付未支付的款项，乙方已经收取的履约验收款项应退还给甲方。</w:t>
            </w:r>
          </w:p>
        </w:tc>
      </w:tr>
      <w:tr w14:paraId="5BEAC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CFE110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19D31F6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本合同一式【陆】份，甲方执【</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】份</w:t>
            </w:r>
          </w:p>
        </w:tc>
      </w:tr>
    </w:tbl>
    <w:p w14:paraId="6516FA7E">
      <w:pPr>
        <w:widowControl/>
        <w:adjustRightInd/>
        <w:jc w:val="center"/>
        <w:rPr>
          <w:rFonts w:ascii="仿宋" w:hAnsi="仿宋" w:eastAsia="仿宋" w:cs="仿宋"/>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49FC2C0">
      <w:pPr>
        <w:rPr>
          <w:rFonts w:hint="eastAsia" w:ascii="宋体" w:hAnsi="宋体" w:cs="宋体"/>
          <w:b/>
          <w:color w:val="auto"/>
          <w:sz w:val="36"/>
          <w:szCs w:val="20"/>
          <w:highlight w:val="none"/>
        </w:rPr>
      </w:pPr>
    </w:p>
    <w:p w14:paraId="401A1EBF">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C544248">
      <w:pPr>
        <w:spacing w:line="360" w:lineRule="auto"/>
        <w:jc w:val="center"/>
        <w:outlineLvl w:val="0"/>
        <w:rPr>
          <w:rFonts w:ascii="宋体" w:hAnsi="宋体" w:cs="宋体"/>
          <w:b/>
          <w:color w:val="auto"/>
          <w:kern w:val="0"/>
          <w:sz w:val="36"/>
          <w:szCs w:val="36"/>
          <w:highlight w:val="none"/>
        </w:rPr>
      </w:pPr>
    </w:p>
    <w:p w14:paraId="33755D0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C7870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CA99A7">
      <w:pPr>
        <w:spacing w:line="360" w:lineRule="auto"/>
        <w:jc w:val="center"/>
        <w:outlineLvl w:val="0"/>
        <w:rPr>
          <w:rFonts w:ascii="宋体" w:hAnsi="宋体" w:cs="宋体"/>
          <w:b/>
          <w:color w:val="auto"/>
          <w:kern w:val="0"/>
          <w:sz w:val="36"/>
          <w:szCs w:val="36"/>
          <w:highlight w:val="none"/>
        </w:rPr>
      </w:pPr>
    </w:p>
    <w:p w14:paraId="36765C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28B89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C796D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844BD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78F35E8">
      <w:pPr>
        <w:snapToGrid w:val="0"/>
        <w:spacing w:line="360" w:lineRule="auto"/>
        <w:ind w:firstLine="480" w:firstLineChars="200"/>
        <w:rPr>
          <w:rFonts w:ascii="宋体" w:hAnsi="宋体" w:cs="宋体"/>
          <w:color w:val="auto"/>
          <w:sz w:val="24"/>
          <w:highlight w:val="none"/>
        </w:rPr>
      </w:pPr>
    </w:p>
    <w:p w14:paraId="3BAC8BE1">
      <w:pPr>
        <w:spacing w:line="360" w:lineRule="auto"/>
        <w:ind w:firstLine="480" w:firstLineChars="200"/>
        <w:rPr>
          <w:rFonts w:ascii="宋体" w:hAnsi="宋体" w:cs="宋体"/>
          <w:color w:val="auto"/>
          <w:sz w:val="24"/>
          <w:highlight w:val="none"/>
        </w:rPr>
      </w:pPr>
    </w:p>
    <w:p w14:paraId="5ED73B9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6ADDC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1E535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F3421A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719E1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A12B7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E164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E88C1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535F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9583A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56BCE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50B36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9DE59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6878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33612C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B2D1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9C1B35">
      <w:pPr>
        <w:snapToGrid w:val="0"/>
        <w:spacing w:line="360" w:lineRule="auto"/>
        <w:ind w:right="480"/>
        <w:jc w:val="center"/>
        <w:rPr>
          <w:rFonts w:ascii="宋体" w:hAnsi="宋体" w:cs="宋体"/>
          <w:b/>
          <w:color w:val="auto"/>
          <w:kern w:val="0"/>
          <w:sz w:val="32"/>
          <w:szCs w:val="32"/>
          <w:highlight w:val="none"/>
        </w:rPr>
      </w:pPr>
    </w:p>
    <w:p w14:paraId="62D76D92">
      <w:pPr>
        <w:snapToGrid w:val="0"/>
        <w:spacing w:line="360" w:lineRule="auto"/>
        <w:ind w:right="480"/>
        <w:jc w:val="center"/>
        <w:rPr>
          <w:rFonts w:ascii="宋体" w:hAnsi="宋体" w:cs="宋体"/>
          <w:b/>
          <w:color w:val="auto"/>
          <w:kern w:val="0"/>
          <w:sz w:val="32"/>
          <w:szCs w:val="32"/>
          <w:highlight w:val="none"/>
        </w:rPr>
      </w:pPr>
    </w:p>
    <w:p w14:paraId="6D39BF33">
      <w:pPr>
        <w:snapToGrid w:val="0"/>
        <w:spacing w:line="360" w:lineRule="auto"/>
        <w:ind w:right="480"/>
        <w:jc w:val="center"/>
        <w:rPr>
          <w:rFonts w:ascii="宋体" w:hAnsi="宋体" w:cs="宋体"/>
          <w:b/>
          <w:color w:val="auto"/>
          <w:kern w:val="0"/>
          <w:sz w:val="32"/>
          <w:szCs w:val="32"/>
          <w:highlight w:val="none"/>
        </w:rPr>
      </w:pPr>
    </w:p>
    <w:p w14:paraId="39FC2604">
      <w:pPr>
        <w:rPr>
          <w:rFonts w:ascii="宋体" w:hAnsi="宋体" w:cs="宋体"/>
          <w:color w:val="auto"/>
          <w:highlight w:val="none"/>
        </w:rPr>
      </w:pPr>
    </w:p>
    <w:p w14:paraId="6C00959E">
      <w:pPr>
        <w:snapToGrid w:val="0"/>
        <w:spacing w:line="360" w:lineRule="auto"/>
        <w:ind w:right="480"/>
        <w:jc w:val="center"/>
        <w:rPr>
          <w:rFonts w:ascii="宋体" w:hAnsi="宋体" w:cs="宋体"/>
          <w:b/>
          <w:color w:val="auto"/>
          <w:kern w:val="0"/>
          <w:sz w:val="32"/>
          <w:szCs w:val="32"/>
          <w:highlight w:val="none"/>
        </w:rPr>
      </w:pPr>
    </w:p>
    <w:p w14:paraId="175396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A4656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8E6BC8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F629B77">
      <w:pPr>
        <w:snapToGrid w:val="0"/>
        <w:spacing w:line="360" w:lineRule="auto"/>
        <w:ind w:right="480"/>
        <w:jc w:val="center"/>
        <w:rPr>
          <w:rFonts w:ascii="宋体" w:hAnsi="宋体" w:cs="宋体"/>
          <w:b/>
          <w:color w:val="auto"/>
          <w:kern w:val="0"/>
          <w:sz w:val="32"/>
          <w:szCs w:val="32"/>
          <w:highlight w:val="none"/>
        </w:rPr>
      </w:pPr>
    </w:p>
    <w:p w14:paraId="7A2D6E1B">
      <w:pPr>
        <w:snapToGrid w:val="0"/>
        <w:spacing w:line="360" w:lineRule="auto"/>
        <w:ind w:right="480"/>
        <w:jc w:val="center"/>
        <w:rPr>
          <w:rFonts w:ascii="宋体" w:hAnsi="宋体" w:cs="宋体"/>
          <w:b/>
          <w:color w:val="auto"/>
          <w:kern w:val="0"/>
          <w:sz w:val="32"/>
          <w:szCs w:val="32"/>
          <w:highlight w:val="none"/>
        </w:rPr>
      </w:pPr>
    </w:p>
    <w:p w14:paraId="0CFBD91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60AD42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0F48AF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6D270F1">
      <w:pPr>
        <w:widowControl/>
        <w:spacing w:line="360" w:lineRule="auto"/>
        <w:ind w:firstLine="480"/>
        <w:jc w:val="left"/>
        <w:rPr>
          <w:rFonts w:ascii="宋体" w:hAnsi="宋体" w:cs="宋体"/>
          <w:color w:val="auto"/>
          <w:sz w:val="24"/>
          <w:highlight w:val="none"/>
        </w:rPr>
      </w:pPr>
    </w:p>
    <w:p w14:paraId="4A56C1E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C4DD64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724E5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C1EC8E2">
      <w:pPr>
        <w:widowControl/>
        <w:spacing w:line="360" w:lineRule="auto"/>
        <w:ind w:left="150"/>
        <w:jc w:val="center"/>
        <w:rPr>
          <w:rFonts w:ascii="宋体" w:hAnsi="宋体" w:cs="宋体"/>
          <w:b/>
          <w:color w:val="auto"/>
          <w:kern w:val="0"/>
          <w:sz w:val="32"/>
          <w:szCs w:val="32"/>
          <w:highlight w:val="none"/>
        </w:rPr>
      </w:pPr>
    </w:p>
    <w:p w14:paraId="546C991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76D7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D27559">
      <w:pPr>
        <w:rPr>
          <w:rFonts w:ascii="宋体" w:hAnsi="宋体" w:cs="宋体"/>
          <w:color w:val="auto"/>
          <w:highlight w:val="none"/>
        </w:rPr>
      </w:pPr>
    </w:p>
    <w:p w14:paraId="16BD5C5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60D6A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797A626">
      <w:pPr>
        <w:spacing w:line="360" w:lineRule="auto"/>
        <w:jc w:val="center"/>
        <w:outlineLvl w:val="0"/>
        <w:rPr>
          <w:rFonts w:ascii="宋体" w:hAnsi="宋体" w:cs="宋体"/>
          <w:b/>
          <w:color w:val="auto"/>
          <w:kern w:val="0"/>
          <w:sz w:val="24"/>
          <w:highlight w:val="none"/>
        </w:rPr>
      </w:pPr>
    </w:p>
    <w:p w14:paraId="4CE810F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64E77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C10AD1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96930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16DE1C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7E2CD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AA8DB43">
      <w:pPr>
        <w:snapToGrid w:val="0"/>
        <w:spacing w:line="360" w:lineRule="auto"/>
        <w:jc w:val="center"/>
        <w:rPr>
          <w:rFonts w:ascii="宋体" w:hAnsi="宋体" w:cs="宋体"/>
          <w:b/>
          <w:color w:val="auto"/>
          <w:kern w:val="0"/>
          <w:sz w:val="32"/>
          <w:szCs w:val="32"/>
          <w:highlight w:val="none"/>
          <w:lang w:val="zh-CN"/>
        </w:rPr>
      </w:pPr>
    </w:p>
    <w:p w14:paraId="0B211F44">
      <w:pPr>
        <w:snapToGrid w:val="0"/>
        <w:spacing w:line="360" w:lineRule="auto"/>
        <w:jc w:val="center"/>
        <w:rPr>
          <w:rFonts w:ascii="宋体" w:hAnsi="宋体" w:cs="宋体"/>
          <w:b/>
          <w:color w:val="auto"/>
          <w:kern w:val="0"/>
          <w:sz w:val="32"/>
          <w:szCs w:val="32"/>
          <w:highlight w:val="none"/>
          <w:lang w:val="zh-CN"/>
        </w:rPr>
      </w:pPr>
    </w:p>
    <w:p w14:paraId="7F1221F6">
      <w:pPr>
        <w:snapToGrid w:val="0"/>
        <w:spacing w:line="360" w:lineRule="auto"/>
        <w:jc w:val="center"/>
        <w:rPr>
          <w:rFonts w:ascii="宋体" w:hAnsi="宋体" w:cs="宋体"/>
          <w:b/>
          <w:color w:val="auto"/>
          <w:kern w:val="0"/>
          <w:sz w:val="32"/>
          <w:szCs w:val="32"/>
          <w:highlight w:val="none"/>
          <w:lang w:val="zh-CN"/>
        </w:rPr>
      </w:pPr>
    </w:p>
    <w:p w14:paraId="0AD4BA5C">
      <w:pPr>
        <w:snapToGrid w:val="0"/>
        <w:spacing w:line="360" w:lineRule="auto"/>
        <w:jc w:val="center"/>
        <w:rPr>
          <w:rFonts w:ascii="宋体" w:hAnsi="宋体" w:cs="宋体"/>
          <w:b/>
          <w:color w:val="auto"/>
          <w:kern w:val="0"/>
          <w:sz w:val="32"/>
          <w:szCs w:val="32"/>
          <w:highlight w:val="none"/>
          <w:lang w:val="zh-CN"/>
        </w:rPr>
      </w:pPr>
    </w:p>
    <w:p w14:paraId="1F969BA6">
      <w:pPr>
        <w:snapToGrid w:val="0"/>
        <w:spacing w:line="360" w:lineRule="auto"/>
        <w:jc w:val="center"/>
        <w:rPr>
          <w:rFonts w:ascii="宋体" w:hAnsi="宋体" w:cs="宋体"/>
          <w:b/>
          <w:color w:val="auto"/>
          <w:kern w:val="0"/>
          <w:sz w:val="32"/>
          <w:szCs w:val="32"/>
          <w:highlight w:val="none"/>
          <w:lang w:val="zh-CN"/>
        </w:rPr>
      </w:pPr>
    </w:p>
    <w:p w14:paraId="65D3898E">
      <w:pPr>
        <w:snapToGrid w:val="0"/>
        <w:spacing w:line="360" w:lineRule="auto"/>
        <w:jc w:val="center"/>
        <w:rPr>
          <w:rFonts w:ascii="宋体" w:hAnsi="宋体" w:cs="宋体"/>
          <w:b/>
          <w:color w:val="auto"/>
          <w:kern w:val="0"/>
          <w:sz w:val="32"/>
          <w:szCs w:val="32"/>
          <w:highlight w:val="none"/>
          <w:lang w:val="zh-CN"/>
        </w:rPr>
      </w:pPr>
    </w:p>
    <w:p w14:paraId="6B6DECDB">
      <w:pPr>
        <w:snapToGrid w:val="0"/>
        <w:spacing w:line="360" w:lineRule="auto"/>
        <w:jc w:val="center"/>
        <w:rPr>
          <w:rFonts w:ascii="宋体" w:hAnsi="宋体" w:cs="宋体"/>
          <w:b/>
          <w:color w:val="auto"/>
          <w:kern w:val="0"/>
          <w:sz w:val="32"/>
          <w:szCs w:val="32"/>
          <w:highlight w:val="none"/>
          <w:lang w:val="zh-CN"/>
        </w:rPr>
      </w:pPr>
    </w:p>
    <w:p w14:paraId="03029018">
      <w:pPr>
        <w:snapToGrid w:val="0"/>
        <w:spacing w:line="360" w:lineRule="auto"/>
        <w:jc w:val="center"/>
        <w:rPr>
          <w:rFonts w:ascii="宋体" w:hAnsi="宋体" w:cs="宋体"/>
          <w:b/>
          <w:color w:val="auto"/>
          <w:kern w:val="0"/>
          <w:sz w:val="32"/>
          <w:szCs w:val="32"/>
          <w:highlight w:val="none"/>
          <w:lang w:val="zh-CN"/>
        </w:rPr>
      </w:pPr>
    </w:p>
    <w:p w14:paraId="4B66AD1F">
      <w:pPr>
        <w:snapToGrid w:val="0"/>
        <w:spacing w:line="360" w:lineRule="auto"/>
        <w:jc w:val="center"/>
        <w:rPr>
          <w:rFonts w:ascii="宋体" w:hAnsi="宋体" w:cs="宋体"/>
          <w:b/>
          <w:color w:val="auto"/>
          <w:kern w:val="0"/>
          <w:sz w:val="32"/>
          <w:szCs w:val="32"/>
          <w:highlight w:val="none"/>
          <w:lang w:val="zh-CN"/>
        </w:rPr>
      </w:pPr>
    </w:p>
    <w:p w14:paraId="52C5F7C9">
      <w:pPr>
        <w:snapToGrid w:val="0"/>
        <w:spacing w:line="360" w:lineRule="auto"/>
        <w:jc w:val="center"/>
        <w:rPr>
          <w:rFonts w:ascii="宋体" w:hAnsi="宋体" w:cs="宋体"/>
          <w:b/>
          <w:color w:val="auto"/>
          <w:kern w:val="0"/>
          <w:sz w:val="32"/>
          <w:szCs w:val="32"/>
          <w:highlight w:val="none"/>
          <w:lang w:val="zh-CN"/>
        </w:rPr>
      </w:pPr>
    </w:p>
    <w:p w14:paraId="6D5C083E">
      <w:pPr>
        <w:snapToGrid w:val="0"/>
        <w:spacing w:line="360" w:lineRule="auto"/>
        <w:jc w:val="center"/>
        <w:rPr>
          <w:rFonts w:ascii="宋体" w:hAnsi="宋体" w:cs="宋体"/>
          <w:b/>
          <w:color w:val="auto"/>
          <w:kern w:val="0"/>
          <w:sz w:val="32"/>
          <w:szCs w:val="32"/>
          <w:highlight w:val="none"/>
          <w:lang w:val="zh-CN"/>
        </w:rPr>
      </w:pPr>
    </w:p>
    <w:p w14:paraId="70FDC12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6BE0F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C1E7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E340D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55154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9F42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4E23D3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D9F20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861C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14:paraId="39A71B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8D70A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94DE73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52D9A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3EDA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6F8F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78776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C76D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C81ED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12DD9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A9E60F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D4E3D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37FA72">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24F56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90C9B1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ADCEE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5B1AA5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354688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B5125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386BA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A8C7663">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F3BCB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60403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DACE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D2EF3AD">
      <w:pPr>
        <w:snapToGrid w:val="0"/>
        <w:spacing w:line="360" w:lineRule="auto"/>
        <w:ind w:left="420" w:leftChars="200" w:firstLine="4200" w:firstLineChars="1750"/>
        <w:rPr>
          <w:rFonts w:ascii="宋体" w:hAnsi="宋体" w:cs="宋体"/>
          <w:color w:val="auto"/>
          <w:kern w:val="0"/>
          <w:sz w:val="24"/>
          <w:highlight w:val="none"/>
          <w:u w:val="single"/>
        </w:rPr>
      </w:pPr>
    </w:p>
    <w:p w14:paraId="232C44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0A576E">
      <w:pPr>
        <w:snapToGrid w:val="0"/>
        <w:spacing w:line="360" w:lineRule="auto"/>
        <w:jc w:val="center"/>
        <w:rPr>
          <w:rFonts w:ascii="宋体" w:hAnsi="宋体" w:cs="宋体"/>
          <w:b/>
          <w:color w:val="auto"/>
          <w:kern w:val="0"/>
          <w:sz w:val="32"/>
          <w:szCs w:val="32"/>
          <w:highlight w:val="none"/>
        </w:rPr>
      </w:pPr>
    </w:p>
    <w:p w14:paraId="22CF639A">
      <w:pPr>
        <w:snapToGrid w:val="0"/>
        <w:spacing w:line="360" w:lineRule="auto"/>
        <w:rPr>
          <w:rFonts w:ascii="宋体" w:hAnsi="宋体" w:cs="宋体"/>
          <w:color w:val="auto"/>
          <w:sz w:val="24"/>
          <w:highlight w:val="none"/>
        </w:rPr>
      </w:pPr>
    </w:p>
    <w:p w14:paraId="5EDFE7F4">
      <w:pPr>
        <w:jc w:val="both"/>
        <w:rPr>
          <w:rFonts w:ascii="宋体" w:hAnsi="宋体" w:cs="宋体"/>
          <w:b/>
          <w:color w:val="auto"/>
          <w:kern w:val="0"/>
          <w:sz w:val="32"/>
          <w:szCs w:val="32"/>
          <w:highlight w:val="none"/>
        </w:rPr>
      </w:pPr>
    </w:p>
    <w:p w14:paraId="2DBFAC5B">
      <w:pPr>
        <w:jc w:val="center"/>
        <w:rPr>
          <w:rFonts w:ascii="宋体" w:hAnsi="宋体" w:cs="宋体"/>
          <w:b/>
          <w:color w:val="auto"/>
          <w:kern w:val="0"/>
          <w:sz w:val="32"/>
          <w:szCs w:val="32"/>
          <w:highlight w:val="none"/>
        </w:rPr>
      </w:pPr>
    </w:p>
    <w:p w14:paraId="573BD386">
      <w:pPr>
        <w:jc w:val="center"/>
        <w:rPr>
          <w:rFonts w:ascii="宋体" w:hAnsi="宋体" w:cs="宋体"/>
          <w:b/>
          <w:color w:val="auto"/>
          <w:kern w:val="0"/>
          <w:sz w:val="32"/>
          <w:szCs w:val="32"/>
          <w:highlight w:val="none"/>
        </w:rPr>
      </w:pPr>
    </w:p>
    <w:p w14:paraId="3FE04965">
      <w:pPr>
        <w:jc w:val="center"/>
        <w:rPr>
          <w:rFonts w:ascii="宋体" w:hAnsi="宋体" w:cs="宋体"/>
          <w:b/>
          <w:color w:val="auto"/>
          <w:kern w:val="0"/>
          <w:sz w:val="32"/>
          <w:szCs w:val="32"/>
          <w:highlight w:val="none"/>
        </w:rPr>
      </w:pPr>
    </w:p>
    <w:p w14:paraId="4781A33C">
      <w:pPr>
        <w:jc w:val="center"/>
        <w:rPr>
          <w:rFonts w:ascii="宋体" w:hAnsi="宋体" w:cs="宋体"/>
          <w:b/>
          <w:color w:val="auto"/>
          <w:kern w:val="0"/>
          <w:sz w:val="32"/>
          <w:szCs w:val="32"/>
          <w:highlight w:val="none"/>
        </w:rPr>
      </w:pPr>
    </w:p>
    <w:p w14:paraId="11924FE8">
      <w:pPr>
        <w:jc w:val="center"/>
        <w:rPr>
          <w:rFonts w:ascii="宋体" w:hAnsi="宋体" w:cs="宋体"/>
          <w:b/>
          <w:color w:val="auto"/>
          <w:kern w:val="0"/>
          <w:sz w:val="32"/>
          <w:szCs w:val="32"/>
          <w:highlight w:val="none"/>
        </w:rPr>
      </w:pPr>
    </w:p>
    <w:p w14:paraId="37EBC006">
      <w:pPr>
        <w:jc w:val="center"/>
        <w:rPr>
          <w:rFonts w:ascii="宋体" w:hAnsi="宋体" w:cs="宋体"/>
          <w:b/>
          <w:color w:val="auto"/>
          <w:kern w:val="0"/>
          <w:sz w:val="32"/>
          <w:szCs w:val="32"/>
          <w:highlight w:val="none"/>
        </w:rPr>
      </w:pPr>
    </w:p>
    <w:p w14:paraId="20E144B8">
      <w:pPr>
        <w:jc w:val="center"/>
        <w:rPr>
          <w:rFonts w:ascii="宋体" w:hAnsi="宋体" w:cs="宋体"/>
          <w:b/>
          <w:color w:val="auto"/>
          <w:kern w:val="0"/>
          <w:sz w:val="32"/>
          <w:szCs w:val="32"/>
          <w:highlight w:val="none"/>
        </w:rPr>
      </w:pPr>
    </w:p>
    <w:p w14:paraId="01D30BD0">
      <w:pPr>
        <w:jc w:val="center"/>
        <w:rPr>
          <w:rFonts w:ascii="宋体" w:hAnsi="宋体" w:cs="宋体"/>
          <w:b/>
          <w:color w:val="auto"/>
          <w:kern w:val="0"/>
          <w:sz w:val="32"/>
          <w:szCs w:val="32"/>
          <w:highlight w:val="none"/>
        </w:rPr>
      </w:pPr>
    </w:p>
    <w:p w14:paraId="0A0A0E5D">
      <w:pPr>
        <w:jc w:val="center"/>
        <w:rPr>
          <w:rFonts w:ascii="宋体" w:hAnsi="宋体" w:cs="宋体"/>
          <w:b/>
          <w:color w:val="auto"/>
          <w:kern w:val="0"/>
          <w:sz w:val="32"/>
          <w:szCs w:val="32"/>
          <w:highlight w:val="none"/>
        </w:rPr>
      </w:pPr>
    </w:p>
    <w:p w14:paraId="7ECBA1B7">
      <w:pPr>
        <w:jc w:val="center"/>
        <w:rPr>
          <w:rFonts w:ascii="宋体" w:hAnsi="宋体" w:cs="宋体"/>
          <w:b/>
          <w:color w:val="auto"/>
          <w:kern w:val="0"/>
          <w:sz w:val="32"/>
          <w:szCs w:val="32"/>
          <w:highlight w:val="none"/>
        </w:rPr>
      </w:pPr>
    </w:p>
    <w:p w14:paraId="04761446">
      <w:pPr>
        <w:jc w:val="center"/>
        <w:rPr>
          <w:rFonts w:ascii="宋体" w:hAnsi="宋体" w:cs="宋体"/>
          <w:b/>
          <w:color w:val="auto"/>
          <w:kern w:val="0"/>
          <w:sz w:val="32"/>
          <w:szCs w:val="32"/>
          <w:highlight w:val="none"/>
        </w:rPr>
      </w:pPr>
    </w:p>
    <w:p w14:paraId="39686E76">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F2D7BB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59B60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19FA19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DDFE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DFD7A1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FDB86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4815E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B073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75AD25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5F5D4CA">
      <w:pPr>
        <w:snapToGrid w:val="0"/>
        <w:spacing w:line="360" w:lineRule="auto"/>
        <w:rPr>
          <w:rFonts w:ascii="宋体" w:hAnsi="宋体" w:cs="宋体"/>
          <w:color w:val="auto"/>
          <w:sz w:val="24"/>
          <w:highlight w:val="none"/>
        </w:rPr>
      </w:pPr>
    </w:p>
    <w:p w14:paraId="20681DC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6FC11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0BFBB8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F7E42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0FAFD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5A5ED">
      <w:pPr>
        <w:jc w:val="center"/>
        <w:rPr>
          <w:rFonts w:ascii="宋体" w:hAnsi="宋体" w:cs="宋体"/>
          <w:b/>
          <w:color w:val="auto"/>
          <w:kern w:val="0"/>
          <w:sz w:val="32"/>
          <w:szCs w:val="32"/>
          <w:highlight w:val="none"/>
        </w:rPr>
      </w:pPr>
    </w:p>
    <w:p w14:paraId="228210F3">
      <w:pPr>
        <w:rPr>
          <w:rFonts w:ascii="宋体" w:hAnsi="宋体" w:cs="宋体"/>
          <w:color w:val="auto"/>
          <w:highlight w:val="none"/>
        </w:rPr>
      </w:pPr>
    </w:p>
    <w:p w14:paraId="4CBD5FE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842D3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5168B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765F08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2C0BCE">
      <w:pPr>
        <w:autoSpaceDE w:val="0"/>
        <w:autoSpaceDN w:val="0"/>
        <w:spacing w:line="360" w:lineRule="auto"/>
        <w:jc w:val="center"/>
        <w:rPr>
          <w:rFonts w:ascii="宋体" w:hAnsi="宋体" w:cs="宋体"/>
          <w:b/>
          <w:color w:val="auto"/>
          <w:kern w:val="0"/>
          <w:sz w:val="32"/>
          <w:szCs w:val="32"/>
          <w:highlight w:val="none"/>
          <w:lang w:val="zh-CN"/>
        </w:rPr>
      </w:pPr>
    </w:p>
    <w:p w14:paraId="77941F2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9703E1E">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9F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A5C7D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E003F88">
            <w:pPr>
              <w:pStyle w:val="149"/>
              <w:adjustRightInd w:val="0"/>
              <w:spacing w:line="360" w:lineRule="auto"/>
              <w:rPr>
                <w:rFonts w:hAnsi="宋体" w:cs="宋体"/>
                <w:bCs/>
                <w:color w:val="auto"/>
                <w:sz w:val="24"/>
                <w:highlight w:val="none"/>
              </w:rPr>
            </w:pPr>
          </w:p>
        </w:tc>
      </w:tr>
    </w:tbl>
    <w:p w14:paraId="4CFD6FB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5E377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27B0AE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0DC38F3">
      <w:pPr>
        <w:jc w:val="center"/>
        <w:rPr>
          <w:rFonts w:ascii="宋体" w:hAnsi="宋体" w:cs="宋体"/>
          <w:b/>
          <w:color w:val="auto"/>
          <w:kern w:val="0"/>
          <w:sz w:val="32"/>
          <w:szCs w:val="32"/>
          <w:highlight w:val="none"/>
        </w:rPr>
      </w:pPr>
    </w:p>
    <w:p w14:paraId="221C52A2">
      <w:pPr>
        <w:jc w:val="center"/>
        <w:rPr>
          <w:rFonts w:ascii="宋体" w:hAnsi="宋体" w:cs="宋体"/>
          <w:b/>
          <w:color w:val="auto"/>
          <w:kern w:val="0"/>
          <w:sz w:val="32"/>
          <w:szCs w:val="32"/>
          <w:highlight w:val="none"/>
        </w:rPr>
      </w:pPr>
    </w:p>
    <w:p w14:paraId="44D2A0B4">
      <w:pPr>
        <w:jc w:val="center"/>
        <w:rPr>
          <w:rFonts w:ascii="宋体" w:hAnsi="宋体" w:cs="宋体"/>
          <w:b/>
          <w:color w:val="auto"/>
          <w:kern w:val="0"/>
          <w:sz w:val="32"/>
          <w:szCs w:val="32"/>
          <w:highlight w:val="none"/>
        </w:rPr>
      </w:pPr>
    </w:p>
    <w:p w14:paraId="46B17CCD">
      <w:pPr>
        <w:jc w:val="center"/>
        <w:rPr>
          <w:rFonts w:ascii="宋体" w:hAnsi="宋体" w:cs="宋体"/>
          <w:b/>
          <w:color w:val="auto"/>
          <w:kern w:val="0"/>
          <w:sz w:val="32"/>
          <w:szCs w:val="32"/>
          <w:highlight w:val="none"/>
        </w:rPr>
      </w:pPr>
    </w:p>
    <w:p w14:paraId="76A9D673">
      <w:pPr>
        <w:jc w:val="center"/>
        <w:rPr>
          <w:rFonts w:ascii="宋体" w:hAnsi="宋体" w:cs="宋体"/>
          <w:b/>
          <w:color w:val="auto"/>
          <w:kern w:val="0"/>
          <w:sz w:val="32"/>
          <w:szCs w:val="32"/>
          <w:highlight w:val="none"/>
        </w:rPr>
      </w:pPr>
    </w:p>
    <w:p w14:paraId="4CB15F8B">
      <w:pPr>
        <w:jc w:val="center"/>
        <w:rPr>
          <w:rFonts w:ascii="宋体" w:hAnsi="宋体" w:cs="宋体"/>
          <w:b/>
          <w:color w:val="auto"/>
          <w:kern w:val="0"/>
          <w:sz w:val="32"/>
          <w:szCs w:val="32"/>
          <w:highlight w:val="none"/>
        </w:rPr>
      </w:pPr>
    </w:p>
    <w:p w14:paraId="0A21923D">
      <w:pPr>
        <w:jc w:val="center"/>
        <w:rPr>
          <w:rFonts w:ascii="宋体" w:hAnsi="宋体" w:cs="宋体"/>
          <w:b/>
          <w:color w:val="auto"/>
          <w:kern w:val="0"/>
          <w:sz w:val="32"/>
          <w:szCs w:val="32"/>
          <w:highlight w:val="none"/>
        </w:rPr>
      </w:pPr>
    </w:p>
    <w:p w14:paraId="35AAA15D">
      <w:pPr>
        <w:jc w:val="center"/>
        <w:rPr>
          <w:rFonts w:ascii="宋体" w:hAnsi="宋体" w:cs="宋体"/>
          <w:b/>
          <w:color w:val="auto"/>
          <w:kern w:val="0"/>
          <w:sz w:val="32"/>
          <w:szCs w:val="32"/>
          <w:highlight w:val="none"/>
        </w:rPr>
      </w:pPr>
    </w:p>
    <w:p w14:paraId="309F2A52">
      <w:pPr>
        <w:jc w:val="center"/>
        <w:rPr>
          <w:rFonts w:ascii="宋体" w:hAnsi="宋体" w:cs="宋体"/>
          <w:b/>
          <w:color w:val="auto"/>
          <w:kern w:val="0"/>
          <w:sz w:val="32"/>
          <w:szCs w:val="32"/>
          <w:highlight w:val="none"/>
        </w:rPr>
      </w:pPr>
    </w:p>
    <w:p w14:paraId="4259F3AA">
      <w:pPr>
        <w:jc w:val="center"/>
        <w:rPr>
          <w:rFonts w:ascii="宋体" w:hAnsi="宋体" w:cs="宋体"/>
          <w:b/>
          <w:color w:val="auto"/>
          <w:kern w:val="0"/>
          <w:sz w:val="32"/>
          <w:szCs w:val="32"/>
          <w:highlight w:val="none"/>
        </w:rPr>
      </w:pPr>
    </w:p>
    <w:p w14:paraId="13478F4E">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B11FB0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58D232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C24115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DE1BA0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05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E085B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4FC8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38FCE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4C162D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1527A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193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43F12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63CFD3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E3B3DF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B278E5B">
            <w:pPr>
              <w:rPr>
                <w:rFonts w:ascii="宋体" w:hAnsi="宋体" w:cs="宋体"/>
                <w:color w:val="auto"/>
                <w:sz w:val="24"/>
                <w:highlight w:val="none"/>
              </w:rPr>
            </w:pPr>
          </w:p>
          <w:p w14:paraId="65419C5E">
            <w:pPr>
              <w:rPr>
                <w:rFonts w:ascii="宋体" w:hAnsi="宋体" w:cs="宋体"/>
                <w:color w:val="auto"/>
                <w:sz w:val="24"/>
                <w:highlight w:val="none"/>
              </w:rPr>
            </w:pPr>
            <w:r>
              <w:rPr>
                <w:rFonts w:hint="eastAsia" w:ascii="宋体" w:hAnsi="宋体" w:cs="宋体"/>
                <w:color w:val="auto"/>
                <w:sz w:val="24"/>
                <w:highlight w:val="none"/>
              </w:rPr>
              <w:t>见投标文件</w:t>
            </w:r>
          </w:p>
          <w:p w14:paraId="7C1240F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33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C0D1C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77C180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4C0B2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2DB09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A7A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8AB64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DD1761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F46E11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908E40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183BE4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746C43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65BE0F3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FE2E98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E6065D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0F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E8E83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3FD694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25CDF61">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502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FC5BF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3DEA77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4793FF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284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90F88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1361B1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BFBF40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146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04D88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6AFFC5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8E7295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075A6D6">
      <w:pPr>
        <w:pStyle w:val="81"/>
        <w:rPr>
          <w:color w:val="auto"/>
          <w:highlight w:val="none"/>
        </w:rPr>
      </w:pPr>
    </w:p>
    <w:p w14:paraId="345F21DE">
      <w:pPr>
        <w:jc w:val="center"/>
        <w:rPr>
          <w:rFonts w:ascii="宋体" w:hAnsi="宋体" w:cs="宋体"/>
          <w:b/>
          <w:color w:val="auto"/>
          <w:kern w:val="0"/>
          <w:sz w:val="32"/>
          <w:szCs w:val="32"/>
          <w:highlight w:val="none"/>
        </w:rPr>
      </w:pPr>
    </w:p>
    <w:p w14:paraId="007C6932">
      <w:pPr>
        <w:jc w:val="center"/>
        <w:rPr>
          <w:rFonts w:ascii="宋体" w:hAnsi="宋体" w:cs="宋体"/>
          <w:b/>
          <w:color w:val="auto"/>
          <w:kern w:val="0"/>
          <w:sz w:val="32"/>
          <w:szCs w:val="32"/>
          <w:highlight w:val="none"/>
        </w:rPr>
      </w:pPr>
    </w:p>
    <w:p w14:paraId="5B39E4AF">
      <w:pPr>
        <w:jc w:val="center"/>
        <w:rPr>
          <w:rFonts w:ascii="宋体" w:hAnsi="宋体" w:cs="宋体"/>
          <w:b/>
          <w:color w:val="auto"/>
          <w:kern w:val="0"/>
          <w:sz w:val="32"/>
          <w:szCs w:val="32"/>
          <w:highlight w:val="none"/>
        </w:rPr>
      </w:pPr>
    </w:p>
    <w:p w14:paraId="4C27B3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3AC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834E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8E410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5223FFB">
            <w:pPr>
              <w:spacing w:line="360" w:lineRule="auto"/>
              <w:jc w:val="center"/>
              <w:rPr>
                <w:rFonts w:ascii="宋体" w:hAnsi="宋体" w:cs="宋体"/>
                <w:b/>
                <w:color w:val="auto"/>
                <w:sz w:val="24"/>
                <w:highlight w:val="none"/>
              </w:rPr>
            </w:pPr>
          </w:p>
          <w:p w14:paraId="6839A3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75234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53068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45B6D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BE2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814E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220F6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C20CD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36352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BAFF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424102B">
            <w:pPr>
              <w:spacing w:line="360" w:lineRule="auto"/>
              <w:jc w:val="center"/>
              <w:rPr>
                <w:rFonts w:ascii="宋体" w:hAnsi="宋体" w:cs="宋体"/>
                <w:color w:val="auto"/>
                <w:sz w:val="24"/>
                <w:highlight w:val="none"/>
              </w:rPr>
            </w:pPr>
          </w:p>
        </w:tc>
      </w:tr>
      <w:tr w14:paraId="1E1B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FBFC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66B0F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4FB9BD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884D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1F7FB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FF99E33">
            <w:pPr>
              <w:spacing w:line="360" w:lineRule="auto"/>
              <w:jc w:val="center"/>
              <w:rPr>
                <w:rFonts w:ascii="宋体" w:hAnsi="宋体" w:cs="宋体"/>
                <w:color w:val="auto"/>
                <w:sz w:val="24"/>
                <w:highlight w:val="none"/>
              </w:rPr>
            </w:pPr>
          </w:p>
        </w:tc>
      </w:tr>
      <w:tr w14:paraId="1EA9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8315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36BA4A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96868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F815D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4DF3D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8B047B">
            <w:pPr>
              <w:spacing w:line="360" w:lineRule="auto"/>
              <w:jc w:val="center"/>
              <w:rPr>
                <w:rFonts w:ascii="宋体" w:hAnsi="宋体" w:cs="宋体"/>
                <w:color w:val="auto"/>
                <w:sz w:val="24"/>
                <w:highlight w:val="none"/>
              </w:rPr>
            </w:pPr>
          </w:p>
        </w:tc>
      </w:tr>
    </w:tbl>
    <w:p w14:paraId="21BA10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CDFE40">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BE8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E272F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6040611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42E46CB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24AEC51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899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B52650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7C1B6A3">
            <w:pPr>
              <w:jc w:val="center"/>
              <w:rPr>
                <w:rFonts w:ascii="宋体" w:hAnsi="宋体" w:cs="宋体"/>
                <w:b/>
                <w:color w:val="auto"/>
                <w:kern w:val="0"/>
                <w:sz w:val="32"/>
                <w:szCs w:val="32"/>
                <w:highlight w:val="none"/>
              </w:rPr>
            </w:pPr>
          </w:p>
        </w:tc>
        <w:tc>
          <w:tcPr>
            <w:tcW w:w="3062" w:type="dxa"/>
          </w:tcPr>
          <w:p w14:paraId="6A374CBE">
            <w:pPr>
              <w:jc w:val="center"/>
              <w:rPr>
                <w:rFonts w:ascii="宋体" w:hAnsi="宋体" w:cs="宋体"/>
                <w:b/>
                <w:color w:val="auto"/>
                <w:kern w:val="0"/>
                <w:sz w:val="32"/>
                <w:szCs w:val="32"/>
                <w:highlight w:val="none"/>
              </w:rPr>
            </w:pPr>
          </w:p>
        </w:tc>
        <w:tc>
          <w:tcPr>
            <w:tcW w:w="1102" w:type="dxa"/>
          </w:tcPr>
          <w:p w14:paraId="438C2E55">
            <w:pPr>
              <w:jc w:val="center"/>
              <w:rPr>
                <w:rFonts w:ascii="宋体" w:hAnsi="宋体" w:cs="宋体"/>
                <w:b/>
                <w:color w:val="auto"/>
                <w:kern w:val="0"/>
                <w:sz w:val="32"/>
                <w:szCs w:val="32"/>
                <w:highlight w:val="none"/>
              </w:rPr>
            </w:pPr>
          </w:p>
        </w:tc>
      </w:tr>
      <w:tr w14:paraId="3E07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755359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F92BD7D">
            <w:pPr>
              <w:jc w:val="center"/>
              <w:rPr>
                <w:rFonts w:ascii="宋体" w:hAnsi="宋体" w:cs="宋体"/>
                <w:b/>
                <w:color w:val="auto"/>
                <w:kern w:val="0"/>
                <w:sz w:val="32"/>
                <w:szCs w:val="32"/>
                <w:highlight w:val="none"/>
              </w:rPr>
            </w:pPr>
          </w:p>
        </w:tc>
        <w:tc>
          <w:tcPr>
            <w:tcW w:w="3062" w:type="dxa"/>
          </w:tcPr>
          <w:p w14:paraId="74DC8849">
            <w:pPr>
              <w:jc w:val="center"/>
              <w:rPr>
                <w:rFonts w:ascii="宋体" w:hAnsi="宋体" w:cs="宋体"/>
                <w:b/>
                <w:color w:val="auto"/>
                <w:kern w:val="0"/>
                <w:sz w:val="32"/>
                <w:szCs w:val="32"/>
                <w:highlight w:val="none"/>
              </w:rPr>
            </w:pPr>
          </w:p>
        </w:tc>
        <w:tc>
          <w:tcPr>
            <w:tcW w:w="1102" w:type="dxa"/>
          </w:tcPr>
          <w:p w14:paraId="5140F0C0">
            <w:pPr>
              <w:jc w:val="center"/>
              <w:rPr>
                <w:rFonts w:ascii="宋体" w:hAnsi="宋体" w:cs="宋体"/>
                <w:b/>
                <w:color w:val="auto"/>
                <w:kern w:val="0"/>
                <w:sz w:val="32"/>
                <w:szCs w:val="32"/>
                <w:highlight w:val="none"/>
              </w:rPr>
            </w:pPr>
          </w:p>
        </w:tc>
      </w:tr>
      <w:tr w14:paraId="0469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BD88EC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1A146FA">
            <w:pPr>
              <w:jc w:val="center"/>
              <w:rPr>
                <w:rFonts w:ascii="宋体" w:hAnsi="宋体" w:cs="宋体"/>
                <w:b/>
                <w:color w:val="auto"/>
                <w:kern w:val="0"/>
                <w:sz w:val="32"/>
                <w:szCs w:val="32"/>
                <w:highlight w:val="none"/>
              </w:rPr>
            </w:pPr>
          </w:p>
        </w:tc>
        <w:tc>
          <w:tcPr>
            <w:tcW w:w="3062" w:type="dxa"/>
          </w:tcPr>
          <w:p w14:paraId="050E6C16">
            <w:pPr>
              <w:jc w:val="center"/>
              <w:rPr>
                <w:rFonts w:ascii="宋体" w:hAnsi="宋体" w:cs="宋体"/>
                <w:b/>
                <w:color w:val="auto"/>
                <w:kern w:val="0"/>
                <w:sz w:val="32"/>
                <w:szCs w:val="32"/>
                <w:highlight w:val="none"/>
              </w:rPr>
            </w:pPr>
          </w:p>
        </w:tc>
        <w:tc>
          <w:tcPr>
            <w:tcW w:w="1102" w:type="dxa"/>
          </w:tcPr>
          <w:p w14:paraId="2C89111F">
            <w:pPr>
              <w:jc w:val="center"/>
              <w:rPr>
                <w:rFonts w:ascii="宋体" w:hAnsi="宋体" w:cs="宋体"/>
                <w:b/>
                <w:color w:val="auto"/>
                <w:kern w:val="0"/>
                <w:sz w:val="32"/>
                <w:szCs w:val="32"/>
                <w:highlight w:val="none"/>
              </w:rPr>
            </w:pPr>
          </w:p>
        </w:tc>
      </w:tr>
    </w:tbl>
    <w:p w14:paraId="42B44DC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CBFE346">
      <w:pPr>
        <w:jc w:val="center"/>
        <w:rPr>
          <w:rFonts w:ascii="宋体" w:hAnsi="宋体" w:cs="宋体"/>
          <w:b/>
          <w:color w:val="auto"/>
          <w:kern w:val="0"/>
          <w:sz w:val="32"/>
          <w:szCs w:val="32"/>
          <w:highlight w:val="none"/>
        </w:rPr>
      </w:pPr>
    </w:p>
    <w:p w14:paraId="5028E99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425ABFE">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2920D6A">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8127B54">
      <w:pPr>
        <w:ind w:firstLine="1911" w:firstLineChars="595"/>
        <w:rPr>
          <w:rFonts w:ascii="宋体" w:hAnsi="宋体" w:cs="宋体"/>
          <w:b/>
          <w:bCs/>
          <w:color w:val="auto"/>
          <w:sz w:val="32"/>
          <w:szCs w:val="32"/>
          <w:highlight w:val="none"/>
        </w:rPr>
      </w:pPr>
    </w:p>
    <w:p w14:paraId="377EE41E">
      <w:pPr>
        <w:ind w:firstLine="1911" w:firstLineChars="595"/>
        <w:rPr>
          <w:rFonts w:ascii="宋体" w:hAnsi="宋体" w:cs="宋体"/>
          <w:b/>
          <w:bCs/>
          <w:color w:val="auto"/>
          <w:sz w:val="32"/>
          <w:szCs w:val="32"/>
          <w:highlight w:val="none"/>
        </w:rPr>
      </w:pPr>
    </w:p>
    <w:p w14:paraId="7CF973C4">
      <w:pPr>
        <w:ind w:firstLine="1911" w:firstLineChars="595"/>
        <w:rPr>
          <w:rFonts w:ascii="宋体" w:hAnsi="宋体" w:cs="宋体"/>
          <w:b/>
          <w:bCs/>
          <w:color w:val="auto"/>
          <w:sz w:val="32"/>
          <w:szCs w:val="32"/>
          <w:highlight w:val="none"/>
        </w:rPr>
      </w:pPr>
    </w:p>
    <w:p w14:paraId="6BBA927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831FD4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5CD76DF">
      <w:pPr>
        <w:snapToGrid w:val="0"/>
        <w:spacing w:line="360" w:lineRule="auto"/>
        <w:rPr>
          <w:rFonts w:ascii="宋体" w:hAnsi="宋体" w:cs="宋体"/>
          <w:color w:val="auto"/>
          <w:sz w:val="24"/>
          <w:highlight w:val="none"/>
        </w:rPr>
      </w:pPr>
    </w:p>
    <w:p w14:paraId="2D419B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54654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416C8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B8DC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708E4C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55A79A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E8BF77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22C36F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09F6A9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5F8500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65060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1ADB19E">
      <w:pPr>
        <w:autoSpaceDE w:val="0"/>
        <w:autoSpaceDN w:val="0"/>
        <w:spacing w:line="360" w:lineRule="auto"/>
        <w:ind w:left="2"/>
        <w:jc w:val="left"/>
        <w:rPr>
          <w:rFonts w:ascii="宋体" w:hAnsi="宋体" w:cs="宋体"/>
          <w:color w:val="auto"/>
          <w:kern w:val="0"/>
          <w:sz w:val="24"/>
          <w:highlight w:val="none"/>
          <w:lang w:val="zh-CN"/>
        </w:rPr>
      </w:pPr>
    </w:p>
    <w:p w14:paraId="54AE238B">
      <w:pPr>
        <w:autoSpaceDE w:val="0"/>
        <w:autoSpaceDN w:val="0"/>
        <w:spacing w:line="360" w:lineRule="auto"/>
        <w:ind w:left="2"/>
        <w:jc w:val="left"/>
        <w:rPr>
          <w:rFonts w:ascii="宋体" w:hAnsi="宋体" w:cs="宋体"/>
          <w:color w:val="auto"/>
          <w:kern w:val="0"/>
          <w:sz w:val="24"/>
          <w:highlight w:val="none"/>
          <w:lang w:val="zh-CN"/>
        </w:rPr>
      </w:pPr>
    </w:p>
    <w:p w14:paraId="1AA9078B">
      <w:pPr>
        <w:autoSpaceDE w:val="0"/>
        <w:autoSpaceDN w:val="0"/>
        <w:spacing w:line="360" w:lineRule="auto"/>
        <w:ind w:left="2"/>
        <w:jc w:val="left"/>
        <w:rPr>
          <w:rFonts w:ascii="宋体" w:hAnsi="宋体" w:cs="宋体"/>
          <w:color w:val="auto"/>
          <w:kern w:val="0"/>
          <w:sz w:val="24"/>
          <w:highlight w:val="none"/>
          <w:lang w:val="zh-CN"/>
        </w:rPr>
      </w:pPr>
    </w:p>
    <w:p w14:paraId="064D5A9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8974EA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32A9BD3">
      <w:pPr>
        <w:spacing w:line="360" w:lineRule="auto"/>
        <w:jc w:val="center"/>
        <w:rPr>
          <w:rFonts w:ascii="宋体" w:hAnsi="宋体" w:cs="宋体"/>
          <w:b/>
          <w:bCs/>
          <w:color w:val="auto"/>
          <w:sz w:val="24"/>
          <w:highlight w:val="none"/>
        </w:rPr>
      </w:pPr>
    </w:p>
    <w:p w14:paraId="0BB6AA3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43A549">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EA4A22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585C73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75FFCE">
      <w:pPr>
        <w:spacing w:line="360" w:lineRule="auto"/>
        <w:jc w:val="center"/>
        <w:outlineLvl w:val="0"/>
        <w:rPr>
          <w:rFonts w:ascii="宋体" w:hAnsi="宋体" w:cs="宋体"/>
          <w:b/>
          <w:color w:val="auto"/>
          <w:kern w:val="0"/>
          <w:sz w:val="36"/>
          <w:szCs w:val="36"/>
          <w:highlight w:val="none"/>
        </w:rPr>
      </w:pPr>
    </w:p>
    <w:p w14:paraId="54C6DC77">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41A86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12C68B1">
      <w:pPr>
        <w:pStyle w:val="79"/>
        <w:rPr>
          <w:rFonts w:hint="eastAsia"/>
          <w:color w:val="auto"/>
          <w:highlight w:val="none"/>
        </w:rPr>
      </w:pPr>
    </w:p>
    <w:p w14:paraId="762238C7">
      <w:pPr>
        <w:pStyle w:val="79"/>
        <w:rPr>
          <w:color w:val="auto"/>
          <w:highlight w:val="none"/>
        </w:rPr>
      </w:pPr>
    </w:p>
    <w:p w14:paraId="46DB3329">
      <w:pPr>
        <w:snapToGrid w:val="0"/>
        <w:spacing w:line="360" w:lineRule="auto"/>
        <w:ind w:right="480"/>
        <w:jc w:val="center"/>
        <w:rPr>
          <w:rFonts w:ascii="宋体" w:hAnsi="宋体" w:cs="宋体"/>
          <w:b/>
          <w:color w:val="auto"/>
          <w:kern w:val="0"/>
          <w:sz w:val="32"/>
          <w:szCs w:val="32"/>
          <w:highlight w:val="none"/>
        </w:rPr>
      </w:pPr>
    </w:p>
    <w:p w14:paraId="5EBDF427">
      <w:pPr>
        <w:snapToGrid w:val="0"/>
        <w:spacing w:line="360" w:lineRule="auto"/>
        <w:ind w:right="480"/>
        <w:jc w:val="center"/>
        <w:rPr>
          <w:rFonts w:ascii="宋体" w:hAnsi="宋体" w:cs="宋体"/>
          <w:b/>
          <w:color w:val="auto"/>
          <w:kern w:val="0"/>
          <w:sz w:val="32"/>
          <w:szCs w:val="32"/>
          <w:highlight w:val="none"/>
        </w:rPr>
      </w:pPr>
    </w:p>
    <w:p w14:paraId="36FD64F5">
      <w:pPr>
        <w:snapToGrid w:val="0"/>
        <w:spacing w:line="360" w:lineRule="auto"/>
        <w:ind w:right="480"/>
        <w:jc w:val="center"/>
        <w:rPr>
          <w:rFonts w:ascii="宋体" w:hAnsi="宋体" w:cs="宋体"/>
          <w:b/>
          <w:color w:val="auto"/>
          <w:kern w:val="0"/>
          <w:sz w:val="32"/>
          <w:szCs w:val="32"/>
          <w:highlight w:val="none"/>
        </w:rPr>
      </w:pPr>
    </w:p>
    <w:p w14:paraId="60D4F744">
      <w:pPr>
        <w:snapToGrid w:val="0"/>
        <w:spacing w:line="360" w:lineRule="auto"/>
        <w:ind w:right="480"/>
        <w:jc w:val="center"/>
        <w:rPr>
          <w:rFonts w:ascii="宋体" w:hAnsi="宋体" w:cs="宋体"/>
          <w:b/>
          <w:color w:val="auto"/>
          <w:kern w:val="0"/>
          <w:sz w:val="32"/>
          <w:szCs w:val="32"/>
          <w:highlight w:val="none"/>
        </w:rPr>
      </w:pPr>
    </w:p>
    <w:p w14:paraId="33A2497C">
      <w:pPr>
        <w:snapToGrid w:val="0"/>
        <w:spacing w:line="360" w:lineRule="auto"/>
        <w:ind w:right="480"/>
        <w:jc w:val="center"/>
        <w:rPr>
          <w:rFonts w:ascii="宋体" w:hAnsi="宋体" w:cs="宋体"/>
          <w:b/>
          <w:color w:val="auto"/>
          <w:kern w:val="0"/>
          <w:sz w:val="32"/>
          <w:szCs w:val="32"/>
          <w:highlight w:val="none"/>
        </w:rPr>
      </w:pPr>
    </w:p>
    <w:p w14:paraId="41AC7165">
      <w:pPr>
        <w:snapToGrid w:val="0"/>
        <w:spacing w:line="360" w:lineRule="auto"/>
        <w:ind w:right="480"/>
        <w:jc w:val="center"/>
        <w:rPr>
          <w:rFonts w:ascii="宋体" w:hAnsi="宋体" w:cs="宋体"/>
          <w:b/>
          <w:color w:val="auto"/>
          <w:kern w:val="0"/>
          <w:sz w:val="32"/>
          <w:szCs w:val="32"/>
          <w:highlight w:val="none"/>
        </w:rPr>
      </w:pPr>
    </w:p>
    <w:p w14:paraId="5D4255DE">
      <w:pPr>
        <w:snapToGrid w:val="0"/>
        <w:spacing w:line="360" w:lineRule="auto"/>
        <w:ind w:right="480"/>
        <w:jc w:val="center"/>
        <w:rPr>
          <w:rFonts w:ascii="宋体" w:hAnsi="宋体" w:cs="宋体"/>
          <w:b/>
          <w:color w:val="auto"/>
          <w:kern w:val="0"/>
          <w:sz w:val="32"/>
          <w:szCs w:val="32"/>
          <w:highlight w:val="none"/>
        </w:rPr>
      </w:pPr>
    </w:p>
    <w:p w14:paraId="1A33318F">
      <w:pPr>
        <w:snapToGrid w:val="0"/>
        <w:spacing w:line="360" w:lineRule="auto"/>
        <w:ind w:right="480"/>
        <w:jc w:val="center"/>
        <w:rPr>
          <w:rFonts w:ascii="宋体" w:hAnsi="宋体" w:cs="宋体"/>
          <w:b/>
          <w:color w:val="auto"/>
          <w:kern w:val="0"/>
          <w:sz w:val="32"/>
          <w:szCs w:val="32"/>
          <w:highlight w:val="none"/>
        </w:rPr>
      </w:pPr>
    </w:p>
    <w:p w14:paraId="3A4ECFA9">
      <w:pPr>
        <w:snapToGrid w:val="0"/>
        <w:spacing w:line="360" w:lineRule="auto"/>
        <w:ind w:right="480"/>
        <w:jc w:val="center"/>
        <w:rPr>
          <w:rFonts w:ascii="宋体" w:hAnsi="宋体" w:cs="宋体"/>
          <w:b/>
          <w:color w:val="auto"/>
          <w:kern w:val="0"/>
          <w:sz w:val="32"/>
          <w:szCs w:val="32"/>
          <w:highlight w:val="none"/>
        </w:rPr>
      </w:pPr>
    </w:p>
    <w:p w14:paraId="61E4959B">
      <w:pPr>
        <w:snapToGrid w:val="0"/>
        <w:spacing w:line="360" w:lineRule="auto"/>
        <w:ind w:right="480"/>
        <w:jc w:val="center"/>
        <w:rPr>
          <w:rFonts w:ascii="宋体" w:hAnsi="宋体" w:cs="宋体"/>
          <w:b/>
          <w:color w:val="auto"/>
          <w:kern w:val="0"/>
          <w:sz w:val="32"/>
          <w:szCs w:val="32"/>
          <w:highlight w:val="none"/>
        </w:rPr>
      </w:pPr>
    </w:p>
    <w:p w14:paraId="43752B2D">
      <w:pPr>
        <w:snapToGrid w:val="0"/>
        <w:spacing w:line="360" w:lineRule="auto"/>
        <w:ind w:right="480"/>
        <w:jc w:val="center"/>
        <w:rPr>
          <w:rFonts w:ascii="宋体" w:hAnsi="宋体" w:cs="宋体"/>
          <w:b/>
          <w:color w:val="auto"/>
          <w:kern w:val="0"/>
          <w:sz w:val="32"/>
          <w:szCs w:val="32"/>
          <w:highlight w:val="none"/>
        </w:rPr>
      </w:pPr>
    </w:p>
    <w:p w14:paraId="00B4BC76">
      <w:pPr>
        <w:snapToGrid w:val="0"/>
        <w:spacing w:line="360" w:lineRule="auto"/>
        <w:ind w:right="480"/>
        <w:jc w:val="center"/>
        <w:rPr>
          <w:rFonts w:ascii="宋体" w:hAnsi="宋体" w:cs="宋体"/>
          <w:b/>
          <w:color w:val="auto"/>
          <w:kern w:val="0"/>
          <w:sz w:val="32"/>
          <w:szCs w:val="32"/>
          <w:highlight w:val="none"/>
        </w:rPr>
      </w:pPr>
    </w:p>
    <w:p w14:paraId="0D0EB3F7">
      <w:pPr>
        <w:snapToGrid w:val="0"/>
        <w:spacing w:line="360" w:lineRule="auto"/>
        <w:ind w:right="480"/>
        <w:jc w:val="center"/>
        <w:rPr>
          <w:rFonts w:ascii="宋体" w:hAnsi="宋体" w:cs="宋体"/>
          <w:b/>
          <w:color w:val="auto"/>
          <w:kern w:val="0"/>
          <w:sz w:val="32"/>
          <w:szCs w:val="32"/>
          <w:highlight w:val="none"/>
        </w:rPr>
      </w:pPr>
    </w:p>
    <w:p w14:paraId="703CD597">
      <w:pPr>
        <w:snapToGrid w:val="0"/>
        <w:spacing w:line="360" w:lineRule="auto"/>
        <w:ind w:right="480"/>
        <w:jc w:val="center"/>
        <w:rPr>
          <w:rFonts w:ascii="宋体" w:hAnsi="宋体" w:cs="宋体"/>
          <w:b/>
          <w:color w:val="auto"/>
          <w:kern w:val="0"/>
          <w:sz w:val="32"/>
          <w:szCs w:val="32"/>
          <w:highlight w:val="none"/>
        </w:rPr>
      </w:pPr>
    </w:p>
    <w:p w14:paraId="63F37B0E">
      <w:pPr>
        <w:snapToGrid w:val="0"/>
        <w:spacing w:line="360" w:lineRule="auto"/>
        <w:ind w:right="480"/>
        <w:jc w:val="center"/>
        <w:rPr>
          <w:rFonts w:ascii="宋体" w:hAnsi="宋体" w:cs="宋体"/>
          <w:b/>
          <w:color w:val="auto"/>
          <w:kern w:val="0"/>
          <w:sz w:val="32"/>
          <w:szCs w:val="32"/>
          <w:highlight w:val="none"/>
        </w:rPr>
      </w:pPr>
    </w:p>
    <w:p w14:paraId="573C2D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4D71E3E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843BE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8AE55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AAD561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1B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56DFA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62AFE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319C433">
            <w:pPr>
              <w:spacing w:line="360" w:lineRule="auto"/>
              <w:jc w:val="center"/>
              <w:rPr>
                <w:rFonts w:ascii="宋体" w:hAnsi="宋体" w:cs="宋体"/>
                <w:b/>
                <w:color w:val="auto"/>
                <w:sz w:val="24"/>
                <w:highlight w:val="none"/>
              </w:rPr>
            </w:pPr>
          </w:p>
          <w:p w14:paraId="26ED0E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ACC88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98AA0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2C381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4052C5B">
            <w:pPr>
              <w:spacing w:line="360" w:lineRule="auto"/>
              <w:jc w:val="center"/>
              <w:rPr>
                <w:rFonts w:ascii="宋体" w:hAnsi="宋体" w:cs="宋体"/>
                <w:b/>
                <w:color w:val="auto"/>
                <w:sz w:val="24"/>
                <w:highlight w:val="none"/>
              </w:rPr>
            </w:pPr>
          </w:p>
          <w:p w14:paraId="76221B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E1EC1F2">
            <w:pPr>
              <w:spacing w:line="360" w:lineRule="auto"/>
              <w:jc w:val="center"/>
              <w:rPr>
                <w:rFonts w:ascii="宋体" w:hAnsi="宋体" w:cs="宋体"/>
                <w:b/>
                <w:color w:val="auto"/>
                <w:sz w:val="24"/>
                <w:highlight w:val="none"/>
              </w:rPr>
            </w:pPr>
          </w:p>
          <w:p w14:paraId="6D1DCB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2290144">
            <w:pPr>
              <w:spacing w:line="360" w:lineRule="auto"/>
              <w:jc w:val="center"/>
              <w:rPr>
                <w:rFonts w:ascii="宋体" w:hAnsi="宋体" w:cs="宋体"/>
                <w:b/>
                <w:color w:val="auto"/>
                <w:sz w:val="24"/>
                <w:highlight w:val="none"/>
              </w:rPr>
            </w:pPr>
          </w:p>
        </w:tc>
      </w:tr>
      <w:tr w14:paraId="6CFE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0C68E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CCEA3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D0B2B8A">
            <w:pPr>
              <w:snapToGrid w:val="0"/>
              <w:spacing w:line="360" w:lineRule="auto"/>
              <w:jc w:val="center"/>
              <w:rPr>
                <w:rFonts w:ascii="宋体" w:hAnsi="宋体" w:cs="宋体"/>
                <w:color w:val="auto"/>
                <w:sz w:val="24"/>
                <w:highlight w:val="none"/>
              </w:rPr>
            </w:pPr>
          </w:p>
        </w:tc>
        <w:tc>
          <w:tcPr>
            <w:tcW w:w="2410" w:type="dxa"/>
            <w:vAlign w:val="center"/>
          </w:tcPr>
          <w:p w14:paraId="3343F978">
            <w:pPr>
              <w:snapToGrid w:val="0"/>
              <w:spacing w:line="360" w:lineRule="auto"/>
              <w:jc w:val="center"/>
              <w:rPr>
                <w:rFonts w:ascii="宋体" w:hAnsi="宋体" w:cs="宋体"/>
                <w:color w:val="auto"/>
                <w:sz w:val="24"/>
                <w:highlight w:val="none"/>
              </w:rPr>
            </w:pPr>
          </w:p>
        </w:tc>
        <w:tc>
          <w:tcPr>
            <w:tcW w:w="2268" w:type="dxa"/>
            <w:vAlign w:val="center"/>
          </w:tcPr>
          <w:p w14:paraId="7B600F3D">
            <w:pPr>
              <w:snapToGrid w:val="0"/>
              <w:spacing w:line="360" w:lineRule="auto"/>
              <w:jc w:val="center"/>
              <w:rPr>
                <w:rFonts w:ascii="宋体" w:hAnsi="宋体" w:cs="宋体"/>
                <w:color w:val="auto"/>
                <w:sz w:val="24"/>
                <w:highlight w:val="none"/>
              </w:rPr>
            </w:pPr>
          </w:p>
        </w:tc>
        <w:tc>
          <w:tcPr>
            <w:tcW w:w="2126" w:type="dxa"/>
            <w:vAlign w:val="center"/>
          </w:tcPr>
          <w:p w14:paraId="06CD5E13">
            <w:pPr>
              <w:spacing w:line="360" w:lineRule="auto"/>
              <w:jc w:val="center"/>
              <w:rPr>
                <w:rFonts w:ascii="宋体" w:hAnsi="宋体" w:cs="宋体"/>
                <w:color w:val="auto"/>
                <w:sz w:val="24"/>
                <w:highlight w:val="none"/>
              </w:rPr>
            </w:pPr>
          </w:p>
        </w:tc>
        <w:tc>
          <w:tcPr>
            <w:tcW w:w="2127" w:type="dxa"/>
          </w:tcPr>
          <w:p w14:paraId="195B403E">
            <w:pPr>
              <w:spacing w:line="360" w:lineRule="auto"/>
              <w:jc w:val="center"/>
              <w:rPr>
                <w:rFonts w:ascii="宋体" w:hAnsi="宋体" w:cs="宋体"/>
                <w:color w:val="auto"/>
                <w:sz w:val="24"/>
                <w:highlight w:val="none"/>
              </w:rPr>
            </w:pPr>
          </w:p>
        </w:tc>
        <w:tc>
          <w:tcPr>
            <w:tcW w:w="2126" w:type="dxa"/>
            <w:vAlign w:val="center"/>
          </w:tcPr>
          <w:p w14:paraId="2F98B63E">
            <w:pPr>
              <w:spacing w:line="360" w:lineRule="auto"/>
              <w:jc w:val="center"/>
              <w:rPr>
                <w:rFonts w:ascii="宋体" w:hAnsi="宋体" w:cs="宋体"/>
                <w:color w:val="auto"/>
                <w:sz w:val="24"/>
                <w:highlight w:val="none"/>
              </w:rPr>
            </w:pPr>
          </w:p>
        </w:tc>
      </w:tr>
      <w:tr w14:paraId="3C43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1B64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2031F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92D12BE">
            <w:pPr>
              <w:snapToGrid w:val="0"/>
              <w:spacing w:line="360" w:lineRule="auto"/>
              <w:jc w:val="center"/>
              <w:rPr>
                <w:rFonts w:ascii="宋体" w:hAnsi="宋体" w:cs="宋体"/>
                <w:color w:val="auto"/>
                <w:sz w:val="24"/>
                <w:highlight w:val="none"/>
              </w:rPr>
            </w:pPr>
          </w:p>
        </w:tc>
        <w:tc>
          <w:tcPr>
            <w:tcW w:w="2410" w:type="dxa"/>
            <w:vAlign w:val="center"/>
          </w:tcPr>
          <w:p w14:paraId="1213FCF1">
            <w:pPr>
              <w:snapToGrid w:val="0"/>
              <w:spacing w:line="360" w:lineRule="auto"/>
              <w:jc w:val="center"/>
              <w:rPr>
                <w:rFonts w:ascii="宋体" w:hAnsi="宋体" w:cs="宋体"/>
                <w:color w:val="auto"/>
                <w:sz w:val="24"/>
                <w:highlight w:val="none"/>
              </w:rPr>
            </w:pPr>
          </w:p>
        </w:tc>
        <w:tc>
          <w:tcPr>
            <w:tcW w:w="2268" w:type="dxa"/>
            <w:vAlign w:val="center"/>
          </w:tcPr>
          <w:p w14:paraId="7E27DA2B">
            <w:pPr>
              <w:snapToGrid w:val="0"/>
              <w:spacing w:line="360" w:lineRule="auto"/>
              <w:jc w:val="center"/>
              <w:rPr>
                <w:rFonts w:ascii="宋体" w:hAnsi="宋体" w:cs="宋体"/>
                <w:color w:val="auto"/>
                <w:sz w:val="24"/>
                <w:highlight w:val="none"/>
              </w:rPr>
            </w:pPr>
          </w:p>
        </w:tc>
        <w:tc>
          <w:tcPr>
            <w:tcW w:w="2126" w:type="dxa"/>
            <w:vAlign w:val="center"/>
          </w:tcPr>
          <w:p w14:paraId="20A48FAE">
            <w:pPr>
              <w:spacing w:line="360" w:lineRule="auto"/>
              <w:jc w:val="center"/>
              <w:rPr>
                <w:rFonts w:ascii="宋体" w:hAnsi="宋体" w:cs="宋体"/>
                <w:color w:val="auto"/>
                <w:sz w:val="24"/>
                <w:highlight w:val="none"/>
              </w:rPr>
            </w:pPr>
          </w:p>
        </w:tc>
        <w:tc>
          <w:tcPr>
            <w:tcW w:w="2127" w:type="dxa"/>
          </w:tcPr>
          <w:p w14:paraId="1DFD3921">
            <w:pPr>
              <w:spacing w:line="360" w:lineRule="auto"/>
              <w:jc w:val="center"/>
              <w:rPr>
                <w:rFonts w:ascii="宋体" w:hAnsi="宋体" w:cs="宋体"/>
                <w:color w:val="auto"/>
                <w:sz w:val="24"/>
                <w:highlight w:val="none"/>
              </w:rPr>
            </w:pPr>
          </w:p>
        </w:tc>
        <w:tc>
          <w:tcPr>
            <w:tcW w:w="2126" w:type="dxa"/>
            <w:vAlign w:val="center"/>
          </w:tcPr>
          <w:p w14:paraId="4649E70A">
            <w:pPr>
              <w:spacing w:line="360" w:lineRule="auto"/>
              <w:jc w:val="center"/>
              <w:rPr>
                <w:rFonts w:ascii="宋体" w:hAnsi="宋体" w:cs="宋体"/>
                <w:color w:val="auto"/>
                <w:sz w:val="24"/>
                <w:highlight w:val="none"/>
              </w:rPr>
            </w:pPr>
          </w:p>
        </w:tc>
      </w:tr>
      <w:tr w14:paraId="56D0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C125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4B0EDE2">
            <w:pPr>
              <w:snapToGrid w:val="0"/>
              <w:spacing w:line="360" w:lineRule="auto"/>
              <w:jc w:val="center"/>
              <w:rPr>
                <w:rFonts w:ascii="宋体" w:hAnsi="宋体" w:cs="宋体"/>
                <w:color w:val="auto"/>
                <w:sz w:val="24"/>
                <w:highlight w:val="none"/>
              </w:rPr>
            </w:pPr>
          </w:p>
        </w:tc>
        <w:tc>
          <w:tcPr>
            <w:tcW w:w="2268" w:type="dxa"/>
            <w:vAlign w:val="center"/>
          </w:tcPr>
          <w:p w14:paraId="6A176C6F">
            <w:pPr>
              <w:snapToGrid w:val="0"/>
              <w:spacing w:line="360" w:lineRule="auto"/>
              <w:jc w:val="center"/>
              <w:rPr>
                <w:rFonts w:ascii="宋体" w:hAnsi="宋体" w:cs="宋体"/>
                <w:color w:val="auto"/>
                <w:sz w:val="24"/>
                <w:highlight w:val="none"/>
              </w:rPr>
            </w:pPr>
          </w:p>
        </w:tc>
        <w:tc>
          <w:tcPr>
            <w:tcW w:w="2410" w:type="dxa"/>
            <w:vAlign w:val="center"/>
          </w:tcPr>
          <w:p w14:paraId="38550A46">
            <w:pPr>
              <w:snapToGrid w:val="0"/>
              <w:spacing w:line="360" w:lineRule="auto"/>
              <w:jc w:val="center"/>
              <w:rPr>
                <w:rFonts w:ascii="宋体" w:hAnsi="宋体" w:cs="宋体"/>
                <w:color w:val="auto"/>
                <w:sz w:val="24"/>
                <w:highlight w:val="none"/>
              </w:rPr>
            </w:pPr>
          </w:p>
        </w:tc>
        <w:tc>
          <w:tcPr>
            <w:tcW w:w="2268" w:type="dxa"/>
            <w:vAlign w:val="center"/>
          </w:tcPr>
          <w:p w14:paraId="3849A4B1">
            <w:pPr>
              <w:snapToGrid w:val="0"/>
              <w:spacing w:line="360" w:lineRule="auto"/>
              <w:jc w:val="center"/>
              <w:rPr>
                <w:rFonts w:ascii="宋体" w:hAnsi="宋体" w:cs="宋体"/>
                <w:color w:val="auto"/>
                <w:sz w:val="24"/>
                <w:highlight w:val="none"/>
              </w:rPr>
            </w:pPr>
          </w:p>
        </w:tc>
        <w:tc>
          <w:tcPr>
            <w:tcW w:w="2126" w:type="dxa"/>
            <w:vAlign w:val="center"/>
          </w:tcPr>
          <w:p w14:paraId="46FF51DC">
            <w:pPr>
              <w:spacing w:line="360" w:lineRule="auto"/>
              <w:jc w:val="center"/>
              <w:rPr>
                <w:rFonts w:ascii="宋体" w:hAnsi="宋体" w:cs="宋体"/>
                <w:color w:val="auto"/>
                <w:sz w:val="24"/>
                <w:highlight w:val="none"/>
              </w:rPr>
            </w:pPr>
          </w:p>
        </w:tc>
        <w:tc>
          <w:tcPr>
            <w:tcW w:w="2127" w:type="dxa"/>
          </w:tcPr>
          <w:p w14:paraId="6BA37684">
            <w:pPr>
              <w:spacing w:line="360" w:lineRule="auto"/>
              <w:jc w:val="center"/>
              <w:rPr>
                <w:rFonts w:ascii="宋体" w:hAnsi="宋体" w:cs="宋体"/>
                <w:color w:val="auto"/>
                <w:sz w:val="24"/>
                <w:highlight w:val="none"/>
              </w:rPr>
            </w:pPr>
          </w:p>
        </w:tc>
        <w:tc>
          <w:tcPr>
            <w:tcW w:w="2126" w:type="dxa"/>
            <w:vAlign w:val="center"/>
          </w:tcPr>
          <w:p w14:paraId="3F04D3A2">
            <w:pPr>
              <w:spacing w:line="360" w:lineRule="auto"/>
              <w:jc w:val="center"/>
              <w:rPr>
                <w:rFonts w:ascii="宋体" w:hAnsi="宋体" w:cs="宋体"/>
                <w:color w:val="auto"/>
                <w:sz w:val="24"/>
                <w:highlight w:val="none"/>
              </w:rPr>
            </w:pPr>
          </w:p>
        </w:tc>
      </w:tr>
      <w:tr w14:paraId="56EC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6D2A40">
            <w:pPr>
              <w:spacing w:line="360" w:lineRule="auto"/>
              <w:jc w:val="center"/>
              <w:rPr>
                <w:rFonts w:ascii="宋体" w:hAnsi="宋体" w:cs="宋体"/>
                <w:color w:val="auto"/>
                <w:sz w:val="24"/>
                <w:highlight w:val="none"/>
              </w:rPr>
            </w:pPr>
          </w:p>
        </w:tc>
        <w:tc>
          <w:tcPr>
            <w:tcW w:w="992" w:type="dxa"/>
            <w:vAlign w:val="center"/>
          </w:tcPr>
          <w:p w14:paraId="1E848A3E">
            <w:pPr>
              <w:snapToGrid w:val="0"/>
              <w:spacing w:line="360" w:lineRule="auto"/>
              <w:jc w:val="center"/>
              <w:rPr>
                <w:rFonts w:ascii="宋体" w:hAnsi="宋体" w:cs="宋体"/>
                <w:color w:val="auto"/>
                <w:sz w:val="24"/>
                <w:highlight w:val="none"/>
              </w:rPr>
            </w:pPr>
          </w:p>
        </w:tc>
        <w:tc>
          <w:tcPr>
            <w:tcW w:w="2268" w:type="dxa"/>
            <w:vAlign w:val="center"/>
          </w:tcPr>
          <w:p w14:paraId="0A26310C">
            <w:pPr>
              <w:snapToGrid w:val="0"/>
              <w:spacing w:line="360" w:lineRule="auto"/>
              <w:jc w:val="center"/>
              <w:rPr>
                <w:rFonts w:ascii="宋体" w:hAnsi="宋体" w:cs="宋体"/>
                <w:color w:val="auto"/>
                <w:sz w:val="24"/>
                <w:highlight w:val="none"/>
              </w:rPr>
            </w:pPr>
          </w:p>
        </w:tc>
        <w:tc>
          <w:tcPr>
            <w:tcW w:w="2410" w:type="dxa"/>
            <w:vAlign w:val="center"/>
          </w:tcPr>
          <w:p w14:paraId="3F20C28D">
            <w:pPr>
              <w:snapToGrid w:val="0"/>
              <w:spacing w:line="360" w:lineRule="auto"/>
              <w:jc w:val="center"/>
              <w:rPr>
                <w:rFonts w:ascii="宋体" w:hAnsi="宋体" w:cs="宋体"/>
                <w:color w:val="auto"/>
                <w:sz w:val="24"/>
                <w:highlight w:val="none"/>
              </w:rPr>
            </w:pPr>
          </w:p>
        </w:tc>
        <w:tc>
          <w:tcPr>
            <w:tcW w:w="2268" w:type="dxa"/>
            <w:vAlign w:val="center"/>
          </w:tcPr>
          <w:p w14:paraId="72A5AC21">
            <w:pPr>
              <w:snapToGrid w:val="0"/>
              <w:spacing w:line="360" w:lineRule="auto"/>
              <w:jc w:val="center"/>
              <w:rPr>
                <w:rFonts w:ascii="宋体" w:hAnsi="宋体" w:cs="宋体"/>
                <w:color w:val="auto"/>
                <w:sz w:val="24"/>
                <w:highlight w:val="none"/>
              </w:rPr>
            </w:pPr>
          </w:p>
        </w:tc>
        <w:tc>
          <w:tcPr>
            <w:tcW w:w="2126" w:type="dxa"/>
            <w:vAlign w:val="center"/>
          </w:tcPr>
          <w:p w14:paraId="322DDE1B">
            <w:pPr>
              <w:spacing w:line="360" w:lineRule="auto"/>
              <w:jc w:val="center"/>
              <w:rPr>
                <w:rFonts w:ascii="宋体" w:hAnsi="宋体" w:cs="宋体"/>
                <w:color w:val="auto"/>
                <w:sz w:val="24"/>
                <w:highlight w:val="none"/>
              </w:rPr>
            </w:pPr>
          </w:p>
        </w:tc>
        <w:tc>
          <w:tcPr>
            <w:tcW w:w="2127" w:type="dxa"/>
          </w:tcPr>
          <w:p w14:paraId="082B818F">
            <w:pPr>
              <w:spacing w:line="360" w:lineRule="auto"/>
              <w:jc w:val="center"/>
              <w:rPr>
                <w:rFonts w:ascii="宋体" w:hAnsi="宋体" w:cs="宋体"/>
                <w:color w:val="auto"/>
                <w:sz w:val="24"/>
                <w:highlight w:val="none"/>
              </w:rPr>
            </w:pPr>
          </w:p>
        </w:tc>
        <w:tc>
          <w:tcPr>
            <w:tcW w:w="2126" w:type="dxa"/>
            <w:vAlign w:val="center"/>
          </w:tcPr>
          <w:p w14:paraId="6A8D812B">
            <w:pPr>
              <w:spacing w:line="360" w:lineRule="auto"/>
              <w:jc w:val="center"/>
              <w:rPr>
                <w:rFonts w:ascii="宋体" w:hAnsi="宋体" w:cs="宋体"/>
                <w:color w:val="auto"/>
                <w:sz w:val="24"/>
                <w:highlight w:val="none"/>
              </w:rPr>
            </w:pPr>
          </w:p>
        </w:tc>
      </w:tr>
      <w:tr w14:paraId="6229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DCCCA4">
            <w:pPr>
              <w:spacing w:line="360" w:lineRule="auto"/>
              <w:jc w:val="center"/>
              <w:rPr>
                <w:rFonts w:ascii="宋体" w:hAnsi="宋体" w:cs="宋体"/>
                <w:color w:val="auto"/>
                <w:sz w:val="24"/>
                <w:highlight w:val="none"/>
              </w:rPr>
            </w:pPr>
          </w:p>
        </w:tc>
        <w:tc>
          <w:tcPr>
            <w:tcW w:w="992" w:type="dxa"/>
            <w:vAlign w:val="center"/>
          </w:tcPr>
          <w:p w14:paraId="16DBB318">
            <w:pPr>
              <w:snapToGrid w:val="0"/>
              <w:spacing w:line="360" w:lineRule="auto"/>
              <w:jc w:val="center"/>
              <w:rPr>
                <w:rFonts w:ascii="宋体" w:hAnsi="宋体" w:cs="宋体"/>
                <w:color w:val="auto"/>
                <w:sz w:val="24"/>
                <w:highlight w:val="none"/>
              </w:rPr>
            </w:pPr>
          </w:p>
        </w:tc>
        <w:tc>
          <w:tcPr>
            <w:tcW w:w="2268" w:type="dxa"/>
            <w:vAlign w:val="center"/>
          </w:tcPr>
          <w:p w14:paraId="4A06D988">
            <w:pPr>
              <w:snapToGrid w:val="0"/>
              <w:spacing w:line="360" w:lineRule="auto"/>
              <w:jc w:val="center"/>
              <w:rPr>
                <w:rFonts w:ascii="宋体" w:hAnsi="宋体" w:cs="宋体"/>
                <w:color w:val="auto"/>
                <w:sz w:val="24"/>
                <w:highlight w:val="none"/>
              </w:rPr>
            </w:pPr>
          </w:p>
        </w:tc>
        <w:tc>
          <w:tcPr>
            <w:tcW w:w="2410" w:type="dxa"/>
            <w:vAlign w:val="center"/>
          </w:tcPr>
          <w:p w14:paraId="5264D0A2">
            <w:pPr>
              <w:snapToGrid w:val="0"/>
              <w:spacing w:line="360" w:lineRule="auto"/>
              <w:jc w:val="center"/>
              <w:rPr>
                <w:rFonts w:ascii="宋体" w:hAnsi="宋体" w:cs="宋体"/>
                <w:color w:val="auto"/>
                <w:sz w:val="24"/>
                <w:highlight w:val="none"/>
              </w:rPr>
            </w:pPr>
          </w:p>
        </w:tc>
        <w:tc>
          <w:tcPr>
            <w:tcW w:w="2268" w:type="dxa"/>
            <w:vAlign w:val="center"/>
          </w:tcPr>
          <w:p w14:paraId="2F1DE9F7">
            <w:pPr>
              <w:snapToGrid w:val="0"/>
              <w:spacing w:line="360" w:lineRule="auto"/>
              <w:jc w:val="center"/>
              <w:rPr>
                <w:rFonts w:ascii="宋体" w:hAnsi="宋体" w:cs="宋体"/>
                <w:color w:val="auto"/>
                <w:sz w:val="24"/>
                <w:highlight w:val="none"/>
              </w:rPr>
            </w:pPr>
          </w:p>
        </w:tc>
        <w:tc>
          <w:tcPr>
            <w:tcW w:w="2126" w:type="dxa"/>
            <w:vAlign w:val="center"/>
          </w:tcPr>
          <w:p w14:paraId="6D2733CC">
            <w:pPr>
              <w:spacing w:line="360" w:lineRule="auto"/>
              <w:jc w:val="center"/>
              <w:rPr>
                <w:rFonts w:ascii="宋体" w:hAnsi="宋体" w:cs="宋体"/>
                <w:color w:val="auto"/>
                <w:sz w:val="24"/>
                <w:highlight w:val="none"/>
              </w:rPr>
            </w:pPr>
          </w:p>
        </w:tc>
        <w:tc>
          <w:tcPr>
            <w:tcW w:w="2127" w:type="dxa"/>
          </w:tcPr>
          <w:p w14:paraId="40C2513E">
            <w:pPr>
              <w:spacing w:line="360" w:lineRule="auto"/>
              <w:jc w:val="center"/>
              <w:rPr>
                <w:rFonts w:ascii="宋体" w:hAnsi="宋体" w:cs="宋体"/>
                <w:color w:val="auto"/>
                <w:sz w:val="24"/>
                <w:highlight w:val="none"/>
              </w:rPr>
            </w:pPr>
          </w:p>
        </w:tc>
        <w:tc>
          <w:tcPr>
            <w:tcW w:w="2126" w:type="dxa"/>
            <w:vAlign w:val="center"/>
          </w:tcPr>
          <w:p w14:paraId="0763B594">
            <w:pPr>
              <w:spacing w:line="360" w:lineRule="auto"/>
              <w:jc w:val="center"/>
              <w:rPr>
                <w:rFonts w:ascii="宋体" w:hAnsi="宋体" w:cs="宋体"/>
                <w:color w:val="auto"/>
                <w:sz w:val="24"/>
                <w:highlight w:val="none"/>
              </w:rPr>
            </w:pPr>
          </w:p>
        </w:tc>
      </w:tr>
      <w:tr w14:paraId="72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CC57A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D1654E1">
            <w:pPr>
              <w:spacing w:line="360" w:lineRule="auto"/>
              <w:jc w:val="center"/>
              <w:rPr>
                <w:rFonts w:ascii="宋体" w:hAnsi="宋体" w:cs="宋体"/>
                <w:color w:val="auto"/>
                <w:sz w:val="24"/>
                <w:highlight w:val="none"/>
              </w:rPr>
            </w:pPr>
          </w:p>
        </w:tc>
      </w:tr>
      <w:tr w14:paraId="0AEA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FCF9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6DC9A85">
            <w:pPr>
              <w:spacing w:line="360" w:lineRule="auto"/>
              <w:jc w:val="center"/>
              <w:rPr>
                <w:rFonts w:ascii="宋体" w:hAnsi="宋体" w:cs="宋体"/>
                <w:color w:val="auto"/>
                <w:sz w:val="24"/>
                <w:highlight w:val="none"/>
              </w:rPr>
            </w:pPr>
          </w:p>
        </w:tc>
      </w:tr>
    </w:tbl>
    <w:p w14:paraId="2904C56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DEB875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2DC41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096B095">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78F00D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2419E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C0B2538">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4326F7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8F812C9">
      <w:pPr>
        <w:pStyle w:val="79"/>
        <w:rPr>
          <w:rFonts w:hint="eastAsia" w:ascii="宋体" w:hAnsi="宋体" w:cs="宋体"/>
          <w:b/>
          <w:color w:val="auto"/>
          <w:sz w:val="24"/>
          <w:highlight w:val="none"/>
        </w:rPr>
      </w:pPr>
    </w:p>
    <w:p w14:paraId="0BAE23E4">
      <w:pPr>
        <w:pStyle w:val="79"/>
        <w:rPr>
          <w:rFonts w:hint="eastAsia" w:ascii="宋体" w:hAnsi="宋体" w:cs="宋体"/>
          <w:b/>
          <w:color w:val="auto"/>
          <w:sz w:val="24"/>
          <w:highlight w:val="none"/>
        </w:rPr>
      </w:pPr>
    </w:p>
    <w:p w14:paraId="123B6AF8">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FBA334C">
      <w:pPr>
        <w:spacing w:line="360" w:lineRule="auto"/>
        <w:ind w:right="420" w:firstLine="3614" w:firstLineChars="1000"/>
        <w:rPr>
          <w:rFonts w:ascii="宋体" w:hAnsi="宋体" w:cs="宋体"/>
          <w:b/>
          <w:color w:val="auto"/>
          <w:kern w:val="0"/>
          <w:sz w:val="36"/>
          <w:szCs w:val="36"/>
          <w:highlight w:val="none"/>
        </w:rPr>
      </w:pPr>
    </w:p>
    <w:p w14:paraId="2EE2FFF0">
      <w:pPr>
        <w:spacing w:line="360" w:lineRule="auto"/>
        <w:ind w:right="420" w:firstLine="3614" w:firstLineChars="1000"/>
        <w:rPr>
          <w:rFonts w:ascii="宋体" w:hAnsi="宋体" w:cs="宋体"/>
          <w:b/>
          <w:color w:val="auto"/>
          <w:kern w:val="0"/>
          <w:sz w:val="36"/>
          <w:szCs w:val="36"/>
          <w:highlight w:val="none"/>
        </w:rPr>
      </w:pPr>
    </w:p>
    <w:p w14:paraId="15E70FD2">
      <w:pPr>
        <w:spacing w:line="360" w:lineRule="auto"/>
        <w:ind w:right="420" w:firstLine="3614" w:firstLineChars="1000"/>
        <w:rPr>
          <w:rFonts w:ascii="宋体" w:hAnsi="宋体" w:cs="宋体"/>
          <w:b/>
          <w:color w:val="auto"/>
          <w:kern w:val="0"/>
          <w:sz w:val="36"/>
          <w:szCs w:val="36"/>
          <w:highlight w:val="none"/>
        </w:rPr>
      </w:pPr>
    </w:p>
    <w:p w14:paraId="2D93085C">
      <w:pPr>
        <w:spacing w:line="360" w:lineRule="auto"/>
        <w:ind w:right="420" w:firstLine="3614" w:firstLineChars="1000"/>
        <w:rPr>
          <w:rFonts w:ascii="宋体" w:hAnsi="宋体" w:cs="宋体"/>
          <w:b/>
          <w:color w:val="auto"/>
          <w:kern w:val="0"/>
          <w:sz w:val="36"/>
          <w:szCs w:val="36"/>
          <w:highlight w:val="none"/>
        </w:rPr>
      </w:pPr>
    </w:p>
    <w:p w14:paraId="58B3BBAA">
      <w:pPr>
        <w:spacing w:line="360" w:lineRule="auto"/>
        <w:ind w:right="420" w:firstLine="3614" w:firstLineChars="1000"/>
        <w:rPr>
          <w:rFonts w:ascii="宋体" w:hAnsi="宋体" w:cs="宋体"/>
          <w:b/>
          <w:color w:val="auto"/>
          <w:kern w:val="0"/>
          <w:sz w:val="36"/>
          <w:szCs w:val="36"/>
          <w:highlight w:val="none"/>
        </w:rPr>
      </w:pPr>
    </w:p>
    <w:p w14:paraId="720DA61F">
      <w:pPr>
        <w:spacing w:line="360" w:lineRule="auto"/>
        <w:ind w:right="420" w:firstLine="3614" w:firstLineChars="1000"/>
        <w:rPr>
          <w:rFonts w:ascii="宋体" w:hAnsi="宋体" w:cs="宋体"/>
          <w:b/>
          <w:color w:val="auto"/>
          <w:kern w:val="0"/>
          <w:sz w:val="36"/>
          <w:szCs w:val="36"/>
          <w:highlight w:val="none"/>
        </w:rPr>
      </w:pPr>
    </w:p>
    <w:p w14:paraId="46F57695">
      <w:pPr>
        <w:spacing w:line="360" w:lineRule="auto"/>
        <w:ind w:right="420" w:firstLine="3614" w:firstLineChars="1000"/>
        <w:rPr>
          <w:rFonts w:ascii="宋体" w:hAnsi="宋体" w:cs="宋体"/>
          <w:b/>
          <w:color w:val="auto"/>
          <w:kern w:val="0"/>
          <w:sz w:val="36"/>
          <w:szCs w:val="36"/>
          <w:highlight w:val="none"/>
        </w:rPr>
      </w:pPr>
    </w:p>
    <w:p w14:paraId="48FA5AE7">
      <w:pPr>
        <w:spacing w:line="360" w:lineRule="auto"/>
        <w:ind w:right="420" w:firstLine="3614" w:firstLineChars="1000"/>
        <w:rPr>
          <w:rFonts w:ascii="宋体" w:hAnsi="宋体" w:cs="宋体"/>
          <w:b/>
          <w:color w:val="auto"/>
          <w:kern w:val="0"/>
          <w:sz w:val="36"/>
          <w:szCs w:val="36"/>
          <w:highlight w:val="none"/>
        </w:rPr>
      </w:pPr>
    </w:p>
    <w:p w14:paraId="322F00C6">
      <w:pPr>
        <w:spacing w:line="360" w:lineRule="auto"/>
        <w:ind w:right="420" w:firstLine="3614" w:firstLineChars="1000"/>
        <w:rPr>
          <w:rFonts w:ascii="宋体" w:hAnsi="宋体" w:cs="宋体"/>
          <w:b/>
          <w:color w:val="auto"/>
          <w:kern w:val="0"/>
          <w:sz w:val="36"/>
          <w:szCs w:val="36"/>
          <w:highlight w:val="none"/>
        </w:rPr>
      </w:pPr>
    </w:p>
    <w:p w14:paraId="3D09DBD9">
      <w:pPr>
        <w:spacing w:line="360" w:lineRule="auto"/>
        <w:ind w:right="420" w:firstLine="3614" w:firstLineChars="1000"/>
        <w:rPr>
          <w:rFonts w:ascii="宋体" w:hAnsi="宋体" w:cs="宋体"/>
          <w:b/>
          <w:color w:val="auto"/>
          <w:kern w:val="0"/>
          <w:sz w:val="36"/>
          <w:szCs w:val="36"/>
          <w:highlight w:val="none"/>
        </w:rPr>
      </w:pPr>
    </w:p>
    <w:p w14:paraId="1F95856B">
      <w:pPr>
        <w:spacing w:line="360" w:lineRule="auto"/>
        <w:ind w:right="420" w:firstLine="3614" w:firstLineChars="1000"/>
        <w:rPr>
          <w:rFonts w:ascii="宋体" w:hAnsi="宋体" w:cs="宋体"/>
          <w:b/>
          <w:color w:val="auto"/>
          <w:kern w:val="0"/>
          <w:sz w:val="36"/>
          <w:szCs w:val="36"/>
          <w:highlight w:val="none"/>
        </w:rPr>
      </w:pPr>
    </w:p>
    <w:p w14:paraId="345CCD24">
      <w:pPr>
        <w:spacing w:line="360" w:lineRule="auto"/>
        <w:ind w:right="420" w:firstLine="3614" w:firstLineChars="1000"/>
        <w:rPr>
          <w:rFonts w:ascii="宋体" w:hAnsi="宋体" w:cs="宋体"/>
          <w:b/>
          <w:color w:val="auto"/>
          <w:kern w:val="0"/>
          <w:sz w:val="36"/>
          <w:szCs w:val="36"/>
          <w:highlight w:val="none"/>
        </w:rPr>
      </w:pPr>
    </w:p>
    <w:p w14:paraId="7D3AA90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747CF1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E109238">
      <w:pPr>
        <w:spacing w:line="360" w:lineRule="auto"/>
        <w:jc w:val="center"/>
        <w:rPr>
          <w:rFonts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14:paraId="7B865AC7">
      <w:pPr>
        <w:spacing w:line="360" w:lineRule="auto"/>
        <w:rPr>
          <w:rFonts w:ascii="宋体" w:hAnsi="宋体" w:cs="宋体"/>
          <w:b/>
          <w:color w:val="auto"/>
          <w:spacing w:val="6"/>
          <w:sz w:val="30"/>
          <w:szCs w:val="30"/>
          <w:highlight w:val="none"/>
        </w:rPr>
      </w:pPr>
    </w:p>
    <w:p w14:paraId="0EC0EC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49FBB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1059841">
      <w:pPr>
        <w:spacing w:line="360" w:lineRule="auto"/>
        <w:ind w:firstLine="480" w:firstLineChars="200"/>
        <w:rPr>
          <w:rFonts w:ascii="宋体" w:hAnsi="宋体" w:cs="宋体"/>
          <w:color w:val="auto"/>
          <w:sz w:val="24"/>
          <w:highlight w:val="none"/>
        </w:rPr>
      </w:pPr>
    </w:p>
    <w:p w14:paraId="37A63A92">
      <w:pPr>
        <w:spacing w:line="360" w:lineRule="auto"/>
        <w:ind w:firstLine="480" w:firstLineChars="200"/>
        <w:rPr>
          <w:rFonts w:ascii="宋体" w:hAnsi="宋体" w:cs="宋体"/>
          <w:color w:val="auto"/>
          <w:sz w:val="24"/>
          <w:highlight w:val="none"/>
        </w:rPr>
      </w:pPr>
    </w:p>
    <w:p w14:paraId="7A596AC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07351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92F527E">
      <w:pPr>
        <w:spacing w:line="360" w:lineRule="auto"/>
        <w:ind w:firstLine="480" w:firstLineChars="200"/>
        <w:rPr>
          <w:rFonts w:ascii="宋体" w:hAnsi="宋体" w:cs="宋体"/>
          <w:color w:val="auto"/>
          <w:sz w:val="24"/>
          <w:highlight w:val="none"/>
        </w:rPr>
      </w:pPr>
    </w:p>
    <w:p w14:paraId="622C7217">
      <w:pPr>
        <w:spacing w:line="360" w:lineRule="auto"/>
        <w:ind w:firstLine="420" w:firstLineChars="200"/>
        <w:rPr>
          <w:rFonts w:ascii="宋体" w:hAnsi="宋体" w:cs="宋体"/>
          <w:color w:val="auto"/>
          <w:highlight w:val="none"/>
        </w:rPr>
      </w:pPr>
    </w:p>
    <w:p w14:paraId="278FB373">
      <w:pPr>
        <w:spacing w:line="360" w:lineRule="auto"/>
        <w:ind w:firstLine="420" w:firstLineChars="200"/>
        <w:rPr>
          <w:rFonts w:ascii="宋体" w:hAnsi="宋体" w:cs="宋体"/>
          <w:color w:val="auto"/>
          <w:highlight w:val="none"/>
        </w:rPr>
      </w:pPr>
    </w:p>
    <w:p w14:paraId="7B56DACD">
      <w:pPr>
        <w:spacing w:line="360" w:lineRule="auto"/>
        <w:ind w:firstLine="420" w:firstLineChars="200"/>
        <w:rPr>
          <w:rFonts w:ascii="宋体" w:hAnsi="宋体" w:cs="宋体"/>
          <w:color w:val="auto"/>
          <w:highlight w:val="none"/>
        </w:rPr>
      </w:pPr>
    </w:p>
    <w:p w14:paraId="4C651922">
      <w:pPr>
        <w:spacing w:line="360" w:lineRule="auto"/>
        <w:ind w:firstLine="420" w:firstLineChars="200"/>
        <w:rPr>
          <w:rFonts w:ascii="宋体" w:hAnsi="宋体" w:cs="宋体"/>
          <w:color w:val="auto"/>
          <w:highlight w:val="none"/>
        </w:rPr>
      </w:pPr>
    </w:p>
    <w:p w14:paraId="1F704644">
      <w:pPr>
        <w:spacing w:line="360" w:lineRule="auto"/>
        <w:rPr>
          <w:rFonts w:ascii="宋体" w:hAnsi="宋体" w:cs="宋体"/>
          <w:b/>
          <w:color w:val="auto"/>
          <w:sz w:val="24"/>
          <w:highlight w:val="none"/>
        </w:rPr>
      </w:pPr>
    </w:p>
    <w:p w14:paraId="4206658C">
      <w:pPr>
        <w:spacing w:line="360" w:lineRule="auto"/>
        <w:rPr>
          <w:rFonts w:ascii="宋体" w:hAnsi="宋体" w:cs="宋体"/>
          <w:b/>
          <w:color w:val="auto"/>
          <w:sz w:val="24"/>
          <w:highlight w:val="none"/>
        </w:rPr>
      </w:pPr>
    </w:p>
    <w:p w14:paraId="769701C3">
      <w:pPr>
        <w:spacing w:line="360" w:lineRule="auto"/>
        <w:rPr>
          <w:rFonts w:ascii="宋体" w:hAnsi="宋体" w:cs="宋体"/>
          <w:b/>
          <w:color w:val="auto"/>
          <w:sz w:val="24"/>
          <w:highlight w:val="none"/>
        </w:rPr>
      </w:pPr>
    </w:p>
    <w:p w14:paraId="6B3DC7A8">
      <w:pPr>
        <w:spacing w:line="360" w:lineRule="auto"/>
        <w:rPr>
          <w:rFonts w:ascii="宋体" w:hAnsi="宋体" w:cs="宋体"/>
          <w:b/>
          <w:color w:val="auto"/>
          <w:sz w:val="24"/>
          <w:highlight w:val="none"/>
        </w:rPr>
      </w:pPr>
    </w:p>
    <w:p w14:paraId="0DD0CAB2">
      <w:pPr>
        <w:spacing w:line="360" w:lineRule="auto"/>
        <w:rPr>
          <w:rFonts w:ascii="宋体" w:hAnsi="宋体" w:cs="宋体"/>
          <w:b/>
          <w:color w:val="auto"/>
          <w:sz w:val="24"/>
          <w:highlight w:val="none"/>
        </w:rPr>
      </w:pPr>
    </w:p>
    <w:p w14:paraId="6A84B6C3">
      <w:pPr>
        <w:spacing w:line="360" w:lineRule="auto"/>
        <w:rPr>
          <w:rFonts w:ascii="宋体" w:hAnsi="宋体" w:cs="宋体"/>
          <w:b/>
          <w:color w:val="auto"/>
          <w:sz w:val="24"/>
          <w:highlight w:val="none"/>
        </w:rPr>
      </w:pPr>
    </w:p>
    <w:p w14:paraId="62C98DB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547AE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80273B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A18E2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10848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7AAE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3FB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F95CC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1F1F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05C8A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B7D4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B8146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190BD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3E398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04ACEA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757F7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B4662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B648B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88310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CE92C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644E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12D86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1281A4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813E3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84849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B083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9E64E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065EE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97F54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2BFFF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894A6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1B35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9C68C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9BD68E">
      <w:pPr>
        <w:widowControl/>
        <w:spacing w:line="360" w:lineRule="auto"/>
        <w:ind w:firstLine="600" w:firstLineChars="200"/>
        <w:jc w:val="left"/>
        <w:rPr>
          <w:rFonts w:ascii="宋体" w:hAnsi="宋体" w:cs="宋体"/>
          <w:color w:val="auto"/>
          <w:sz w:val="30"/>
          <w:szCs w:val="30"/>
          <w:highlight w:val="none"/>
        </w:rPr>
      </w:pPr>
    </w:p>
    <w:p w14:paraId="444F98A5">
      <w:pPr>
        <w:spacing w:line="360" w:lineRule="auto"/>
        <w:jc w:val="center"/>
        <w:rPr>
          <w:rFonts w:ascii="宋体" w:hAnsi="宋体" w:cs="宋体"/>
          <w:b/>
          <w:color w:val="auto"/>
          <w:spacing w:val="6"/>
          <w:sz w:val="32"/>
          <w:szCs w:val="32"/>
          <w:highlight w:val="none"/>
        </w:rPr>
      </w:pPr>
    </w:p>
    <w:p w14:paraId="4DD2FEF3">
      <w:pPr>
        <w:spacing w:line="360" w:lineRule="auto"/>
        <w:jc w:val="center"/>
        <w:rPr>
          <w:rFonts w:ascii="宋体" w:hAnsi="宋体" w:cs="宋体"/>
          <w:b/>
          <w:color w:val="auto"/>
          <w:spacing w:val="6"/>
          <w:sz w:val="32"/>
          <w:szCs w:val="32"/>
          <w:highlight w:val="none"/>
        </w:rPr>
      </w:pPr>
    </w:p>
    <w:p w14:paraId="27E3A416">
      <w:pPr>
        <w:spacing w:line="360" w:lineRule="auto"/>
        <w:jc w:val="center"/>
        <w:rPr>
          <w:rFonts w:ascii="宋体" w:hAnsi="宋体" w:cs="宋体"/>
          <w:b/>
          <w:color w:val="auto"/>
          <w:spacing w:val="6"/>
          <w:sz w:val="32"/>
          <w:szCs w:val="32"/>
          <w:highlight w:val="none"/>
        </w:rPr>
      </w:pPr>
    </w:p>
    <w:p w14:paraId="440E93DD">
      <w:pPr>
        <w:spacing w:line="360" w:lineRule="auto"/>
        <w:jc w:val="center"/>
        <w:rPr>
          <w:rFonts w:ascii="宋体" w:hAnsi="宋体" w:cs="宋体"/>
          <w:b/>
          <w:color w:val="auto"/>
          <w:spacing w:val="6"/>
          <w:sz w:val="32"/>
          <w:szCs w:val="32"/>
          <w:highlight w:val="none"/>
        </w:rPr>
      </w:pPr>
    </w:p>
    <w:p w14:paraId="6E401502">
      <w:pPr>
        <w:spacing w:line="360" w:lineRule="auto"/>
        <w:jc w:val="center"/>
        <w:rPr>
          <w:rFonts w:ascii="宋体" w:hAnsi="宋体" w:cs="宋体"/>
          <w:b/>
          <w:color w:val="auto"/>
          <w:spacing w:val="6"/>
          <w:sz w:val="32"/>
          <w:szCs w:val="32"/>
          <w:highlight w:val="none"/>
        </w:rPr>
      </w:pPr>
    </w:p>
    <w:p w14:paraId="0C3C63AC">
      <w:pPr>
        <w:spacing w:line="360" w:lineRule="auto"/>
        <w:jc w:val="center"/>
        <w:rPr>
          <w:rFonts w:ascii="宋体" w:hAnsi="宋体" w:cs="宋体"/>
          <w:b/>
          <w:color w:val="auto"/>
          <w:spacing w:val="6"/>
          <w:sz w:val="32"/>
          <w:szCs w:val="32"/>
          <w:highlight w:val="none"/>
        </w:rPr>
      </w:pPr>
    </w:p>
    <w:p w14:paraId="3B6C6985">
      <w:pPr>
        <w:spacing w:line="360" w:lineRule="auto"/>
        <w:jc w:val="center"/>
        <w:rPr>
          <w:rFonts w:ascii="宋体" w:hAnsi="宋体" w:cs="宋体"/>
          <w:b/>
          <w:color w:val="auto"/>
          <w:spacing w:val="6"/>
          <w:sz w:val="32"/>
          <w:szCs w:val="32"/>
          <w:highlight w:val="none"/>
        </w:rPr>
      </w:pPr>
    </w:p>
    <w:p w14:paraId="008719CF">
      <w:pPr>
        <w:spacing w:line="360" w:lineRule="auto"/>
        <w:jc w:val="center"/>
        <w:rPr>
          <w:rFonts w:ascii="宋体" w:hAnsi="宋体" w:cs="宋体"/>
          <w:b/>
          <w:color w:val="auto"/>
          <w:spacing w:val="6"/>
          <w:sz w:val="32"/>
          <w:szCs w:val="32"/>
          <w:highlight w:val="none"/>
        </w:rPr>
      </w:pPr>
    </w:p>
    <w:p w14:paraId="513ECE68">
      <w:pPr>
        <w:spacing w:line="360" w:lineRule="auto"/>
        <w:jc w:val="center"/>
        <w:rPr>
          <w:rFonts w:ascii="宋体" w:hAnsi="宋体" w:cs="宋体"/>
          <w:b/>
          <w:color w:val="auto"/>
          <w:spacing w:val="6"/>
          <w:sz w:val="32"/>
          <w:szCs w:val="32"/>
          <w:highlight w:val="none"/>
        </w:rPr>
      </w:pPr>
    </w:p>
    <w:p w14:paraId="471C636C">
      <w:pPr>
        <w:spacing w:line="360" w:lineRule="auto"/>
        <w:jc w:val="left"/>
        <w:rPr>
          <w:rFonts w:hint="eastAsia" w:ascii="宋体" w:hAnsi="宋体" w:cs="宋体"/>
          <w:b/>
          <w:color w:val="auto"/>
          <w:spacing w:val="6"/>
          <w:sz w:val="32"/>
          <w:szCs w:val="32"/>
          <w:highlight w:val="none"/>
        </w:rPr>
      </w:pPr>
    </w:p>
    <w:p w14:paraId="75821B52">
      <w:pPr>
        <w:spacing w:line="360" w:lineRule="auto"/>
        <w:jc w:val="left"/>
        <w:rPr>
          <w:rFonts w:hint="eastAsia" w:ascii="宋体" w:hAnsi="宋体" w:cs="宋体"/>
          <w:b/>
          <w:color w:val="auto"/>
          <w:spacing w:val="6"/>
          <w:sz w:val="32"/>
          <w:szCs w:val="32"/>
          <w:highlight w:val="none"/>
        </w:rPr>
      </w:pPr>
    </w:p>
    <w:p w14:paraId="159808C0">
      <w:pPr>
        <w:spacing w:line="360" w:lineRule="auto"/>
        <w:jc w:val="left"/>
        <w:rPr>
          <w:rFonts w:hint="eastAsia" w:ascii="宋体" w:hAnsi="宋体" w:cs="宋体"/>
          <w:b/>
          <w:color w:val="auto"/>
          <w:spacing w:val="6"/>
          <w:sz w:val="32"/>
          <w:szCs w:val="32"/>
          <w:highlight w:val="none"/>
        </w:rPr>
      </w:pPr>
    </w:p>
    <w:p w14:paraId="4B431C2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1DCDD5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42DC05">
      <w:pPr>
        <w:spacing w:line="360" w:lineRule="auto"/>
        <w:jc w:val="center"/>
        <w:rPr>
          <w:rFonts w:ascii="宋体" w:hAnsi="宋体" w:cs="宋体"/>
          <w:b/>
          <w:color w:val="auto"/>
          <w:sz w:val="24"/>
          <w:highlight w:val="none"/>
        </w:rPr>
      </w:pPr>
    </w:p>
    <w:p w14:paraId="08CB2BC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C5828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B756D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E9B8E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F433D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BEAE6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8F157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81A0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6D814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8143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0B4D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145B2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A79E4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A564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7A77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3122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CD56A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11979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DA7C3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D3BC7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8E2F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C9949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B3B6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A923A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70C7A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C6D9E1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AEAB4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821A6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6DEF8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48EBB1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D4552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50AE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E3AD51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DAB41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8021E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EDB2F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0770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A503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98DB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E3D25C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B8CD5E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F779F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7B6F8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686ED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3C61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C3D5B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94559E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53A455D">
      <w:pPr>
        <w:autoSpaceDE w:val="0"/>
        <w:autoSpaceDN w:val="0"/>
        <w:jc w:val="center"/>
        <w:rPr>
          <w:rFonts w:ascii="宋体" w:hAnsi="宋体" w:cs="宋体"/>
          <w:b/>
          <w:color w:val="auto"/>
          <w:spacing w:val="6"/>
          <w:sz w:val="32"/>
          <w:szCs w:val="32"/>
          <w:highlight w:val="none"/>
        </w:rPr>
      </w:pPr>
    </w:p>
    <w:p w14:paraId="35CCAAF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2C4A31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DD11D5">
      <w:pPr>
        <w:spacing w:line="360" w:lineRule="auto"/>
        <w:rPr>
          <w:rFonts w:ascii="宋体" w:hAnsi="宋体" w:cs="宋体"/>
          <w:color w:val="auto"/>
          <w:sz w:val="24"/>
          <w:highlight w:val="none"/>
          <w:u w:val="single"/>
        </w:rPr>
      </w:pPr>
    </w:p>
    <w:p w14:paraId="200B4C9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41202A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DB3F8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6D0FD30">
      <w:pPr>
        <w:spacing w:line="360" w:lineRule="auto"/>
        <w:ind w:firstLine="494"/>
        <w:rPr>
          <w:rFonts w:ascii="宋体" w:hAnsi="宋体" w:cs="宋体"/>
          <w:color w:val="auto"/>
          <w:sz w:val="24"/>
          <w:highlight w:val="none"/>
        </w:rPr>
      </w:pPr>
    </w:p>
    <w:p w14:paraId="081D149A">
      <w:pPr>
        <w:spacing w:line="360" w:lineRule="auto"/>
        <w:ind w:firstLine="494"/>
        <w:rPr>
          <w:rFonts w:ascii="宋体" w:hAnsi="宋体" w:cs="宋体"/>
          <w:color w:val="auto"/>
          <w:sz w:val="24"/>
          <w:highlight w:val="none"/>
        </w:rPr>
      </w:pPr>
    </w:p>
    <w:p w14:paraId="1F296C53">
      <w:pPr>
        <w:spacing w:line="360" w:lineRule="auto"/>
        <w:ind w:firstLine="494"/>
        <w:rPr>
          <w:rFonts w:ascii="宋体" w:hAnsi="宋体" w:cs="宋体"/>
          <w:color w:val="auto"/>
          <w:sz w:val="24"/>
          <w:highlight w:val="none"/>
        </w:rPr>
      </w:pPr>
    </w:p>
    <w:p w14:paraId="6ED4D57C">
      <w:pPr>
        <w:spacing w:line="360" w:lineRule="auto"/>
        <w:ind w:firstLine="494"/>
        <w:rPr>
          <w:rFonts w:ascii="宋体" w:hAnsi="宋体" w:cs="宋体"/>
          <w:color w:val="auto"/>
          <w:sz w:val="24"/>
          <w:highlight w:val="none"/>
        </w:rPr>
      </w:pPr>
    </w:p>
    <w:p w14:paraId="5482202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31826A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8DA3AE4">
      <w:pPr>
        <w:rPr>
          <w:rFonts w:ascii="宋体" w:hAnsi="宋体" w:cs="宋体"/>
          <w:color w:val="auto"/>
          <w:sz w:val="24"/>
          <w:highlight w:val="none"/>
        </w:rPr>
      </w:pPr>
      <w:r>
        <w:rPr>
          <w:rFonts w:hint="eastAsia" w:ascii="宋体" w:hAnsi="宋体" w:cs="宋体"/>
          <w:b/>
          <w:bCs/>
          <w:color w:val="auto"/>
          <w:sz w:val="24"/>
          <w:highlight w:val="none"/>
        </w:rPr>
        <w:t>附：</w:t>
      </w:r>
    </w:p>
    <w:p w14:paraId="7FF9439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41D8EDB">
      <w:pPr>
        <w:autoSpaceDE w:val="0"/>
        <w:autoSpaceDN w:val="0"/>
        <w:jc w:val="center"/>
        <w:rPr>
          <w:rFonts w:ascii="宋体" w:hAnsi="宋体" w:cs="宋体"/>
          <w:b/>
          <w:color w:val="auto"/>
          <w:spacing w:val="6"/>
          <w:sz w:val="32"/>
          <w:szCs w:val="32"/>
          <w:highlight w:val="none"/>
        </w:rPr>
      </w:pPr>
    </w:p>
    <w:p w14:paraId="14BEC968">
      <w:pPr>
        <w:autoSpaceDE w:val="0"/>
        <w:autoSpaceDN w:val="0"/>
        <w:jc w:val="center"/>
        <w:rPr>
          <w:rFonts w:ascii="宋体" w:hAnsi="宋体" w:cs="宋体"/>
          <w:b/>
          <w:color w:val="auto"/>
          <w:spacing w:val="6"/>
          <w:sz w:val="32"/>
          <w:szCs w:val="32"/>
          <w:highlight w:val="none"/>
        </w:rPr>
      </w:pPr>
    </w:p>
    <w:p w14:paraId="0E616811">
      <w:pPr>
        <w:autoSpaceDE w:val="0"/>
        <w:autoSpaceDN w:val="0"/>
        <w:jc w:val="center"/>
        <w:rPr>
          <w:rFonts w:ascii="宋体" w:hAnsi="宋体" w:cs="宋体"/>
          <w:b/>
          <w:color w:val="auto"/>
          <w:spacing w:val="6"/>
          <w:sz w:val="32"/>
          <w:szCs w:val="32"/>
          <w:highlight w:val="none"/>
        </w:rPr>
      </w:pPr>
    </w:p>
    <w:p w14:paraId="7ABDE74C">
      <w:pPr>
        <w:autoSpaceDE w:val="0"/>
        <w:autoSpaceDN w:val="0"/>
        <w:jc w:val="center"/>
        <w:rPr>
          <w:rFonts w:ascii="宋体" w:hAnsi="宋体" w:cs="宋体"/>
          <w:b/>
          <w:color w:val="auto"/>
          <w:spacing w:val="6"/>
          <w:sz w:val="32"/>
          <w:szCs w:val="32"/>
          <w:highlight w:val="none"/>
        </w:rPr>
      </w:pPr>
    </w:p>
    <w:p w14:paraId="6040AA8B">
      <w:pPr>
        <w:autoSpaceDE w:val="0"/>
        <w:autoSpaceDN w:val="0"/>
        <w:jc w:val="center"/>
        <w:rPr>
          <w:rFonts w:ascii="宋体" w:hAnsi="宋体" w:cs="宋体"/>
          <w:b/>
          <w:color w:val="auto"/>
          <w:spacing w:val="6"/>
          <w:sz w:val="32"/>
          <w:szCs w:val="32"/>
          <w:highlight w:val="none"/>
        </w:rPr>
      </w:pPr>
    </w:p>
    <w:p w14:paraId="6D1E356F">
      <w:pPr>
        <w:autoSpaceDE w:val="0"/>
        <w:autoSpaceDN w:val="0"/>
        <w:jc w:val="center"/>
        <w:rPr>
          <w:rFonts w:ascii="宋体" w:hAnsi="宋体" w:cs="宋体"/>
          <w:b/>
          <w:color w:val="auto"/>
          <w:spacing w:val="6"/>
          <w:sz w:val="32"/>
          <w:szCs w:val="32"/>
          <w:highlight w:val="none"/>
        </w:rPr>
      </w:pPr>
    </w:p>
    <w:p w14:paraId="1B7A30E4">
      <w:pPr>
        <w:autoSpaceDE w:val="0"/>
        <w:autoSpaceDN w:val="0"/>
        <w:jc w:val="center"/>
        <w:rPr>
          <w:rFonts w:ascii="宋体" w:hAnsi="宋体" w:cs="宋体"/>
          <w:b/>
          <w:color w:val="auto"/>
          <w:spacing w:val="6"/>
          <w:sz w:val="32"/>
          <w:szCs w:val="32"/>
          <w:highlight w:val="none"/>
        </w:rPr>
      </w:pPr>
    </w:p>
    <w:p w14:paraId="1BBD9059">
      <w:pPr>
        <w:autoSpaceDE w:val="0"/>
        <w:autoSpaceDN w:val="0"/>
        <w:jc w:val="center"/>
        <w:rPr>
          <w:rFonts w:ascii="宋体" w:hAnsi="宋体" w:cs="宋体"/>
          <w:b/>
          <w:color w:val="auto"/>
          <w:spacing w:val="6"/>
          <w:sz w:val="32"/>
          <w:szCs w:val="32"/>
          <w:highlight w:val="none"/>
        </w:rPr>
      </w:pPr>
    </w:p>
    <w:p w14:paraId="7C37258C">
      <w:pPr>
        <w:autoSpaceDE w:val="0"/>
        <w:autoSpaceDN w:val="0"/>
        <w:jc w:val="center"/>
        <w:rPr>
          <w:rFonts w:ascii="宋体" w:hAnsi="宋体" w:cs="宋体"/>
          <w:b/>
          <w:color w:val="auto"/>
          <w:spacing w:val="6"/>
          <w:sz w:val="32"/>
          <w:szCs w:val="32"/>
          <w:highlight w:val="none"/>
        </w:rPr>
      </w:pPr>
    </w:p>
    <w:p w14:paraId="70CF26A7">
      <w:pPr>
        <w:autoSpaceDE w:val="0"/>
        <w:autoSpaceDN w:val="0"/>
        <w:jc w:val="center"/>
        <w:rPr>
          <w:rFonts w:ascii="宋体" w:hAnsi="宋体" w:cs="宋体"/>
          <w:b/>
          <w:color w:val="auto"/>
          <w:spacing w:val="6"/>
          <w:sz w:val="32"/>
          <w:szCs w:val="32"/>
          <w:highlight w:val="none"/>
        </w:rPr>
      </w:pPr>
    </w:p>
    <w:p w14:paraId="467E89E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100DD2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C76328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9DCE9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48EA9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2731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4D699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BD6A7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D85C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7CF9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A029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18CC20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1EF49D5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69C7E2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85485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1A8E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D7F18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672D3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282782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F1E2B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9A04B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62FA9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DA1D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140DAD">
      <w:pPr>
        <w:autoSpaceDE w:val="0"/>
        <w:autoSpaceDN w:val="0"/>
        <w:jc w:val="center"/>
        <w:rPr>
          <w:rFonts w:ascii="宋体" w:hAnsi="宋体" w:cs="宋体"/>
          <w:b/>
          <w:color w:val="auto"/>
          <w:spacing w:val="6"/>
          <w:sz w:val="32"/>
          <w:szCs w:val="32"/>
          <w:highlight w:val="none"/>
        </w:rPr>
      </w:pPr>
    </w:p>
    <w:p w14:paraId="140C9D3E">
      <w:pPr>
        <w:autoSpaceDE w:val="0"/>
        <w:autoSpaceDN w:val="0"/>
        <w:jc w:val="center"/>
        <w:rPr>
          <w:rFonts w:ascii="宋体" w:hAnsi="宋体" w:cs="宋体"/>
          <w:b/>
          <w:color w:val="auto"/>
          <w:spacing w:val="6"/>
          <w:sz w:val="32"/>
          <w:szCs w:val="32"/>
          <w:highlight w:val="none"/>
        </w:rPr>
      </w:pPr>
    </w:p>
    <w:p w14:paraId="3044D836">
      <w:pPr>
        <w:autoSpaceDE w:val="0"/>
        <w:autoSpaceDN w:val="0"/>
        <w:jc w:val="center"/>
        <w:rPr>
          <w:rFonts w:ascii="宋体" w:hAnsi="宋体" w:cs="宋体"/>
          <w:b/>
          <w:color w:val="auto"/>
          <w:spacing w:val="6"/>
          <w:sz w:val="32"/>
          <w:szCs w:val="32"/>
          <w:highlight w:val="none"/>
        </w:rPr>
      </w:pPr>
    </w:p>
    <w:p w14:paraId="2F64C2B3">
      <w:pPr>
        <w:autoSpaceDE w:val="0"/>
        <w:autoSpaceDN w:val="0"/>
        <w:jc w:val="center"/>
        <w:rPr>
          <w:rFonts w:ascii="宋体" w:hAnsi="宋体" w:cs="宋体"/>
          <w:b/>
          <w:color w:val="auto"/>
          <w:spacing w:val="6"/>
          <w:sz w:val="32"/>
          <w:szCs w:val="32"/>
          <w:highlight w:val="none"/>
        </w:rPr>
      </w:pPr>
    </w:p>
    <w:p w14:paraId="7D16EBA7">
      <w:pPr>
        <w:autoSpaceDE w:val="0"/>
        <w:autoSpaceDN w:val="0"/>
        <w:jc w:val="center"/>
        <w:rPr>
          <w:rFonts w:ascii="宋体" w:hAnsi="宋体" w:cs="宋体"/>
          <w:b/>
          <w:color w:val="auto"/>
          <w:spacing w:val="6"/>
          <w:sz w:val="32"/>
          <w:szCs w:val="32"/>
          <w:highlight w:val="none"/>
        </w:rPr>
      </w:pPr>
    </w:p>
    <w:p w14:paraId="476AC946">
      <w:pPr>
        <w:autoSpaceDE w:val="0"/>
        <w:autoSpaceDN w:val="0"/>
        <w:jc w:val="center"/>
        <w:rPr>
          <w:rFonts w:ascii="宋体" w:hAnsi="宋体" w:cs="宋体"/>
          <w:b/>
          <w:color w:val="auto"/>
          <w:spacing w:val="6"/>
          <w:sz w:val="32"/>
          <w:szCs w:val="32"/>
          <w:highlight w:val="none"/>
        </w:rPr>
      </w:pPr>
    </w:p>
    <w:p w14:paraId="72D45F60">
      <w:pPr>
        <w:autoSpaceDE w:val="0"/>
        <w:autoSpaceDN w:val="0"/>
        <w:jc w:val="center"/>
        <w:rPr>
          <w:rFonts w:ascii="宋体" w:hAnsi="宋体" w:cs="宋体"/>
          <w:b/>
          <w:color w:val="auto"/>
          <w:spacing w:val="6"/>
          <w:sz w:val="32"/>
          <w:szCs w:val="32"/>
          <w:highlight w:val="none"/>
        </w:rPr>
      </w:pPr>
    </w:p>
    <w:p w14:paraId="1298828C">
      <w:pPr>
        <w:autoSpaceDE w:val="0"/>
        <w:autoSpaceDN w:val="0"/>
        <w:jc w:val="center"/>
        <w:rPr>
          <w:rFonts w:ascii="宋体" w:hAnsi="宋体" w:cs="宋体"/>
          <w:b/>
          <w:color w:val="auto"/>
          <w:spacing w:val="6"/>
          <w:sz w:val="32"/>
          <w:szCs w:val="32"/>
          <w:highlight w:val="none"/>
        </w:rPr>
      </w:pPr>
    </w:p>
    <w:p w14:paraId="369B5BBC">
      <w:pPr>
        <w:autoSpaceDE w:val="0"/>
        <w:autoSpaceDN w:val="0"/>
        <w:jc w:val="center"/>
        <w:rPr>
          <w:rFonts w:ascii="宋体" w:hAnsi="宋体" w:cs="宋体"/>
          <w:b/>
          <w:color w:val="auto"/>
          <w:spacing w:val="6"/>
          <w:sz w:val="32"/>
          <w:szCs w:val="32"/>
          <w:highlight w:val="none"/>
        </w:rPr>
      </w:pPr>
    </w:p>
    <w:p w14:paraId="4540E958">
      <w:pPr>
        <w:autoSpaceDE w:val="0"/>
        <w:autoSpaceDN w:val="0"/>
        <w:jc w:val="center"/>
        <w:rPr>
          <w:rFonts w:ascii="宋体" w:hAnsi="宋体" w:cs="宋体"/>
          <w:b/>
          <w:color w:val="auto"/>
          <w:spacing w:val="6"/>
          <w:sz w:val="32"/>
          <w:szCs w:val="32"/>
          <w:highlight w:val="none"/>
        </w:rPr>
      </w:pPr>
    </w:p>
    <w:p w14:paraId="481599E0">
      <w:pPr>
        <w:autoSpaceDE w:val="0"/>
        <w:autoSpaceDN w:val="0"/>
        <w:jc w:val="center"/>
        <w:rPr>
          <w:rFonts w:ascii="宋体" w:hAnsi="宋体" w:cs="宋体"/>
          <w:b/>
          <w:color w:val="auto"/>
          <w:spacing w:val="6"/>
          <w:sz w:val="32"/>
          <w:szCs w:val="32"/>
          <w:highlight w:val="none"/>
        </w:rPr>
      </w:pPr>
    </w:p>
    <w:p w14:paraId="53E571D1">
      <w:pPr>
        <w:autoSpaceDE w:val="0"/>
        <w:autoSpaceDN w:val="0"/>
        <w:jc w:val="center"/>
        <w:rPr>
          <w:rFonts w:ascii="宋体" w:hAnsi="宋体" w:cs="宋体"/>
          <w:b/>
          <w:color w:val="auto"/>
          <w:spacing w:val="6"/>
          <w:sz w:val="32"/>
          <w:szCs w:val="32"/>
          <w:highlight w:val="none"/>
        </w:rPr>
      </w:pPr>
    </w:p>
    <w:p w14:paraId="3BC8C1F5">
      <w:pPr>
        <w:autoSpaceDE w:val="0"/>
        <w:autoSpaceDN w:val="0"/>
        <w:jc w:val="center"/>
        <w:rPr>
          <w:rFonts w:ascii="宋体" w:hAnsi="宋体" w:cs="宋体"/>
          <w:b/>
          <w:color w:val="auto"/>
          <w:spacing w:val="6"/>
          <w:sz w:val="32"/>
          <w:szCs w:val="32"/>
          <w:highlight w:val="none"/>
        </w:rPr>
      </w:pPr>
    </w:p>
    <w:p w14:paraId="5556872E">
      <w:pPr>
        <w:autoSpaceDE w:val="0"/>
        <w:autoSpaceDN w:val="0"/>
        <w:jc w:val="center"/>
        <w:rPr>
          <w:rFonts w:ascii="宋体" w:hAnsi="宋体" w:cs="宋体"/>
          <w:b/>
          <w:color w:val="auto"/>
          <w:spacing w:val="6"/>
          <w:sz w:val="32"/>
          <w:szCs w:val="32"/>
          <w:highlight w:val="none"/>
        </w:rPr>
      </w:pPr>
    </w:p>
    <w:p w14:paraId="5EE3BDEA">
      <w:pPr>
        <w:autoSpaceDE w:val="0"/>
        <w:autoSpaceDN w:val="0"/>
        <w:jc w:val="center"/>
        <w:rPr>
          <w:rFonts w:ascii="宋体" w:hAnsi="宋体" w:cs="宋体"/>
          <w:b/>
          <w:color w:val="auto"/>
          <w:spacing w:val="6"/>
          <w:sz w:val="32"/>
          <w:szCs w:val="32"/>
          <w:highlight w:val="none"/>
        </w:rPr>
      </w:pPr>
    </w:p>
    <w:p w14:paraId="4DECAC78">
      <w:pPr>
        <w:autoSpaceDE w:val="0"/>
        <w:autoSpaceDN w:val="0"/>
        <w:jc w:val="center"/>
        <w:rPr>
          <w:rFonts w:ascii="宋体" w:hAnsi="宋体" w:cs="宋体"/>
          <w:b/>
          <w:color w:val="auto"/>
          <w:spacing w:val="6"/>
          <w:sz w:val="32"/>
          <w:szCs w:val="32"/>
          <w:highlight w:val="none"/>
        </w:rPr>
      </w:pPr>
    </w:p>
    <w:p w14:paraId="132A3622">
      <w:pPr>
        <w:autoSpaceDE w:val="0"/>
        <w:autoSpaceDN w:val="0"/>
        <w:jc w:val="center"/>
        <w:rPr>
          <w:rFonts w:ascii="宋体" w:hAnsi="宋体" w:cs="宋体"/>
          <w:b/>
          <w:color w:val="auto"/>
          <w:spacing w:val="6"/>
          <w:sz w:val="32"/>
          <w:szCs w:val="32"/>
          <w:highlight w:val="none"/>
        </w:rPr>
      </w:pPr>
    </w:p>
    <w:p w14:paraId="60B7AEFE">
      <w:pPr>
        <w:autoSpaceDE w:val="0"/>
        <w:autoSpaceDN w:val="0"/>
        <w:jc w:val="center"/>
        <w:rPr>
          <w:rFonts w:ascii="宋体" w:hAnsi="宋体" w:cs="宋体"/>
          <w:b/>
          <w:color w:val="auto"/>
          <w:spacing w:val="6"/>
          <w:sz w:val="32"/>
          <w:szCs w:val="32"/>
          <w:highlight w:val="none"/>
        </w:rPr>
      </w:pPr>
    </w:p>
    <w:p w14:paraId="61CE804E">
      <w:pPr>
        <w:autoSpaceDE w:val="0"/>
        <w:autoSpaceDN w:val="0"/>
        <w:jc w:val="center"/>
        <w:rPr>
          <w:rFonts w:ascii="宋体" w:hAnsi="宋体" w:cs="宋体"/>
          <w:b/>
          <w:color w:val="auto"/>
          <w:spacing w:val="6"/>
          <w:sz w:val="32"/>
          <w:szCs w:val="32"/>
          <w:highlight w:val="none"/>
        </w:rPr>
      </w:pPr>
    </w:p>
    <w:p w14:paraId="79045B2C">
      <w:pPr>
        <w:autoSpaceDE w:val="0"/>
        <w:autoSpaceDN w:val="0"/>
        <w:jc w:val="center"/>
        <w:rPr>
          <w:rFonts w:ascii="宋体" w:hAnsi="宋体" w:cs="宋体"/>
          <w:b/>
          <w:color w:val="auto"/>
          <w:spacing w:val="6"/>
          <w:sz w:val="32"/>
          <w:szCs w:val="32"/>
          <w:highlight w:val="none"/>
        </w:rPr>
      </w:pPr>
    </w:p>
    <w:p w14:paraId="78287AD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B32D44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DC3A39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F9B52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1458F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E1AAD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8F20C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54CC892">
      <w:pPr>
        <w:rPr>
          <w:color w:val="auto"/>
          <w:highlight w:val="none"/>
        </w:rPr>
      </w:pPr>
      <w:r>
        <w:rPr>
          <w:rFonts w:hint="eastAsia"/>
          <w:color w:val="auto"/>
          <w:highlight w:val="none"/>
          <w:lang w:val="zh-CN"/>
        </w:rPr>
        <w:t xml:space="preserve"> </w:t>
      </w:r>
    </w:p>
    <w:p w14:paraId="613DD4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D0EF3B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5CF163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5030C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81808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22AC8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8C42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67F8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115E3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DF40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3AA2E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528B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3AAC4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1372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AEC8AA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28644D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B345B0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E13AC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E5E5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74D781">
      <w:pPr>
        <w:autoSpaceDE w:val="0"/>
        <w:autoSpaceDN w:val="0"/>
        <w:jc w:val="center"/>
        <w:rPr>
          <w:rFonts w:ascii="宋体" w:hAnsi="宋体" w:cs="宋体"/>
          <w:b/>
          <w:color w:val="auto"/>
          <w:spacing w:val="6"/>
          <w:sz w:val="32"/>
          <w:szCs w:val="32"/>
          <w:highlight w:val="none"/>
        </w:rPr>
      </w:pPr>
    </w:p>
    <w:p w14:paraId="437B8160">
      <w:pPr>
        <w:autoSpaceDE w:val="0"/>
        <w:autoSpaceDN w:val="0"/>
        <w:jc w:val="center"/>
        <w:rPr>
          <w:rFonts w:ascii="宋体" w:hAnsi="宋体" w:cs="宋体"/>
          <w:b/>
          <w:color w:val="auto"/>
          <w:spacing w:val="6"/>
          <w:sz w:val="32"/>
          <w:szCs w:val="32"/>
          <w:highlight w:val="none"/>
        </w:rPr>
      </w:pPr>
    </w:p>
    <w:p w14:paraId="4432F465">
      <w:pPr>
        <w:autoSpaceDE w:val="0"/>
        <w:autoSpaceDN w:val="0"/>
        <w:jc w:val="center"/>
        <w:rPr>
          <w:rFonts w:ascii="宋体" w:hAnsi="宋体" w:cs="宋体"/>
          <w:b/>
          <w:color w:val="auto"/>
          <w:spacing w:val="6"/>
          <w:sz w:val="32"/>
          <w:szCs w:val="32"/>
          <w:highlight w:val="none"/>
        </w:rPr>
      </w:pPr>
    </w:p>
    <w:p w14:paraId="63418F03">
      <w:pPr>
        <w:autoSpaceDE w:val="0"/>
        <w:autoSpaceDN w:val="0"/>
        <w:jc w:val="center"/>
        <w:rPr>
          <w:rFonts w:ascii="宋体" w:hAnsi="宋体" w:cs="宋体"/>
          <w:b/>
          <w:color w:val="auto"/>
          <w:spacing w:val="6"/>
          <w:sz w:val="32"/>
          <w:szCs w:val="32"/>
          <w:highlight w:val="none"/>
        </w:rPr>
      </w:pPr>
    </w:p>
    <w:p w14:paraId="55A1A56C">
      <w:pPr>
        <w:autoSpaceDE w:val="0"/>
        <w:autoSpaceDN w:val="0"/>
        <w:jc w:val="center"/>
        <w:rPr>
          <w:rFonts w:ascii="宋体" w:hAnsi="宋体" w:cs="宋体"/>
          <w:b/>
          <w:color w:val="auto"/>
          <w:spacing w:val="6"/>
          <w:sz w:val="32"/>
          <w:szCs w:val="32"/>
          <w:highlight w:val="none"/>
        </w:rPr>
      </w:pPr>
    </w:p>
    <w:p w14:paraId="56E917A7">
      <w:pPr>
        <w:autoSpaceDE w:val="0"/>
        <w:autoSpaceDN w:val="0"/>
        <w:jc w:val="center"/>
        <w:rPr>
          <w:rFonts w:ascii="宋体" w:hAnsi="宋体" w:cs="宋体"/>
          <w:b/>
          <w:color w:val="auto"/>
          <w:spacing w:val="6"/>
          <w:sz w:val="32"/>
          <w:szCs w:val="32"/>
          <w:highlight w:val="none"/>
        </w:rPr>
      </w:pPr>
    </w:p>
    <w:p w14:paraId="544C5442">
      <w:pPr>
        <w:autoSpaceDE w:val="0"/>
        <w:autoSpaceDN w:val="0"/>
        <w:jc w:val="center"/>
        <w:rPr>
          <w:rFonts w:ascii="宋体" w:hAnsi="宋体" w:cs="宋体"/>
          <w:b/>
          <w:color w:val="auto"/>
          <w:spacing w:val="6"/>
          <w:sz w:val="32"/>
          <w:szCs w:val="32"/>
          <w:highlight w:val="none"/>
        </w:rPr>
      </w:pPr>
    </w:p>
    <w:p w14:paraId="2A80F711">
      <w:pPr>
        <w:autoSpaceDE w:val="0"/>
        <w:autoSpaceDN w:val="0"/>
        <w:jc w:val="center"/>
        <w:rPr>
          <w:rFonts w:ascii="宋体" w:hAnsi="宋体" w:cs="宋体"/>
          <w:b/>
          <w:color w:val="auto"/>
          <w:spacing w:val="6"/>
          <w:sz w:val="32"/>
          <w:szCs w:val="32"/>
          <w:highlight w:val="none"/>
        </w:rPr>
      </w:pPr>
    </w:p>
    <w:p w14:paraId="2FAC9A51">
      <w:pPr>
        <w:autoSpaceDE w:val="0"/>
        <w:autoSpaceDN w:val="0"/>
        <w:jc w:val="center"/>
        <w:rPr>
          <w:rFonts w:ascii="宋体" w:hAnsi="宋体" w:cs="宋体"/>
          <w:b/>
          <w:color w:val="auto"/>
          <w:spacing w:val="6"/>
          <w:sz w:val="32"/>
          <w:szCs w:val="32"/>
          <w:highlight w:val="none"/>
        </w:rPr>
      </w:pPr>
    </w:p>
    <w:p w14:paraId="127240B0">
      <w:pPr>
        <w:autoSpaceDE w:val="0"/>
        <w:autoSpaceDN w:val="0"/>
        <w:jc w:val="center"/>
        <w:rPr>
          <w:rFonts w:ascii="宋体" w:hAnsi="宋体" w:cs="宋体"/>
          <w:b/>
          <w:color w:val="auto"/>
          <w:spacing w:val="6"/>
          <w:sz w:val="32"/>
          <w:szCs w:val="32"/>
          <w:highlight w:val="none"/>
        </w:rPr>
      </w:pPr>
    </w:p>
    <w:p w14:paraId="0F9E5B2F">
      <w:pPr>
        <w:autoSpaceDE w:val="0"/>
        <w:autoSpaceDN w:val="0"/>
        <w:jc w:val="center"/>
        <w:rPr>
          <w:rFonts w:ascii="宋体" w:hAnsi="宋体" w:cs="宋体"/>
          <w:b/>
          <w:color w:val="auto"/>
          <w:spacing w:val="6"/>
          <w:sz w:val="32"/>
          <w:szCs w:val="32"/>
          <w:highlight w:val="none"/>
        </w:rPr>
      </w:pPr>
    </w:p>
    <w:p w14:paraId="3A6458ED">
      <w:pPr>
        <w:autoSpaceDE w:val="0"/>
        <w:autoSpaceDN w:val="0"/>
        <w:jc w:val="center"/>
        <w:rPr>
          <w:rFonts w:ascii="宋体" w:hAnsi="宋体" w:cs="宋体"/>
          <w:b/>
          <w:color w:val="auto"/>
          <w:spacing w:val="6"/>
          <w:sz w:val="32"/>
          <w:szCs w:val="32"/>
          <w:highlight w:val="none"/>
        </w:rPr>
      </w:pPr>
    </w:p>
    <w:p w14:paraId="710E87C7">
      <w:pPr>
        <w:autoSpaceDE w:val="0"/>
        <w:autoSpaceDN w:val="0"/>
        <w:jc w:val="center"/>
        <w:rPr>
          <w:rFonts w:ascii="宋体" w:hAnsi="宋体" w:cs="宋体"/>
          <w:b/>
          <w:color w:val="auto"/>
          <w:spacing w:val="6"/>
          <w:sz w:val="32"/>
          <w:szCs w:val="32"/>
          <w:highlight w:val="none"/>
        </w:rPr>
      </w:pPr>
    </w:p>
    <w:p w14:paraId="4E7E2891">
      <w:pPr>
        <w:autoSpaceDE w:val="0"/>
        <w:autoSpaceDN w:val="0"/>
        <w:jc w:val="center"/>
        <w:rPr>
          <w:rFonts w:ascii="宋体" w:hAnsi="宋体" w:cs="宋体"/>
          <w:b/>
          <w:color w:val="auto"/>
          <w:spacing w:val="6"/>
          <w:sz w:val="32"/>
          <w:szCs w:val="32"/>
          <w:highlight w:val="none"/>
        </w:rPr>
      </w:pPr>
    </w:p>
    <w:p w14:paraId="6C64D435">
      <w:pPr>
        <w:autoSpaceDE w:val="0"/>
        <w:autoSpaceDN w:val="0"/>
        <w:jc w:val="center"/>
        <w:rPr>
          <w:rFonts w:ascii="宋体" w:hAnsi="宋体" w:cs="宋体"/>
          <w:b/>
          <w:color w:val="auto"/>
          <w:spacing w:val="6"/>
          <w:sz w:val="32"/>
          <w:szCs w:val="32"/>
          <w:highlight w:val="none"/>
        </w:rPr>
      </w:pPr>
    </w:p>
    <w:p w14:paraId="76CC1C99">
      <w:pPr>
        <w:autoSpaceDE w:val="0"/>
        <w:autoSpaceDN w:val="0"/>
        <w:jc w:val="center"/>
        <w:rPr>
          <w:rFonts w:ascii="宋体" w:hAnsi="宋体" w:cs="宋体"/>
          <w:b/>
          <w:color w:val="auto"/>
          <w:spacing w:val="6"/>
          <w:sz w:val="32"/>
          <w:szCs w:val="32"/>
          <w:highlight w:val="none"/>
        </w:rPr>
      </w:pPr>
    </w:p>
    <w:p w14:paraId="1EC2BB43">
      <w:pPr>
        <w:autoSpaceDE w:val="0"/>
        <w:autoSpaceDN w:val="0"/>
        <w:jc w:val="center"/>
        <w:rPr>
          <w:rFonts w:ascii="宋体" w:hAnsi="宋体" w:cs="宋体"/>
          <w:b/>
          <w:color w:val="auto"/>
          <w:spacing w:val="6"/>
          <w:sz w:val="32"/>
          <w:szCs w:val="32"/>
          <w:highlight w:val="none"/>
        </w:rPr>
      </w:pPr>
    </w:p>
    <w:p w14:paraId="28F01D90">
      <w:pPr>
        <w:autoSpaceDE w:val="0"/>
        <w:autoSpaceDN w:val="0"/>
        <w:jc w:val="center"/>
        <w:rPr>
          <w:rFonts w:ascii="宋体" w:hAnsi="宋体" w:cs="宋体"/>
          <w:b/>
          <w:color w:val="auto"/>
          <w:spacing w:val="6"/>
          <w:sz w:val="32"/>
          <w:szCs w:val="32"/>
          <w:highlight w:val="none"/>
        </w:rPr>
      </w:pPr>
    </w:p>
    <w:p w14:paraId="25C2D342">
      <w:pPr>
        <w:autoSpaceDE w:val="0"/>
        <w:autoSpaceDN w:val="0"/>
        <w:jc w:val="center"/>
        <w:rPr>
          <w:rFonts w:ascii="宋体" w:hAnsi="宋体" w:cs="宋体"/>
          <w:b/>
          <w:color w:val="auto"/>
          <w:spacing w:val="6"/>
          <w:sz w:val="32"/>
          <w:szCs w:val="32"/>
          <w:highlight w:val="none"/>
        </w:rPr>
      </w:pPr>
    </w:p>
    <w:p w14:paraId="61C1E730">
      <w:pPr>
        <w:autoSpaceDE w:val="0"/>
        <w:autoSpaceDN w:val="0"/>
        <w:jc w:val="center"/>
        <w:rPr>
          <w:rFonts w:ascii="宋体" w:hAnsi="宋体" w:cs="宋体"/>
          <w:b/>
          <w:color w:val="auto"/>
          <w:spacing w:val="6"/>
          <w:sz w:val="32"/>
          <w:szCs w:val="32"/>
          <w:highlight w:val="none"/>
        </w:rPr>
      </w:pPr>
    </w:p>
    <w:p w14:paraId="2395653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5A7EBC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E70D827">
      <w:pPr>
        <w:spacing w:line="360" w:lineRule="auto"/>
        <w:jc w:val="center"/>
        <w:rPr>
          <w:rFonts w:ascii="宋体" w:hAnsi="宋体" w:cs="宋体"/>
          <w:color w:val="auto"/>
          <w:sz w:val="24"/>
          <w:highlight w:val="none"/>
          <w:u w:val="single"/>
        </w:rPr>
      </w:pPr>
    </w:p>
    <w:p w14:paraId="11A9741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B3540F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15C5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BB8FE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3702D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ADC3B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80F0CD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5F5320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513AB6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C8EEA0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EB1E67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33EC859">
      <w:pPr>
        <w:pStyle w:val="320"/>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14:paraId="7C683A4B">
      <w:pPr>
        <w:pStyle w:val="320"/>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14:paraId="1474EB26">
      <w:pPr>
        <w:pStyle w:val="320"/>
        <w:adjustRightInd w:val="0"/>
        <w:snapToGrid w:val="0"/>
        <w:spacing w:before="120" w:beforeLines="50" w:after="120" w:line="320" w:lineRule="exact"/>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14:paraId="02C8C606">
      <w:pPr>
        <w:pStyle w:val="840"/>
        <w:widowControl/>
        <w:numPr>
          <w:ilvl w:val="0"/>
          <w:numId w:val="2"/>
        </w:numPr>
        <w:tabs>
          <w:tab w:val="clear" w:pos="8268"/>
        </w:tabs>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42ACADB7">
      <w:pPr>
        <w:pStyle w:val="840"/>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14:paraId="253C9566">
      <w:pPr>
        <w:pStyle w:val="840"/>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14:paraId="5335B3C8">
      <w:pPr>
        <w:pStyle w:val="840"/>
        <w:widowControl/>
        <w:snapToGrid w:val="0"/>
        <w:spacing w:before="120" w:beforeLines="50" w:line="320" w:lineRule="exact"/>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071B6CF0">
      <w:pPr>
        <w:pStyle w:val="320"/>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14:paraId="0BEB2D83">
      <w:pPr>
        <w:pStyle w:val="320"/>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14:paraId="3635FE30">
      <w:pPr>
        <w:pStyle w:val="320"/>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14:paraId="77D5ED6E">
      <w:pPr>
        <w:pStyle w:val="320"/>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14:paraId="592180F9">
      <w:pPr>
        <w:pStyle w:val="320"/>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14:paraId="3BF8DD37">
      <w:pPr>
        <w:pStyle w:val="320"/>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14:paraId="3F8E09B5">
      <w:pPr>
        <w:pStyle w:val="320"/>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14:paraId="4479E219">
      <w:pPr>
        <w:pStyle w:val="320"/>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14:paraId="4DE71F2D">
      <w:pPr>
        <w:pStyle w:val="320"/>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4427B183">
      <w:pPr>
        <w:pStyle w:val="840"/>
        <w:widowControl/>
        <w:numPr>
          <w:ilvl w:val="0"/>
          <w:numId w:val="3"/>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14:paraId="293FF212">
      <w:pPr>
        <w:pStyle w:val="840"/>
        <w:widowControl/>
        <w:numPr>
          <w:ilvl w:val="0"/>
          <w:numId w:val="3"/>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14:paraId="740EC790">
      <w:pPr>
        <w:pStyle w:val="840"/>
        <w:widowControl/>
        <w:numPr>
          <w:ilvl w:val="0"/>
          <w:numId w:val="3"/>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08300262">
      <w:pPr>
        <w:pStyle w:val="320"/>
        <w:adjustRightInd w:val="0"/>
        <w:snapToGrid w:val="0"/>
        <w:spacing w:after="120" w:line="360" w:lineRule="auto"/>
        <w:ind w:firstLine="4200" w:firstLineChars="2100"/>
        <w:rPr>
          <w:rFonts w:ascii="仿宋" w:hAnsi="仿宋" w:eastAsia="仿宋"/>
          <w:color w:val="auto"/>
          <w:szCs w:val="21"/>
          <w:highlight w:val="none"/>
        </w:rPr>
      </w:pPr>
      <w:r>
        <w:rPr>
          <w:rFonts w:ascii="仿宋" w:hAnsi="仿宋" w:eastAsia="仿宋"/>
          <w:color w:val="auto"/>
          <w:szCs w:val="21"/>
          <w:highlight w:val="none"/>
        </w:rPr>
        <w:t>（供应商代表签名）</w:t>
      </w:r>
    </w:p>
    <w:p w14:paraId="0D7EFE6B">
      <w:pPr>
        <w:ind w:right="840" w:firstLine="480"/>
        <w:jc w:val="right"/>
        <w:rPr>
          <w:rFonts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0C03FE31">
      <w:pPr>
        <w:snapToGrid w:val="0"/>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注：结束解密后，供应商通过邮件形式将经授权代表签署的《政府采购活动现场确认声明书》扫描件发至代理机构经办人邮箱（邮箱地址：</w:t>
      </w:r>
      <w:r>
        <w:rPr>
          <w:rFonts w:hint="eastAsia" w:ascii="仿宋" w:hAnsi="仿宋" w:eastAsia="仿宋"/>
          <w:b/>
          <w:color w:val="auto"/>
          <w:szCs w:val="21"/>
          <w:highlight w:val="none"/>
          <w:lang w:val="en-US" w:eastAsia="zh-CN"/>
        </w:rPr>
        <w:t>2845551562</w:t>
      </w:r>
      <w:r>
        <w:rPr>
          <w:rFonts w:hint="eastAsia" w:ascii="仿宋" w:hAnsi="仿宋" w:eastAsia="仿宋"/>
          <w:b/>
          <w:color w:val="auto"/>
          <w:szCs w:val="21"/>
          <w:highlight w:val="none"/>
        </w:rPr>
        <w:t>@qq.com，联系人：</w:t>
      </w:r>
      <w:r>
        <w:rPr>
          <w:rFonts w:hint="eastAsia" w:ascii="仿宋" w:hAnsi="仿宋" w:eastAsia="仿宋"/>
          <w:b/>
          <w:color w:val="auto"/>
          <w:szCs w:val="21"/>
          <w:highlight w:val="none"/>
          <w:lang w:val="en-US" w:eastAsia="zh-CN"/>
        </w:rPr>
        <w:t>方锐</w:t>
      </w:r>
      <w:r>
        <w:rPr>
          <w:rFonts w:hint="eastAsia" w:ascii="仿宋" w:hAnsi="仿宋" w:eastAsia="仿宋"/>
          <w:b/>
          <w:color w:val="auto"/>
          <w:szCs w:val="21"/>
          <w:highlight w:val="none"/>
        </w:rPr>
        <w:t>，电话：</w:t>
      </w:r>
      <w:r>
        <w:rPr>
          <w:rFonts w:hint="eastAsia" w:ascii="仿宋" w:hAnsi="仿宋" w:eastAsia="仿宋"/>
          <w:b/>
          <w:color w:val="auto"/>
          <w:szCs w:val="21"/>
          <w:highlight w:val="none"/>
          <w:lang w:eastAsia="zh-CN"/>
        </w:rPr>
        <w:t>1</w:t>
      </w:r>
      <w:r>
        <w:rPr>
          <w:rFonts w:hint="eastAsia" w:ascii="仿宋" w:hAnsi="仿宋" w:eastAsia="仿宋"/>
          <w:b/>
          <w:color w:val="auto"/>
          <w:szCs w:val="21"/>
          <w:highlight w:val="none"/>
          <w:lang w:val="en-US" w:eastAsia="zh-CN"/>
        </w:rPr>
        <w:t>8258914900</w:t>
      </w:r>
      <w:r>
        <w:rPr>
          <w:rFonts w:hint="eastAsia" w:ascii="仿宋" w:hAnsi="仿宋" w:eastAsia="仿宋"/>
          <w:b/>
          <w:color w:val="auto"/>
          <w:szCs w:val="21"/>
          <w:highlight w:val="none"/>
        </w:rPr>
        <w:t>）</w:t>
      </w:r>
    </w:p>
    <w:p w14:paraId="03ED1761">
      <w:pPr>
        <w:pStyle w:val="79"/>
        <w:rPr>
          <w:rFonts w:hint="eastAsia"/>
          <w:color w:val="auto"/>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F25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F08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F07CF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44A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3DFB0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5AB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7114">
    <w:pPr>
      <w:pStyle w:val="39"/>
      <w:framePr w:wrap="around" w:vAnchor="text" w:hAnchor="margin" w:xAlign="right" w:y="1"/>
      <w:rPr>
        <w:rStyle w:val="72"/>
      </w:rPr>
    </w:pPr>
    <w:r>
      <w:fldChar w:fldCharType="begin"/>
    </w:r>
    <w:r>
      <w:rPr>
        <w:rStyle w:val="72"/>
      </w:rPr>
      <w:instrText xml:space="preserve">PAGE  </w:instrText>
    </w:r>
    <w:r>
      <w:fldChar w:fldCharType="end"/>
    </w:r>
  </w:p>
  <w:p w14:paraId="6FD14CF9">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DCF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36110187"/>
    <w:bookmarkStart w:id="515" w:name="_Toc91899912"/>
    <w:bookmarkStart w:id="516" w:name="_Toc164085800"/>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16AC">
    <w:pPr>
      <w:pStyle w:val="39"/>
      <w:framePr w:wrap="around" w:vAnchor="text" w:hAnchor="margin" w:xAlign="right" w:y="1"/>
      <w:rPr>
        <w:rStyle w:val="72"/>
      </w:rPr>
    </w:pPr>
    <w:r>
      <w:fldChar w:fldCharType="begin"/>
    </w:r>
    <w:r>
      <w:rPr>
        <w:rStyle w:val="72"/>
      </w:rPr>
      <w:instrText xml:space="preserve">PAGE  </w:instrText>
    </w:r>
    <w:r>
      <w:fldChar w:fldCharType="end"/>
    </w:r>
  </w:p>
  <w:p w14:paraId="38340AC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0E2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BEA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45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6B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B592B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462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53541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D40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F6BA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76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B766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EB69">
    <w:pPr>
      <w:pStyle w:val="40"/>
      <w:pBdr>
        <w:bottom w:val="single" w:color="auto" w:sz="6" w:space="4"/>
      </w:pBdr>
      <w:jc w:val="right"/>
    </w:pPr>
    <w:r>
      <w:t></w:t>
    </w:r>
    <w:r>
      <w:rPr>
        <w:rFonts w:hint="eastAsia"/>
      </w:rPr>
      <w:t xml:space="preserve">             </w:t>
    </w:r>
    <w:r>
      <w:t>杭州市政府采购公开招标文件</w:t>
    </w:r>
  </w:p>
  <w:p w14:paraId="4BA7F1A3">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E0786">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E8B4">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F80D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1AA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0D05">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56486">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1438">
    <w:pPr>
      <w:pStyle w:val="40"/>
      <w:rPr>
        <w:rFonts w:ascii="仿宋_GB2312" w:eastAsia="仿宋_GB2312"/>
        <w:b/>
        <w:i/>
        <w:u w:val="single"/>
      </w:rPr>
    </w:pPr>
    <w:r>
      <w:t></w:t>
    </w:r>
    <w:r>
      <w:rPr>
        <w:rFonts w:hint="eastAsia"/>
      </w:rPr>
      <w:t xml:space="preserve">                                                  </w:t>
    </w:r>
    <w:r>
      <w:t xml:space="preserve">             杭州市政府采购公开招标文件</w:t>
    </w:r>
  </w:p>
  <w:p w14:paraId="4D649F7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E013">
    <w:pPr>
      <w:pStyle w:val="40"/>
    </w:pPr>
    <w:r>
      <w:t></w:t>
    </w:r>
    <w:r>
      <w:rPr>
        <w:rFonts w:hint="eastAsia"/>
      </w:rPr>
      <w:t xml:space="preserve">         </w:t>
    </w:r>
  </w:p>
  <w:p w14:paraId="1B1424C8">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07D44">
    <w:pPr>
      <w:pStyle w:val="40"/>
      <w:rPr>
        <w:rFonts w:ascii="仿宋_GB2312" w:eastAsia="仿宋_GB2312"/>
        <w:b/>
        <w:i/>
        <w:u w:val="single"/>
      </w:rPr>
    </w:pPr>
    <w:r>
      <w:t></w:t>
    </w:r>
    <w:r>
      <w:rPr>
        <w:rFonts w:hint="eastAsia"/>
      </w:rPr>
      <w:t xml:space="preserve">                                                  </w:t>
    </w:r>
    <w:r>
      <w:t>杭州市政府采购公开招标文件</w:t>
    </w:r>
  </w:p>
  <w:p w14:paraId="45A0163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8D6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F6E73">
    <w:pPr>
      <w:pStyle w:val="40"/>
      <w:jc w:val="right"/>
      <w:rPr>
        <w:rFonts w:ascii="仿宋_GB2312" w:eastAsia="仿宋_GB2312"/>
        <w:b/>
        <w:i/>
        <w:u w:val="single"/>
      </w:rPr>
    </w:pPr>
    <w:r>
      <w:rPr>
        <w:rFonts w:hint="eastAsia"/>
      </w:rPr>
      <w:t xml:space="preserve">                                  </w:t>
    </w:r>
    <w:r>
      <w:t>杭州市政府采购公开招标文件</w:t>
    </w:r>
  </w:p>
  <w:p w14:paraId="2F87D003">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NjM5NjEyY2JkYTM3ZTA3NzlkN2NlYTVlZTk5Z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7E49C4"/>
    <w:rsid w:val="24B22173"/>
    <w:rsid w:val="24B95AD9"/>
    <w:rsid w:val="24BE24DA"/>
    <w:rsid w:val="24CF5825"/>
    <w:rsid w:val="24D663E6"/>
    <w:rsid w:val="24D77F2B"/>
    <w:rsid w:val="258B00E2"/>
    <w:rsid w:val="25A917A6"/>
    <w:rsid w:val="25BE27CC"/>
    <w:rsid w:val="25F74A5C"/>
    <w:rsid w:val="2628662C"/>
    <w:rsid w:val="262D45DE"/>
    <w:rsid w:val="264B4F19"/>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63E33"/>
    <w:rsid w:val="2B437463"/>
    <w:rsid w:val="2B7807EE"/>
    <w:rsid w:val="2BA50BF7"/>
    <w:rsid w:val="2BBF00EC"/>
    <w:rsid w:val="2BC37CFD"/>
    <w:rsid w:val="2BD5237F"/>
    <w:rsid w:val="2BE536CE"/>
    <w:rsid w:val="2BE758D9"/>
    <w:rsid w:val="2C09049E"/>
    <w:rsid w:val="2C0A653C"/>
    <w:rsid w:val="2C191F85"/>
    <w:rsid w:val="2C2E1F7D"/>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13E6A"/>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384AC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C5967"/>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36FAB"/>
    <w:rsid w:val="49B64211"/>
    <w:rsid w:val="49E56AF9"/>
    <w:rsid w:val="49F6167F"/>
    <w:rsid w:val="4A064FA0"/>
    <w:rsid w:val="4A16615C"/>
    <w:rsid w:val="4A4424D7"/>
    <w:rsid w:val="4AB82D0F"/>
    <w:rsid w:val="4AEB7664"/>
    <w:rsid w:val="4AFD7C19"/>
    <w:rsid w:val="4B0567D1"/>
    <w:rsid w:val="4B236AAE"/>
    <w:rsid w:val="4B65492A"/>
    <w:rsid w:val="4B707271"/>
    <w:rsid w:val="4B806E52"/>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F46AA"/>
    <w:rsid w:val="5EE82DA7"/>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413A0"/>
    <w:rsid w:val="67011F07"/>
    <w:rsid w:val="672F3F24"/>
    <w:rsid w:val="673E055F"/>
    <w:rsid w:val="67551CE3"/>
    <w:rsid w:val="67A22552"/>
    <w:rsid w:val="67B22DCC"/>
    <w:rsid w:val="67BE71AA"/>
    <w:rsid w:val="67D90273"/>
    <w:rsid w:val="67DE5875"/>
    <w:rsid w:val="67E55852"/>
    <w:rsid w:val="67EB1AB4"/>
    <w:rsid w:val="67FA1285"/>
    <w:rsid w:val="6809108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7B7A7F"/>
    <w:rsid w:val="6B935D53"/>
    <w:rsid w:val="6C196F71"/>
    <w:rsid w:val="6C226FCB"/>
    <w:rsid w:val="6C31226F"/>
    <w:rsid w:val="6C552F0B"/>
    <w:rsid w:val="6C8C67B7"/>
    <w:rsid w:val="6C9D744C"/>
    <w:rsid w:val="6D167928"/>
    <w:rsid w:val="6D26299B"/>
    <w:rsid w:val="6D390A55"/>
    <w:rsid w:val="6D4772EC"/>
    <w:rsid w:val="6D547CF4"/>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67064C"/>
    <w:rsid w:val="73C0646E"/>
    <w:rsid w:val="73E7CF11"/>
    <w:rsid w:val="742222F5"/>
    <w:rsid w:val="74476126"/>
    <w:rsid w:val="74706664"/>
    <w:rsid w:val="747F3682"/>
    <w:rsid w:val="749C4185"/>
    <w:rsid w:val="74F3598D"/>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CD570D"/>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autoRedefine/>
    <w:qFormat/>
    <w:uiPriority w:val="0"/>
    <w:rPr>
      <w:rFonts w:ascii="黑体" w:hAnsi="Courier New" w:eastAsia="黑体"/>
    </w:rPr>
  </w:style>
  <w:style w:type="character" w:customStyle="1" w:styleId="302">
    <w:name w:val="正文文本 2 Char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basedOn w:val="62"/>
    <w:autoRedefine/>
    <w:qFormat/>
    <w:uiPriority w:val="0"/>
    <w:rPr>
      <w:rFonts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11344</Words>
  <Characters>12268</Characters>
  <Lines>281</Lines>
  <Paragraphs>79</Paragraphs>
  <TotalTime>38</TotalTime>
  <ScaleCrop>false</ScaleCrop>
  <LinksUpToDate>false</LinksUpToDate>
  <CharactersWithSpaces>12680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粥小粒</cp:lastModifiedBy>
  <cp:lastPrinted>2021-12-28T03:06:00Z</cp:lastPrinted>
  <dcterms:modified xsi:type="dcterms:W3CDTF">2025-03-07T08:46:15Z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F01C049C59FD4437A6D44D8CCA478143_13</vt:lpwstr>
  </property>
  <property fmtid="{D5CDD505-2E9C-101B-9397-08002B2CF9AE}" pid="5" name="KSOTemplateDocerSaveRecord">
    <vt:lpwstr>eyJoZGlkIjoiNDY3MGQ5YTEwMmY0NjgwMDVlNDJlMDZkZDhiNTE4YWYiLCJ1c2VySWQiOiI0NjA5ODUyMDMifQ==</vt:lpwstr>
  </property>
</Properties>
</file>