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B49F11">
      <w:pPr>
        <w:spacing w:line="360" w:lineRule="auto"/>
        <w:jc w:val="center"/>
        <w:rPr>
          <w:rFonts w:ascii="宋体" w:hAnsi="宋体" w:cs="宋体"/>
          <w:b/>
          <w:sz w:val="24"/>
        </w:rPr>
      </w:pPr>
    </w:p>
    <w:p w14:paraId="6990F0EA">
      <w:pPr>
        <w:spacing w:line="360" w:lineRule="auto"/>
        <w:jc w:val="center"/>
        <w:rPr>
          <w:rFonts w:ascii="宋体" w:hAnsi="宋体" w:cs="宋体"/>
          <w:b/>
          <w:sz w:val="24"/>
        </w:rPr>
      </w:pPr>
    </w:p>
    <w:p w14:paraId="3D39D447"/>
    <w:p w14:paraId="52F5651B">
      <w:pPr>
        <w:pStyle w:val="53"/>
        <w:ind w:left="0" w:leftChars="0" w:firstLine="0" w:firstLineChars="0"/>
        <w:jc w:val="center"/>
        <w:rPr>
          <w:rFonts w:hint="eastAsia"/>
        </w:rPr>
      </w:pPr>
      <w:r>
        <w:rPr>
          <w:rFonts w:hint="eastAsia" w:ascii="仿宋" w:hAnsi="仿宋" w:eastAsia="仿宋" w:cs="仿宋"/>
          <w:b/>
          <w:bCs/>
          <w:color w:val="000000"/>
          <w:sz w:val="52"/>
          <w:szCs w:val="52"/>
          <w:lang w:eastAsia="zh-CN"/>
        </w:rPr>
        <w:t>社会治安防控整治协助辅助服务项目</w:t>
      </w:r>
    </w:p>
    <w:p w14:paraId="1694103D">
      <w:pPr>
        <w:pStyle w:val="24"/>
        <w:rPr>
          <w:rFonts w:hint="eastAsia"/>
        </w:rPr>
      </w:pPr>
    </w:p>
    <w:p w14:paraId="2A565AF8">
      <w:pPr>
        <w:rPr>
          <w:rFonts w:hint="eastAsia"/>
        </w:rPr>
      </w:pPr>
    </w:p>
    <w:p w14:paraId="7858F6C6">
      <w:pPr>
        <w:pStyle w:val="15"/>
        <w:rPr>
          <w:rFonts w:hint="eastAsia"/>
        </w:rPr>
      </w:pPr>
    </w:p>
    <w:p w14:paraId="649BD248">
      <w:pPr>
        <w:rPr>
          <w:rFonts w:hint="eastAsia"/>
        </w:rPr>
      </w:pPr>
    </w:p>
    <w:p w14:paraId="0147A50C">
      <w:pPr>
        <w:pStyle w:val="53"/>
        <w:rPr>
          <w:rFonts w:hint="eastAsia"/>
        </w:rPr>
      </w:pPr>
    </w:p>
    <w:p w14:paraId="56CBC343">
      <w:pPr>
        <w:rPr>
          <w:rFonts w:hint="eastAsia"/>
        </w:rPr>
      </w:pPr>
    </w:p>
    <w:p w14:paraId="2AF3CD53">
      <w:pPr>
        <w:adjustRightInd/>
        <w:spacing w:line="360" w:lineRule="auto"/>
        <w:jc w:val="center"/>
        <w:rPr>
          <w:rFonts w:hint="eastAsia" w:ascii="微软雅黑" w:hAnsi="微软雅黑" w:eastAsia="微软雅黑" w:cs="微软雅黑"/>
          <w:sz w:val="84"/>
          <w:szCs w:val="84"/>
        </w:rPr>
      </w:pPr>
      <w:r>
        <w:rPr>
          <w:rFonts w:hint="eastAsia" w:ascii="微软雅黑" w:hAnsi="微软雅黑" w:eastAsia="微软雅黑" w:cs="微软雅黑"/>
          <w:sz w:val="84"/>
          <w:szCs w:val="84"/>
        </w:rPr>
        <w:t>招</w:t>
      </w:r>
      <w:r>
        <w:rPr>
          <w:rFonts w:hint="eastAsia" w:ascii="微软雅黑" w:hAnsi="微软雅黑" w:eastAsia="微软雅黑" w:cs="微软雅黑"/>
          <w:sz w:val="84"/>
          <w:szCs w:val="84"/>
          <w:lang w:val="en-US" w:eastAsia="zh-CN"/>
        </w:rPr>
        <w:t xml:space="preserve">  </w:t>
      </w:r>
      <w:r>
        <w:rPr>
          <w:rFonts w:hint="eastAsia" w:ascii="微软雅黑" w:hAnsi="微软雅黑" w:eastAsia="微软雅黑" w:cs="微软雅黑"/>
          <w:sz w:val="84"/>
          <w:szCs w:val="84"/>
        </w:rPr>
        <w:t>标</w:t>
      </w:r>
      <w:r>
        <w:rPr>
          <w:rFonts w:hint="eastAsia" w:ascii="微软雅黑" w:hAnsi="微软雅黑" w:eastAsia="微软雅黑" w:cs="微软雅黑"/>
          <w:sz w:val="84"/>
          <w:szCs w:val="84"/>
          <w:lang w:val="en-US" w:eastAsia="zh-CN"/>
        </w:rPr>
        <w:t xml:space="preserve">  </w:t>
      </w:r>
      <w:r>
        <w:rPr>
          <w:rFonts w:hint="eastAsia" w:ascii="微软雅黑" w:hAnsi="微软雅黑" w:eastAsia="微软雅黑" w:cs="微软雅黑"/>
          <w:sz w:val="84"/>
          <w:szCs w:val="84"/>
        </w:rPr>
        <w:t>文</w:t>
      </w:r>
      <w:r>
        <w:rPr>
          <w:rFonts w:hint="eastAsia" w:ascii="微软雅黑" w:hAnsi="微软雅黑" w:eastAsia="微软雅黑" w:cs="微软雅黑"/>
          <w:sz w:val="84"/>
          <w:szCs w:val="84"/>
          <w:lang w:val="en-US" w:eastAsia="zh-CN"/>
        </w:rPr>
        <w:t xml:space="preserve">  </w:t>
      </w:r>
      <w:r>
        <w:rPr>
          <w:rFonts w:hint="eastAsia" w:ascii="微软雅黑" w:hAnsi="微软雅黑" w:eastAsia="微软雅黑" w:cs="微软雅黑"/>
          <w:sz w:val="84"/>
          <w:szCs w:val="84"/>
        </w:rPr>
        <w:t xml:space="preserve">件 </w:t>
      </w:r>
    </w:p>
    <w:p w14:paraId="21FF4A9A">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（电子招投标）</w:t>
      </w:r>
    </w:p>
    <w:p w14:paraId="5A407ACE">
      <w:pPr>
        <w:snapToGrid w:val="0"/>
        <w:spacing w:line="360" w:lineRule="auto"/>
        <w:jc w:val="center"/>
        <w:rPr>
          <w:rFonts w:hint="eastAsia" w:ascii="仿宋" w:hAnsi="仿宋" w:eastAsia="仿宋" w:cs="仿宋"/>
          <w:sz w:val="44"/>
          <w:szCs w:val="44"/>
          <w:lang w:val="en-US"/>
        </w:rPr>
      </w:pPr>
      <w:r>
        <w:rPr>
          <w:rFonts w:hint="eastAsia" w:ascii="仿宋" w:hAnsi="仿宋" w:eastAsia="仿宋" w:cs="仿宋"/>
          <w:sz w:val="44"/>
          <w:szCs w:val="44"/>
        </w:rPr>
        <w:t>编号:</w:t>
      </w:r>
      <w:r>
        <w:rPr>
          <w:rFonts w:hint="eastAsia" w:ascii="仿宋" w:hAnsi="仿宋" w:eastAsia="仿宋" w:cs="仿宋"/>
          <w:sz w:val="44"/>
          <w:szCs w:val="44"/>
          <w:lang w:eastAsia="zh-CN"/>
        </w:rPr>
        <w:t>YHZFCG2025-046</w:t>
      </w:r>
    </w:p>
    <w:p w14:paraId="4186AF51">
      <w:pPr>
        <w:adjustRightInd/>
        <w:spacing w:line="360" w:lineRule="auto"/>
        <w:rPr>
          <w:rFonts w:hint="eastAsia" w:ascii="仿宋" w:hAnsi="仿宋" w:eastAsia="仿宋" w:cs="仿宋"/>
          <w:sz w:val="28"/>
          <w:szCs w:val="20"/>
        </w:rPr>
      </w:pPr>
    </w:p>
    <w:p w14:paraId="69FA9352">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w:t>
      </w:r>
    </w:p>
    <w:p w14:paraId="542F6152">
      <w:pPr>
        <w:spacing w:line="360" w:lineRule="auto"/>
        <w:jc w:val="both"/>
        <w:rPr>
          <w:rFonts w:hint="eastAsia" w:ascii="仿宋" w:hAnsi="仿宋" w:eastAsia="仿宋" w:cs="仿宋"/>
          <w:sz w:val="24"/>
        </w:rPr>
      </w:pPr>
    </w:p>
    <w:p w14:paraId="670C70EC">
      <w:pPr>
        <w:pStyle w:val="3"/>
        <w:rPr>
          <w:rFonts w:hint="eastAsia"/>
        </w:rPr>
      </w:pPr>
    </w:p>
    <w:p w14:paraId="7D7B47D5">
      <w:pPr>
        <w:spacing w:line="360" w:lineRule="auto"/>
        <w:rPr>
          <w:rFonts w:hint="eastAsia" w:ascii="仿宋" w:hAnsi="仿宋" w:eastAsia="仿宋" w:cs="仿宋"/>
          <w:sz w:val="36"/>
          <w:szCs w:val="36"/>
        </w:rPr>
      </w:pPr>
    </w:p>
    <w:p w14:paraId="451D7EBE">
      <w:pPr>
        <w:snapToGrid w:val="0"/>
        <w:spacing w:line="360" w:lineRule="auto"/>
        <w:jc w:val="center"/>
        <w:rPr>
          <w:rFonts w:hint="eastAsia"/>
          <w:sz w:val="32"/>
          <w:szCs w:val="32"/>
          <w:lang w:val="en-US" w:eastAsia="zh-CN"/>
        </w:rPr>
      </w:pPr>
      <w:r>
        <w:rPr>
          <w:rFonts w:hint="eastAsia" w:ascii="仿宋" w:hAnsi="仿宋" w:eastAsia="仿宋" w:cs="仿宋"/>
          <w:color w:val="auto"/>
          <w:sz w:val="32"/>
          <w:szCs w:val="32"/>
          <w:highlight w:val="none"/>
          <w:lang w:val="en-US" w:eastAsia="zh-CN"/>
        </w:rPr>
        <w:t>采购人：杭州市临平区人民政府乔司街道办事处</w:t>
      </w:r>
    </w:p>
    <w:p w14:paraId="66B981D9">
      <w:pPr>
        <w:snapToGrid w:val="0"/>
        <w:spacing w:line="360" w:lineRule="auto"/>
        <w:jc w:val="center"/>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采购代理机构：耀华建设管理有限公司</w:t>
      </w:r>
    </w:p>
    <w:p w14:paraId="646A3CC8">
      <w:pPr>
        <w:snapToGrid w:val="0"/>
        <w:spacing w:line="360" w:lineRule="auto"/>
        <w:jc w:val="center"/>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二〇二五年 三 月三十一日</w:t>
      </w:r>
    </w:p>
    <w:p w14:paraId="5C71AB7A">
      <w:pPr>
        <w:spacing w:line="360" w:lineRule="auto"/>
        <w:jc w:val="center"/>
        <w:rPr>
          <w:rFonts w:hint="eastAsia" w:ascii="仿宋" w:hAnsi="仿宋" w:eastAsia="仿宋" w:cs="仿宋"/>
          <w:sz w:val="24"/>
        </w:rPr>
      </w:pPr>
      <w:bookmarkStart w:id="0" w:name="_Hlt67893495"/>
      <w:bookmarkEnd w:id="0"/>
    </w:p>
    <w:p w14:paraId="5A0CADCE">
      <w:pPr>
        <w:pStyle w:val="332"/>
      </w:pPr>
    </w:p>
    <w:p w14:paraId="440E59A0">
      <w:pPr>
        <w:spacing w:line="360" w:lineRule="auto"/>
        <w:jc w:val="center"/>
        <w:rPr>
          <w:rFonts w:ascii="宋体" w:hAnsi="宋体" w:cs="宋体"/>
          <w:b/>
          <w:sz w:val="48"/>
          <w:szCs w:val="48"/>
        </w:rPr>
      </w:pPr>
      <w:r>
        <w:rPr>
          <w:rFonts w:hint="eastAsia" w:ascii="宋体" w:hAnsi="宋体" w:cs="宋体"/>
          <w:b/>
          <w:sz w:val="48"/>
          <w:szCs w:val="48"/>
        </w:rPr>
        <w:t>目  录</w:t>
      </w:r>
    </w:p>
    <w:p w14:paraId="496A9DE6">
      <w:pPr>
        <w:spacing w:line="360" w:lineRule="auto"/>
        <w:rPr>
          <w:rFonts w:ascii="宋体" w:hAnsi="宋体" w:cs="宋体"/>
          <w:sz w:val="32"/>
          <w:szCs w:val="32"/>
        </w:rPr>
      </w:pPr>
    </w:p>
    <w:p w14:paraId="1C6C06B7">
      <w:pPr>
        <w:spacing w:line="360" w:lineRule="auto"/>
        <w:rPr>
          <w:rFonts w:ascii="宋体" w:hAnsi="宋体" w:cs="宋体"/>
          <w:sz w:val="32"/>
          <w:szCs w:val="32"/>
        </w:rPr>
      </w:pPr>
    </w:p>
    <w:p w14:paraId="54128136">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71D5652E">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286498A7">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214610BE">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7D77BA8">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621C16EC">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380EB996">
      <w:pPr>
        <w:spacing w:line="360" w:lineRule="auto"/>
        <w:ind w:firstLine="549" w:firstLineChars="229"/>
        <w:rPr>
          <w:rFonts w:ascii="宋体" w:hAnsi="宋体" w:cs="宋体"/>
          <w:sz w:val="24"/>
        </w:rPr>
      </w:pPr>
      <w:bookmarkStart w:id="1" w:name="_Hlt91233176"/>
      <w:bookmarkEnd w:id="1"/>
      <w:bookmarkStart w:id="2" w:name="_Toc91899869"/>
    </w:p>
    <w:p w14:paraId="59FE90D0">
      <w:pPr>
        <w:spacing w:line="360" w:lineRule="auto"/>
        <w:ind w:firstLine="549" w:firstLineChars="229"/>
        <w:rPr>
          <w:rFonts w:ascii="宋体" w:hAnsi="宋体" w:cs="宋体"/>
          <w:sz w:val="24"/>
        </w:rPr>
      </w:pPr>
    </w:p>
    <w:p w14:paraId="2798EA04">
      <w:pPr>
        <w:spacing w:line="360" w:lineRule="auto"/>
        <w:ind w:firstLine="549" w:firstLineChars="229"/>
        <w:rPr>
          <w:rFonts w:ascii="宋体" w:hAnsi="宋体" w:cs="宋体"/>
          <w:sz w:val="24"/>
        </w:rPr>
      </w:pPr>
    </w:p>
    <w:p w14:paraId="61753749">
      <w:pPr>
        <w:spacing w:line="360" w:lineRule="auto"/>
        <w:ind w:firstLine="549" w:firstLineChars="229"/>
        <w:rPr>
          <w:rFonts w:ascii="宋体" w:hAnsi="宋体" w:cs="宋体"/>
          <w:sz w:val="24"/>
        </w:rPr>
      </w:pPr>
    </w:p>
    <w:p w14:paraId="01851DB7">
      <w:pPr>
        <w:spacing w:line="360" w:lineRule="auto"/>
        <w:ind w:firstLine="549" w:firstLineChars="229"/>
        <w:rPr>
          <w:rFonts w:ascii="宋体" w:hAnsi="宋体" w:cs="宋体"/>
          <w:sz w:val="24"/>
        </w:rPr>
      </w:pPr>
    </w:p>
    <w:p w14:paraId="2763C775">
      <w:pPr>
        <w:spacing w:line="360" w:lineRule="auto"/>
        <w:ind w:firstLine="549" w:firstLineChars="229"/>
        <w:rPr>
          <w:rFonts w:ascii="宋体" w:hAnsi="宋体" w:cs="宋体"/>
          <w:sz w:val="24"/>
        </w:rPr>
      </w:pPr>
    </w:p>
    <w:p w14:paraId="04DB64DF">
      <w:pPr>
        <w:spacing w:line="360" w:lineRule="auto"/>
        <w:ind w:firstLine="549" w:firstLineChars="229"/>
        <w:rPr>
          <w:rFonts w:ascii="宋体" w:hAnsi="宋体" w:cs="宋体"/>
          <w:sz w:val="24"/>
        </w:rPr>
      </w:pPr>
    </w:p>
    <w:p w14:paraId="41708AD2">
      <w:pPr>
        <w:spacing w:line="360" w:lineRule="auto"/>
        <w:ind w:firstLine="549" w:firstLineChars="229"/>
        <w:rPr>
          <w:rFonts w:ascii="宋体" w:hAnsi="宋体" w:cs="宋体"/>
          <w:sz w:val="24"/>
        </w:rPr>
      </w:pPr>
    </w:p>
    <w:p w14:paraId="2D14F252">
      <w:pPr>
        <w:spacing w:line="360" w:lineRule="auto"/>
        <w:ind w:firstLine="549" w:firstLineChars="229"/>
        <w:rPr>
          <w:rFonts w:ascii="宋体" w:hAnsi="宋体" w:cs="宋体"/>
          <w:sz w:val="24"/>
        </w:rPr>
      </w:pPr>
    </w:p>
    <w:p w14:paraId="5A584DCC">
      <w:pPr>
        <w:spacing w:line="360" w:lineRule="auto"/>
        <w:ind w:firstLine="549" w:firstLineChars="229"/>
        <w:rPr>
          <w:rFonts w:ascii="宋体" w:hAnsi="宋体" w:cs="宋体"/>
          <w:sz w:val="24"/>
        </w:rPr>
      </w:pPr>
    </w:p>
    <w:p w14:paraId="72954284">
      <w:pPr>
        <w:spacing w:line="360" w:lineRule="auto"/>
        <w:ind w:firstLine="549" w:firstLineChars="229"/>
        <w:rPr>
          <w:rFonts w:ascii="宋体" w:hAnsi="宋体" w:cs="宋体"/>
          <w:sz w:val="24"/>
        </w:rPr>
      </w:pPr>
    </w:p>
    <w:p w14:paraId="1C57C7B9">
      <w:pPr>
        <w:spacing w:line="360" w:lineRule="auto"/>
        <w:ind w:firstLine="549" w:firstLineChars="229"/>
        <w:rPr>
          <w:rFonts w:ascii="宋体" w:hAnsi="宋体" w:cs="宋体"/>
          <w:sz w:val="24"/>
        </w:rPr>
      </w:pPr>
    </w:p>
    <w:p w14:paraId="6540CB7A">
      <w:pPr>
        <w:spacing w:line="360" w:lineRule="auto"/>
        <w:ind w:firstLine="549" w:firstLineChars="229"/>
        <w:rPr>
          <w:rFonts w:ascii="宋体" w:hAnsi="宋体" w:cs="宋体"/>
          <w:sz w:val="24"/>
        </w:rPr>
      </w:pPr>
    </w:p>
    <w:p w14:paraId="60A1835A">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107DB36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5B24E64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000000"/>
          <w:sz w:val="24"/>
          <w:u w:val="single"/>
        </w:rPr>
      </w:pPr>
      <w:r>
        <w:rPr>
          <w:rFonts w:hint="eastAsia" w:ascii="宋体" w:hAnsi="宋体" w:eastAsia="宋体" w:cs="宋体"/>
          <w:color w:val="000000"/>
          <w:sz w:val="24"/>
          <w:u w:val="single"/>
        </w:rPr>
        <w:t>（</w:t>
      </w:r>
      <w:r>
        <w:rPr>
          <w:rFonts w:hint="eastAsia" w:ascii="宋体" w:hAnsi="宋体" w:cs="宋体"/>
          <w:color w:val="000000"/>
          <w:sz w:val="24"/>
          <w:u w:val="single"/>
          <w:lang w:eastAsia="zh-CN"/>
        </w:rPr>
        <w:t>社会治安防控整治协助辅助服务项目</w:t>
      </w:r>
      <w:r>
        <w:rPr>
          <w:rFonts w:hint="eastAsia" w:ascii="宋体" w:hAnsi="宋体" w:eastAsia="宋体" w:cs="宋体"/>
          <w:color w:val="000000"/>
          <w:sz w:val="24"/>
          <w:u w:val="single"/>
        </w:rPr>
        <w:t>）</w:t>
      </w:r>
      <w:r>
        <w:rPr>
          <w:rFonts w:hint="eastAsia" w:ascii="宋体" w:hAnsi="宋体" w:eastAsia="宋体" w:cs="宋体"/>
          <w:color w:val="000000"/>
          <w:sz w:val="24"/>
        </w:rPr>
        <w:t>招标项目的潜在投标人应在政采云平台（</w:t>
      </w:r>
      <w:r>
        <w:rPr>
          <w:rFonts w:hint="eastAsia" w:ascii="宋体" w:hAnsi="宋体" w:eastAsia="宋体" w:cs="宋体"/>
          <w:color w:val="000000"/>
        </w:rPr>
        <w:fldChar w:fldCharType="begin"/>
      </w:r>
      <w:r>
        <w:rPr>
          <w:rFonts w:hint="eastAsia" w:ascii="宋体" w:hAnsi="宋体" w:eastAsia="宋体" w:cs="宋体"/>
          <w:color w:val="000000"/>
        </w:rPr>
        <w:instrText xml:space="preserve"> HYPERLINK "https://www.zcygov.cn/）获取（下载）招标文件，并于202%20年%20月%20日%20点%20分00秒" </w:instrText>
      </w:r>
      <w:r>
        <w:rPr>
          <w:rFonts w:hint="eastAsia" w:ascii="宋体" w:hAnsi="宋体" w:eastAsia="宋体" w:cs="宋体"/>
          <w:color w:val="000000"/>
        </w:rPr>
        <w:fldChar w:fldCharType="separate"/>
      </w:r>
      <w:r>
        <w:rPr>
          <w:rStyle w:val="77"/>
          <w:rFonts w:hint="eastAsia" w:ascii="宋体" w:hAnsi="宋体" w:eastAsia="宋体" w:cs="宋体"/>
          <w:color w:val="000000"/>
          <w:kern w:val="2"/>
          <w:sz w:val="24"/>
          <w:szCs w:val="24"/>
        </w:rPr>
        <w:t>https://www.zcygov.cn/）获取（下载）招标文件，并于</w:t>
      </w:r>
      <w:r>
        <w:rPr>
          <w:rStyle w:val="77"/>
          <w:rFonts w:hint="eastAsia" w:ascii="宋体" w:hAnsi="宋体" w:eastAsia="宋体" w:cs="宋体"/>
          <w:color w:val="000000"/>
          <w:kern w:val="2"/>
          <w:sz w:val="24"/>
          <w:szCs w:val="24"/>
          <w:u w:val="single"/>
        </w:rPr>
        <w:t>202</w:t>
      </w:r>
      <w:r>
        <w:rPr>
          <w:rStyle w:val="77"/>
          <w:rFonts w:hint="eastAsia" w:ascii="宋体" w:hAnsi="宋体" w:cs="宋体"/>
          <w:color w:val="000000"/>
          <w:kern w:val="2"/>
          <w:sz w:val="24"/>
          <w:szCs w:val="24"/>
          <w:u w:val="single"/>
          <w:lang w:val="en-US" w:eastAsia="zh-CN"/>
        </w:rPr>
        <w:t>5</w:t>
      </w:r>
      <w:r>
        <w:rPr>
          <w:rStyle w:val="77"/>
          <w:rFonts w:hint="eastAsia" w:ascii="宋体" w:hAnsi="宋体" w:eastAsia="宋体" w:cs="宋体"/>
          <w:color w:val="000000"/>
          <w:kern w:val="2"/>
          <w:sz w:val="24"/>
          <w:szCs w:val="24"/>
          <w:u w:val="single"/>
        </w:rPr>
        <w:t>年</w:t>
      </w:r>
      <w:r>
        <w:rPr>
          <w:rStyle w:val="77"/>
          <w:rFonts w:hint="eastAsia" w:ascii="宋体" w:hAnsi="宋体" w:cs="宋体"/>
          <w:color w:val="000000"/>
          <w:kern w:val="2"/>
          <w:sz w:val="24"/>
          <w:szCs w:val="24"/>
          <w:u w:val="single"/>
          <w:lang w:val="en-US" w:eastAsia="zh-CN"/>
        </w:rPr>
        <w:t xml:space="preserve"> 04</w:t>
      </w:r>
      <w:r>
        <w:rPr>
          <w:rStyle w:val="77"/>
          <w:rFonts w:hint="eastAsia" w:ascii="宋体" w:hAnsi="宋体" w:eastAsia="宋体" w:cs="宋体"/>
          <w:color w:val="000000"/>
          <w:kern w:val="2"/>
          <w:sz w:val="24"/>
          <w:szCs w:val="24"/>
          <w:u w:val="single"/>
        </w:rPr>
        <w:t>月</w:t>
      </w:r>
      <w:r>
        <w:rPr>
          <w:rStyle w:val="77"/>
          <w:rFonts w:hint="eastAsia" w:ascii="宋体" w:hAnsi="宋体" w:cs="宋体"/>
          <w:color w:val="000000"/>
          <w:kern w:val="2"/>
          <w:sz w:val="24"/>
          <w:szCs w:val="24"/>
          <w:u w:val="single"/>
          <w:lang w:val="en-US" w:eastAsia="zh-CN"/>
        </w:rPr>
        <w:t>21</w:t>
      </w:r>
      <w:r>
        <w:rPr>
          <w:rStyle w:val="77"/>
          <w:rFonts w:hint="eastAsia" w:ascii="宋体" w:hAnsi="宋体" w:eastAsia="宋体" w:cs="宋体"/>
          <w:color w:val="000000"/>
          <w:kern w:val="2"/>
          <w:sz w:val="24"/>
          <w:szCs w:val="24"/>
          <w:u w:val="single"/>
        </w:rPr>
        <w:t>日</w:t>
      </w:r>
      <w:r>
        <w:rPr>
          <w:rStyle w:val="77"/>
          <w:rFonts w:hint="eastAsia" w:ascii="宋体" w:hAnsi="宋体" w:cs="宋体"/>
          <w:color w:val="000000"/>
          <w:kern w:val="2"/>
          <w:sz w:val="24"/>
          <w:szCs w:val="24"/>
          <w:u w:val="single"/>
          <w:lang w:val="en-US" w:eastAsia="zh-CN"/>
        </w:rPr>
        <w:t>09</w:t>
      </w:r>
      <w:r>
        <w:rPr>
          <w:rStyle w:val="77"/>
          <w:rFonts w:hint="eastAsia" w:ascii="宋体" w:hAnsi="宋体" w:eastAsia="宋体" w:cs="宋体"/>
          <w:color w:val="000000"/>
          <w:kern w:val="2"/>
          <w:sz w:val="24"/>
          <w:szCs w:val="24"/>
          <w:u w:val="single"/>
        </w:rPr>
        <w:t>点</w:t>
      </w:r>
      <w:r>
        <w:rPr>
          <w:rStyle w:val="77"/>
          <w:rFonts w:hint="eastAsia" w:ascii="宋体" w:hAnsi="宋体" w:cs="宋体"/>
          <w:color w:val="000000"/>
          <w:kern w:val="2"/>
          <w:sz w:val="24"/>
          <w:szCs w:val="24"/>
          <w:u w:val="single"/>
          <w:lang w:val="en-US" w:eastAsia="zh-CN"/>
        </w:rPr>
        <w:t>30</w:t>
      </w:r>
      <w:r>
        <w:rPr>
          <w:rStyle w:val="77"/>
          <w:rFonts w:hint="eastAsia" w:ascii="宋体" w:hAnsi="宋体" w:eastAsia="宋体" w:cs="宋体"/>
          <w:color w:val="000000"/>
          <w:kern w:val="2"/>
          <w:sz w:val="24"/>
          <w:szCs w:val="24"/>
          <w:u w:val="single"/>
          <w:lang w:val="en-US" w:eastAsia="zh-CN"/>
        </w:rPr>
        <w:t>分</w:t>
      </w:r>
      <w:r>
        <w:rPr>
          <w:rStyle w:val="77"/>
          <w:rFonts w:hint="eastAsia" w:ascii="宋体" w:hAnsi="宋体" w:eastAsia="宋体" w:cs="宋体"/>
          <w:bCs/>
          <w:color w:val="000000"/>
          <w:kern w:val="2"/>
          <w:sz w:val="24"/>
          <w:szCs w:val="24"/>
          <w:u w:val="single"/>
        </w:rPr>
        <w:t>00秒</w:t>
      </w:r>
      <w:r>
        <w:rPr>
          <w:rStyle w:val="77"/>
          <w:rFonts w:hint="eastAsia" w:ascii="宋体" w:hAnsi="宋体" w:eastAsia="宋体" w:cs="宋体"/>
          <w:bCs/>
          <w:color w:val="000000"/>
          <w:kern w:val="2"/>
          <w:sz w:val="24"/>
          <w:szCs w:val="24"/>
        </w:rPr>
        <w:fldChar w:fldCharType="end"/>
      </w:r>
      <w:r>
        <w:rPr>
          <w:rFonts w:hint="eastAsia" w:ascii="宋体" w:hAnsi="宋体" w:eastAsia="宋体" w:cs="宋体"/>
          <w:bCs/>
          <w:color w:val="000000"/>
          <w:sz w:val="24"/>
        </w:rPr>
        <w:t>（北京时间）前</w:t>
      </w:r>
      <w:r>
        <w:rPr>
          <w:rFonts w:hint="eastAsia" w:ascii="宋体" w:hAnsi="宋体" w:eastAsia="宋体" w:cs="宋体"/>
          <w:color w:val="000000"/>
          <w:sz w:val="24"/>
        </w:rPr>
        <w:t>递交（上传）投标文件。</w:t>
      </w:r>
    </w:p>
    <w:p w14:paraId="1EB42B21">
      <w:pPr>
        <w:spacing w:line="360" w:lineRule="auto"/>
        <w:rPr>
          <w:rFonts w:hint="eastAsia" w:ascii="宋体" w:hAnsi="宋体" w:eastAsia="宋体" w:cs="宋体"/>
          <w:b/>
          <w:color w:val="000000"/>
          <w:sz w:val="24"/>
        </w:rPr>
      </w:pPr>
      <w:r>
        <w:rPr>
          <w:rFonts w:hint="eastAsia" w:ascii="宋体" w:hAnsi="宋体" w:eastAsia="宋体" w:cs="宋体"/>
          <w:b/>
          <w:color w:val="000000"/>
          <w:sz w:val="24"/>
        </w:rPr>
        <w:t xml:space="preserve">一、项目基本情况                                            </w:t>
      </w:r>
    </w:p>
    <w:p w14:paraId="1B1FC4DD">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w:t>
      </w:r>
      <w:r>
        <w:rPr>
          <w:rFonts w:hint="eastAsia" w:ascii="宋体" w:hAnsi="宋体" w:eastAsia="宋体" w:cs="宋体"/>
          <w:b/>
          <w:color w:val="000000"/>
          <w:sz w:val="24"/>
        </w:rPr>
        <w:t>项目编号：</w:t>
      </w:r>
      <w:r>
        <w:rPr>
          <w:rFonts w:hint="eastAsia" w:ascii="宋体" w:hAnsi="宋体" w:cs="宋体"/>
          <w:color w:val="000000"/>
          <w:sz w:val="24"/>
          <w:lang w:eastAsia="zh-CN"/>
        </w:rPr>
        <w:t>YHZFCG2025-046</w:t>
      </w:r>
    </w:p>
    <w:p w14:paraId="5F0ACB9E">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   </w:t>
      </w:r>
      <w:r>
        <w:rPr>
          <w:rFonts w:hint="eastAsia" w:ascii="宋体" w:hAnsi="宋体" w:eastAsia="宋体" w:cs="宋体"/>
          <w:b/>
          <w:color w:val="000000"/>
          <w:sz w:val="24"/>
        </w:rPr>
        <w:t xml:space="preserve"> 项目名称：</w:t>
      </w:r>
      <w:r>
        <w:rPr>
          <w:rFonts w:hint="eastAsia" w:ascii="宋体" w:hAnsi="宋体" w:cs="宋体"/>
          <w:color w:val="000000"/>
          <w:sz w:val="24"/>
          <w:lang w:eastAsia="zh-CN"/>
        </w:rPr>
        <w:t>社会治安防控整治协助辅助服务项目</w:t>
      </w:r>
    </w:p>
    <w:p w14:paraId="2553FAC2">
      <w:pPr>
        <w:spacing w:line="360" w:lineRule="auto"/>
        <w:rPr>
          <w:rFonts w:hint="eastAsia" w:ascii="宋体" w:hAnsi="宋体" w:eastAsia="宋体" w:cs="宋体"/>
          <w:color w:val="000000"/>
          <w:sz w:val="24"/>
          <w:lang w:val="en-US" w:eastAsia="zh-CN"/>
        </w:rPr>
      </w:pPr>
      <w:r>
        <w:rPr>
          <w:rFonts w:hint="eastAsia" w:ascii="宋体" w:hAnsi="宋体" w:eastAsia="宋体" w:cs="宋体"/>
          <w:color w:val="000000"/>
          <w:sz w:val="24"/>
        </w:rPr>
        <w:t xml:space="preserve">   </w:t>
      </w:r>
      <w:r>
        <w:rPr>
          <w:rFonts w:hint="eastAsia" w:ascii="宋体" w:hAnsi="宋体" w:eastAsia="宋体" w:cs="宋体"/>
          <w:b/>
          <w:color w:val="000000"/>
          <w:sz w:val="24"/>
        </w:rPr>
        <w:t xml:space="preserve"> 预算金额（元）：</w:t>
      </w:r>
      <w:r>
        <w:rPr>
          <w:rFonts w:hint="eastAsia" w:ascii="宋体" w:hAnsi="宋体" w:cs="宋体"/>
          <w:color w:val="000000"/>
          <w:sz w:val="24"/>
          <w:highlight w:val="none"/>
          <w:lang w:val="en-US" w:eastAsia="zh-CN"/>
        </w:rPr>
        <w:t>2150000.00</w:t>
      </w:r>
    </w:p>
    <w:p w14:paraId="6D6A3673">
      <w:pPr>
        <w:spacing w:line="360" w:lineRule="auto"/>
        <w:ind w:firstLine="480"/>
        <w:rPr>
          <w:rFonts w:hint="eastAsia" w:ascii="宋体" w:hAnsi="宋体" w:eastAsia="宋体" w:cs="宋体"/>
          <w:color w:val="000000"/>
          <w:sz w:val="24"/>
        </w:rPr>
      </w:pPr>
      <w:r>
        <w:rPr>
          <w:rFonts w:hint="eastAsia" w:ascii="宋体" w:hAnsi="宋体" w:eastAsia="宋体" w:cs="宋体"/>
          <w:b/>
          <w:color w:val="000000"/>
          <w:sz w:val="24"/>
        </w:rPr>
        <w:t>最高限价（元）：</w:t>
      </w:r>
      <w:r>
        <w:rPr>
          <w:rFonts w:hint="eastAsia" w:ascii="宋体" w:hAnsi="宋体" w:cs="宋体"/>
          <w:color w:val="000000"/>
          <w:sz w:val="24"/>
          <w:highlight w:val="none"/>
          <w:lang w:val="en-US" w:eastAsia="zh-CN"/>
        </w:rPr>
        <w:t>2150000.00</w:t>
      </w:r>
      <w:r>
        <w:rPr>
          <w:rFonts w:hint="eastAsia" w:ascii="宋体" w:hAnsi="宋体" w:eastAsia="宋体" w:cs="宋体"/>
          <w:color w:val="000000"/>
          <w:sz w:val="24"/>
        </w:rPr>
        <w:t xml:space="preserve"> </w:t>
      </w:r>
    </w:p>
    <w:p w14:paraId="1ACCC33D">
      <w:pPr>
        <w:pStyle w:val="15"/>
        <w:spacing w:line="360" w:lineRule="auto"/>
        <w:ind w:firstLine="480"/>
        <w:rPr>
          <w:rFonts w:hint="eastAsia" w:ascii="宋体" w:hAnsi="宋体" w:eastAsia="宋体" w:cs="宋体"/>
          <w:bCs/>
          <w:color w:val="000000"/>
          <w:kern w:val="2"/>
          <w:sz w:val="24"/>
          <w:szCs w:val="24"/>
        </w:rPr>
      </w:pPr>
      <w:r>
        <w:rPr>
          <w:rFonts w:hint="eastAsia" w:ascii="宋体" w:hAnsi="宋体" w:eastAsia="宋体" w:cs="宋体"/>
          <w:b/>
          <w:color w:val="000000"/>
          <w:sz w:val="24"/>
        </w:rPr>
        <w:t>采购需求：</w:t>
      </w:r>
      <w:r>
        <w:rPr>
          <w:rFonts w:hint="eastAsia" w:hAnsi="宋体" w:cs="宋体"/>
          <w:color w:val="000000"/>
          <w:sz w:val="24"/>
          <w:lang w:eastAsia="zh-CN"/>
        </w:rPr>
        <w:t>杭州市临平区人民政府乔司街道办事处的社会治安防控整治协助辅助服务项目</w:t>
      </w:r>
      <w:r>
        <w:rPr>
          <w:rFonts w:hint="eastAsia" w:ascii="宋体" w:hAnsi="宋体" w:eastAsia="宋体" w:cs="宋体"/>
          <w:bCs/>
          <w:color w:val="000000"/>
          <w:kern w:val="2"/>
          <w:sz w:val="24"/>
          <w:szCs w:val="24"/>
        </w:rPr>
        <w:t>。</w:t>
      </w:r>
      <w:r>
        <w:rPr>
          <w:rFonts w:hint="eastAsia" w:ascii="宋体" w:hAnsi="宋体" w:eastAsia="宋体" w:cs="宋体"/>
          <w:color w:val="000000"/>
          <w:kern w:val="2"/>
          <w:sz w:val="24"/>
          <w:szCs w:val="24"/>
        </w:rPr>
        <w:t>具体以招标文件第三部分采购需求为准，供应商可点击本公告下方“浏览采购文件”查看采购需求。</w:t>
      </w:r>
    </w:p>
    <w:p w14:paraId="670DA272">
      <w:pPr>
        <w:pStyle w:val="98"/>
        <w:ind w:firstLine="482"/>
        <w:outlineLvl w:val="2"/>
        <w:rPr>
          <w:rFonts w:hint="eastAsia" w:ascii="宋体" w:hAnsi="宋体" w:eastAsia="宋体" w:cs="宋体"/>
          <w:color w:val="000000"/>
        </w:rPr>
      </w:pPr>
      <w:r>
        <w:rPr>
          <w:rFonts w:hint="eastAsia" w:ascii="宋体" w:hAnsi="宋体" w:eastAsia="宋体" w:cs="宋体"/>
          <w:b/>
          <w:color w:val="000000"/>
        </w:rPr>
        <w:t>合同履</w:t>
      </w:r>
      <w:r>
        <w:rPr>
          <w:rFonts w:hint="eastAsia" w:ascii="宋体" w:hAnsi="宋体" w:eastAsia="宋体" w:cs="宋体"/>
          <w:b/>
          <w:color w:val="000000"/>
          <w:highlight w:val="none"/>
        </w:rPr>
        <w:t>约期限：</w:t>
      </w:r>
      <w:r>
        <w:rPr>
          <w:rFonts w:hint="eastAsia" w:ascii="宋体" w:hAnsi="宋体" w:eastAsia="宋体" w:cs="宋体"/>
          <w:color w:val="000000"/>
          <w:kern w:val="2"/>
          <w:sz w:val="24"/>
          <w:szCs w:val="24"/>
        </w:rPr>
        <w:t>具体以招标文件第三部分采购需求为准</w:t>
      </w:r>
      <w:r>
        <w:rPr>
          <w:rFonts w:hint="eastAsia" w:ascii="宋体" w:hAnsi="宋体" w:eastAsia="宋体" w:cs="宋体"/>
          <w:color w:val="000000"/>
          <w:highlight w:val="none"/>
          <w:lang w:val="en-US" w:eastAsia="zh-CN"/>
        </w:rPr>
        <w:t>。</w:t>
      </w:r>
    </w:p>
    <w:p w14:paraId="4B2394A8">
      <w:pPr>
        <w:pStyle w:val="15"/>
        <w:spacing w:line="360" w:lineRule="auto"/>
        <w:ind w:firstLine="480"/>
        <w:rPr>
          <w:rFonts w:hint="eastAsia" w:ascii="宋体" w:hAnsi="宋体" w:eastAsia="宋体" w:cs="宋体"/>
          <w:b/>
          <w:color w:val="000000"/>
        </w:rPr>
      </w:pPr>
      <w:r>
        <w:rPr>
          <w:rFonts w:hint="eastAsia" w:ascii="宋体" w:hAnsi="宋体" w:eastAsia="宋体" w:cs="宋体"/>
          <w:b/>
          <w:color w:val="000000"/>
          <w:sz w:val="24"/>
        </w:rPr>
        <w:t>本项目接受联合体投标：：</w:t>
      </w:r>
      <w:r>
        <w:rPr>
          <w:rFonts w:hint="eastAsia" w:ascii="宋体" w:hAnsi="宋体" w:eastAsia="宋体" w:cs="宋体"/>
          <w:color w:val="000000"/>
          <w:kern w:val="0"/>
          <w:sz w:val="24"/>
        </w:rPr>
        <w:sym w:font="Wingdings" w:char="F0FE"/>
      </w:r>
      <w:r>
        <w:rPr>
          <w:rFonts w:hint="eastAsia" w:ascii="宋体" w:hAnsi="宋体" w:eastAsia="宋体" w:cs="宋体"/>
          <w:b/>
          <w:color w:val="000000"/>
          <w:sz w:val="24"/>
        </w:rPr>
        <w:t>是；</w:t>
      </w:r>
      <w:r>
        <w:rPr>
          <w:rFonts w:hint="eastAsia" w:ascii="宋体" w:hAnsi="宋体" w:eastAsia="宋体" w:cs="宋体"/>
          <w:color w:val="000000"/>
          <w:kern w:val="0"/>
          <w:sz w:val="24"/>
        </w:rPr>
        <w:t>☐</w:t>
      </w:r>
      <w:r>
        <w:rPr>
          <w:rFonts w:hint="eastAsia" w:ascii="宋体" w:hAnsi="宋体" w:eastAsia="宋体" w:cs="宋体"/>
          <w:b/>
          <w:color w:val="000000"/>
          <w:sz w:val="24"/>
        </w:rPr>
        <w:t>否</w:t>
      </w:r>
      <w:r>
        <w:rPr>
          <w:rFonts w:hint="eastAsia" w:ascii="宋体" w:hAnsi="宋体" w:eastAsia="宋体" w:cs="宋体"/>
          <w:color w:val="000000"/>
          <w:kern w:val="0"/>
          <w:sz w:val="24"/>
        </w:rPr>
        <w:t>。</w:t>
      </w:r>
    </w:p>
    <w:p w14:paraId="75ABED62">
      <w:pPr>
        <w:spacing w:line="360" w:lineRule="auto"/>
        <w:rPr>
          <w:rFonts w:hint="eastAsia" w:ascii="宋体" w:hAnsi="宋体" w:eastAsia="宋体" w:cs="宋体"/>
          <w:b/>
          <w:color w:val="000000"/>
          <w:sz w:val="24"/>
        </w:rPr>
      </w:pPr>
      <w:r>
        <w:rPr>
          <w:rFonts w:hint="eastAsia" w:ascii="宋体" w:hAnsi="宋体" w:eastAsia="宋体" w:cs="宋体"/>
          <w:b/>
          <w:color w:val="000000"/>
          <w:sz w:val="24"/>
        </w:rPr>
        <w:t>二、申请人的资格要求：</w:t>
      </w:r>
    </w:p>
    <w:p w14:paraId="7B891465">
      <w:pPr>
        <w:spacing w:line="360" w:lineRule="auto"/>
        <w:ind w:firstLine="480"/>
        <w:rPr>
          <w:rFonts w:hint="eastAsia" w:ascii="宋体" w:hAnsi="宋体" w:eastAsia="宋体" w:cs="宋体"/>
          <w:snapToGrid w:val="0"/>
          <w:color w:val="000000"/>
          <w:kern w:val="28"/>
          <w:sz w:val="24"/>
          <w:szCs w:val="20"/>
        </w:rPr>
      </w:pPr>
      <w:r>
        <w:rPr>
          <w:rFonts w:hint="eastAsia" w:ascii="宋体" w:hAnsi="宋体" w:eastAsia="宋体" w:cs="宋体"/>
          <w:snapToGrid w:val="0"/>
          <w:color w:val="00000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A8DDAF8">
      <w:pPr>
        <w:spacing w:line="360" w:lineRule="auto"/>
        <w:rPr>
          <w:rFonts w:ascii="宋体" w:hAnsi="宋体" w:cs="宋体"/>
          <w:snapToGrid w:val="0"/>
          <w:kern w:val="28"/>
          <w:sz w:val="24"/>
          <w:szCs w:val="20"/>
        </w:rPr>
      </w:pPr>
      <w:r>
        <w:rPr>
          <w:rFonts w:hint="eastAsia" w:ascii="宋体" w:hAnsi="宋体" w:eastAsia="宋体" w:cs="宋体"/>
          <w:snapToGrid w:val="0"/>
          <w:color w:val="000000"/>
          <w:kern w:val="28"/>
          <w:sz w:val="24"/>
          <w:szCs w:val="20"/>
        </w:rPr>
        <w:t xml:space="preserve">    2.</w:t>
      </w:r>
      <w:r>
        <w:rPr>
          <w:rFonts w:hint="eastAsia" w:ascii="宋体" w:hAnsi="宋体" w:eastAsia="宋体" w:cs="宋体"/>
          <w:color w:val="000000"/>
        </w:rPr>
        <w:t xml:space="preserve"> </w:t>
      </w:r>
      <w:r>
        <w:rPr>
          <w:rFonts w:hint="eastAsia" w:ascii="宋体" w:hAnsi="宋体" w:eastAsia="宋体" w:cs="宋体"/>
          <w:snapToGrid w:val="0"/>
          <w:color w:val="000000"/>
          <w:kern w:val="28"/>
          <w:sz w:val="24"/>
          <w:szCs w:val="20"/>
        </w:rPr>
        <w:t>以联合体形式投标的，提供联合协议(本项目不接受联合体投</w:t>
      </w:r>
      <w:r>
        <w:rPr>
          <w:rFonts w:hint="eastAsia" w:ascii="宋体" w:hAnsi="宋体" w:cs="宋体"/>
          <w:snapToGrid w:val="0"/>
          <w:kern w:val="28"/>
          <w:sz w:val="24"/>
          <w:szCs w:val="20"/>
        </w:rPr>
        <w:t>标或者投标人不以联合体形式投标的，则不需要提供) ；</w:t>
      </w:r>
    </w:p>
    <w:p w14:paraId="4B0C8F0C">
      <w:pPr>
        <w:spacing w:line="360" w:lineRule="auto"/>
        <w:ind w:firstLine="480" w:firstLineChars="200"/>
        <w:rPr>
          <w:rFonts w:ascii="宋体" w:hAnsi="宋体" w:cs="宋体"/>
          <w:snapToGrid w:val="0"/>
          <w:color w:val="000000"/>
          <w:kern w:val="28"/>
          <w:sz w:val="24"/>
          <w:szCs w:val="20"/>
        </w:rPr>
      </w:pPr>
      <w:r>
        <w:rPr>
          <w:rFonts w:ascii="宋体" w:hAnsi="宋体" w:cs="宋体"/>
          <w:snapToGrid w:val="0"/>
          <w:color w:val="000000"/>
          <w:kern w:val="28"/>
          <w:sz w:val="24"/>
          <w:szCs w:val="20"/>
        </w:rPr>
        <w:t>3</w:t>
      </w:r>
      <w:r>
        <w:rPr>
          <w:rFonts w:hint="eastAsia" w:ascii="宋体" w:hAnsi="宋体" w:cs="宋体"/>
          <w:snapToGrid w:val="0"/>
          <w:color w:val="000000"/>
          <w:kern w:val="28"/>
          <w:sz w:val="24"/>
          <w:szCs w:val="20"/>
        </w:rPr>
        <w:t>.落实政府采购政策需满足的资格要求：</w:t>
      </w:r>
    </w:p>
    <w:p w14:paraId="6FA5E429">
      <w:pPr>
        <w:spacing w:line="360" w:lineRule="auto"/>
        <w:ind w:firstLine="480" w:firstLineChars="200"/>
        <w:rPr>
          <w:rFonts w:ascii="宋体" w:hAnsi="宋体" w:cs="宋体"/>
          <w:color w:val="000000"/>
          <w:sz w:val="24"/>
        </w:rPr>
      </w:pPr>
      <w:r>
        <w:rPr>
          <w:rFonts w:hint="eastAsia" w:ascii="MS Gothic" w:hAnsi="MS Gothic" w:eastAsia="MS Gothic" w:cs="宋体"/>
          <w:color w:val="000000"/>
          <w:kern w:val="0"/>
          <w:sz w:val="24"/>
        </w:rPr>
        <w:t>☐</w:t>
      </w:r>
      <w:r>
        <w:rPr>
          <w:rFonts w:hint="eastAsia" w:ascii="宋体" w:hAnsi="宋体" w:cs="宋体"/>
          <w:color w:val="000000"/>
          <w:sz w:val="24"/>
        </w:rPr>
        <w:t>无</w:t>
      </w:r>
      <w:r>
        <w:rPr>
          <w:rFonts w:hint="eastAsia" w:ascii="宋体" w:hAnsi="宋体" w:cs="宋体"/>
          <w:snapToGrid w:val="0"/>
          <w:color w:val="000000"/>
          <w:kern w:val="28"/>
          <w:sz w:val="24"/>
          <w:szCs w:val="20"/>
        </w:rPr>
        <w:t>；</w:t>
      </w:r>
    </w:p>
    <w:p w14:paraId="6A469977">
      <w:pPr>
        <w:spacing w:line="360" w:lineRule="auto"/>
        <w:ind w:firstLine="480" w:firstLineChars="200"/>
        <w:rPr>
          <w:rFonts w:ascii="宋体" w:hAnsi="宋体" w:cs="宋体"/>
          <w:color w:val="000000"/>
          <w:sz w:val="24"/>
        </w:rPr>
      </w:pPr>
      <w:r>
        <w:rPr>
          <w:rFonts w:hint="eastAsia" w:ascii="Wingdings" w:hAnsi="Wingdings" w:eastAsia="MS Gothic" w:cs="宋体"/>
          <w:color w:val="000000"/>
          <w:kern w:val="0"/>
          <w:sz w:val="24"/>
          <w:szCs w:val="24"/>
          <w:lang w:val="en-US" w:eastAsia="zh-CN" w:bidi="ar-SA"/>
        </w:rPr>
        <w:t>þ</w:t>
      </w:r>
      <w:r>
        <w:rPr>
          <w:rFonts w:hint="eastAsia" w:ascii="宋体" w:hAnsi="宋体" w:cs="宋体"/>
          <w:color w:val="000000"/>
          <w:kern w:val="0"/>
          <w:sz w:val="24"/>
        </w:rPr>
        <w:t>专</w:t>
      </w:r>
      <w:r>
        <w:rPr>
          <w:rFonts w:hint="eastAsia" w:ascii="宋体" w:hAnsi="宋体" w:cs="宋体"/>
          <w:color w:val="000000"/>
          <w:sz w:val="24"/>
        </w:rPr>
        <w:t>门面向中小企业</w:t>
      </w:r>
    </w:p>
    <w:p w14:paraId="5244BEF2">
      <w:pPr>
        <w:spacing w:line="360" w:lineRule="auto"/>
        <w:ind w:firstLine="897" w:firstLineChars="374"/>
        <w:rPr>
          <w:rFonts w:ascii="宋体" w:hAnsi="宋体" w:cs="宋体"/>
          <w:color w:val="000000"/>
          <w:sz w:val="24"/>
        </w:rPr>
      </w:pPr>
      <w:r>
        <w:rPr>
          <w:rFonts w:hint="eastAsia" w:ascii="Wingdings" w:hAnsi="Wingdings" w:eastAsia="MS Gothic" w:cs="宋体"/>
          <w:color w:val="000000"/>
          <w:kern w:val="0"/>
          <w:sz w:val="24"/>
          <w:szCs w:val="24"/>
          <w:lang w:val="en-US" w:eastAsia="zh-CN" w:bidi="ar-SA"/>
        </w:rPr>
        <w:t>þ</w:t>
      </w:r>
      <w:r>
        <w:rPr>
          <w:rFonts w:hint="eastAsia" w:ascii="宋体" w:hAnsi="宋体" w:cs="宋体"/>
          <w:color w:val="000000"/>
          <w:sz w:val="24"/>
        </w:rPr>
        <w:t>服务全部由符合政策要求的中小企业承接，提供中小企业声明函；</w:t>
      </w:r>
    </w:p>
    <w:p w14:paraId="3F224DF0">
      <w:pPr>
        <w:spacing w:line="360" w:lineRule="auto"/>
        <w:ind w:firstLine="897" w:firstLineChars="374"/>
        <w:rPr>
          <w:rFonts w:ascii="宋体" w:hAnsi="宋体" w:cs="宋体"/>
          <w:color w:val="auto"/>
          <w:sz w:val="24"/>
        </w:rPr>
      </w:pPr>
      <w:r>
        <w:rPr>
          <w:rFonts w:hint="eastAsia" w:ascii="Wingdings" w:hAnsi="Wingdings" w:eastAsia="宋体" w:cs="宋体"/>
          <w:color w:val="auto"/>
          <w:kern w:val="0"/>
          <w:sz w:val="24"/>
          <w:szCs w:val="24"/>
          <w:lang w:val="en-US" w:eastAsia="zh-CN" w:bidi="ar-SA"/>
        </w:rPr>
        <w:t>☐</w:t>
      </w:r>
      <w:r>
        <w:rPr>
          <w:rFonts w:hint="eastAsia" w:ascii="宋体" w:hAnsi="宋体" w:cs="宋体"/>
          <w:color w:val="auto"/>
          <w:sz w:val="24"/>
        </w:rPr>
        <w:t>服务全部由符合政策要求的小微企业承接，提供中小企业声明函；</w:t>
      </w:r>
    </w:p>
    <w:p w14:paraId="27FC6AB8">
      <w:pPr>
        <w:spacing w:line="360" w:lineRule="auto"/>
        <w:ind w:firstLine="480" w:firstLineChars="200"/>
        <w:rPr>
          <w:rFonts w:ascii="宋体" w:hAnsi="宋体" w:cs="宋体"/>
          <w:color w:val="000000"/>
          <w:sz w:val="24"/>
        </w:rPr>
      </w:pPr>
      <w:r>
        <w:rPr>
          <w:rFonts w:hint="eastAsia" w:ascii="宋体" w:hAnsi="宋体" w:cs="宋体"/>
          <w:color w:val="000000"/>
          <w:kern w:val="0"/>
          <w:sz w:val="24"/>
        </w:rPr>
        <w:t>☐</w:t>
      </w:r>
      <w:r>
        <w:rPr>
          <w:rFonts w:hint="eastAsia" w:ascii="宋体" w:hAnsi="宋体" w:cs="宋体"/>
          <w:color w:val="000000"/>
          <w:sz w:val="24"/>
        </w:rPr>
        <w:t>要求以联合体形式参加，提供联合协议和中小企业声明函，联合协议中中小企业合同金额应当达到</w:t>
      </w:r>
      <w:r>
        <w:rPr>
          <w:rFonts w:hint="eastAsia" w:ascii="宋体" w:hAnsi="宋体" w:cs="宋体"/>
          <w:color w:val="000000"/>
          <w:sz w:val="24"/>
          <w:u w:val="single"/>
        </w:rPr>
        <w:t xml:space="preserve">  </w:t>
      </w:r>
      <w:r>
        <w:rPr>
          <w:rFonts w:hint="eastAsia" w:ascii="宋体" w:hAnsi="宋体" w:cs="宋体"/>
          <w:color w:val="000000"/>
          <w:sz w:val="24"/>
        </w:rPr>
        <w:t>%，小微企业合同金额应当达到</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000000"/>
          <w:sz w:val="24"/>
        </w:rPr>
        <w:t>；</w:t>
      </w:r>
    </w:p>
    <w:p w14:paraId="4C4D4C60">
      <w:pPr>
        <w:spacing w:line="360" w:lineRule="auto"/>
        <w:ind w:firstLine="480" w:firstLineChars="200"/>
        <w:rPr>
          <w:rFonts w:ascii="宋体" w:hAnsi="宋体" w:cs="宋体"/>
          <w:color w:val="000000"/>
          <w:sz w:val="24"/>
        </w:rPr>
      </w:pPr>
      <w:r>
        <w:rPr>
          <w:rFonts w:hint="eastAsia" w:ascii="宋体" w:hAnsi="宋体" w:cs="宋体"/>
          <w:color w:val="000000"/>
          <w:kern w:val="0"/>
          <w:sz w:val="24"/>
        </w:rPr>
        <w:t>☐</w:t>
      </w:r>
      <w:r>
        <w:rPr>
          <w:rFonts w:hint="eastAsia" w:ascii="宋体" w:hAnsi="宋体" w:cs="宋体"/>
          <w:color w:val="000000"/>
          <w:sz w:val="24"/>
        </w:rPr>
        <w:t>要求合同分包，提供分包意向协议和中小企业声明函，分包意向协议中中小企业合同金额应当达到达到</w:t>
      </w:r>
      <w:r>
        <w:rPr>
          <w:rFonts w:hint="eastAsia" w:ascii="宋体" w:hAnsi="宋体" w:cs="宋体"/>
          <w:color w:val="000000"/>
          <w:sz w:val="24"/>
          <w:u w:val="single"/>
        </w:rPr>
        <w:t xml:space="preserve">  </w:t>
      </w:r>
      <w:r>
        <w:rPr>
          <w:rFonts w:hint="eastAsia" w:ascii="宋体" w:hAnsi="宋体" w:cs="宋体"/>
          <w:color w:val="000000"/>
          <w:sz w:val="24"/>
        </w:rPr>
        <w:t>% ，小微企业合同金额应当达到</w:t>
      </w:r>
      <w:r>
        <w:rPr>
          <w:rFonts w:hint="eastAsia" w:ascii="宋体" w:hAnsi="宋体" w:cs="宋体"/>
          <w:color w:val="000000"/>
          <w:sz w:val="24"/>
          <w:u w:val="single"/>
        </w:rPr>
        <w:t xml:space="preserve"> </w:t>
      </w:r>
      <w:r>
        <w:rPr>
          <w:rFonts w:hint="eastAsia" w:ascii="宋体" w:hAnsi="宋体" w:cs="宋体"/>
          <w:color w:val="000000"/>
          <w:sz w:val="24"/>
        </w:rPr>
        <w:t>% ;</w:t>
      </w:r>
      <w:r>
        <w:rPr>
          <w:rFonts w:hint="eastAsia" w:ascii="宋体" w:hAnsi="宋体" w:cs="宋体"/>
          <w:color w:val="000000"/>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000000"/>
          <w:sz w:val="24"/>
        </w:rPr>
        <w:t>；</w:t>
      </w:r>
    </w:p>
    <w:p w14:paraId="593E2E83">
      <w:pPr>
        <w:spacing w:line="360" w:lineRule="auto"/>
        <w:ind w:firstLine="480" w:firstLineChars="200"/>
        <w:rPr>
          <w:rFonts w:ascii="宋体" w:hAnsi="宋体" w:cs="宋体"/>
          <w:color w:val="000000"/>
          <w:sz w:val="24"/>
          <w:highlight w:val="none"/>
        </w:rPr>
      </w:pPr>
      <w:r>
        <w:rPr>
          <w:rFonts w:ascii="宋体" w:hAnsi="宋体" w:cs="宋体"/>
          <w:color w:val="000000"/>
          <w:sz w:val="24"/>
          <w:highlight w:val="none"/>
        </w:rPr>
        <w:t>4</w:t>
      </w:r>
      <w:r>
        <w:rPr>
          <w:rFonts w:hint="eastAsia" w:ascii="宋体" w:hAnsi="宋体" w:cs="宋体"/>
          <w:color w:val="000000"/>
          <w:sz w:val="24"/>
          <w:highlight w:val="none"/>
        </w:rPr>
        <w:t>.本项目的特定资格要求：</w:t>
      </w:r>
      <w:r>
        <w:rPr>
          <w:rFonts w:hint="eastAsia" w:ascii="宋体" w:hAnsi="宋体" w:cs="宋体"/>
          <w:b/>
          <w:bCs/>
          <w:color w:val="auto"/>
          <w:sz w:val="24"/>
          <w:highlight w:val="none"/>
        </w:rPr>
        <w:t>具有省公安厅颁发的保安服务许可证</w:t>
      </w:r>
      <w:r>
        <w:rPr>
          <w:rFonts w:hint="eastAsia" w:ascii="宋体" w:hAnsi="宋体" w:cs="宋体"/>
          <w:color w:val="000000"/>
          <w:sz w:val="24"/>
          <w:highlight w:val="none"/>
        </w:rPr>
        <w:t>；</w:t>
      </w:r>
    </w:p>
    <w:p w14:paraId="2536CC5C">
      <w:pPr>
        <w:snapToGrid w:val="0"/>
        <w:spacing w:line="360" w:lineRule="auto"/>
        <w:ind w:firstLine="480" w:firstLineChars="200"/>
        <w:rPr>
          <w:rFonts w:ascii="宋体" w:hAnsi="宋体" w:cs="宋体"/>
          <w:color w:val="000000"/>
          <w:sz w:val="24"/>
        </w:rPr>
      </w:pPr>
      <w:r>
        <w:rPr>
          <w:rFonts w:ascii="宋体" w:hAnsi="宋体" w:cs="宋体"/>
          <w:color w:val="000000"/>
          <w:sz w:val="24"/>
        </w:rPr>
        <w:t>5</w:t>
      </w:r>
      <w:r>
        <w:rPr>
          <w:rFonts w:hint="eastAsia" w:ascii="宋体" w:hAnsi="宋体" w:cs="宋体"/>
          <w:color w:val="000000"/>
          <w:sz w:val="24"/>
        </w:rPr>
        <w:t>.单位负责人为同一人或者存在直接控股、管理关系的不同供应商，不得参加同一合同项下的政府采购活动；为采购项目提供整体设计、规范编制或者项目管理、</w:t>
      </w:r>
      <w:r>
        <w:rPr>
          <w:rFonts w:hint="eastAsia" w:ascii="宋体" w:hAnsi="宋体" w:cs="宋体"/>
          <w:color w:val="000000"/>
          <w:sz w:val="24"/>
          <w:lang w:eastAsia="zh-CN"/>
        </w:rPr>
        <w:t>评估</w:t>
      </w:r>
      <w:r>
        <w:rPr>
          <w:rFonts w:hint="eastAsia" w:ascii="宋体" w:hAnsi="宋体" w:cs="宋体"/>
          <w:color w:val="000000"/>
          <w:sz w:val="24"/>
        </w:rPr>
        <w:t>、检测等服务后不得再参加该采购项目的其他采购活动。</w:t>
      </w:r>
    </w:p>
    <w:p w14:paraId="390F0ADD">
      <w:pPr>
        <w:spacing w:line="360" w:lineRule="auto"/>
        <w:rPr>
          <w:rFonts w:ascii="宋体" w:hAnsi="宋体" w:cs="宋体"/>
          <w:b/>
          <w:color w:val="000000"/>
          <w:sz w:val="24"/>
        </w:rPr>
      </w:pPr>
      <w:r>
        <w:rPr>
          <w:rFonts w:hint="eastAsia" w:ascii="宋体" w:hAnsi="宋体" w:cs="宋体"/>
          <w:b/>
          <w:color w:val="000000"/>
          <w:sz w:val="24"/>
        </w:rPr>
        <w:t xml:space="preserve">三、获取招标文件 </w:t>
      </w:r>
    </w:p>
    <w:p w14:paraId="640B4800">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color w:val="auto"/>
          <w:sz w:val="24"/>
        </w:rPr>
        <w:t>/至</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21</w:t>
      </w:r>
      <w:r>
        <w:rPr>
          <w:rFonts w:hint="eastAsia" w:ascii="宋体" w:hAnsi="宋体" w:cs="宋体"/>
          <w:color w:val="auto"/>
          <w:sz w:val="24"/>
          <w:u w:val="single"/>
        </w:rPr>
        <w:t>日</w:t>
      </w:r>
      <w:r>
        <w:rPr>
          <w:rFonts w:hint="eastAsia" w:ascii="宋体" w:hAnsi="宋体" w:cs="宋体"/>
          <w:color w:val="auto"/>
          <w:sz w:val="24"/>
        </w:rPr>
        <w:t>，每天上</w:t>
      </w:r>
      <w:r>
        <w:rPr>
          <w:rFonts w:hint="eastAsia" w:ascii="宋体" w:hAnsi="宋体" w:cs="宋体"/>
          <w:sz w:val="24"/>
        </w:rPr>
        <w:t>午00:00至12:00 ，下午12:00至23:59（北京时间，线上获取法定节假日均可，线下获取文件法定节假日除外）</w:t>
      </w:r>
    </w:p>
    <w:p w14:paraId="3ED2A0B2">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5BA30E9A">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27424D88">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092EFC83">
      <w:pPr>
        <w:spacing w:line="360" w:lineRule="auto"/>
        <w:rPr>
          <w:rFonts w:ascii="宋体" w:hAnsi="宋体" w:cs="宋体"/>
          <w:b/>
          <w:sz w:val="24"/>
        </w:rPr>
      </w:pPr>
      <w:r>
        <w:rPr>
          <w:rFonts w:hint="eastAsia" w:ascii="宋体" w:hAnsi="宋体" w:cs="宋体"/>
          <w:b/>
          <w:sz w:val="24"/>
        </w:rPr>
        <w:t>四、提交投标文件截止时间、开标时间和地点</w:t>
      </w:r>
    </w:p>
    <w:p w14:paraId="14563DC3">
      <w:pPr>
        <w:spacing w:line="360" w:lineRule="auto"/>
        <w:ind w:firstLine="482" w:firstLineChars="200"/>
        <w:rPr>
          <w:rFonts w:hint="eastAsia" w:ascii="宋体" w:hAnsi="宋体" w:eastAsia="宋体" w:cs="宋体"/>
          <w:color w:val="auto"/>
          <w:sz w:val="24"/>
          <w:lang w:val="en-US" w:eastAsia="zh-CN"/>
        </w:rPr>
      </w:pPr>
      <w:r>
        <w:rPr>
          <w:rFonts w:hint="eastAsia" w:ascii="宋体" w:hAnsi="宋体" w:cs="宋体"/>
          <w:b/>
          <w:sz w:val="24"/>
        </w:rPr>
        <w:t>提交投标文件截止时间：</w:t>
      </w:r>
      <w:r>
        <w:rPr>
          <w:rStyle w:val="77"/>
          <w:rFonts w:hint="eastAsia" w:ascii="宋体" w:hAnsi="宋体" w:eastAsia="宋体" w:cs="宋体"/>
          <w:color w:val="000000"/>
          <w:kern w:val="2"/>
          <w:sz w:val="24"/>
          <w:szCs w:val="24"/>
          <w:u w:val="single"/>
        </w:rPr>
        <w:t>202</w:t>
      </w:r>
      <w:r>
        <w:rPr>
          <w:rStyle w:val="77"/>
          <w:rFonts w:hint="eastAsia" w:ascii="宋体" w:hAnsi="宋体" w:cs="宋体"/>
          <w:color w:val="000000"/>
          <w:kern w:val="2"/>
          <w:sz w:val="24"/>
          <w:szCs w:val="24"/>
          <w:u w:val="single"/>
          <w:lang w:val="en-US" w:eastAsia="zh-CN"/>
        </w:rPr>
        <w:t>5</w:t>
      </w:r>
      <w:r>
        <w:rPr>
          <w:rStyle w:val="77"/>
          <w:rFonts w:hint="eastAsia" w:ascii="宋体" w:hAnsi="宋体" w:eastAsia="宋体" w:cs="宋体"/>
          <w:color w:val="000000"/>
          <w:kern w:val="2"/>
          <w:sz w:val="24"/>
          <w:szCs w:val="24"/>
          <w:u w:val="single"/>
        </w:rPr>
        <w:t>年</w:t>
      </w:r>
      <w:r>
        <w:rPr>
          <w:rStyle w:val="77"/>
          <w:rFonts w:hint="eastAsia" w:ascii="宋体" w:hAnsi="宋体" w:cs="宋体"/>
          <w:color w:val="000000"/>
          <w:kern w:val="2"/>
          <w:sz w:val="24"/>
          <w:szCs w:val="24"/>
          <w:u w:val="single"/>
          <w:lang w:val="en-US" w:eastAsia="zh-CN"/>
        </w:rPr>
        <w:t>04</w:t>
      </w:r>
      <w:r>
        <w:rPr>
          <w:rStyle w:val="77"/>
          <w:rFonts w:hint="eastAsia" w:ascii="宋体" w:hAnsi="宋体" w:eastAsia="宋体" w:cs="宋体"/>
          <w:color w:val="000000"/>
          <w:kern w:val="2"/>
          <w:sz w:val="24"/>
          <w:szCs w:val="24"/>
          <w:u w:val="single"/>
        </w:rPr>
        <w:t>月</w:t>
      </w:r>
      <w:r>
        <w:rPr>
          <w:rStyle w:val="77"/>
          <w:rFonts w:hint="eastAsia" w:ascii="宋体" w:hAnsi="宋体" w:cs="宋体"/>
          <w:color w:val="000000"/>
          <w:kern w:val="2"/>
          <w:sz w:val="24"/>
          <w:szCs w:val="24"/>
          <w:u w:val="single"/>
          <w:lang w:val="en-US" w:eastAsia="zh-CN"/>
        </w:rPr>
        <w:t>21</w:t>
      </w:r>
      <w:r>
        <w:rPr>
          <w:rStyle w:val="77"/>
          <w:rFonts w:hint="eastAsia" w:ascii="宋体" w:hAnsi="宋体" w:eastAsia="宋体" w:cs="宋体"/>
          <w:color w:val="000000"/>
          <w:kern w:val="2"/>
          <w:sz w:val="24"/>
          <w:szCs w:val="24"/>
          <w:u w:val="single"/>
        </w:rPr>
        <w:t>日</w:t>
      </w:r>
      <w:r>
        <w:rPr>
          <w:rStyle w:val="77"/>
          <w:rFonts w:hint="eastAsia" w:ascii="宋体" w:hAnsi="宋体" w:cs="宋体"/>
          <w:color w:val="000000"/>
          <w:kern w:val="2"/>
          <w:sz w:val="24"/>
          <w:szCs w:val="24"/>
          <w:u w:val="single"/>
          <w:lang w:val="en-US" w:eastAsia="zh-CN"/>
        </w:rPr>
        <w:t>09</w:t>
      </w:r>
      <w:r>
        <w:rPr>
          <w:rStyle w:val="77"/>
          <w:rFonts w:hint="eastAsia" w:ascii="宋体" w:hAnsi="宋体" w:eastAsia="宋体" w:cs="宋体"/>
          <w:color w:val="000000"/>
          <w:kern w:val="2"/>
          <w:sz w:val="24"/>
          <w:szCs w:val="24"/>
          <w:u w:val="single"/>
        </w:rPr>
        <w:t>点</w:t>
      </w:r>
      <w:r>
        <w:rPr>
          <w:rStyle w:val="77"/>
          <w:rFonts w:hint="eastAsia" w:ascii="宋体" w:hAnsi="宋体" w:cs="宋体"/>
          <w:color w:val="000000"/>
          <w:kern w:val="2"/>
          <w:sz w:val="24"/>
          <w:szCs w:val="24"/>
          <w:u w:val="single"/>
          <w:lang w:val="en-US" w:eastAsia="zh-CN"/>
        </w:rPr>
        <w:t>30</w:t>
      </w:r>
      <w:r>
        <w:rPr>
          <w:rStyle w:val="77"/>
          <w:rFonts w:hint="eastAsia" w:ascii="宋体" w:hAnsi="宋体" w:eastAsia="宋体" w:cs="宋体"/>
          <w:color w:val="000000"/>
          <w:kern w:val="2"/>
          <w:sz w:val="24"/>
          <w:szCs w:val="24"/>
          <w:u w:val="single"/>
          <w:lang w:val="en-US" w:eastAsia="zh-CN"/>
        </w:rPr>
        <w:t>分</w:t>
      </w:r>
      <w:r>
        <w:rPr>
          <w:rStyle w:val="77"/>
          <w:rFonts w:hint="eastAsia" w:ascii="宋体" w:hAnsi="宋体" w:eastAsia="宋体" w:cs="宋体"/>
          <w:bCs/>
          <w:color w:val="000000"/>
          <w:kern w:val="2"/>
          <w:sz w:val="24"/>
          <w:szCs w:val="24"/>
          <w:u w:val="single"/>
        </w:rPr>
        <w:t>00秒</w:t>
      </w:r>
      <w:r>
        <w:rPr>
          <w:rFonts w:hint="eastAsia" w:ascii="宋体" w:hAnsi="宋体" w:cs="宋体"/>
          <w:bCs/>
          <w:color w:val="auto"/>
          <w:sz w:val="24"/>
          <w:u w:val="single"/>
        </w:rPr>
        <w:t xml:space="preserve"> </w:t>
      </w:r>
      <w:r>
        <w:rPr>
          <w:rFonts w:hint="eastAsia" w:ascii="宋体" w:hAnsi="宋体" w:cs="宋体"/>
          <w:color w:val="auto"/>
          <w:sz w:val="24"/>
        </w:rPr>
        <w:t>（北京时间）</w:t>
      </w:r>
      <w:r>
        <w:rPr>
          <w:rFonts w:hint="eastAsia" w:ascii="宋体" w:hAnsi="宋体" w:cs="宋体"/>
          <w:color w:val="auto"/>
          <w:sz w:val="24"/>
          <w:lang w:val="en-US" w:eastAsia="zh-CN"/>
        </w:rPr>
        <w:t>；</w:t>
      </w:r>
    </w:p>
    <w:p w14:paraId="610345A0">
      <w:pPr>
        <w:spacing w:line="360" w:lineRule="auto"/>
        <w:ind w:firstLine="482" w:firstLineChars="200"/>
        <w:rPr>
          <w:rFonts w:hint="eastAsia" w:ascii="宋体" w:hAnsi="宋体" w:eastAsia="宋体" w:cs="宋体"/>
          <w:b/>
          <w:color w:val="auto"/>
          <w:sz w:val="24"/>
          <w:lang w:val="en-US" w:eastAsia="zh-CN"/>
        </w:rPr>
      </w:pPr>
      <w:r>
        <w:rPr>
          <w:rFonts w:hint="eastAsia" w:ascii="宋体" w:hAnsi="宋体" w:cs="宋体"/>
          <w:b/>
          <w:color w:val="auto"/>
          <w:sz w:val="24"/>
        </w:rPr>
        <w:t>投标地点（网址）：政采云平台（https://www.zcygov.cn/）线上投标响应</w:t>
      </w:r>
      <w:r>
        <w:rPr>
          <w:rFonts w:hint="eastAsia" w:ascii="宋体" w:hAnsi="宋体" w:cs="宋体"/>
          <w:color w:val="auto"/>
          <w:sz w:val="24"/>
          <w:lang w:val="en-US" w:eastAsia="zh-CN"/>
        </w:rPr>
        <w:t>；</w:t>
      </w:r>
    </w:p>
    <w:p w14:paraId="27DF7B05">
      <w:pPr>
        <w:spacing w:line="360" w:lineRule="auto"/>
        <w:ind w:firstLine="482" w:firstLineChars="200"/>
        <w:rPr>
          <w:rFonts w:hint="eastAsia" w:ascii="宋体" w:hAnsi="宋体" w:eastAsia="宋体" w:cs="宋体"/>
          <w:bCs/>
          <w:color w:val="auto"/>
          <w:sz w:val="24"/>
          <w:u w:val="single"/>
          <w:lang w:val="en-US" w:eastAsia="zh-CN"/>
        </w:rPr>
      </w:pPr>
      <w:r>
        <w:rPr>
          <w:rFonts w:hint="eastAsia" w:ascii="宋体" w:hAnsi="宋体" w:cs="宋体"/>
          <w:b/>
          <w:color w:val="auto"/>
          <w:sz w:val="24"/>
        </w:rPr>
        <w:t>开标时间：</w:t>
      </w:r>
      <w:r>
        <w:rPr>
          <w:rStyle w:val="77"/>
          <w:rFonts w:hint="eastAsia" w:ascii="宋体" w:hAnsi="宋体" w:eastAsia="宋体" w:cs="宋体"/>
          <w:color w:val="000000"/>
          <w:kern w:val="2"/>
          <w:sz w:val="24"/>
          <w:szCs w:val="24"/>
          <w:u w:val="single"/>
        </w:rPr>
        <w:t>202</w:t>
      </w:r>
      <w:r>
        <w:rPr>
          <w:rStyle w:val="77"/>
          <w:rFonts w:hint="eastAsia" w:ascii="宋体" w:hAnsi="宋体" w:cs="宋体"/>
          <w:color w:val="000000"/>
          <w:kern w:val="2"/>
          <w:sz w:val="24"/>
          <w:szCs w:val="24"/>
          <w:u w:val="single"/>
          <w:lang w:val="en-US" w:eastAsia="zh-CN"/>
        </w:rPr>
        <w:t>5</w:t>
      </w:r>
      <w:r>
        <w:rPr>
          <w:rStyle w:val="77"/>
          <w:rFonts w:hint="eastAsia" w:ascii="宋体" w:hAnsi="宋体" w:eastAsia="宋体" w:cs="宋体"/>
          <w:color w:val="000000"/>
          <w:kern w:val="2"/>
          <w:sz w:val="24"/>
          <w:szCs w:val="24"/>
          <w:u w:val="single"/>
        </w:rPr>
        <w:t>年</w:t>
      </w:r>
      <w:r>
        <w:rPr>
          <w:rStyle w:val="77"/>
          <w:rFonts w:hint="eastAsia" w:ascii="宋体" w:hAnsi="宋体" w:cs="宋体"/>
          <w:color w:val="000000"/>
          <w:kern w:val="2"/>
          <w:sz w:val="24"/>
          <w:szCs w:val="24"/>
          <w:u w:val="single"/>
          <w:lang w:val="en-US" w:eastAsia="zh-CN"/>
        </w:rPr>
        <w:t>04</w:t>
      </w:r>
      <w:r>
        <w:rPr>
          <w:rStyle w:val="77"/>
          <w:rFonts w:hint="eastAsia" w:ascii="宋体" w:hAnsi="宋体" w:eastAsia="宋体" w:cs="宋体"/>
          <w:color w:val="000000"/>
          <w:kern w:val="2"/>
          <w:sz w:val="24"/>
          <w:szCs w:val="24"/>
          <w:u w:val="single"/>
        </w:rPr>
        <w:t>月</w:t>
      </w:r>
      <w:r>
        <w:rPr>
          <w:rStyle w:val="77"/>
          <w:rFonts w:hint="eastAsia" w:ascii="宋体" w:hAnsi="宋体" w:cs="宋体"/>
          <w:color w:val="000000"/>
          <w:kern w:val="2"/>
          <w:sz w:val="24"/>
          <w:szCs w:val="24"/>
          <w:u w:val="single"/>
          <w:lang w:val="en-US" w:eastAsia="zh-CN"/>
        </w:rPr>
        <w:t>21</w:t>
      </w:r>
      <w:r>
        <w:rPr>
          <w:rStyle w:val="77"/>
          <w:rFonts w:hint="eastAsia" w:ascii="宋体" w:hAnsi="宋体" w:eastAsia="宋体" w:cs="宋体"/>
          <w:color w:val="000000"/>
          <w:kern w:val="2"/>
          <w:sz w:val="24"/>
          <w:szCs w:val="24"/>
          <w:u w:val="single"/>
        </w:rPr>
        <w:t>日</w:t>
      </w:r>
      <w:r>
        <w:rPr>
          <w:rStyle w:val="77"/>
          <w:rFonts w:hint="eastAsia" w:ascii="宋体" w:hAnsi="宋体" w:cs="宋体"/>
          <w:color w:val="000000"/>
          <w:kern w:val="2"/>
          <w:sz w:val="24"/>
          <w:szCs w:val="24"/>
          <w:u w:val="single"/>
          <w:lang w:val="en-US" w:eastAsia="zh-CN"/>
        </w:rPr>
        <w:t>09</w:t>
      </w:r>
      <w:r>
        <w:rPr>
          <w:rStyle w:val="77"/>
          <w:rFonts w:hint="eastAsia" w:ascii="宋体" w:hAnsi="宋体" w:eastAsia="宋体" w:cs="宋体"/>
          <w:color w:val="000000"/>
          <w:kern w:val="2"/>
          <w:sz w:val="24"/>
          <w:szCs w:val="24"/>
          <w:u w:val="single"/>
        </w:rPr>
        <w:t>点</w:t>
      </w:r>
      <w:r>
        <w:rPr>
          <w:rStyle w:val="77"/>
          <w:rFonts w:hint="eastAsia" w:ascii="宋体" w:hAnsi="宋体" w:cs="宋体"/>
          <w:color w:val="000000"/>
          <w:kern w:val="2"/>
          <w:sz w:val="24"/>
          <w:szCs w:val="24"/>
          <w:u w:val="single"/>
          <w:lang w:val="en-US" w:eastAsia="zh-CN"/>
        </w:rPr>
        <w:t>30</w:t>
      </w:r>
      <w:r>
        <w:rPr>
          <w:rStyle w:val="77"/>
          <w:rFonts w:hint="eastAsia" w:ascii="宋体" w:hAnsi="宋体" w:eastAsia="宋体" w:cs="宋体"/>
          <w:color w:val="000000"/>
          <w:kern w:val="2"/>
          <w:sz w:val="24"/>
          <w:szCs w:val="24"/>
          <w:u w:val="single"/>
          <w:lang w:val="en-US" w:eastAsia="zh-CN"/>
        </w:rPr>
        <w:t>分</w:t>
      </w:r>
      <w:r>
        <w:rPr>
          <w:rStyle w:val="77"/>
          <w:rFonts w:hint="eastAsia" w:ascii="宋体" w:hAnsi="宋体" w:eastAsia="宋体" w:cs="宋体"/>
          <w:bCs/>
          <w:color w:val="000000"/>
          <w:kern w:val="2"/>
          <w:sz w:val="24"/>
          <w:szCs w:val="24"/>
          <w:u w:val="single"/>
        </w:rPr>
        <w:t>00秒</w:t>
      </w:r>
      <w:r>
        <w:rPr>
          <w:rFonts w:hint="eastAsia" w:ascii="宋体" w:hAnsi="宋体" w:cs="宋体"/>
          <w:bCs/>
          <w:color w:val="auto"/>
          <w:sz w:val="24"/>
          <w:u w:val="single"/>
          <w:lang w:val="en-US" w:eastAsia="zh-CN"/>
        </w:rPr>
        <w:t>；</w:t>
      </w:r>
    </w:p>
    <w:p w14:paraId="79C9F018">
      <w:pPr>
        <w:pStyle w:val="3"/>
        <w:tabs>
          <w:tab w:val="left" w:pos="706"/>
          <w:tab w:val="clear" w:pos="432"/>
        </w:tabs>
        <w:snapToGrid w:val="0"/>
        <w:ind w:left="0" w:firstLine="482" w:firstLineChars="200"/>
        <w:rPr>
          <w:rFonts w:ascii="仿宋" w:eastAsia="仿宋" w:cs="仿宋"/>
          <w:sz w:val="24"/>
        </w:rPr>
      </w:pPr>
      <w:r>
        <w:rPr>
          <w:rFonts w:hint="eastAsia" w:ascii="宋体" w:hAnsi="宋体" w:eastAsia="宋体" w:cs="宋体"/>
          <w:b/>
          <w:bCs w:val="0"/>
          <w:color w:val="auto"/>
          <w:kern w:val="2"/>
          <w:sz w:val="24"/>
          <w:szCs w:val="24"/>
          <w:lang w:val="en-US" w:eastAsia="zh-CN" w:bidi="ar-SA"/>
        </w:rPr>
        <w:t>开标地点（网址）：登陆政采云平台（https://www.zcygov.cn/）开标大厅等候开标解密；</w:t>
      </w:r>
    </w:p>
    <w:p w14:paraId="431844D4">
      <w:pPr>
        <w:spacing w:line="360" w:lineRule="auto"/>
        <w:rPr>
          <w:rFonts w:ascii="宋体" w:hAnsi="宋体" w:cs="宋体"/>
          <w:sz w:val="24"/>
        </w:rPr>
      </w:pPr>
      <w:r>
        <w:rPr>
          <w:rFonts w:hint="eastAsia" w:ascii="宋体" w:hAnsi="宋体" w:cs="宋体"/>
          <w:b/>
          <w:sz w:val="24"/>
        </w:rPr>
        <w:t xml:space="preserve">五、公告期限 </w:t>
      </w:r>
    </w:p>
    <w:p w14:paraId="35E314DA">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046541EC">
      <w:pPr>
        <w:spacing w:line="360" w:lineRule="auto"/>
        <w:rPr>
          <w:rFonts w:ascii="宋体" w:hAnsi="宋体" w:cs="宋体"/>
          <w:b/>
          <w:sz w:val="24"/>
        </w:rPr>
      </w:pPr>
      <w:r>
        <w:rPr>
          <w:rFonts w:hint="eastAsia" w:ascii="宋体" w:hAnsi="宋体" w:cs="宋体"/>
          <w:b/>
          <w:sz w:val="24"/>
        </w:rPr>
        <w:t>六、其他补充事宜</w:t>
      </w:r>
    </w:p>
    <w:p w14:paraId="27680450">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1E8BD8B3">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C71838B">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F0C5729">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A1E1032">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86E9D06">
      <w:pPr>
        <w:spacing w:line="360" w:lineRule="auto"/>
        <w:rPr>
          <w:rFonts w:ascii="宋体" w:hAnsi="宋体" w:cs="宋体"/>
          <w:color w:val="000000"/>
          <w:sz w:val="24"/>
        </w:rPr>
      </w:pPr>
      <w:r>
        <w:rPr>
          <w:rFonts w:hint="eastAsia" w:ascii="宋体" w:hAnsi="宋体" w:cs="宋体"/>
          <w:color w:val="000000"/>
          <w:sz w:val="24"/>
        </w:rPr>
        <w:t xml:space="preserve">    1.采购人信息</w:t>
      </w:r>
    </w:p>
    <w:p w14:paraId="0979A164">
      <w:pPr>
        <w:spacing w:line="360" w:lineRule="auto"/>
        <w:ind w:firstLine="480"/>
        <w:rPr>
          <w:rFonts w:hint="eastAsia" w:ascii="宋体" w:hAnsi="宋体" w:cs="宋体"/>
          <w:color w:val="000000"/>
          <w:sz w:val="24"/>
        </w:rPr>
      </w:pPr>
      <w:r>
        <w:rPr>
          <w:rFonts w:hint="eastAsia" w:ascii="宋体" w:hAnsi="宋体" w:cs="宋体"/>
          <w:color w:val="000000"/>
          <w:sz w:val="24"/>
        </w:rPr>
        <w:t>名</w:t>
      </w:r>
      <w:r>
        <w:rPr>
          <w:rFonts w:hint="eastAsia" w:ascii="宋体" w:hAnsi="宋体" w:cs="宋体"/>
          <w:color w:val="000000"/>
          <w:sz w:val="24"/>
          <w:lang w:val="en-US" w:eastAsia="zh-CN"/>
        </w:rPr>
        <w:t xml:space="preserve"> </w:t>
      </w:r>
      <w:r>
        <w:rPr>
          <w:rFonts w:hint="eastAsia" w:ascii="宋体" w:hAnsi="宋体" w:cs="宋体"/>
          <w:color w:val="000000"/>
          <w:sz w:val="24"/>
        </w:rPr>
        <w:t>称：</w:t>
      </w:r>
      <w:r>
        <w:rPr>
          <w:rFonts w:hint="eastAsia" w:ascii="宋体" w:hAnsi="宋体" w:cs="宋体"/>
          <w:color w:val="000000"/>
          <w:sz w:val="24"/>
          <w:lang w:eastAsia="zh-CN"/>
        </w:rPr>
        <w:t>杭州市临平区人民政府乔司街道办事处</w:t>
      </w:r>
      <w:r>
        <w:rPr>
          <w:rFonts w:hint="eastAsia" w:ascii="宋体" w:hAnsi="宋体" w:cs="宋体"/>
          <w:color w:val="000000"/>
          <w:sz w:val="24"/>
        </w:rPr>
        <w:t>  </w:t>
      </w:r>
    </w:p>
    <w:p w14:paraId="58032602">
      <w:pPr>
        <w:spacing w:line="360" w:lineRule="auto"/>
        <w:ind w:firstLine="480"/>
        <w:rPr>
          <w:rFonts w:hint="eastAsia" w:ascii="宋体" w:hAnsi="宋体" w:eastAsia="宋体" w:cs="宋体"/>
          <w:color w:val="000000"/>
          <w:sz w:val="24"/>
          <w:highlight w:val="none"/>
          <w:lang w:eastAsia="zh-CN"/>
        </w:rPr>
      </w:pPr>
      <w:r>
        <w:rPr>
          <w:rFonts w:hint="eastAsia" w:ascii="宋体" w:hAnsi="宋体" w:cs="宋体"/>
          <w:color w:val="000000"/>
          <w:sz w:val="24"/>
          <w:highlight w:val="none"/>
        </w:rPr>
        <w:t>地</w:t>
      </w:r>
      <w:r>
        <w:rPr>
          <w:rFonts w:hint="eastAsia" w:ascii="宋体" w:hAnsi="宋体" w:cs="宋体"/>
          <w:color w:val="000000"/>
          <w:sz w:val="24"/>
          <w:highlight w:val="none"/>
          <w:lang w:val="en-US" w:eastAsia="zh-CN"/>
        </w:rPr>
        <w:t xml:space="preserve"> </w:t>
      </w:r>
      <w:r>
        <w:rPr>
          <w:rFonts w:hint="eastAsia" w:ascii="宋体" w:hAnsi="宋体" w:cs="宋体"/>
          <w:color w:val="000000"/>
          <w:sz w:val="24"/>
          <w:highlight w:val="none"/>
        </w:rPr>
        <w:t>址：</w:t>
      </w:r>
      <w:r>
        <w:rPr>
          <w:rFonts w:hint="eastAsia" w:ascii="宋体" w:hAnsi="宋体" w:cs="宋体"/>
          <w:color w:val="000000"/>
          <w:sz w:val="24"/>
          <w:highlight w:val="none"/>
          <w:lang w:eastAsia="zh-CN"/>
        </w:rPr>
        <w:t>杭州市乔司街道乔井路268号。</w:t>
      </w:r>
    </w:p>
    <w:p w14:paraId="1F6EF0CD">
      <w:pPr>
        <w:spacing w:line="360" w:lineRule="auto"/>
        <w:ind w:firstLine="480"/>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项目联系人（询问）：赵振凯</w:t>
      </w:r>
      <w:r>
        <w:rPr>
          <w:rFonts w:hint="eastAsia" w:ascii="宋体" w:hAnsi="宋体"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lang w:eastAsia="zh-CN"/>
          <w14:textFill>
            <w14:solidFill>
              <w14:schemeClr w14:val="tx1"/>
            </w14:solidFill>
          </w14:textFill>
        </w:rPr>
        <w:t>联系</w:t>
      </w:r>
      <w:r>
        <w:rPr>
          <w:rFonts w:hint="eastAsia" w:ascii="宋体" w:hAnsi="宋体" w:eastAsia="宋体" w:cs="宋体"/>
          <w:color w:val="000000"/>
          <w:sz w:val="24"/>
          <w:highlight w:val="none"/>
          <w:lang w:val="en-US" w:eastAsia="zh-CN"/>
        </w:rPr>
        <w:t>电话</w:t>
      </w:r>
      <w:r>
        <w:rPr>
          <w:rFonts w:hint="eastAsia" w:ascii="宋体" w:hAnsi="宋体" w:cs="宋体"/>
          <w:color w:val="000000" w:themeColor="text1"/>
          <w:sz w:val="24"/>
          <w:highlight w:val="none"/>
          <w:lang w:eastAsia="zh-CN"/>
          <w14:textFill>
            <w14:solidFill>
              <w14:schemeClr w14:val="tx1"/>
            </w14:solidFill>
          </w14:textFill>
        </w:rPr>
        <w:t>：13757185261</w:t>
      </w:r>
      <w:r>
        <w:rPr>
          <w:rFonts w:hint="eastAsia" w:ascii="宋体" w:hAnsi="宋体" w:cs="宋体"/>
          <w:color w:val="000000" w:themeColor="text1"/>
          <w:sz w:val="24"/>
          <w:highlight w:val="none"/>
          <w:lang w:val="en-US" w:eastAsia="zh-CN"/>
          <w14:textFill>
            <w14:solidFill>
              <w14:schemeClr w14:val="tx1"/>
            </w14:solidFill>
          </w14:textFill>
        </w:rPr>
        <w:t xml:space="preserve">   </w:t>
      </w:r>
    </w:p>
    <w:p w14:paraId="1F892761">
      <w:pPr>
        <w:spacing w:line="360" w:lineRule="auto"/>
        <w:ind w:firstLine="480"/>
        <w:rPr>
          <w:rFonts w:hint="eastAsia" w:ascii="宋体" w:hAnsi="宋体" w:cs="宋体"/>
          <w:color w:val="000000"/>
          <w:sz w:val="24"/>
          <w:highlight w:val="none"/>
        </w:rPr>
      </w:pPr>
      <w:r>
        <w:rPr>
          <w:rFonts w:hint="eastAsia" w:ascii="宋体" w:hAnsi="宋体" w:cs="宋体"/>
          <w:color w:val="000000" w:themeColor="text1"/>
          <w:sz w:val="24"/>
          <w:highlight w:val="none"/>
          <w:lang w:eastAsia="zh-CN"/>
          <w14:textFill>
            <w14:solidFill>
              <w14:schemeClr w14:val="tx1"/>
            </w14:solidFill>
          </w14:textFill>
        </w:rPr>
        <w:t>质疑联系人：陈一奇</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highlight w:val="none"/>
          <w:lang w:eastAsia="zh-CN"/>
          <w14:textFill>
            <w14:solidFill>
              <w14:schemeClr w14:val="tx1"/>
            </w14:solidFill>
          </w14:textFill>
        </w:rPr>
        <w:t xml:space="preserve"> 联系</w:t>
      </w:r>
      <w:r>
        <w:rPr>
          <w:rFonts w:hint="eastAsia" w:ascii="宋体" w:hAnsi="宋体" w:eastAsia="宋体" w:cs="宋体"/>
          <w:color w:val="000000"/>
          <w:sz w:val="24"/>
          <w:highlight w:val="none"/>
          <w:lang w:val="en-US" w:eastAsia="zh-CN"/>
        </w:rPr>
        <w:t>电话</w:t>
      </w:r>
      <w:r>
        <w:rPr>
          <w:rFonts w:hint="eastAsia" w:ascii="宋体" w:hAnsi="宋体" w:cs="宋体"/>
          <w:color w:val="000000" w:themeColor="text1"/>
          <w:sz w:val="24"/>
          <w:highlight w:val="none"/>
          <w:lang w:eastAsia="zh-CN"/>
          <w14:textFill>
            <w14:solidFill>
              <w14:schemeClr w14:val="tx1"/>
            </w14:solidFill>
          </w14:textFill>
        </w:rPr>
        <w:t>：15869187393</w:t>
      </w:r>
      <w:r>
        <w:rPr>
          <w:rFonts w:hint="eastAsia" w:ascii="宋体" w:hAnsi="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sz w:val="24"/>
          <w:highlight w:val="none"/>
        </w:rPr>
        <w:t xml:space="preserve">  </w:t>
      </w:r>
    </w:p>
    <w:p w14:paraId="5C77CF8E">
      <w:pPr>
        <w:spacing w:line="360" w:lineRule="auto"/>
        <w:rPr>
          <w:rFonts w:ascii="宋体" w:hAnsi="宋体" w:cs="宋体"/>
          <w:sz w:val="24"/>
        </w:rPr>
      </w:pPr>
      <w:r>
        <w:rPr>
          <w:rFonts w:hint="eastAsia" w:ascii="宋体" w:hAnsi="宋体" w:cs="宋体"/>
          <w:sz w:val="24"/>
        </w:rPr>
        <w:t xml:space="preserve">    2.采购代理机构信息            </w:t>
      </w:r>
    </w:p>
    <w:p w14:paraId="6EEBCBD2">
      <w:pPr>
        <w:spacing w:line="360" w:lineRule="auto"/>
        <w:ind w:firstLine="480"/>
        <w:rPr>
          <w:rFonts w:ascii="宋体" w:hAnsi="宋体" w:cs="宋体"/>
          <w:sz w:val="24"/>
        </w:rPr>
      </w:pPr>
      <w:r>
        <w:rPr>
          <w:rFonts w:hint="eastAsia" w:ascii="宋体" w:hAnsi="宋体" w:cs="宋体"/>
          <w:sz w:val="24"/>
        </w:rPr>
        <w:t>名 称：耀华建设管理有限公司</w:t>
      </w:r>
    </w:p>
    <w:p w14:paraId="36D48AA2">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lang w:eastAsia="zh-CN"/>
        </w:rPr>
        <w:t>地</w:t>
      </w:r>
      <w:r>
        <w:rPr>
          <w:rFonts w:hint="eastAsia" w:ascii="宋体" w:hAnsi="宋体" w:cs="宋体"/>
          <w:sz w:val="24"/>
          <w:lang w:val="en-US" w:eastAsia="zh-CN"/>
        </w:rPr>
        <w:t xml:space="preserve"> </w:t>
      </w:r>
      <w:r>
        <w:rPr>
          <w:rFonts w:hint="eastAsia" w:ascii="宋体" w:hAnsi="宋体" w:cs="宋体"/>
          <w:sz w:val="24"/>
          <w:lang w:eastAsia="zh-CN"/>
        </w:rPr>
        <w:t>址：</w:t>
      </w:r>
      <w:r>
        <w:rPr>
          <w:rFonts w:hint="eastAsia" w:ascii="宋体" w:hAnsi="宋体" w:eastAsia="宋体" w:cs="宋体"/>
          <w:b w:val="0"/>
          <w:bCs/>
          <w:sz w:val="24"/>
          <w:lang w:val="en-US" w:eastAsia="zh-CN"/>
        </w:rPr>
        <w:t>杭州市临平区南苑街道华元欢乐城-华元大厦20层（整层）</w:t>
      </w:r>
      <w:r>
        <w:rPr>
          <w:rFonts w:hint="eastAsia" w:ascii="宋体" w:hAnsi="宋体" w:cs="宋体"/>
          <w:sz w:val="24"/>
          <w:lang w:val="en-US" w:eastAsia="zh-CN"/>
        </w:rPr>
        <w:t>。</w:t>
      </w:r>
    </w:p>
    <w:p w14:paraId="1557CBBA">
      <w:pPr>
        <w:spacing w:line="360" w:lineRule="auto"/>
        <w:ind w:firstLine="480" w:firstLineChars="200"/>
        <w:rPr>
          <w:rFonts w:hint="eastAsia" w:ascii="宋体" w:hAnsi="宋体" w:cs="宋体"/>
          <w:sz w:val="24"/>
        </w:rPr>
      </w:pPr>
      <w:r>
        <w:rPr>
          <w:rFonts w:hint="eastAsia" w:ascii="宋体" w:hAnsi="宋体" w:cs="宋体"/>
          <w:sz w:val="24"/>
        </w:rPr>
        <w:t>项目联系人（询问）：</w:t>
      </w:r>
      <w:r>
        <w:rPr>
          <w:rFonts w:hint="eastAsia" w:ascii="宋体" w:hAnsi="宋体" w:eastAsia="宋体" w:cs="宋体"/>
          <w:b w:val="0"/>
          <w:bCs/>
          <w:sz w:val="24"/>
          <w:lang w:val="en-US" w:eastAsia="zh-CN"/>
        </w:rPr>
        <w:t>黄斌</w:t>
      </w:r>
      <w:r>
        <w:rPr>
          <w:rFonts w:hint="eastAsia" w:ascii="宋体" w:hAnsi="宋体" w:cs="宋体"/>
          <w:sz w:val="24"/>
        </w:rPr>
        <w:t xml:space="preserve">       联系</w:t>
      </w:r>
      <w:r>
        <w:rPr>
          <w:rFonts w:hint="eastAsia" w:ascii="宋体" w:hAnsi="宋体" w:eastAsia="宋体" w:cs="宋体"/>
          <w:color w:val="000000"/>
          <w:sz w:val="24"/>
          <w:highlight w:val="none"/>
          <w:lang w:val="en-US" w:eastAsia="zh-CN"/>
        </w:rPr>
        <w:t>电话</w:t>
      </w:r>
      <w:r>
        <w:rPr>
          <w:rFonts w:hint="eastAsia" w:ascii="宋体" w:hAnsi="宋体" w:cs="宋体"/>
          <w:sz w:val="24"/>
        </w:rPr>
        <w:t>：</w:t>
      </w:r>
      <w:r>
        <w:rPr>
          <w:rFonts w:hint="eastAsia" w:ascii="宋体" w:hAnsi="宋体" w:eastAsia="宋体" w:cs="宋体"/>
          <w:b w:val="0"/>
          <w:bCs/>
          <w:sz w:val="24"/>
          <w:lang w:val="en-US" w:eastAsia="zh-CN"/>
        </w:rPr>
        <w:t>0571-86320706/15968881602</w:t>
      </w:r>
    </w:p>
    <w:p w14:paraId="6F76C499">
      <w:pPr>
        <w:spacing w:line="360" w:lineRule="auto"/>
        <w:ind w:firstLine="480" w:firstLineChars="200"/>
        <w:rPr>
          <w:rFonts w:hint="default" w:ascii="宋体" w:hAnsi="宋体" w:eastAsia="宋体" w:cs="宋体"/>
          <w:sz w:val="24"/>
          <w:lang w:val="en-US" w:eastAsia="zh-CN"/>
        </w:rPr>
      </w:pPr>
      <w:r>
        <w:rPr>
          <w:rFonts w:hint="eastAsia" w:ascii="宋体" w:hAnsi="宋体" w:cs="宋体"/>
          <w:sz w:val="24"/>
        </w:rPr>
        <w:t xml:space="preserve">质疑联系人： </w:t>
      </w:r>
      <w:r>
        <w:rPr>
          <w:rFonts w:hint="eastAsia" w:ascii="宋体" w:hAnsi="宋体" w:cs="宋体"/>
          <w:sz w:val="24"/>
          <w:lang w:val="en-US" w:eastAsia="zh-CN"/>
        </w:rPr>
        <w:t>单成燕</w:t>
      </w:r>
      <w:r>
        <w:rPr>
          <w:rFonts w:hint="eastAsia" w:ascii="宋体" w:hAnsi="宋体" w:cs="宋体"/>
          <w:sz w:val="24"/>
        </w:rPr>
        <w:t xml:space="preserve">            联系</w:t>
      </w:r>
      <w:r>
        <w:rPr>
          <w:rFonts w:hint="eastAsia" w:ascii="宋体" w:hAnsi="宋体" w:eastAsia="宋体" w:cs="宋体"/>
          <w:color w:val="000000"/>
          <w:sz w:val="24"/>
          <w:highlight w:val="none"/>
          <w:lang w:val="en-US" w:eastAsia="zh-CN"/>
        </w:rPr>
        <w:t>电话</w:t>
      </w:r>
      <w:r>
        <w:rPr>
          <w:rFonts w:hint="eastAsia" w:ascii="宋体" w:hAnsi="宋体" w:cs="宋体"/>
          <w:sz w:val="24"/>
        </w:rPr>
        <w:t>：</w:t>
      </w:r>
      <w:r>
        <w:rPr>
          <w:rFonts w:hint="eastAsia" w:ascii="宋体" w:hAnsi="宋体" w:eastAsia="宋体" w:cs="宋体"/>
          <w:b w:val="0"/>
          <w:bCs/>
          <w:sz w:val="24"/>
          <w:lang w:val="en-US" w:eastAsia="zh-CN"/>
        </w:rPr>
        <w:t>18072887619</w:t>
      </w:r>
    </w:p>
    <w:p w14:paraId="4A52EB91">
      <w:pPr>
        <w:spacing w:line="360" w:lineRule="auto"/>
        <w:ind w:firstLine="480" w:firstLineChars="200"/>
        <w:rPr>
          <w:rFonts w:ascii="宋体" w:hAnsi="宋体" w:cs="宋体"/>
          <w:sz w:val="24"/>
        </w:rPr>
      </w:pPr>
      <w:r>
        <w:rPr>
          <w:rFonts w:hint="eastAsia" w:ascii="宋体" w:hAnsi="宋体" w:cs="宋体"/>
          <w:sz w:val="24"/>
        </w:rPr>
        <w:t xml:space="preserve">3.同级政府采购监督管理部门            </w:t>
      </w:r>
    </w:p>
    <w:p w14:paraId="6AF37CBB">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 xml:space="preserve"> 名</w:t>
      </w:r>
      <w:r>
        <w:rPr>
          <w:rFonts w:hint="eastAsia" w:ascii="宋体" w:hAnsi="宋体" w:cs="宋体"/>
          <w:sz w:val="24"/>
          <w:lang w:val="en-US" w:eastAsia="zh-CN"/>
        </w:rPr>
        <w:t xml:space="preserve"> </w:t>
      </w:r>
      <w:r>
        <w:rPr>
          <w:rFonts w:hint="eastAsia" w:ascii="宋体" w:hAnsi="宋体" w:cs="宋体"/>
          <w:sz w:val="24"/>
        </w:rPr>
        <w:t>称：杭州市</w:t>
      </w:r>
      <w:r>
        <w:rPr>
          <w:rFonts w:hint="eastAsia" w:ascii="宋体" w:hAnsi="宋体" w:cs="宋体"/>
          <w:sz w:val="24"/>
          <w:lang w:val="en-US" w:eastAsia="zh-CN"/>
        </w:rPr>
        <w:t>临平</w:t>
      </w:r>
      <w:r>
        <w:rPr>
          <w:rFonts w:hint="eastAsia" w:ascii="宋体" w:hAnsi="宋体" w:cs="宋体"/>
          <w:sz w:val="24"/>
        </w:rPr>
        <w:t>区财政局、浙江省政府采购行政裁决服务中心（杭州）</w:t>
      </w:r>
    </w:p>
    <w:p w14:paraId="1855C3D2">
      <w:pPr>
        <w:spacing w:line="360" w:lineRule="auto"/>
        <w:rPr>
          <w:rFonts w:ascii="宋体" w:hAnsi="宋体" w:cs="宋体"/>
          <w:sz w:val="24"/>
        </w:rPr>
      </w:pPr>
      <w:r>
        <w:rPr>
          <w:rFonts w:hint="eastAsia" w:ascii="宋体" w:hAnsi="宋体" w:cs="宋体"/>
          <w:sz w:val="24"/>
        </w:rPr>
        <w:t xml:space="preserve">    地 址：</w:t>
      </w:r>
      <w:r>
        <w:rPr>
          <w:rFonts w:hint="eastAsia" w:ascii="宋体" w:hAnsi="宋体" w:cs="宋体"/>
          <w:sz w:val="24"/>
          <w:lang w:eastAsia="zh-CN"/>
        </w:rPr>
        <w:t>杭州市上城区清泰街549号城建综合大楼11楼（快递仅限ems或顺丰）</w:t>
      </w:r>
      <w:r>
        <w:rPr>
          <w:rFonts w:hint="eastAsia" w:ascii="宋体" w:hAnsi="宋体" w:cs="宋体"/>
          <w:sz w:val="24"/>
        </w:rPr>
        <w:t xml:space="preserve"> </w:t>
      </w:r>
    </w:p>
    <w:p w14:paraId="1268D60F">
      <w:pPr>
        <w:spacing w:line="360" w:lineRule="auto"/>
        <w:ind w:firstLine="480"/>
        <w:rPr>
          <w:rFonts w:hint="eastAsia" w:ascii="宋体" w:hAnsi="宋体" w:cs="宋体"/>
          <w:sz w:val="24"/>
        </w:rPr>
      </w:pPr>
    </w:p>
    <w:p w14:paraId="66D8EBA3">
      <w:pPr>
        <w:spacing w:line="360" w:lineRule="auto"/>
        <w:ind w:firstLine="480"/>
        <w:rPr>
          <w:rFonts w:hint="eastAsia" w:ascii="宋体" w:hAnsi="宋体" w:cs="宋体"/>
          <w:sz w:val="24"/>
        </w:rPr>
      </w:pPr>
      <w:r>
        <w:rPr>
          <w:rFonts w:hint="eastAsia" w:ascii="宋体" w:hAnsi="宋体" w:cs="宋体"/>
          <w:sz w:val="24"/>
        </w:rPr>
        <w:t>联</w:t>
      </w:r>
      <w:r>
        <w:rPr>
          <w:rFonts w:hint="eastAsia" w:ascii="宋体" w:hAnsi="宋体" w:cs="宋体"/>
          <w:sz w:val="24"/>
          <w:lang w:val="en-US" w:eastAsia="zh-CN"/>
        </w:rPr>
        <w:t xml:space="preserve"> </w:t>
      </w:r>
      <w:r>
        <w:rPr>
          <w:rFonts w:hint="eastAsia" w:ascii="宋体" w:hAnsi="宋体" w:cs="宋体"/>
          <w:sz w:val="24"/>
        </w:rPr>
        <w:t>系</w:t>
      </w:r>
      <w:r>
        <w:rPr>
          <w:rFonts w:hint="eastAsia" w:ascii="宋体" w:hAnsi="宋体" w:cs="宋体"/>
          <w:sz w:val="24"/>
          <w:lang w:val="en-US" w:eastAsia="zh-CN"/>
        </w:rPr>
        <w:t xml:space="preserve"> </w:t>
      </w:r>
      <w:r>
        <w:rPr>
          <w:rFonts w:hint="eastAsia" w:ascii="宋体" w:hAnsi="宋体" w:cs="宋体"/>
          <w:sz w:val="24"/>
        </w:rPr>
        <w:t>人 ：</w:t>
      </w:r>
      <w:r>
        <w:rPr>
          <w:rFonts w:hint="eastAsia" w:ascii="宋体" w:hAnsi="宋体" w:cs="宋体"/>
          <w:sz w:val="24"/>
          <w:lang w:val="en-US" w:eastAsia="zh-CN"/>
        </w:rPr>
        <w:t xml:space="preserve">朱女士、王女士    </w:t>
      </w:r>
      <w:r>
        <w:rPr>
          <w:rFonts w:hint="eastAsia" w:ascii="宋体" w:hAnsi="宋体" w:cs="宋体"/>
          <w:sz w:val="24"/>
        </w:rPr>
        <w:t>监督投诉电话：</w:t>
      </w:r>
      <w:r>
        <w:rPr>
          <w:rFonts w:hint="eastAsia" w:ascii="宋体" w:hAnsi="宋体" w:cs="宋体"/>
          <w:sz w:val="24"/>
          <w:lang w:eastAsia="zh-CN"/>
        </w:rPr>
        <w:t>0571-87227671,0571-87800218</w:t>
      </w:r>
      <w:r>
        <w:rPr>
          <w:rFonts w:hint="eastAsia" w:ascii="宋体" w:hAnsi="宋体" w:cs="宋体"/>
          <w:sz w:val="24"/>
        </w:rPr>
        <w:t xml:space="preserve">  </w:t>
      </w:r>
    </w:p>
    <w:p w14:paraId="7B78114C">
      <w:pPr>
        <w:widowControl w:val="0"/>
        <w:wordWrap/>
        <w:adjustRightInd w:val="0"/>
        <w:snapToGrid/>
        <w:spacing w:line="240" w:lineRule="auto"/>
        <w:ind w:firstLine="480"/>
        <w:textAlignment w:val="auto"/>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1DD082F8">
      <w:pPr>
        <w:widowControl w:val="0"/>
        <w:wordWrap/>
        <w:adjustRightInd w:val="0"/>
        <w:snapToGrid/>
        <w:spacing w:line="240" w:lineRule="auto"/>
        <w:ind w:firstLine="480" w:firstLineChars="200"/>
        <w:textAlignment w:val="auto"/>
        <w:rPr>
          <w:rFonts w:ascii="宋体" w:hAnsi="宋体" w:cs="宋体"/>
          <w:sz w:val="24"/>
        </w:rPr>
      </w:pPr>
      <w:r>
        <w:rPr>
          <w:rFonts w:hint="eastAsia" w:ascii="宋体" w:hAnsi="宋体" w:cs="宋体"/>
          <w:sz w:val="24"/>
        </w:rPr>
        <w:t>CA问题联系电话（人工）：汇信CA 400-888-4636；天谷CA 400-087-8198。</w:t>
      </w:r>
    </w:p>
    <w:p w14:paraId="3068DAF5">
      <w:pPr>
        <w:widowControl/>
        <w:adjustRightInd/>
        <w:jc w:val="left"/>
        <w:rPr>
          <w:rFonts w:ascii="宋体" w:hAnsi="宋体" w:cs="宋体"/>
          <w:b/>
          <w:sz w:val="36"/>
          <w:szCs w:val="20"/>
        </w:rPr>
      </w:pPr>
      <w:r>
        <w:rPr>
          <w:rFonts w:ascii="宋体" w:hAnsi="宋体" w:cs="宋体"/>
          <w:b/>
          <w:sz w:val="36"/>
          <w:szCs w:val="20"/>
        </w:rPr>
        <w:br w:type="page"/>
      </w:r>
    </w:p>
    <w:p w14:paraId="60756126">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46A0063F">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576"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104"/>
      </w:tblGrid>
      <w:tr w14:paraId="0F968B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919D8C">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4ED6087">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事项</w:t>
            </w:r>
          </w:p>
        </w:tc>
        <w:tc>
          <w:tcPr>
            <w:tcW w:w="6104" w:type="dxa"/>
            <w:tcBorders>
              <w:top w:val="single" w:color="000000" w:sz="8" w:space="0"/>
              <w:left w:val="single" w:color="000000" w:sz="2" w:space="0"/>
              <w:bottom w:val="single" w:color="000000" w:sz="8" w:space="0"/>
              <w:right w:val="single" w:color="000000" w:sz="8" w:space="0"/>
            </w:tcBorders>
            <w:vAlign w:val="center"/>
          </w:tcPr>
          <w:p w14:paraId="646A8C26">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本项目的特别规定</w:t>
            </w:r>
          </w:p>
        </w:tc>
      </w:tr>
      <w:tr w14:paraId="04337F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9E469FA">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B0FD614">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项目属性</w:t>
            </w:r>
          </w:p>
        </w:tc>
        <w:tc>
          <w:tcPr>
            <w:tcW w:w="6104" w:type="dxa"/>
            <w:tcBorders>
              <w:top w:val="single" w:color="000000" w:sz="8" w:space="0"/>
              <w:left w:val="single" w:color="000000" w:sz="2" w:space="0"/>
              <w:bottom w:val="single" w:color="000000" w:sz="8" w:space="0"/>
              <w:right w:val="single" w:color="000000" w:sz="8" w:space="0"/>
            </w:tcBorders>
            <w:vAlign w:val="center"/>
          </w:tcPr>
          <w:p w14:paraId="5B4674A3">
            <w:pPr>
              <w:spacing w:before="0" w:beforeAutospacing="0" w:after="0" w:afterAutospacing="0" w:line="360" w:lineRule="auto"/>
              <w:ind w:left="0" w:right="0" w:firstLine="241" w:firstLineChars="100"/>
              <w:jc w:val="both"/>
              <w:rPr>
                <w:rFonts w:hint="default" w:ascii="宋体" w:hAnsi="宋体" w:cs="宋体"/>
                <w:sz w:val="24"/>
                <w:szCs w:val="20"/>
              </w:rPr>
            </w:pPr>
            <w:r>
              <w:rPr>
                <w:rFonts w:hint="eastAsia" w:ascii="宋体" w:hAnsi="宋体" w:cs="宋体"/>
                <w:b/>
                <w:bCs/>
                <w:sz w:val="24"/>
                <w:szCs w:val="20"/>
              </w:rPr>
              <w:t>服务类</w:t>
            </w:r>
            <w:r>
              <w:rPr>
                <w:rFonts w:hint="eastAsia" w:ascii="宋体" w:hAnsi="宋体" w:cs="宋体"/>
                <w:b/>
                <w:bCs/>
                <w:sz w:val="24"/>
                <w:szCs w:val="20"/>
                <w:lang w:val="en-US" w:eastAsia="zh-CN"/>
              </w:rPr>
              <w:t>；</w:t>
            </w:r>
          </w:p>
        </w:tc>
      </w:tr>
      <w:tr w14:paraId="4B5D5B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2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0D185DC">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231267E">
            <w:pPr>
              <w:snapToGrid w:val="0"/>
              <w:spacing w:before="0" w:beforeAutospacing="0" w:after="0" w:afterAutospacing="0" w:line="264" w:lineRule="auto"/>
              <w:ind w:left="0" w:right="0"/>
              <w:jc w:val="center"/>
              <w:rPr>
                <w:rFonts w:hint="default" w:ascii="宋体" w:hAnsi="宋体" w:cs="宋体"/>
                <w:b/>
                <w:color w:val="000000"/>
                <w:sz w:val="24"/>
                <w:szCs w:val="20"/>
              </w:rPr>
            </w:pPr>
            <w:r>
              <w:rPr>
                <w:rFonts w:hint="eastAsia" w:ascii="宋体" w:hAnsi="宋体" w:cs="宋体"/>
                <w:b/>
                <w:color w:val="000000"/>
                <w:sz w:val="24"/>
                <w:szCs w:val="20"/>
              </w:rPr>
              <w:t>采购标的及其对应的中小企业划分标准所属行业</w:t>
            </w:r>
          </w:p>
        </w:tc>
        <w:tc>
          <w:tcPr>
            <w:tcW w:w="6104" w:type="dxa"/>
            <w:tcBorders>
              <w:top w:val="single" w:color="000000" w:sz="8" w:space="0"/>
              <w:left w:val="single" w:color="000000" w:sz="2" w:space="0"/>
              <w:bottom w:val="single" w:color="000000" w:sz="8" w:space="0"/>
              <w:right w:val="single" w:color="000000" w:sz="8" w:space="0"/>
            </w:tcBorders>
            <w:vAlign w:val="center"/>
          </w:tcPr>
          <w:p w14:paraId="1ECEE6BA">
            <w:pPr>
              <w:numPr>
                <w:ilvl w:val="0"/>
                <w:numId w:val="1"/>
              </w:numPr>
              <w:snapToGrid w:val="0"/>
              <w:spacing w:before="0" w:beforeAutospacing="0" w:after="0" w:afterAutospacing="0" w:line="264" w:lineRule="auto"/>
              <w:ind w:left="0" w:right="0"/>
              <w:rPr>
                <w:rFonts w:hint="eastAsia" w:ascii="宋体" w:hAnsi="宋体" w:cs="宋体"/>
                <w:color w:val="000000"/>
                <w:kern w:val="0"/>
                <w:sz w:val="24"/>
                <w:szCs w:val="20"/>
              </w:rPr>
            </w:pPr>
            <w:r>
              <w:rPr>
                <w:rFonts w:hint="eastAsia" w:ascii="宋体" w:hAnsi="宋体" w:cs="宋体"/>
                <w:color w:val="000000"/>
                <w:kern w:val="0"/>
                <w:sz w:val="24"/>
                <w:szCs w:val="20"/>
              </w:rPr>
              <w:t>标的：</w:t>
            </w:r>
            <w:r>
              <w:rPr>
                <w:rFonts w:hint="eastAsia" w:ascii="宋体" w:hAnsi="宋体" w:cs="宋体"/>
                <w:color w:val="000000"/>
                <w:kern w:val="0"/>
                <w:sz w:val="24"/>
                <w:szCs w:val="20"/>
                <w:u w:val="single"/>
                <w:lang w:eastAsia="zh-CN"/>
              </w:rPr>
              <w:t>社会治安防控整治协助辅助服务项目</w:t>
            </w:r>
            <w:r>
              <w:rPr>
                <w:rFonts w:hint="eastAsia" w:ascii="宋体" w:hAnsi="宋体" w:cs="宋体"/>
                <w:color w:val="000000"/>
                <w:kern w:val="0"/>
                <w:sz w:val="24"/>
                <w:szCs w:val="20"/>
                <w:u w:val="none"/>
                <w:lang w:eastAsia="zh-CN"/>
              </w:rPr>
              <w:t>；</w:t>
            </w:r>
          </w:p>
          <w:p w14:paraId="10A7B3D9">
            <w:pPr>
              <w:numPr>
                <w:ilvl w:val="0"/>
                <w:numId w:val="0"/>
              </w:numPr>
              <w:snapToGrid w:val="0"/>
              <w:spacing w:before="0" w:beforeAutospacing="0" w:after="0" w:afterAutospacing="0" w:line="264" w:lineRule="auto"/>
              <w:ind w:left="0" w:right="0"/>
              <w:rPr>
                <w:rFonts w:hint="default" w:ascii="宋体" w:hAnsi="宋体" w:cs="宋体"/>
                <w:color w:val="000000"/>
                <w:kern w:val="0"/>
                <w:sz w:val="24"/>
                <w:szCs w:val="20"/>
              </w:rPr>
            </w:pPr>
            <w:r>
              <w:rPr>
                <w:rFonts w:hint="eastAsia" w:ascii="宋体" w:hAnsi="宋体" w:cs="宋体"/>
                <w:color w:val="000000"/>
                <w:kern w:val="0"/>
                <w:sz w:val="24"/>
                <w:szCs w:val="20"/>
                <w:lang w:eastAsia="zh-CN"/>
              </w:rPr>
              <w:t>（</w:t>
            </w:r>
            <w:r>
              <w:rPr>
                <w:rFonts w:hint="eastAsia" w:ascii="宋体" w:hAnsi="宋体" w:cs="宋体"/>
                <w:color w:val="000000"/>
                <w:kern w:val="0"/>
                <w:sz w:val="24"/>
                <w:szCs w:val="20"/>
                <w:lang w:val="en-US" w:eastAsia="zh-CN"/>
              </w:rPr>
              <w:t>2</w:t>
            </w:r>
            <w:r>
              <w:rPr>
                <w:rFonts w:hint="eastAsia" w:ascii="宋体" w:hAnsi="宋体" w:cs="宋体"/>
                <w:color w:val="000000"/>
                <w:kern w:val="0"/>
                <w:sz w:val="24"/>
                <w:szCs w:val="20"/>
                <w:lang w:eastAsia="zh-CN"/>
              </w:rPr>
              <w:t>）</w:t>
            </w:r>
            <w:r>
              <w:rPr>
                <w:rFonts w:hint="eastAsia" w:ascii="宋体" w:hAnsi="宋体" w:cs="宋体"/>
                <w:color w:val="000000"/>
                <w:kern w:val="0"/>
                <w:sz w:val="24"/>
                <w:szCs w:val="20"/>
              </w:rPr>
              <w:t>属于</w:t>
            </w:r>
            <w:r>
              <w:rPr>
                <w:rFonts w:hint="eastAsia" w:ascii="宋体" w:hAnsi="宋体" w:cs="宋体"/>
                <w:color w:val="000000"/>
                <w:kern w:val="0"/>
                <w:sz w:val="24"/>
                <w:szCs w:val="20"/>
                <w:u w:val="single"/>
                <w:lang w:val="en-US" w:eastAsia="zh-CN"/>
              </w:rPr>
              <w:t xml:space="preserve"> 租赁和商务服务业</w:t>
            </w:r>
            <w:r>
              <w:rPr>
                <w:rFonts w:hint="eastAsia" w:ascii="宋体" w:hAnsi="宋体" w:cs="宋体"/>
                <w:color w:val="000000"/>
                <w:kern w:val="0"/>
                <w:sz w:val="24"/>
                <w:szCs w:val="20"/>
              </w:rPr>
              <w:t>；</w:t>
            </w:r>
          </w:p>
          <w:p w14:paraId="6F74D1D0">
            <w:pPr>
              <w:pStyle w:val="624"/>
              <w:widowControl w:val="0"/>
              <w:tabs>
                <w:tab w:val="left" w:pos="1070"/>
              </w:tabs>
              <w:wordWrap/>
              <w:snapToGrid/>
              <w:spacing w:before="0" w:beforeAutospacing="0" w:after="0" w:afterAutospacing="0" w:line="264" w:lineRule="auto"/>
              <w:ind w:left="0" w:right="52"/>
              <w:jc w:val="left"/>
              <w:textAlignment w:val="auto"/>
              <w:rPr>
                <w:rFonts w:hint="eastAsia" w:ascii="宋体" w:hAnsi="宋体" w:cs="宋体"/>
                <w:b/>
                <w:bCs/>
                <w:color w:val="000000"/>
                <w:sz w:val="24"/>
                <w:szCs w:val="20"/>
                <w:highlight w:val="none"/>
                <w:shd w:val="clear" w:color="auto" w:fill="FFFFFF"/>
                <w:lang w:val="zh-CN" w:bidi="zh-CN"/>
              </w:rPr>
            </w:pPr>
            <w:r>
              <w:rPr>
                <w:rFonts w:hint="default" w:ascii="Times New Roman" w:hAnsi="Times New Roman" w:eastAsia="宋体" w:cs="Times New Roman"/>
                <w:color w:val="000000"/>
                <w:kern w:val="0"/>
                <w:sz w:val="24"/>
                <w:szCs w:val="20"/>
                <w:highlight w:val="none"/>
                <w:lang w:val="en-US" w:eastAsia="en-US" w:bidi="ar-SA"/>
              </w:rPr>
              <w:drawing>
                <wp:anchor distT="0" distB="0" distL="0" distR="0" simplePos="0" relativeHeight="251661312" behindDoc="1" locked="0" layoutInCell="1" allowOverlap="1">
                  <wp:simplePos x="0" y="0"/>
                  <wp:positionH relativeFrom="column">
                    <wp:posOffset>-5080</wp:posOffset>
                  </wp:positionH>
                  <wp:positionV relativeFrom="page">
                    <wp:posOffset>636905</wp:posOffset>
                  </wp:positionV>
                  <wp:extent cx="3813810" cy="492760"/>
                  <wp:effectExtent l="0" t="0" r="15240" b="2540"/>
                  <wp:wrapTight wrapText="bothSides">
                    <wp:wrapPolygon>
                      <wp:start x="0" y="0"/>
                      <wp:lineTo x="0" y="20876"/>
                      <wp:lineTo x="21471" y="20876"/>
                      <wp:lineTo x="21471" y="0"/>
                      <wp:lineTo x="0" y="0"/>
                    </wp:wrapPolygon>
                  </wp:wrapTight>
                  <wp:docPr id="3"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1"/>
                          <pic:cNvPicPr>
                            <a:picLocks noChangeAspect="1"/>
                          </pic:cNvPicPr>
                        </pic:nvPicPr>
                        <pic:blipFill>
                          <a:blip r:embed="rId28">
                            <a:lum/>
                          </a:blip>
                          <a:stretch>
                            <a:fillRect/>
                          </a:stretch>
                        </pic:blipFill>
                        <pic:spPr>
                          <a:xfrm>
                            <a:off x="0" y="0"/>
                            <a:ext cx="3813810" cy="492760"/>
                          </a:xfrm>
                          <a:prstGeom prst="rect">
                            <a:avLst/>
                          </a:prstGeom>
                          <a:noFill/>
                          <a:ln>
                            <a:noFill/>
                          </a:ln>
                        </pic:spPr>
                      </pic:pic>
                    </a:graphicData>
                  </a:graphic>
                </wp:anchor>
              </w:drawing>
            </w:r>
            <w:r>
              <w:rPr>
                <w:rFonts w:hint="eastAsia" w:ascii="宋体" w:hAnsi="宋体" w:cs="宋体"/>
                <w:b/>
                <w:bCs/>
                <w:color w:val="000000"/>
                <w:sz w:val="24"/>
                <w:szCs w:val="20"/>
                <w:highlight w:val="none"/>
                <w:shd w:val="clear" w:color="auto" w:fill="FFFFFF"/>
                <w:lang w:val="zh-CN" w:bidi="zh-CN"/>
              </w:rPr>
              <w:t>说明： 　　</w:t>
            </w:r>
          </w:p>
          <w:p w14:paraId="091155FC">
            <w:pPr>
              <w:widowControl w:val="0"/>
              <w:numPr>
                <w:ilvl w:val="0"/>
                <w:numId w:val="0"/>
              </w:numPr>
              <w:wordWrap/>
              <w:adjustRightInd w:val="0"/>
              <w:snapToGrid w:val="0"/>
              <w:spacing w:before="0" w:beforeAutospacing="0" w:after="0" w:afterAutospacing="0" w:line="264" w:lineRule="auto"/>
              <w:ind w:left="0" w:right="0" w:firstLine="480" w:firstLineChars="200"/>
              <w:textAlignment w:val="auto"/>
              <w:rPr>
                <w:rFonts w:hint="eastAsia" w:ascii="宋体" w:hAnsi="宋体" w:eastAsia="宋体" w:cs="宋体"/>
                <w:b/>
                <w:bCs/>
                <w:color w:val="000000"/>
                <w:kern w:val="0"/>
                <w:sz w:val="21"/>
                <w:szCs w:val="21"/>
                <w:u w:val="single"/>
                <w:lang w:val="zh-CN" w:eastAsia="zh-CN"/>
              </w:rPr>
            </w:pPr>
            <w:r>
              <w:rPr>
                <w:rFonts w:hint="eastAsia" w:ascii="Calibri" w:hAnsi="Calibri" w:eastAsia="宋体" w:cs="Times New Roman"/>
                <w:kern w:val="0"/>
                <w:sz w:val="24"/>
                <w:szCs w:val="22"/>
                <w:lang w:val="en-US" w:eastAsia="zh-CN" w:bidi="ar-SA"/>
              </w:rPr>
              <w:drawing>
                <wp:anchor distT="0" distB="0" distL="114300" distR="114300" simplePos="0" relativeHeight="251662336" behindDoc="0" locked="0" layoutInCell="1" allowOverlap="1">
                  <wp:simplePos x="0" y="0"/>
                  <wp:positionH relativeFrom="column">
                    <wp:posOffset>22225</wp:posOffset>
                  </wp:positionH>
                  <wp:positionV relativeFrom="paragraph">
                    <wp:posOffset>-71755</wp:posOffset>
                  </wp:positionV>
                  <wp:extent cx="3794125" cy="329565"/>
                  <wp:effectExtent l="0" t="0" r="15875" b="13335"/>
                  <wp:wrapSquare wrapText="bothSides"/>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29">
                            <a:lum/>
                          </a:blip>
                          <a:srcRect t="12953" b="-2591"/>
                          <a:stretch>
                            <a:fillRect/>
                          </a:stretch>
                        </pic:blipFill>
                        <pic:spPr>
                          <a:xfrm>
                            <a:off x="0" y="0"/>
                            <a:ext cx="3794125" cy="329565"/>
                          </a:xfrm>
                          <a:prstGeom prst="rect">
                            <a:avLst/>
                          </a:prstGeom>
                          <a:noFill/>
                          <a:ln>
                            <a:noFill/>
                          </a:ln>
                        </pic:spPr>
                      </pic:pic>
                    </a:graphicData>
                  </a:graphic>
                </wp:anchor>
              </w:drawing>
            </w:r>
          </w:p>
          <w:p w14:paraId="7C444155">
            <w:pPr>
              <w:widowControl w:val="0"/>
              <w:numPr>
                <w:ilvl w:val="0"/>
                <w:numId w:val="0"/>
              </w:numPr>
              <w:wordWrap/>
              <w:adjustRightInd w:val="0"/>
              <w:snapToGrid w:val="0"/>
              <w:spacing w:before="0" w:beforeAutospacing="0" w:after="0" w:afterAutospacing="0" w:line="264" w:lineRule="auto"/>
              <w:ind w:left="0" w:right="0" w:firstLine="422" w:firstLineChars="200"/>
              <w:textAlignment w:val="auto"/>
              <w:rPr>
                <w:rFonts w:hint="eastAsia" w:ascii="宋体" w:hAnsi="宋体" w:eastAsia="宋体" w:cs="宋体"/>
                <w:b/>
                <w:bCs/>
                <w:color w:val="000000"/>
                <w:kern w:val="0"/>
                <w:sz w:val="21"/>
                <w:szCs w:val="21"/>
                <w:u w:val="single"/>
                <w:lang w:val="zh-CN" w:eastAsia="zh-CN"/>
              </w:rPr>
            </w:pPr>
            <w:r>
              <w:rPr>
                <w:rFonts w:hint="eastAsia" w:ascii="宋体" w:hAnsi="宋体" w:eastAsia="宋体" w:cs="宋体"/>
                <w:b/>
                <w:bCs/>
                <w:color w:val="000000"/>
                <w:kern w:val="0"/>
                <w:sz w:val="21"/>
                <w:szCs w:val="21"/>
                <w:u w:val="single"/>
                <w:lang w:val="zh-CN" w:eastAsia="zh-CN"/>
              </w:rPr>
              <w:t>1.大型、中型和小型企业须同时满足所列指标的下限，否则下划一档；微型企业只须满足所列指标中的一项即可。 　　</w:t>
            </w:r>
          </w:p>
          <w:p w14:paraId="2DE8ADB4">
            <w:pPr>
              <w:widowControl w:val="0"/>
              <w:numPr>
                <w:ilvl w:val="0"/>
                <w:numId w:val="0"/>
              </w:numPr>
              <w:wordWrap/>
              <w:adjustRightInd w:val="0"/>
              <w:snapToGrid w:val="0"/>
              <w:spacing w:before="0" w:beforeAutospacing="0" w:after="0" w:afterAutospacing="0" w:line="264" w:lineRule="auto"/>
              <w:ind w:left="0" w:right="0" w:firstLine="422" w:firstLineChars="200"/>
              <w:textAlignment w:val="auto"/>
              <w:rPr>
                <w:rFonts w:hint="eastAsia" w:ascii="宋体" w:hAnsi="宋体" w:eastAsia="宋体" w:cs="宋体"/>
                <w:b/>
                <w:bCs/>
                <w:color w:val="000000"/>
                <w:kern w:val="0"/>
                <w:sz w:val="21"/>
                <w:szCs w:val="21"/>
                <w:u w:val="single"/>
                <w:lang w:val="zh-CN" w:eastAsia="zh-CN"/>
              </w:rPr>
            </w:pPr>
            <w:r>
              <w:rPr>
                <w:rFonts w:hint="eastAsia" w:ascii="宋体" w:hAnsi="宋体" w:eastAsia="宋体" w:cs="宋体"/>
                <w:b/>
                <w:bCs/>
                <w:color w:val="000000"/>
                <w:kern w:val="0"/>
                <w:sz w:val="21"/>
                <w:szCs w:val="21"/>
                <w:u w:val="single"/>
                <w:lang w:val="zh-CN" w:eastAsia="zh-CN"/>
              </w:rPr>
              <w:t>2.附表中各行业的范围以《国民经济行业分类》（GB/T4754-2017）为准。</w:t>
            </w:r>
          </w:p>
          <w:p w14:paraId="2F1E0F60">
            <w:pPr>
              <w:widowControl w:val="0"/>
              <w:numPr>
                <w:ilvl w:val="0"/>
                <w:numId w:val="0"/>
              </w:numPr>
              <w:wordWrap/>
              <w:adjustRightInd w:val="0"/>
              <w:snapToGrid w:val="0"/>
              <w:spacing w:before="0" w:beforeAutospacing="0" w:after="0" w:afterAutospacing="0" w:line="264" w:lineRule="auto"/>
              <w:ind w:left="0" w:right="0" w:firstLine="422" w:firstLineChars="200"/>
              <w:textAlignment w:val="auto"/>
              <w:rPr>
                <w:rFonts w:hint="eastAsia" w:ascii="宋体" w:hAnsi="宋体" w:eastAsia="宋体" w:cs="宋体"/>
                <w:b/>
                <w:bCs/>
                <w:color w:val="000000"/>
                <w:kern w:val="0"/>
                <w:sz w:val="21"/>
                <w:szCs w:val="21"/>
                <w:u w:val="single"/>
                <w:lang w:val="zh-CN" w:eastAsia="zh-CN"/>
              </w:rPr>
            </w:pPr>
            <w:r>
              <w:rPr>
                <w:rFonts w:hint="eastAsia" w:ascii="宋体" w:hAnsi="宋体" w:eastAsia="宋体" w:cs="宋体"/>
                <w:b/>
                <w:bCs/>
                <w:color w:val="000000"/>
                <w:kern w:val="0"/>
                <w:sz w:val="21"/>
                <w:szCs w:val="21"/>
                <w:u w:val="single"/>
                <w:lang w:val="zh-CN" w:eastAsia="zh-CN"/>
              </w:rPr>
              <w:t>3.企业划分指标以现行统计制度为准。</w:t>
            </w:r>
          </w:p>
          <w:p w14:paraId="0677E6C1">
            <w:pPr>
              <w:widowControl w:val="0"/>
              <w:numPr>
                <w:ilvl w:val="0"/>
                <w:numId w:val="0"/>
              </w:numPr>
              <w:wordWrap/>
              <w:adjustRightInd w:val="0"/>
              <w:snapToGrid w:val="0"/>
              <w:spacing w:before="0" w:beforeAutospacing="0" w:after="0" w:afterAutospacing="0" w:line="264" w:lineRule="auto"/>
              <w:ind w:left="0" w:right="0" w:firstLine="422" w:firstLineChars="200"/>
              <w:textAlignment w:val="auto"/>
              <w:rPr>
                <w:rFonts w:hint="eastAsia" w:ascii="宋体" w:hAnsi="宋体" w:eastAsia="宋体" w:cs="宋体"/>
                <w:b/>
                <w:bCs/>
                <w:color w:val="000000"/>
                <w:kern w:val="0"/>
                <w:sz w:val="21"/>
                <w:szCs w:val="21"/>
                <w:u w:val="single"/>
                <w:lang w:val="zh-CN" w:eastAsia="zh-CN"/>
              </w:rPr>
            </w:pPr>
            <w:r>
              <w:rPr>
                <w:rFonts w:hint="eastAsia" w:ascii="宋体" w:hAnsi="宋体" w:eastAsia="宋体" w:cs="宋体"/>
                <w:b/>
                <w:bCs/>
                <w:color w:val="000000"/>
                <w:kern w:val="0"/>
                <w:sz w:val="21"/>
                <w:szCs w:val="21"/>
                <w:u w:val="single"/>
                <w:lang w:val="zh-CN" w:eastAsia="zh-CN"/>
              </w:rPr>
              <w:t>1）从业人员，是指期末从业人员数，没有期末从业人员数的，采用全年平均人员数代替。</w:t>
            </w:r>
          </w:p>
          <w:p w14:paraId="5A56FCDC">
            <w:pPr>
              <w:widowControl w:val="0"/>
              <w:numPr>
                <w:ilvl w:val="0"/>
                <w:numId w:val="0"/>
              </w:numPr>
              <w:wordWrap/>
              <w:adjustRightInd w:val="0"/>
              <w:snapToGrid w:val="0"/>
              <w:spacing w:before="0" w:beforeAutospacing="0" w:after="0" w:afterAutospacing="0" w:line="264" w:lineRule="auto"/>
              <w:ind w:left="0" w:right="0" w:firstLine="422" w:firstLineChars="200"/>
              <w:textAlignment w:val="auto"/>
              <w:rPr>
                <w:rFonts w:hint="eastAsia" w:ascii="宋体" w:hAnsi="宋体" w:eastAsia="宋体" w:cs="宋体"/>
                <w:b/>
                <w:bCs/>
                <w:color w:val="000000"/>
                <w:kern w:val="0"/>
                <w:sz w:val="21"/>
                <w:szCs w:val="21"/>
                <w:u w:val="single"/>
                <w:lang w:val="zh-CN" w:eastAsia="zh-CN"/>
              </w:rPr>
            </w:pPr>
            <w:r>
              <w:rPr>
                <w:rFonts w:hint="eastAsia" w:ascii="宋体" w:hAnsi="宋体" w:eastAsia="宋体" w:cs="宋体"/>
                <w:b/>
                <w:bCs/>
                <w:color w:val="000000"/>
                <w:kern w:val="0"/>
                <w:sz w:val="21"/>
                <w:szCs w:val="21"/>
                <w:u w:val="single"/>
                <w:lang w:val="zh-CN" w:eastAsia="zh-CN"/>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533E1C00">
            <w:pPr>
              <w:pStyle w:val="624"/>
              <w:widowControl w:val="0"/>
              <w:tabs>
                <w:tab w:val="left" w:pos="1070"/>
              </w:tabs>
              <w:wordWrap/>
              <w:snapToGrid/>
              <w:spacing w:before="0" w:beforeAutospacing="0" w:after="0" w:afterAutospacing="0" w:line="264" w:lineRule="auto"/>
              <w:ind w:left="0" w:right="52" w:firstLine="211" w:firstLineChars="100"/>
              <w:jc w:val="left"/>
              <w:textAlignment w:val="auto"/>
              <w:rPr>
                <w:rFonts w:hint="eastAsia" w:ascii="宋体" w:hAnsi="宋体" w:eastAsia="宋体" w:cs="宋体"/>
                <w:b/>
                <w:bCs/>
                <w:color w:val="000000"/>
                <w:kern w:val="0"/>
                <w:sz w:val="21"/>
                <w:szCs w:val="21"/>
                <w:u w:val="single"/>
                <w:lang w:val="zh-CN" w:eastAsia="zh-CN"/>
              </w:rPr>
            </w:pPr>
            <w:r>
              <w:rPr>
                <w:rFonts w:hint="eastAsia" w:ascii="宋体" w:hAnsi="宋体" w:eastAsia="宋体" w:cs="宋体"/>
                <w:b/>
                <w:bCs/>
                <w:color w:val="000000"/>
                <w:kern w:val="0"/>
                <w:sz w:val="21"/>
                <w:szCs w:val="21"/>
                <w:u w:val="single"/>
                <w:lang w:val="zh-CN" w:eastAsia="zh-CN"/>
              </w:rPr>
              <w:t>3）资产总额，采用资产总计代替。</w:t>
            </w:r>
          </w:p>
          <w:p w14:paraId="5EBE6EC3">
            <w:pPr>
              <w:pStyle w:val="624"/>
              <w:widowControl w:val="0"/>
              <w:tabs>
                <w:tab w:val="left" w:pos="1070"/>
              </w:tabs>
              <w:wordWrap/>
              <w:snapToGrid/>
              <w:spacing w:before="0" w:beforeAutospacing="0" w:after="0" w:afterAutospacing="0" w:line="264" w:lineRule="auto"/>
              <w:ind w:left="0" w:right="52" w:firstLine="240" w:firstLineChars="1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lang w:eastAsia="zh-CN"/>
              </w:rPr>
              <w:t>根据《政府采购促进中小企业发展管理办法》（财库﹝2020﹞46 号）要求，本次采购为</w:t>
            </w:r>
            <w:r>
              <w:rPr>
                <w:rFonts w:hint="eastAsia" w:ascii="仿宋" w:hAnsi="仿宋" w:eastAsia="仿宋" w:cs="仿宋"/>
                <w:b/>
                <w:bCs/>
                <w:color w:val="000000"/>
                <w:sz w:val="24"/>
                <w:szCs w:val="24"/>
                <w:u w:val="none"/>
                <w:lang w:eastAsia="zh-CN"/>
              </w:rPr>
              <w:t>专门面向</w:t>
            </w:r>
            <w:r>
              <w:rPr>
                <w:rFonts w:hint="eastAsia" w:ascii="仿宋" w:hAnsi="仿宋" w:eastAsia="仿宋" w:cs="仿宋"/>
                <w:b/>
                <w:bCs/>
                <w:color w:val="000000"/>
                <w:sz w:val="24"/>
                <w:szCs w:val="24"/>
                <w:u w:val="none"/>
                <w:lang w:val="en-US" w:eastAsia="zh-CN"/>
              </w:rPr>
              <w:t>中小</w:t>
            </w:r>
            <w:r>
              <w:rPr>
                <w:rFonts w:hint="eastAsia" w:ascii="仿宋" w:hAnsi="仿宋" w:eastAsia="仿宋" w:cs="仿宋"/>
                <w:b/>
                <w:bCs/>
                <w:color w:val="000000"/>
                <w:sz w:val="24"/>
                <w:szCs w:val="24"/>
                <w:u w:val="none"/>
                <w:lang w:eastAsia="zh-CN"/>
              </w:rPr>
              <w:t>企业预留采购份额的采购项目</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对小型和微型企业的投标报价不予扣除评审。</w:t>
            </w:r>
          </w:p>
          <w:p w14:paraId="332C574F">
            <w:pPr>
              <w:pStyle w:val="624"/>
              <w:widowControl w:val="0"/>
              <w:tabs>
                <w:tab w:val="left" w:pos="1070"/>
              </w:tabs>
              <w:wordWrap/>
              <w:snapToGrid/>
              <w:spacing w:before="0" w:beforeAutospacing="0" w:after="0" w:afterAutospacing="0" w:line="264" w:lineRule="auto"/>
              <w:ind w:left="0" w:right="52" w:firstLine="236" w:firstLineChars="100"/>
              <w:textAlignment w:val="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w:t>
            </w:r>
            <w:r>
              <w:rPr>
                <w:rFonts w:hint="eastAsia" w:ascii="仿宋" w:hAnsi="仿宋" w:eastAsia="仿宋" w:cs="仿宋"/>
                <w:spacing w:val="-2"/>
                <w:sz w:val="24"/>
                <w:szCs w:val="24"/>
                <w:lang w:val="en-US" w:eastAsia="zh-CN"/>
              </w:rPr>
              <w:t>4</w:t>
            </w:r>
            <w:r>
              <w:rPr>
                <w:rFonts w:hint="eastAsia" w:ascii="仿宋" w:hAnsi="仿宋" w:eastAsia="仿宋" w:cs="仿宋"/>
                <w:spacing w:val="-2"/>
                <w:sz w:val="24"/>
                <w:szCs w:val="24"/>
                <w:lang w:eastAsia="zh-CN"/>
              </w:rPr>
              <w:t>)符合小微企业划分标准的个体工商户，视同小微企业</w:t>
            </w:r>
            <w:r>
              <w:rPr>
                <w:rFonts w:hint="eastAsia" w:ascii="仿宋" w:hAnsi="仿宋" w:eastAsia="仿宋" w:cs="仿宋"/>
                <w:spacing w:val="-13"/>
                <w:sz w:val="24"/>
                <w:szCs w:val="24"/>
                <w:lang w:eastAsia="zh-CN"/>
              </w:rPr>
              <w:t>。</w:t>
            </w:r>
          </w:p>
          <w:p w14:paraId="0394423F">
            <w:pPr>
              <w:pStyle w:val="624"/>
              <w:widowControl w:val="0"/>
              <w:tabs>
                <w:tab w:val="left" w:pos="1070"/>
              </w:tabs>
              <w:wordWrap/>
              <w:snapToGrid/>
              <w:spacing w:before="0" w:beforeAutospacing="0" w:after="0" w:afterAutospacing="0" w:line="264" w:lineRule="auto"/>
              <w:ind w:left="0" w:right="52" w:firstLine="238" w:firstLineChars="100"/>
              <w:jc w:val="left"/>
              <w:textAlignment w:val="auto"/>
              <w:rPr>
                <w:rFonts w:hint="eastAsia" w:ascii="仿宋" w:hAnsi="仿宋" w:eastAsia="仿宋" w:cs="仿宋"/>
                <w:color w:val="000000"/>
                <w:sz w:val="24"/>
                <w:szCs w:val="24"/>
                <w:lang w:val="en-US" w:eastAsia="zh-CN"/>
              </w:rPr>
            </w:pPr>
            <w:r>
              <w:rPr>
                <w:rFonts w:hint="eastAsia" w:ascii="仿宋" w:hAnsi="仿宋" w:eastAsia="仿宋" w:cs="仿宋"/>
                <w:spacing w:val="-1"/>
                <w:sz w:val="24"/>
                <w:szCs w:val="24"/>
              </w:rPr>
              <w:t>(</w:t>
            </w:r>
            <w:r>
              <w:rPr>
                <w:rFonts w:hint="eastAsia" w:ascii="仿宋" w:hAnsi="仿宋" w:eastAsia="仿宋" w:cs="仿宋"/>
                <w:spacing w:val="-1"/>
                <w:sz w:val="24"/>
                <w:szCs w:val="24"/>
                <w:lang w:val="en-US" w:eastAsia="zh-CN"/>
              </w:rPr>
              <w:t>5</w:t>
            </w:r>
            <w:r>
              <w:rPr>
                <w:rFonts w:hint="eastAsia" w:ascii="仿宋" w:hAnsi="仿宋" w:eastAsia="仿宋" w:cs="仿宋"/>
                <w:spacing w:val="-1"/>
                <w:sz w:val="24"/>
                <w:szCs w:val="24"/>
              </w:rPr>
              <w:t xml:space="preserve">)监狱企业和残疾人福利性单位视同小型、微型企业， </w:t>
            </w:r>
            <w:r>
              <w:rPr>
                <w:rFonts w:hint="eastAsia" w:ascii="仿宋" w:hAnsi="仿宋" w:eastAsia="仿宋" w:cs="仿宋"/>
                <w:sz w:val="24"/>
                <w:szCs w:val="24"/>
              </w:rPr>
              <w:t>按《财政部 司法部关于政府采购支持监狱企业发展有关问题的通知》(财库〔2014〕68 号)、《财政部 民政部  中国残</w:t>
            </w:r>
            <w:r>
              <w:rPr>
                <w:rFonts w:hint="eastAsia" w:ascii="仿宋" w:hAnsi="仿宋" w:eastAsia="仿宋" w:cs="仿宋"/>
                <w:spacing w:val="-2"/>
                <w:sz w:val="24"/>
                <w:szCs w:val="24"/>
              </w:rPr>
              <w:t>疾人联合会关于促进残疾人就业政府采购政策的通知》</w:t>
            </w:r>
            <w:r>
              <w:rPr>
                <w:rFonts w:hint="eastAsia" w:ascii="仿宋" w:hAnsi="仿宋" w:eastAsia="仿宋" w:cs="仿宋"/>
                <w:sz w:val="24"/>
                <w:szCs w:val="24"/>
              </w:rPr>
              <w:t>（财库〔2017〕141 号）的规定执行。</w:t>
            </w:r>
          </w:p>
        </w:tc>
      </w:tr>
      <w:tr w14:paraId="0125D6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9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203D4393">
            <w:pPr>
              <w:snapToGrid w:val="0"/>
              <w:spacing w:before="0" w:beforeAutospacing="0" w:after="0" w:afterAutospacing="0" w:line="360" w:lineRule="auto"/>
              <w:ind w:left="0" w:right="0"/>
              <w:jc w:val="center"/>
              <w:rPr>
                <w:rFonts w:hint="default" w:ascii="宋体" w:hAnsi="宋体" w:cs="宋体"/>
                <w:sz w:val="24"/>
                <w:szCs w:val="20"/>
              </w:rPr>
            </w:pPr>
          </w:p>
          <w:p w14:paraId="5C88B06F">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E79A08C">
            <w:pPr>
              <w:snapToGrid w:val="0"/>
              <w:spacing w:before="0" w:beforeAutospacing="0" w:after="0" w:afterAutospacing="0" w:line="360" w:lineRule="auto"/>
              <w:ind w:left="0" w:right="0"/>
              <w:jc w:val="center"/>
              <w:rPr>
                <w:rFonts w:hint="eastAsia" w:ascii="宋体" w:hAnsi="宋体" w:eastAsia="宋体" w:cs="宋体"/>
                <w:b/>
                <w:color w:val="000000"/>
                <w:sz w:val="24"/>
                <w:szCs w:val="20"/>
                <w:lang w:eastAsia="zh-CN"/>
              </w:rPr>
            </w:pPr>
            <w:r>
              <w:rPr>
                <w:rFonts w:hint="eastAsia" w:ascii="宋体" w:hAnsi="宋体" w:cs="宋体"/>
                <w:b/>
                <w:color w:val="000000"/>
                <w:sz w:val="24"/>
                <w:szCs w:val="20"/>
              </w:rPr>
              <w:t>是否允许采购进口产品</w:t>
            </w:r>
            <w:r>
              <w:rPr>
                <w:rFonts w:hint="eastAsia" w:ascii="宋体" w:hAnsi="宋体" w:cs="宋体"/>
                <w:b/>
                <w:color w:val="000000"/>
                <w:sz w:val="24"/>
                <w:szCs w:val="20"/>
                <w:lang w:eastAsia="zh-CN"/>
              </w:rPr>
              <w:t>（服务项目不采用）</w:t>
            </w:r>
          </w:p>
        </w:tc>
        <w:tc>
          <w:tcPr>
            <w:tcW w:w="6104" w:type="dxa"/>
            <w:tcBorders>
              <w:top w:val="single" w:color="000000" w:sz="8" w:space="0"/>
              <w:left w:val="single" w:color="000000" w:sz="2" w:space="0"/>
              <w:bottom w:val="single" w:color="000000" w:sz="8" w:space="0"/>
              <w:right w:val="single" w:color="000000" w:sz="8" w:space="0"/>
            </w:tcBorders>
            <w:vAlign w:val="center"/>
          </w:tcPr>
          <w:p w14:paraId="1DD1CE54">
            <w:pPr>
              <w:spacing w:before="0" w:beforeAutospacing="0" w:after="0" w:afterAutospacing="0" w:line="360" w:lineRule="auto"/>
              <w:ind w:left="0" w:right="0"/>
              <w:rPr>
                <w:rFonts w:hint="default" w:ascii="宋体" w:hAnsi="宋体" w:cs="宋体"/>
                <w:color w:val="000000"/>
                <w:kern w:val="0"/>
                <w:sz w:val="24"/>
                <w:szCs w:val="20"/>
              </w:rPr>
            </w:pPr>
            <w:r>
              <w:rPr>
                <w:rFonts w:hint="eastAsia" w:ascii="宋体" w:hAnsi="宋体" w:cs="宋体"/>
                <w:color w:val="000000"/>
                <w:kern w:val="0"/>
                <w:sz w:val="24"/>
                <w:szCs w:val="20"/>
              </w:rPr>
              <w:sym w:font="Wingdings" w:char="F0FE"/>
            </w:r>
            <w:r>
              <w:rPr>
                <w:rFonts w:hint="eastAsia" w:ascii="宋体" w:hAnsi="宋体" w:cs="宋体"/>
                <w:color w:val="000000"/>
                <w:kern w:val="0"/>
                <w:sz w:val="24"/>
                <w:szCs w:val="20"/>
              </w:rPr>
              <w:t>本项目不允许采购进口产品。</w:t>
            </w:r>
          </w:p>
          <w:p w14:paraId="4D5FDC78">
            <w:pPr>
              <w:spacing w:before="0" w:beforeAutospacing="0" w:after="0" w:afterAutospacing="0" w:line="360" w:lineRule="auto"/>
              <w:ind w:left="0" w:right="0"/>
              <w:rPr>
                <w:rFonts w:hint="default" w:ascii="宋体" w:hAnsi="宋体" w:cs="宋体"/>
                <w:color w:val="000000"/>
                <w:sz w:val="20"/>
                <w:szCs w:val="20"/>
              </w:rPr>
            </w:pPr>
            <w:r>
              <w:rPr>
                <w:rFonts w:hint="eastAsia" w:ascii="宋体" w:hAnsi="宋体" w:cs="宋体"/>
                <w:color w:val="000000"/>
                <w:kern w:val="0"/>
                <w:sz w:val="24"/>
                <w:szCs w:val="20"/>
              </w:rPr>
              <w:t>☐可以就</w:t>
            </w:r>
            <w:r>
              <w:rPr>
                <w:rFonts w:hint="eastAsia" w:ascii="宋体" w:hAnsi="宋体" w:cs="宋体"/>
                <w:color w:val="000000"/>
                <w:sz w:val="24"/>
                <w:szCs w:val="20"/>
                <w:u w:val="single"/>
              </w:rPr>
              <w:t xml:space="preserve">    </w:t>
            </w:r>
            <w:r>
              <w:rPr>
                <w:rFonts w:hint="eastAsia" w:ascii="宋体" w:hAnsi="宋体" w:cs="宋体"/>
                <w:color w:val="000000"/>
                <w:kern w:val="0"/>
                <w:sz w:val="24"/>
                <w:szCs w:val="20"/>
              </w:rPr>
              <w:t>采购进口产品。</w:t>
            </w:r>
          </w:p>
        </w:tc>
      </w:tr>
      <w:tr w14:paraId="2B54B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2BB11C4">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0C78999">
            <w:pPr>
              <w:snapToGrid w:val="0"/>
              <w:spacing w:before="0" w:beforeAutospacing="0" w:after="0" w:afterAutospacing="0" w:line="360" w:lineRule="auto"/>
              <w:ind w:left="0" w:right="0" w:firstLine="482" w:firstLineChars="200"/>
              <w:rPr>
                <w:rFonts w:hint="default" w:ascii="宋体" w:hAnsi="宋体" w:cs="宋体"/>
                <w:b/>
                <w:color w:val="000000"/>
                <w:sz w:val="24"/>
                <w:szCs w:val="20"/>
              </w:rPr>
            </w:pPr>
            <w:r>
              <w:rPr>
                <w:rFonts w:hint="eastAsia" w:ascii="宋体" w:hAnsi="宋体" w:cs="宋体"/>
                <w:b/>
                <w:color w:val="000000"/>
                <w:sz w:val="24"/>
                <w:szCs w:val="20"/>
              </w:rPr>
              <w:t>分包</w:t>
            </w:r>
          </w:p>
        </w:tc>
        <w:tc>
          <w:tcPr>
            <w:tcW w:w="6104" w:type="dxa"/>
            <w:tcBorders>
              <w:top w:val="single" w:color="000000" w:sz="8" w:space="0"/>
              <w:left w:val="single" w:color="000000" w:sz="2" w:space="0"/>
              <w:bottom w:val="single" w:color="000000" w:sz="8" w:space="0"/>
              <w:right w:val="single" w:color="000000" w:sz="8" w:space="0"/>
            </w:tcBorders>
            <w:vAlign w:val="center"/>
          </w:tcPr>
          <w:p w14:paraId="3D740473">
            <w:pPr>
              <w:spacing w:before="0" w:beforeAutospacing="0" w:after="0" w:afterAutospacing="0" w:line="360" w:lineRule="auto"/>
              <w:ind w:left="0" w:right="0"/>
              <w:rPr>
                <w:rFonts w:hint="eastAsia" w:ascii="宋体" w:hAnsi="宋体" w:cs="宋体"/>
                <w:color w:val="000000"/>
                <w:sz w:val="24"/>
                <w:szCs w:val="20"/>
              </w:rPr>
            </w:pPr>
            <w:r>
              <w:rPr>
                <w:rFonts w:hint="default" w:ascii="MS Gothic" w:hAnsi="MS Gothic" w:eastAsia="宋体" w:cs="宋体"/>
                <w:color w:val="000000"/>
                <w:kern w:val="0"/>
                <w:sz w:val="24"/>
                <w:szCs w:val="24"/>
                <w:lang w:val="en-US" w:eastAsia="zh-CN" w:bidi="ar-SA"/>
              </w:rPr>
              <w:t>☐</w:t>
            </w:r>
            <w:r>
              <w:rPr>
                <w:rFonts w:hint="eastAsia" w:ascii="宋体" w:hAnsi="宋体" w:cs="宋体"/>
                <w:color w:val="000000"/>
                <w:kern w:val="0"/>
                <w:sz w:val="24"/>
                <w:szCs w:val="20"/>
              </w:rPr>
              <w:t xml:space="preserve"> A</w:t>
            </w:r>
            <w:r>
              <w:rPr>
                <w:rFonts w:hint="eastAsia" w:ascii="宋体" w:hAnsi="宋体" w:cs="宋体"/>
                <w:color w:val="000000"/>
                <w:sz w:val="24"/>
                <w:szCs w:val="20"/>
              </w:rPr>
              <w:t>同意将非主体、非关键性的</w:t>
            </w:r>
            <w:r>
              <w:rPr>
                <w:rFonts w:hint="eastAsia" w:ascii="宋体" w:hAnsi="宋体" w:cs="宋体"/>
                <w:color w:val="000000"/>
                <w:sz w:val="24"/>
                <w:szCs w:val="20"/>
                <w:u w:val="single"/>
              </w:rPr>
              <w:t xml:space="preserve">           </w:t>
            </w:r>
            <w:r>
              <w:rPr>
                <w:rFonts w:hint="eastAsia" w:ascii="宋体" w:hAnsi="宋体" w:cs="宋体"/>
                <w:color w:val="000000"/>
                <w:sz w:val="24"/>
                <w:szCs w:val="20"/>
              </w:rPr>
              <w:t>工作分包。</w:t>
            </w:r>
          </w:p>
          <w:p w14:paraId="79FC84AD">
            <w:pPr>
              <w:spacing w:before="0" w:beforeAutospacing="0" w:after="0" w:afterAutospacing="0" w:line="360" w:lineRule="auto"/>
              <w:ind w:left="0" w:right="0"/>
              <w:rPr>
                <w:rFonts w:hint="default" w:ascii="宋体" w:hAnsi="宋体" w:cs="宋体"/>
                <w:color w:val="000000"/>
                <w:sz w:val="24"/>
                <w:szCs w:val="20"/>
              </w:rPr>
            </w:pPr>
            <w:r>
              <w:rPr>
                <w:rFonts w:hint="eastAsia" w:ascii="Wingdings" w:hAnsi="Wingdings" w:eastAsia="宋体" w:cs="宋体"/>
                <w:color w:val="000000"/>
                <w:kern w:val="0"/>
                <w:sz w:val="24"/>
                <w:szCs w:val="24"/>
                <w:lang w:val="en-US" w:eastAsia="zh-CN" w:bidi="ar-SA"/>
              </w:rPr>
              <w:sym w:font="Wingdings" w:char="00FE"/>
            </w:r>
            <w:r>
              <w:rPr>
                <w:rFonts w:hint="eastAsia" w:ascii="宋体" w:hAnsi="宋体" w:cs="宋体"/>
                <w:color w:val="000000"/>
                <w:kern w:val="0"/>
                <w:sz w:val="24"/>
                <w:szCs w:val="20"/>
              </w:rPr>
              <w:t xml:space="preserve"> </w:t>
            </w:r>
            <w:r>
              <w:rPr>
                <w:rFonts w:hint="eastAsia" w:ascii="宋体" w:hAnsi="宋体" w:cs="宋体"/>
                <w:color w:val="000000"/>
                <w:kern w:val="0"/>
                <w:sz w:val="24"/>
                <w:szCs w:val="20"/>
                <w:highlight w:val="none"/>
              </w:rPr>
              <w:t>B</w:t>
            </w:r>
            <w:r>
              <w:rPr>
                <w:rFonts w:hint="eastAsia" w:ascii="宋体" w:hAnsi="宋体" w:cs="宋体"/>
                <w:color w:val="000000"/>
                <w:sz w:val="24"/>
                <w:szCs w:val="20"/>
                <w:highlight w:val="none"/>
              </w:rPr>
              <w:t>不同意分包。</w:t>
            </w:r>
          </w:p>
        </w:tc>
      </w:tr>
      <w:tr w14:paraId="774DDC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25403E4">
            <w:pPr>
              <w:snapToGrid w:val="0"/>
              <w:spacing w:before="0" w:beforeAutospacing="0" w:after="0" w:afterAutospacing="0" w:line="360" w:lineRule="auto"/>
              <w:ind w:left="0" w:right="0"/>
              <w:jc w:val="center"/>
              <w:rPr>
                <w:rFonts w:hint="default" w:ascii="宋体" w:hAnsi="宋体" w:cs="宋体"/>
                <w:sz w:val="24"/>
                <w:szCs w:val="20"/>
              </w:rPr>
            </w:pPr>
          </w:p>
          <w:p w14:paraId="3D8E3356">
            <w:pPr>
              <w:snapToGrid w:val="0"/>
              <w:spacing w:before="0" w:beforeAutospacing="0" w:after="0" w:afterAutospacing="0" w:line="360" w:lineRule="auto"/>
              <w:ind w:left="0" w:right="0"/>
              <w:jc w:val="center"/>
              <w:rPr>
                <w:rFonts w:hint="default" w:ascii="宋体" w:hAnsi="宋体" w:cs="宋体"/>
                <w:sz w:val="24"/>
                <w:szCs w:val="20"/>
              </w:rPr>
            </w:pPr>
          </w:p>
          <w:p w14:paraId="50230F56">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0044BC0">
            <w:pPr>
              <w:snapToGrid w:val="0"/>
              <w:spacing w:before="0" w:beforeAutospacing="0" w:after="0" w:afterAutospacing="0" w:line="360" w:lineRule="auto"/>
              <w:ind w:left="0" w:right="0"/>
              <w:jc w:val="center"/>
              <w:rPr>
                <w:rFonts w:hint="default" w:ascii="宋体" w:hAnsi="宋体" w:cs="宋体"/>
                <w:b/>
                <w:color w:val="000000"/>
                <w:sz w:val="24"/>
                <w:szCs w:val="20"/>
              </w:rPr>
            </w:pPr>
            <w:r>
              <w:rPr>
                <w:rFonts w:hint="eastAsia" w:ascii="宋体" w:hAnsi="宋体" w:cs="宋体"/>
                <w:b/>
                <w:color w:val="000000"/>
                <w:sz w:val="24"/>
                <w:szCs w:val="20"/>
              </w:rPr>
              <w:t>开标前答疑会或现场考察</w:t>
            </w:r>
          </w:p>
        </w:tc>
        <w:tc>
          <w:tcPr>
            <w:tcW w:w="6104" w:type="dxa"/>
            <w:tcBorders>
              <w:top w:val="single" w:color="000000" w:sz="8" w:space="0"/>
              <w:left w:val="single" w:color="000000" w:sz="2" w:space="0"/>
              <w:bottom w:val="single" w:color="000000" w:sz="8" w:space="0"/>
              <w:right w:val="single" w:color="000000" w:sz="8" w:space="0"/>
            </w:tcBorders>
            <w:vAlign w:val="center"/>
          </w:tcPr>
          <w:p w14:paraId="36728DDE">
            <w:pPr>
              <w:spacing w:before="0" w:beforeAutospacing="0" w:after="0" w:afterAutospacing="0" w:line="360" w:lineRule="auto"/>
              <w:ind w:left="0" w:right="0"/>
              <w:rPr>
                <w:rFonts w:hint="default" w:ascii="宋体" w:hAnsi="宋体" w:cs="宋体"/>
                <w:color w:val="000000"/>
                <w:sz w:val="24"/>
                <w:szCs w:val="20"/>
              </w:rPr>
            </w:pPr>
            <w:r>
              <w:rPr>
                <w:rFonts w:hint="eastAsia" w:ascii="Wingdings" w:hAnsi="Wingdings" w:eastAsia="MS Gothic" w:cs="宋体"/>
                <w:color w:val="000000"/>
                <w:kern w:val="0"/>
                <w:sz w:val="24"/>
                <w:szCs w:val="24"/>
                <w:lang w:val="en-US" w:eastAsia="zh-CN" w:bidi="ar-SA"/>
              </w:rPr>
              <w:t>þ</w:t>
            </w:r>
            <w:r>
              <w:rPr>
                <w:rFonts w:hint="eastAsia" w:ascii="宋体" w:hAnsi="宋体" w:cs="宋体"/>
                <w:color w:val="000000"/>
                <w:kern w:val="0"/>
                <w:sz w:val="24"/>
                <w:szCs w:val="20"/>
              </w:rPr>
              <w:t>A</w:t>
            </w:r>
            <w:r>
              <w:rPr>
                <w:rFonts w:hint="eastAsia" w:ascii="宋体" w:hAnsi="宋体" w:cs="宋体"/>
                <w:color w:val="000000"/>
                <w:sz w:val="24"/>
                <w:szCs w:val="20"/>
              </w:rPr>
              <w:t>不组织</w:t>
            </w:r>
            <w:r>
              <w:rPr>
                <w:rFonts w:hint="eastAsia" w:ascii="宋体" w:hAnsi="宋体" w:cs="宋体"/>
                <w:color w:val="000000"/>
                <w:sz w:val="24"/>
                <w:szCs w:val="20"/>
                <w:lang w:eastAsia="zh-CN"/>
              </w:rPr>
              <w:t>，自行勘察</w:t>
            </w:r>
            <w:r>
              <w:rPr>
                <w:rFonts w:hint="eastAsia" w:ascii="宋体" w:hAnsi="宋体" w:cs="宋体"/>
                <w:color w:val="000000"/>
                <w:sz w:val="24"/>
                <w:szCs w:val="20"/>
              </w:rPr>
              <w:t>。</w:t>
            </w:r>
          </w:p>
          <w:p w14:paraId="5F8B2B2B">
            <w:pPr>
              <w:spacing w:before="0" w:beforeAutospacing="0" w:after="0" w:afterAutospacing="0" w:line="360" w:lineRule="auto"/>
              <w:ind w:left="0" w:right="0"/>
              <w:rPr>
                <w:rFonts w:hint="default" w:ascii="宋体" w:hAnsi="宋体" w:cs="宋体"/>
                <w:color w:val="000000"/>
                <w:sz w:val="24"/>
                <w:szCs w:val="20"/>
              </w:rPr>
            </w:pPr>
            <w:r>
              <w:rPr>
                <w:rFonts w:hint="eastAsia" w:ascii="宋体" w:hAnsi="宋体" w:cs="宋体"/>
                <w:color w:val="000000"/>
                <w:kern w:val="0"/>
                <w:sz w:val="24"/>
                <w:szCs w:val="20"/>
              </w:rPr>
              <w:t>☐B组织，</w:t>
            </w:r>
            <w:r>
              <w:rPr>
                <w:rFonts w:hint="eastAsia" w:ascii="宋体" w:hAnsi="宋体" w:cs="宋体"/>
                <w:color w:val="000000"/>
                <w:sz w:val="24"/>
                <w:szCs w:val="20"/>
              </w:rPr>
              <w:t>时间：</w:t>
            </w:r>
            <w:r>
              <w:rPr>
                <w:rFonts w:hint="eastAsia" w:ascii="宋体" w:hAnsi="宋体" w:cs="宋体"/>
                <w:color w:val="000000"/>
                <w:sz w:val="24"/>
                <w:szCs w:val="20"/>
                <w:u w:val="single"/>
              </w:rPr>
              <w:t xml:space="preserve">      </w:t>
            </w:r>
            <w:r>
              <w:rPr>
                <w:rFonts w:hint="eastAsia" w:ascii="宋体" w:hAnsi="宋体" w:cs="宋体"/>
                <w:color w:val="000000"/>
                <w:sz w:val="24"/>
                <w:szCs w:val="20"/>
              </w:rPr>
              <w:t>,地点：</w:t>
            </w:r>
            <w:r>
              <w:rPr>
                <w:rFonts w:hint="eastAsia" w:ascii="宋体" w:hAnsi="宋体" w:cs="宋体"/>
                <w:color w:val="000000"/>
                <w:sz w:val="24"/>
                <w:szCs w:val="20"/>
                <w:u w:val="single"/>
              </w:rPr>
              <w:t xml:space="preserve">      </w:t>
            </w:r>
            <w:r>
              <w:rPr>
                <w:rFonts w:hint="eastAsia" w:ascii="宋体" w:hAnsi="宋体" w:cs="宋体"/>
                <w:color w:val="000000"/>
                <w:sz w:val="24"/>
                <w:szCs w:val="20"/>
              </w:rPr>
              <w:t>，联系人：</w:t>
            </w:r>
            <w:r>
              <w:rPr>
                <w:rFonts w:hint="eastAsia" w:ascii="宋体" w:hAnsi="宋体" w:cs="宋体"/>
                <w:color w:val="000000"/>
                <w:sz w:val="24"/>
                <w:szCs w:val="20"/>
                <w:u w:val="single"/>
              </w:rPr>
              <w:t xml:space="preserve">      </w:t>
            </w:r>
            <w:r>
              <w:rPr>
                <w:rFonts w:hint="eastAsia" w:ascii="宋体" w:hAnsi="宋体" w:cs="宋体"/>
                <w:color w:val="000000"/>
                <w:sz w:val="24"/>
                <w:szCs w:val="20"/>
              </w:rPr>
              <w:t>，联系方式：</w:t>
            </w:r>
            <w:r>
              <w:rPr>
                <w:rFonts w:hint="eastAsia" w:ascii="宋体" w:hAnsi="宋体" w:cs="宋体"/>
                <w:color w:val="000000"/>
                <w:sz w:val="24"/>
                <w:szCs w:val="20"/>
                <w:u w:val="single"/>
              </w:rPr>
              <w:t xml:space="preserve">      </w:t>
            </w:r>
            <w:r>
              <w:rPr>
                <w:rFonts w:hint="eastAsia" w:ascii="宋体" w:hAnsi="宋体" w:cs="宋体"/>
                <w:color w:val="000000"/>
                <w:sz w:val="24"/>
                <w:szCs w:val="20"/>
              </w:rPr>
              <w:t>。</w:t>
            </w:r>
          </w:p>
        </w:tc>
      </w:tr>
      <w:tr w14:paraId="322A53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80EFC8">
            <w:pPr>
              <w:snapToGrid w:val="0"/>
              <w:spacing w:before="0" w:beforeAutospacing="0" w:after="0" w:afterAutospacing="0" w:line="360" w:lineRule="auto"/>
              <w:ind w:left="0" w:right="0"/>
              <w:jc w:val="center"/>
              <w:rPr>
                <w:rFonts w:hint="default" w:ascii="宋体" w:hAnsi="宋体" w:cs="宋体"/>
                <w:sz w:val="24"/>
                <w:szCs w:val="20"/>
              </w:rPr>
            </w:pPr>
          </w:p>
          <w:p w14:paraId="43D190C6">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229A0F3">
            <w:pPr>
              <w:snapToGrid w:val="0"/>
              <w:spacing w:before="0" w:beforeAutospacing="0" w:after="0" w:afterAutospacing="0" w:line="360" w:lineRule="auto"/>
              <w:ind w:left="0" w:right="0"/>
              <w:jc w:val="center"/>
              <w:rPr>
                <w:rFonts w:hint="default" w:ascii="宋体" w:hAnsi="宋体" w:cs="宋体"/>
                <w:b/>
                <w:color w:val="000000"/>
                <w:sz w:val="24"/>
                <w:szCs w:val="20"/>
              </w:rPr>
            </w:pPr>
            <w:r>
              <w:rPr>
                <w:rFonts w:hint="eastAsia" w:ascii="宋体" w:hAnsi="宋体" w:cs="宋体"/>
                <w:b/>
                <w:color w:val="000000"/>
                <w:sz w:val="24"/>
                <w:szCs w:val="20"/>
              </w:rPr>
              <w:t>样品提供</w:t>
            </w:r>
          </w:p>
        </w:tc>
        <w:tc>
          <w:tcPr>
            <w:tcW w:w="6104" w:type="dxa"/>
            <w:tcBorders>
              <w:top w:val="single" w:color="000000" w:sz="8" w:space="0"/>
              <w:left w:val="single" w:color="000000" w:sz="2" w:space="0"/>
              <w:bottom w:val="single" w:color="000000" w:sz="8" w:space="0"/>
              <w:right w:val="single" w:color="000000" w:sz="8" w:space="0"/>
            </w:tcBorders>
            <w:vAlign w:val="center"/>
          </w:tcPr>
          <w:p w14:paraId="19D638C2">
            <w:pPr>
              <w:spacing w:before="0" w:beforeAutospacing="0" w:after="0" w:afterAutospacing="0" w:line="360" w:lineRule="auto"/>
              <w:ind w:left="0" w:right="0"/>
              <w:rPr>
                <w:rFonts w:hint="default" w:ascii="宋体" w:hAnsi="宋体" w:cs="宋体"/>
                <w:color w:val="000000"/>
                <w:sz w:val="24"/>
                <w:szCs w:val="20"/>
              </w:rPr>
            </w:pPr>
            <w:r>
              <w:rPr>
                <w:rFonts w:hint="eastAsia" w:ascii="Wingdings" w:hAnsi="Wingdings" w:eastAsia="MS Gothic" w:cs="宋体"/>
                <w:color w:val="000000"/>
                <w:kern w:val="0"/>
                <w:sz w:val="24"/>
                <w:szCs w:val="24"/>
                <w:lang w:val="en-US" w:eastAsia="zh-CN" w:bidi="ar-SA"/>
              </w:rPr>
              <w:t>þ</w:t>
            </w:r>
            <w:r>
              <w:rPr>
                <w:rFonts w:hint="eastAsia" w:ascii="宋体" w:hAnsi="宋体" w:cs="宋体"/>
                <w:color w:val="000000"/>
                <w:kern w:val="0"/>
                <w:sz w:val="24"/>
                <w:szCs w:val="20"/>
              </w:rPr>
              <w:t>A</w:t>
            </w:r>
            <w:r>
              <w:rPr>
                <w:rFonts w:hint="eastAsia" w:ascii="宋体" w:hAnsi="宋体" w:cs="宋体"/>
                <w:color w:val="000000"/>
                <w:sz w:val="24"/>
                <w:szCs w:val="20"/>
              </w:rPr>
              <w:t>不要求提供。</w:t>
            </w:r>
          </w:p>
          <w:p w14:paraId="7F66D354">
            <w:pPr>
              <w:spacing w:before="0" w:beforeAutospacing="0" w:after="0" w:afterAutospacing="0" w:line="360" w:lineRule="auto"/>
              <w:ind w:left="0" w:right="0"/>
              <w:rPr>
                <w:rFonts w:hint="eastAsia" w:ascii="宋体" w:hAnsi="宋体" w:eastAsia="宋体" w:cs="宋体"/>
                <w:b/>
                <w:color w:val="000000"/>
                <w:sz w:val="24"/>
                <w:szCs w:val="20"/>
                <w:lang w:eastAsia="zh-CN"/>
              </w:rPr>
            </w:pPr>
            <w:r>
              <w:rPr>
                <w:rFonts w:hint="eastAsia" w:ascii="MS Gothic" w:hAnsi="MS Gothic" w:eastAsia="MS Gothic" w:cs="宋体"/>
                <w:color w:val="000000"/>
                <w:kern w:val="0"/>
                <w:sz w:val="24"/>
                <w:szCs w:val="20"/>
              </w:rPr>
              <w:t>☐</w:t>
            </w:r>
            <w:r>
              <w:rPr>
                <w:rFonts w:hint="eastAsia" w:ascii="宋体" w:hAnsi="宋体" w:cs="宋体"/>
                <w:color w:val="000000"/>
                <w:kern w:val="0"/>
                <w:sz w:val="24"/>
                <w:szCs w:val="20"/>
              </w:rPr>
              <w:t>B要求提供</w:t>
            </w:r>
            <w:r>
              <w:rPr>
                <w:rFonts w:hint="eastAsia" w:ascii="宋体" w:hAnsi="宋体" w:cs="宋体"/>
                <w:color w:val="000000"/>
                <w:kern w:val="0"/>
                <w:sz w:val="24"/>
                <w:szCs w:val="20"/>
                <w:lang w:eastAsia="zh-CN"/>
              </w:rPr>
              <w:t>。</w:t>
            </w:r>
          </w:p>
        </w:tc>
      </w:tr>
      <w:tr w14:paraId="20FF85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B6E1EED">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37D1DC0">
            <w:pPr>
              <w:snapToGrid w:val="0"/>
              <w:spacing w:before="0" w:beforeAutospacing="0" w:after="0" w:afterAutospacing="0" w:line="360" w:lineRule="auto"/>
              <w:ind w:left="0" w:right="0"/>
              <w:jc w:val="center"/>
              <w:rPr>
                <w:rFonts w:hint="default" w:ascii="宋体" w:hAnsi="宋体" w:cs="宋体"/>
                <w:bCs/>
                <w:sz w:val="24"/>
                <w:szCs w:val="20"/>
                <w:highlight w:val="none"/>
              </w:rPr>
            </w:pPr>
            <w:r>
              <w:rPr>
                <w:rFonts w:hint="eastAsia" w:ascii="宋体" w:hAnsi="宋体" w:cs="宋体"/>
                <w:b/>
                <w:sz w:val="24"/>
                <w:szCs w:val="20"/>
                <w:highlight w:val="none"/>
              </w:rPr>
              <w:t>方案讲解演示</w:t>
            </w:r>
          </w:p>
        </w:tc>
        <w:tc>
          <w:tcPr>
            <w:tcW w:w="6104" w:type="dxa"/>
            <w:tcBorders>
              <w:top w:val="single" w:color="000000" w:sz="8" w:space="0"/>
              <w:left w:val="single" w:color="000000" w:sz="2" w:space="0"/>
              <w:bottom w:val="single" w:color="000000" w:sz="8" w:space="0"/>
              <w:right w:val="single" w:color="000000" w:sz="8" w:space="0"/>
            </w:tcBorders>
            <w:vAlign w:val="center"/>
          </w:tcPr>
          <w:p w14:paraId="4586CF7E">
            <w:pPr>
              <w:spacing w:before="0" w:beforeAutospacing="0" w:after="0" w:afterAutospacing="0" w:line="360" w:lineRule="auto"/>
              <w:ind w:left="0" w:right="0"/>
              <w:rPr>
                <w:rFonts w:hint="default" w:ascii="宋体" w:hAnsi="宋体" w:cs="宋体"/>
                <w:sz w:val="24"/>
                <w:szCs w:val="20"/>
                <w:highlight w:val="none"/>
              </w:rPr>
            </w:pPr>
            <w:r>
              <w:rPr>
                <w:rFonts w:hint="eastAsia" w:ascii="Wingdings" w:hAnsi="Wingdings" w:eastAsia="MS Gothic" w:cs="宋体"/>
                <w:kern w:val="0"/>
                <w:sz w:val="24"/>
                <w:szCs w:val="24"/>
                <w:highlight w:val="none"/>
                <w:lang w:val="en-US" w:eastAsia="zh-CN" w:bidi="ar-SA"/>
              </w:rPr>
              <w:t>þ</w:t>
            </w:r>
            <w:r>
              <w:rPr>
                <w:rFonts w:hint="eastAsia" w:ascii="宋体" w:hAnsi="宋体" w:cs="宋体"/>
                <w:kern w:val="0"/>
                <w:sz w:val="24"/>
                <w:szCs w:val="20"/>
                <w:highlight w:val="none"/>
              </w:rPr>
              <w:t>A</w:t>
            </w:r>
            <w:r>
              <w:rPr>
                <w:rFonts w:hint="eastAsia" w:ascii="宋体" w:hAnsi="宋体" w:cs="宋体"/>
                <w:sz w:val="24"/>
                <w:szCs w:val="20"/>
                <w:highlight w:val="none"/>
              </w:rPr>
              <w:t>不组织。</w:t>
            </w:r>
          </w:p>
          <w:p w14:paraId="70110964">
            <w:pPr>
              <w:snapToGrid w:val="0"/>
              <w:spacing w:before="0" w:beforeAutospacing="0" w:after="0" w:afterAutospacing="0" w:line="360" w:lineRule="auto"/>
              <w:ind w:left="0" w:right="0"/>
              <w:rPr>
                <w:rFonts w:hint="default" w:ascii="Times New Roman" w:hAnsi="Times New Roman" w:cs="Times New Roman"/>
                <w:b w:val="0"/>
                <w:bCs w:val="0"/>
                <w:sz w:val="20"/>
                <w:szCs w:val="20"/>
                <w:highlight w:val="none"/>
                <w:lang w:val="zh-CN"/>
              </w:rPr>
            </w:pPr>
            <w:r>
              <w:rPr>
                <w:rFonts w:hint="eastAsia" w:ascii="MS Gothic" w:hAnsi="MS Gothic" w:eastAsia="宋体" w:cs="宋体"/>
                <w:kern w:val="0"/>
                <w:sz w:val="24"/>
                <w:szCs w:val="24"/>
                <w:highlight w:val="none"/>
                <w:lang w:val="en-US" w:eastAsia="zh-CN" w:bidi="ar-SA"/>
              </w:rPr>
              <w:t>☐</w:t>
            </w:r>
            <w:r>
              <w:rPr>
                <w:rFonts w:hint="eastAsia" w:ascii="宋体" w:hAnsi="宋体" w:cs="宋体"/>
                <w:kern w:val="0"/>
                <w:sz w:val="24"/>
                <w:szCs w:val="20"/>
                <w:highlight w:val="none"/>
              </w:rPr>
              <w:t>B组织，具体详见评标办法。</w:t>
            </w:r>
          </w:p>
        </w:tc>
      </w:tr>
      <w:tr w14:paraId="2F6BF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35" w:hRule="atLeast"/>
          <w:tblHeader/>
        </w:trPr>
        <w:tc>
          <w:tcPr>
            <w:tcW w:w="629" w:type="dxa"/>
            <w:vMerge w:val="restart"/>
            <w:tcBorders>
              <w:top w:val="single" w:color="auto" w:sz="4" w:space="0"/>
              <w:left w:val="single" w:color="auto" w:sz="4" w:space="0"/>
              <w:right w:val="single" w:color="auto" w:sz="4" w:space="0"/>
            </w:tcBorders>
            <w:vAlign w:val="center"/>
          </w:tcPr>
          <w:p w14:paraId="4E67A161">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8</w:t>
            </w:r>
          </w:p>
        </w:tc>
        <w:tc>
          <w:tcPr>
            <w:tcW w:w="1843" w:type="dxa"/>
            <w:vMerge w:val="restart"/>
            <w:tcBorders>
              <w:top w:val="single" w:color="000000" w:sz="8" w:space="0"/>
              <w:left w:val="single" w:color="auto" w:sz="4" w:space="0"/>
              <w:right w:val="single" w:color="000000" w:sz="8" w:space="0"/>
            </w:tcBorders>
            <w:vAlign w:val="center"/>
          </w:tcPr>
          <w:p w14:paraId="051F9410">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投标人应当提供的资格、资信证明文件</w:t>
            </w:r>
          </w:p>
        </w:tc>
        <w:tc>
          <w:tcPr>
            <w:tcW w:w="6104" w:type="dxa"/>
            <w:tcBorders>
              <w:top w:val="single" w:color="000000" w:sz="8" w:space="0"/>
              <w:left w:val="single" w:color="000000" w:sz="2" w:space="0"/>
              <w:bottom w:val="single" w:color="auto" w:sz="4" w:space="0"/>
              <w:right w:val="single" w:color="000000" w:sz="8" w:space="0"/>
            </w:tcBorders>
            <w:vAlign w:val="center"/>
          </w:tcPr>
          <w:p w14:paraId="32B57558">
            <w:pPr>
              <w:spacing w:before="0" w:beforeAutospacing="0" w:after="0" w:afterAutospacing="0" w:line="360" w:lineRule="auto"/>
              <w:ind w:left="0" w:right="0"/>
              <w:rPr>
                <w:rFonts w:hint="default" w:ascii="宋体" w:hAnsi="宋体" w:cs="宋体"/>
                <w:sz w:val="24"/>
                <w:szCs w:val="20"/>
              </w:rPr>
            </w:pPr>
            <w:r>
              <w:rPr>
                <w:rFonts w:hint="eastAsia" w:ascii="宋体" w:hAnsi="宋体" w:cs="宋体"/>
                <w:sz w:val="24"/>
                <w:szCs w:val="20"/>
              </w:rPr>
              <w:t>（1）资格证明文件：见招标文件第二部分11.1。</w:t>
            </w:r>
          </w:p>
          <w:p w14:paraId="514CD634">
            <w:pPr>
              <w:spacing w:before="0" w:beforeAutospacing="0" w:after="0" w:afterAutospacing="0" w:line="360" w:lineRule="auto"/>
              <w:ind w:left="0" w:right="0"/>
              <w:rPr>
                <w:rFonts w:hint="default" w:ascii="宋体" w:hAnsi="宋体" w:cs="宋体"/>
                <w:snapToGrid w:val="0"/>
                <w:kern w:val="0"/>
                <w:sz w:val="20"/>
                <w:szCs w:val="21"/>
              </w:rPr>
            </w:pPr>
            <w:r>
              <w:rPr>
                <w:rFonts w:hint="eastAsia" w:ascii="宋体" w:hAnsi="宋体" w:cs="宋体"/>
                <w:kern w:val="0"/>
                <w:sz w:val="24"/>
                <w:szCs w:val="20"/>
                <w:lang w:val="zh-CN"/>
              </w:rPr>
              <w:t>投标人未提供有效的资格证明文件的，视为投标人不具备招标文件中规定的资格要求，投标无效。</w:t>
            </w:r>
          </w:p>
        </w:tc>
      </w:tr>
      <w:tr w14:paraId="7B8892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71" w:hRule="atLeast"/>
          <w:tblHeader/>
        </w:trPr>
        <w:tc>
          <w:tcPr>
            <w:tcW w:w="629" w:type="dxa"/>
            <w:vMerge w:val="continue"/>
            <w:tcBorders>
              <w:left w:val="single" w:color="auto" w:sz="4" w:space="0"/>
              <w:bottom w:val="single" w:color="auto" w:sz="4" w:space="0"/>
              <w:right w:val="single" w:color="auto" w:sz="4" w:space="0"/>
            </w:tcBorders>
            <w:vAlign w:val="top"/>
          </w:tcPr>
          <w:p w14:paraId="50CC812B">
            <w:pPr>
              <w:snapToGrid w:val="0"/>
              <w:spacing w:before="0" w:beforeAutospacing="0" w:after="0" w:afterAutospacing="0" w:line="360" w:lineRule="auto"/>
              <w:ind w:left="0" w:right="0"/>
              <w:jc w:val="center"/>
              <w:rPr>
                <w:rFonts w:hint="default" w:ascii="宋体" w:hAnsi="宋体" w:cs="宋体"/>
                <w:sz w:val="24"/>
                <w:szCs w:val="20"/>
              </w:rPr>
            </w:pPr>
          </w:p>
        </w:tc>
        <w:tc>
          <w:tcPr>
            <w:tcW w:w="1843" w:type="dxa"/>
            <w:vMerge w:val="continue"/>
            <w:tcBorders>
              <w:left w:val="single" w:color="auto" w:sz="4" w:space="0"/>
              <w:bottom w:val="single" w:color="000000" w:sz="8" w:space="0"/>
              <w:right w:val="single" w:color="000000" w:sz="8" w:space="0"/>
            </w:tcBorders>
            <w:vAlign w:val="center"/>
          </w:tcPr>
          <w:p w14:paraId="165BDAFE">
            <w:pPr>
              <w:snapToGrid w:val="0"/>
              <w:spacing w:before="0" w:beforeAutospacing="0" w:after="0" w:afterAutospacing="0" w:line="360" w:lineRule="auto"/>
              <w:ind w:left="0" w:right="0"/>
              <w:jc w:val="center"/>
              <w:rPr>
                <w:rFonts w:hint="default" w:ascii="宋体" w:hAnsi="宋体" w:cs="宋体"/>
                <w:b/>
                <w:sz w:val="24"/>
                <w:szCs w:val="20"/>
              </w:rPr>
            </w:pPr>
          </w:p>
        </w:tc>
        <w:tc>
          <w:tcPr>
            <w:tcW w:w="6104" w:type="dxa"/>
            <w:tcBorders>
              <w:top w:val="single" w:color="auto" w:sz="4" w:space="0"/>
              <w:left w:val="single" w:color="000000" w:sz="2" w:space="0"/>
              <w:bottom w:val="single" w:color="000000" w:sz="8" w:space="0"/>
              <w:right w:val="single" w:color="000000" w:sz="8" w:space="0"/>
            </w:tcBorders>
            <w:vAlign w:val="center"/>
          </w:tcPr>
          <w:p w14:paraId="0D79A961">
            <w:pPr>
              <w:spacing w:before="0" w:beforeAutospacing="0" w:after="0" w:afterAutospacing="0" w:line="360" w:lineRule="auto"/>
              <w:ind w:left="0" w:right="0"/>
              <w:rPr>
                <w:rFonts w:hint="default" w:ascii="宋体" w:hAnsi="宋体" w:cs="宋体"/>
                <w:sz w:val="24"/>
                <w:szCs w:val="20"/>
              </w:rPr>
            </w:pPr>
            <w:r>
              <w:rPr>
                <w:rFonts w:hint="eastAsia" w:ascii="宋体" w:hAnsi="宋体" w:cs="宋体"/>
                <w:sz w:val="24"/>
                <w:szCs w:val="20"/>
              </w:rPr>
              <w:t>（2）资信证明文件：根据招标文件第四部分评标标准提供。</w:t>
            </w:r>
          </w:p>
        </w:tc>
      </w:tr>
      <w:tr w14:paraId="5C7288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1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308F0F5">
            <w:pPr>
              <w:snapToGrid w:val="0"/>
              <w:spacing w:before="0" w:beforeAutospacing="0" w:after="0" w:afterAutospacing="0" w:line="360" w:lineRule="auto"/>
              <w:ind w:left="0" w:right="0"/>
              <w:jc w:val="center"/>
              <w:rPr>
                <w:rFonts w:hint="default" w:ascii="宋体" w:hAnsi="宋体" w:cs="宋体"/>
                <w:sz w:val="24"/>
                <w:szCs w:val="20"/>
              </w:rPr>
            </w:pPr>
          </w:p>
          <w:p w14:paraId="2741900C">
            <w:pPr>
              <w:snapToGrid w:val="0"/>
              <w:spacing w:before="0" w:beforeAutospacing="0" w:after="0" w:afterAutospacing="0" w:line="360" w:lineRule="auto"/>
              <w:ind w:left="0" w:right="0"/>
              <w:jc w:val="center"/>
              <w:rPr>
                <w:rFonts w:hint="default" w:ascii="宋体" w:hAnsi="宋体" w:cs="宋体"/>
                <w:sz w:val="24"/>
                <w:szCs w:val="20"/>
              </w:rPr>
            </w:pPr>
          </w:p>
          <w:p w14:paraId="5FC22399">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F279EF4">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节能产品、环境标志产品</w:t>
            </w:r>
          </w:p>
        </w:tc>
        <w:tc>
          <w:tcPr>
            <w:tcW w:w="6104" w:type="dxa"/>
            <w:tcBorders>
              <w:top w:val="single" w:color="000000" w:sz="8" w:space="0"/>
              <w:left w:val="single" w:color="000000" w:sz="2" w:space="0"/>
              <w:bottom w:val="single" w:color="000000" w:sz="8" w:space="0"/>
              <w:right w:val="single" w:color="000000" w:sz="8" w:space="0"/>
            </w:tcBorders>
            <w:vAlign w:val="center"/>
          </w:tcPr>
          <w:p w14:paraId="5674CED3">
            <w:pPr>
              <w:snapToGrid w:val="0"/>
              <w:spacing w:before="0" w:beforeAutospacing="0" w:after="0" w:afterAutospacing="0" w:line="360" w:lineRule="auto"/>
              <w:ind w:left="0" w:right="0"/>
              <w:rPr>
                <w:rFonts w:hint="default" w:ascii="宋体" w:hAnsi="宋体" w:cs="宋体"/>
                <w:sz w:val="20"/>
                <w:szCs w:val="20"/>
              </w:rPr>
            </w:pPr>
            <w:r>
              <w:rPr>
                <w:rFonts w:hint="eastAsia" w:ascii="宋体" w:hAnsi="宋体" w:cs="宋体"/>
                <w:kern w:val="0"/>
                <w:sz w:val="24"/>
                <w:szCs w:val="20"/>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D8F2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1594D31">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62575E5">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报价要求</w:t>
            </w:r>
          </w:p>
        </w:tc>
        <w:tc>
          <w:tcPr>
            <w:tcW w:w="6104" w:type="dxa"/>
            <w:tcBorders>
              <w:top w:val="single" w:color="000000" w:sz="8" w:space="0"/>
              <w:left w:val="single" w:color="000000" w:sz="2" w:space="0"/>
              <w:bottom w:val="single" w:color="000000" w:sz="8" w:space="0"/>
              <w:right w:val="single" w:color="000000" w:sz="8" w:space="0"/>
            </w:tcBorders>
            <w:vAlign w:val="center"/>
          </w:tcPr>
          <w:p w14:paraId="0F20A116">
            <w:pPr>
              <w:snapToGrid w:val="0"/>
              <w:spacing w:before="0" w:beforeAutospacing="0" w:after="0" w:afterAutospacing="0" w:line="360" w:lineRule="auto"/>
              <w:ind w:left="0" w:right="0"/>
              <w:jc w:val="left"/>
              <w:rPr>
                <w:rFonts w:hint="eastAsia" w:ascii="宋体" w:hAnsi="宋体" w:cs="宋体"/>
                <w:kern w:val="0"/>
                <w:sz w:val="24"/>
                <w:szCs w:val="20"/>
                <w:lang w:val="zh-CN"/>
              </w:rPr>
            </w:pPr>
            <w:r>
              <w:rPr>
                <w:rFonts w:hint="eastAsia" w:ascii="宋体" w:hAnsi="宋体" w:cs="宋体"/>
                <w:kern w:val="0"/>
                <w:sz w:val="24"/>
                <w:szCs w:val="20"/>
                <w:lang w:val="zh-CN"/>
              </w:rPr>
              <w:t>有关本项目实施所需的所有费用（含税费）均计入报价。</w:t>
            </w:r>
            <w:r>
              <w:rPr>
                <w:rFonts w:hint="eastAsia" w:ascii="宋体" w:hAnsi="宋体" w:cs="宋体"/>
                <w:b/>
                <w:bCs/>
                <w:kern w:val="0"/>
                <w:sz w:val="24"/>
                <w:szCs w:val="20"/>
                <w:lang w:val="zh-CN"/>
              </w:rPr>
              <w:t>投标文件</w:t>
            </w:r>
            <w:r>
              <w:rPr>
                <w:rFonts w:hint="eastAsia" w:ascii="宋体" w:hAnsi="宋体" w:cs="宋体"/>
                <w:b/>
                <w:bCs/>
                <w:sz w:val="24"/>
                <w:szCs w:val="20"/>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szCs w:val="20"/>
                <w:lang w:val="zh-CN"/>
              </w:rPr>
              <w:t>投标文件中价格全部采用人民币报价。招标文件未列明，而投标人认为必需的费用也需列入报价。</w:t>
            </w:r>
          </w:p>
          <w:p w14:paraId="1E260710">
            <w:pPr>
              <w:snapToGrid w:val="0"/>
              <w:spacing w:before="0" w:beforeAutospacing="0" w:after="0" w:afterAutospacing="0" w:line="360" w:lineRule="auto"/>
              <w:ind w:left="0" w:right="0" w:firstLine="482" w:firstLineChars="200"/>
              <w:jc w:val="left"/>
              <w:rPr>
                <w:rFonts w:hint="default" w:ascii="宋体" w:hAnsi="宋体" w:cs="宋体"/>
                <w:b/>
                <w:kern w:val="0"/>
                <w:sz w:val="24"/>
                <w:szCs w:val="20"/>
                <w:lang w:val="zh-CN"/>
              </w:rPr>
            </w:pPr>
            <w:r>
              <w:rPr>
                <w:rFonts w:hint="eastAsia" w:ascii="宋体" w:hAnsi="宋体" w:cs="宋体"/>
                <w:b/>
                <w:kern w:val="0"/>
                <w:sz w:val="24"/>
                <w:szCs w:val="20"/>
                <w:lang w:val="zh-CN"/>
              </w:rPr>
              <w:t>投标报价出现下列情形的，投标无效：</w:t>
            </w:r>
          </w:p>
          <w:p w14:paraId="4365E905">
            <w:pPr>
              <w:snapToGrid w:val="0"/>
              <w:spacing w:before="0" w:beforeAutospacing="0" w:after="0" w:afterAutospacing="0" w:line="360" w:lineRule="auto"/>
              <w:ind w:left="0" w:right="0" w:firstLine="482" w:firstLineChars="200"/>
              <w:jc w:val="left"/>
              <w:rPr>
                <w:rFonts w:hint="default" w:ascii="宋体" w:hAnsi="宋体" w:cs="宋体"/>
                <w:b/>
                <w:kern w:val="0"/>
                <w:sz w:val="24"/>
                <w:szCs w:val="20"/>
                <w:lang w:val="zh-CN"/>
              </w:rPr>
            </w:pPr>
            <w:r>
              <w:rPr>
                <w:rFonts w:hint="eastAsia" w:ascii="宋体" w:hAnsi="宋体" w:cs="宋体"/>
                <w:b/>
                <w:kern w:val="0"/>
                <w:sz w:val="24"/>
                <w:szCs w:val="20"/>
                <w:lang w:val="zh-CN"/>
              </w:rPr>
              <w:t>投标文件出现不是唯一的、有选择性投标报价的；</w:t>
            </w:r>
          </w:p>
          <w:p w14:paraId="30EFBB3A">
            <w:pPr>
              <w:snapToGrid w:val="0"/>
              <w:spacing w:before="0" w:beforeAutospacing="0" w:after="0" w:afterAutospacing="0" w:line="360" w:lineRule="auto"/>
              <w:ind w:left="0" w:right="0" w:firstLine="482" w:firstLineChars="200"/>
              <w:jc w:val="left"/>
              <w:rPr>
                <w:rFonts w:hint="eastAsia" w:ascii="宋体" w:hAnsi="宋体" w:eastAsia="宋体" w:cs="宋体"/>
                <w:b/>
                <w:kern w:val="0"/>
                <w:sz w:val="24"/>
                <w:szCs w:val="20"/>
                <w:lang w:val="en-US" w:eastAsia="zh-CN"/>
              </w:rPr>
            </w:pPr>
            <w:r>
              <w:rPr>
                <w:rFonts w:hint="eastAsia" w:ascii="宋体" w:hAnsi="宋体" w:cs="宋体"/>
                <w:b/>
                <w:kern w:val="0"/>
                <w:sz w:val="24"/>
                <w:szCs w:val="20"/>
                <w:lang w:val="zh-CN"/>
              </w:rPr>
              <w:t>投标报价超过招标文件中规定的预算金额的；</w:t>
            </w:r>
          </w:p>
          <w:p w14:paraId="27946BFC">
            <w:pPr>
              <w:snapToGrid w:val="0"/>
              <w:spacing w:before="0" w:beforeAutospacing="0" w:after="0" w:afterAutospacing="0" w:line="360" w:lineRule="auto"/>
              <w:ind w:left="0" w:right="0" w:firstLine="482" w:firstLineChars="200"/>
              <w:jc w:val="left"/>
              <w:rPr>
                <w:rFonts w:hint="eastAsia" w:ascii="宋体" w:hAnsi="宋体" w:eastAsia="宋体" w:cs="宋体"/>
                <w:b/>
                <w:sz w:val="24"/>
                <w:szCs w:val="20"/>
                <w:lang w:eastAsia="zh-CN"/>
              </w:rPr>
            </w:pPr>
            <w:r>
              <w:rPr>
                <w:rFonts w:hint="eastAsia" w:ascii="宋体" w:hAnsi="宋体" w:cs="宋体"/>
                <w:b/>
                <w:kern w:val="0"/>
                <w:sz w:val="24"/>
                <w:szCs w:val="20"/>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lang w:val="en-US" w:eastAsia="zh-CN"/>
              </w:rPr>
              <w:t>；</w:t>
            </w:r>
          </w:p>
          <w:p w14:paraId="64E0A437">
            <w:pPr>
              <w:spacing w:before="0" w:beforeAutospacing="0" w:after="0" w:afterAutospacing="0" w:line="360" w:lineRule="auto"/>
              <w:ind w:left="0" w:right="0" w:firstLine="241" w:firstLineChars="100"/>
              <w:rPr>
                <w:rFonts w:hint="default" w:ascii="宋体" w:hAnsi="宋体" w:cs="宋体"/>
                <w:sz w:val="24"/>
                <w:szCs w:val="20"/>
              </w:rPr>
            </w:pPr>
            <w:r>
              <w:rPr>
                <w:rFonts w:hint="eastAsia" w:ascii="宋体" w:hAnsi="宋体" w:cs="宋体"/>
                <w:b/>
                <w:kern w:val="0"/>
                <w:sz w:val="24"/>
                <w:szCs w:val="20"/>
              </w:rPr>
              <w:t>投标人对根据修正原则修正后的报价不确认的</w:t>
            </w:r>
            <w:r>
              <w:rPr>
                <w:rFonts w:hint="eastAsia" w:ascii="宋体" w:hAnsi="宋体" w:cs="宋体"/>
                <w:b/>
                <w:sz w:val="24"/>
                <w:szCs w:val="20"/>
              </w:rPr>
              <w:t>。</w:t>
            </w:r>
          </w:p>
        </w:tc>
      </w:tr>
      <w:tr w14:paraId="10676B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63" w:hRule="atLeast"/>
          <w:tblHeader/>
        </w:trPr>
        <w:tc>
          <w:tcPr>
            <w:tcW w:w="629" w:type="dxa"/>
            <w:tcBorders>
              <w:top w:val="single" w:color="auto" w:sz="4" w:space="0"/>
              <w:left w:val="single" w:color="000000" w:sz="8" w:space="0"/>
              <w:right w:val="single" w:color="000000" w:sz="2" w:space="0"/>
            </w:tcBorders>
            <w:vAlign w:val="center"/>
          </w:tcPr>
          <w:p w14:paraId="07C7D628">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11</w:t>
            </w:r>
          </w:p>
        </w:tc>
        <w:tc>
          <w:tcPr>
            <w:tcW w:w="1843" w:type="dxa"/>
            <w:tcBorders>
              <w:top w:val="single" w:color="000000" w:sz="8" w:space="0"/>
              <w:left w:val="single" w:color="000000" w:sz="2" w:space="0"/>
              <w:right w:val="single" w:color="000000" w:sz="8" w:space="0"/>
            </w:tcBorders>
            <w:vAlign w:val="center"/>
          </w:tcPr>
          <w:p w14:paraId="122557E6">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中小企业信用融资</w:t>
            </w:r>
          </w:p>
        </w:tc>
        <w:tc>
          <w:tcPr>
            <w:tcW w:w="6104" w:type="dxa"/>
            <w:tcBorders>
              <w:top w:val="single" w:color="000000" w:sz="8" w:space="0"/>
              <w:left w:val="single" w:color="000000" w:sz="2" w:space="0"/>
              <w:right w:val="single" w:color="000000" w:sz="8" w:space="0"/>
            </w:tcBorders>
            <w:vAlign w:val="center"/>
          </w:tcPr>
          <w:p w14:paraId="725CC586">
            <w:pPr>
              <w:spacing w:before="0" w:beforeAutospacing="0" w:after="0" w:afterAutospacing="0" w:line="360" w:lineRule="auto"/>
              <w:ind w:left="0" w:right="0" w:firstLine="480" w:firstLineChars="200"/>
              <w:rPr>
                <w:rFonts w:hint="default" w:ascii="宋体" w:hAnsi="宋体" w:cs="宋体"/>
                <w:sz w:val="24"/>
                <w:szCs w:val="20"/>
              </w:rPr>
            </w:pPr>
            <w:r>
              <w:rPr>
                <w:rFonts w:hint="eastAsia" w:ascii="宋体" w:hAnsi="宋体" w:cs="宋体"/>
                <w:snapToGrid w:val="0"/>
                <w:kern w:val="28"/>
                <w:sz w:val="24"/>
                <w:szCs w:val="20"/>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DD5E2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0E88708">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37201A36">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 xml:space="preserve">备份投标文件送达地点和签收人员 </w:t>
            </w:r>
          </w:p>
        </w:tc>
        <w:tc>
          <w:tcPr>
            <w:tcW w:w="6104" w:type="dxa"/>
            <w:tcBorders>
              <w:top w:val="single" w:color="000000" w:sz="8" w:space="0"/>
              <w:left w:val="single" w:color="000000" w:sz="2" w:space="0"/>
              <w:bottom w:val="single" w:color="000000" w:sz="8" w:space="0"/>
              <w:right w:val="single" w:color="000000" w:sz="8" w:space="0"/>
            </w:tcBorders>
            <w:vAlign w:val="center"/>
          </w:tcPr>
          <w:p w14:paraId="1C953749">
            <w:pPr>
              <w:pStyle w:val="35"/>
              <w:spacing w:before="0" w:beforeAutospacing="0" w:after="0" w:afterAutospacing="0" w:line="360" w:lineRule="auto"/>
              <w:ind w:left="0" w:right="0"/>
              <w:rPr>
                <w:rFonts w:hint="default" w:ascii="Times New Roman" w:hAnsi="宋体" w:cs="宋体"/>
                <w:kern w:val="28"/>
                <w:sz w:val="24"/>
                <w:szCs w:val="20"/>
              </w:rPr>
            </w:pPr>
            <w:r>
              <w:rPr>
                <w:rFonts w:hint="eastAsia" w:ascii="Times New Roman" w:hAnsi="宋体" w:cs="宋体"/>
                <w:kern w:val="28"/>
                <w:sz w:val="24"/>
                <w:szCs w:val="24"/>
              </w:rPr>
              <w:t>备份投标文件送达地点：</w:t>
            </w:r>
            <w:r>
              <w:rPr>
                <w:rFonts w:hint="eastAsia" w:ascii="Times New Roman" w:hAnsi="宋体" w:cs="宋体"/>
                <w:kern w:val="28"/>
                <w:sz w:val="24"/>
                <w:szCs w:val="24"/>
                <w:u w:val="single"/>
              </w:rPr>
              <w:t>密封包装后（建议顺丰邮寄形式）投标截止时间前递交、一份（邮寄地址：</w:t>
            </w:r>
            <w:r>
              <w:rPr>
                <w:rFonts w:hint="eastAsia" w:ascii="Times New Roman" w:hAnsi="宋体" w:cs="宋体"/>
                <w:kern w:val="28"/>
                <w:sz w:val="24"/>
                <w:szCs w:val="24"/>
                <w:u w:val="single"/>
                <w:lang w:val="en-US" w:eastAsia="zh-CN"/>
              </w:rPr>
              <w:t>杭州市临平区南苑街道华元欢乐城-华元大厦20层。）</w:t>
            </w:r>
            <w:r>
              <w:rPr>
                <w:rFonts w:hint="eastAsia" w:ascii="Times New Roman" w:hAnsi="宋体" w:cs="宋体"/>
                <w:kern w:val="28"/>
                <w:sz w:val="24"/>
                <w:szCs w:val="24"/>
              </w:rPr>
              <w:t>；备份投标文件签收人员联系电话：</w:t>
            </w:r>
            <w:r>
              <w:rPr>
                <w:rFonts w:hint="eastAsia" w:ascii="Times New Roman" w:hAnsi="宋体" w:cs="宋体"/>
                <w:sz w:val="24"/>
                <w:szCs w:val="20"/>
                <w:u w:val="single"/>
                <w:lang w:val="en-US" w:eastAsia="zh-CN"/>
              </w:rPr>
              <w:t>黄斌</w:t>
            </w:r>
            <w:r>
              <w:rPr>
                <w:rFonts w:hint="eastAsia" w:ascii="Times New Roman" w:hAnsi="宋体" w:cs="宋体"/>
                <w:sz w:val="24"/>
                <w:szCs w:val="20"/>
                <w:u w:val="single"/>
              </w:rPr>
              <w:t>收，</w:t>
            </w:r>
            <w:r>
              <w:rPr>
                <w:rFonts w:hint="eastAsia" w:ascii="宋体" w:hAnsi="宋体" w:eastAsia="宋体" w:cs="宋体"/>
                <w:b w:val="0"/>
                <w:bCs/>
                <w:sz w:val="24"/>
                <w:u w:val="single"/>
                <w:lang w:val="en-US" w:eastAsia="zh-CN"/>
              </w:rPr>
              <w:t>15968881602</w:t>
            </w:r>
            <w:r>
              <w:rPr>
                <w:rFonts w:hint="eastAsia" w:ascii="Times New Roman" w:hAnsi="宋体" w:cs="宋体"/>
                <w:sz w:val="24"/>
                <w:szCs w:val="20"/>
                <w:u w:val="single"/>
              </w:rPr>
              <w:t>。</w:t>
            </w:r>
            <w:r>
              <w:rPr>
                <w:rFonts w:hint="eastAsia" w:ascii="Times New Roman" w:hAnsi="宋体" w:cs="宋体"/>
                <w:b/>
                <w:sz w:val="24"/>
                <w:szCs w:val="24"/>
              </w:rPr>
              <w:t>采购人、采购机构不强制或变相强制投标人提交备份投标文件。</w:t>
            </w:r>
          </w:p>
        </w:tc>
      </w:tr>
      <w:tr w14:paraId="5F4B02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40"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4D42ADA8">
            <w:pPr>
              <w:snapToGrid w:val="0"/>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701E211C">
            <w:pPr>
              <w:snapToGrid w:val="0"/>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eastAsia="宋体" w:cs="仿宋_GB2312"/>
                <w:b/>
                <w:sz w:val="24"/>
                <w:szCs w:val="20"/>
              </w:rPr>
              <w:t>特别说明</w:t>
            </w:r>
          </w:p>
        </w:tc>
        <w:tc>
          <w:tcPr>
            <w:tcW w:w="6104" w:type="dxa"/>
            <w:tcBorders>
              <w:top w:val="single" w:color="000000" w:sz="8" w:space="0"/>
              <w:left w:val="single" w:color="auto" w:sz="4" w:space="0"/>
              <w:bottom w:val="single" w:color="auto" w:sz="4" w:space="0"/>
              <w:right w:val="single" w:color="000000" w:sz="8" w:space="0"/>
            </w:tcBorders>
            <w:vAlign w:val="center"/>
          </w:tcPr>
          <w:p w14:paraId="22F9425A">
            <w:pPr>
              <w:spacing w:before="0" w:beforeAutospacing="0" w:after="0" w:afterAutospacing="0" w:line="360" w:lineRule="auto"/>
              <w:ind w:left="0" w:right="0"/>
              <w:rPr>
                <w:rFonts w:hint="default" w:ascii="宋体" w:hAnsi="宋体" w:cs="宋体"/>
                <w:snapToGrid w:val="0"/>
                <w:kern w:val="28"/>
                <w:sz w:val="24"/>
                <w:szCs w:val="20"/>
              </w:rPr>
            </w:pPr>
            <w:r>
              <w:rPr>
                <w:rFonts w:hint="eastAsia" w:ascii="宋体" w:hAnsi="宋体" w:cs="宋体"/>
                <w:snapToGrid w:val="0"/>
                <w:kern w:val="28"/>
                <w:sz w:val="24"/>
                <w:szCs w:val="20"/>
              </w:rPr>
              <w:t>联合体投标的，联合体各方分别提供与联合体协议中规定的分工内容相应的业绩证明材料，业绩数量以提供材料较少的一方为准。</w:t>
            </w:r>
          </w:p>
        </w:tc>
      </w:tr>
      <w:tr w14:paraId="694243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74400ABB">
            <w:pPr>
              <w:snapToGrid w:val="0"/>
              <w:spacing w:before="0" w:beforeAutospacing="0" w:after="0" w:afterAutospacing="0" w:line="360" w:lineRule="auto"/>
              <w:ind w:left="0" w:right="0"/>
              <w:jc w:val="center"/>
              <w:rPr>
                <w:rFonts w:hint="default" w:ascii="宋体" w:hAnsi="宋体" w:cs="宋体"/>
                <w:sz w:val="24"/>
                <w:szCs w:val="20"/>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72FADF6E">
            <w:pPr>
              <w:snapToGrid w:val="0"/>
              <w:spacing w:before="0" w:beforeAutospacing="0" w:after="0" w:afterAutospacing="0" w:line="360" w:lineRule="auto"/>
              <w:ind w:left="0" w:right="0"/>
              <w:jc w:val="center"/>
              <w:rPr>
                <w:rFonts w:hint="default" w:ascii="宋体" w:hAnsi="宋体" w:cs="宋体"/>
                <w:b/>
                <w:sz w:val="24"/>
                <w:szCs w:val="20"/>
              </w:rPr>
            </w:pPr>
          </w:p>
        </w:tc>
        <w:tc>
          <w:tcPr>
            <w:tcW w:w="6104" w:type="dxa"/>
            <w:tcBorders>
              <w:top w:val="single" w:color="auto" w:sz="4" w:space="0"/>
              <w:left w:val="single" w:color="auto" w:sz="4" w:space="0"/>
              <w:bottom w:val="single" w:color="auto" w:sz="4" w:space="0"/>
              <w:right w:val="single" w:color="auto" w:sz="4" w:space="0"/>
            </w:tcBorders>
            <w:vAlign w:val="center"/>
          </w:tcPr>
          <w:p w14:paraId="28C54F3D">
            <w:pPr>
              <w:spacing w:before="0" w:beforeAutospacing="0" w:after="0" w:afterAutospacing="0" w:line="360" w:lineRule="auto"/>
              <w:ind w:left="0" w:right="0"/>
              <w:rPr>
                <w:rFonts w:hint="default" w:ascii="宋体" w:hAnsi="宋体" w:cs="宋体"/>
                <w:snapToGrid w:val="0"/>
                <w:kern w:val="28"/>
                <w:sz w:val="24"/>
                <w:szCs w:val="20"/>
              </w:rPr>
            </w:pPr>
            <w:r>
              <w:rPr>
                <w:rFonts w:hint="eastAsia" w:ascii="MS Mincho" w:hAnsi="MS Mincho" w:eastAsia="MS Mincho" w:cs="MS Mincho"/>
                <w:kern w:val="0"/>
                <w:sz w:val="24"/>
                <w:szCs w:val="20"/>
              </w:rPr>
              <w:t>☐</w:t>
            </w:r>
            <w:r>
              <w:rPr>
                <w:rFonts w:hint="eastAsia" w:ascii="宋体" w:hAnsi="宋体" w:cs="宋体"/>
                <w:snapToGrid w:val="0"/>
                <w:kern w:val="28"/>
                <w:sz w:val="24"/>
                <w:szCs w:val="20"/>
              </w:rPr>
              <w:t>联合体投标的，联合体各方均需按招标文件第四部分评标标准要求提供资信证明文件，否则视为不符合相关要求。</w:t>
            </w:r>
          </w:p>
          <w:p w14:paraId="4696EEDD">
            <w:pPr>
              <w:spacing w:before="0" w:beforeAutospacing="0" w:after="0" w:afterAutospacing="0" w:line="360" w:lineRule="auto"/>
              <w:ind w:left="0" w:right="0"/>
              <w:rPr>
                <w:rFonts w:hint="default" w:ascii="宋体" w:hAnsi="宋体" w:cs="宋体"/>
                <w:snapToGrid w:val="0"/>
                <w:kern w:val="28"/>
                <w:sz w:val="24"/>
                <w:szCs w:val="20"/>
              </w:rPr>
            </w:pPr>
            <w:r>
              <w:rPr>
                <w:rFonts w:hint="eastAsia" w:ascii="宋体" w:hAnsi="宋体" w:eastAsia="宋体" w:cs="Arial"/>
                <w:kern w:val="0"/>
                <w:sz w:val="24"/>
                <w:szCs w:val="20"/>
              </w:rPr>
              <w:sym w:font="Wingdings" w:char="F0FE"/>
            </w:r>
            <w:r>
              <w:rPr>
                <w:rFonts w:hint="eastAsia" w:ascii="宋体" w:hAnsi="宋体" w:cs="宋体"/>
                <w:snapToGrid w:val="0"/>
                <w:kern w:val="28"/>
                <w:sz w:val="24"/>
                <w:szCs w:val="20"/>
              </w:rPr>
              <w:t>联合体投标的，联合体中有一方或者联合体成员根据分工按招标文件第四部分评标标准要求提供资信证明文件的，视为符合了相关要求。</w:t>
            </w:r>
          </w:p>
        </w:tc>
      </w:tr>
      <w:tr w14:paraId="5C5B92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4639F84">
            <w:pPr>
              <w:snapToGrid w:val="0"/>
              <w:spacing w:before="0" w:beforeAutospacing="0" w:after="0" w:afterAutospacing="0" w:line="360" w:lineRule="auto"/>
              <w:ind w:left="0" w:right="0"/>
              <w:jc w:val="center"/>
              <w:rPr>
                <w:rFonts w:hint="default" w:ascii="宋体" w:hAnsi="宋体" w:cs="宋体"/>
                <w:sz w:val="24"/>
                <w:szCs w:val="20"/>
                <w:lang w:val="en-US" w:eastAsia="zh-CN"/>
              </w:rPr>
            </w:pPr>
            <w:r>
              <w:rPr>
                <w:rFonts w:hint="eastAsia" w:ascii="宋体" w:hAnsi="宋体" w:cs="宋体"/>
                <w:sz w:val="24"/>
                <w:szCs w:val="20"/>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644C2526">
            <w:pPr>
              <w:snapToGrid w:val="0"/>
              <w:spacing w:before="0" w:beforeAutospacing="0" w:after="0" w:afterAutospacing="0" w:line="360" w:lineRule="auto"/>
              <w:ind w:left="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其他要求</w:t>
            </w:r>
          </w:p>
        </w:tc>
        <w:tc>
          <w:tcPr>
            <w:tcW w:w="6104" w:type="dxa"/>
            <w:tcBorders>
              <w:top w:val="single" w:color="auto" w:sz="4" w:space="0"/>
              <w:left w:val="single" w:color="auto" w:sz="4" w:space="0"/>
              <w:bottom w:val="single" w:color="auto" w:sz="4" w:space="0"/>
              <w:right w:val="single" w:color="auto" w:sz="4" w:space="0"/>
            </w:tcBorders>
            <w:vAlign w:val="center"/>
          </w:tcPr>
          <w:p w14:paraId="13E6325A">
            <w:pPr>
              <w:snapToGrid w:val="0"/>
              <w:spacing w:before="0" w:beforeAutospacing="0" w:after="0" w:afterAutospacing="0" w:line="360" w:lineRule="auto"/>
              <w:ind w:left="0" w:right="0" w:firstLine="0" w:firstLineChars="0"/>
              <w:jc w:val="lef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中标后提供承诺书和纸质版投标文件一式三份（正本一份红章版，副本二份，可为正本复印件），承诺书详见附件。</w:t>
            </w:r>
          </w:p>
        </w:tc>
      </w:tr>
      <w:tr w14:paraId="1D18D9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ACA6D69">
            <w:pPr>
              <w:snapToGrid w:val="0"/>
              <w:spacing w:before="0" w:beforeAutospacing="0" w:after="0" w:afterAutospacing="0" w:line="360" w:lineRule="auto"/>
              <w:ind w:left="0" w:right="0"/>
              <w:jc w:val="center"/>
              <w:rPr>
                <w:rFonts w:hint="default" w:ascii="宋体" w:hAnsi="宋体" w:cs="宋体"/>
                <w:sz w:val="24"/>
                <w:szCs w:val="20"/>
                <w:lang w:val="en-US" w:eastAsia="zh-CN"/>
              </w:rPr>
            </w:pPr>
            <w:r>
              <w:rPr>
                <w:rFonts w:hint="eastAsia" w:ascii="宋体" w:hAnsi="宋体" w:cs="宋体"/>
                <w:sz w:val="24"/>
                <w:szCs w:val="20"/>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14:paraId="5D3FBB6B">
            <w:pPr>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cs="宋体"/>
                <w:b/>
                <w:bCs/>
                <w:color w:val="auto"/>
                <w:sz w:val="24"/>
                <w:szCs w:val="24"/>
                <w:highlight w:val="none"/>
                <w:lang w:val="en-US" w:eastAsia="zh-CN"/>
              </w:rPr>
              <w:t>招标代理费</w:t>
            </w:r>
          </w:p>
        </w:tc>
        <w:tc>
          <w:tcPr>
            <w:tcW w:w="6104" w:type="dxa"/>
            <w:tcBorders>
              <w:top w:val="single" w:color="auto" w:sz="4" w:space="0"/>
              <w:left w:val="single" w:color="auto" w:sz="4" w:space="0"/>
              <w:bottom w:val="single" w:color="auto" w:sz="4" w:space="0"/>
              <w:right w:val="single" w:color="auto" w:sz="4" w:space="0"/>
            </w:tcBorders>
            <w:vAlign w:val="center"/>
          </w:tcPr>
          <w:p w14:paraId="543BA342">
            <w:pPr>
              <w:snapToGrid w:val="0"/>
              <w:spacing w:before="0" w:beforeAutospacing="0" w:after="0" w:afterAutospacing="0" w:line="360" w:lineRule="auto"/>
              <w:ind w:left="0" w:right="0" w:firstLine="0" w:firstLineChars="0"/>
              <w:jc w:val="lef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sz w:val="24"/>
                <w:szCs w:val="24"/>
                <w:lang w:val="zh-TW" w:eastAsia="zh-TW"/>
              </w:rPr>
              <w:t>本项目的代理费由成交供应商支付，代理费用付款参照《招标代理服务收费管理暂行办法》的通知（计价格[2002]1980号）文件</w:t>
            </w:r>
            <w:r>
              <w:rPr>
                <w:rFonts w:hint="eastAsia" w:ascii="宋体" w:hAnsi="宋体" w:cs="宋体"/>
                <w:sz w:val="24"/>
                <w:szCs w:val="24"/>
                <w:lang w:val="en-US" w:eastAsia="zh-CN"/>
              </w:rPr>
              <w:t>八折</w:t>
            </w:r>
            <w:r>
              <w:rPr>
                <w:rFonts w:hint="eastAsia" w:ascii="宋体" w:hAnsi="宋体" w:eastAsia="宋体" w:cs="宋体"/>
                <w:sz w:val="24"/>
                <w:szCs w:val="24"/>
                <w:lang w:val="zh-TW" w:eastAsia="zh-TW"/>
              </w:rPr>
              <w:t>计取，投标人在报价时应综合考虑该笔费用，但不单列进投标总价。</w:t>
            </w:r>
          </w:p>
        </w:tc>
      </w:tr>
      <w:tr w14:paraId="421F24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52AF083">
            <w:pPr>
              <w:snapToGrid w:val="0"/>
              <w:spacing w:before="0" w:beforeAutospacing="0" w:after="0" w:afterAutospacing="0" w:line="360" w:lineRule="auto"/>
              <w:ind w:left="0" w:right="0"/>
              <w:jc w:val="center"/>
              <w:rPr>
                <w:rFonts w:hint="default" w:ascii="宋体" w:hAnsi="宋体" w:cs="宋体"/>
                <w:sz w:val="24"/>
                <w:szCs w:val="20"/>
                <w:lang w:val="en-US" w:eastAsia="zh-CN"/>
              </w:rPr>
            </w:pPr>
            <w:r>
              <w:rPr>
                <w:rFonts w:hint="eastAsia" w:ascii="宋体" w:hAnsi="宋体" w:cs="宋体"/>
                <w:sz w:val="24"/>
                <w:szCs w:val="20"/>
                <w:lang w:val="en-US" w:eastAsia="zh-CN"/>
              </w:rPr>
              <w:t>16</w:t>
            </w:r>
          </w:p>
        </w:tc>
        <w:tc>
          <w:tcPr>
            <w:tcW w:w="1843" w:type="dxa"/>
            <w:tcBorders>
              <w:top w:val="single" w:color="auto" w:sz="4" w:space="0"/>
              <w:left w:val="single" w:color="auto" w:sz="4" w:space="0"/>
              <w:bottom w:val="single" w:color="auto" w:sz="4" w:space="0"/>
              <w:right w:val="single" w:color="auto" w:sz="4" w:space="0"/>
            </w:tcBorders>
            <w:vAlign w:val="center"/>
          </w:tcPr>
          <w:p w14:paraId="6C42CEA1">
            <w:pPr>
              <w:snapToGrid w:val="0"/>
              <w:spacing w:before="0" w:beforeAutospacing="0" w:after="0" w:afterAutospacing="0" w:line="360" w:lineRule="auto"/>
              <w:ind w:left="0" w:leftChars="0" w:right="0" w:rightChars="0"/>
              <w:jc w:val="center"/>
              <w:rPr>
                <w:rFonts w:hint="eastAsia" w:ascii="宋体" w:hAnsi="宋体" w:cs="宋体"/>
                <w:b/>
                <w:bCs/>
                <w:color w:val="auto"/>
                <w:sz w:val="24"/>
                <w:szCs w:val="24"/>
                <w:highlight w:val="none"/>
                <w:lang w:val="en-US" w:eastAsia="zh-CN"/>
              </w:rPr>
            </w:pPr>
            <w:r>
              <w:rPr>
                <w:rFonts w:hint="eastAsia" w:ascii="宋体" w:hAnsi="宋体" w:eastAsia="宋体" w:cs="宋体"/>
                <w:b/>
                <w:bCs/>
                <w:sz w:val="24"/>
                <w:lang w:val="zh-TW" w:eastAsia="zh-TW"/>
              </w:rPr>
              <w:t>评标委员会推荐中标候选人的人数</w:t>
            </w:r>
          </w:p>
        </w:tc>
        <w:tc>
          <w:tcPr>
            <w:tcW w:w="6104" w:type="dxa"/>
            <w:tcBorders>
              <w:top w:val="single" w:color="auto" w:sz="4" w:space="0"/>
              <w:left w:val="single" w:color="auto" w:sz="4" w:space="0"/>
              <w:bottom w:val="single" w:color="auto" w:sz="4" w:space="0"/>
              <w:right w:val="single" w:color="auto" w:sz="4" w:space="0"/>
            </w:tcBorders>
            <w:vAlign w:val="center"/>
          </w:tcPr>
          <w:p w14:paraId="5F09AF3A">
            <w:pPr>
              <w:snapToGrid w:val="0"/>
              <w:spacing w:before="0" w:beforeAutospacing="0" w:after="0" w:afterAutospacing="0" w:line="360" w:lineRule="auto"/>
              <w:ind w:left="0" w:leftChars="0" w:right="0" w:rightChars="0"/>
              <w:jc w:val="left"/>
              <w:rPr>
                <w:rFonts w:hint="eastAsia" w:ascii="宋体" w:hAnsi="宋体" w:eastAsia="宋体" w:cs="宋体"/>
                <w:sz w:val="24"/>
                <w:szCs w:val="24"/>
                <w:lang w:val="zh-TW" w:eastAsia="zh-TW"/>
              </w:rPr>
            </w:pPr>
            <w:r>
              <w:rPr>
                <w:rFonts w:hint="eastAsia" w:ascii="宋体" w:hAnsi="宋体" w:eastAsia="宋体" w:cs="宋体"/>
                <w:sz w:val="24"/>
                <w:lang w:val="zh-TW" w:eastAsia="zh-TW"/>
              </w:rPr>
              <w:t>1个；排名第一的中标候选人放弃中标、因不可抗力不能履行合同、不按照招标文件要求提交履约保证金担保，或者被查实存在影响中标结果的违法行为等情形，不符合中标条件的，招标人将：（</w:t>
            </w:r>
            <w:r>
              <w:rPr>
                <w:rFonts w:hint="eastAsia" w:ascii="宋体" w:hAnsi="宋体" w:eastAsia="宋体" w:cs="宋体"/>
                <w:b w:val="0"/>
                <w:kern w:val="2"/>
                <w:sz w:val="24"/>
                <w:szCs w:val="24"/>
                <w:lang w:val="zh-TW" w:eastAsia="zh-TW"/>
              </w:rPr>
              <w:sym w:font="Wingdings" w:char="F0FE"/>
            </w:r>
            <w:r>
              <w:rPr>
                <w:rFonts w:hint="eastAsia" w:ascii="宋体" w:hAnsi="宋体" w:eastAsia="宋体" w:cs="宋体"/>
                <w:sz w:val="24"/>
                <w:lang w:val="zh-TW" w:eastAsia="zh-TW"/>
              </w:rPr>
              <w:t>重新招标 □按中标候选人名单排序依次确定其他中标候选人为中标人）</w:t>
            </w:r>
          </w:p>
        </w:tc>
      </w:tr>
    </w:tbl>
    <w:p w14:paraId="43043EF6">
      <w:pPr>
        <w:snapToGrid w:val="0"/>
        <w:spacing w:line="360" w:lineRule="auto"/>
        <w:jc w:val="center"/>
        <w:rPr>
          <w:rFonts w:ascii="宋体" w:hAnsi="宋体" w:cs="宋体"/>
          <w:b/>
          <w:sz w:val="32"/>
          <w:szCs w:val="20"/>
        </w:rPr>
      </w:pPr>
    </w:p>
    <w:bookmarkEnd w:id="10"/>
    <w:p w14:paraId="028FBD15">
      <w:pPr>
        <w:rPr>
          <w:rFonts w:hint="eastAsia" w:ascii="宋体" w:hAnsi="宋体" w:cs="宋体"/>
          <w:b/>
          <w:sz w:val="32"/>
          <w:szCs w:val="20"/>
        </w:rPr>
      </w:pPr>
      <w:bookmarkStart w:id="11" w:name="_Toc164416483"/>
      <w:bookmarkStart w:id="12" w:name="第三部分"/>
      <w:r>
        <w:rPr>
          <w:rFonts w:hint="eastAsia" w:ascii="宋体" w:hAnsi="宋体" w:cs="宋体"/>
          <w:b/>
          <w:sz w:val="32"/>
          <w:szCs w:val="20"/>
        </w:rPr>
        <w:br w:type="page"/>
      </w:r>
    </w:p>
    <w:p w14:paraId="18F89609">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7C7FA957">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26B718BD">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7A5FB9BD">
      <w:pPr>
        <w:numPr>
          <w:ilvl w:val="0"/>
          <w:numId w:val="2"/>
        </w:numPr>
        <w:adjustRightInd/>
        <w:spacing w:line="360" w:lineRule="auto"/>
        <w:ind w:left="361" w:leftChars="0" w:firstLine="0" w:firstLineChars="0"/>
        <w:outlineLvl w:val="0"/>
        <w:rPr>
          <w:rFonts w:ascii="宋体" w:hAnsi="宋体" w:cs="宋体"/>
          <w:b/>
          <w:sz w:val="24"/>
        </w:rPr>
      </w:pPr>
      <w:r>
        <w:rPr>
          <w:rFonts w:hint="eastAsia" w:ascii="宋体" w:hAnsi="宋体" w:cs="宋体"/>
          <w:b/>
          <w:sz w:val="24"/>
        </w:rPr>
        <w:t>定义</w:t>
      </w:r>
    </w:p>
    <w:p w14:paraId="726E8826">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252C196C">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00D5BF5A">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5170484D">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56D59EF3">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609790D">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6C0360EF">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14:paraId="515F3F8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7CF8F35E">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1CE98832">
      <w:pPr>
        <w:spacing w:line="360" w:lineRule="auto"/>
        <w:ind w:firstLine="240" w:firstLineChars="100"/>
        <w:rPr>
          <w:rFonts w:ascii="宋体" w:hAnsi="宋体" w:cs="宋体"/>
          <w:sz w:val="24"/>
        </w:rPr>
      </w:pPr>
      <w:r>
        <w:rPr>
          <w:rFonts w:hint="eastAsia" w:ascii="宋体" w:hAnsi="宋体" w:cs="宋体"/>
          <w:sz w:val="24"/>
        </w:rPr>
        <w:t>3.2 支持绿色发展</w:t>
      </w:r>
    </w:p>
    <w:p w14:paraId="1611261D">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328A0F8B">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3863C923">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34AE756D">
      <w:pPr>
        <w:spacing w:line="360" w:lineRule="auto"/>
        <w:ind w:firstLine="240" w:firstLineChars="100"/>
        <w:rPr>
          <w:rFonts w:ascii="宋体" w:hAnsi="宋体" w:cs="宋体"/>
          <w:sz w:val="24"/>
        </w:rPr>
      </w:pPr>
      <w:r>
        <w:rPr>
          <w:rFonts w:hint="eastAsia" w:ascii="宋体" w:hAnsi="宋体" w:cs="宋体"/>
          <w:sz w:val="24"/>
        </w:rPr>
        <w:t>3.3支持中小企业发展</w:t>
      </w:r>
    </w:p>
    <w:p w14:paraId="165FCBCF">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8C7B625">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0B75E4A2">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DE2E333">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2B6E52F">
      <w:pPr>
        <w:spacing w:line="360" w:lineRule="auto"/>
        <w:ind w:firstLine="480" w:firstLineChars="200"/>
        <w:rPr>
          <w:rFonts w:hint="eastAsia"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55D86835">
      <w:pPr>
        <w:pStyle w:val="3"/>
        <w:ind w:left="0" w:leftChars="0" w:firstLine="482" w:firstLineChars="200"/>
        <w:rPr>
          <w:rFonts w:hint="eastAsia" w:ascii="宋体" w:hAnsi="宋体" w:eastAsia="宋体" w:cs="宋体"/>
          <w:sz w:val="24"/>
          <w:szCs w:val="24"/>
          <w:lang w:eastAsia="zh-CN"/>
        </w:rPr>
      </w:pPr>
      <w:r>
        <w:rPr>
          <w:rFonts w:hint="eastAsia" w:ascii="宋体" w:hAnsi="宋体" w:eastAsia="宋体" w:cs="宋体"/>
          <w:sz w:val="24"/>
          <w:szCs w:val="24"/>
          <w:lang w:eastAsia="zh-CN"/>
        </w:rPr>
        <w:t>本项目为专门面向</w:t>
      </w:r>
      <w:r>
        <w:rPr>
          <w:rFonts w:hint="eastAsia" w:ascii="宋体" w:hAnsi="宋体" w:eastAsia="宋体" w:cs="宋体"/>
          <w:sz w:val="24"/>
          <w:szCs w:val="24"/>
          <w:lang w:val="en-US" w:eastAsia="zh-CN"/>
        </w:rPr>
        <w:t>中小</w:t>
      </w:r>
      <w:r>
        <w:rPr>
          <w:rFonts w:hint="eastAsia" w:ascii="宋体" w:hAnsi="宋体" w:eastAsia="宋体" w:cs="宋体"/>
          <w:sz w:val="24"/>
          <w:szCs w:val="24"/>
          <w:lang w:eastAsia="zh-CN"/>
        </w:rPr>
        <w:t>企业采购项目，对于</w:t>
      </w:r>
      <w:r>
        <w:rPr>
          <w:rFonts w:hint="eastAsia" w:ascii="宋体" w:hAnsi="宋体" w:eastAsia="宋体" w:cs="宋体"/>
          <w:sz w:val="24"/>
          <w:szCs w:val="24"/>
        </w:rPr>
        <w:t>小型和微型企业的投标报价</w:t>
      </w:r>
      <w:r>
        <w:rPr>
          <w:rFonts w:hint="eastAsia" w:ascii="宋体" w:hAnsi="宋体" w:eastAsia="宋体" w:cs="宋体"/>
          <w:sz w:val="24"/>
          <w:szCs w:val="24"/>
          <w:lang w:eastAsia="zh-CN"/>
        </w:rPr>
        <w:t>不</w:t>
      </w:r>
      <w:r>
        <w:rPr>
          <w:rFonts w:hint="eastAsia" w:ascii="宋体" w:hAnsi="宋体" w:eastAsia="宋体" w:cs="宋体"/>
          <w:sz w:val="24"/>
          <w:szCs w:val="24"/>
        </w:rPr>
        <w:t>予</w:t>
      </w:r>
      <w:r>
        <w:rPr>
          <w:rFonts w:hint="eastAsia" w:ascii="宋体" w:hAnsi="宋体" w:eastAsia="宋体" w:cs="宋体"/>
          <w:sz w:val="24"/>
          <w:szCs w:val="24"/>
          <w:lang w:eastAsia="zh-CN"/>
        </w:rPr>
        <w:t>扣除评审。</w:t>
      </w:r>
    </w:p>
    <w:p w14:paraId="0DBCC6DA">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3055AD34">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D9A49E8">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5CD3C37">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503036EA">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4E07F5A2">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0D0C1022">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3E6F1F2C">
      <w:pPr>
        <w:spacing w:line="360" w:lineRule="auto"/>
        <w:ind w:firstLine="480" w:firstLineChars="200"/>
        <w:rPr>
          <w:rFonts w:hint="eastAsia" w:ascii="宋体" w:hAnsi="宋体" w:cs="宋体"/>
          <w:sz w:val="24"/>
        </w:rPr>
      </w:pPr>
      <w:r>
        <w:rPr>
          <w:rFonts w:hint="eastAsia" w:ascii="宋体" w:hAnsi="宋体" w:eastAsia="宋体" w:cs="仿宋"/>
          <w:b w:val="0"/>
          <w:bCs w:val="0"/>
          <w:color w:val="auto"/>
          <w:sz w:val="24"/>
          <w:szCs w:val="24"/>
          <w:lang w:val="en-US" w:eastAsia="zh-CN"/>
        </w:rPr>
        <w:t>3.4.3采购人应当贯彻落实知识产权保护相关法律法规，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1B737997">
      <w:pPr>
        <w:spacing w:line="360" w:lineRule="auto"/>
        <w:ind w:firstLine="480" w:firstLineChars="200"/>
        <w:rPr>
          <w:rFonts w:ascii="宋体" w:hAnsi="宋体" w:cs="宋体"/>
          <w:b/>
          <w:sz w:val="24"/>
        </w:rPr>
      </w:pPr>
      <w:r>
        <w:rPr>
          <w:rFonts w:hint="eastAsia" w:ascii="宋体" w:hAnsi="宋体" w:cs="宋体"/>
          <w:sz w:val="24"/>
        </w:rPr>
        <w:t>3.5平等对待内外资企业和符合条件的破产重整企业平等对待内外资企业和符合条件的破产重整企业，切实保障企业公平竞争，平等维护企业的合法利益。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r>
        <w:rPr>
          <w:rFonts w:hint="eastAsia" w:ascii="宋体" w:hAnsi="宋体" w:cs="宋体"/>
          <w:b/>
          <w:color w:val="auto"/>
          <w:sz w:val="24"/>
        </w:rPr>
        <w:t>、补偿救济</w:t>
      </w:r>
    </w:p>
    <w:p w14:paraId="653F0F0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732A57">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w:t>
      </w:r>
      <w:r>
        <w:rPr>
          <w:rFonts w:hint="eastAsia" w:ascii="宋体" w:hAnsi="宋体" w:cs="宋体"/>
          <w:kern w:val="0"/>
          <w:sz w:val="24"/>
          <w:lang w:val="en-US" w:eastAsia="zh-CN"/>
        </w:rPr>
        <w:t xml:space="preserve"> </w:t>
      </w:r>
      <w:r>
        <w:rPr>
          <w:rFonts w:hint="eastAsia" w:ascii="宋体" w:hAnsi="宋体" w:cs="宋体"/>
          <w:kern w:val="0"/>
          <w:sz w:val="24"/>
          <w:lang w:val="zh-CN"/>
        </w:rPr>
        <w:t>供应商询问</w:t>
      </w:r>
    </w:p>
    <w:p w14:paraId="3CEAD899">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9FBF016">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w:t>
      </w:r>
      <w:r>
        <w:rPr>
          <w:rFonts w:hint="eastAsia" w:ascii="宋体" w:hAnsi="宋体" w:cs="宋体"/>
          <w:kern w:val="0"/>
          <w:sz w:val="24"/>
          <w:lang w:val="en-US" w:eastAsia="zh-CN"/>
        </w:rPr>
        <w:t xml:space="preserve"> </w:t>
      </w:r>
      <w:r>
        <w:rPr>
          <w:rFonts w:hint="eastAsia" w:ascii="宋体" w:hAnsi="宋体" w:cs="宋体"/>
          <w:kern w:val="0"/>
          <w:sz w:val="24"/>
          <w:lang w:val="zh-CN"/>
        </w:rPr>
        <w:t>供应商质疑</w:t>
      </w:r>
    </w:p>
    <w:p w14:paraId="05EDBDE0">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0DFB6D8D">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D1B9DC4">
      <w:pPr>
        <w:pStyle w:val="15"/>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14:paraId="764562B2">
      <w:pPr>
        <w:pStyle w:val="35"/>
        <w:spacing w:line="360" w:lineRule="auto"/>
        <w:ind w:left="479" w:leftChars="228"/>
        <w:rPr>
          <w:rFonts w:hint="eastAsia"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w:t>
      </w:r>
    </w:p>
    <w:p w14:paraId="5A505048">
      <w:pPr>
        <w:pStyle w:val="35"/>
        <w:spacing w:line="360" w:lineRule="auto"/>
        <w:rPr>
          <w:rFonts w:hint="eastAsia" w:hAnsi="宋体" w:eastAsia="宋体" w:cs="宋体"/>
          <w:sz w:val="24"/>
          <w:lang w:eastAsia="zh-CN"/>
        </w:rPr>
      </w:pPr>
      <w:r>
        <w:rPr>
          <w:rFonts w:hint="eastAsia" w:hAnsi="宋体" w:cs="宋体"/>
          <w:sz w:val="24"/>
        </w:rPr>
        <w:t>算</w:t>
      </w:r>
      <w:r>
        <w:rPr>
          <w:rFonts w:hint="eastAsia" w:hAnsi="宋体" w:cs="宋体"/>
          <w:sz w:val="24"/>
          <w:lang w:eastAsia="zh-CN"/>
        </w:rPr>
        <w:t>；</w:t>
      </w:r>
    </w:p>
    <w:p w14:paraId="6E771126">
      <w:pPr>
        <w:pStyle w:val="35"/>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20CBB509">
      <w:pPr>
        <w:pStyle w:val="35"/>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361A67EC">
      <w:pPr>
        <w:pStyle w:val="35"/>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561D108F">
      <w:pPr>
        <w:pStyle w:val="35"/>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7F08A057">
      <w:pPr>
        <w:pStyle w:val="35"/>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6E63CB10">
      <w:pPr>
        <w:pStyle w:val="35"/>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6498BF45">
      <w:pPr>
        <w:pStyle w:val="35"/>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44F10604">
      <w:pPr>
        <w:pStyle w:val="582"/>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74D54422">
      <w:pPr>
        <w:pStyle w:val="582"/>
        <w:shd w:val="clear" w:color="auto" w:fill="FFFFFF"/>
        <w:snapToGrid w:val="0"/>
        <w:spacing w:after="240" w:afterAutospacing="0" w:line="360" w:lineRule="auto"/>
        <w:ind w:firstLine="400"/>
        <w:contextualSpacing/>
      </w:pPr>
      <w:r>
        <w:rPr>
          <w:rFonts w:hint="eastAsia"/>
        </w:rPr>
        <w:t>质疑函范本及制作说明详见附件2。</w:t>
      </w:r>
    </w:p>
    <w:p w14:paraId="60F98D71">
      <w:pPr>
        <w:pStyle w:val="582"/>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7B011509">
      <w:pPr>
        <w:pStyle w:val="582"/>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2E0DB32D">
      <w:pPr>
        <w:pStyle w:val="582"/>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431B7F49">
      <w:pPr>
        <w:pStyle w:val="582"/>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57973F35">
      <w:pPr>
        <w:pStyle w:val="582"/>
        <w:shd w:val="clear" w:color="auto" w:fill="FFFFFF"/>
        <w:snapToGrid w:val="0"/>
        <w:spacing w:after="240" w:afterAutospacing="0" w:line="360" w:lineRule="auto"/>
        <w:ind w:firstLine="400"/>
        <w:contextualSpacing/>
      </w:pPr>
      <w:r>
        <w:rPr>
          <w:rFonts w:hint="eastAsia"/>
        </w:rPr>
        <w:t>4.4.1质疑供应商对采购人、采购机构的答复不满意或者采购人、采购机构未在规定的时间内作出答复的，可以在答复期满后十五个工作日内向同级政府采购监督管理部门提出投诉。</w:t>
      </w:r>
    </w:p>
    <w:p w14:paraId="625F92B4">
      <w:pPr>
        <w:pStyle w:val="582"/>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69815563">
      <w:pPr>
        <w:pStyle w:val="582"/>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141B12C7">
      <w:pPr>
        <w:pStyle w:val="582"/>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3F69BAE5">
      <w:pPr>
        <w:pStyle w:val="582"/>
        <w:shd w:val="clear" w:color="auto" w:fill="FFFFFF"/>
        <w:snapToGrid w:val="0"/>
        <w:spacing w:after="240" w:afterAutospacing="0" w:line="360" w:lineRule="auto"/>
        <w:ind w:firstLine="400"/>
        <w:contextualSpacing/>
        <w:rPr>
          <w:highlight w:val="none"/>
        </w:rPr>
      </w:pPr>
      <w:r>
        <w:rPr>
          <w:rFonts w:hint="eastAsia"/>
          <w:highlight w:val="none"/>
        </w:rPr>
        <w:t>4.4.5</w:t>
      </w:r>
      <w:r>
        <w:rPr>
          <w:rFonts w:hint="eastAsia"/>
          <w:color w:val="auto"/>
        </w:rPr>
        <w:t>根据政府采购行政裁决省市区三级联动试点工作安排，杭州市本级</w:t>
      </w:r>
      <w:r>
        <w:rPr>
          <w:rFonts w:hint="eastAsia"/>
          <w:color w:val="auto"/>
          <w:lang w:eastAsia="zh-CN"/>
        </w:rPr>
        <w:t>及各区、县（市）</w:t>
      </w:r>
      <w:r>
        <w:rPr>
          <w:rFonts w:hint="eastAsia"/>
          <w:color w:val="auto"/>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28D07A9B">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4.5 补偿救济</w:t>
      </w:r>
    </w:p>
    <w:p w14:paraId="62D36586">
      <w:pPr>
        <w:shd w:val="clear" w:color="auto" w:fill="FFFFFF"/>
        <w:adjustRightInd w:val="0"/>
        <w:snapToGrid w:val="0"/>
        <w:spacing w:after="240" w:afterAutospacing="0" w:line="360" w:lineRule="auto"/>
        <w:ind w:firstLine="480" w:firstLineChars="200"/>
        <w:contextualSpacing/>
        <w:rPr>
          <w:rFonts w:hint="eastAsia"/>
          <w:color w:val="auto"/>
        </w:rPr>
      </w:pPr>
      <w:r>
        <w:rPr>
          <w:rFonts w:hint="eastAsia" w:ascii="宋体" w:hAnsi="宋体" w:cs="仿宋"/>
          <w:color w:val="auto"/>
          <w:sz w:val="24"/>
        </w:rPr>
        <w:t>采购人（行政机关）因政策变化、规划调整而不履行政府采购合同的，供应商可依据《杭州市涉企补偿救济实施办法（试行）》向采购人（行政机关）提起补偿申请。</w:t>
      </w:r>
    </w:p>
    <w:p w14:paraId="7AE591AE">
      <w:pPr>
        <w:pStyle w:val="582"/>
        <w:shd w:val="clear" w:color="auto" w:fill="FFFFFF"/>
        <w:snapToGrid w:val="0"/>
        <w:spacing w:after="240" w:afterAutospacing="0" w:line="360" w:lineRule="auto"/>
        <w:ind w:firstLine="400"/>
        <w:contextualSpacing/>
        <w:rPr>
          <w:highlight w:val="none"/>
        </w:rPr>
      </w:pPr>
      <w:r>
        <w:rPr>
          <w:rFonts w:hint="eastAsia"/>
          <w:highlight w:val="none"/>
        </w:rPr>
        <w:t>投诉书范本及制作说明详见附件3。</w:t>
      </w:r>
    </w:p>
    <w:p w14:paraId="7C7E8223">
      <w:pPr>
        <w:pStyle w:val="98"/>
        <w:snapToGrid w:val="0"/>
        <w:spacing w:before="0"/>
        <w:ind w:firstLine="360"/>
        <w:rPr>
          <w:rFonts w:ascii="宋体" w:hAnsi="宋体" w:cs="宋体"/>
          <w:sz w:val="18"/>
          <w:szCs w:val="18"/>
        </w:rPr>
      </w:pPr>
    </w:p>
    <w:p w14:paraId="5096CFA3">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491D21DE">
      <w:pPr>
        <w:pStyle w:val="35"/>
        <w:spacing w:line="360" w:lineRule="auto"/>
        <w:rPr>
          <w:rFonts w:hAnsi="宋体" w:cs="宋体"/>
          <w:b/>
          <w:sz w:val="24"/>
          <w:szCs w:val="24"/>
        </w:rPr>
      </w:pPr>
      <w:r>
        <w:rPr>
          <w:rFonts w:hint="eastAsia" w:hAnsi="宋体" w:cs="宋体"/>
          <w:b/>
          <w:sz w:val="24"/>
          <w:szCs w:val="24"/>
        </w:rPr>
        <w:t>5．招标文件的构成</w:t>
      </w:r>
    </w:p>
    <w:p w14:paraId="5DDA0779">
      <w:pPr>
        <w:pStyle w:val="35"/>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14D0081E">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6A8EE2E5">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66620C85">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2C74C58E">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165D9FE5">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23BF3E61">
      <w:pPr>
        <w:pStyle w:val="35"/>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3E90F4F1">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74DD0987">
      <w:pPr>
        <w:pStyle w:val="35"/>
        <w:spacing w:line="360" w:lineRule="auto"/>
        <w:rPr>
          <w:rFonts w:hAnsi="宋体" w:cs="宋体"/>
          <w:b/>
          <w:sz w:val="24"/>
          <w:szCs w:val="24"/>
        </w:rPr>
      </w:pPr>
      <w:r>
        <w:rPr>
          <w:rFonts w:hint="eastAsia" w:hAnsi="宋体" w:cs="宋体"/>
          <w:b/>
          <w:sz w:val="24"/>
          <w:szCs w:val="24"/>
        </w:rPr>
        <w:t>6. 招标文件的澄清、修改</w:t>
      </w:r>
    </w:p>
    <w:p w14:paraId="7A6930C9">
      <w:pPr>
        <w:pStyle w:val="9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14:paraId="5CB4EAF9">
      <w:pPr>
        <w:pStyle w:val="98"/>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36AE95">
      <w:pPr>
        <w:pStyle w:val="23"/>
        <w:rPr>
          <w:rFonts w:hAnsi="宋体" w:cs="宋体"/>
          <w:sz w:val="18"/>
          <w:szCs w:val="18"/>
          <w:lang w:val="en-US"/>
        </w:rPr>
      </w:pPr>
      <w:r>
        <w:rPr>
          <w:rFonts w:hint="eastAsia" w:hAnsi="宋体" w:cs="宋体"/>
          <w:szCs w:val="24"/>
          <w:lang w:val="en-US"/>
        </w:rPr>
        <w:t xml:space="preserve">    </w:t>
      </w:r>
    </w:p>
    <w:p w14:paraId="39A398E8">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4E75046A">
      <w:pPr>
        <w:pStyle w:val="35"/>
        <w:spacing w:line="360" w:lineRule="auto"/>
        <w:rPr>
          <w:rFonts w:hAnsi="宋体" w:cs="宋体"/>
          <w:b/>
          <w:sz w:val="24"/>
          <w:szCs w:val="24"/>
        </w:rPr>
      </w:pPr>
      <w:r>
        <w:rPr>
          <w:rFonts w:hint="eastAsia" w:hAnsi="宋体" w:cs="宋体"/>
          <w:b/>
          <w:sz w:val="24"/>
          <w:szCs w:val="24"/>
        </w:rPr>
        <w:t>7. 招标文件的获取</w:t>
      </w:r>
    </w:p>
    <w:p w14:paraId="39049A53">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35594433">
      <w:pPr>
        <w:pStyle w:val="35"/>
        <w:numPr>
          <w:ilvl w:val="0"/>
          <w:numId w:val="3"/>
        </w:numPr>
        <w:spacing w:line="360" w:lineRule="auto"/>
        <w:rPr>
          <w:rFonts w:hAnsi="宋体" w:cs="宋体"/>
          <w:b/>
          <w:sz w:val="24"/>
          <w:szCs w:val="24"/>
        </w:rPr>
      </w:pPr>
      <w:r>
        <w:rPr>
          <w:rFonts w:hint="eastAsia" w:hAnsi="宋体" w:cs="宋体"/>
          <w:b/>
          <w:sz w:val="24"/>
          <w:szCs w:val="24"/>
        </w:rPr>
        <w:t>开标前答疑会或现场考察</w:t>
      </w:r>
    </w:p>
    <w:p w14:paraId="0CA7CE02">
      <w:pPr>
        <w:pStyle w:val="35"/>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51237F46">
      <w:pPr>
        <w:pStyle w:val="35"/>
        <w:numPr>
          <w:ilvl w:val="0"/>
          <w:numId w:val="3"/>
        </w:numPr>
        <w:spacing w:line="360" w:lineRule="auto"/>
        <w:rPr>
          <w:rFonts w:hAnsi="宋体" w:cs="宋体"/>
          <w:b/>
          <w:szCs w:val="24"/>
        </w:rPr>
      </w:pPr>
      <w:r>
        <w:rPr>
          <w:rFonts w:hint="eastAsia" w:hAnsi="宋体" w:cs="宋体"/>
          <w:b/>
          <w:kern w:val="28"/>
          <w:sz w:val="24"/>
          <w:szCs w:val="24"/>
        </w:rPr>
        <w:t>投标保证金</w:t>
      </w:r>
    </w:p>
    <w:p w14:paraId="5998DB4E">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27790B6D">
      <w:pPr>
        <w:pStyle w:val="35"/>
        <w:spacing w:line="360" w:lineRule="auto"/>
        <w:rPr>
          <w:rFonts w:hAnsi="宋体" w:cs="宋体"/>
          <w:b/>
          <w:sz w:val="24"/>
          <w:szCs w:val="24"/>
        </w:rPr>
      </w:pPr>
      <w:r>
        <w:rPr>
          <w:rFonts w:hint="eastAsia" w:hAnsi="宋体" w:cs="宋体"/>
          <w:b/>
          <w:sz w:val="24"/>
          <w:szCs w:val="24"/>
        </w:rPr>
        <w:t>10. 投标文件的语言</w:t>
      </w:r>
    </w:p>
    <w:p w14:paraId="1C2C1D08">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6D141624">
      <w:pPr>
        <w:pStyle w:val="35"/>
        <w:spacing w:line="360" w:lineRule="auto"/>
        <w:rPr>
          <w:rFonts w:hint="eastAsia" w:ascii="宋体" w:hAnsi="宋体" w:eastAsia="宋体" w:cs="宋体"/>
          <w:b/>
          <w:sz w:val="24"/>
          <w:szCs w:val="24"/>
        </w:rPr>
      </w:pPr>
      <w:r>
        <w:rPr>
          <w:rFonts w:hint="eastAsia" w:ascii="宋体" w:hAnsi="宋体" w:eastAsia="宋体" w:cs="宋体"/>
          <w:b/>
          <w:sz w:val="24"/>
          <w:szCs w:val="24"/>
        </w:rPr>
        <w:t>11. 投标文件的组成</w:t>
      </w:r>
    </w:p>
    <w:p w14:paraId="558F7327">
      <w:pPr>
        <w:snapToGrid w:val="0"/>
        <w:spacing w:line="360" w:lineRule="auto"/>
        <w:ind w:firstLine="482" w:firstLineChars="200"/>
        <w:rPr>
          <w:rFonts w:hint="eastAsia" w:ascii="宋体" w:hAnsi="宋体" w:eastAsia="宋体" w:cs="宋体"/>
          <w:b/>
          <w:bCs/>
          <w:sz w:val="24"/>
        </w:rPr>
      </w:pPr>
      <w:r>
        <w:rPr>
          <w:rFonts w:hint="eastAsia" w:ascii="宋体" w:hAnsi="宋体" w:eastAsia="宋体" w:cs="宋体"/>
          <w:b/>
          <w:bCs/>
          <w:color w:val="auto"/>
          <w:sz w:val="24"/>
          <w:highlight w:val="none"/>
        </w:rPr>
        <w:t>1</w:t>
      </w:r>
      <w:r>
        <w:rPr>
          <w:rFonts w:hint="eastAsia" w:ascii="宋体" w:hAnsi="宋体" w:eastAsia="宋体" w:cs="宋体"/>
          <w:b/>
          <w:bCs/>
          <w:sz w:val="24"/>
        </w:rPr>
        <w:t>1.1资格文件：</w:t>
      </w:r>
    </w:p>
    <w:p w14:paraId="091F621D">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sz w:val="24"/>
        </w:rPr>
        <w:t>11.1.</w:t>
      </w:r>
      <w:r>
        <w:rPr>
          <w:rFonts w:hint="eastAsia" w:ascii="宋体" w:hAnsi="宋体" w:eastAsia="宋体" w:cs="宋体"/>
          <w:color w:val="auto"/>
          <w:sz w:val="24"/>
        </w:rPr>
        <w:t>1</w:t>
      </w:r>
      <w:r>
        <w:rPr>
          <w:rFonts w:hint="eastAsia" w:ascii="宋体" w:hAnsi="宋体" w:eastAsia="宋体" w:cs="宋体"/>
          <w:color w:val="auto"/>
          <w:sz w:val="24"/>
          <w:lang w:eastAsia="zh-CN"/>
        </w:rPr>
        <w:t>资格文件封面</w:t>
      </w:r>
    </w:p>
    <w:p w14:paraId="62D2CCA1">
      <w:pPr>
        <w:snapToGrid w:val="0"/>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highlight w:val="none"/>
        </w:rPr>
        <w:t>▲</w:t>
      </w:r>
      <w:r>
        <w:rPr>
          <w:rFonts w:hint="eastAsia" w:ascii="宋体" w:hAnsi="宋体" w:eastAsia="宋体" w:cs="宋体"/>
          <w:sz w:val="24"/>
        </w:rPr>
        <w:t>11.1.</w:t>
      </w:r>
      <w:r>
        <w:rPr>
          <w:rFonts w:hint="eastAsia" w:ascii="宋体" w:hAnsi="宋体" w:cs="宋体"/>
          <w:color w:val="auto"/>
          <w:sz w:val="24"/>
          <w:lang w:val="en-US" w:eastAsia="zh-CN"/>
        </w:rPr>
        <w:t>2</w:t>
      </w:r>
      <w:r>
        <w:rPr>
          <w:rFonts w:hint="eastAsia" w:ascii="宋体" w:hAnsi="宋体" w:eastAsia="宋体" w:cs="宋体"/>
          <w:color w:val="auto"/>
          <w:sz w:val="24"/>
        </w:rPr>
        <w:t>符合参加政府采购活动应当具备的一般条件的承诺函；</w:t>
      </w:r>
    </w:p>
    <w:p w14:paraId="6B9B4DD7">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w:t>
      </w:r>
      <w:r>
        <w:rPr>
          <w:rFonts w:hint="eastAsia" w:ascii="宋体" w:hAnsi="宋体" w:cs="宋体"/>
          <w:color w:val="auto"/>
          <w:sz w:val="24"/>
          <w:lang w:val="en-US" w:eastAsia="zh-CN"/>
        </w:rPr>
        <w:t>3</w:t>
      </w:r>
      <w:r>
        <w:rPr>
          <w:rFonts w:hint="eastAsia" w:ascii="宋体" w:hAnsi="宋体" w:eastAsia="宋体" w:cs="宋体"/>
          <w:snapToGrid w:val="0"/>
          <w:color w:val="auto"/>
          <w:kern w:val="28"/>
          <w:sz w:val="24"/>
          <w:szCs w:val="24"/>
        </w:rPr>
        <w:t>联合协议（如果有)；</w:t>
      </w:r>
    </w:p>
    <w:p w14:paraId="31B8098B">
      <w:pPr>
        <w:snapToGrid w:val="0"/>
        <w:spacing w:line="360" w:lineRule="auto"/>
        <w:ind w:firstLine="720" w:firstLineChars="300"/>
        <w:rPr>
          <w:rFonts w:hint="eastAsia" w:ascii="宋体" w:hAnsi="宋体" w:eastAsia="宋体" w:cs="宋体"/>
          <w:b/>
          <w:bCs/>
          <w:color w:val="auto"/>
          <w:sz w:val="24"/>
          <w:highlight w:val="none"/>
          <w:lang w:eastAsia="zh-CN"/>
        </w:rPr>
      </w:pPr>
      <w:r>
        <w:rPr>
          <w:rFonts w:hint="eastAsia" w:ascii="宋体" w:hAnsi="宋体" w:eastAsia="宋体" w:cs="宋体"/>
          <w:color w:val="auto"/>
          <w:sz w:val="24"/>
          <w:highlight w:val="none"/>
        </w:rPr>
        <w:t>▲</w:t>
      </w:r>
      <w:r>
        <w:rPr>
          <w:rFonts w:hint="eastAsia" w:ascii="宋体" w:hAnsi="宋体" w:eastAsia="宋体" w:cs="宋体"/>
          <w:color w:val="auto"/>
          <w:sz w:val="24"/>
        </w:rPr>
        <w:t>11.1.</w:t>
      </w:r>
      <w:r>
        <w:rPr>
          <w:rFonts w:hint="eastAsia" w:ascii="宋体" w:hAnsi="宋体" w:cs="宋体"/>
          <w:color w:val="auto"/>
          <w:sz w:val="24"/>
          <w:lang w:val="en-US" w:eastAsia="zh-CN"/>
        </w:rPr>
        <w:t>4</w:t>
      </w:r>
      <w:r>
        <w:rPr>
          <w:rFonts w:hint="eastAsia" w:ascii="宋体" w:hAnsi="宋体" w:eastAsia="宋体" w:cs="宋体"/>
          <w:color w:val="auto"/>
          <w:sz w:val="24"/>
        </w:rPr>
        <w:t>落实政府采购政策需满足的资格要求</w:t>
      </w:r>
      <w:r>
        <w:rPr>
          <w:rFonts w:hint="eastAsia" w:ascii="宋体" w:hAnsi="宋体" w:eastAsia="宋体" w:cs="宋体"/>
          <w:snapToGrid w:val="0"/>
          <w:color w:val="auto"/>
          <w:kern w:val="28"/>
          <w:sz w:val="24"/>
          <w:szCs w:val="24"/>
          <w:lang w:eastAsia="zh-CN"/>
        </w:rPr>
        <w:t>：</w:t>
      </w:r>
      <w:r>
        <w:rPr>
          <w:rFonts w:hint="eastAsia" w:ascii="宋体" w:hAnsi="宋体" w:eastAsia="宋体" w:cs="宋体"/>
          <w:b/>
          <w:bCs/>
          <w:color w:val="auto"/>
          <w:sz w:val="24"/>
          <w:highlight w:val="none"/>
          <w:lang w:eastAsia="zh-CN"/>
        </w:rPr>
        <w:t>本项目为专门面向</w:t>
      </w:r>
      <w:r>
        <w:rPr>
          <w:rFonts w:hint="eastAsia" w:ascii="宋体" w:hAnsi="宋体" w:cs="宋体"/>
          <w:b/>
          <w:bCs/>
          <w:color w:val="auto"/>
          <w:sz w:val="24"/>
          <w:highlight w:val="none"/>
          <w:lang w:val="en-US" w:eastAsia="zh-CN"/>
        </w:rPr>
        <w:t>中</w:t>
      </w:r>
      <w:r>
        <w:rPr>
          <w:rFonts w:hint="eastAsia" w:ascii="宋体" w:hAnsi="宋体" w:cs="宋体"/>
          <w:b/>
          <w:bCs/>
          <w:color w:val="auto"/>
          <w:sz w:val="24"/>
          <w:highlight w:val="none"/>
          <w:lang w:eastAsia="zh-CN"/>
        </w:rPr>
        <w:t>小</w:t>
      </w:r>
      <w:r>
        <w:rPr>
          <w:rFonts w:hint="eastAsia" w:ascii="宋体" w:hAnsi="宋体" w:eastAsia="宋体" w:cs="宋体"/>
          <w:b/>
          <w:bCs/>
          <w:color w:val="auto"/>
          <w:sz w:val="24"/>
          <w:highlight w:val="none"/>
          <w:lang w:eastAsia="zh-CN"/>
        </w:rPr>
        <w:t>企业采购的项目,投标单位应为</w:t>
      </w:r>
      <w:r>
        <w:rPr>
          <w:rFonts w:hint="eastAsia" w:ascii="宋体" w:hAnsi="宋体" w:cs="宋体"/>
          <w:b/>
          <w:bCs/>
          <w:color w:val="auto"/>
          <w:sz w:val="24"/>
          <w:highlight w:val="none"/>
          <w:lang w:val="en-US" w:eastAsia="zh-CN"/>
        </w:rPr>
        <w:t>中</w:t>
      </w:r>
      <w:r>
        <w:rPr>
          <w:rFonts w:hint="eastAsia" w:ascii="宋体" w:hAnsi="宋体" w:eastAsia="宋体" w:cs="宋体"/>
          <w:b/>
          <w:bCs/>
          <w:color w:val="auto"/>
          <w:sz w:val="24"/>
          <w:highlight w:val="none"/>
          <w:lang w:eastAsia="zh-CN"/>
        </w:rPr>
        <w:t>小型企业或微企业或监狱企业和残疾人福利性单位</w:t>
      </w:r>
      <w:r>
        <w:rPr>
          <w:rFonts w:hint="eastAsia" w:ascii="宋体" w:hAnsi="宋体" w:eastAsia="宋体" w:cs="宋体"/>
          <w:b/>
          <w:bCs/>
          <w:color w:val="auto"/>
          <w:sz w:val="24"/>
          <w:highlight w:val="none"/>
        </w:rPr>
        <w:t>；</w:t>
      </w:r>
      <w:r>
        <w:rPr>
          <w:rFonts w:hint="eastAsia" w:ascii="宋体" w:hAnsi="宋体" w:eastAsia="宋体" w:cs="宋体"/>
          <w:b/>
          <w:bCs/>
          <w:color w:val="auto"/>
          <w:sz w:val="24"/>
          <w:lang w:eastAsia="zh-CN"/>
        </w:rPr>
        <w:t>投标时提供中小企业</w:t>
      </w:r>
      <w:r>
        <w:rPr>
          <w:rFonts w:hint="eastAsia" w:ascii="宋体" w:hAnsi="宋体" w:cs="宋体"/>
          <w:b/>
          <w:bCs/>
          <w:color w:val="auto"/>
          <w:sz w:val="24"/>
          <w:lang w:eastAsia="zh-CN"/>
        </w:rPr>
        <w:t>声</w:t>
      </w:r>
      <w:r>
        <w:rPr>
          <w:rFonts w:hint="eastAsia" w:ascii="宋体" w:hAnsi="宋体" w:eastAsia="宋体" w:cs="宋体"/>
          <w:b/>
          <w:bCs/>
          <w:color w:val="auto"/>
          <w:sz w:val="24"/>
          <w:lang w:eastAsia="zh-CN"/>
        </w:rPr>
        <w:t>明函（格式后附），</w:t>
      </w:r>
      <w:r>
        <w:rPr>
          <w:rFonts w:hint="eastAsia" w:ascii="宋体" w:hAnsi="宋体" w:eastAsia="宋体" w:cs="宋体"/>
          <w:b/>
          <w:bCs/>
          <w:color w:val="auto"/>
          <w:sz w:val="24"/>
          <w:highlight w:val="none"/>
          <w:lang w:eastAsia="zh-CN"/>
        </w:rPr>
        <w:t>否则其投标文件作无效投标处理。</w:t>
      </w:r>
    </w:p>
    <w:p w14:paraId="144CEFBB">
      <w:pPr>
        <w:pStyle w:val="3"/>
        <w:ind w:left="0" w:leftChars="0" w:firstLine="723" w:firstLineChars="300"/>
        <w:jc w:val="left"/>
        <w:rPr>
          <w:rFonts w:hint="eastAsia" w:ascii="宋体" w:hAnsi="宋体" w:eastAsia="宋体" w:cs="宋体"/>
          <w:b w:val="0"/>
          <w:bCs w:val="0"/>
          <w:sz w:val="24"/>
          <w:szCs w:val="24"/>
          <w:lang w:val="en-US" w:eastAsia="zh-CN"/>
        </w:rPr>
      </w:pPr>
      <w:r>
        <w:rPr>
          <w:rFonts w:hint="eastAsia" w:ascii="宋体" w:hAnsi="宋体" w:eastAsia="宋体" w:cs="宋体"/>
          <w:color w:val="auto"/>
          <w:sz w:val="24"/>
          <w:highlight w:val="none"/>
        </w:rPr>
        <w:t>▲</w:t>
      </w:r>
      <w:r>
        <w:rPr>
          <w:rFonts w:hint="eastAsia" w:ascii="宋体" w:hAnsi="宋体" w:eastAsia="宋体" w:cs="宋体"/>
          <w:b w:val="0"/>
          <w:bCs w:val="0"/>
          <w:sz w:val="24"/>
          <w:szCs w:val="24"/>
          <w:lang w:val="en-US" w:eastAsia="zh-CN"/>
        </w:rPr>
        <w:t xml:space="preserve">11.1.5营业执照(或事业法人登记证书或其它登记证明材料）复印件加盖公章； </w:t>
      </w:r>
    </w:p>
    <w:p w14:paraId="36FD49CA">
      <w:pPr>
        <w:pStyle w:val="3"/>
        <w:ind w:left="0" w:firstLine="480" w:firstLineChars="200"/>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47927EEC">
      <w:pPr>
        <w:snapToGrid w:val="0"/>
        <w:spacing w:line="360" w:lineRule="auto"/>
        <w:ind w:firstLine="960" w:firstLineChars="400"/>
        <w:rPr>
          <w:rFonts w:hint="eastAsia" w:ascii="宋体" w:hAnsi="宋体" w:cs="宋体"/>
          <w:color w:val="auto"/>
          <w:sz w:val="24"/>
          <w:lang w:val="en-US" w:eastAsia="zh-CN"/>
        </w:rPr>
      </w:pPr>
      <w:r>
        <w:rPr>
          <w:rFonts w:hint="eastAsia" w:ascii="宋体" w:hAnsi="宋体" w:eastAsia="宋体" w:cs="宋体"/>
          <w:color w:val="auto"/>
          <w:sz w:val="24"/>
        </w:rPr>
        <w:t>11.1.</w:t>
      </w:r>
      <w:r>
        <w:rPr>
          <w:rFonts w:hint="eastAsia" w:ascii="宋体" w:hAnsi="宋体" w:cs="宋体"/>
          <w:color w:val="auto"/>
          <w:sz w:val="24"/>
          <w:lang w:val="en-US" w:eastAsia="zh-CN"/>
        </w:rPr>
        <w:t>6.本项目的特定资格要求：</w:t>
      </w:r>
      <w:r>
        <w:rPr>
          <w:rFonts w:hint="eastAsia" w:ascii="宋体" w:hAnsi="宋体" w:eastAsia="宋体" w:cs="宋体"/>
          <w:b/>
          <w:bCs/>
          <w:color w:val="auto"/>
          <w:sz w:val="24"/>
          <w:highlight w:val="none"/>
          <w:lang w:val="en-US" w:eastAsia="zh-CN"/>
        </w:rPr>
        <w:t>具有省公安厅颁发的保安服务许可证。</w:t>
      </w:r>
    </w:p>
    <w:p w14:paraId="44688402">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color w:val="000000"/>
          <w:sz w:val="24"/>
        </w:rPr>
        <w:t>注：上述资格条件审查材料</w:t>
      </w:r>
      <w:r>
        <w:rPr>
          <w:rFonts w:hint="eastAsia" w:ascii="宋体" w:hAnsi="宋体" w:eastAsia="宋体" w:cs="宋体"/>
          <w:b/>
          <w:bCs/>
          <w:color w:val="000000"/>
          <w:sz w:val="24"/>
          <w:lang w:val="en-US" w:eastAsia="zh-CN"/>
        </w:rPr>
        <w:t>未响应提供</w:t>
      </w:r>
      <w:r>
        <w:rPr>
          <w:rFonts w:hint="eastAsia" w:ascii="宋体" w:hAnsi="宋体" w:eastAsia="宋体" w:cs="宋体"/>
          <w:b/>
          <w:bCs/>
          <w:color w:val="000000"/>
          <w:sz w:val="24"/>
        </w:rPr>
        <w:t>的，视为资格审查不通过。上述内容部分格式及内容详见“</w:t>
      </w:r>
      <w:r>
        <w:rPr>
          <w:rFonts w:hint="eastAsia" w:ascii="宋体" w:hAnsi="宋体" w:eastAsia="宋体" w:cs="宋体"/>
          <w:sz w:val="24"/>
        </w:rPr>
        <w:t>第六部分  应提交的有关格式范例”。</w:t>
      </w:r>
    </w:p>
    <w:p w14:paraId="33339FA7">
      <w:pPr>
        <w:snapToGrid w:val="0"/>
        <w:spacing w:line="360" w:lineRule="auto"/>
        <w:ind w:firstLine="723" w:firstLineChars="300"/>
        <w:rPr>
          <w:rFonts w:hint="eastAsia" w:ascii="宋体" w:hAnsi="宋体" w:eastAsia="宋体" w:cs="宋体"/>
          <w:b/>
          <w:bCs/>
          <w:sz w:val="24"/>
          <w:lang w:val="zh-CN"/>
        </w:rPr>
      </w:pP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w:t>
      </w:r>
    </w:p>
    <w:p w14:paraId="2E0249B2">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en-US" w:eastAsia="zh-CN"/>
        </w:rPr>
        <w:t>.1</w:t>
      </w:r>
      <w:r>
        <w:rPr>
          <w:rFonts w:hint="eastAsia" w:ascii="宋体" w:hAnsi="宋体" w:eastAsia="宋体" w:cs="宋体"/>
          <w:b/>
          <w:bCs/>
          <w:sz w:val="24"/>
          <w:lang w:val="zh-CN"/>
        </w:rPr>
        <w:t xml:space="preserve">  </w:t>
      </w:r>
      <w:r>
        <w:rPr>
          <w:rFonts w:hint="eastAsia" w:ascii="宋体" w:hAnsi="宋体" w:eastAsia="宋体" w:cs="宋体"/>
          <w:b/>
          <w:bCs/>
          <w:sz w:val="24"/>
        </w:rPr>
        <w:t>商务技术</w:t>
      </w:r>
      <w:r>
        <w:rPr>
          <w:rFonts w:hint="eastAsia" w:ascii="宋体" w:hAnsi="宋体" w:eastAsia="宋体" w:cs="宋体"/>
          <w:b/>
          <w:bCs/>
          <w:sz w:val="24"/>
          <w:lang w:val="zh-CN"/>
        </w:rPr>
        <w:t>文件封面；</w:t>
      </w:r>
    </w:p>
    <w:p w14:paraId="1CBF7394">
      <w:pPr>
        <w:snapToGrid w:val="0"/>
        <w:spacing w:line="360" w:lineRule="auto"/>
        <w:ind w:firstLine="480" w:firstLineChars="2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cs="宋体"/>
          <w:sz w:val="24"/>
          <w:lang w:val="en-US" w:eastAsia="zh-CN"/>
        </w:rPr>
        <w:t>2</w:t>
      </w:r>
      <w:r>
        <w:rPr>
          <w:rFonts w:hint="eastAsia" w:ascii="宋体" w:hAnsi="宋体" w:eastAsia="宋体" w:cs="宋体"/>
          <w:sz w:val="24"/>
        </w:rPr>
        <w:t>投标函；</w:t>
      </w:r>
      <w:r>
        <w:rPr>
          <w:rFonts w:hint="eastAsia" w:ascii="宋体" w:hAnsi="宋体" w:eastAsia="宋体" w:cs="宋体"/>
          <w:sz w:val="24"/>
          <w:lang w:val="zh-CN"/>
        </w:rPr>
        <w:t xml:space="preserve"> </w:t>
      </w:r>
    </w:p>
    <w:p w14:paraId="77CF647A">
      <w:pPr>
        <w:snapToGrid w:val="0"/>
        <w:spacing w:line="360" w:lineRule="auto"/>
        <w:ind w:firstLine="480" w:firstLineChars="2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11.2.</w:t>
      </w:r>
      <w:r>
        <w:rPr>
          <w:rFonts w:hint="eastAsia" w:ascii="宋体" w:hAnsi="宋体" w:cs="宋体"/>
          <w:sz w:val="24"/>
          <w:lang w:val="en-US" w:eastAsia="zh-CN"/>
        </w:rPr>
        <w:t>3</w:t>
      </w:r>
      <w:r>
        <w:rPr>
          <w:rFonts w:hint="eastAsia" w:ascii="宋体" w:hAnsi="宋体" w:eastAsia="宋体" w:cs="宋体"/>
          <w:sz w:val="24"/>
        </w:rPr>
        <w:t>授权委托书或法定代表人（单位负责人、自然人本人）身份证明；</w:t>
      </w:r>
    </w:p>
    <w:p w14:paraId="13CB71AE">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rPr>
        <w:t>11.2.</w:t>
      </w:r>
      <w:r>
        <w:rPr>
          <w:rFonts w:hint="eastAsia" w:ascii="宋体" w:hAnsi="宋体" w:cs="宋体"/>
          <w:sz w:val="24"/>
          <w:lang w:val="en-US" w:eastAsia="zh-CN"/>
        </w:rPr>
        <w:t>4</w:t>
      </w:r>
      <w:r>
        <w:rPr>
          <w:rFonts w:hint="eastAsia" w:ascii="宋体" w:hAnsi="宋体" w:eastAsia="宋体" w:cs="宋体"/>
          <w:sz w:val="24"/>
        </w:rPr>
        <w:t>符合性审查资料；</w:t>
      </w:r>
    </w:p>
    <w:p w14:paraId="7C855AE6">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sz w:val="24"/>
        </w:rPr>
        <w:t>11.2.</w:t>
      </w:r>
      <w:r>
        <w:rPr>
          <w:rFonts w:hint="eastAsia" w:ascii="宋体" w:hAnsi="宋体" w:cs="宋体"/>
          <w:b/>
          <w:bCs/>
          <w:sz w:val="24"/>
          <w:lang w:val="en-US" w:eastAsia="zh-CN"/>
        </w:rPr>
        <w:t>5</w:t>
      </w:r>
      <w:r>
        <w:rPr>
          <w:rFonts w:hint="eastAsia" w:ascii="宋体" w:hAnsi="宋体" w:eastAsia="宋体" w:cs="宋体"/>
          <w:b/>
          <w:bCs/>
          <w:sz w:val="24"/>
        </w:rPr>
        <w:t>评标标准相应的商务技术资料；（按招标文件第四部分评标办法前附表中“投标文件中评标标准相应的商务技术资料目录”提供资料）</w:t>
      </w:r>
    </w:p>
    <w:p w14:paraId="35EC4428">
      <w:pPr>
        <w:snapToGrid w:val="0"/>
        <w:spacing w:line="360" w:lineRule="auto"/>
        <w:ind w:firstLine="720" w:firstLineChars="300"/>
        <w:rPr>
          <w:rFonts w:hint="eastAsia" w:ascii="宋体" w:hAnsi="宋体" w:cs="宋体"/>
          <w:sz w:val="24"/>
          <w:lang w:val="en-US" w:eastAsia="zh-CN"/>
        </w:rPr>
      </w:pPr>
      <w:r>
        <w:rPr>
          <w:rFonts w:hint="eastAsia" w:ascii="宋体" w:hAnsi="宋体" w:eastAsia="宋体" w:cs="宋体"/>
          <w:sz w:val="24"/>
        </w:rPr>
        <w:t>11.2.</w:t>
      </w:r>
      <w:r>
        <w:rPr>
          <w:rFonts w:hint="eastAsia" w:ascii="宋体" w:hAnsi="宋体" w:cs="宋体"/>
          <w:sz w:val="24"/>
          <w:lang w:val="en-US" w:eastAsia="zh-CN"/>
        </w:rPr>
        <w:t>6</w:t>
      </w:r>
      <w:r>
        <w:rPr>
          <w:rFonts w:hint="eastAsia" w:ascii="宋体" w:hAnsi="宋体" w:cs="宋体"/>
          <w:sz w:val="24"/>
        </w:rPr>
        <w:t>投标标的清单</w:t>
      </w:r>
      <w:r>
        <w:rPr>
          <w:rFonts w:hint="eastAsia" w:ascii="宋体" w:hAnsi="宋体" w:cs="宋体"/>
          <w:sz w:val="24"/>
          <w:lang w:val="en-US" w:eastAsia="zh-CN"/>
        </w:rPr>
        <w:t>;</w:t>
      </w:r>
    </w:p>
    <w:p w14:paraId="1B01F9A1">
      <w:pPr>
        <w:snapToGrid w:val="0"/>
        <w:spacing w:line="360" w:lineRule="auto"/>
        <w:ind w:firstLine="720" w:firstLineChars="300"/>
        <w:rPr>
          <w:rFonts w:hint="eastAsia" w:ascii="宋体" w:hAnsi="宋体" w:eastAsia="宋体" w:cs="宋体"/>
          <w:sz w:val="24"/>
        </w:rPr>
      </w:pPr>
      <w:r>
        <w:rPr>
          <w:rFonts w:hint="eastAsia" w:ascii="宋体" w:hAnsi="宋体" w:eastAsia="宋体" w:cs="宋体"/>
          <w:sz w:val="24"/>
        </w:rPr>
        <w:t>11.2.</w:t>
      </w:r>
      <w:r>
        <w:rPr>
          <w:rFonts w:hint="eastAsia" w:ascii="宋体" w:hAnsi="宋体" w:cs="宋体"/>
          <w:sz w:val="24"/>
          <w:lang w:val="en-US" w:eastAsia="zh-CN"/>
        </w:rPr>
        <w:t>7</w:t>
      </w:r>
      <w:r>
        <w:rPr>
          <w:rFonts w:hint="eastAsia" w:ascii="宋体" w:hAnsi="宋体" w:eastAsia="宋体" w:cs="宋体"/>
          <w:sz w:val="24"/>
        </w:rPr>
        <w:t>商务技术偏离表；</w:t>
      </w:r>
    </w:p>
    <w:p w14:paraId="073E04AA">
      <w:pPr>
        <w:snapToGrid w:val="0"/>
        <w:spacing w:line="360" w:lineRule="auto"/>
        <w:ind w:firstLine="482" w:firstLineChars="200"/>
        <w:rPr>
          <w:rFonts w:hint="eastAsia" w:ascii="宋体" w:hAnsi="宋体" w:eastAsia="宋体" w:cs="宋体"/>
          <w:sz w:val="24"/>
          <w:lang w:val="zh-CN"/>
        </w:rPr>
      </w:pPr>
      <w:r>
        <w:rPr>
          <w:rFonts w:hint="eastAsia" w:ascii="宋体" w:hAnsi="宋体" w:eastAsia="宋体" w:cs="宋体"/>
          <w:b/>
          <w:bCs/>
          <w:color w:val="auto"/>
          <w:sz w:val="24"/>
          <w:highlight w:val="none"/>
        </w:rPr>
        <w:t>▲</w:t>
      </w:r>
      <w:r>
        <w:rPr>
          <w:rFonts w:hint="eastAsia" w:ascii="宋体" w:hAnsi="宋体" w:eastAsia="宋体" w:cs="宋体"/>
          <w:b/>
          <w:bCs/>
          <w:sz w:val="24"/>
          <w:lang w:val="zh-CN"/>
        </w:rPr>
        <w:t>11.</w:t>
      </w:r>
      <w:r>
        <w:rPr>
          <w:rFonts w:hint="eastAsia" w:ascii="宋体" w:hAnsi="宋体" w:eastAsia="宋体" w:cs="宋体"/>
          <w:b/>
          <w:bCs/>
          <w:sz w:val="24"/>
        </w:rPr>
        <w:t>2</w:t>
      </w:r>
      <w:r>
        <w:rPr>
          <w:rFonts w:hint="eastAsia" w:ascii="宋体" w:hAnsi="宋体" w:eastAsia="宋体" w:cs="宋体"/>
          <w:b/>
          <w:bCs/>
          <w:sz w:val="24"/>
          <w:lang w:val="zh-CN"/>
        </w:rPr>
        <w:t>.</w:t>
      </w:r>
      <w:r>
        <w:rPr>
          <w:rFonts w:hint="eastAsia" w:ascii="宋体" w:hAnsi="宋体" w:cs="宋体"/>
          <w:b/>
          <w:bCs/>
          <w:sz w:val="24"/>
          <w:lang w:val="en-US" w:eastAsia="zh-CN"/>
        </w:rPr>
        <w:t>8</w:t>
      </w:r>
      <w:r>
        <w:rPr>
          <w:rFonts w:hint="eastAsia" w:ascii="宋体" w:hAnsi="宋体" w:eastAsia="宋体" w:cs="宋体"/>
          <w:b/>
          <w:bCs/>
          <w:sz w:val="24"/>
          <w:lang w:val="zh-CN"/>
        </w:rPr>
        <w:t>政府采购供应商廉洁自律承诺书；</w:t>
      </w:r>
    </w:p>
    <w:p w14:paraId="2A9B0C4C">
      <w:pPr>
        <w:snapToGrid w:val="0"/>
        <w:spacing w:line="360" w:lineRule="auto"/>
        <w:ind w:firstLine="482" w:firstLineChars="200"/>
        <w:rPr>
          <w:rFonts w:hint="eastAsia" w:ascii="宋体" w:hAnsi="宋体" w:eastAsia="宋体" w:cs="宋体"/>
          <w:b w:val="0"/>
          <w:bCs w:val="0"/>
          <w:kern w:val="2"/>
          <w:sz w:val="24"/>
          <w:szCs w:val="24"/>
          <w:lang w:val="en-US" w:eastAsia="zh-CN" w:bidi="ar-SA"/>
        </w:rPr>
      </w:pPr>
      <w:r>
        <w:rPr>
          <w:rFonts w:hint="eastAsia" w:ascii="宋体" w:hAnsi="宋体" w:eastAsia="宋体" w:cs="宋体"/>
          <w:b/>
          <w:bCs/>
          <w:color w:val="auto"/>
          <w:sz w:val="24"/>
          <w:highlight w:val="none"/>
        </w:rPr>
        <w:t>▲</w:t>
      </w:r>
      <w:r>
        <w:rPr>
          <w:rFonts w:hint="eastAsia" w:ascii="宋体" w:hAnsi="宋体" w:eastAsia="宋体" w:cs="宋体"/>
          <w:b w:val="0"/>
          <w:bCs w:val="0"/>
          <w:kern w:val="2"/>
          <w:sz w:val="24"/>
          <w:szCs w:val="24"/>
          <w:lang w:val="en-US" w:eastAsia="zh-CN" w:bidi="ar-SA"/>
        </w:rPr>
        <w:t>11.2.</w:t>
      </w:r>
      <w:r>
        <w:rPr>
          <w:rFonts w:hint="eastAsia" w:ascii="宋体" w:hAnsi="宋体" w:cs="宋体"/>
          <w:b w:val="0"/>
          <w:bCs w:val="0"/>
          <w:kern w:val="2"/>
          <w:sz w:val="24"/>
          <w:szCs w:val="24"/>
          <w:lang w:val="en-US" w:eastAsia="zh-CN" w:bidi="ar-SA"/>
        </w:rPr>
        <w:t>9</w:t>
      </w:r>
      <w:r>
        <w:rPr>
          <w:rFonts w:hint="eastAsia" w:ascii="宋体" w:hAnsi="宋体" w:eastAsia="宋体" w:cs="宋体"/>
          <w:b w:val="0"/>
          <w:bCs w:val="0"/>
          <w:kern w:val="2"/>
          <w:sz w:val="24"/>
          <w:szCs w:val="24"/>
          <w:lang w:val="en-US" w:eastAsia="zh-CN" w:bidi="ar-SA"/>
        </w:rPr>
        <w:t>政府采购活动现场确认声明书；</w:t>
      </w:r>
    </w:p>
    <w:p w14:paraId="0133C4AC">
      <w:pPr>
        <w:snapToGrid w:val="0"/>
        <w:spacing w:line="360" w:lineRule="auto"/>
        <w:ind w:firstLine="723" w:firstLineChars="300"/>
        <w:rPr>
          <w:rFonts w:hint="eastAsia" w:ascii="宋体" w:hAnsi="宋体" w:eastAsia="宋体" w:cs="宋体"/>
          <w:sz w:val="24"/>
        </w:rPr>
      </w:pPr>
      <w:r>
        <w:rPr>
          <w:rFonts w:hint="eastAsia" w:ascii="宋体" w:hAnsi="宋体" w:eastAsia="宋体" w:cs="宋体"/>
          <w:b/>
          <w:bCs/>
          <w:color w:val="000000"/>
          <w:sz w:val="24"/>
        </w:rPr>
        <w:t>注：上述内容部分格式及内容详见“</w:t>
      </w:r>
      <w:r>
        <w:rPr>
          <w:rFonts w:hint="eastAsia" w:ascii="宋体" w:hAnsi="宋体" w:eastAsia="宋体" w:cs="宋体"/>
          <w:sz w:val="24"/>
        </w:rPr>
        <w:t>第六部分  应提交的有关格式范例”。</w:t>
      </w:r>
    </w:p>
    <w:p w14:paraId="0883990B">
      <w:pPr>
        <w:pStyle w:val="3"/>
        <w:snapToGrid w:val="0"/>
        <w:spacing w:line="360" w:lineRule="auto"/>
        <w:ind w:left="0" w:leftChars="0" w:firstLine="723" w:firstLineChars="300"/>
        <w:rPr>
          <w:rFonts w:hint="eastAsia" w:ascii="宋体" w:hAnsi="宋体" w:eastAsia="宋体" w:cs="宋体"/>
          <w:sz w:val="24"/>
          <w:szCs w:val="24"/>
          <w:u w:val="single"/>
          <w:lang w:val="zh-CN"/>
        </w:rPr>
      </w:pPr>
      <w:r>
        <w:rPr>
          <w:rFonts w:hint="eastAsia" w:ascii="宋体" w:hAnsi="宋体" w:eastAsia="宋体" w:cs="宋体"/>
          <w:kern w:val="0"/>
          <w:sz w:val="24"/>
          <w:szCs w:val="24"/>
          <w:lang w:val="zh-CN"/>
        </w:rPr>
        <w:t>11.</w:t>
      </w:r>
      <w:r>
        <w:rPr>
          <w:rFonts w:hint="eastAsia" w:ascii="宋体" w:hAnsi="宋体" w:eastAsia="宋体" w:cs="宋体"/>
          <w:kern w:val="0"/>
          <w:sz w:val="24"/>
          <w:szCs w:val="24"/>
        </w:rPr>
        <w:t>3</w:t>
      </w:r>
      <w:r>
        <w:rPr>
          <w:rFonts w:hint="eastAsia" w:ascii="宋体" w:hAnsi="宋体" w:eastAsia="宋体" w:cs="宋体"/>
          <w:b/>
          <w:sz w:val="24"/>
          <w:szCs w:val="24"/>
        </w:rPr>
        <w:t>报价文件：</w:t>
      </w:r>
      <w:r>
        <w:rPr>
          <w:rFonts w:hint="eastAsia" w:ascii="宋体" w:hAnsi="宋体" w:eastAsia="宋体" w:cs="宋体"/>
          <w:sz w:val="24"/>
          <w:szCs w:val="24"/>
        </w:rPr>
        <w:t xml:space="preserve"> </w:t>
      </w:r>
    </w:p>
    <w:p w14:paraId="46D50956">
      <w:pPr>
        <w:snapToGrid w:val="0"/>
        <w:spacing w:line="360" w:lineRule="auto"/>
        <w:ind w:firstLine="720" w:firstLineChars="300"/>
        <w:rPr>
          <w:rFonts w:hint="eastAsia" w:ascii="宋体" w:hAnsi="宋体" w:eastAsia="宋体" w:cs="宋体"/>
          <w:sz w:val="24"/>
          <w:lang w:eastAsia="zh-CN"/>
        </w:rPr>
      </w:pPr>
      <w:r>
        <w:rPr>
          <w:rFonts w:hint="eastAsia" w:ascii="宋体" w:hAnsi="宋体" w:eastAsia="宋体" w:cs="宋体"/>
          <w:sz w:val="24"/>
        </w:rPr>
        <w:t>11.3.1</w:t>
      </w:r>
      <w:r>
        <w:rPr>
          <w:rFonts w:hint="eastAsia" w:ascii="宋体" w:hAnsi="宋体" w:eastAsia="宋体" w:cs="宋体"/>
          <w:sz w:val="24"/>
          <w:lang w:eastAsia="zh-CN"/>
        </w:rPr>
        <w:t>报价文件封面；</w:t>
      </w:r>
    </w:p>
    <w:p w14:paraId="334FE2FD">
      <w:pPr>
        <w:snapToGrid w:val="0"/>
        <w:spacing w:line="360" w:lineRule="auto"/>
        <w:ind w:firstLine="480" w:firstLineChars="200"/>
        <w:rPr>
          <w:rFonts w:hint="eastAsia" w:ascii="宋体" w:hAnsi="宋体" w:eastAsia="宋体" w:cs="宋体"/>
          <w:sz w:val="24"/>
        </w:rPr>
      </w:pPr>
      <w:r>
        <w:rPr>
          <w:rFonts w:hint="eastAsia" w:ascii="宋体" w:hAnsi="宋体" w:eastAsia="宋体" w:cs="宋体"/>
          <w:color w:val="auto"/>
          <w:sz w:val="24"/>
          <w:highlight w:val="none"/>
        </w:rPr>
        <w:t>▲</w:t>
      </w:r>
      <w:r>
        <w:rPr>
          <w:rFonts w:hint="eastAsia" w:ascii="宋体" w:hAnsi="宋体" w:eastAsia="宋体" w:cs="宋体"/>
          <w:sz w:val="24"/>
        </w:rPr>
        <w:t>11.3.</w:t>
      </w:r>
      <w:r>
        <w:rPr>
          <w:rFonts w:hint="eastAsia" w:ascii="宋体" w:hAnsi="宋体" w:cs="宋体"/>
          <w:sz w:val="24"/>
          <w:lang w:val="en-US" w:eastAsia="zh-CN"/>
        </w:rPr>
        <w:t>2</w:t>
      </w:r>
      <w:r>
        <w:rPr>
          <w:rFonts w:hint="eastAsia" w:ascii="宋体" w:hAnsi="宋体" w:eastAsia="宋体" w:cs="宋体"/>
          <w:sz w:val="24"/>
        </w:rPr>
        <w:t>开标一览表（报价表）；</w:t>
      </w:r>
      <w:r>
        <w:rPr>
          <w:rFonts w:hint="eastAsia" w:ascii="宋体" w:hAnsi="宋体" w:eastAsia="宋体" w:cs="宋体"/>
          <w:b/>
          <w:bCs/>
          <w:color w:val="000000"/>
          <w:sz w:val="24"/>
        </w:rPr>
        <w:t>格式及内容详见“</w:t>
      </w:r>
      <w:r>
        <w:rPr>
          <w:rFonts w:hint="eastAsia" w:ascii="宋体" w:hAnsi="宋体" w:eastAsia="宋体" w:cs="宋体"/>
          <w:sz w:val="24"/>
        </w:rPr>
        <w:t>第六部分  应提交的有关格式范例”。</w:t>
      </w:r>
    </w:p>
    <w:p w14:paraId="773A5B09">
      <w:pPr>
        <w:spacing w:line="360" w:lineRule="auto"/>
        <w:ind w:firstLine="720" w:firstLineChars="300"/>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rPr>
        <w:t>11.3.</w:t>
      </w: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lang w:val="en-US"/>
        </w:rPr>
        <w:t xml:space="preserve"> 报价情况说明</w:t>
      </w:r>
      <w:r>
        <w:rPr>
          <w:rFonts w:hint="eastAsia" w:ascii="宋体" w:hAnsi="宋体" w:eastAsia="宋体" w:cs="宋体"/>
          <w:b w:val="0"/>
          <w:bCs w:val="0"/>
          <w:sz w:val="24"/>
          <w:szCs w:val="24"/>
          <w:lang w:val="en-US" w:eastAsia="zh-CN"/>
        </w:rPr>
        <w:t>；</w:t>
      </w:r>
      <w:r>
        <w:rPr>
          <w:rFonts w:hint="eastAsia" w:ascii="宋体" w:hAnsi="宋体" w:cs="宋体"/>
          <w:b w:val="0"/>
          <w:bCs w:val="0"/>
          <w:sz w:val="24"/>
          <w:szCs w:val="24"/>
          <w:lang w:val="en-US" w:eastAsia="zh-CN"/>
        </w:rPr>
        <w:t>（如有）</w:t>
      </w:r>
    </w:p>
    <w:p w14:paraId="2D952200">
      <w:pPr>
        <w:spacing w:line="360" w:lineRule="auto"/>
        <w:ind w:firstLine="723" w:firstLineChars="300"/>
        <w:rPr>
          <w:rFonts w:ascii="宋体" w:hAnsi="宋体" w:cs="宋体"/>
          <w:b/>
          <w:sz w:val="24"/>
        </w:rPr>
      </w:pPr>
      <w:r>
        <w:rPr>
          <w:rFonts w:hint="eastAsia" w:ascii="宋体" w:hAnsi="宋体" w:cs="宋体"/>
          <w:b/>
          <w:sz w:val="24"/>
          <w:lang w:val="en-US" w:eastAsia="zh-CN"/>
        </w:rPr>
        <w:t>注：</w:t>
      </w:r>
      <w:r>
        <w:rPr>
          <w:rFonts w:hint="eastAsia" w:ascii="宋体" w:hAnsi="宋体" w:cs="宋体"/>
          <w:b/>
          <w:sz w:val="24"/>
        </w:rPr>
        <w:t>投标文件含有采购人不能接受的附加条件的，投标无效；</w:t>
      </w:r>
    </w:p>
    <w:p w14:paraId="34F40342">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76186A14">
      <w:pPr>
        <w:pStyle w:val="98"/>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4C4B69EF">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89F022D">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0284404">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5DEBF3DF">
      <w:pPr>
        <w:numPr>
          <w:ilvl w:val="0"/>
          <w:numId w:val="4"/>
        </w:numPr>
        <w:snapToGrid w:val="0"/>
        <w:spacing w:line="360" w:lineRule="auto"/>
        <w:rPr>
          <w:rFonts w:ascii="宋体" w:hAnsi="宋体" w:cs="宋体"/>
          <w:b/>
          <w:sz w:val="24"/>
        </w:rPr>
      </w:pPr>
      <w:r>
        <w:rPr>
          <w:rFonts w:hint="eastAsia" w:ascii="宋体" w:hAnsi="宋体" w:cs="宋体"/>
          <w:b/>
          <w:sz w:val="24"/>
        </w:rPr>
        <w:t>投标文件的签署、盖章</w:t>
      </w:r>
    </w:p>
    <w:p w14:paraId="27D21B9C">
      <w:pPr>
        <w:pStyle w:val="9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24B1400A">
      <w:pPr>
        <w:pStyle w:val="9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23A63E19">
      <w:pPr>
        <w:pStyle w:val="9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561F3E7F">
      <w:pPr>
        <w:pStyle w:val="98"/>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1E13A998">
      <w:pPr>
        <w:pStyle w:val="98"/>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7F382A0">
      <w:pPr>
        <w:pStyle w:val="9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71FE1779">
      <w:pPr>
        <w:pStyle w:val="98"/>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7132582E">
      <w:pPr>
        <w:pStyle w:val="35"/>
        <w:numPr>
          <w:ilvl w:val="0"/>
          <w:numId w:val="0"/>
        </w:numPr>
        <w:spacing w:line="360" w:lineRule="auto"/>
        <w:rPr>
          <w:rFonts w:hAnsi="宋体" w:cs="宋体"/>
          <w:b/>
          <w:sz w:val="24"/>
          <w:szCs w:val="24"/>
        </w:rPr>
      </w:pPr>
      <w:r>
        <w:rPr>
          <w:rFonts w:hint="eastAsia" w:hAnsi="宋体" w:cs="宋体"/>
          <w:b/>
          <w:sz w:val="24"/>
          <w:szCs w:val="24"/>
        </w:rPr>
        <w:t>15.备份投标文件</w:t>
      </w:r>
    </w:p>
    <w:p w14:paraId="06611AFC">
      <w:pPr>
        <w:pStyle w:val="35"/>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77DA5FAF">
      <w:pPr>
        <w:pStyle w:val="35"/>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47FAD410">
      <w:pPr>
        <w:pStyle w:val="35"/>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46B147BC">
      <w:pPr>
        <w:pStyle w:val="35"/>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16962663">
      <w:pPr>
        <w:pStyle w:val="35"/>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4CFEF85C">
      <w:pPr>
        <w:pStyle w:val="98"/>
        <w:spacing w:before="0"/>
        <w:ind w:firstLine="0" w:firstLineChars="0"/>
        <w:rPr>
          <w:rFonts w:hint="eastAsia" w:ascii="宋体" w:hAnsi="宋体" w:cs="宋体"/>
          <w:b/>
          <w:szCs w:val="24"/>
          <w:lang w:val="en-US" w:eastAsia="zh-CN"/>
        </w:rPr>
      </w:pPr>
      <w:r>
        <w:rPr>
          <w:rFonts w:hint="eastAsia" w:ascii="宋体" w:hAnsi="宋体" w:cs="宋体"/>
          <w:b/>
          <w:szCs w:val="24"/>
        </w:rPr>
        <w:t>16.</w:t>
      </w:r>
      <w:r>
        <w:rPr>
          <w:rFonts w:hint="eastAsia" w:ascii="宋体" w:hAnsi="宋体" w:cs="宋体"/>
          <w:b/>
          <w:szCs w:val="24"/>
          <w:lang w:val="en-US" w:eastAsia="zh-CN"/>
        </w:rPr>
        <w:t xml:space="preserve"> </w:t>
      </w:r>
      <w:r>
        <w:rPr>
          <w:rFonts w:hint="eastAsia" w:ascii="宋体" w:hAnsi="宋体" w:cs="宋体"/>
          <w:b/>
          <w:szCs w:val="24"/>
        </w:rPr>
        <w:t>投标文件的无效处理</w:t>
      </w:r>
      <w:r>
        <w:rPr>
          <w:rFonts w:hint="eastAsia" w:ascii="宋体" w:hAnsi="宋体" w:cs="宋体"/>
          <w:b/>
          <w:szCs w:val="24"/>
          <w:lang w:eastAsia="zh-CN"/>
        </w:rPr>
        <w:t>、</w:t>
      </w:r>
      <w:r>
        <w:rPr>
          <w:rFonts w:hint="eastAsia" w:ascii="宋体" w:hAnsi="宋体" w:cs="宋体"/>
          <w:b/>
          <w:szCs w:val="24"/>
          <w:lang w:val="en-US" w:eastAsia="zh-CN"/>
        </w:rPr>
        <w:t>串通投标认定</w:t>
      </w:r>
    </w:p>
    <w:p w14:paraId="04146830">
      <w:pPr>
        <w:pStyle w:val="25"/>
        <w:spacing w:line="360" w:lineRule="auto"/>
        <w:ind w:firstLine="482" w:firstLineChars="200"/>
        <w:rPr>
          <w:rFonts w:hint="eastAsia" w:cs="宋体"/>
          <w:szCs w:val="21"/>
        </w:rPr>
      </w:pPr>
      <w:r>
        <w:rPr>
          <w:rFonts w:hint="eastAsia" w:cs="宋体"/>
          <w:b/>
          <w:szCs w:val="24"/>
          <w:lang w:val="en-US" w:eastAsia="zh-CN"/>
        </w:rPr>
        <w:t>16.1</w:t>
      </w:r>
      <w:r>
        <w:rPr>
          <w:rFonts w:hint="eastAsia" w:ascii="宋体" w:hAnsi="宋体" w:cs="宋体"/>
          <w:b/>
          <w:szCs w:val="24"/>
        </w:rPr>
        <w:t>投标文件的无效处理</w:t>
      </w:r>
      <w:r>
        <w:rPr>
          <w:rFonts w:hint="eastAsia" w:cs="宋体"/>
          <w:b/>
          <w:szCs w:val="24"/>
          <w:lang w:eastAsia="zh-CN"/>
        </w:rPr>
        <w:t>：</w:t>
      </w:r>
      <w:r>
        <w:rPr>
          <w:rFonts w:hint="eastAsia" w:cs="宋体"/>
          <w:szCs w:val="21"/>
        </w:rPr>
        <w:t>有招标文件第四部分</w:t>
      </w:r>
      <w:r>
        <w:rPr>
          <w:rFonts w:cs="宋体"/>
          <w:szCs w:val="21"/>
        </w:rPr>
        <w:t>4.2规定</w:t>
      </w:r>
      <w:r>
        <w:rPr>
          <w:rFonts w:hint="eastAsia" w:cs="宋体"/>
          <w:szCs w:val="21"/>
        </w:rPr>
        <w:t>的情形之一的，投标无效：</w:t>
      </w:r>
    </w:p>
    <w:p w14:paraId="4EB32D17">
      <w:pPr>
        <w:pStyle w:val="98"/>
        <w:spacing w:before="0"/>
        <w:ind w:firstLine="482" w:firstLineChars="200"/>
        <w:rPr>
          <w:rFonts w:hint="eastAsia" w:ascii="宋体" w:hAnsi="宋体" w:cs="宋体"/>
          <w:b/>
          <w:szCs w:val="24"/>
          <w:lang w:val="en-US" w:eastAsia="zh-CN"/>
        </w:rPr>
      </w:pPr>
      <w:r>
        <w:rPr>
          <w:rFonts w:hint="eastAsia" w:ascii="宋体" w:hAnsi="宋体" w:cs="宋体"/>
          <w:b/>
          <w:szCs w:val="24"/>
          <w:lang w:val="en-US" w:eastAsia="zh-CN"/>
        </w:rPr>
        <w:t>16.2串通投标认定</w:t>
      </w:r>
    </w:p>
    <w:p w14:paraId="6DFA110F">
      <w:pPr>
        <w:pStyle w:val="98"/>
        <w:spacing w:before="0"/>
        <w:ind w:firstLine="482" w:firstLineChars="200"/>
        <w:rPr>
          <w:rFonts w:hint="eastAsia" w:ascii="宋体" w:hAnsi="宋体" w:cs="宋体"/>
          <w:b/>
          <w:szCs w:val="24"/>
          <w:lang w:val="en-US" w:eastAsia="zh-CN"/>
        </w:rPr>
      </w:pPr>
      <w:r>
        <w:rPr>
          <w:rFonts w:hint="eastAsia" w:ascii="宋体" w:hAnsi="宋体" w:cs="宋体"/>
          <w:b/>
          <w:szCs w:val="24"/>
          <w:lang w:val="en-US" w:eastAsia="zh-CN"/>
        </w:rPr>
        <w:t>有下列情形之一的，视为投标人串通投标，其投标无效：</w:t>
      </w:r>
    </w:p>
    <w:p w14:paraId="70F68560">
      <w:pPr>
        <w:pStyle w:val="98"/>
        <w:spacing w:before="0"/>
        <w:ind w:firstLine="482" w:firstLineChars="200"/>
        <w:rPr>
          <w:rFonts w:hint="eastAsia" w:ascii="宋体" w:hAnsi="宋体" w:cs="宋体"/>
          <w:b/>
          <w:szCs w:val="24"/>
          <w:lang w:val="en-US" w:eastAsia="zh-CN"/>
        </w:rPr>
      </w:pPr>
      <w:r>
        <w:rPr>
          <w:rFonts w:hint="eastAsia" w:ascii="宋体" w:hAnsi="宋体" w:cs="宋体"/>
          <w:b/>
          <w:szCs w:val="24"/>
          <w:lang w:val="en-US" w:eastAsia="zh-CN"/>
        </w:rPr>
        <w:t>1.不同投标人的投标文件由同一单位或者个人编制或同一IP地址上传；</w:t>
      </w:r>
    </w:p>
    <w:p w14:paraId="69E212AB">
      <w:pPr>
        <w:pStyle w:val="98"/>
        <w:spacing w:before="0"/>
        <w:ind w:firstLine="482" w:firstLineChars="200"/>
        <w:rPr>
          <w:rFonts w:hint="eastAsia" w:ascii="宋体" w:hAnsi="宋体" w:cs="宋体"/>
          <w:b/>
          <w:szCs w:val="24"/>
          <w:lang w:val="en-US" w:eastAsia="zh-CN"/>
        </w:rPr>
      </w:pPr>
      <w:r>
        <w:rPr>
          <w:rFonts w:hint="eastAsia" w:ascii="宋体" w:hAnsi="宋体" w:cs="宋体"/>
          <w:b/>
          <w:szCs w:val="24"/>
          <w:lang w:val="en-US" w:eastAsia="zh-CN"/>
        </w:rPr>
        <w:t>2.不同投标人委托同一单位或者个人办理投标事宜；</w:t>
      </w:r>
    </w:p>
    <w:p w14:paraId="59BF0F7B">
      <w:pPr>
        <w:pStyle w:val="98"/>
        <w:spacing w:before="0"/>
        <w:ind w:firstLine="482" w:firstLineChars="200"/>
        <w:rPr>
          <w:rFonts w:hint="eastAsia" w:ascii="宋体" w:hAnsi="宋体" w:cs="宋体"/>
          <w:b/>
          <w:szCs w:val="24"/>
          <w:lang w:val="en-US" w:eastAsia="zh-CN"/>
        </w:rPr>
      </w:pPr>
      <w:r>
        <w:rPr>
          <w:rFonts w:hint="eastAsia" w:ascii="宋体" w:hAnsi="宋体" w:cs="宋体"/>
          <w:b/>
          <w:szCs w:val="24"/>
          <w:lang w:val="en-US" w:eastAsia="zh-CN"/>
        </w:rPr>
        <w:t>3.不同投标人的投标文件载明的项目管理成员或者联系人员为同一人；</w:t>
      </w:r>
    </w:p>
    <w:p w14:paraId="6E171748">
      <w:pPr>
        <w:pStyle w:val="98"/>
        <w:spacing w:before="0"/>
        <w:ind w:firstLine="482" w:firstLineChars="200"/>
        <w:rPr>
          <w:rFonts w:hint="eastAsia" w:ascii="宋体" w:hAnsi="宋体" w:cs="宋体"/>
          <w:b/>
          <w:szCs w:val="24"/>
          <w:lang w:val="en-US" w:eastAsia="zh-CN"/>
        </w:rPr>
      </w:pPr>
      <w:r>
        <w:rPr>
          <w:rFonts w:hint="eastAsia" w:ascii="宋体" w:hAnsi="宋体" w:cs="宋体"/>
          <w:b/>
          <w:szCs w:val="24"/>
          <w:lang w:val="en-US" w:eastAsia="zh-CN"/>
        </w:rPr>
        <w:t>4.不同投标人的投标文件异常一致或者投标报价呈规律性差异；</w:t>
      </w:r>
    </w:p>
    <w:p w14:paraId="78FABB26">
      <w:pPr>
        <w:pStyle w:val="98"/>
        <w:spacing w:before="0"/>
        <w:ind w:firstLine="482" w:firstLineChars="200"/>
        <w:rPr>
          <w:rFonts w:hint="eastAsia" w:ascii="宋体" w:hAnsi="宋体" w:cs="宋体"/>
          <w:b/>
          <w:szCs w:val="24"/>
          <w:lang w:val="en-US" w:eastAsia="zh-CN"/>
        </w:rPr>
      </w:pPr>
      <w:r>
        <w:rPr>
          <w:rFonts w:hint="eastAsia" w:ascii="宋体" w:hAnsi="宋体" w:cs="宋体"/>
          <w:b/>
          <w:szCs w:val="24"/>
          <w:lang w:val="en-US" w:eastAsia="zh-CN"/>
        </w:rPr>
        <w:t>5.不同投标人的投标文件相互混装；</w:t>
      </w:r>
    </w:p>
    <w:p w14:paraId="33172C58">
      <w:pPr>
        <w:pStyle w:val="98"/>
        <w:numPr>
          <w:ilvl w:val="0"/>
          <w:numId w:val="5"/>
        </w:numPr>
        <w:spacing w:before="0"/>
        <w:ind w:firstLine="0" w:firstLineChars="0"/>
        <w:rPr>
          <w:rFonts w:ascii="宋体" w:hAnsi="宋体" w:cs="宋体"/>
          <w:b/>
          <w:szCs w:val="24"/>
        </w:rPr>
      </w:pPr>
      <w:r>
        <w:rPr>
          <w:rFonts w:hint="eastAsia" w:ascii="宋体" w:hAnsi="宋体" w:cs="宋体"/>
          <w:b/>
          <w:szCs w:val="24"/>
        </w:rPr>
        <w:t>投标有效期</w:t>
      </w:r>
    </w:p>
    <w:p w14:paraId="740C1555">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19CD665D">
      <w:pPr>
        <w:pStyle w:val="98"/>
        <w:spacing w:before="0"/>
        <w:ind w:firstLine="480"/>
        <w:rPr>
          <w:rFonts w:ascii="宋体" w:hAnsi="宋体" w:cs="宋体"/>
        </w:rPr>
      </w:pPr>
      <w:r>
        <w:rPr>
          <w:rFonts w:hint="eastAsia" w:ascii="宋体" w:hAnsi="宋体" w:cs="宋体"/>
        </w:rPr>
        <w:t>17.2投标文件合格投递后，自投标截止日期起，在投标有效期内有效。</w:t>
      </w:r>
    </w:p>
    <w:p w14:paraId="41F115C6">
      <w:pPr>
        <w:pStyle w:val="98"/>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21167C95">
      <w:pPr>
        <w:pStyle w:val="98"/>
        <w:spacing w:before="0"/>
        <w:ind w:firstLine="643"/>
        <w:rPr>
          <w:rFonts w:ascii="宋体" w:hAnsi="宋体" w:cs="宋体"/>
          <w:b/>
          <w:sz w:val="32"/>
        </w:rPr>
      </w:pPr>
    </w:p>
    <w:p w14:paraId="14BA0F9D">
      <w:pPr>
        <w:pStyle w:val="98"/>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697AC69A">
      <w:pPr>
        <w:pStyle w:val="252"/>
        <w:spacing w:before="0" w:line="360" w:lineRule="auto"/>
        <w:ind w:left="0" w:firstLine="241" w:firstLineChars="100"/>
        <w:contextualSpacing/>
        <w:rPr>
          <w:rFonts w:ascii="宋体" w:hAnsi="宋体" w:cs="宋体"/>
          <w:sz w:val="24"/>
        </w:rPr>
      </w:pPr>
      <w:r>
        <w:rPr>
          <w:rFonts w:hint="eastAsia" w:ascii="宋体" w:hAnsi="宋体" w:cs="宋体"/>
          <w:b/>
          <w:sz w:val="24"/>
          <w:szCs w:val="24"/>
        </w:rPr>
        <w:t>18.</w:t>
      </w:r>
      <w:r>
        <w:rPr>
          <w:rFonts w:hint="eastAsia" w:ascii="宋体" w:hAnsi="宋体" w:cs="宋体"/>
          <w:b/>
          <w:sz w:val="24"/>
          <w:szCs w:val="24"/>
          <w:lang w:val="en-US" w:eastAsia="zh-CN"/>
        </w:rPr>
        <w:t xml:space="preserve"> </w:t>
      </w:r>
      <w:r>
        <w:rPr>
          <w:rFonts w:hint="eastAsia" w:ascii="宋体" w:hAnsi="宋体" w:cs="宋体"/>
          <w:b/>
          <w:sz w:val="24"/>
          <w:szCs w:val="24"/>
        </w:rPr>
        <w:t>开标</w:t>
      </w:r>
      <w:r>
        <w:rPr>
          <w:rFonts w:hint="eastAsia" w:ascii="宋体" w:hAnsi="宋体" w:cs="宋体"/>
          <w:sz w:val="24"/>
        </w:rPr>
        <w:t xml:space="preserve"> </w:t>
      </w:r>
    </w:p>
    <w:p w14:paraId="6BAE110F">
      <w:pPr>
        <w:pStyle w:val="252"/>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77B6B05B">
      <w:pPr>
        <w:pStyle w:val="252"/>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05E4211B">
      <w:pPr>
        <w:pStyle w:val="252"/>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02C0F555">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w:t>
      </w:r>
      <w:r>
        <w:rPr>
          <w:rFonts w:hint="eastAsia" w:ascii="宋体" w:hAnsi="宋体" w:cs="宋体"/>
          <w:b/>
          <w:sz w:val="24"/>
          <w:szCs w:val="20"/>
          <w:lang w:val="en-US" w:eastAsia="zh-CN"/>
        </w:rPr>
        <w:t xml:space="preserve">. </w:t>
      </w:r>
      <w:r>
        <w:rPr>
          <w:rFonts w:hint="eastAsia" w:ascii="宋体" w:hAnsi="宋体" w:cs="宋体"/>
          <w:b/>
          <w:sz w:val="24"/>
          <w:szCs w:val="20"/>
        </w:rPr>
        <w:t>资格审查</w:t>
      </w:r>
    </w:p>
    <w:p w14:paraId="38409E83">
      <w:pPr>
        <w:pStyle w:val="98"/>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14:paraId="590F5437">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采购人或采购机构依据法律法规和招标文件的规定，对投标人的资格进行审查。</w:t>
      </w:r>
    </w:p>
    <w:p w14:paraId="4F3758AC">
      <w:pPr>
        <w:pStyle w:val="98"/>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06134E76">
      <w:pPr>
        <w:pStyle w:val="98"/>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14:paraId="21C5ED6E">
      <w:pPr>
        <w:pStyle w:val="98"/>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14:paraId="0216B062">
      <w:pPr>
        <w:pStyle w:val="98"/>
        <w:spacing w:before="0"/>
        <w:ind w:firstLine="0" w:firstLineChars="0"/>
        <w:rPr>
          <w:rFonts w:ascii="宋体" w:hAnsi="宋体" w:cs="宋体"/>
          <w:b/>
          <w:szCs w:val="24"/>
        </w:rPr>
      </w:pPr>
      <w:r>
        <w:rPr>
          <w:rFonts w:hint="eastAsia" w:ascii="宋体" w:hAnsi="宋体" w:cs="宋体"/>
          <w:b/>
          <w:szCs w:val="24"/>
        </w:rPr>
        <w:t>20</w:t>
      </w:r>
      <w:r>
        <w:rPr>
          <w:rFonts w:hint="eastAsia" w:ascii="宋体" w:hAnsi="宋体" w:cs="宋体"/>
          <w:b/>
          <w:szCs w:val="24"/>
          <w:lang w:val="en-US" w:eastAsia="zh-CN"/>
        </w:rPr>
        <w:t xml:space="preserve">. </w:t>
      </w:r>
      <w:r>
        <w:rPr>
          <w:rFonts w:hint="eastAsia" w:ascii="宋体" w:hAnsi="宋体" w:cs="宋体"/>
          <w:b/>
          <w:szCs w:val="24"/>
        </w:rPr>
        <w:t>信用信息查询</w:t>
      </w:r>
    </w:p>
    <w:p w14:paraId="0792D496">
      <w:pPr>
        <w:pStyle w:val="9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20.1信用信息查询渠道及截止时间：采购机构将在资格审查时通过“信用中国”网站(www.creditchina.gov.cn)、中国政府采购网(www.ccgp.gov.cn)渠道查询投标人接受资格时的信用记录。</w:t>
      </w:r>
    </w:p>
    <w:p w14:paraId="26C82BF7">
      <w:pPr>
        <w:pStyle w:val="9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5385B353">
      <w:pPr>
        <w:pStyle w:val="9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66DDC3EE">
      <w:pPr>
        <w:pStyle w:val="9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5721D4CB">
      <w:pPr>
        <w:pStyle w:val="98"/>
        <w:spacing w:before="0"/>
        <w:ind w:firstLine="0" w:firstLineChars="0"/>
        <w:rPr>
          <w:rFonts w:ascii="宋体" w:hAnsi="宋体" w:cs="宋体"/>
          <w:kern w:val="0"/>
          <w:szCs w:val="24"/>
        </w:rPr>
      </w:pPr>
    </w:p>
    <w:p w14:paraId="05F90D1B">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1B028A09">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2DF8D27C">
      <w:pPr>
        <w:spacing w:line="360" w:lineRule="auto"/>
        <w:rPr>
          <w:rFonts w:ascii="宋体" w:hAnsi="宋体" w:cs="宋体"/>
          <w:b/>
          <w:sz w:val="24"/>
        </w:rPr>
      </w:pPr>
    </w:p>
    <w:p w14:paraId="7E1EC136">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23E4EA43">
      <w:pPr>
        <w:pStyle w:val="25"/>
        <w:spacing w:line="360" w:lineRule="auto"/>
        <w:ind w:left="479" w:hanging="479" w:hangingChars="199"/>
        <w:rPr>
          <w:rFonts w:cs="宋体"/>
          <w:b/>
        </w:rPr>
      </w:pPr>
      <w:r>
        <w:rPr>
          <w:rFonts w:hint="eastAsia" w:cs="宋体"/>
          <w:b/>
        </w:rPr>
        <w:t>22. 确定中标供应商</w:t>
      </w:r>
    </w:p>
    <w:p w14:paraId="410209EB">
      <w:pPr>
        <w:pStyle w:val="98"/>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9D1CA6C">
      <w:pPr>
        <w:pStyle w:val="9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22E5D7BE">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0604A670">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5BF4B4E7">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22C57DE1">
      <w:pPr>
        <w:pStyle w:val="98"/>
        <w:adjustRightInd w:val="0"/>
        <w:snapToGrid w:val="0"/>
        <w:spacing w:before="0"/>
        <w:ind w:firstLine="482" w:firstLineChars="200"/>
        <w:rPr>
          <w:rStyle w:val="79"/>
          <w:color w:val="auto"/>
        </w:rPr>
      </w:pPr>
      <w:r>
        <w:rPr>
          <w:rFonts w:hint="eastAsia" w:ascii="宋体" w:hAnsi="宋体" w:cs="宋体"/>
          <w:b/>
          <w:color w:val="auto"/>
          <w:szCs w:val="24"/>
        </w:rPr>
        <w:t>2</w:t>
      </w:r>
      <w:r>
        <w:rPr>
          <w:rFonts w:hint="eastAsia" w:ascii="宋体" w:hAnsi="宋体" w:cs="宋体"/>
          <w:b/>
          <w:color w:val="auto"/>
          <w:szCs w:val="24"/>
          <w:lang w:eastAsia="zh-CN"/>
        </w:rPr>
        <w:t>3</w:t>
      </w:r>
      <w:r>
        <w:rPr>
          <w:rFonts w:hint="eastAsia" w:ascii="宋体" w:hAnsi="宋体" w:cs="宋体"/>
          <w:b/>
          <w:color w:val="auto"/>
          <w:szCs w:val="24"/>
          <w:lang w:val="en-US" w:eastAsia="zh-CN"/>
        </w:rPr>
        <w:t xml:space="preserve">.4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14:paraId="0B99FA8F">
      <w:pPr>
        <w:snapToGrid w:val="0"/>
        <w:spacing w:line="360" w:lineRule="auto"/>
        <w:ind w:left="120" w:leftChars="57" w:firstLine="482" w:firstLineChars="150"/>
        <w:jc w:val="center"/>
        <w:rPr>
          <w:rFonts w:ascii="宋体" w:hAnsi="宋体" w:cs="宋体"/>
          <w:b/>
          <w:sz w:val="32"/>
        </w:rPr>
      </w:pPr>
    </w:p>
    <w:p w14:paraId="3EA1BD95">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145E3B45">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67497469">
      <w:pPr>
        <w:pStyle w:val="25"/>
        <w:spacing w:line="360" w:lineRule="auto"/>
        <w:ind w:left="479" w:hanging="479" w:hangingChars="199"/>
        <w:rPr>
          <w:rFonts w:cs="宋体"/>
          <w:b/>
        </w:rPr>
      </w:pPr>
      <w:r>
        <w:rPr>
          <w:rFonts w:hint="eastAsia" w:cs="宋体"/>
          <w:b/>
        </w:rPr>
        <w:t>25. 合同的签订</w:t>
      </w:r>
    </w:p>
    <w:p w14:paraId="4DDCFEB3">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C6D7AA8">
      <w:pPr>
        <w:pStyle w:val="9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1B637700">
      <w:pPr>
        <w:pStyle w:val="9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293A84AD">
      <w:pPr>
        <w:pStyle w:val="9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348BE510">
      <w:pPr>
        <w:pStyle w:val="9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4E75C64C">
      <w:pPr>
        <w:pStyle w:val="25"/>
        <w:spacing w:line="360" w:lineRule="auto"/>
        <w:ind w:left="479" w:hanging="479" w:hangingChars="199"/>
        <w:rPr>
          <w:rFonts w:cs="宋体"/>
          <w:b/>
        </w:rPr>
      </w:pPr>
      <w:r>
        <w:rPr>
          <w:rFonts w:hint="eastAsia" w:cs="宋体"/>
          <w:b/>
        </w:rPr>
        <w:t>26. 履约保证金</w:t>
      </w:r>
    </w:p>
    <w:p w14:paraId="68F474ED">
      <w:pPr>
        <w:tabs>
          <w:tab w:val="left" w:pos="0"/>
        </w:tabs>
        <w:spacing w:line="360" w:lineRule="auto"/>
        <w:ind w:firstLine="482"/>
        <w:rPr>
          <w:rFonts w:hint="eastAsia" w:ascii="宋体" w:hAnsi="宋体" w:cs="宋体"/>
          <w:snapToGrid w:val="0"/>
          <w:kern w:val="28"/>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75066EE1">
      <w:pPr>
        <w:tabs>
          <w:tab w:val="left" w:pos="0"/>
        </w:tabs>
        <w:spacing w:line="360" w:lineRule="auto"/>
        <w:ind w:firstLine="482"/>
        <w:rPr>
          <w:rFonts w:ascii="宋体" w:hAnsi="宋体" w:cs="宋体"/>
          <w:b/>
          <w:sz w:val="32"/>
        </w:rPr>
      </w:pPr>
      <w:r>
        <w:rPr>
          <w:rFonts w:hint="eastAsia" w:ascii="宋体" w:hAnsi="宋体" w:cs="宋体"/>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cs="宋体"/>
          <w:snapToGrid w:val="0"/>
          <w:kern w:val="28"/>
          <w:sz w:val="24"/>
          <w:lang w:val="en-US" w:eastAsia="zh-CN"/>
        </w:rPr>
        <w:t>95763</w:t>
      </w:r>
      <w:r>
        <w:rPr>
          <w:rFonts w:hint="eastAsia" w:ascii="宋体" w:hAnsi="宋体" w:cs="宋体"/>
          <w:snapToGrid w:val="0"/>
          <w:kern w:val="28"/>
          <w:sz w:val="24"/>
        </w:rPr>
        <w:t>。</w:t>
      </w:r>
    </w:p>
    <w:p w14:paraId="282AD40E">
      <w:pPr>
        <w:pStyle w:val="3"/>
        <w:jc w:val="left"/>
        <w:rPr>
          <w:highlight w:val="none"/>
        </w:rPr>
      </w:pPr>
      <w:r>
        <w:rPr>
          <w:rFonts w:ascii="宋体" w:hAnsi="宋体" w:eastAsia="宋体"/>
          <w:b/>
          <w:bCs/>
          <w:sz w:val="24"/>
          <w:szCs w:val="32"/>
          <w:highlight w:val="none"/>
          <w:lang w:val="en-US"/>
        </w:rPr>
        <w:t>27.预付款</w:t>
      </w:r>
    </w:p>
    <w:p w14:paraId="17446824">
      <w:pPr>
        <w:snapToGrid w:val="0"/>
        <w:spacing w:line="360" w:lineRule="auto"/>
        <w:ind w:firstLine="480" w:firstLineChars="200"/>
        <w:jc w:val="left"/>
        <w:rPr>
          <w:rFonts w:ascii="宋体" w:hAnsi="宋体" w:cs="宋体"/>
          <w:b/>
          <w:sz w:val="32"/>
        </w:rPr>
      </w:pPr>
      <w:r>
        <w:rPr>
          <w:rFonts w:hint="eastAsia" w:ascii="宋体" w:hAnsi="宋体"/>
          <w:sz w:val="24"/>
          <w:highlight w:val="none"/>
        </w:rPr>
        <w:t>采购单位应当在政府采购合同中约定预付款，对中小企业合同预付款比例原则上不低于合同金额的</w:t>
      </w:r>
      <w:r>
        <w:rPr>
          <w:rFonts w:hint="eastAsia" w:ascii="宋体" w:hAnsi="宋体"/>
          <w:sz w:val="24"/>
          <w:highlight w:val="none"/>
          <w:lang w:val="en-US" w:eastAsia="zh-CN"/>
        </w:rPr>
        <w:t>5</w:t>
      </w:r>
      <w:r>
        <w:rPr>
          <w:rFonts w:ascii="宋体" w:hAnsi="宋体"/>
          <w:sz w:val="24"/>
          <w:highlight w:val="none"/>
        </w:rPr>
        <w:t>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rPr>
        <w:t>不低于</w:t>
      </w:r>
      <w:r>
        <w:rPr>
          <w:rFonts w:ascii="宋体" w:hAnsi="宋体"/>
          <w:sz w:val="24"/>
          <w:highlight w:val="none"/>
        </w:rPr>
        <w:t>项目年度计划支付资金额的</w:t>
      </w:r>
      <w:r>
        <w:rPr>
          <w:rFonts w:hint="eastAsia" w:ascii="宋体" w:hAnsi="宋体"/>
          <w:sz w:val="24"/>
          <w:highlight w:val="none"/>
          <w:lang w:val="en-US" w:eastAsia="zh-CN"/>
        </w:rPr>
        <w:t>5</w:t>
      </w:r>
      <w:r>
        <w:rPr>
          <w:rFonts w:ascii="宋体" w:hAnsi="宋体"/>
          <w:sz w:val="24"/>
          <w:highlight w:val="none"/>
        </w:rPr>
        <w:t>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sz w:val="24"/>
          <w:highlight w:val="none"/>
        </w:rPr>
        <w:t>供应商</w:t>
      </w:r>
      <w:r>
        <w:rPr>
          <w:rFonts w:ascii="宋体" w:hAnsi="宋体"/>
          <w:sz w:val="24"/>
          <w:highlight w:val="none"/>
        </w:rPr>
        <w:t>明确表示无需预付款或者主动要求降低预付款比例的，</w:t>
      </w:r>
      <w:r>
        <w:rPr>
          <w:rFonts w:hint="eastAsia" w:ascii="宋体" w:hAnsi="宋体"/>
          <w:sz w:val="24"/>
          <w:highlight w:val="none"/>
        </w:rPr>
        <w:t>采购单位</w:t>
      </w:r>
      <w:r>
        <w:rPr>
          <w:rFonts w:ascii="宋体" w:hAnsi="宋体"/>
          <w:sz w:val="24"/>
          <w:highlight w:val="none"/>
        </w:rPr>
        <w:t>可不适用前述规定。</w:t>
      </w:r>
      <w:r>
        <w:rPr>
          <w:rFonts w:hint="eastAsia" w:ascii="宋体" w:hAnsi="宋体"/>
          <w:sz w:val="24"/>
          <w:highlight w:val="none"/>
        </w:rPr>
        <w:t>采购单位</w:t>
      </w:r>
      <w:r>
        <w:rPr>
          <w:rFonts w:ascii="宋体" w:hAnsi="宋体"/>
          <w:sz w:val="24"/>
          <w:highlight w:val="none"/>
        </w:rPr>
        <w:t>根据项目特点、供应商诚信等因素，可以要求</w:t>
      </w:r>
      <w:r>
        <w:rPr>
          <w:rFonts w:hint="eastAsia" w:ascii="宋体" w:hAnsi="宋体"/>
          <w:sz w:val="24"/>
          <w:highlight w:val="none"/>
        </w:rPr>
        <w:t>供应商</w:t>
      </w:r>
      <w:r>
        <w:rPr>
          <w:rFonts w:ascii="宋体" w:hAnsi="宋体"/>
          <w:sz w:val="24"/>
          <w:highlight w:val="none"/>
        </w:rPr>
        <w:t>提交银行、保险公司等金融机构出具的预付款保函或其他担保措施。政府采购预付款应在合同生效以及具备实施条件后5个工作日内支付。</w:t>
      </w:r>
      <w:r>
        <w:rPr>
          <w:rFonts w:hint="eastAsia" w:ascii="宋体" w:hAnsi="宋体"/>
          <w:sz w:val="24"/>
          <w:highlight w:val="none"/>
        </w:rPr>
        <w:t>政府采购工程以及与工程建设有关的货物、服务，采用招标方式采购的，预付款从其相关规定。供应商可登录政采云前台大厅选择金融服务</w:t>
      </w:r>
      <w:r>
        <w:rPr>
          <w:rFonts w:ascii="宋体" w:hAnsi="宋体"/>
          <w:sz w:val="24"/>
          <w:highlight w:val="none"/>
        </w:rPr>
        <w:t xml:space="preserve"> - </w:t>
      </w:r>
      <w:r>
        <w:rPr>
          <w:rFonts w:hint="eastAsia" w:ascii="宋体" w:hAnsi="宋体"/>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/保函受理—确认保单—支付保费—成功出单。政</w:t>
      </w:r>
      <w:r>
        <w:rPr>
          <w:rFonts w:hint="eastAsia" w:ascii="宋体" w:hAnsi="宋体"/>
          <w:sz w:val="24"/>
          <w:highlight w:val="none"/>
        </w:rPr>
        <w:t>采云金融专线</w:t>
      </w:r>
      <w:r>
        <w:rPr>
          <w:rFonts w:hint="eastAsia" w:ascii="宋体" w:hAnsi="宋体"/>
          <w:sz w:val="24"/>
          <w:highlight w:val="none"/>
          <w:lang w:val="en-US" w:eastAsia="zh-CN"/>
        </w:rPr>
        <w:t>95763</w:t>
      </w:r>
      <w:r>
        <w:rPr>
          <w:rFonts w:ascii="宋体" w:hAnsi="宋体"/>
          <w:sz w:val="24"/>
          <w:highlight w:val="none"/>
        </w:rPr>
        <w:t>。</w:t>
      </w:r>
    </w:p>
    <w:p w14:paraId="7B1C7AA8">
      <w:pPr>
        <w:snapToGrid w:val="0"/>
        <w:spacing w:line="360" w:lineRule="auto"/>
        <w:ind w:firstLine="3357" w:firstLineChars="1045"/>
        <w:rPr>
          <w:rFonts w:hint="eastAsia" w:ascii="宋体" w:hAnsi="宋体" w:cs="宋体"/>
          <w:b/>
          <w:sz w:val="32"/>
        </w:rPr>
      </w:pPr>
    </w:p>
    <w:p w14:paraId="0DBC222B">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13BEA0D3">
      <w:pPr>
        <w:pStyle w:val="98"/>
        <w:snapToGrid w:val="0"/>
        <w:spacing w:before="0"/>
        <w:ind w:firstLine="0" w:firstLineChars="0"/>
        <w:rPr>
          <w:rFonts w:ascii="宋体" w:hAnsi="宋体" w:cs="宋体"/>
        </w:rPr>
      </w:pPr>
      <w:r>
        <w:rPr>
          <w:rFonts w:hint="eastAsia" w:ascii="宋体" w:hAnsi="宋体" w:cs="宋体"/>
          <w:b/>
          <w:bCs/>
        </w:rPr>
        <w:t>2</w:t>
      </w:r>
      <w:r>
        <w:rPr>
          <w:rFonts w:hint="eastAsia" w:ascii="宋体" w:hAnsi="宋体" w:cs="宋体"/>
          <w:b/>
          <w:bCs/>
          <w:szCs w:val="24"/>
          <w:lang w:val="en-US" w:eastAsia="zh-CN"/>
        </w:rPr>
        <w:t>8</w:t>
      </w:r>
      <w:r>
        <w:rPr>
          <w:rFonts w:hint="eastAsia" w:ascii="宋体" w:hAnsi="宋体" w:cs="宋体"/>
          <w:b/>
          <w:bCs/>
          <w:szCs w:val="24"/>
        </w:rPr>
        <w:t>.</w:t>
      </w:r>
      <w:r>
        <w:rPr>
          <w:rFonts w:hint="eastAsia" w:ascii="宋体" w:hAnsi="宋体" w:cs="宋体"/>
          <w:b/>
          <w:szCs w:val="24"/>
        </w:rPr>
        <w:t xml:space="preserve">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784B1E65">
      <w:pPr>
        <w:pStyle w:val="98"/>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 xml:space="preserve">.1电子交易平台发生故障而无法登录访问的； </w:t>
      </w:r>
    </w:p>
    <w:p w14:paraId="7A1CEA02">
      <w:pPr>
        <w:pStyle w:val="98"/>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.2电子交易平台应用或数据库出现错误，不能进行正常操作的；</w:t>
      </w:r>
    </w:p>
    <w:p w14:paraId="659CAC3D">
      <w:pPr>
        <w:pStyle w:val="98"/>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.3电子交易平台发现严重安全漏洞，有潜在泄密危险的；</w:t>
      </w:r>
    </w:p>
    <w:p w14:paraId="6E0B3E28">
      <w:pPr>
        <w:pStyle w:val="98"/>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 xml:space="preserve">.4病毒发作导致不能进行正常操作的； </w:t>
      </w:r>
    </w:p>
    <w:p w14:paraId="4B13257A">
      <w:pPr>
        <w:pStyle w:val="98"/>
        <w:snapToGrid w:val="0"/>
        <w:spacing w:before="0"/>
        <w:ind w:firstLine="480"/>
        <w:rPr>
          <w:rFonts w:ascii="宋体" w:hAnsi="宋体" w:cs="宋体"/>
        </w:rPr>
      </w:pPr>
      <w:r>
        <w:rPr>
          <w:rFonts w:hint="eastAsia" w:ascii="宋体" w:hAnsi="宋体" w:cs="宋体"/>
        </w:rPr>
        <w:t>2</w:t>
      </w:r>
      <w:r>
        <w:rPr>
          <w:rFonts w:hint="eastAsia" w:ascii="宋体" w:hAnsi="宋体" w:cs="宋体"/>
          <w:lang w:val="en-US" w:eastAsia="zh-CN"/>
        </w:rPr>
        <w:t>8</w:t>
      </w:r>
      <w:r>
        <w:rPr>
          <w:rFonts w:hint="eastAsia" w:ascii="宋体" w:hAnsi="宋体" w:cs="宋体"/>
        </w:rPr>
        <w:t>.5其他无法保证电子交易的公平、公正和安全的情况。</w:t>
      </w:r>
    </w:p>
    <w:p w14:paraId="4454BFCA">
      <w:pPr>
        <w:pStyle w:val="98"/>
        <w:snapToGrid w:val="0"/>
        <w:spacing w:before="0"/>
        <w:ind w:firstLine="0" w:firstLineChars="0"/>
        <w:rPr>
          <w:rFonts w:ascii="宋体" w:hAnsi="宋体" w:cs="宋体"/>
        </w:rPr>
      </w:pPr>
      <w:r>
        <w:rPr>
          <w:rFonts w:hint="eastAsia" w:ascii="宋体" w:hAnsi="宋体" w:cs="宋体"/>
        </w:rPr>
        <w:t xml:space="preserve"> 2</w:t>
      </w:r>
      <w:r>
        <w:rPr>
          <w:rFonts w:hint="eastAsia" w:ascii="宋体" w:hAnsi="宋体" w:cs="宋体"/>
          <w:lang w:val="en-US" w:eastAsia="zh-CN"/>
        </w:rPr>
        <w:t>9</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4E6FBD22">
      <w:pPr>
        <w:tabs>
          <w:tab w:val="left" w:pos="0"/>
        </w:tabs>
        <w:spacing w:line="360" w:lineRule="auto"/>
        <w:ind w:firstLine="480"/>
        <w:rPr>
          <w:rFonts w:ascii="宋体" w:hAnsi="宋体" w:cs="宋体"/>
          <w:sz w:val="24"/>
        </w:rPr>
      </w:pPr>
    </w:p>
    <w:p w14:paraId="2EAABA7A">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135AE13F">
      <w:pPr>
        <w:pStyle w:val="25"/>
        <w:spacing w:line="360" w:lineRule="auto"/>
        <w:ind w:firstLine="0" w:firstLineChars="0"/>
        <w:rPr>
          <w:rFonts w:cs="宋体"/>
          <w:b/>
          <w:color w:val="auto"/>
        </w:rPr>
      </w:pPr>
      <w:r>
        <w:rPr>
          <w:rFonts w:hint="eastAsia" w:cs="宋体"/>
          <w:b/>
          <w:color w:val="auto"/>
          <w:lang w:val="en-US" w:eastAsia="zh-CN"/>
        </w:rPr>
        <w:t>30</w:t>
      </w:r>
      <w:r>
        <w:rPr>
          <w:rFonts w:hint="eastAsia" w:cs="宋体"/>
          <w:b/>
          <w:color w:val="auto"/>
        </w:rPr>
        <w:t>.验收</w:t>
      </w:r>
    </w:p>
    <w:p w14:paraId="0D622E76">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lang w:val="en-US" w:eastAsia="zh-CN"/>
        </w:rPr>
        <w:t>30</w:t>
      </w:r>
      <w:r>
        <w:rPr>
          <w:rFonts w:hint="eastAsia" w:ascii="宋体" w:hAnsi="宋体" w:cs="宋体"/>
          <w:color w:val="auto"/>
          <w:kern w:val="0"/>
          <w:sz w:val="24"/>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692D5E6">
      <w:pPr>
        <w:tabs>
          <w:tab w:val="left" w:pos="0"/>
        </w:tabs>
        <w:spacing w:line="360" w:lineRule="auto"/>
        <w:ind w:firstLine="480"/>
        <w:rPr>
          <w:rFonts w:ascii="宋体" w:hAnsi="宋体" w:cs="宋体"/>
          <w:kern w:val="0"/>
          <w:sz w:val="24"/>
        </w:rPr>
      </w:pPr>
      <w:r>
        <w:rPr>
          <w:rFonts w:hint="eastAsia" w:ascii="宋体" w:hAnsi="宋体" w:cs="宋体"/>
          <w:color w:val="auto"/>
          <w:kern w:val="0"/>
          <w:sz w:val="24"/>
          <w:lang w:val="en-US" w:eastAsia="zh-CN"/>
        </w:rPr>
        <w:t>30</w:t>
      </w:r>
      <w:r>
        <w:rPr>
          <w:rFonts w:hint="eastAsia" w:ascii="宋体" w:hAnsi="宋体" w:cs="宋体"/>
          <w:color w:val="auto"/>
          <w:kern w:val="0"/>
          <w:sz w:val="24"/>
        </w:rPr>
        <w:t>.2采购人可以邀请参加本项</w:t>
      </w:r>
      <w:r>
        <w:rPr>
          <w:rFonts w:hint="eastAsia" w:ascii="宋体" w:hAnsi="宋体" w:cs="宋体"/>
          <w:kern w:val="0"/>
          <w:sz w:val="24"/>
        </w:rPr>
        <w:t>目的其他投标人或者第三方机构参与验收。参与验收的投标人或者第三方机构的意见作为验收书的参考资料一并存档。</w:t>
      </w:r>
    </w:p>
    <w:p w14:paraId="3DB7C552">
      <w:pPr>
        <w:tabs>
          <w:tab w:val="left" w:pos="0"/>
        </w:tabs>
        <w:spacing w:line="360" w:lineRule="auto"/>
        <w:ind w:firstLine="480"/>
        <w:rPr>
          <w:rFonts w:ascii="宋体" w:hAnsi="宋体" w:cs="宋体"/>
          <w:kern w:val="0"/>
          <w:sz w:val="24"/>
        </w:rPr>
      </w:pPr>
      <w:r>
        <w:rPr>
          <w:rFonts w:hint="eastAsia" w:ascii="宋体" w:hAnsi="宋体" w:cs="宋体"/>
          <w:kern w:val="0"/>
          <w:sz w:val="24"/>
          <w:lang w:val="en-US" w:eastAsia="zh-CN"/>
        </w:rPr>
        <w:t>30</w:t>
      </w:r>
      <w:r>
        <w:rPr>
          <w:rFonts w:hint="eastAsia" w:ascii="宋体" w:hAnsi="宋体" w:cs="宋体"/>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33378E5">
      <w:pPr>
        <w:tabs>
          <w:tab w:val="left" w:pos="0"/>
        </w:tabs>
        <w:spacing w:line="360" w:lineRule="auto"/>
        <w:ind w:firstLine="480"/>
        <w:rPr>
          <w:rFonts w:ascii="宋体" w:hAnsi="宋体" w:cs="宋体"/>
          <w:color w:val="auto"/>
          <w:sz w:val="18"/>
          <w:szCs w:val="18"/>
        </w:rPr>
      </w:pPr>
      <w:r>
        <w:rPr>
          <w:rFonts w:hint="eastAsia" w:ascii="宋体" w:hAnsi="宋体" w:cs="宋体"/>
          <w:kern w:val="0"/>
          <w:sz w:val="24"/>
          <w:lang w:val="en-US" w:eastAsia="zh-CN"/>
        </w:rPr>
        <w:t>30</w:t>
      </w:r>
      <w:r>
        <w:rPr>
          <w:rFonts w:hint="eastAsia" w:ascii="宋体" w:hAnsi="宋体" w:cs="宋体"/>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w:t>
      </w:r>
      <w:r>
        <w:rPr>
          <w:rFonts w:hint="eastAsia" w:ascii="宋体" w:hAnsi="宋体" w:cs="宋体"/>
          <w:color w:val="auto"/>
          <w:kern w:val="0"/>
          <w:sz w:val="24"/>
        </w:rPr>
        <w:t>部门。</w:t>
      </w:r>
    </w:p>
    <w:p w14:paraId="6D73E666">
      <w:pPr>
        <w:pStyle w:val="3"/>
        <w:adjustRightInd w:val="0"/>
        <w:snapToGrid w:val="0"/>
        <w:ind w:left="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610A9F5F">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1474" w:right="1587" w:bottom="1474" w:left="1587" w:header="851" w:footer="992" w:gutter="0"/>
          <w:cols w:space="720" w:num="1"/>
          <w:titlePg/>
          <w:docGrid w:linePitch="312" w:charSpace="0"/>
        </w:sectPr>
      </w:pPr>
    </w:p>
    <w:bookmarkEnd w:id="11"/>
    <w:bookmarkEnd w:id="12"/>
    <w:bookmarkEnd w:id="13"/>
    <w:p w14:paraId="537A0BEC">
      <w:pPr>
        <w:spacing w:line="360" w:lineRule="auto"/>
        <w:jc w:val="center"/>
        <w:outlineLvl w:val="0"/>
        <w:rPr>
          <w:rFonts w:ascii="宋体" w:hAnsi="宋体" w:cs="宋体"/>
          <w:b/>
          <w:sz w:val="36"/>
          <w:szCs w:val="36"/>
        </w:rPr>
      </w:pPr>
      <w:bookmarkStart w:id="15" w:name="第四部分"/>
      <w:r>
        <w:rPr>
          <w:rFonts w:hint="eastAsia" w:ascii="宋体" w:hAnsi="宋体" w:cs="宋体"/>
          <w:b/>
          <w:sz w:val="36"/>
          <w:szCs w:val="36"/>
        </w:rPr>
        <w:t>第三部分   采购需求</w:t>
      </w:r>
    </w:p>
    <w:p w14:paraId="068A9973">
      <w:pPr>
        <w:pStyle w:val="2"/>
        <w:widowControl/>
        <w:spacing w:before="0" w:beforeAutospacing="0" w:after="0" w:afterAutospacing="0" w:line="360" w:lineRule="auto"/>
        <w:ind w:left="0" w:firstLine="482" w:firstLineChars="200"/>
        <w:rPr>
          <w:rFonts w:hint="eastAsia" w:ascii="宋体" w:hAnsi="宋体" w:eastAsia="宋体" w:cs="宋体"/>
          <w:b/>
          <w:bCs/>
          <w:kern w:val="44"/>
          <w:sz w:val="24"/>
          <w:szCs w:val="24"/>
        </w:rPr>
      </w:pPr>
    </w:p>
    <w:p w14:paraId="1A79D3F1">
      <w:pPr>
        <w:keepNext w:val="0"/>
        <w:keepLines w:val="0"/>
        <w:pageBreakBefore w:val="0"/>
        <w:widowControl/>
        <w:kinsoku/>
        <w:wordWrap/>
        <w:overflowPunct/>
        <w:topLinePunct w:val="0"/>
        <w:bidi w:val="0"/>
        <w:adjustRightInd/>
        <w:snapToGrid/>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一、采购内容</w:t>
      </w:r>
    </w:p>
    <w:p w14:paraId="305C54D1">
      <w:pPr>
        <w:keepNext w:val="0"/>
        <w:keepLines w:val="0"/>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bCs/>
          <w:sz w:val="24"/>
          <w:szCs w:val="24"/>
          <w:highlight w:val="none"/>
        </w:rPr>
        <w:t>1、本项目采购内容</w:t>
      </w:r>
      <w:r>
        <w:rPr>
          <w:rFonts w:hint="eastAsia" w:ascii="宋体" w:hAnsi="宋体" w:eastAsia="宋体" w:cs="宋体"/>
          <w:sz w:val="24"/>
          <w:szCs w:val="24"/>
          <w:highlight w:val="none"/>
        </w:rPr>
        <w:t>为</w:t>
      </w:r>
      <w:r>
        <w:rPr>
          <w:rFonts w:hint="eastAsia" w:ascii="宋体" w:hAnsi="宋体" w:cs="宋体"/>
          <w:sz w:val="24"/>
          <w:szCs w:val="24"/>
          <w:highlight w:val="none"/>
          <w:lang w:eastAsia="zh-CN"/>
        </w:rPr>
        <w:t>社会治安防控整治协助辅助服务项目</w:t>
      </w:r>
      <w:r>
        <w:rPr>
          <w:rFonts w:hint="eastAsia" w:ascii="宋体" w:hAnsi="宋体" w:eastAsia="宋体" w:cs="宋体"/>
          <w:sz w:val="24"/>
          <w:szCs w:val="24"/>
          <w:highlight w:val="none"/>
        </w:rPr>
        <w:t>，为更好的做好社会治理工作，提升辖区</w:t>
      </w:r>
      <w:r>
        <w:rPr>
          <w:rFonts w:hint="eastAsia" w:ascii="宋体" w:hAnsi="宋体" w:eastAsia="宋体" w:cs="宋体"/>
          <w:sz w:val="24"/>
          <w:szCs w:val="24"/>
          <w:highlight w:val="none"/>
          <w:lang w:val="en-US" w:eastAsia="zh-CN"/>
        </w:rPr>
        <w:t>内</w:t>
      </w:r>
      <w:r>
        <w:rPr>
          <w:rFonts w:hint="eastAsia" w:ascii="宋体" w:hAnsi="宋体" w:eastAsia="宋体" w:cs="宋体"/>
          <w:sz w:val="24"/>
          <w:szCs w:val="24"/>
          <w:highlight w:val="none"/>
        </w:rPr>
        <w:t>治安环境，夯实治安管理力量，加大报案、巡逻、基础排查、矛盾化解、秩序维护、服务企业等多方面的工作力度。通过服务采购的形式，选定服务单位为采购单位提供一年相应</w:t>
      </w:r>
      <w:r>
        <w:rPr>
          <w:rFonts w:hint="eastAsia" w:ascii="宋体" w:hAnsi="宋体" w:cs="宋体"/>
          <w:sz w:val="24"/>
          <w:szCs w:val="24"/>
          <w:highlight w:val="none"/>
          <w:lang w:eastAsia="zh-CN"/>
        </w:rPr>
        <w:t>安全巡防</w:t>
      </w:r>
      <w:r>
        <w:rPr>
          <w:rFonts w:hint="eastAsia" w:ascii="宋体" w:hAnsi="宋体" w:eastAsia="宋体" w:cs="宋体"/>
          <w:sz w:val="24"/>
          <w:szCs w:val="24"/>
          <w:highlight w:val="none"/>
        </w:rPr>
        <w:t>服务。本项目须提供24小时不间断巡防服务。</w:t>
      </w:r>
    </w:p>
    <w:p w14:paraId="76A706A0">
      <w:pPr>
        <w:keepNext w:val="0"/>
        <w:keepLines w:val="0"/>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工作时间由招标单位具体制定，服务外包人员必须服从招标单位指挥、管理和安排，服务外包人员工作期间必须穿戴统一执勤衣帽，佩戴工作证，遵守招标单位制定的工作纪律，接受招标单位督查考核；中标单位必须确定专人负责对服务外包人员的管理和督查，定期对服务外包人员的业务培训，确保服务外包人员工作稳定性</w:t>
      </w:r>
      <w:r>
        <w:rPr>
          <w:rFonts w:hint="eastAsia" w:ascii="宋体" w:hAnsi="宋体" w:eastAsia="宋体" w:cs="宋体"/>
          <w:sz w:val="24"/>
          <w:szCs w:val="24"/>
          <w:highlight w:val="none"/>
          <w:lang w:val="en-US" w:eastAsia="zh-CN"/>
        </w:rPr>
        <w:t>。</w:t>
      </w:r>
    </w:p>
    <w:p w14:paraId="68A7D951">
      <w:pPr>
        <w:keepNext w:val="0"/>
        <w:keepLines w:val="0"/>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巡防服务范围投标单位须完全满足招标人的动态调整。</w:t>
      </w:r>
    </w:p>
    <w:p w14:paraId="4A1585FF">
      <w:pPr>
        <w:keepNext w:val="0"/>
        <w:keepLines w:val="0"/>
        <w:pageBreakBefore w:val="0"/>
        <w:numPr>
          <w:ilvl w:val="0"/>
          <w:numId w:val="0"/>
        </w:numPr>
        <w:kinsoku/>
        <w:wordWrap/>
        <w:overflowPunct/>
        <w:topLinePunct w:val="0"/>
        <w:bidi w:val="0"/>
        <w:adjustRightInd/>
        <w:snapToGrid/>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二、岗位及职数配备要求</w:t>
      </w:r>
    </w:p>
    <w:p w14:paraId="35520A13">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1、岗位及职数配备要求：岗位配备</w:t>
      </w:r>
      <w:r>
        <w:rPr>
          <w:rFonts w:hint="eastAsia" w:ascii="宋体" w:hAnsi="宋体" w:eastAsia="宋体" w:cs="宋体"/>
          <w:bCs/>
          <w:sz w:val="24"/>
          <w:szCs w:val="24"/>
          <w:highlight w:val="none"/>
          <w:lang w:eastAsia="zh-CN"/>
        </w:rPr>
        <w:t>不少于</w:t>
      </w:r>
      <w:r>
        <w:rPr>
          <w:rFonts w:hint="eastAsia" w:ascii="宋体" w:hAnsi="宋体" w:cs="宋体"/>
          <w:bCs/>
          <w:sz w:val="24"/>
          <w:szCs w:val="24"/>
          <w:highlight w:val="none"/>
          <w:u w:val="single"/>
          <w:lang w:val="en-US" w:eastAsia="zh-CN"/>
        </w:rPr>
        <w:t>20</w:t>
      </w:r>
      <w:r>
        <w:rPr>
          <w:rFonts w:hint="eastAsia" w:ascii="宋体" w:hAnsi="宋体" w:eastAsia="宋体" w:cs="宋体"/>
          <w:bCs/>
          <w:sz w:val="24"/>
          <w:szCs w:val="24"/>
          <w:highlight w:val="none"/>
        </w:rPr>
        <w:t>人岗。</w:t>
      </w:r>
    </w:p>
    <w:p w14:paraId="4399860C">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2、人员配备要求：</w:t>
      </w:r>
    </w:p>
    <w:p w14:paraId="05D3B001">
      <w:pPr>
        <w:keepNext w:val="0"/>
        <w:keepLines w:val="0"/>
        <w:pageBreakBefore w:val="0"/>
        <w:widowControl/>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（1）项目总负责人：5</w:t>
      </w:r>
      <w:r>
        <w:rPr>
          <w:rFonts w:hint="eastAsia" w:ascii="宋体" w:hAnsi="宋体" w:cs="宋体"/>
          <w:bCs/>
          <w:sz w:val="24"/>
          <w:szCs w:val="24"/>
          <w:highlight w:val="none"/>
          <w:lang w:val="en-US" w:eastAsia="zh-CN"/>
        </w:rPr>
        <w:t>5</w:t>
      </w:r>
      <w:r>
        <w:rPr>
          <w:rFonts w:hint="eastAsia" w:ascii="宋体" w:hAnsi="宋体" w:eastAsia="宋体" w:cs="宋体"/>
          <w:bCs/>
          <w:sz w:val="24"/>
          <w:szCs w:val="24"/>
          <w:highlight w:val="none"/>
        </w:rPr>
        <w:t>周岁</w:t>
      </w:r>
      <w:r>
        <w:rPr>
          <w:rFonts w:hint="eastAsia" w:ascii="宋体" w:hAnsi="宋体" w:cs="宋体"/>
          <w:bCs/>
          <w:sz w:val="24"/>
          <w:szCs w:val="24"/>
          <w:highlight w:val="none"/>
          <w:lang w:eastAsia="zh-CN"/>
        </w:rPr>
        <w:t>及</w:t>
      </w:r>
      <w:r>
        <w:rPr>
          <w:rFonts w:hint="eastAsia" w:ascii="宋体" w:hAnsi="宋体" w:eastAsia="宋体" w:cs="宋体"/>
          <w:bCs/>
          <w:sz w:val="24"/>
          <w:szCs w:val="24"/>
          <w:highlight w:val="none"/>
        </w:rPr>
        <w:t>以下，有符合国家规定的上岗证，经严格政审，没有刑事犯罪记录，退伍军人优先</w:t>
      </w:r>
      <w:r>
        <w:rPr>
          <w:rFonts w:hint="eastAsia" w:ascii="宋体" w:hAnsi="宋体" w:eastAsia="宋体" w:cs="宋体"/>
          <w:bCs/>
          <w:sz w:val="24"/>
          <w:szCs w:val="24"/>
          <w:highlight w:val="none"/>
          <w:lang w:eastAsia="zh-CN"/>
        </w:rPr>
        <w:t>。</w:t>
      </w:r>
    </w:p>
    <w:p w14:paraId="48DADED9">
      <w:pPr>
        <w:keepNext w:val="0"/>
        <w:keepLines w:val="0"/>
        <w:pageBreakBefore w:val="0"/>
        <w:widowControl/>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（2）其</w:t>
      </w:r>
      <w:r>
        <w:rPr>
          <w:rFonts w:hint="eastAsia" w:ascii="宋体" w:hAnsi="宋体" w:eastAsia="宋体" w:cs="宋体"/>
          <w:bCs/>
          <w:sz w:val="24"/>
          <w:szCs w:val="24"/>
          <w:highlight w:val="none"/>
          <w:lang w:eastAsia="zh-CN"/>
        </w:rPr>
        <w:t>他</w:t>
      </w:r>
      <w:r>
        <w:rPr>
          <w:rFonts w:hint="eastAsia" w:ascii="宋体" w:hAnsi="宋体" w:eastAsia="宋体" w:cs="宋体"/>
          <w:bCs/>
          <w:sz w:val="24"/>
          <w:szCs w:val="24"/>
          <w:highlight w:val="none"/>
        </w:rPr>
        <w:t>人员：年龄需在</w:t>
      </w:r>
      <w:r>
        <w:rPr>
          <w:rFonts w:hint="eastAsia" w:ascii="宋体" w:hAnsi="宋体" w:cs="宋体"/>
          <w:bCs/>
          <w:sz w:val="24"/>
          <w:szCs w:val="24"/>
          <w:highlight w:val="none"/>
          <w:lang w:val="en-US" w:eastAsia="zh-CN"/>
        </w:rPr>
        <w:t>55</w:t>
      </w:r>
      <w:r>
        <w:rPr>
          <w:rFonts w:hint="eastAsia" w:ascii="宋体" w:hAnsi="宋体" w:eastAsia="宋体" w:cs="宋体"/>
          <w:bCs/>
          <w:sz w:val="24"/>
          <w:szCs w:val="24"/>
          <w:highlight w:val="none"/>
        </w:rPr>
        <w:t>周岁及以下，身体健康，体质较好</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退伍军人优先。</w:t>
      </w:r>
    </w:p>
    <w:p w14:paraId="019D3D39">
      <w:pPr>
        <w:keepNext w:val="0"/>
        <w:keepLines w:val="0"/>
        <w:pageBreakBefore w:val="0"/>
        <w:widowControl/>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rPr>
        <w:t>（3）持证要求：本项目的所有</w:t>
      </w:r>
      <w:r>
        <w:rPr>
          <w:rFonts w:hint="eastAsia" w:ascii="宋体" w:hAnsi="宋体" w:eastAsia="宋体" w:cs="宋体"/>
          <w:bCs/>
          <w:sz w:val="24"/>
          <w:szCs w:val="24"/>
          <w:highlight w:val="none"/>
          <w:lang w:eastAsia="zh-CN"/>
        </w:rPr>
        <w:t>巡防</w:t>
      </w:r>
      <w:r>
        <w:rPr>
          <w:rFonts w:hint="eastAsia" w:ascii="宋体" w:hAnsi="宋体" w:eastAsia="宋体" w:cs="宋体"/>
          <w:bCs/>
          <w:sz w:val="24"/>
          <w:szCs w:val="24"/>
          <w:highlight w:val="none"/>
        </w:rPr>
        <w:t>人员上岗时必须持有公安机关颁发的《保安员证》，持证上岗，统一着装，进场服务前由采购人统一审核</w:t>
      </w:r>
      <w:r>
        <w:rPr>
          <w:rFonts w:hint="eastAsia" w:ascii="宋体" w:hAnsi="宋体" w:cs="宋体"/>
          <w:bCs/>
          <w:sz w:val="24"/>
          <w:szCs w:val="24"/>
          <w:highlight w:val="none"/>
          <w:lang w:eastAsia="zh-CN"/>
        </w:rPr>
        <w:t>。</w:t>
      </w:r>
    </w:p>
    <w:p w14:paraId="16C4BAED">
      <w:pPr>
        <w:keepNext w:val="0"/>
        <w:keepLines w:val="0"/>
        <w:pageBreakBefore w:val="0"/>
        <w:widowControl/>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（4）素质要求：</w:t>
      </w:r>
      <w:r>
        <w:rPr>
          <w:rFonts w:hint="eastAsia" w:ascii="宋体" w:hAnsi="宋体" w:eastAsia="宋体" w:cs="宋体"/>
          <w:bCs/>
          <w:sz w:val="24"/>
          <w:szCs w:val="24"/>
          <w:highlight w:val="none"/>
          <w:lang w:eastAsia="zh-CN"/>
        </w:rPr>
        <w:t>巡防人员</w:t>
      </w:r>
      <w:r>
        <w:rPr>
          <w:rFonts w:hint="eastAsia" w:ascii="宋体" w:hAnsi="宋体" w:eastAsia="宋体" w:cs="宋体"/>
          <w:bCs/>
          <w:sz w:val="24"/>
          <w:szCs w:val="24"/>
          <w:highlight w:val="none"/>
        </w:rPr>
        <w:t>应当政治素质好、工作积极、热爱工作，负责所指定区域、部位、物品、人员的安全防范和安全处理工作。</w:t>
      </w:r>
    </w:p>
    <w:p w14:paraId="01DEE1EF">
      <w:pPr>
        <w:keepNext w:val="0"/>
        <w:keepLines w:val="0"/>
        <w:pageBreakBefore w:val="0"/>
        <w:widowControl/>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lang w:eastAsia="zh-CN"/>
        </w:rPr>
        <w:t>人员</w:t>
      </w:r>
      <w:r>
        <w:rPr>
          <w:rFonts w:hint="eastAsia" w:ascii="宋体" w:hAnsi="宋体" w:eastAsia="宋体" w:cs="宋体"/>
          <w:bCs/>
          <w:sz w:val="24"/>
          <w:szCs w:val="24"/>
          <w:highlight w:val="none"/>
        </w:rPr>
        <w:t>进驻</w:t>
      </w:r>
      <w:r>
        <w:rPr>
          <w:rFonts w:hint="eastAsia" w:ascii="宋体" w:hAnsi="宋体" w:eastAsia="宋体" w:cs="宋体"/>
          <w:bCs/>
          <w:sz w:val="24"/>
          <w:szCs w:val="24"/>
          <w:highlight w:val="none"/>
          <w:lang w:eastAsia="zh-CN"/>
        </w:rPr>
        <w:t>巡防区域工作</w:t>
      </w:r>
      <w:r>
        <w:rPr>
          <w:rFonts w:hint="eastAsia" w:ascii="宋体" w:hAnsi="宋体" w:eastAsia="宋体" w:cs="宋体"/>
          <w:bCs/>
          <w:sz w:val="24"/>
          <w:szCs w:val="24"/>
          <w:highlight w:val="none"/>
        </w:rPr>
        <w:t>后，必须服从采购人的安排和管理，严格遵守采购人有关规章制度并接受采购人领导和员工的监督，遵纪守法、着装整洁、礼貌待客、认真负责；在执勤时，必须按规定着装，佩戴标志，做到文明执勤，礼貌待人</w:t>
      </w:r>
      <w:r>
        <w:rPr>
          <w:rFonts w:hint="eastAsia" w:ascii="宋体" w:hAnsi="宋体" w:cs="宋体"/>
          <w:bCs/>
          <w:sz w:val="24"/>
          <w:szCs w:val="24"/>
          <w:highlight w:val="none"/>
          <w:lang w:eastAsia="zh-CN"/>
        </w:rPr>
        <w:t>。</w:t>
      </w:r>
    </w:p>
    <w:p w14:paraId="2366CA8D">
      <w:pPr>
        <w:keepNext w:val="0"/>
        <w:keepLines w:val="0"/>
        <w:pageBreakBefore w:val="0"/>
        <w:widowControl/>
        <w:kinsoku/>
        <w:wordWrap/>
        <w:overflowPunct/>
        <w:topLinePunct w:val="0"/>
        <w:bidi w:val="0"/>
        <w:adjustRightInd/>
        <w:snapToGrid/>
        <w:spacing w:line="360" w:lineRule="auto"/>
        <w:ind w:firstLine="480"/>
        <w:textAlignment w:val="auto"/>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rPr>
        <w:t>（5）仪容仪表和执勤规范：</w:t>
      </w:r>
      <w:r>
        <w:rPr>
          <w:rFonts w:hint="eastAsia" w:ascii="宋体" w:hAnsi="宋体" w:eastAsia="宋体" w:cs="宋体"/>
          <w:bCs/>
          <w:sz w:val="24"/>
          <w:szCs w:val="24"/>
          <w:highlight w:val="none"/>
          <w:lang w:eastAsia="zh-CN"/>
        </w:rPr>
        <w:t>巡防人员</w:t>
      </w:r>
      <w:r>
        <w:rPr>
          <w:rFonts w:hint="eastAsia" w:ascii="宋体" w:hAnsi="宋体" w:eastAsia="宋体" w:cs="宋体"/>
          <w:bCs/>
          <w:sz w:val="24"/>
          <w:szCs w:val="24"/>
          <w:highlight w:val="none"/>
        </w:rPr>
        <w:t>应衣冠整洁，佩工作</w:t>
      </w:r>
      <w:r>
        <w:rPr>
          <w:rFonts w:hint="eastAsia" w:ascii="宋体" w:hAnsi="宋体" w:eastAsia="宋体" w:cs="宋体"/>
          <w:bCs/>
          <w:sz w:val="24"/>
          <w:szCs w:val="24"/>
          <w:highlight w:val="none"/>
          <w:lang w:val="en-US" w:eastAsia="zh-CN"/>
        </w:rPr>
        <w:t>标识</w:t>
      </w:r>
      <w:r>
        <w:rPr>
          <w:rFonts w:hint="eastAsia" w:ascii="宋体" w:hAnsi="宋体" w:eastAsia="宋体" w:cs="宋体"/>
          <w:bCs/>
          <w:sz w:val="24"/>
          <w:szCs w:val="24"/>
          <w:highlight w:val="none"/>
        </w:rPr>
        <w:t>；坚守工作岗位，提高警惕，严防犯罪分子从事破坏活动，保证人身安全；认真做好防火防盗工作，发现不安全因素立即查明原因，尽快排除险情并及时向采购人汇报；认真做好各类台账记录，严格履行交接班制度</w:t>
      </w:r>
      <w:r>
        <w:rPr>
          <w:rFonts w:hint="eastAsia" w:ascii="宋体" w:hAnsi="宋体" w:cs="宋体"/>
          <w:bCs/>
          <w:sz w:val="24"/>
          <w:szCs w:val="24"/>
          <w:highlight w:val="none"/>
          <w:lang w:eastAsia="zh-CN"/>
        </w:rPr>
        <w:t>。</w:t>
      </w:r>
    </w:p>
    <w:p w14:paraId="0AF1D28B">
      <w:pPr>
        <w:keepNext w:val="0"/>
        <w:keepLines w:val="0"/>
        <w:pageBreakBefore w:val="0"/>
        <w:kinsoku/>
        <w:wordWrap/>
        <w:overflowPunct/>
        <w:topLinePunct w:val="0"/>
        <w:bidi w:val="0"/>
        <w:adjustRightInd/>
        <w:snapToGrid/>
        <w:spacing w:line="360" w:lineRule="auto"/>
        <w:ind w:firstLine="482"/>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（6）中标单位须在</w:t>
      </w:r>
      <w:r>
        <w:rPr>
          <w:rFonts w:hint="eastAsia" w:ascii="宋体" w:hAnsi="宋体" w:eastAsia="宋体" w:cs="宋体"/>
          <w:b/>
          <w:sz w:val="24"/>
          <w:szCs w:val="24"/>
          <w:highlight w:val="none"/>
          <w:lang w:eastAsia="zh-CN"/>
        </w:rPr>
        <w:t>合同签订</w:t>
      </w:r>
      <w:r>
        <w:rPr>
          <w:rFonts w:hint="eastAsia" w:ascii="宋体" w:hAnsi="宋体" w:eastAsia="宋体" w:cs="宋体"/>
          <w:b/>
          <w:sz w:val="24"/>
          <w:szCs w:val="24"/>
          <w:highlight w:val="none"/>
        </w:rPr>
        <w:t>后7个工作日内提交拟派保安人员清单交于采购人审阅，超出时间按照违约处理；按对应岗位向采购人提交应派遣的保安员信息资料（保安员信息应具备保安员基本身份信息、《保安职业资格证》或《保安员上岗证》证书编号、拟派驻岗位等），否则视为中标人未能</w:t>
      </w:r>
      <w:r>
        <w:rPr>
          <w:rFonts w:hint="eastAsia" w:ascii="宋体" w:hAnsi="宋体" w:eastAsia="宋体" w:cs="宋体"/>
          <w:b/>
          <w:sz w:val="24"/>
          <w:szCs w:val="24"/>
          <w:highlight w:val="none"/>
          <w:lang w:eastAsia="zh-CN"/>
        </w:rPr>
        <w:t>履行</w:t>
      </w:r>
      <w:r>
        <w:rPr>
          <w:rFonts w:hint="eastAsia" w:ascii="宋体" w:hAnsi="宋体" w:eastAsia="宋体" w:cs="宋体"/>
          <w:b/>
          <w:sz w:val="24"/>
          <w:szCs w:val="24"/>
          <w:highlight w:val="none"/>
        </w:rPr>
        <w:t>招标文件要求，取消中标资格。</w:t>
      </w:r>
    </w:p>
    <w:p w14:paraId="3B8CE719">
      <w:pPr>
        <w:keepNext w:val="0"/>
        <w:keepLines w:val="0"/>
        <w:pageBreakBefore w:val="0"/>
        <w:numPr>
          <w:ilvl w:val="0"/>
          <w:numId w:val="0"/>
        </w:numPr>
        <w:kinsoku/>
        <w:wordWrap/>
        <w:overflowPunct/>
        <w:topLinePunct w:val="0"/>
        <w:bidi w:val="0"/>
        <w:spacing w:line="360" w:lineRule="auto"/>
        <w:ind w:firstLine="482" w:firstLineChars="200"/>
        <w:textAlignment w:val="auto"/>
        <w:rPr>
          <w:rFonts w:hint="eastAsia" w:ascii="宋体" w:hAnsi="宋体" w:eastAsia="宋体" w:cs="宋体"/>
          <w:bCs/>
          <w:sz w:val="24"/>
          <w:szCs w:val="24"/>
          <w:highlight w:val="none"/>
        </w:rPr>
      </w:pPr>
      <w:r>
        <w:rPr>
          <w:rFonts w:hint="eastAsia" w:ascii="宋体" w:hAnsi="宋体" w:eastAsia="宋体" w:cs="宋体"/>
          <w:b/>
          <w:sz w:val="24"/>
          <w:szCs w:val="24"/>
          <w:highlight w:val="none"/>
          <w:lang w:val="en-US" w:eastAsia="zh-CN"/>
        </w:rPr>
        <w:t xml:space="preserve">  三、</w:t>
      </w:r>
      <w:r>
        <w:rPr>
          <w:rFonts w:hint="eastAsia" w:ascii="宋体" w:hAnsi="宋体" w:eastAsia="宋体" w:cs="宋体"/>
          <w:b/>
          <w:sz w:val="24"/>
          <w:szCs w:val="24"/>
          <w:highlight w:val="none"/>
        </w:rPr>
        <w:t>具体服务内容、职责等</w:t>
      </w:r>
    </w:p>
    <w:p w14:paraId="21EE70BB">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服务范围及工作要求：</w:t>
      </w:r>
    </w:p>
    <w:p w14:paraId="609B5E06">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 xml:space="preserve"> (1)</w:t>
      </w:r>
      <w:r>
        <w:rPr>
          <w:rFonts w:hint="eastAsia" w:ascii="宋体" w:hAnsi="宋体" w:eastAsia="宋体" w:cs="宋体"/>
          <w:sz w:val="24"/>
          <w:szCs w:val="24"/>
          <w:lang w:eastAsia="zh-CN"/>
        </w:rPr>
        <w:t>协助</w:t>
      </w:r>
      <w:r>
        <w:rPr>
          <w:rFonts w:hint="eastAsia" w:ascii="宋体" w:hAnsi="宋体" w:cs="宋体"/>
          <w:sz w:val="24"/>
          <w:szCs w:val="24"/>
          <w:lang w:eastAsia="zh-CN"/>
        </w:rPr>
        <w:t>乔司街道</w:t>
      </w:r>
      <w:r>
        <w:rPr>
          <w:rFonts w:hint="eastAsia" w:ascii="宋体" w:hAnsi="宋体" w:eastAsia="宋体" w:cs="宋体"/>
          <w:sz w:val="24"/>
          <w:szCs w:val="24"/>
          <w:lang w:eastAsia="zh-CN"/>
        </w:rPr>
        <w:t>对辖区内的</w:t>
      </w:r>
      <w:r>
        <w:rPr>
          <w:rFonts w:hint="eastAsia" w:ascii="宋体" w:hAnsi="宋体" w:eastAsia="宋体" w:cs="宋体"/>
          <w:sz w:val="24"/>
          <w:szCs w:val="24"/>
          <w:lang w:val="en-US" w:eastAsia="zh-CN"/>
        </w:rPr>
        <w:t>非法运营进行管控</w:t>
      </w:r>
      <w:r>
        <w:rPr>
          <w:rFonts w:hint="eastAsia" w:ascii="宋体" w:hAnsi="宋体" w:eastAsia="宋体" w:cs="宋体"/>
          <w:sz w:val="24"/>
          <w:szCs w:val="24"/>
          <w:lang w:eastAsia="zh-CN"/>
        </w:rPr>
        <w:t>，有效维护辖区内的</w:t>
      </w:r>
      <w:r>
        <w:rPr>
          <w:rFonts w:hint="eastAsia" w:ascii="宋体" w:hAnsi="宋体" w:eastAsia="宋体" w:cs="宋体"/>
          <w:sz w:val="24"/>
          <w:szCs w:val="24"/>
          <w:lang w:val="en-US" w:eastAsia="zh-CN"/>
        </w:rPr>
        <w:t>客运市场秩序</w:t>
      </w:r>
      <w:r>
        <w:rPr>
          <w:rFonts w:hint="eastAsia" w:ascii="宋体" w:hAnsi="宋体" w:eastAsia="宋体" w:cs="宋体"/>
          <w:sz w:val="24"/>
          <w:szCs w:val="24"/>
          <w:lang w:eastAsia="zh-CN"/>
        </w:rPr>
        <w:t>；</w:t>
      </w:r>
    </w:p>
    <w:p w14:paraId="3AC9A292">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 xml:space="preserve"> (2)</w:t>
      </w:r>
      <w:r>
        <w:rPr>
          <w:rFonts w:hint="eastAsia" w:ascii="宋体" w:hAnsi="宋体" w:eastAsia="宋体" w:cs="宋体"/>
          <w:sz w:val="24"/>
          <w:szCs w:val="24"/>
          <w:lang w:eastAsia="zh-CN"/>
        </w:rPr>
        <w:t>协助</w:t>
      </w:r>
      <w:r>
        <w:rPr>
          <w:rFonts w:hint="eastAsia" w:ascii="宋体" w:hAnsi="宋体" w:cs="宋体"/>
          <w:sz w:val="24"/>
          <w:szCs w:val="24"/>
          <w:lang w:eastAsia="zh-CN"/>
        </w:rPr>
        <w:t>乔司街道</w:t>
      </w:r>
      <w:r>
        <w:rPr>
          <w:rFonts w:hint="eastAsia" w:ascii="宋体" w:hAnsi="宋体" w:eastAsia="宋体" w:cs="宋体"/>
          <w:sz w:val="24"/>
          <w:szCs w:val="24"/>
          <w:lang w:eastAsia="zh-CN"/>
        </w:rPr>
        <w:t>加强对重点区域、重点部位的</w:t>
      </w:r>
      <w:r>
        <w:rPr>
          <w:rFonts w:hint="eastAsia" w:ascii="宋体" w:hAnsi="宋体" w:eastAsia="宋体" w:cs="宋体"/>
          <w:sz w:val="24"/>
          <w:szCs w:val="24"/>
          <w:lang w:val="en-US" w:eastAsia="zh-CN"/>
        </w:rPr>
        <w:t>序化维护</w:t>
      </w:r>
      <w:r>
        <w:rPr>
          <w:rFonts w:hint="eastAsia" w:ascii="宋体" w:hAnsi="宋体" w:eastAsia="宋体" w:cs="宋体"/>
          <w:sz w:val="24"/>
          <w:szCs w:val="24"/>
          <w:lang w:eastAsia="zh-CN"/>
        </w:rPr>
        <w:t>值守；</w:t>
      </w:r>
    </w:p>
    <w:p w14:paraId="6D64E0C2">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 xml:space="preserve"> (3)</w:t>
      </w:r>
      <w:r>
        <w:rPr>
          <w:rFonts w:hint="eastAsia" w:ascii="宋体" w:hAnsi="宋体" w:eastAsia="宋体" w:cs="宋体"/>
          <w:sz w:val="24"/>
          <w:szCs w:val="24"/>
          <w:lang w:eastAsia="zh-CN"/>
        </w:rPr>
        <w:t>协助</w:t>
      </w:r>
      <w:r>
        <w:rPr>
          <w:rFonts w:hint="eastAsia" w:ascii="宋体" w:hAnsi="宋体" w:cs="宋体"/>
          <w:sz w:val="24"/>
          <w:szCs w:val="24"/>
          <w:lang w:eastAsia="zh-CN"/>
        </w:rPr>
        <w:t>乔司街道</w:t>
      </w:r>
      <w:r>
        <w:rPr>
          <w:rFonts w:hint="eastAsia" w:ascii="宋体" w:hAnsi="宋体" w:eastAsia="宋体" w:cs="宋体"/>
          <w:sz w:val="24"/>
          <w:szCs w:val="24"/>
          <w:lang w:eastAsia="zh-CN"/>
        </w:rPr>
        <w:t>开展安全防范的宣传教育，努力提高辖区内广大群众的靓城行动意识</w:t>
      </w:r>
      <w:r>
        <w:rPr>
          <w:rFonts w:hint="eastAsia" w:ascii="宋体" w:hAnsi="宋体" w:cs="宋体"/>
          <w:sz w:val="24"/>
          <w:lang w:eastAsia="zh-CN"/>
        </w:rPr>
        <w:t>和</w:t>
      </w:r>
      <w:r>
        <w:rPr>
          <w:rFonts w:hint="eastAsia" w:ascii="宋体" w:hAnsi="宋体" w:cs="宋体"/>
          <w:sz w:val="24"/>
        </w:rPr>
        <w:t>自我安全防范意识与能力。</w:t>
      </w:r>
    </w:p>
    <w:p w14:paraId="56BD26C3">
      <w:pPr>
        <w:keepNext w:val="0"/>
        <w:keepLines w:val="0"/>
        <w:pageBreakBefore w:val="0"/>
        <w:widowControl/>
        <w:kinsoku/>
        <w:wordWrap/>
        <w:overflowPunct/>
        <w:topLinePunct w:val="0"/>
        <w:autoSpaceDE/>
        <w:autoSpaceDN/>
        <w:bidi w:val="0"/>
        <w:adjustRightInd/>
        <w:snapToGrid/>
        <w:spacing w:line="360" w:lineRule="auto"/>
        <w:ind w:right="0" w:righ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color w:val="auto"/>
          <w:sz w:val="24"/>
          <w:szCs w:val="24"/>
          <w:lang w:eastAsia="zh-CN"/>
        </w:rPr>
        <w:t>(4)</w:t>
      </w:r>
      <w:r>
        <w:rPr>
          <w:rFonts w:hint="eastAsia" w:ascii="宋体" w:hAnsi="宋体" w:cs="宋体"/>
          <w:color w:val="auto"/>
          <w:sz w:val="24"/>
          <w:szCs w:val="24"/>
          <w:lang w:eastAsia="zh-CN"/>
        </w:rPr>
        <w:t>协助</w:t>
      </w:r>
      <w:r>
        <w:rPr>
          <w:rFonts w:hint="eastAsia" w:ascii="宋体" w:hAnsi="宋体" w:eastAsia="宋体" w:cs="宋体"/>
          <w:color w:val="auto"/>
          <w:sz w:val="24"/>
          <w:szCs w:val="24"/>
          <w:lang w:eastAsia="zh-CN"/>
        </w:rPr>
        <w:t>开展辖区内重点单位、重点物品的治安安全、消防安全巡查，及时发现各类不稳定因素及安全隐患，积极督促相关单位、人员开展整改，并将相关信息报送综治。</w:t>
      </w:r>
    </w:p>
    <w:p w14:paraId="59100374">
      <w:pPr>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(5)</w:t>
      </w:r>
      <w:r>
        <w:rPr>
          <w:rFonts w:hint="eastAsia" w:ascii="宋体" w:hAnsi="宋体" w:cs="宋体"/>
          <w:color w:val="auto"/>
          <w:sz w:val="24"/>
          <w:szCs w:val="24"/>
          <w:lang w:eastAsia="zh-CN"/>
        </w:rPr>
        <w:t>协助</w:t>
      </w:r>
      <w:r>
        <w:rPr>
          <w:rFonts w:hint="eastAsia" w:ascii="宋体" w:hAnsi="宋体" w:eastAsia="宋体" w:cs="宋体"/>
          <w:color w:val="auto"/>
          <w:sz w:val="24"/>
          <w:szCs w:val="24"/>
          <w:lang w:eastAsia="zh-CN"/>
        </w:rPr>
        <w:t>开展辖区内重点对象、重点场所的安全监管；</w:t>
      </w:r>
    </w:p>
    <w:p w14:paraId="707BA7D5">
      <w:pPr>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(6)</w:t>
      </w:r>
      <w:r>
        <w:rPr>
          <w:rFonts w:hint="eastAsia" w:ascii="宋体" w:hAnsi="宋体" w:cs="宋体"/>
          <w:color w:val="auto"/>
          <w:sz w:val="24"/>
          <w:szCs w:val="24"/>
          <w:lang w:eastAsia="zh-CN"/>
        </w:rPr>
        <w:t>协助</w:t>
      </w:r>
      <w:r>
        <w:rPr>
          <w:rFonts w:hint="eastAsia" w:ascii="宋体" w:hAnsi="宋体" w:eastAsia="宋体" w:cs="宋体"/>
          <w:color w:val="auto"/>
          <w:sz w:val="24"/>
          <w:szCs w:val="24"/>
          <w:lang w:eastAsia="zh-CN"/>
        </w:rPr>
        <w:t>开展对各类社会治安矛盾纠纷的化解；</w:t>
      </w:r>
    </w:p>
    <w:p w14:paraId="32801049">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color w:val="auto"/>
          <w:sz w:val="24"/>
          <w:szCs w:val="24"/>
          <w:lang w:eastAsia="zh-CN"/>
        </w:rPr>
        <w:t>(7)对相关警情、突发性案（事）件进行应急响应；</w:t>
      </w:r>
    </w:p>
    <w:p w14:paraId="0A1D8FBD">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w:t>
      </w:r>
      <w:r>
        <w:rPr>
          <w:rFonts w:hint="eastAsia" w:ascii="宋体" w:hAnsi="宋体" w:cs="宋体"/>
          <w:sz w:val="24"/>
          <w:szCs w:val="24"/>
          <w:lang w:val="en-US" w:eastAsia="zh-CN"/>
        </w:rPr>
        <w:t>8</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协助</w:t>
      </w:r>
      <w:r>
        <w:rPr>
          <w:rFonts w:hint="eastAsia" w:ascii="宋体" w:hAnsi="宋体" w:cs="宋体"/>
          <w:sz w:val="24"/>
          <w:szCs w:val="24"/>
          <w:lang w:eastAsia="zh-CN"/>
        </w:rPr>
        <w:t>乔司街道</w:t>
      </w:r>
      <w:r>
        <w:rPr>
          <w:rFonts w:hint="eastAsia" w:ascii="宋体" w:hAnsi="宋体" w:eastAsia="宋体" w:cs="宋体"/>
          <w:sz w:val="24"/>
          <w:szCs w:val="24"/>
          <w:lang w:eastAsia="zh-CN"/>
        </w:rPr>
        <w:t>开展辖区内重点</w:t>
      </w:r>
      <w:r>
        <w:rPr>
          <w:rFonts w:hint="eastAsia" w:ascii="宋体" w:hAnsi="宋体" w:eastAsia="宋体" w:cs="宋体"/>
          <w:sz w:val="24"/>
          <w:szCs w:val="24"/>
          <w:lang w:val="en-US" w:eastAsia="zh-CN"/>
        </w:rPr>
        <w:t>路段进行巡查</w:t>
      </w:r>
      <w:r>
        <w:rPr>
          <w:rFonts w:hint="eastAsia" w:ascii="宋体" w:hAnsi="宋体" w:eastAsia="宋体" w:cs="宋体"/>
          <w:sz w:val="24"/>
          <w:szCs w:val="24"/>
          <w:lang w:eastAsia="zh-CN"/>
        </w:rPr>
        <w:t>，积极督促相关单位、人员开展整改，并将相关信息报送</w:t>
      </w:r>
      <w:r>
        <w:rPr>
          <w:rFonts w:hint="eastAsia" w:ascii="宋体" w:hAnsi="宋体" w:cs="宋体"/>
          <w:sz w:val="24"/>
          <w:szCs w:val="24"/>
          <w:lang w:eastAsia="zh-CN"/>
        </w:rPr>
        <w:t>乔司街道</w:t>
      </w:r>
      <w:r>
        <w:rPr>
          <w:rFonts w:hint="eastAsia" w:ascii="宋体" w:hAnsi="宋体" w:eastAsia="宋体" w:cs="宋体"/>
          <w:sz w:val="24"/>
          <w:szCs w:val="24"/>
          <w:lang w:eastAsia="zh-CN"/>
        </w:rPr>
        <w:t>；</w:t>
      </w:r>
    </w:p>
    <w:p w14:paraId="6A769950">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 xml:space="preserve"> (</w:t>
      </w:r>
      <w:r>
        <w:rPr>
          <w:rFonts w:hint="eastAsia" w:ascii="宋体" w:hAnsi="宋体" w:cs="宋体"/>
          <w:sz w:val="24"/>
          <w:szCs w:val="24"/>
          <w:lang w:val="en-US" w:eastAsia="zh-CN"/>
        </w:rPr>
        <w:t>9</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协助</w:t>
      </w:r>
      <w:r>
        <w:rPr>
          <w:rFonts w:hint="eastAsia" w:ascii="宋体" w:hAnsi="宋体" w:cs="宋体"/>
          <w:sz w:val="24"/>
          <w:szCs w:val="24"/>
          <w:lang w:eastAsia="zh-CN"/>
        </w:rPr>
        <w:t>乔司街道</w:t>
      </w:r>
      <w:r>
        <w:rPr>
          <w:rFonts w:hint="eastAsia" w:ascii="宋体" w:hAnsi="宋体" w:eastAsia="宋体" w:cs="宋体"/>
          <w:sz w:val="24"/>
          <w:szCs w:val="24"/>
          <w:lang w:eastAsia="zh-CN"/>
        </w:rPr>
        <w:t>开展重大活动、重大节日的安保工作，增强人民群众的安全感和满意度；</w:t>
      </w:r>
    </w:p>
    <w:p w14:paraId="58513A7D">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 xml:space="preserve"> (</w:t>
      </w:r>
      <w:r>
        <w:rPr>
          <w:rFonts w:hint="eastAsia" w:ascii="宋体" w:hAnsi="宋体" w:cs="宋体"/>
          <w:sz w:val="24"/>
          <w:szCs w:val="24"/>
          <w:lang w:val="en-US" w:eastAsia="zh-CN"/>
        </w:rPr>
        <w:t>10</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协助</w:t>
      </w:r>
      <w:r>
        <w:rPr>
          <w:rFonts w:hint="eastAsia" w:ascii="宋体" w:hAnsi="宋体" w:cs="宋体"/>
          <w:sz w:val="24"/>
          <w:szCs w:val="24"/>
          <w:lang w:eastAsia="zh-CN"/>
        </w:rPr>
        <w:t>乔司街道</w:t>
      </w:r>
      <w:r>
        <w:rPr>
          <w:rFonts w:hint="eastAsia" w:ascii="宋体" w:hAnsi="宋体" w:eastAsia="宋体" w:cs="宋体"/>
          <w:sz w:val="24"/>
          <w:szCs w:val="24"/>
          <w:lang w:eastAsia="zh-CN"/>
        </w:rPr>
        <w:t>加强</w:t>
      </w:r>
      <w:r>
        <w:rPr>
          <w:rFonts w:hint="eastAsia" w:ascii="宋体" w:hAnsi="宋体" w:eastAsia="宋体" w:cs="宋体"/>
          <w:sz w:val="24"/>
          <w:szCs w:val="24"/>
          <w:lang w:val="en-US" w:eastAsia="zh-CN"/>
        </w:rPr>
        <w:t>辖区的城市综合管理</w:t>
      </w:r>
      <w:r>
        <w:rPr>
          <w:rFonts w:hint="eastAsia" w:ascii="宋体" w:hAnsi="宋体" w:eastAsia="宋体" w:cs="宋体"/>
          <w:sz w:val="24"/>
          <w:szCs w:val="24"/>
          <w:lang w:eastAsia="zh-CN"/>
        </w:rPr>
        <w:t>；</w:t>
      </w:r>
    </w:p>
    <w:p w14:paraId="227997EA">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sz w:val="24"/>
          <w:szCs w:val="24"/>
          <w:lang w:val="en-US" w:eastAsia="zh-CN"/>
        </w:rPr>
        <w:t xml:space="preserve"> (</w:t>
      </w:r>
      <w:r>
        <w:rPr>
          <w:rFonts w:hint="eastAsia" w:ascii="宋体" w:hAnsi="宋体" w:cs="宋体"/>
          <w:sz w:val="24"/>
          <w:szCs w:val="24"/>
          <w:lang w:val="en-US" w:eastAsia="zh-CN"/>
        </w:rPr>
        <w:t>11</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主动发现各类违法犯</w:t>
      </w:r>
      <w:r>
        <w:rPr>
          <w:rFonts w:hint="eastAsia" w:ascii="宋体" w:hAnsi="宋体" w:eastAsia="宋体" w:cs="宋体"/>
          <w:color w:val="auto"/>
          <w:sz w:val="24"/>
          <w:szCs w:val="24"/>
          <w:lang w:eastAsia="zh-CN"/>
        </w:rPr>
        <w:t>罪线索并及时报告</w:t>
      </w:r>
      <w:r>
        <w:rPr>
          <w:rFonts w:hint="eastAsia" w:ascii="宋体" w:hAnsi="宋体" w:cs="宋体"/>
          <w:color w:val="auto"/>
          <w:sz w:val="24"/>
          <w:szCs w:val="24"/>
          <w:lang w:eastAsia="zh-CN"/>
        </w:rPr>
        <w:t>乔司街道</w:t>
      </w:r>
      <w:r>
        <w:rPr>
          <w:rFonts w:hint="eastAsia" w:ascii="宋体" w:hAnsi="宋体" w:eastAsia="宋体" w:cs="宋体"/>
          <w:color w:val="auto"/>
          <w:sz w:val="24"/>
          <w:szCs w:val="24"/>
          <w:lang w:eastAsia="zh-CN"/>
        </w:rPr>
        <w:t>；</w:t>
      </w:r>
    </w:p>
    <w:p w14:paraId="33537BDC">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val="en-US" w:eastAsia="zh-CN"/>
        </w:rPr>
        <w:t>12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eastAsia="zh-CN"/>
        </w:rPr>
        <w:t>完成</w:t>
      </w:r>
      <w:r>
        <w:rPr>
          <w:rFonts w:hint="eastAsia" w:ascii="宋体" w:hAnsi="宋体" w:cs="宋体"/>
          <w:color w:val="auto"/>
          <w:sz w:val="24"/>
          <w:szCs w:val="24"/>
          <w:lang w:eastAsia="zh-CN"/>
        </w:rPr>
        <w:t>乔司街道</w:t>
      </w:r>
      <w:r>
        <w:rPr>
          <w:rFonts w:hint="eastAsia" w:ascii="宋体" w:hAnsi="宋体" w:eastAsia="宋体" w:cs="宋体"/>
          <w:color w:val="auto"/>
          <w:sz w:val="24"/>
          <w:szCs w:val="24"/>
          <w:lang w:eastAsia="zh-CN"/>
        </w:rPr>
        <w:t>交办的其他各类工作任务。</w:t>
      </w:r>
    </w:p>
    <w:p w14:paraId="4FBBFF14">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其他相关费用说明：</w:t>
      </w:r>
    </w:p>
    <w:p w14:paraId="230D9672">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如遇特殊情况，</w:t>
      </w:r>
      <w:r>
        <w:rPr>
          <w:rFonts w:hint="eastAsia" w:ascii="宋体" w:hAnsi="宋体" w:eastAsia="宋体" w:cs="宋体"/>
          <w:sz w:val="24"/>
          <w:szCs w:val="24"/>
          <w:lang w:eastAsia="zh-CN"/>
        </w:rPr>
        <w:t>安保</w:t>
      </w:r>
      <w:r>
        <w:rPr>
          <w:rFonts w:hint="eastAsia" w:ascii="宋体" w:hAnsi="宋体" w:eastAsia="宋体" w:cs="宋体"/>
          <w:sz w:val="24"/>
          <w:szCs w:val="24"/>
        </w:rPr>
        <w:t>须按采购人需求进行加班，加班费在投标报价中自行考虑，中标后不作调整。</w:t>
      </w:r>
    </w:p>
    <w:p w14:paraId="313ECFF2">
      <w:pPr>
        <w:keepNext w:val="0"/>
        <w:keepLines w:val="0"/>
        <w:pageBreakBefore w:val="0"/>
        <w:widowControl w:val="0"/>
        <w:kinsoku/>
        <w:wordWrap/>
        <w:overflowPunct/>
        <w:topLinePunct w:val="0"/>
        <w:autoSpaceDE/>
        <w:autoSpaceDN/>
        <w:bidi w:val="0"/>
        <w:adjustRightInd w:val="0"/>
        <w:snapToGrid w:val="0"/>
        <w:spacing w:line="360" w:lineRule="auto"/>
        <w:ind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队员</w:t>
      </w:r>
      <w:r>
        <w:rPr>
          <w:rFonts w:hint="eastAsia" w:ascii="宋体" w:hAnsi="宋体" w:eastAsia="宋体" w:cs="宋体"/>
          <w:sz w:val="24"/>
          <w:szCs w:val="24"/>
        </w:rPr>
        <w:t>使用对讲通讯、巡视等设备均由中标单位自理，</w:t>
      </w:r>
      <w:r>
        <w:rPr>
          <w:rFonts w:hint="eastAsia" w:ascii="宋体" w:hAnsi="宋体" w:eastAsia="宋体" w:cs="宋体"/>
          <w:sz w:val="24"/>
          <w:szCs w:val="24"/>
          <w:lang w:eastAsia="zh-CN"/>
        </w:rPr>
        <w:t>安保</w:t>
      </w:r>
      <w:r>
        <w:rPr>
          <w:rFonts w:hint="eastAsia" w:ascii="宋体" w:hAnsi="宋体" w:eastAsia="宋体" w:cs="宋体"/>
          <w:sz w:val="24"/>
          <w:szCs w:val="24"/>
        </w:rPr>
        <w:t>服务管理中所需的物品（如低值易耗品、工具及相关设备）包含在中标价中，但要附有明细。</w:t>
      </w:r>
    </w:p>
    <w:p w14:paraId="5DD20F8A">
      <w:pPr>
        <w:keepNext w:val="0"/>
        <w:keepLines w:val="0"/>
        <w:pageBreakBefore w:val="0"/>
        <w:kinsoku/>
        <w:wordWrap/>
        <w:overflowPunct/>
        <w:topLinePunct w:val="0"/>
        <w:bidi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其它临时性杂项服务极少，如采购人在日常工作时间搬运、看管物品，应急性地保障服务等，费用包含在中标价中。</w:t>
      </w:r>
    </w:p>
    <w:p w14:paraId="3A6F4232">
      <w:pPr>
        <w:keepNext w:val="0"/>
        <w:keepLines w:val="0"/>
        <w:pageBreakBefore w:val="0"/>
        <w:kinsoku/>
        <w:wordWrap/>
        <w:overflowPunct/>
        <w:topLinePunct w:val="0"/>
        <w:bidi w:val="0"/>
        <w:spacing w:line="360" w:lineRule="auto"/>
        <w:ind w:firstLine="480"/>
        <w:textAlignment w:val="auto"/>
        <w:rPr>
          <w:rFonts w:hint="eastAsia" w:ascii="宋体" w:hAnsi="宋体" w:eastAsia="宋体" w:cs="宋体"/>
          <w:bCs/>
          <w:sz w:val="24"/>
          <w:szCs w:val="24"/>
          <w:highlight w:val="none"/>
          <w:shd w:val="clear" w:color="auto" w:fill="FFFF00"/>
        </w:rPr>
      </w:pPr>
      <w:r>
        <w:rPr>
          <w:rFonts w:hint="eastAsia" w:ascii="宋体" w:hAnsi="宋体" w:eastAsia="宋体" w:cs="宋体"/>
          <w:bCs/>
          <w:sz w:val="24"/>
          <w:szCs w:val="24"/>
          <w:highlight w:val="none"/>
        </w:rPr>
        <w:t>（6）对每天巡逻情况要及时规范填写巡查记录表，拍摄、保存反映实际情况的照片、摄像等资料，及时将发现问题与处理情况录入表格，并做好归档工作。</w:t>
      </w:r>
    </w:p>
    <w:p w14:paraId="2BCCF98D">
      <w:pPr>
        <w:keepNext w:val="0"/>
        <w:keepLines w:val="0"/>
        <w:pageBreakBefore w:val="0"/>
        <w:numPr>
          <w:ilvl w:val="0"/>
          <w:numId w:val="0"/>
        </w:numPr>
        <w:kinsoku/>
        <w:wordWrap/>
        <w:overflowPunct/>
        <w:topLinePunct w:val="0"/>
        <w:bidi w:val="0"/>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3、其他相关费用说明</w:t>
      </w:r>
    </w:p>
    <w:p w14:paraId="3A70DD54">
      <w:pPr>
        <w:keepNext w:val="0"/>
        <w:keepLines w:val="0"/>
        <w:pageBreakBefore w:val="0"/>
        <w:kinsoku/>
        <w:wordWrap/>
        <w:overflowPunct/>
        <w:topLinePunct w:val="0"/>
        <w:bidi w:val="0"/>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（1）如遇特殊情况，安保须按采购人需求进行加班，加班费在投标报价中自行考虑，中标后不作调整。</w:t>
      </w:r>
    </w:p>
    <w:p w14:paraId="139E9B11">
      <w:pPr>
        <w:keepNext w:val="0"/>
        <w:keepLines w:val="0"/>
        <w:pageBreakBefore w:val="0"/>
        <w:kinsoku/>
        <w:wordWrap/>
        <w:overflowPunct/>
        <w:topLinePunct w:val="0"/>
        <w:bidi w:val="0"/>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（2）采购人可适当提供通讯电话线路，但电话月租和通话费由中标人自理。</w:t>
      </w:r>
    </w:p>
    <w:p w14:paraId="5CC5657F">
      <w:pPr>
        <w:keepNext w:val="0"/>
        <w:keepLines w:val="0"/>
        <w:pageBreakBefore w:val="0"/>
        <w:kinsoku/>
        <w:wordWrap/>
        <w:overflowPunct/>
        <w:topLinePunct w:val="0"/>
        <w:bidi w:val="0"/>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（3）</w:t>
      </w:r>
      <w:r>
        <w:rPr>
          <w:rFonts w:hint="eastAsia" w:ascii="宋体" w:hAnsi="宋体" w:eastAsia="宋体" w:cs="宋体"/>
          <w:bCs/>
          <w:sz w:val="24"/>
          <w:szCs w:val="24"/>
          <w:highlight w:val="none"/>
          <w:lang w:eastAsia="zh-CN"/>
        </w:rPr>
        <w:t>上述所有投入</w:t>
      </w:r>
      <w:r>
        <w:rPr>
          <w:rFonts w:hint="eastAsia" w:ascii="宋体" w:hAnsi="宋体" w:eastAsia="宋体" w:cs="宋体"/>
          <w:b w:val="0"/>
          <w:bCs/>
          <w:sz w:val="24"/>
          <w:szCs w:val="24"/>
          <w:highlight w:val="none"/>
          <w:lang w:val="en-US" w:eastAsia="zh-CN"/>
        </w:rPr>
        <w:t>设备均</w:t>
      </w:r>
      <w:r>
        <w:rPr>
          <w:rFonts w:hint="eastAsia" w:ascii="宋体" w:hAnsi="宋体" w:eastAsia="宋体" w:cs="宋体"/>
          <w:bCs/>
          <w:sz w:val="24"/>
          <w:szCs w:val="24"/>
          <w:highlight w:val="none"/>
        </w:rPr>
        <w:t>由中标单位</w:t>
      </w:r>
      <w:r>
        <w:rPr>
          <w:rFonts w:hint="eastAsia" w:ascii="宋体" w:hAnsi="宋体" w:eastAsia="宋体" w:cs="宋体"/>
          <w:bCs/>
          <w:sz w:val="24"/>
          <w:szCs w:val="24"/>
          <w:highlight w:val="none"/>
          <w:lang w:eastAsia="zh-CN"/>
        </w:rPr>
        <w:t>配备，使用费用包括总投标报价中</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eastAsia="zh-CN"/>
        </w:rPr>
        <w:t>服务</w:t>
      </w:r>
      <w:r>
        <w:rPr>
          <w:rFonts w:hint="eastAsia" w:ascii="宋体" w:hAnsi="宋体" w:eastAsia="宋体" w:cs="宋体"/>
          <w:bCs/>
          <w:sz w:val="24"/>
          <w:szCs w:val="24"/>
          <w:highlight w:val="none"/>
        </w:rPr>
        <w:t>管理中所需的物品（如</w:t>
      </w:r>
      <w:r>
        <w:rPr>
          <w:rFonts w:hint="eastAsia" w:ascii="宋体" w:hAnsi="宋体" w:eastAsia="宋体" w:cs="宋体"/>
          <w:bCs/>
          <w:sz w:val="24"/>
          <w:szCs w:val="24"/>
          <w:highlight w:val="none"/>
          <w:lang w:eastAsia="zh-CN"/>
        </w:rPr>
        <w:t>巡防人员</w:t>
      </w:r>
      <w:r>
        <w:rPr>
          <w:rFonts w:hint="eastAsia" w:ascii="宋体" w:hAnsi="宋体" w:eastAsia="宋体" w:cs="宋体"/>
          <w:bCs/>
          <w:sz w:val="24"/>
          <w:szCs w:val="24"/>
          <w:highlight w:val="none"/>
        </w:rPr>
        <w:t>服装需要与相统一、低值易耗品、</w:t>
      </w:r>
      <w:r>
        <w:rPr>
          <w:rFonts w:hint="eastAsia" w:ascii="宋体" w:hAnsi="宋体" w:eastAsia="宋体" w:cs="宋体"/>
          <w:bCs/>
          <w:sz w:val="24"/>
          <w:szCs w:val="24"/>
          <w:highlight w:val="none"/>
          <w:lang w:eastAsia="zh-CN"/>
        </w:rPr>
        <w:t>办公</w:t>
      </w:r>
      <w:r>
        <w:rPr>
          <w:rFonts w:hint="eastAsia" w:ascii="宋体" w:hAnsi="宋体" w:eastAsia="宋体" w:cs="宋体"/>
          <w:bCs/>
          <w:sz w:val="24"/>
          <w:szCs w:val="24"/>
          <w:highlight w:val="none"/>
        </w:rPr>
        <w:t>工具、及相关</w:t>
      </w:r>
      <w:r>
        <w:rPr>
          <w:rFonts w:hint="eastAsia" w:ascii="宋体" w:hAnsi="宋体" w:eastAsia="宋体" w:cs="宋体"/>
          <w:bCs/>
          <w:sz w:val="24"/>
          <w:szCs w:val="24"/>
          <w:highlight w:val="none"/>
          <w:lang w:eastAsia="zh-CN"/>
        </w:rPr>
        <w:t>专业设备</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eastAsia="zh-CN"/>
        </w:rPr>
        <w:t>、管理费用</w:t>
      </w:r>
      <w:r>
        <w:rPr>
          <w:rFonts w:hint="eastAsia" w:ascii="宋体" w:hAnsi="宋体" w:eastAsia="宋体" w:cs="宋体"/>
          <w:bCs/>
          <w:sz w:val="24"/>
          <w:szCs w:val="24"/>
          <w:highlight w:val="none"/>
        </w:rPr>
        <w:t>包含在中标价中。</w:t>
      </w:r>
    </w:p>
    <w:p w14:paraId="3BE80229">
      <w:pPr>
        <w:keepNext w:val="0"/>
        <w:keepLines w:val="0"/>
        <w:pageBreakBefore w:val="0"/>
        <w:kinsoku/>
        <w:wordWrap/>
        <w:overflowPunct/>
        <w:topLinePunct w:val="0"/>
        <w:bidi w:val="0"/>
        <w:spacing w:line="360" w:lineRule="auto"/>
        <w:ind w:firstLine="48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（4）</w:t>
      </w:r>
      <w:r>
        <w:rPr>
          <w:rFonts w:hint="eastAsia" w:ascii="宋体" w:hAnsi="宋体" w:eastAsia="宋体" w:cs="宋体"/>
          <w:bCs/>
          <w:sz w:val="24"/>
          <w:szCs w:val="24"/>
          <w:highlight w:val="none"/>
          <w:lang w:eastAsia="zh-CN"/>
        </w:rPr>
        <w:t>本项目涉及</w:t>
      </w:r>
      <w:r>
        <w:rPr>
          <w:rFonts w:hint="eastAsia" w:ascii="宋体" w:hAnsi="宋体" w:eastAsia="宋体" w:cs="宋体"/>
          <w:bCs/>
          <w:sz w:val="24"/>
          <w:szCs w:val="24"/>
          <w:highlight w:val="none"/>
        </w:rPr>
        <w:t>其它临时性杂项服务</w:t>
      </w:r>
      <w:r>
        <w:rPr>
          <w:rFonts w:hint="eastAsia" w:ascii="宋体" w:hAnsi="宋体" w:eastAsia="宋体" w:cs="宋体"/>
          <w:bCs/>
          <w:sz w:val="24"/>
          <w:szCs w:val="24"/>
          <w:highlight w:val="none"/>
          <w:lang w:eastAsia="zh-CN"/>
        </w:rPr>
        <w:t>（较少）</w:t>
      </w:r>
      <w:r>
        <w:rPr>
          <w:rFonts w:hint="eastAsia" w:ascii="宋体" w:hAnsi="宋体" w:eastAsia="宋体" w:cs="宋体"/>
          <w:bCs/>
          <w:sz w:val="24"/>
          <w:szCs w:val="24"/>
          <w:highlight w:val="none"/>
        </w:rPr>
        <w:t>，如采购人在日常工作时间搬运、看管物品，应急性地保障服务等，费用包含在中标价中。</w:t>
      </w:r>
    </w:p>
    <w:p w14:paraId="2304BB9C">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四</w:t>
      </w:r>
      <w:r>
        <w:rPr>
          <w:rFonts w:hint="eastAsia" w:ascii="宋体" w:hAnsi="宋体" w:eastAsia="宋体" w:cs="宋体"/>
          <w:b/>
          <w:bCs/>
          <w:sz w:val="24"/>
          <w:szCs w:val="24"/>
          <w:highlight w:val="none"/>
        </w:rPr>
        <w:t>、服务期限和服务质量要求</w:t>
      </w:r>
    </w:p>
    <w:p w14:paraId="09FEC6F8">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1、服务期限：</w:t>
      </w:r>
      <w:r>
        <w:rPr>
          <w:rFonts w:hint="eastAsia" w:ascii="宋体" w:hAnsi="宋体" w:eastAsia="宋体" w:cs="宋体"/>
          <w:b/>
          <w:bCs/>
          <w:sz w:val="24"/>
          <w:szCs w:val="24"/>
          <w:highlight w:val="none"/>
        </w:rPr>
        <w:t>合同期为</w:t>
      </w:r>
      <w:r>
        <w:rPr>
          <w:rFonts w:hint="eastAsia" w:ascii="宋体" w:hAnsi="宋体" w:eastAsia="宋体" w:cs="宋体"/>
          <w:b/>
          <w:bCs/>
          <w:sz w:val="24"/>
          <w:szCs w:val="24"/>
          <w:highlight w:val="none"/>
          <w:lang w:val="en-US" w:eastAsia="zh-CN"/>
        </w:rPr>
        <w:t>12</w:t>
      </w:r>
      <w:r>
        <w:rPr>
          <w:rFonts w:hint="eastAsia" w:ascii="宋体" w:hAnsi="宋体" w:eastAsia="宋体" w:cs="宋体"/>
          <w:b/>
          <w:bCs/>
          <w:sz w:val="24"/>
          <w:szCs w:val="24"/>
          <w:highlight w:val="none"/>
        </w:rPr>
        <w:t>个月。</w:t>
      </w:r>
      <w:r>
        <w:rPr>
          <w:rFonts w:hint="eastAsia" w:ascii="宋体" w:hAnsi="宋体" w:eastAsia="宋体" w:cs="宋体"/>
          <w:b w:val="0"/>
          <w:bCs w:val="0"/>
          <w:sz w:val="24"/>
          <w:szCs w:val="24"/>
          <w:highlight w:val="none"/>
          <w:lang w:val="zh-CN"/>
        </w:rPr>
        <w:t>若在合同期内乙方有不配合采购方工作等严重违约行为或连续三个季度考核不合格的，采购方有权提前终止合同，由此造成的一切后果和损失由中标方承担。</w:t>
      </w:r>
    </w:p>
    <w:p w14:paraId="40D306CC">
      <w:pPr>
        <w:keepNext w:val="0"/>
        <w:keepLines w:val="0"/>
        <w:pageBreakBefore w:val="0"/>
        <w:widowControl w:val="0"/>
        <w:kinsoku/>
        <w:wordWrap/>
        <w:overflowPunct/>
        <w:topLinePunct w:val="0"/>
        <w:bidi w:val="0"/>
        <w:snapToGrid/>
        <w:spacing w:line="360" w:lineRule="auto"/>
        <w:ind w:firstLine="47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2、服务期限内的服务质量要求：服务期内中标单位的巡防队队伍自身出现了问题，如缺岗、离岗、</w:t>
      </w:r>
      <w:r>
        <w:rPr>
          <w:rFonts w:hint="eastAsia" w:ascii="宋体" w:hAnsi="宋体" w:eastAsia="宋体" w:cs="宋体"/>
          <w:bCs/>
          <w:sz w:val="24"/>
          <w:szCs w:val="24"/>
          <w:highlight w:val="none"/>
          <w:lang w:val="en-US" w:eastAsia="zh-CN"/>
        </w:rPr>
        <w:t>工作期间与其他</w:t>
      </w:r>
      <w:r>
        <w:rPr>
          <w:rFonts w:hint="eastAsia" w:ascii="宋体" w:hAnsi="宋体" w:eastAsia="宋体" w:cs="宋体"/>
          <w:bCs/>
          <w:sz w:val="24"/>
          <w:szCs w:val="24"/>
          <w:highlight w:val="none"/>
        </w:rPr>
        <w:t>出现纠纷等影响招标单位声誉的所有事件，中标单位的主要负责人应立即响应，30分钟内到达现场，1个小时内解决问题，现场解决不了的应采取应急措施，应立即阻止事态的发展，确保无任何影响采购人的事件发生。</w:t>
      </w:r>
    </w:p>
    <w:p w14:paraId="1F43DCD9">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val="en-US" w:eastAsia="zh-CN"/>
        </w:rPr>
        <w:t>五</w:t>
      </w:r>
      <w:r>
        <w:rPr>
          <w:rFonts w:hint="eastAsia" w:ascii="宋体" w:hAnsi="宋体" w:eastAsia="宋体" w:cs="宋体"/>
          <w:b/>
          <w:bCs/>
          <w:sz w:val="24"/>
          <w:szCs w:val="24"/>
          <w:highlight w:val="none"/>
        </w:rPr>
        <w:t>、其他要求</w:t>
      </w:r>
    </w:p>
    <w:p w14:paraId="1C3582B9">
      <w:pPr>
        <w:keepNext w:val="0"/>
        <w:keepLines w:val="0"/>
        <w:pageBreakBefore w:val="0"/>
        <w:widowControl w:val="0"/>
        <w:kinsoku/>
        <w:wordWrap/>
        <w:overflowPunct/>
        <w:topLinePunct w:val="0"/>
        <w:bidi w:val="0"/>
        <w:snapToGrid/>
        <w:spacing w:line="360" w:lineRule="auto"/>
        <w:ind w:firstLine="47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中标单位</w:t>
      </w:r>
      <w:r>
        <w:rPr>
          <w:rFonts w:hint="eastAsia" w:ascii="宋体" w:hAnsi="宋体" w:eastAsia="宋体" w:cs="宋体"/>
          <w:sz w:val="24"/>
          <w:szCs w:val="24"/>
          <w:highlight w:val="none"/>
        </w:rPr>
        <w:t>须在对采购人单位现场及周边环境进行现场踏勘，在全面了解的情况下编制科学合理、切实可行的组织实施计划以及具体的保障措施、工作程序及相应的管理及考核制度。</w:t>
      </w:r>
    </w:p>
    <w:p w14:paraId="768B1B1A">
      <w:pPr>
        <w:keepNext w:val="0"/>
        <w:keepLines w:val="0"/>
        <w:pageBreakBefore w:val="0"/>
        <w:widowControl w:val="0"/>
        <w:kinsoku/>
        <w:wordWrap/>
        <w:overflowPunct/>
        <w:topLinePunct w:val="0"/>
        <w:bidi w:val="0"/>
        <w:snapToGrid/>
        <w:spacing w:line="360" w:lineRule="auto"/>
        <w:ind w:firstLine="47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eastAsia="zh-CN"/>
        </w:rPr>
        <w:t>中标单位</w:t>
      </w:r>
      <w:r>
        <w:rPr>
          <w:rFonts w:hint="eastAsia" w:ascii="宋体" w:hAnsi="宋体" w:eastAsia="宋体" w:cs="宋体"/>
          <w:sz w:val="24"/>
          <w:szCs w:val="24"/>
          <w:highlight w:val="none"/>
        </w:rPr>
        <w:t>及其指派的巡防人员须遵守相关保密法规。</w:t>
      </w:r>
    </w:p>
    <w:p w14:paraId="7ABA35F5">
      <w:pPr>
        <w:keepNext w:val="0"/>
        <w:keepLines w:val="0"/>
        <w:pageBreakBefore w:val="0"/>
        <w:widowControl w:val="0"/>
        <w:kinsoku/>
        <w:wordWrap/>
        <w:overflowPunct/>
        <w:topLinePunct w:val="0"/>
        <w:bidi w:val="0"/>
        <w:snapToGrid/>
        <w:spacing w:line="360" w:lineRule="auto"/>
        <w:ind w:firstLine="47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中标单位</w:t>
      </w:r>
      <w:r>
        <w:rPr>
          <w:rFonts w:hint="eastAsia" w:ascii="宋体" w:hAnsi="宋体" w:eastAsia="宋体" w:cs="宋体"/>
          <w:sz w:val="24"/>
          <w:szCs w:val="24"/>
          <w:highlight w:val="none"/>
        </w:rPr>
        <w:t>须无条件撤换不合格（不称职）的巡防人员。</w:t>
      </w:r>
    </w:p>
    <w:p w14:paraId="7A573020">
      <w:pPr>
        <w:keepNext w:val="0"/>
        <w:keepLines w:val="0"/>
        <w:pageBreakBefore w:val="0"/>
        <w:widowControl w:val="0"/>
        <w:kinsoku/>
        <w:wordWrap/>
        <w:overflowPunct/>
        <w:topLinePunct w:val="0"/>
        <w:bidi w:val="0"/>
        <w:snapToGrid/>
        <w:spacing w:line="360" w:lineRule="auto"/>
        <w:ind w:firstLine="47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r>
        <w:rPr>
          <w:rFonts w:hint="eastAsia" w:ascii="宋体" w:hAnsi="宋体" w:eastAsia="宋体" w:cs="宋体"/>
          <w:sz w:val="24"/>
          <w:szCs w:val="24"/>
          <w:highlight w:val="none"/>
          <w:lang w:eastAsia="zh-CN"/>
        </w:rPr>
        <w:t>中标单位</w:t>
      </w:r>
      <w:r>
        <w:rPr>
          <w:rFonts w:hint="eastAsia" w:ascii="宋体" w:hAnsi="宋体" w:eastAsia="宋体" w:cs="宋体"/>
          <w:sz w:val="24"/>
          <w:szCs w:val="24"/>
          <w:highlight w:val="none"/>
        </w:rPr>
        <w:t>须制定相关的消防应急预案、重大安全事故应急预案、自然灾害应急预案、突发事件应急预案等应急措施。</w:t>
      </w:r>
    </w:p>
    <w:p w14:paraId="5924C1CA">
      <w:pPr>
        <w:keepNext w:val="0"/>
        <w:keepLines w:val="0"/>
        <w:pageBreakBefore w:val="0"/>
        <w:widowControl w:val="0"/>
        <w:kinsoku/>
        <w:wordWrap/>
        <w:overflowPunct/>
        <w:topLinePunct w:val="0"/>
        <w:bidi w:val="0"/>
        <w:adjustRightInd/>
        <w:snapToGrid/>
        <w:spacing w:line="360" w:lineRule="auto"/>
        <w:ind w:firstLine="47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5、拟指派人员必须为供应商的聘用人员，并且与供应商签订有正式的劳动合同，并提供劳动合同复印件交采购人。</w:t>
      </w:r>
    </w:p>
    <w:p w14:paraId="6304DB1F">
      <w:pPr>
        <w:keepNext w:val="0"/>
        <w:keepLines w:val="0"/>
        <w:pageBreakBefore w:val="0"/>
        <w:widowControl w:val="0"/>
        <w:kinsoku/>
        <w:wordWrap/>
        <w:overflowPunct/>
        <w:topLinePunct w:val="0"/>
        <w:bidi w:val="0"/>
        <w:adjustRightInd/>
        <w:snapToGrid/>
        <w:spacing w:line="360" w:lineRule="auto"/>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sz w:val="24"/>
          <w:szCs w:val="24"/>
          <w:highlight w:val="none"/>
        </w:rPr>
        <w:t>6、巡防队人员薪酬标准按相关规定执行，</w:t>
      </w:r>
      <w:r>
        <w:rPr>
          <w:rFonts w:hint="eastAsia" w:ascii="宋体" w:hAnsi="宋体" w:eastAsia="宋体" w:cs="宋体"/>
          <w:sz w:val="24"/>
          <w:szCs w:val="24"/>
          <w:highlight w:val="none"/>
          <w:lang w:eastAsia="zh-CN"/>
        </w:rPr>
        <w:t>费用包括：</w:t>
      </w:r>
      <w:r>
        <w:rPr>
          <w:rFonts w:hint="eastAsia" w:ascii="宋体" w:hAnsi="宋体" w:eastAsia="宋体" w:cs="宋体"/>
          <w:sz w:val="24"/>
          <w:szCs w:val="24"/>
          <w:highlight w:val="none"/>
        </w:rPr>
        <w:t>人员工资费用（含法定节假日加班</w:t>
      </w:r>
      <w:r>
        <w:rPr>
          <w:rFonts w:hint="eastAsia" w:ascii="宋体" w:hAnsi="宋体" w:eastAsia="宋体" w:cs="宋体"/>
          <w:color w:val="000000" w:themeColor="text1"/>
          <w:sz w:val="24"/>
          <w:szCs w:val="24"/>
          <w:highlight w:val="none"/>
          <w14:textFill>
            <w14:solidFill>
              <w14:schemeClr w14:val="tx1"/>
            </w14:solidFill>
          </w14:textFill>
        </w:rPr>
        <w:t>费等）、</w:t>
      </w:r>
      <w:r>
        <w:rPr>
          <w:rFonts w:hint="eastAsia" w:ascii="宋体" w:hAnsi="宋体" w:eastAsia="宋体" w:cs="宋体"/>
          <w:color w:val="000000" w:themeColor="text1"/>
          <w:sz w:val="24"/>
          <w:szCs w:val="24"/>
          <w:highlight w:val="none"/>
          <w:lang w:eastAsia="zh-CN"/>
          <w14:textFill>
            <w14:solidFill>
              <w14:schemeClr w14:val="tx1"/>
            </w14:solidFill>
          </w14:textFill>
        </w:rPr>
        <w:t>五险一金、</w:t>
      </w:r>
      <w:r>
        <w:rPr>
          <w:rFonts w:hint="eastAsia" w:ascii="宋体" w:hAnsi="宋体" w:eastAsia="宋体" w:cs="宋体"/>
          <w:color w:val="000000" w:themeColor="text1"/>
          <w:sz w:val="24"/>
          <w:szCs w:val="24"/>
          <w:highlight w:val="none"/>
          <w14:textFill>
            <w14:solidFill>
              <w14:schemeClr w14:val="tx1"/>
            </w14:solidFill>
          </w14:textFill>
        </w:rPr>
        <w:t>工伤意外等保险费用、巡防队队服等装备费用；管理费用由供应商根据企业自身实力，核算所需的成本及合理的利润，充分考虑合同期间的市场风险、人员增减、政策性调整及不可预见因素，</w:t>
      </w:r>
      <w:r>
        <w:rPr>
          <w:rFonts w:hint="eastAsia" w:ascii="宋体" w:hAnsi="宋体" w:eastAsia="宋体" w:cs="宋体"/>
          <w:color w:val="000000" w:themeColor="text1"/>
          <w:sz w:val="24"/>
          <w:szCs w:val="24"/>
          <w:highlight w:val="none"/>
          <w:lang w:eastAsia="zh-CN"/>
          <w14:textFill>
            <w14:solidFill>
              <w14:schemeClr w14:val="tx1"/>
            </w14:solidFill>
          </w14:textFill>
        </w:rPr>
        <w:t>并结合招标需求合理填报投标总价</w:t>
      </w:r>
      <w:r>
        <w:rPr>
          <w:rFonts w:hint="eastAsia" w:ascii="宋体" w:hAnsi="宋体" w:eastAsia="宋体" w:cs="宋体"/>
          <w:color w:val="000000" w:themeColor="text1"/>
          <w:sz w:val="24"/>
          <w:szCs w:val="24"/>
          <w:highlight w:val="none"/>
          <w14:textFill>
            <w14:solidFill>
              <w14:schemeClr w14:val="tx1"/>
            </w14:solidFill>
          </w14:textFill>
        </w:rPr>
        <w:t>。</w:t>
      </w:r>
    </w:p>
    <w:p w14:paraId="3992EC99">
      <w:pPr>
        <w:keepNext w:val="0"/>
        <w:keepLines w:val="0"/>
        <w:pageBreakBefore w:val="0"/>
        <w:widowControl w:val="0"/>
        <w:kinsoku/>
        <w:wordWrap/>
        <w:overflowPunct/>
        <w:topLinePunct w:val="0"/>
        <w:bidi w:val="0"/>
        <w:adjustRightInd/>
        <w:snapToGrid/>
        <w:spacing w:line="360" w:lineRule="auto"/>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7、巡防队人员每月工资发放表由采购人审核，供应商需严格按照此表发放人员工资薪酬，不得苛扣工资，不得弄虚作假。</w:t>
      </w:r>
    </w:p>
    <w:p w14:paraId="4C88C383">
      <w:pPr>
        <w:keepNext w:val="0"/>
        <w:keepLines w:val="0"/>
        <w:pageBreakBefore w:val="0"/>
        <w:widowControl w:val="0"/>
        <w:kinsoku/>
        <w:wordWrap/>
        <w:overflowPunct/>
        <w:topLinePunct w:val="0"/>
        <w:bidi w:val="0"/>
        <w:adjustRightInd/>
        <w:snapToGrid/>
        <w:spacing w:line="360" w:lineRule="auto"/>
        <w:ind w:firstLine="47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8、采购人不提供住宿用房。</w:t>
      </w:r>
    </w:p>
    <w:p w14:paraId="3C26E5F3">
      <w:pPr>
        <w:pStyle w:val="23"/>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    9、</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根据应急响应实时要求等进行无条件响应执行。</w:t>
      </w:r>
    </w:p>
    <w:p w14:paraId="1067D736">
      <w:pPr>
        <w:keepNext w:val="0"/>
        <w:keepLines w:val="0"/>
        <w:pageBreakBefore w:val="0"/>
        <w:widowControl w:val="0"/>
        <w:kinsoku/>
        <w:wordWrap/>
        <w:overflowPunct/>
        <w:topLinePunct w:val="0"/>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六</w:t>
      </w:r>
      <w:r>
        <w:rPr>
          <w:rFonts w:hint="eastAsia" w:ascii="宋体" w:hAnsi="宋体" w:eastAsia="宋体" w:cs="宋体"/>
          <w:b/>
          <w:bCs/>
          <w:color w:val="000000" w:themeColor="text1"/>
          <w:sz w:val="24"/>
          <w:szCs w:val="24"/>
          <w:highlight w:val="none"/>
          <w14:textFill>
            <w14:solidFill>
              <w14:schemeClr w14:val="tx1"/>
            </w14:solidFill>
          </w14:textFill>
        </w:rPr>
        <w:t>、付款</w:t>
      </w:r>
      <w:r>
        <w:rPr>
          <w:rFonts w:hint="eastAsia" w:ascii="宋体" w:hAnsi="宋体" w:cs="宋体"/>
          <w:b/>
          <w:bCs/>
          <w:color w:val="000000" w:themeColor="text1"/>
          <w:sz w:val="24"/>
          <w:szCs w:val="24"/>
          <w:highlight w:val="none"/>
          <w:lang w:eastAsia="zh-CN"/>
          <w14:textFill>
            <w14:solidFill>
              <w14:schemeClr w14:val="tx1"/>
            </w14:solidFill>
          </w14:textFill>
        </w:rPr>
        <w:t>和结算</w:t>
      </w:r>
      <w:r>
        <w:rPr>
          <w:rFonts w:hint="eastAsia" w:ascii="宋体" w:hAnsi="宋体" w:eastAsia="宋体" w:cs="宋体"/>
          <w:b/>
          <w:bCs/>
          <w:color w:val="000000" w:themeColor="text1"/>
          <w:sz w:val="24"/>
          <w:szCs w:val="24"/>
          <w:highlight w:val="none"/>
          <w14:textFill>
            <w14:solidFill>
              <w14:schemeClr w14:val="tx1"/>
            </w14:solidFill>
          </w14:textFill>
        </w:rPr>
        <w:t>方式</w:t>
      </w:r>
    </w:p>
    <w:tbl>
      <w:tblPr>
        <w:tblStyle w:val="63"/>
        <w:tblW w:w="8075" w:type="dxa"/>
        <w:tblInd w:w="613"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108" w:type="dxa"/>
          <w:bottom w:w="0" w:type="dxa"/>
          <w:right w:w="108" w:type="dxa"/>
        </w:tblCellMar>
      </w:tblPr>
      <w:tblGrid>
        <w:gridCol w:w="794"/>
        <w:gridCol w:w="2791"/>
        <w:gridCol w:w="4490"/>
      </w:tblGrid>
      <w:tr w14:paraId="54AB99FB">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PrEx>
        <w:trPr>
          <w:trHeight w:val="581" w:hRule="atLeast"/>
        </w:trPr>
        <w:tc>
          <w:tcPr>
            <w:tcW w:w="794" w:type="dxa"/>
            <w:vAlign w:val="center"/>
          </w:tcPr>
          <w:p w14:paraId="6176081F">
            <w:pPr>
              <w:spacing w:before="0" w:beforeAutospacing="0" w:after="0" w:afterAutospacing="0" w:line="360" w:lineRule="auto"/>
              <w:ind w:left="0" w:right="0"/>
              <w:jc w:val="center"/>
              <w:rPr>
                <w:rFonts w:hint="eastAsia" w:ascii="宋体" w:hAnsi="宋体" w:cs="宋体"/>
                <w:b w:val="0"/>
                <w:bCs w:val="0"/>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t>序号</w:t>
            </w:r>
          </w:p>
        </w:tc>
        <w:tc>
          <w:tcPr>
            <w:tcW w:w="2791" w:type="dxa"/>
            <w:vAlign w:val="center"/>
          </w:tcPr>
          <w:p w14:paraId="25EC9D95">
            <w:pPr>
              <w:spacing w:before="0" w:beforeAutospacing="0" w:after="0" w:afterAutospacing="0" w:line="360" w:lineRule="auto"/>
              <w:ind w:left="0" w:right="0"/>
              <w:jc w:val="center"/>
              <w:rPr>
                <w:rFonts w:hint="eastAsia" w:ascii="宋体" w:hAnsi="宋体" w:cs="宋体"/>
                <w:b w:val="0"/>
                <w:bCs w:val="0"/>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t>付款比例（%）</w:t>
            </w:r>
          </w:p>
        </w:tc>
        <w:tc>
          <w:tcPr>
            <w:tcW w:w="4490" w:type="dxa"/>
            <w:vAlign w:val="center"/>
          </w:tcPr>
          <w:p w14:paraId="455B9512">
            <w:pPr>
              <w:spacing w:before="0" w:beforeAutospacing="0" w:after="0" w:afterAutospacing="0" w:line="360" w:lineRule="auto"/>
              <w:ind w:left="0" w:right="0"/>
              <w:jc w:val="center"/>
              <w:rPr>
                <w:rFonts w:hint="eastAsia" w:ascii="宋体" w:hAnsi="宋体" w:cs="宋体"/>
                <w:b w:val="0"/>
                <w:bCs w:val="0"/>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t>付款方式</w:t>
            </w:r>
          </w:p>
        </w:tc>
      </w:tr>
      <w:tr w14:paraId="1C974344">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693" w:hRule="atLeast"/>
        </w:trPr>
        <w:tc>
          <w:tcPr>
            <w:tcW w:w="794" w:type="dxa"/>
            <w:vAlign w:val="center"/>
          </w:tcPr>
          <w:p w14:paraId="5388F252">
            <w:pPr>
              <w:spacing w:before="0" w:beforeAutospacing="0" w:after="0" w:afterAutospacing="0" w:line="360" w:lineRule="auto"/>
              <w:ind w:left="0" w:right="0"/>
              <w:jc w:val="center"/>
              <w:rPr>
                <w:rFonts w:hint="eastAsia" w:ascii="宋体" w:hAnsi="宋体" w:cs="宋体"/>
                <w:b w:val="0"/>
                <w:bCs w:val="0"/>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t>1</w:t>
            </w:r>
          </w:p>
        </w:tc>
        <w:tc>
          <w:tcPr>
            <w:tcW w:w="2791" w:type="dxa"/>
            <w:vAlign w:val="center"/>
          </w:tcPr>
          <w:p w14:paraId="1392C34D">
            <w:pPr>
              <w:spacing w:before="0" w:beforeAutospacing="0" w:after="0" w:afterAutospacing="0" w:line="360" w:lineRule="auto"/>
              <w:ind w:left="0" w:right="0"/>
              <w:jc w:val="center"/>
              <w:rPr>
                <w:rFonts w:hint="eastAsia" w:ascii="宋体" w:hAnsi="宋体" w:cs="宋体"/>
                <w:b w:val="0"/>
                <w:bCs w:val="0"/>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t>合同价金额的</w:t>
            </w:r>
            <w:r>
              <w:rPr>
                <w:rFonts w:hint="eastAsia" w:ascii="宋体" w:hAnsi="宋体" w:cs="宋体"/>
                <w:b w:val="0"/>
                <w:bCs w:val="0"/>
                <w:color w:val="000000" w:themeColor="text1"/>
                <w:sz w:val="24"/>
                <w:highlight w:val="none"/>
                <w:lang w:val="en-US" w:eastAsia="zh-CN"/>
                <w14:textFill>
                  <w14:solidFill>
                    <w14:schemeClr w14:val="tx1"/>
                  </w14:solidFill>
                </w14:textFill>
              </w:rPr>
              <w:t>40</w:t>
            </w:r>
            <w:r>
              <w:rPr>
                <w:rFonts w:hint="eastAsia" w:ascii="宋体" w:hAnsi="宋体" w:cs="宋体"/>
                <w:b w:val="0"/>
                <w:bCs w:val="0"/>
                <w:color w:val="000000" w:themeColor="text1"/>
                <w:sz w:val="24"/>
                <w:highlight w:val="none"/>
                <w14:textFill>
                  <w14:solidFill>
                    <w14:schemeClr w14:val="tx1"/>
                  </w14:solidFill>
                </w14:textFill>
              </w:rPr>
              <w:t>%</w:t>
            </w:r>
          </w:p>
        </w:tc>
        <w:tc>
          <w:tcPr>
            <w:tcW w:w="4490" w:type="dxa"/>
            <w:vAlign w:val="center"/>
          </w:tcPr>
          <w:p w14:paraId="20177CF3">
            <w:pPr>
              <w:spacing w:before="0" w:beforeAutospacing="0" w:after="0" w:afterAutospacing="0" w:line="360" w:lineRule="auto"/>
              <w:ind w:left="0" w:right="0"/>
              <w:jc w:val="left"/>
              <w:rPr>
                <w:rFonts w:hint="eastAsia" w:ascii="宋体" w:hAnsi="宋体" w:cs="宋体"/>
                <w:b w:val="0"/>
                <w:bCs w:val="0"/>
                <w:color w:val="000000" w:themeColor="text1"/>
                <w:sz w:val="24"/>
                <w:highlight w:val="none"/>
                <w14:textFill>
                  <w14:solidFill>
                    <w14:schemeClr w14:val="tx1"/>
                  </w14:solidFill>
                </w14:textFill>
              </w:rPr>
            </w:pPr>
            <w:r>
              <w:rPr>
                <w:rFonts w:hint="eastAsia" w:ascii="宋体" w:hAnsi="宋体" w:cs="宋体"/>
                <w:b w:val="0"/>
                <w:bCs w:val="0"/>
                <w:color w:val="000000" w:themeColor="text1"/>
                <w:sz w:val="24"/>
                <w:highlight w:val="none"/>
                <w14:textFill>
                  <w14:solidFill>
                    <w14:schemeClr w14:val="tx1"/>
                  </w14:solidFill>
                </w14:textFill>
              </w:rPr>
              <w:t>依据采购人的考核结果</w:t>
            </w:r>
            <w:r>
              <w:rPr>
                <w:rFonts w:hint="eastAsia" w:ascii="宋体" w:hAnsi="宋体" w:eastAsia="宋体" w:cs="宋体"/>
                <w:b w:val="0"/>
                <w:bCs w:val="0"/>
                <w:color w:val="000000" w:themeColor="text1"/>
                <w:sz w:val="24"/>
                <w:highlight w:val="none"/>
                <w:lang w:eastAsia="zh-CN"/>
                <w14:textFill>
                  <w14:solidFill>
                    <w14:schemeClr w14:val="tx1"/>
                  </w14:solidFill>
                </w14:textFill>
              </w:rPr>
              <w:t>按季度按实际投入人员等</w:t>
            </w:r>
            <w:r>
              <w:rPr>
                <w:rFonts w:hint="eastAsia" w:ascii="宋体" w:hAnsi="宋体" w:cs="宋体"/>
                <w:b w:val="0"/>
                <w:bCs w:val="0"/>
                <w:color w:val="000000" w:themeColor="text1"/>
                <w:sz w:val="24"/>
                <w:highlight w:val="none"/>
                <w14:textFill>
                  <w14:solidFill>
                    <w14:schemeClr w14:val="tx1"/>
                  </w14:solidFill>
                </w14:textFill>
              </w:rPr>
              <w:t>支付相应的服务费。</w:t>
            </w:r>
          </w:p>
        </w:tc>
      </w:tr>
    </w:tbl>
    <w:p w14:paraId="178EFA9D">
      <w:pPr>
        <w:adjustRightInd w:val="0"/>
        <w:snapToGrid w:val="0"/>
        <w:spacing w:line="360" w:lineRule="auto"/>
        <w:ind w:firstLine="480" w:firstLineChars="200"/>
        <w:rPr>
          <w:rFonts w:hint="eastAsia" w:ascii="宋体" w:hAnsi="宋体" w:eastAsia="宋体" w:cs="宋体"/>
          <w:b w:val="0"/>
          <w:bCs w:val="0"/>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eastAsia="zh-CN"/>
          <w14:textFill>
            <w14:solidFill>
              <w14:schemeClr w14:val="tx1"/>
            </w14:solidFill>
          </w14:textFill>
        </w:rPr>
        <w:t>注：</w:t>
      </w:r>
      <w:r>
        <w:rPr>
          <w:rFonts w:hint="eastAsia" w:ascii="宋体" w:hAnsi="宋体" w:eastAsia="宋体" w:cs="宋体"/>
          <w:b w:val="0"/>
          <w:bCs w:val="0"/>
          <w:color w:val="000000" w:themeColor="text1"/>
          <w:sz w:val="24"/>
          <w:highlight w:val="none"/>
          <w14:textFill>
            <w14:solidFill>
              <w14:schemeClr w14:val="tx1"/>
            </w14:solidFill>
          </w14:textFill>
        </w:rPr>
        <w:t>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w:t>
      </w:r>
    </w:p>
    <w:p w14:paraId="35A8AC3E">
      <w:pPr>
        <w:keepNext w:val="0"/>
        <w:keepLines w:val="0"/>
        <w:pageBreakBefore w:val="0"/>
        <w:widowControl w:val="0"/>
        <w:kinsoku/>
        <w:wordWrap/>
        <w:overflowPunct/>
        <w:topLinePunct w:val="0"/>
        <w:bidi w:val="0"/>
        <w:adjustRightInd/>
        <w:snapToGrid/>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七</w:t>
      </w:r>
      <w:r>
        <w:rPr>
          <w:rFonts w:hint="eastAsia" w:ascii="宋体" w:hAnsi="宋体" w:eastAsia="宋体" w:cs="宋体"/>
          <w:b/>
          <w:color w:val="000000" w:themeColor="text1"/>
          <w:sz w:val="24"/>
          <w:szCs w:val="24"/>
          <w:highlight w:val="none"/>
          <w14:textFill>
            <w14:solidFill>
              <w14:schemeClr w14:val="tx1"/>
            </w14:solidFill>
          </w14:textFill>
        </w:rPr>
        <w:t>、培训要求</w:t>
      </w:r>
    </w:p>
    <w:p w14:paraId="0FE6DF3A">
      <w:pPr>
        <w:keepNext w:val="0"/>
        <w:keepLines w:val="0"/>
        <w:pageBreakBefore w:val="0"/>
        <w:widowControl w:val="0"/>
        <w:numPr>
          <w:ilvl w:val="0"/>
          <w:numId w:val="0"/>
        </w:numPr>
        <w:kinsoku/>
        <w:wordWrap/>
        <w:overflowPunct/>
        <w:topLinePunct w:val="0"/>
        <w:bidi w:val="0"/>
        <w:adjustRightInd/>
        <w:snapToGrid/>
        <w:spacing w:line="360" w:lineRule="auto"/>
        <w:ind w:left="0"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w:t>
      </w:r>
      <w:r>
        <w:rPr>
          <w:rFonts w:hint="eastAsia" w:ascii="宋体" w:hAnsi="宋体" w:eastAsia="宋体" w:cs="宋体"/>
          <w:bCs/>
          <w:color w:val="000000" w:themeColor="text1"/>
          <w:sz w:val="24"/>
          <w:szCs w:val="24"/>
          <w:highlight w:val="none"/>
          <w:lang w:eastAsia="zh-CN"/>
          <w14:textFill>
            <w14:solidFill>
              <w14:schemeClr w14:val="tx1"/>
            </w14:solidFill>
          </w14:textFill>
        </w:rPr>
        <w:t>中标单位</w:t>
      </w:r>
      <w:r>
        <w:rPr>
          <w:rFonts w:hint="eastAsia" w:ascii="宋体" w:hAnsi="宋体" w:eastAsia="宋体" w:cs="宋体"/>
          <w:bCs/>
          <w:color w:val="000000" w:themeColor="text1"/>
          <w:sz w:val="24"/>
          <w:szCs w:val="24"/>
          <w:highlight w:val="none"/>
          <w14:textFill>
            <w14:solidFill>
              <w14:schemeClr w14:val="tx1"/>
            </w14:solidFill>
          </w14:textFill>
        </w:rPr>
        <w:t>需进行完善的</w:t>
      </w:r>
      <w:r>
        <w:rPr>
          <w:rFonts w:hint="eastAsia" w:ascii="宋体" w:hAnsi="宋体" w:eastAsia="宋体" w:cs="宋体"/>
          <w:bCs/>
          <w:color w:val="000000" w:themeColor="text1"/>
          <w:sz w:val="24"/>
          <w:szCs w:val="24"/>
          <w:highlight w:val="none"/>
          <w:lang w:eastAsia="zh-CN"/>
          <w14:textFill>
            <w14:solidFill>
              <w14:schemeClr w14:val="tx1"/>
            </w14:solidFill>
          </w14:textFill>
        </w:rPr>
        <w:t>人员</w:t>
      </w:r>
      <w:r>
        <w:rPr>
          <w:rFonts w:hint="eastAsia" w:ascii="宋体" w:hAnsi="宋体" w:eastAsia="宋体" w:cs="宋体"/>
          <w:bCs/>
          <w:color w:val="000000" w:themeColor="text1"/>
          <w:sz w:val="24"/>
          <w:szCs w:val="24"/>
          <w:highlight w:val="none"/>
          <w14:textFill>
            <w14:solidFill>
              <w14:schemeClr w14:val="tx1"/>
            </w14:solidFill>
          </w14:textFill>
        </w:rPr>
        <w:t>培训后方可上岗，有详细的培训计划、内容、方案、时间</w:t>
      </w:r>
      <w:r>
        <w:rPr>
          <w:rFonts w:hint="eastAsia" w:ascii="宋体" w:hAnsi="宋体" w:eastAsia="宋体" w:cs="宋体"/>
          <w:bCs/>
          <w:color w:val="000000" w:themeColor="text1"/>
          <w:sz w:val="24"/>
          <w:szCs w:val="24"/>
          <w:highlight w:val="none"/>
          <w:lang w:eastAsia="zh-CN"/>
          <w14:textFill>
            <w14:solidFill>
              <w14:schemeClr w14:val="tx1"/>
            </w14:solidFill>
          </w14:textFill>
        </w:rPr>
        <w:t>节点</w:t>
      </w:r>
      <w:r>
        <w:rPr>
          <w:rFonts w:hint="eastAsia" w:ascii="宋体" w:hAnsi="宋体" w:eastAsia="宋体" w:cs="宋体"/>
          <w:bCs/>
          <w:color w:val="000000" w:themeColor="text1"/>
          <w:sz w:val="24"/>
          <w:szCs w:val="24"/>
          <w:highlight w:val="none"/>
          <w14:textFill>
            <w14:solidFill>
              <w14:schemeClr w14:val="tx1"/>
            </w14:solidFill>
          </w14:textFill>
        </w:rPr>
        <w:t>等。</w:t>
      </w:r>
    </w:p>
    <w:p w14:paraId="01DD8088">
      <w:pPr>
        <w:keepNext w:val="0"/>
        <w:keepLines w:val="0"/>
        <w:pageBreakBefore w:val="0"/>
        <w:widowControl w:val="0"/>
        <w:numPr>
          <w:ilvl w:val="0"/>
          <w:numId w:val="7"/>
        </w:numPr>
        <w:kinsoku/>
        <w:wordWrap/>
        <w:overflowPunct/>
        <w:topLinePunct w:val="0"/>
        <w:bidi w:val="0"/>
        <w:adjustRightInd/>
        <w:snapToGrid/>
        <w:spacing w:line="360" w:lineRule="auto"/>
        <w:ind w:left="0" w:leftChars="0" w:firstLine="480" w:firstLineChars="200"/>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每月组织安全培训和应急演练，不断提高专职巡防人员素质和处理突发安全</w:t>
      </w:r>
    </w:p>
    <w:p w14:paraId="217C8971">
      <w:pPr>
        <w:keepNext w:val="0"/>
        <w:keepLines w:val="0"/>
        <w:pageBreakBefore w:val="0"/>
        <w:widowControl w:val="0"/>
        <w:numPr>
          <w:ilvl w:val="0"/>
          <w:numId w:val="0"/>
        </w:numPr>
        <w:kinsoku/>
        <w:wordWrap/>
        <w:overflowPunct/>
        <w:topLinePunct w:val="0"/>
        <w:bidi w:val="0"/>
        <w:adjustRightInd/>
        <w:snapToGrid/>
        <w:spacing w:line="360" w:lineRule="auto"/>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事故的能力。</w:t>
      </w:r>
    </w:p>
    <w:p w14:paraId="08E1B163">
      <w:pPr>
        <w:pStyle w:val="23"/>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 xml:space="preserve">    3、根据采购单位要求进行相</w:t>
      </w:r>
      <w:r>
        <w:rPr>
          <w:rFonts w:hint="eastAsia" w:ascii="宋体" w:hAnsi="宋体" w:eastAsia="宋体" w:cs="宋体"/>
          <w:b w:val="0"/>
          <w:bCs/>
          <w:sz w:val="24"/>
          <w:szCs w:val="24"/>
          <w:highlight w:val="none"/>
          <w:lang w:val="en-US" w:eastAsia="zh-CN"/>
        </w:rPr>
        <w:t>关职业培训等。</w:t>
      </w:r>
    </w:p>
    <w:p w14:paraId="532D550E">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val="en-US" w:eastAsia="zh-CN"/>
        </w:rPr>
        <w:t>八</w:t>
      </w: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eastAsia="zh-CN"/>
        </w:rPr>
        <w:t>履约考核</w:t>
      </w:r>
      <w:r>
        <w:rPr>
          <w:rFonts w:hint="eastAsia" w:ascii="宋体" w:hAnsi="宋体" w:cs="宋体"/>
          <w:b/>
          <w:bCs/>
          <w:sz w:val="24"/>
          <w:szCs w:val="24"/>
          <w:highlight w:val="none"/>
          <w:lang w:eastAsia="zh-CN"/>
        </w:rPr>
        <w:t>验收</w:t>
      </w:r>
    </w:p>
    <w:p w14:paraId="36D76EF1">
      <w:pPr>
        <w:keepNext w:val="0"/>
        <w:keepLines w:val="0"/>
        <w:pageBreakBefore w:val="0"/>
        <w:kinsoku/>
        <w:wordWrap/>
        <w:overflowPunct/>
        <w:topLinePunct w:val="0"/>
        <w:autoSpaceDN/>
        <w:bidi w:val="0"/>
        <w:adjustRightInd/>
        <w:snapToGrid/>
        <w:spacing w:line="360" w:lineRule="auto"/>
        <w:ind w:firstLine="480" w:firstLineChars="0"/>
        <w:rPr>
          <w:rFonts w:hint="eastAsia" w:ascii="宋体" w:hAnsi="宋体" w:eastAsia="宋体" w:cs="宋体"/>
          <w:color w:val="auto"/>
          <w:sz w:val="24"/>
          <w:szCs w:val="24"/>
          <w:highlight w:val="none"/>
          <w:lang w:eastAsia="zh-CN"/>
        </w:rPr>
      </w:pPr>
      <w:r>
        <w:rPr>
          <w:rFonts w:hint="eastAsia" w:ascii="宋体" w:hAnsi="宋体" w:eastAsia="宋体" w:cs="宋体"/>
          <w:sz w:val="24"/>
          <w:szCs w:val="24"/>
          <w:highlight w:val="none"/>
        </w:rPr>
        <w:t>巡防队人员应当政治素质好、工作积极、热爱巡防队工作。巡防队人员要求为男性。巡防队人员进驻采购人</w:t>
      </w:r>
      <w:r>
        <w:rPr>
          <w:rFonts w:hint="eastAsia" w:ascii="宋体" w:hAnsi="宋体" w:eastAsia="宋体" w:cs="宋体"/>
          <w:sz w:val="24"/>
          <w:szCs w:val="24"/>
          <w:highlight w:val="none"/>
          <w:lang w:eastAsia="zh-CN"/>
        </w:rPr>
        <w:t>指点地点提供巡防服务</w:t>
      </w:r>
      <w:r>
        <w:rPr>
          <w:rFonts w:hint="eastAsia" w:ascii="宋体" w:hAnsi="宋体" w:eastAsia="宋体" w:cs="宋体"/>
          <w:sz w:val="24"/>
          <w:szCs w:val="24"/>
          <w:highlight w:val="none"/>
        </w:rPr>
        <w:t>后，必须服从采购人的安排和管理，严格遵守采购人有关规章制度并接受采购人领导和员工的监督，遵纪守法、着装整洁、礼貌待客、认真负责。</w:t>
      </w:r>
    </w:p>
    <w:p w14:paraId="564D2C42">
      <w:pPr>
        <w:keepNext w:val="0"/>
        <w:keepLines w:val="0"/>
        <w:pageBreakBefore w:val="0"/>
        <w:kinsoku/>
        <w:wordWrap/>
        <w:overflowPunct/>
        <w:topLinePunct w:val="0"/>
        <w:autoSpaceDN/>
        <w:bidi w:val="0"/>
        <w:adjustRightInd w:val="0"/>
        <w:snapToGrid w:val="0"/>
        <w:spacing w:line="360" w:lineRule="auto"/>
        <w:ind w:firstLine="480" w:firstLineChars="200"/>
        <w:rPr>
          <w:rFonts w:hint="eastAsia" w:ascii="宋体" w:hAnsi="宋体" w:eastAsia="宋体" w:cs="宋体"/>
          <w:color w:val="auto"/>
          <w:sz w:val="24"/>
          <w:szCs w:val="24"/>
          <w:highlight w:val="none"/>
          <w:lang w:val="en-GB" w:eastAsia="zh-CN"/>
        </w:rPr>
      </w:pPr>
      <w:r>
        <w:rPr>
          <w:rFonts w:hint="eastAsia" w:ascii="宋体" w:hAnsi="宋体" w:eastAsia="宋体" w:cs="宋体"/>
          <w:color w:val="auto"/>
          <w:sz w:val="24"/>
          <w:szCs w:val="24"/>
          <w:highlight w:val="none"/>
          <w:lang w:eastAsia="zh-CN"/>
        </w:rPr>
        <w:t>本考核办法以月为考核周期，根据考核事项及对应扣分对队员进行计分。队员每被扣1分，扣处</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eastAsia="zh-CN"/>
        </w:rPr>
        <w:t>元金额。如考核周期内重复出现相同扣分情形，累计计算扣除分值。</w:t>
      </w:r>
    </w:p>
    <w:tbl>
      <w:tblPr>
        <w:tblStyle w:val="63"/>
        <w:tblW w:w="89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5"/>
        <w:gridCol w:w="4443"/>
        <w:gridCol w:w="1575"/>
        <w:gridCol w:w="1225"/>
        <w:gridCol w:w="938"/>
      </w:tblGrid>
      <w:tr w14:paraId="04539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218" w:type="dxa"/>
            <w:gridSpan w:val="2"/>
            <w:noWrap w:val="0"/>
            <w:vAlign w:val="center"/>
          </w:tcPr>
          <w:p w14:paraId="6426D41A">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考核月份：</w:t>
            </w:r>
          </w:p>
        </w:tc>
        <w:tc>
          <w:tcPr>
            <w:tcW w:w="3738" w:type="dxa"/>
            <w:gridSpan w:val="3"/>
            <w:noWrap w:val="0"/>
            <w:vAlign w:val="center"/>
          </w:tcPr>
          <w:p w14:paraId="42472012">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填表时期：  年    月     日</w:t>
            </w:r>
          </w:p>
        </w:tc>
      </w:tr>
      <w:tr w14:paraId="3D41F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75" w:type="dxa"/>
            <w:noWrap w:val="0"/>
            <w:vAlign w:val="center"/>
          </w:tcPr>
          <w:p w14:paraId="544AEF50">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4443" w:type="dxa"/>
            <w:noWrap w:val="0"/>
            <w:vAlign w:val="center"/>
          </w:tcPr>
          <w:p w14:paraId="49CA585C">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扣分项内容</w:t>
            </w:r>
          </w:p>
        </w:tc>
        <w:tc>
          <w:tcPr>
            <w:tcW w:w="1575" w:type="dxa"/>
            <w:noWrap w:val="0"/>
            <w:vAlign w:val="center"/>
          </w:tcPr>
          <w:p w14:paraId="06A6DE28">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每发生一次对应扣除分值</w:t>
            </w:r>
          </w:p>
        </w:tc>
        <w:tc>
          <w:tcPr>
            <w:tcW w:w="1225" w:type="dxa"/>
            <w:noWrap w:val="0"/>
            <w:vAlign w:val="center"/>
          </w:tcPr>
          <w:p w14:paraId="36967D5B">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当次考核</w:t>
            </w:r>
          </w:p>
          <w:p w14:paraId="6730D074">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扣分</w:t>
            </w:r>
          </w:p>
        </w:tc>
        <w:tc>
          <w:tcPr>
            <w:tcW w:w="938" w:type="dxa"/>
            <w:noWrap w:val="0"/>
            <w:vAlign w:val="center"/>
          </w:tcPr>
          <w:p w14:paraId="699B510F">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r>
      <w:tr w14:paraId="6846D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775" w:type="dxa"/>
            <w:noWrap w:val="0"/>
            <w:vAlign w:val="center"/>
          </w:tcPr>
          <w:p w14:paraId="423F1D21">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4443" w:type="dxa"/>
            <w:noWrap w:val="0"/>
            <w:vAlign w:val="center"/>
          </w:tcPr>
          <w:p w14:paraId="13745CE3">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不按规定时间交接班，每迟到、早退</w:t>
            </w:r>
          </w:p>
        </w:tc>
        <w:tc>
          <w:tcPr>
            <w:tcW w:w="1575" w:type="dxa"/>
            <w:noWrap w:val="0"/>
            <w:vAlign w:val="center"/>
          </w:tcPr>
          <w:p w14:paraId="6778EE62">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1225" w:type="dxa"/>
            <w:noWrap w:val="0"/>
            <w:vAlign w:val="top"/>
          </w:tcPr>
          <w:p w14:paraId="438CA8A7">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3D823E9D">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37942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75" w:type="dxa"/>
            <w:noWrap w:val="0"/>
            <w:vAlign w:val="center"/>
          </w:tcPr>
          <w:p w14:paraId="78221AB4">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4443" w:type="dxa"/>
            <w:noWrap w:val="0"/>
            <w:vAlign w:val="center"/>
          </w:tcPr>
          <w:p w14:paraId="41B6C241">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无故出现旷工情况或在岗位上睡觉</w:t>
            </w:r>
          </w:p>
        </w:tc>
        <w:tc>
          <w:tcPr>
            <w:tcW w:w="1575" w:type="dxa"/>
            <w:noWrap w:val="0"/>
            <w:vAlign w:val="center"/>
          </w:tcPr>
          <w:p w14:paraId="2E239137">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1225" w:type="dxa"/>
            <w:noWrap w:val="0"/>
            <w:vAlign w:val="top"/>
          </w:tcPr>
          <w:p w14:paraId="0BD5E19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7987DC34">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27B1D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775" w:type="dxa"/>
            <w:noWrap w:val="0"/>
            <w:vAlign w:val="center"/>
          </w:tcPr>
          <w:p w14:paraId="0C73B332">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4443" w:type="dxa"/>
            <w:noWrap w:val="0"/>
            <w:vAlign w:val="center"/>
          </w:tcPr>
          <w:p w14:paraId="30A1C40A">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上班时不按照规定着装，佩戴标牌</w:t>
            </w:r>
          </w:p>
        </w:tc>
        <w:tc>
          <w:tcPr>
            <w:tcW w:w="1575" w:type="dxa"/>
            <w:noWrap w:val="0"/>
            <w:vAlign w:val="center"/>
          </w:tcPr>
          <w:p w14:paraId="24CBA3F3">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225" w:type="dxa"/>
            <w:noWrap w:val="0"/>
            <w:vAlign w:val="top"/>
          </w:tcPr>
          <w:p w14:paraId="1E49AC9C">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1C59493F">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1E0BC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775" w:type="dxa"/>
            <w:noWrap w:val="0"/>
            <w:vAlign w:val="center"/>
          </w:tcPr>
          <w:p w14:paraId="715D089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4443" w:type="dxa"/>
            <w:noWrap w:val="0"/>
            <w:vAlign w:val="center"/>
          </w:tcPr>
          <w:p w14:paraId="2B879464">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在工作时间内看书、报、杂志、手机,玩游戏或做与工作无关的事</w:t>
            </w:r>
            <w:r>
              <w:rPr>
                <w:rFonts w:hint="eastAsia" w:ascii="宋体" w:hAnsi="宋体" w:eastAsia="宋体" w:cs="宋体"/>
                <w:color w:val="auto"/>
                <w:kern w:val="0"/>
                <w:sz w:val="24"/>
                <w:szCs w:val="24"/>
                <w:highlight w:val="none"/>
                <w:lang w:eastAsia="zh-CN"/>
              </w:rPr>
              <w:t>。</w:t>
            </w:r>
          </w:p>
        </w:tc>
        <w:tc>
          <w:tcPr>
            <w:tcW w:w="1575" w:type="dxa"/>
            <w:noWrap w:val="0"/>
            <w:vAlign w:val="center"/>
          </w:tcPr>
          <w:p w14:paraId="40C7A34F">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225" w:type="dxa"/>
            <w:noWrap w:val="0"/>
            <w:vAlign w:val="top"/>
          </w:tcPr>
          <w:p w14:paraId="2D9182FB">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701A4446">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423B9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75" w:type="dxa"/>
            <w:noWrap w:val="0"/>
            <w:vAlign w:val="center"/>
          </w:tcPr>
          <w:p w14:paraId="72709D6C">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4443" w:type="dxa"/>
            <w:noWrap w:val="0"/>
            <w:vAlign w:val="center"/>
          </w:tcPr>
          <w:p w14:paraId="5E9955DC">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交接班记录簿不按规定认真填写，乱画字迹不工整</w:t>
            </w:r>
          </w:p>
        </w:tc>
        <w:tc>
          <w:tcPr>
            <w:tcW w:w="1575" w:type="dxa"/>
            <w:noWrap w:val="0"/>
            <w:vAlign w:val="center"/>
          </w:tcPr>
          <w:p w14:paraId="3BD542C0">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1225" w:type="dxa"/>
            <w:noWrap w:val="0"/>
            <w:vAlign w:val="top"/>
          </w:tcPr>
          <w:p w14:paraId="415EE94A">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2C6D44B1">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11E4D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75" w:type="dxa"/>
            <w:noWrap w:val="0"/>
            <w:vAlign w:val="center"/>
          </w:tcPr>
          <w:p w14:paraId="3D52BC53">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p>
        </w:tc>
        <w:tc>
          <w:tcPr>
            <w:tcW w:w="4443" w:type="dxa"/>
            <w:noWrap w:val="0"/>
            <w:vAlign w:val="center"/>
          </w:tcPr>
          <w:p w14:paraId="1889A217">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非在岗时间，无故游动到其他岗位</w:t>
            </w:r>
          </w:p>
        </w:tc>
        <w:tc>
          <w:tcPr>
            <w:tcW w:w="1575" w:type="dxa"/>
            <w:noWrap w:val="0"/>
            <w:vAlign w:val="center"/>
          </w:tcPr>
          <w:p w14:paraId="2F3A0E87">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1225" w:type="dxa"/>
            <w:noWrap w:val="0"/>
            <w:vAlign w:val="top"/>
          </w:tcPr>
          <w:p w14:paraId="04ADE42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310A0B1B">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334FC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775" w:type="dxa"/>
            <w:noWrap w:val="0"/>
            <w:vAlign w:val="center"/>
          </w:tcPr>
          <w:p w14:paraId="776BC09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w:t>
            </w:r>
          </w:p>
        </w:tc>
        <w:tc>
          <w:tcPr>
            <w:tcW w:w="4443" w:type="dxa"/>
            <w:noWrap w:val="0"/>
            <w:vAlign w:val="center"/>
          </w:tcPr>
          <w:p w14:paraId="54A0ACBB">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工作中不服从上级命令和组织安排的，不听从指挥或消极怠工，不认真执行上级指示、 命令和工作部署，影响工作正常开展的</w:t>
            </w:r>
          </w:p>
        </w:tc>
        <w:tc>
          <w:tcPr>
            <w:tcW w:w="1575" w:type="dxa"/>
            <w:noWrap w:val="0"/>
            <w:vAlign w:val="center"/>
          </w:tcPr>
          <w:p w14:paraId="46213F4E">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1225" w:type="dxa"/>
            <w:noWrap w:val="0"/>
            <w:vAlign w:val="top"/>
          </w:tcPr>
          <w:p w14:paraId="5F6F25B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1FBB7200">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719FA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75" w:type="dxa"/>
            <w:noWrap w:val="0"/>
            <w:vAlign w:val="center"/>
          </w:tcPr>
          <w:p w14:paraId="3AD9DE94">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w:t>
            </w:r>
          </w:p>
        </w:tc>
        <w:tc>
          <w:tcPr>
            <w:tcW w:w="4443" w:type="dxa"/>
            <w:noWrap w:val="0"/>
            <w:vAlign w:val="center"/>
          </w:tcPr>
          <w:p w14:paraId="7F29791D">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工作时间饮酒上岗或工作时间赌博或进行任何有关赌博的游戏</w:t>
            </w:r>
          </w:p>
        </w:tc>
        <w:tc>
          <w:tcPr>
            <w:tcW w:w="1575" w:type="dxa"/>
            <w:noWrap w:val="0"/>
            <w:vAlign w:val="center"/>
          </w:tcPr>
          <w:p w14:paraId="29B8D9D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p>
        </w:tc>
        <w:tc>
          <w:tcPr>
            <w:tcW w:w="1225" w:type="dxa"/>
            <w:noWrap w:val="0"/>
            <w:vAlign w:val="top"/>
          </w:tcPr>
          <w:p w14:paraId="22714D92">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4AF1829C">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377D7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775" w:type="dxa"/>
            <w:noWrap w:val="0"/>
            <w:vAlign w:val="center"/>
          </w:tcPr>
          <w:p w14:paraId="07668CE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w:t>
            </w:r>
          </w:p>
        </w:tc>
        <w:tc>
          <w:tcPr>
            <w:tcW w:w="4443" w:type="dxa"/>
            <w:noWrap w:val="0"/>
            <w:vAlign w:val="center"/>
          </w:tcPr>
          <w:p w14:paraId="1A1BFF10">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执勤</w:t>
            </w:r>
            <w:r>
              <w:rPr>
                <w:rFonts w:hint="eastAsia" w:ascii="宋体" w:hAnsi="宋体" w:eastAsia="宋体" w:cs="宋体"/>
                <w:color w:val="auto"/>
                <w:kern w:val="0"/>
                <w:sz w:val="24"/>
                <w:szCs w:val="24"/>
                <w:highlight w:val="none"/>
                <w:lang w:eastAsia="zh-CN"/>
              </w:rPr>
              <w:t>期间</w:t>
            </w:r>
            <w:r>
              <w:rPr>
                <w:rFonts w:hint="eastAsia" w:ascii="宋体" w:hAnsi="宋体" w:eastAsia="宋体" w:cs="宋体"/>
                <w:color w:val="auto"/>
                <w:kern w:val="0"/>
                <w:sz w:val="24"/>
                <w:szCs w:val="24"/>
                <w:highlight w:val="none"/>
              </w:rPr>
              <w:t>，未使用礼貌用语引起纠纷的</w:t>
            </w:r>
          </w:p>
        </w:tc>
        <w:tc>
          <w:tcPr>
            <w:tcW w:w="1575" w:type="dxa"/>
            <w:noWrap w:val="0"/>
            <w:vAlign w:val="center"/>
          </w:tcPr>
          <w:p w14:paraId="1B4EF5F0">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p>
        </w:tc>
        <w:tc>
          <w:tcPr>
            <w:tcW w:w="1225" w:type="dxa"/>
            <w:noWrap w:val="0"/>
            <w:vAlign w:val="top"/>
          </w:tcPr>
          <w:p w14:paraId="0C31A39D">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5B73ADF1">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3AF1A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775" w:type="dxa"/>
            <w:noWrap w:val="0"/>
            <w:vAlign w:val="center"/>
          </w:tcPr>
          <w:p w14:paraId="1BF4A12B">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w:t>
            </w:r>
          </w:p>
        </w:tc>
        <w:tc>
          <w:tcPr>
            <w:tcW w:w="4443" w:type="dxa"/>
            <w:noWrap w:val="0"/>
            <w:vAlign w:val="center"/>
          </w:tcPr>
          <w:p w14:paraId="11A14165">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在岗期间未对岗位范围内异常情况及时进行汇报且记录的</w:t>
            </w:r>
          </w:p>
        </w:tc>
        <w:tc>
          <w:tcPr>
            <w:tcW w:w="1575" w:type="dxa"/>
            <w:noWrap w:val="0"/>
            <w:vAlign w:val="center"/>
          </w:tcPr>
          <w:p w14:paraId="1F77BC61">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1225" w:type="dxa"/>
            <w:noWrap w:val="0"/>
            <w:vAlign w:val="top"/>
          </w:tcPr>
          <w:p w14:paraId="13B4DCBB">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2C3DEDBD">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36ADA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775" w:type="dxa"/>
            <w:noWrap w:val="0"/>
            <w:vAlign w:val="center"/>
          </w:tcPr>
          <w:p w14:paraId="06FCA6B1">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w:t>
            </w:r>
          </w:p>
        </w:tc>
        <w:tc>
          <w:tcPr>
            <w:tcW w:w="4443" w:type="dxa"/>
            <w:noWrap w:val="0"/>
            <w:vAlign w:val="center"/>
          </w:tcPr>
          <w:p w14:paraId="6A58C400">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未按照规范操作说明致使采购人场地、设备损毁的</w:t>
            </w:r>
          </w:p>
        </w:tc>
        <w:tc>
          <w:tcPr>
            <w:tcW w:w="1575" w:type="dxa"/>
            <w:noWrap w:val="0"/>
            <w:vAlign w:val="center"/>
          </w:tcPr>
          <w:p w14:paraId="624CBF72">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w:t>
            </w:r>
          </w:p>
        </w:tc>
        <w:tc>
          <w:tcPr>
            <w:tcW w:w="1225" w:type="dxa"/>
            <w:noWrap w:val="0"/>
            <w:vAlign w:val="top"/>
          </w:tcPr>
          <w:p w14:paraId="06A14AA7">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08F6F669">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r w14:paraId="457C3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75" w:type="dxa"/>
            <w:noWrap w:val="0"/>
            <w:vAlign w:val="center"/>
          </w:tcPr>
          <w:p w14:paraId="2AB3721D">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12</w:t>
            </w:r>
          </w:p>
        </w:tc>
        <w:tc>
          <w:tcPr>
            <w:tcW w:w="4443" w:type="dxa"/>
            <w:noWrap w:val="0"/>
            <w:vAlign w:val="center"/>
          </w:tcPr>
          <w:p w14:paraId="75C0AD0B">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有其他违反队员考核管理办法的</w:t>
            </w:r>
          </w:p>
        </w:tc>
        <w:tc>
          <w:tcPr>
            <w:tcW w:w="1575" w:type="dxa"/>
            <w:noWrap w:val="0"/>
            <w:vAlign w:val="center"/>
          </w:tcPr>
          <w:p w14:paraId="09E448E5">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p>
        </w:tc>
        <w:tc>
          <w:tcPr>
            <w:tcW w:w="1225" w:type="dxa"/>
            <w:noWrap w:val="0"/>
            <w:vAlign w:val="top"/>
          </w:tcPr>
          <w:p w14:paraId="0E463464">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c>
          <w:tcPr>
            <w:tcW w:w="938" w:type="dxa"/>
            <w:noWrap w:val="0"/>
            <w:vAlign w:val="top"/>
          </w:tcPr>
          <w:p w14:paraId="67585E37">
            <w:pPr>
              <w:keepNext w:val="0"/>
              <w:keepLines w:val="0"/>
              <w:pageBreakBefore w:val="0"/>
              <w:widowControl/>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eastAsia="宋体" w:cs="宋体"/>
                <w:color w:val="auto"/>
                <w:kern w:val="0"/>
                <w:sz w:val="24"/>
                <w:szCs w:val="24"/>
                <w:highlight w:val="none"/>
              </w:rPr>
            </w:pPr>
          </w:p>
        </w:tc>
      </w:tr>
    </w:tbl>
    <w:p w14:paraId="6ED503B7">
      <w:pPr>
        <w:rPr>
          <w:rFonts w:hint="eastAsia"/>
          <w:color w:val="auto"/>
          <w:lang w:eastAsia="zh-CN"/>
        </w:rPr>
      </w:pPr>
      <w:r>
        <w:rPr>
          <w:rFonts w:hint="eastAsia" w:ascii="宋体" w:hAnsi="宋体" w:eastAsia="宋体" w:cs="宋体"/>
          <w:b/>
          <w:bCs/>
          <w:color w:val="auto"/>
          <w:kern w:val="2"/>
          <w:sz w:val="21"/>
          <w:szCs w:val="21"/>
          <w:highlight w:val="none"/>
          <w:u w:val="none"/>
          <w:lang w:val="zh-CN" w:eastAsia="zh-CN" w:bidi="ar-SA"/>
        </w:rPr>
        <w:t>注：</w:t>
      </w:r>
      <w:r>
        <w:rPr>
          <w:rFonts w:hint="eastAsia" w:eastAsia="宋体" w:cs="宋体"/>
          <w:b/>
          <w:bCs/>
          <w:color w:val="auto"/>
          <w:kern w:val="2"/>
          <w:sz w:val="21"/>
          <w:szCs w:val="21"/>
          <w:highlight w:val="none"/>
          <w:u w:val="none"/>
          <w:lang w:val="en-US" w:eastAsia="zh-CN" w:bidi="ar-SA"/>
        </w:rPr>
        <w:t>采购人在实际过程中可能结合需求对考核办法进行调整，最终版本以合同签订版本为主，投标人需严格响应。投标人需综合考虑，因此造成风险，由投标人自行承担</w:t>
      </w:r>
      <w:r>
        <w:rPr>
          <w:rFonts w:hint="eastAsia"/>
          <w:color w:val="auto"/>
          <w:lang w:eastAsia="zh-CN"/>
        </w:rPr>
        <w:t>。</w:t>
      </w:r>
    </w:p>
    <w:p w14:paraId="378FAA89">
      <w:pPr>
        <w:widowControl w:val="0"/>
        <w:autoSpaceDE w:val="0"/>
        <w:autoSpaceDN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br w:type="textWrapping"/>
      </w:r>
      <w:r>
        <w:rPr>
          <w:rFonts w:hint="eastAsia" w:ascii="宋体" w:hAnsi="宋体" w:eastAsia="宋体" w:cs="宋体"/>
          <w:sz w:val="24"/>
          <w:szCs w:val="24"/>
        </w:rPr>
        <w:t xml:space="preserve">   </w:t>
      </w:r>
    </w:p>
    <w:p w14:paraId="16BEAF3C">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16" w:name="_Toc184310344"/>
      <w:bookmarkEnd w:id="16"/>
      <w:bookmarkStart w:id="17" w:name="_Toc184313304"/>
      <w:bookmarkEnd w:id="17"/>
      <w:bookmarkStart w:id="18" w:name="_Toc184313288"/>
      <w:bookmarkEnd w:id="18"/>
      <w:bookmarkStart w:id="19" w:name="_Toc184314420"/>
      <w:bookmarkEnd w:id="19"/>
      <w:bookmarkStart w:id="20" w:name="_Toc184313289"/>
      <w:bookmarkEnd w:id="20"/>
      <w:bookmarkStart w:id="21" w:name="_Toc184310328"/>
      <w:bookmarkEnd w:id="21"/>
      <w:bookmarkStart w:id="22" w:name="_Toc184313270"/>
      <w:bookmarkEnd w:id="22"/>
      <w:bookmarkStart w:id="23" w:name="_Toc184312084"/>
      <w:bookmarkEnd w:id="23"/>
      <w:bookmarkStart w:id="24" w:name="_Toc184312085"/>
      <w:bookmarkEnd w:id="24"/>
      <w:bookmarkStart w:id="25" w:name="_Toc184308091"/>
      <w:bookmarkEnd w:id="25"/>
      <w:bookmarkStart w:id="26" w:name="_Toc184312077"/>
      <w:bookmarkEnd w:id="26"/>
      <w:bookmarkStart w:id="27" w:name="_Toc184314453"/>
      <w:bookmarkEnd w:id="27"/>
      <w:bookmarkStart w:id="28" w:name="_Toc184313255"/>
      <w:bookmarkEnd w:id="28"/>
      <w:bookmarkStart w:id="29" w:name="_Toc184310329"/>
      <w:bookmarkEnd w:id="29"/>
      <w:bookmarkStart w:id="30" w:name="_Toc184314412"/>
      <w:bookmarkEnd w:id="30"/>
      <w:bookmarkStart w:id="31" w:name="_Toc184308049"/>
      <w:bookmarkEnd w:id="31"/>
      <w:bookmarkStart w:id="32" w:name="_Toc184312087"/>
      <w:bookmarkEnd w:id="32"/>
      <w:bookmarkStart w:id="33" w:name="_Toc184312133"/>
      <w:bookmarkEnd w:id="33"/>
      <w:bookmarkStart w:id="34" w:name="_Toc184314472"/>
      <w:bookmarkEnd w:id="34"/>
      <w:bookmarkStart w:id="35" w:name="_Toc184310275"/>
      <w:bookmarkEnd w:id="35"/>
      <w:bookmarkStart w:id="36" w:name="_Toc184308066"/>
      <w:bookmarkEnd w:id="36"/>
      <w:bookmarkStart w:id="37" w:name="_Toc184314452"/>
      <w:bookmarkEnd w:id="37"/>
      <w:bookmarkStart w:id="38" w:name="_Toc184308063"/>
      <w:bookmarkEnd w:id="38"/>
      <w:bookmarkStart w:id="39" w:name="_Toc184310274"/>
      <w:bookmarkEnd w:id="39"/>
      <w:bookmarkStart w:id="40" w:name="_Toc184310295"/>
      <w:bookmarkEnd w:id="40"/>
      <w:bookmarkStart w:id="41" w:name="_Toc184314476"/>
      <w:bookmarkEnd w:id="41"/>
      <w:bookmarkStart w:id="42" w:name="_Toc184314447"/>
      <w:bookmarkEnd w:id="42"/>
      <w:bookmarkStart w:id="43" w:name="_Toc184314457"/>
      <w:bookmarkEnd w:id="43"/>
      <w:bookmarkStart w:id="44" w:name="_Toc184312139"/>
      <w:bookmarkEnd w:id="44"/>
      <w:bookmarkStart w:id="45" w:name="_Toc184310308"/>
      <w:bookmarkEnd w:id="45"/>
      <w:bookmarkStart w:id="46" w:name="_Toc184313272"/>
      <w:bookmarkEnd w:id="46"/>
      <w:bookmarkStart w:id="47" w:name="_Toc184308100"/>
      <w:bookmarkEnd w:id="47"/>
      <w:bookmarkStart w:id="48" w:name="_Toc184314463"/>
      <w:bookmarkEnd w:id="48"/>
      <w:bookmarkStart w:id="49" w:name="_Toc184312116"/>
      <w:bookmarkEnd w:id="49"/>
      <w:bookmarkStart w:id="50" w:name="_Toc184310340"/>
      <w:bookmarkEnd w:id="50"/>
      <w:bookmarkStart w:id="51" w:name="_Toc184313302"/>
      <w:bookmarkEnd w:id="51"/>
      <w:bookmarkStart w:id="52" w:name="_Toc184314413"/>
      <w:bookmarkEnd w:id="52"/>
      <w:bookmarkStart w:id="53" w:name="_Toc184314410"/>
      <w:bookmarkEnd w:id="53"/>
      <w:bookmarkStart w:id="54" w:name="_Toc184313244"/>
      <w:bookmarkEnd w:id="54"/>
      <w:bookmarkStart w:id="55" w:name="_Toc184308071"/>
      <w:bookmarkEnd w:id="55"/>
      <w:bookmarkStart w:id="56" w:name="_Toc184313295"/>
      <w:bookmarkEnd w:id="56"/>
      <w:bookmarkStart w:id="57" w:name="_Toc184314477"/>
      <w:bookmarkEnd w:id="57"/>
      <w:bookmarkStart w:id="58" w:name="_Toc184308047"/>
      <w:bookmarkEnd w:id="58"/>
      <w:bookmarkStart w:id="59" w:name="_Toc184310292"/>
      <w:bookmarkEnd w:id="59"/>
      <w:bookmarkStart w:id="60" w:name="_Toc184313285"/>
      <w:bookmarkEnd w:id="60"/>
      <w:bookmarkStart w:id="61" w:name="_Toc184312138"/>
      <w:bookmarkEnd w:id="61"/>
      <w:bookmarkStart w:id="62" w:name="_Toc184310289"/>
      <w:bookmarkEnd w:id="62"/>
      <w:bookmarkStart w:id="63" w:name="_Toc184312071"/>
      <w:bookmarkEnd w:id="63"/>
      <w:bookmarkStart w:id="64" w:name="_Toc184314433"/>
      <w:bookmarkEnd w:id="64"/>
      <w:bookmarkStart w:id="65" w:name="_Toc184312099"/>
      <w:bookmarkEnd w:id="65"/>
      <w:bookmarkStart w:id="66" w:name="_Toc184308059"/>
      <w:bookmarkEnd w:id="66"/>
      <w:bookmarkStart w:id="67" w:name="_Toc184312072"/>
      <w:bookmarkEnd w:id="67"/>
      <w:bookmarkStart w:id="68" w:name="_Toc184310309"/>
      <w:bookmarkEnd w:id="68"/>
      <w:bookmarkStart w:id="69" w:name="_Toc184312103"/>
      <w:bookmarkEnd w:id="69"/>
      <w:bookmarkStart w:id="70" w:name="_Toc184310278"/>
      <w:bookmarkEnd w:id="70"/>
      <w:bookmarkStart w:id="71" w:name="_Toc184313266"/>
      <w:bookmarkEnd w:id="71"/>
      <w:bookmarkStart w:id="72" w:name="_Toc184314451"/>
      <w:bookmarkEnd w:id="72"/>
      <w:bookmarkStart w:id="73" w:name="_Toc184313251"/>
      <w:bookmarkEnd w:id="73"/>
      <w:bookmarkStart w:id="74" w:name="_Toc184314432"/>
      <w:bookmarkEnd w:id="74"/>
      <w:bookmarkStart w:id="75" w:name="_Toc184314465"/>
      <w:bookmarkEnd w:id="75"/>
      <w:bookmarkStart w:id="76" w:name="_Toc184313248"/>
      <w:bookmarkEnd w:id="76"/>
      <w:bookmarkStart w:id="77" w:name="_Toc184310317"/>
      <w:bookmarkEnd w:id="77"/>
      <w:bookmarkStart w:id="78" w:name="_Toc184314444"/>
      <w:bookmarkEnd w:id="78"/>
      <w:bookmarkStart w:id="79" w:name="_Toc184312068"/>
      <w:bookmarkEnd w:id="79"/>
      <w:bookmarkStart w:id="80" w:name="_Toc184308057"/>
      <w:bookmarkEnd w:id="80"/>
      <w:bookmarkStart w:id="81" w:name="_Toc184308070"/>
      <w:bookmarkEnd w:id="81"/>
      <w:bookmarkStart w:id="82" w:name="_Toc184313245"/>
      <w:bookmarkEnd w:id="82"/>
      <w:bookmarkStart w:id="83" w:name="_Toc184310290"/>
      <w:bookmarkEnd w:id="83"/>
      <w:bookmarkStart w:id="84" w:name="_Toc184312111"/>
      <w:bookmarkEnd w:id="84"/>
      <w:bookmarkStart w:id="85" w:name="_Toc184308084"/>
      <w:bookmarkEnd w:id="85"/>
      <w:bookmarkStart w:id="86" w:name="_Toc184308037"/>
      <w:bookmarkEnd w:id="86"/>
      <w:bookmarkStart w:id="87" w:name="_Toc184314437"/>
      <w:bookmarkEnd w:id="87"/>
      <w:bookmarkStart w:id="88" w:name="_Toc184312093"/>
      <w:bookmarkEnd w:id="88"/>
      <w:bookmarkStart w:id="89" w:name="_Toc184313254"/>
      <w:bookmarkEnd w:id="89"/>
      <w:bookmarkStart w:id="90" w:name="_Toc184314461"/>
      <w:bookmarkEnd w:id="90"/>
      <w:bookmarkStart w:id="91" w:name="_Toc184308050"/>
      <w:bookmarkEnd w:id="91"/>
      <w:bookmarkStart w:id="92" w:name="_Toc184314474"/>
      <w:bookmarkEnd w:id="92"/>
      <w:bookmarkStart w:id="93" w:name="_Toc184313268"/>
      <w:bookmarkEnd w:id="93"/>
      <w:bookmarkStart w:id="94" w:name="_Toc184313293"/>
      <w:bookmarkEnd w:id="94"/>
      <w:bookmarkStart w:id="95" w:name="_Toc184313246"/>
      <w:bookmarkEnd w:id="95"/>
      <w:bookmarkStart w:id="96" w:name="_Toc184308107"/>
      <w:bookmarkEnd w:id="96"/>
      <w:bookmarkStart w:id="97" w:name="_Toc184313283"/>
      <w:bookmarkEnd w:id="97"/>
      <w:bookmarkStart w:id="98" w:name="_Toc184308054"/>
      <w:bookmarkEnd w:id="98"/>
      <w:bookmarkStart w:id="99" w:name="_Toc184308078"/>
      <w:bookmarkEnd w:id="99"/>
      <w:bookmarkStart w:id="100" w:name="_Toc184314430"/>
      <w:bookmarkEnd w:id="100"/>
      <w:bookmarkStart w:id="101" w:name="_Toc184312107"/>
      <w:bookmarkEnd w:id="101"/>
      <w:bookmarkStart w:id="102" w:name="_Toc184314434"/>
      <w:bookmarkEnd w:id="102"/>
      <w:bookmarkStart w:id="103" w:name="_Toc184313291"/>
      <w:bookmarkEnd w:id="103"/>
      <w:bookmarkStart w:id="104" w:name="_Toc184308060"/>
      <w:bookmarkEnd w:id="104"/>
      <w:bookmarkStart w:id="105" w:name="_Toc184310285"/>
      <w:bookmarkEnd w:id="105"/>
      <w:bookmarkStart w:id="106" w:name="_Toc184308081"/>
      <w:bookmarkEnd w:id="106"/>
      <w:bookmarkStart w:id="107" w:name="_Toc184308077"/>
      <w:bookmarkEnd w:id="107"/>
      <w:bookmarkStart w:id="108" w:name="_Toc184314428"/>
      <w:bookmarkEnd w:id="108"/>
      <w:bookmarkStart w:id="109" w:name="_Toc184312108"/>
      <w:bookmarkEnd w:id="109"/>
      <w:bookmarkStart w:id="110" w:name="_Toc184308094"/>
      <w:bookmarkEnd w:id="110"/>
      <w:bookmarkStart w:id="111" w:name="_Toc184310314"/>
      <w:bookmarkEnd w:id="111"/>
      <w:bookmarkStart w:id="112" w:name="_Toc184308093"/>
      <w:bookmarkEnd w:id="112"/>
      <w:bookmarkStart w:id="113" w:name="_Toc184313256"/>
      <w:bookmarkEnd w:id="113"/>
      <w:bookmarkStart w:id="114" w:name="_Toc184310312"/>
      <w:bookmarkEnd w:id="114"/>
      <w:bookmarkStart w:id="115" w:name="_Toc184313277"/>
      <w:bookmarkEnd w:id="115"/>
      <w:bookmarkStart w:id="116" w:name="_Toc184313271"/>
      <w:bookmarkEnd w:id="116"/>
      <w:bookmarkStart w:id="117" w:name="_Toc184314417"/>
      <w:bookmarkEnd w:id="117"/>
      <w:bookmarkStart w:id="118" w:name="_Toc184313261"/>
      <w:bookmarkEnd w:id="118"/>
      <w:bookmarkStart w:id="119" w:name="_Toc184312075"/>
      <w:bookmarkEnd w:id="119"/>
      <w:bookmarkStart w:id="120" w:name="_Toc184308068"/>
      <w:bookmarkEnd w:id="120"/>
      <w:bookmarkStart w:id="121" w:name="_Toc184308048"/>
      <w:bookmarkEnd w:id="121"/>
      <w:bookmarkStart w:id="122" w:name="_Toc184310337"/>
      <w:bookmarkEnd w:id="122"/>
      <w:bookmarkStart w:id="123" w:name="_Toc184312090"/>
      <w:bookmarkEnd w:id="123"/>
      <w:bookmarkStart w:id="124" w:name="_Toc184310293"/>
      <w:bookmarkEnd w:id="124"/>
      <w:bookmarkStart w:id="125" w:name="_Toc184308095"/>
      <w:bookmarkEnd w:id="125"/>
      <w:bookmarkStart w:id="126" w:name="_Toc184314423"/>
      <w:bookmarkEnd w:id="126"/>
      <w:bookmarkStart w:id="127" w:name="_Toc184312081"/>
      <w:bookmarkEnd w:id="127"/>
      <w:bookmarkStart w:id="128" w:name="_Toc184313249"/>
      <w:bookmarkEnd w:id="128"/>
      <w:bookmarkStart w:id="129" w:name="_Toc184313275"/>
      <w:bookmarkEnd w:id="129"/>
      <w:bookmarkStart w:id="130" w:name="_Toc184314421"/>
      <w:bookmarkEnd w:id="130"/>
      <w:bookmarkStart w:id="131" w:name="_Toc184314439"/>
      <w:bookmarkEnd w:id="131"/>
      <w:bookmarkStart w:id="132" w:name="_Toc184310311"/>
      <w:bookmarkEnd w:id="132"/>
      <w:bookmarkStart w:id="133" w:name="_Toc184314455"/>
      <w:bookmarkEnd w:id="133"/>
      <w:bookmarkStart w:id="134" w:name="_Toc184308042"/>
      <w:bookmarkEnd w:id="134"/>
      <w:bookmarkStart w:id="135" w:name="_Toc184310276"/>
      <w:bookmarkEnd w:id="135"/>
      <w:bookmarkStart w:id="136" w:name="_Toc184310320"/>
      <w:bookmarkEnd w:id="136"/>
      <w:bookmarkStart w:id="137" w:name="_Toc184313263"/>
      <w:bookmarkEnd w:id="137"/>
      <w:bookmarkStart w:id="138" w:name="_Toc184310303"/>
      <w:bookmarkEnd w:id="138"/>
      <w:bookmarkStart w:id="139" w:name="_Toc184313238"/>
      <w:bookmarkEnd w:id="139"/>
      <w:bookmarkStart w:id="140" w:name="_Toc184310338"/>
      <w:bookmarkEnd w:id="140"/>
      <w:bookmarkStart w:id="141" w:name="_Toc184312117"/>
      <w:bookmarkEnd w:id="141"/>
      <w:bookmarkStart w:id="142" w:name="_Toc184314470"/>
      <w:bookmarkEnd w:id="142"/>
      <w:bookmarkStart w:id="143" w:name="_Toc184312088"/>
      <w:bookmarkEnd w:id="143"/>
      <w:bookmarkStart w:id="144" w:name="_Toc184308069"/>
      <w:bookmarkEnd w:id="144"/>
      <w:bookmarkStart w:id="145" w:name="_Toc184308044"/>
      <w:bookmarkEnd w:id="145"/>
      <w:bookmarkStart w:id="146" w:name="_Toc184313241"/>
      <w:bookmarkEnd w:id="146"/>
      <w:bookmarkStart w:id="147" w:name="_Toc184308102"/>
      <w:bookmarkEnd w:id="147"/>
      <w:bookmarkStart w:id="148" w:name="_Toc184310300"/>
      <w:bookmarkEnd w:id="148"/>
      <w:bookmarkStart w:id="149" w:name="_Toc184310327"/>
      <w:bookmarkEnd w:id="149"/>
      <w:bookmarkStart w:id="150" w:name="_Toc184308088"/>
      <w:bookmarkEnd w:id="150"/>
      <w:bookmarkStart w:id="151" w:name="_Toc184313282"/>
      <w:bookmarkEnd w:id="151"/>
      <w:bookmarkStart w:id="152" w:name="_Toc184308052"/>
      <w:bookmarkEnd w:id="152"/>
      <w:bookmarkStart w:id="153" w:name="_Toc184310287"/>
      <w:bookmarkEnd w:id="153"/>
      <w:bookmarkStart w:id="154" w:name="_Toc184308103"/>
      <w:bookmarkEnd w:id="154"/>
      <w:bookmarkStart w:id="155" w:name="_Toc184310336"/>
      <w:bookmarkEnd w:id="155"/>
      <w:bookmarkStart w:id="156" w:name="_Toc184308083"/>
      <w:bookmarkEnd w:id="156"/>
      <w:bookmarkStart w:id="157" w:name="_Toc184314480"/>
      <w:bookmarkEnd w:id="157"/>
      <w:bookmarkStart w:id="158" w:name="_Toc184314446"/>
      <w:bookmarkEnd w:id="158"/>
      <w:bookmarkStart w:id="159" w:name="_Toc184312119"/>
      <w:bookmarkEnd w:id="159"/>
      <w:bookmarkStart w:id="160" w:name="_Toc184312113"/>
      <w:bookmarkEnd w:id="160"/>
      <w:bookmarkStart w:id="161" w:name="_Toc184313296"/>
      <w:bookmarkEnd w:id="161"/>
      <w:bookmarkStart w:id="162" w:name="_Toc184314418"/>
      <w:bookmarkEnd w:id="162"/>
      <w:bookmarkStart w:id="163" w:name="_Toc184310301"/>
      <w:bookmarkEnd w:id="163"/>
      <w:bookmarkStart w:id="164" w:name="_Toc184314460"/>
      <w:bookmarkEnd w:id="164"/>
      <w:bookmarkStart w:id="165" w:name="_Toc184312091"/>
      <w:bookmarkEnd w:id="165"/>
      <w:bookmarkStart w:id="166" w:name="_Toc184310284"/>
      <w:bookmarkEnd w:id="166"/>
      <w:bookmarkStart w:id="167" w:name="_Toc184310313"/>
      <w:bookmarkEnd w:id="167"/>
      <w:bookmarkStart w:id="168" w:name="_Toc184312073"/>
      <w:bookmarkEnd w:id="168"/>
      <w:bookmarkStart w:id="169" w:name="_Toc184308053"/>
      <w:bookmarkEnd w:id="169"/>
      <w:bookmarkStart w:id="170" w:name="_Toc184312096"/>
      <w:bookmarkEnd w:id="170"/>
      <w:bookmarkStart w:id="171" w:name="_Toc184310288"/>
      <w:bookmarkEnd w:id="171"/>
      <w:bookmarkStart w:id="172" w:name="_Toc184314482"/>
      <w:bookmarkEnd w:id="172"/>
      <w:bookmarkStart w:id="173" w:name="_Toc184310330"/>
      <w:bookmarkEnd w:id="173"/>
      <w:bookmarkStart w:id="174" w:name="_Toc184308045"/>
      <w:bookmarkEnd w:id="174"/>
      <w:bookmarkStart w:id="175" w:name="_Toc184313290"/>
      <w:bookmarkEnd w:id="175"/>
      <w:bookmarkStart w:id="176" w:name="_Toc184308105"/>
      <w:bookmarkEnd w:id="176"/>
      <w:bookmarkStart w:id="177" w:name="_Toc184313262"/>
      <w:bookmarkEnd w:id="177"/>
      <w:bookmarkStart w:id="178" w:name="_Toc184308079"/>
      <w:bookmarkEnd w:id="178"/>
      <w:bookmarkStart w:id="179" w:name="_Toc184312082"/>
      <w:bookmarkEnd w:id="179"/>
      <w:bookmarkStart w:id="180" w:name="_Toc184313253"/>
      <w:bookmarkEnd w:id="180"/>
      <w:bookmarkStart w:id="181" w:name="_Toc184310335"/>
      <w:bookmarkEnd w:id="181"/>
      <w:bookmarkStart w:id="182" w:name="_Toc184314449"/>
      <w:bookmarkEnd w:id="182"/>
      <w:bookmarkStart w:id="183" w:name="_Toc184314429"/>
      <w:bookmarkEnd w:id="183"/>
      <w:bookmarkStart w:id="184" w:name="_Toc184313297"/>
      <w:bookmarkEnd w:id="184"/>
      <w:bookmarkStart w:id="185" w:name="_Toc184308087"/>
      <w:bookmarkEnd w:id="185"/>
      <w:bookmarkStart w:id="186" w:name="_Toc184313259"/>
      <w:bookmarkEnd w:id="186"/>
      <w:bookmarkStart w:id="187" w:name="_Toc184314466"/>
      <w:bookmarkEnd w:id="187"/>
      <w:bookmarkStart w:id="188" w:name="_Toc184308098"/>
      <w:bookmarkEnd w:id="188"/>
      <w:bookmarkStart w:id="189" w:name="_Toc184313257"/>
      <w:bookmarkEnd w:id="189"/>
      <w:bookmarkStart w:id="190" w:name="_Toc184308073"/>
      <w:bookmarkEnd w:id="190"/>
      <w:bookmarkStart w:id="191" w:name="_Toc184310342"/>
      <w:bookmarkEnd w:id="191"/>
      <w:bookmarkStart w:id="192" w:name="_Toc184313260"/>
      <w:bookmarkEnd w:id="192"/>
      <w:bookmarkStart w:id="193" w:name="_Toc184314416"/>
      <w:bookmarkEnd w:id="193"/>
      <w:bookmarkStart w:id="194" w:name="_Toc184313258"/>
      <w:bookmarkEnd w:id="194"/>
      <w:bookmarkStart w:id="195" w:name="_Toc184314414"/>
      <w:bookmarkEnd w:id="195"/>
      <w:bookmarkStart w:id="196" w:name="_Toc184312109"/>
      <w:bookmarkEnd w:id="196"/>
      <w:bookmarkStart w:id="197" w:name="_Toc184312069"/>
      <w:bookmarkEnd w:id="197"/>
      <w:bookmarkStart w:id="198" w:name="_Toc184312137"/>
      <w:bookmarkEnd w:id="198"/>
      <w:bookmarkStart w:id="199" w:name="_Toc184308040"/>
      <w:bookmarkEnd w:id="199"/>
      <w:bookmarkStart w:id="200" w:name="_Toc184312094"/>
      <w:bookmarkEnd w:id="200"/>
      <w:bookmarkStart w:id="201" w:name="_Toc184310282"/>
      <w:bookmarkEnd w:id="201"/>
      <w:bookmarkStart w:id="202" w:name="_Toc184313281"/>
      <w:bookmarkEnd w:id="202"/>
      <w:bookmarkStart w:id="203" w:name="_Toc184310343"/>
      <w:bookmarkEnd w:id="203"/>
      <w:bookmarkStart w:id="204" w:name="_Toc184314450"/>
      <w:bookmarkEnd w:id="204"/>
      <w:bookmarkStart w:id="205" w:name="_Toc184314458"/>
      <w:bookmarkEnd w:id="205"/>
      <w:bookmarkStart w:id="206" w:name="_Toc184312128"/>
      <w:bookmarkEnd w:id="206"/>
      <w:bookmarkStart w:id="207" w:name="_Toc184313278"/>
      <w:bookmarkEnd w:id="207"/>
      <w:bookmarkStart w:id="208" w:name="_Toc184314427"/>
      <w:bookmarkEnd w:id="208"/>
      <w:bookmarkStart w:id="209" w:name="_Toc184308096"/>
      <w:bookmarkEnd w:id="209"/>
      <w:bookmarkStart w:id="210" w:name="_Toc184308074"/>
      <w:bookmarkEnd w:id="210"/>
      <w:bookmarkStart w:id="211" w:name="_Toc184314456"/>
      <w:bookmarkEnd w:id="211"/>
      <w:bookmarkStart w:id="212" w:name="_Toc184312097"/>
      <w:bookmarkEnd w:id="212"/>
      <w:bookmarkStart w:id="213" w:name="_Toc184312120"/>
      <w:bookmarkEnd w:id="213"/>
      <w:bookmarkStart w:id="214" w:name="_Toc184308051"/>
      <w:bookmarkEnd w:id="214"/>
      <w:bookmarkStart w:id="215" w:name="_Toc184308056"/>
      <w:bookmarkEnd w:id="215"/>
      <w:bookmarkStart w:id="216" w:name="_Toc184308108"/>
      <w:bookmarkEnd w:id="216"/>
      <w:bookmarkStart w:id="217" w:name="_Toc184314462"/>
      <w:bookmarkEnd w:id="217"/>
      <w:bookmarkStart w:id="218" w:name="_Toc184312125"/>
      <w:bookmarkEnd w:id="218"/>
      <w:bookmarkStart w:id="219" w:name="_Toc184312083"/>
      <w:bookmarkEnd w:id="219"/>
      <w:bookmarkStart w:id="220" w:name="_Toc184310321"/>
      <w:bookmarkEnd w:id="220"/>
      <w:bookmarkStart w:id="221" w:name="_Toc184308062"/>
      <w:bookmarkEnd w:id="221"/>
      <w:bookmarkStart w:id="222" w:name="_Toc184314424"/>
      <w:bookmarkEnd w:id="222"/>
      <w:bookmarkStart w:id="223" w:name="_Toc184310316"/>
      <w:bookmarkEnd w:id="223"/>
      <w:bookmarkStart w:id="224" w:name="_Toc184312106"/>
      <w:bookmarkEnd w:id="224"/>
      <w:bookmarkStart w:id="225" w:name="_Toc184312067"/>
      <w:bookmarkEnd w:id="225"/>
      <w:bookmarkStart w:id="226" w:name="_Toc184308086"/>
      <w:bookmarkEnd w:id="226"/>
      <w:bookmarkStart w:id="227" w:name="_Toc184314419"/>
      <w:bookmarkEnd w:id="227"/>
      <w:bookmarkStart w:id="228" w:name="_Toc184308085"/>
      <w:bookmarkEnd w:id="228"/>
      <w:bookmarkStart w:id="229" w:name="_Toc184313307"/>
      <w:bookmarkEnd w:id="229"/>
      <w:bookmarkStart w:id="230" w:name="_Toc184314445"/>
      <w:bookmarkEnd w:id="230"/>
      <w:bookmarkStart w:id="231" w:name="_Toc184308038"/>
      <w:bookmarkEnd w:id="231"/>
      <w:bookmarkStart w:id="232" w:name="_Toc184314442"/>
      <w:bookmarkEnd w:id="232"/>
      <w:bookmarkStart w:id="233" w:name="_Toc184313309"/>
      <w:bookmarkEnd w:id="233"/>
      <w:bookmarkStart w:id="234" w:name="_Toc184313269"/>
      <w:bookmarkEnd w:id="234"/>
      <w:bookmarkStart w:id="235" w:name="_Toc184313252"/>
      <w:bookmarkEnd w:id="235"/>
      <w:bookmarkStart w:id="236" w:name="_Toc184312098"/>
      <w:bookmarkEnd w:id="236"/>
      <w:bookmarkStart w:id="237" w:name="_Toc184310332"/>
      <w:bookmarkEnd w:id="237"/>
      <w:bookmarkStart w:id="238" w:name="_Toc184310318"/>
      <w:bookmarkEnd w:id="238"/>
      <w:bookmarkStart w:id="239" w:name="_Toc184308058"/>
      <w:bookmarkEnd w:id="239"/>
      <w:bookmarkStart w:id="240" w:name="_Toc184308076"/>
      <w:bookmarkEnd w:id="240"/>
      <w:bookmarkStart w:id="241" w:name="_Toc184314467"/>
      <w:bookmarkEnd w:id="241"/>
      <w:bookmarkStart w:id="242" w:name="_Toc184312095"/>
      <w:bookmarkEnd w:id="242"/>
      <w:bookmarkStart w:id="243" w:name="_Toc184308101"/>
      <w:bookmarkEnd w:id="243"/>
      <w:bookmarkStart w:id="244" w:name="_Toc184312089"/>
      <w:bookmarkEnd w:id="244"/>
      <w:bookmarkStart w:id="245" w:name="_Toc184312130"/>
      <w:bookmarkEnd w:id="245"/>
      <w:bookmarkStart w:id="246" w:name="_Toc184312126"/>
      <w:bookmarkEnd w:id="246"/>
      <w:bookmarkStart w:id="247" w:name="_Toc184308036"/>
      <w:bookmarkEnd w:id="247"/>
      <w:bookmarkStart w:id="248" w:name="_Toc184314448"/>
      <w:bookmarkEnd w:id="248"/>
      <w:bookmarkStart w:id="249" w:name="_Toc184312105"/>
      <w:bookmarkEnd w:id="249"/>
      <w:bookmarkStart w:id="250" w:name="_Toc184314436"/>
      <w:bookmarkEnd w:id="250"/>
      <w:bookmarkStart w:id="251" w:name="_Toc184313280"/>
      <w:bookmarkEnd w:id="251"/>
      <w:bookmarkStart w:id="252" w:name="_Toc184313303"/>
      <w:bookmarkEnd w:id="252"/>
      <w:bookmarkStart w:id="253" w:name="_Toc184313240"/>
      <w:bookmarkEnd w:id="253"/>
      <w:bookmarkStart w:id="254" w:name="_Toc184313284"/>
      <w:bookmarkEnd w:id="254"/>
      <w:bookmarkStart w:id="255" w:name="_Toc184312100"/>
      <w:bookmarkEnd w:id="255"/>
      <w:bookmarkStart w:id="256" w:name="_Toc184312102"/>
      <w:bookmarkEnd w:id="256"/>
      <w:bookmarkStart w:id="257" w:name="_Toc184310341"/>
      <w:bookmarkEnd w:id="257"/>
      <w:bookmarkStart w:id="258" w:name="_Toc184314469"/>
      <w:bookmarkEnd w:id="258"/>
      <w:bookmarkStart w:id="259" w:name="_Toc184312132"/>
      <w:bookmarkEnd w:id="259"/>
      <w:bookmarkStart w:id="260" w:name="_Toc184313294"/>
      <w:bookmarkEnd w:id="260"/>
      <w:bookmarkStart w:id="261" w:name="_Toc184310277"/>
      <w:bookmarkEnd w:id="261"/>
      <w:bookmarkStart w:id="262" w:name="_Toc184310273"/>
      <w:bookmarkEnd w:id="262"/>
      <w:bookmarkStart w:id="263" w:name="_Toc184313305"/>
      <w:bookmarkEnd w:id="263"/>
      <w:bookmarkStart w:id="264" w:name="_Toc184313247"/>
      <w:bookmarkEnd w:id="264"/>
      <w:bookmarkStart w:id="265" w:name="_Toc184308041"/>
      <w:bookmarkEnd w:id="265"/>
      <w:bookmarkStart w:id="266" w:name="_Toc184312121"/>
      <w:bookmarkEnd w:id="266"/>
      <w:bookmarkStart w:id="267" w:name="_Toc184308039"/>
      <w:bookmarkEnd w:id="267"/>
      <w:bookmarkStart w:id="268" w:name="_Toc184310302"/>
      <w:bookmarkEnd w:id="268"/>
      <w:bookmarkStart w:id="269" w:name="_Toc184313264"/>
      <w:bookmarkEnd w:id="269"/>
      <w:bookmarkStart w:id="270" w:name="_Toc184310299"/>
      <w:bookmarkEnd w:id="270"/>
      <w:bookmarkStart w:id="271" w:name="_Toc184312127"/>
      <w:bookmarkEnd w:id="271"/>
      <w:bookmarkStart w:id="272" w:name="_Toc184308064"/>
      <w:bookmarkEnd w:id="272"/>
      <w:bookmarkStart w:id="273" w:name="_Toc184308092"/>
      <w:bookmarkEnd w:id="273"/>
      <w:bookmarkStart w:id="274" w:name="_Toc184312131"/>
      <w:bookmarkEnd w:id="274"/>
      <w:bookmarkStart w:id="275" w:name="_Toc184313298"/>
      <w:bookmarkEnd w:id="275"/>
      <w:bookmarkStart w:id="276" w:name="_Toc184314481"/>
      <w:bookmarkEnd w:id="276"/>
      <w:bookmarkStart w:id="277" w:name="_Toc184313250"/>
      <w:bookmarkEnd w:id="277"/>
      <w:bookmarkStart w:id="278" w:name="_Toc184310286"/>
      <w:bookmarkEnd w:id="278"/>
      <w:bookmarkStart w:id="279" w:name="_Toc184314478"/>
      <w:bookmarkEnd w:id="279"/>
      <w:bookmarkStart w:id="280" w:name="_Toc184308106"/>
      <w:bookmarkEnd w:id="280"/>
      <w:bookmarkStart w:id="281" w:name="_Toc184308043"/>
      <w:bookmarkEnd w:id="281"/>
      <w:bookmarkStart w:id="282" w:name="_Toc184310331"/>
      <w:bookmarkEnd w:id="282"/>
      <w:bookmarkStart w:id="283" w:name="_Toc184312129"/>
      <w:bookmarkEnd w:id="283"/>
      <w:bookmarkStart w:id="284" w:name="_Toc184312123"/>
      <w:bookmarkEnd w:id="284"/>
      <w:bookmarkStart w:id="285" w:name="_Toc184314411"/>
      <w:bookmarkEnd w:id="285"/>
      <w:bookmarkStart w:id="286" w:name="_Toc184314464"/>
      <w:bookmarkEnd w:id="286"/>
      <w:bookmarkStart w:id="287" w:name="_Toc184312074"/>
      <w:bookmarkEnd w:id="287"/>
      <w:bookmarkStart w:id="288" w:name="_Toc184310291"/>
      <w:bookmarkEnd w:id="288"/>
      <w:bookmarkStart w:id="289" w:name="_Toc184313287"/>
      <w:bookmarkEnd w:id="289"/>
      <w:bookmarkStart w:id="290" w:name="_Toc184310315"/>
      <w:bookmarkEnd w:id="290"/>
      <w:bookmarkStart w:id="291" w:name="_Toc184310339"/>
      <w:bookmarkEnd w:id="291"/>
      <w:bookmarkStart w:id="292" w:name="_Toc184310306"/>
      <w:bookmarkEnd w:id="292"/>
      <w:bookmarkStart w:id="293" w:name="_Toc184314425"/>
      <w:bookmarkEnd w:id="293"/>
      <w:bookmarkStart w:id="294" w:name="_Toc184310304"/>
      <w:bookmarkEnd w:id="294"/>
      <w:bookmarkStart w:id="295" w:name="_Toc184313239"/>
      <w:bookmarkEnd w:id="295"/>
      <w:bookmarkStart w:id="296" w:name="_Toc184313306"/>
      <w:bookmarkEnd w:id="296"/>
      <w:bookmarkStart w:id="297" w:name="_Toc184313274"/>
      <w:bookmarkEnd w:id="297"/>
      <w:bookmarkStart w:id="298" w:name="_Toc184308065"/>
      <w:bookmarkEnd w:id="298"/>
      <w:bookmarkStart w:id="299" w:name="_Toc184313310"/>
      <w:bookmarkEnd w:id="299"/>
      <w:bookmarkStart w:id="300" w:name="_Toc184312124"/>
      <w:bookmarkEnd w:id="300"/>
      <w:bookmarkStart w:id="301" w:name="_Toc184312110"/>
      <w:bookmarkEnd w:id="301"/>
      <w:bookmarkStart w:id="302" w:name="_Toc184310323"/>
      <w:bookmarkEnd w:id="302"/>
      <w:bookmarkStart w:id="303" w:name="_Toc184310281"/>
      <w:bookmarkEnd w:id="303"/>
      <w:bookmarkStart w:id="304" w:name="_Toc184314468"/>
      <w:bookmarkEnd w:id="304"/>
      <w:bookmarkStart w:id="305" w:name="_Toc184310294"/>
      <w:bookmarkEnd w:id="305"/>
      <w:bookmarkStart w:id="306" w:name="_Toc184310279"/>
      <w:bookmarkEnd w:id="306"/>
      <w:bookmarkStart w:id="307" w:name="_Toc184314441"/>
      <w:bookmarkEnd w:id="307"/>
      <w:bookmarkStart w:id="308" w:name="_Toc184313243"/>
      <w:bookmarkEnd w:id="308"/>
      <w:bookmarkStart w:id="309" w:name="_Toc184314438"/>
      <w:bookmarkEnd w:id="309"/>
      <w:bookmarkStart w:id="310" w:name="_Toc184308067"/>
      <w:bookmarkEnd w:id="310"/>
      <w:bookmarkStart w:id="311" w:name="_Toc184314479"/>
      <w:bookmarkEnd w:id="311"/>
      <w:bookmarkStart w:id="312" w:name="_Toc184312112"/>
      <w:bookmarkEnd w:id="312"/>
      <w:bookmarkStart w:id="313" w:name="_Toc184310297"/>
      <w:bookmarkEnd w:id="313"/>
      <w:bookmarkStart w:id="314" w:name="_Toc184310322"/>
      <w:bookmarkEnd w:id="314"/>
      <w:bookmarkStart w:id="315" w:name="_Toc184312092"/>
      <w:bookmarkEnd w:id="315"/>
      <w:bookmarkStart w:id="316" w:name="_Toc184314422"/>
      <w:bookmarkEnd w:id="316"/>
      <w:bookmarkStart w:id="317" w:name="_Toc184313279"/>
      <w:bookmarkEnd w:id="317"/>
      <w:bookmarkStart w:id="318" w:name="_Toc184308097"/>
      <w:bookmarkEnd w:id="318"/>
      <w:bookmarkStart w:id="319" w:name="_Toc184308046"/>
      <w:bookmarkEnd w:id="319"/>
      <w:bookmarkStart w:id="320" w:name="_Toc184312076"/>
      <w:bookmarkEnd w:id="320"/>
      <w:bookmarkStart w:id="321" w:name="_Toc184312104"/>
      <w:bookmarkEnd w:id="321"/>
      <w:bookmarkStart w:id="322" w:name="_Toc184313308"/>
      <w:bookmarkEnd w:id="322"/>
      <w:bookmarkStart w:id="323" w:name="_Toc184312070"/>
      <w:bookmarkEnd w:id="323"/>
      <w:bookmarkStart w:id="324" w:name="_Toc184308080"/>
      <w:bookmarkEnd w:id="324"/>
      <w:bookmarkStart w:id="325" w:name="_Toc184312114"/>
      <w:bookmarkEnd w:id="325"/>
      <w:bookmarkStart w:id="326" w:name="_Toc184308082"/>
      <w:bookmarkEnd w:id="326"/>
      <w:bookmarkStart w:id="327" w:name="_Toc184312118"/>
      <w:bookmarkEnd w:id="327"/>
      <w:bookmarkStart w:id="328" w:name="_Toc184313292"/>
      <w:bookmarkEnd w:id="328"/>
      <w:bookmarkStart w:id="329" w:name="_Toc184310307"/>
      <w:bookmarkEnd w:id="329"/>
      <w:bookmarkStart w:id="330" w:name="_Toc184312080"/>
      <w:bookmarkEnd w:id="330"/>
      <w:bookmarkStart w:id="331" w:name="_Toc184312079"/>
      <w:bookmarkEnd w:id="331"/>
      <w:bookmarkStart w:id="332" w:name="_Toc184310326"/>
      <w:bookmarkEnd w:id="332"/>
      <w:bookmarkStart w:id="333" w:name="_Toc184310305"/>
      <w:bookmarkEnd w:id="333"/>
      <w:bookmarkStart w:id="334" w:name="_Toc184312086"/>
      <w:bookmarkEnd w:id="334"/>
      <w:bookmarkStart w:id="335" w:name="_Toc184314426"/>
      <w:bookmarkEnd w:id="335"/>
      <w:bookmarkStart w:id="336" w:name="_Toc184314440"/>
      <w:bookmarkEnd w:id="336"/>
      <w:bookmarkStart w:id="337" w:name="_Toc184308104"/>
      <w:bookmarkEnd w:id="337"/>
      <w:bookmarkStart w:id="338" w:name="_Toc184310283"/>
      <w:bookmarkEnd w:id="338"/>
      <w:bookmarkStart w:id="339" w:name="_Toc184313242"/>
      <w:bookmarkEnd w:id="339"/>
      <w:bookmarkStart w:id="340" w:name="_Toc184310310"/>
      <w:bookmarkEnd w:id="340"/>
      <w:bookmarkStart w:id="341" w:name="_Toc184310334"/>
      <w:bookmarkEnd w:id="341"/>
      <w:bookmarkStart w:id="342" w:name="_Toc184313276"/>
      <w:bookmarkEnd w:id="342"/>
      <w:bookmarkStart w:id="343" w:name="_Toc184313300"/>
      <w:bookmarkEnd w:id="343"/>
      <w:bookmarkStart w:id="344" w:name="_Toc184312135"/>
      <w:bookmarkEnd w:id="344"/>
      <w:bookmarkStart w:id="345" w:name="_Toc184312122"/>
      <w:bookmarkEnd w:id="345"/>
      <w:bookmarkStart w:id="346" w:name="_Toc184308075"/>
      <w:bookmarkEnd w:id="346"/>
      <w:bookmarkStart w:id="347" w:name="_Toc184314471"/>
      <w:bookmarkEnd w:id="347"/>
      <w:bookmarkStart w:id="348" w:name="_Toc184312134"/>
      <w:bookmarkEnd w:id="348"/>
      <w:bookmarkStart w:id="349" w:name="_Toc184308061"/>
      <w:bookmarkEnd w:id="349"/>
      <w:bookmarkStart w:id="350" w:name="_Toc184308089"/>
      <w:bookmarkEnd w:id="350"/>
      <w:bookmarkStart w:id="351" w:name="_Toc184308099"/>
      <w:bookmarkEnd w:id="351"/>
      <w:bookmarkStart w:id="352" w:name="_Toc184313273"/>
      <w:bookmarkEnd w:id="352"/>
      <w:bookmarkStart w:id="353" w:name="_Toc184314431"/>
      <w:bookmarkEnd w:id="353"/>
      <w:bookmarkStart w:id="354" w:name="_Toc184308072"/>
      <w:bookmarkEnd w:id="354"/>
      <w:bookmarkStart w:id="355" w:name="_Toc184314435"/>
      <w:bookmarkEnd w:id="355"/>
      <w:bookmarkStart w:id="356" w:name="_Toc184313265"/>
      <w:bookmarkEnd w:id="356"/>
      <w:bookmarkStart w:id="357" w:name="_Toc184313267"/>
      <w:bookmarkEnd w:id="357"/>
      <w:bookmarkStart w:id="358" w:name="_Toc184314443"/>
      <w:bookmarkEnd w:id="358"/>
      <w:bookmarkStart w:id="359" w:name="_Toc184308055"/>
      <w:bookmarkEnd w:id="359"/>
      <w:bookmarkStart w:id="360" w:name="_Toc184308090"/>
      <w:bookmarkEnd w:id="360"/>
      <w:bookmarkStart w:id="361" w:name="_Toc184314459"/>
      <w:bookmarkEnd w:id="361"/>
      <w:bookmarkStart w:id="362" w:name="_Toc184312115"/>
      <w:bookmarkEnd w:id="362"/>
      <w:bookmarkStart w:id="363" w:name="_Toc184313299"/>
      <w:bookmarkEnd w:id="363"/>
      <w:bookmarkStart w:id="364" w:name="_Toc184312136"/>
      <w:bookmarkEnd w:id="364"/>
      <w:bookmarkStart w:id="365" w:name="_Toc184314454"/>
      <w:bookmarkEnd w:id="365"/>
      <w:bookmarkStart w:id="366" w:name="_Toc184314475"/>
      <w:bookmarkEnd w:id="366"/>
      <w:bookmarkStart w:id="367" w:name="_Toc184310272"/>
      <w:bookmarkEnd w:id="367"/>
      <w:bookmarkStart w:id="368" w:name="_Toc184312101"/>
      <w:bookmarkEnd w:id="368"/>
      <w:bookmarkStart w:id="369" w:name="_Toc184310319"/>
      <w:bookmarkEnd w:id="369"/>
      <w:bookmarkStart w:id="370" w:name="_Toc184310324"/>
      <w:bookmarkEnd w:id="370"/>
      <w:bookmarkStart w:id="371" w:name="_Toc184313286"/>
      <w:bookmarkEnd w:id="371"/>
      <w:bookmarkStart w:id="372" w:name="_Toc184313301"/>
      <w:bookmarkEnd w:id="372"/>
      <w:bookmarkStart w:id="373" w:name="_Toc184310298"/>
      <w:bookmarkEnd w:id="373"/>
      <w:bookmarkStart w:id="374" w:name="_Toc184314473"/>
      <w:bookmarkEnd w:id="374"/>
      <w:bookmarkStart w:id="375" w:name="_Toc184310280"/>
      <w:bookmarkEnd w:id="375"/>
      <w:bookmarkStart w:id="376" w:name="_Toc184310296"/>
      <w:bookmarkEnd w:id="376"/>
      <w:bookmarkStart w:id="377" w:name="_Toc184310325"/>
      <w:bookmarkEnd w:id="377"/>
      <w:bookmarkStart w:id="378" w:name="_Toc184312078"/>
      <w:bookmarkEnd w:id="378"/>
      <w:bookmarkStart w:id="379" w:name="_Toc184310333"/>
      <w:bookmarkEnd w:id="379"/>
      <w:bookmarkStart w:id="380" w:name="_Toc184314415"/>
      <w:bookmarkEnd w:id="380"/>
      <w:r>
        <w:rPr>
          <w:rFonts w:hint="eastAsia" w:ascii="宋体" w:hAnsi="宋体" w:cs="宋体"/>
          <w:b/>
          <w:sz w:val="36"/>
          <w:szCs w:val="36"/>
        </w:rPr>
        <w:t>评标办法</w:t>
      </w:r>
    </w:p>
    <w:p w14:paraId="322AB5B2">
      <w:pPr>
        <w:snapToGrid w:val="0"/>
        <w:spacing w:line="360" w:lineRule="auto"/>
        <w:jc w:val="center"/>
        <w:rPr>
          <w:rFonts w:hint="eastAsia" w:ascii="宋体" w:hAnsi="宋体" w:eastAsia="宋体" w:cs="宋体"/>
          <w:b/>
          <w:sz w:val="32"/>
          <w:szCs w:val="20"/>
        </w:rPr>
      </w:pPr>
      <w:r>
        <w:rPr>
          <w:rFonts w:hint="eastAsia" w:ascii="宋体" w:hAnsi="宋体" w:eastAsia="宋体" w:cs="宋体"/>
          <w:b/>
          <w:sz w:val="32"/>
          <w:szCs w:val="20"/>
        </w:rPr>
        <w:t>评标办法前附表</w:t>
      </w:r>
    </w:p>
    <w:p w14:paraId="3F3B456A">
      <w:pPr>
        <w:pStyle w:val="98"/>
        <w:spacing w:before="0"/>
        <w:ind w:firstLine="602" w:firstLineChars="250"/>
        <w:rPr>
          <w:rFonts w:hint="eastAsia" w:ascii="宋体" w:hAnsi="宋体" w:eastAsia="宋体" w:cs="宋体"/>
          <w:szCs w:val="24"/>
        </w:rPr>
      </w:pPr>
      <w:r>
        <w:rPr>
          <w:rFonts w:hint="eastAsia" w:ascii="宋体" w:hAnsi="宋体" w:eastAsia="宋体" w:cs="宋体"/>
          <w:b/>
          <w:szCs w:val="24"/>
        </w:rPr>
        <w:t>本次评标采用综合评分法，总分为100分</w:t>
      </w:r>
      <w:r>
        <w:rPr>
          <w:rFonts w:hint="eastAsia" w:ascii="宋体" w:hAnsi="宋体" w:cs="宋体"/>
          <w:b/>
          <w:szCs w:val="24"/>
          <w:lang w:eastAsia="zh-CN"/>
        </w:rPr>
        <w:t>（其中</w:t>
      </w:r>
      <w:r>
        <w:rPr>
          <w:rFonts w:hint="eastAsia" w:ascii="宋体" w:hAnsi="宋体" w:eastAsia="宋体" w:cs="宋体"/>
          <w:b/>
          <w:bCs/>
          <w:color w:val="auto"/>
          <w:sz w:val="24"/>
          <w:highlight w:val="none"/>
          <w:lang w:val="en-US" w:eastAsia="zh-CN"/>
        </w:rPr>
        <w:t>技术、商务分</w:t>
      </w:r>
      <w:r>
        <w:rPr>
          <w:rFonts w:hint="eastAsia" w:ascii="宋体" w:hAnsi="宋体" w:cs="宋体"/>
          <w:b/>
          <w:bCs/>
          <w:color w:val="auto"/>
          <w:sz w:val="24"/>
          <w:highlight w:val="none"/>
          <w:lang w:val="en-US" w:eastAsia="zh-CN"/>
        </w:rPr>
        <w:t>90</w:t>
      </w:r>
      <w:r>
        <w:rPr>
          <w:rFonts w:hint="eastAsia" w:ascii="宋体" w:hAnsi="宋体" w:eastAsia="宋体" w:cs="宋体"/>
          <w:b/>
          <w:bCs/>
          <w:color w:val="auto"/>
          <w:sz w:val="24"/>
          <w:highlight w:val="none"/>
          <w:lang w:val="en-US" w:eastAsia="zh-CN"/>
        </w:rPr>
        <w:t>分</w:t>
      </w:r>
      <w:r>
        <w:rPr>
          <w:rFonts w:hint="eastAsia" w:ascii="宋体" w:hAnsi="宋体" w:cs="宋体"/>
          <w:b/>
          <w:bCs/>
          <w:color w:val="auto"/>
          <w:sz w:val="24"/>
          <w:highlight w:val="none"/>
          <w:lang w:val="en-US" w:eastAsia="zh-CN"/>
        </w:rPr>
        <w:t>，价格分10分</w:t>
      </w:r>
      <w:r>
        <w:rPr>
          <w:rFonts w:hint="eastAsia" w:ascii="宋体" w:hAnsi="宋体" w:cs="宋体"/>
          <w:b/>
          <w:szCs w:val="24"/>
          <w:lang w:eastAsia="zh-CN"/>
        </w:rPr>
        <w:t>）</w:t>
      </w:r>
      <w:r>
        <w:rPr>
          <w:rFonts w:hint="eastAsia" w:ascii="宋体" w:hAnsi="宋体" w:eastAsia="宋体" w:cs="宋体"/>
          <w:b/>
          <w:szCs w:val="24"/>
        </w:rPr>
        <w:t>。</w:t>
      </w:r>
      <w:r>
        <w:rPr>
          <w:rFonts w:hint="eastAsia" w:ascii="宋体" w:hAnsi="宋体" w:eastAsia="宋体" w:cs="宋体"/>
          <w:szCs w:val="24"/>
        </w:rPr>
        <w:t>合格投标人的评标得分为各项目汇总得分，中标候选资格按评标得分高低顺序排列，得分相同的，按投标报价得分高低顺序排列；得分且投标报价相同的，按技术指标优劣顺序排列。排名第一的投标人为第一中标候选人。评分过程中采用四舍五入法，并保留小数2位。</w:t>
      </w:r>
    </w:p>
    <w:p w14:paraId="331292E0">
      <w:pPr>
        <w:numPr>
          <w:ilvl w:val="0"/>
          <w:numId w:val="0"/>
        </w:numPr>
        <w:snapToGrid w:val="0"/>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评标标准（技术、商务分</w:t>
      </w:r>
      <w:r>
        <w:rPr>
          <w:rFonts w:hint="eastAsia" w:ascii="宋体" w:hAnsi="宋体" w:cs="宋体"/>
          <w:b/>
          <w:bCs/>
          <w:color w:val="auto"/>
          <w:sz w:val="24"/>
          <w:highlight w:val="none"/>
          <w:lang w:val="en-US" w:eastAsia="zh-CN"/>
        </w:rPr>
        <w:t>90</w:t>
      </w:r>
      <w:r>
        <w:rPr>
          <w:rFonts w:hint="eastAsia" w:ascii="宋体" w:hAnsi="宋体" w:eastAsia="宋体" w:cs="宋体"/>
          <w:b/>
          <w:bCs/>
          <w:color w:val="auto"/>
          <w:sz w:val="24"/>
          <w:highlight w:val="none"/>
          <w:lang w:val="en-US" w:eastAsia="zh-CN"/>
        </w:rPr>
        <w:t>分）:</w:t>
      </w:r>
    </w:p>
    <w:tbl>
      <w:tblPr>
        <w:tblStyle w:val="64"/>
        <w:tblW w:w="9417" w:type="dxa"/>
        <w:tblInd w:w="-2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5370"/>
        <w:gridCol w:w="863"/>
        <w:gridCol w:w="995"/>
        <w:gridCol w:w="1467"/>
      </w:tblGrid>
      <w:tr w14:paraId="14BE1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722" w:type="dxa"/>
            <w:noWrap w:val="0"/>
            <w:vAlign w:val="center"/>
          </w:tcPr>
          <w:p w14:paraId="65D48353">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5370" w:type="dxa"/>
            <w:noWrap w:val="0"/>
            <w:vAlign w:val="center"/>
          </w:tcPr>
          <w:p w14:paraId="153F0BF7">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评标标准</w:t>
            </w:r>
          </w:p>
        </w:tc>
        <w:tc>
          <w:tcPr>
            <w:tcW w:w="863" w:type="dxa"/>
            <w:noWrap w:val="0"/>
            <w:vAlign w:val="center"/>
          </w:tcPr>
          <w:p w14:paraId="4158CAC6">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权重</w:t>
            </w:r>
          </w:p>
        </w:tc>
        <w:tc>
          <w:tcPr>
            <w:tcW w:w="995" w:type="dxa"/>
            <w:noWrap w:val="0"/>
            <w:vAlign w:val="center"/>
          </w:tcPr>
          <w:p w14:paraId="01248AB4">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主观分/客观分属性</w:t>
            </w:r>
          </w:p>
        </w:tc>
        <w:tc>
          <w:tcPr>
            <w:tcW w:w="1467" w:type="dxa"/>
            <w:noWrap w:val="0"/>
            <w:vAlign w:val="top"/>
          </w:tcPr>
          <w:p w14:paraId="30B3775B">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投标文件中评标标准相应的商务技术资料目录</w:t>
            </w:r>
          </w:p>
        </w:tc>
      </w:tr>
      <w:tr w14:paraId="02F66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04E418A0">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5370" w:type="dxa"/>
            <w:noWrap w:val="0"/>
            <w:vAlign w:val="center"/>
          </w:tcPr>
          <w:p w14:paraId="3E4700F0">
            <w:pPr>
              <w:spacing w:before="0" w:beforeAutospacing="0" w:after="0" w:afterAutospacing="0" w:line="360" w:lineRule="auto"/>
              <w:ind w:left="0" w:right="0"/>
              <w:rPr>
                <w:rFonts w:hint="default" w:ascii="宋体" w:hAnsi="宋体" w:eastAsia="宋体" w:cs="宋体"/>
                <w:spacing w:val="-1"/>
                <w:sz w:val="24"/>
                <w:szCs w:val="24"/>
              </w:rPr>
            </w:pPr>
            <w:r>
              <w:rPr>
                <w:rFonts w:hint="default" w:ascii="宋体" w:hAnsi="宋体" w:eastAsia="宋体" w:cs="宋体"/>
                <w:spacing w:val="-1"/>
                <w:sz w:val="24"/>
                <w:szCs w:val="24"/>
              </w:rPr>
              <w:t>根据本项目服务特点提出合理的服务理念：</w:t>
            </w:r>
          </w:p>
          <w:p w14:paraId="54AF3E71">
            <w:pPr>
              <w:spacing w:before="0" w:beforeAutospacing="0" w:after="0" w:afterAutospacing="0" w:line="360" w:lineRule="auto"/>
              <w:ind w:left="0" w:right="0" w:firstLine="0"/>
              <w:jc w:val="left"/>
              <w:rPr>
                <w:rFonts w:hint="default" w:ascii="宋体" w:hAnsi="宋体" w:eastAsia="宋体" w:cs="宋体"/>
                <w:sz w:val="24"/>
                <w:szCs w:val="24"/>
              </w:rPr>
            </w:pPr>
            <w:r>
              <w:rPr>
                <w:rFonts w:hint="default" w:ascii="宋体" w:hAnsi="宋体" w:eastAsia="宋体" w:cs="宋体"/>
                <w:spacing w:val="-7"/>
                <w:sz w:val="24"/>
                <w:szCs w:val="24"/>
              </w:rPr>
              <w:t>服务定位、目标，投标人的管理模式能够切合实际，且安</w:t>
            </w:r>
            <w:r>
              <w:rPr>
                <w:rFonts w:hint="default" w:ascii="宋体" w:hAnsi="宋体" w:eastAsia="宋体" w:cs="宋体"/>
                <w:spacing w:val="-6"/>
                <w:sz w:val="24"/>
                <w:szCs w:val="24"/>
              </w:rPr>
              <w:t>全可行，保密性、安全性高、文明服务的计划及承诺情况</w:t>
            </w:r>
            <w:r>
              <w:rPr>
                <w:rFonts w:hint="default" w:ascii="宋体" w:hAnsi="宋体" w:eastAsia="宋体" w:cs="宋体"/>
                <w:spacing w:val="17"/>
                <w:sz w:val="24"/>
                <w:szCs w:val="24"/>
              </w:rPr>
              <w:t>好的得6分；</w:t>
            </w:r>
          </w:p>
          <w:p w14:paraId="53094375">
            <w:pPr>
              <w:spacing w:before="0" w:beforeAutospacing="0" w:after="0" w:afterAutospacing="0" w:line="360" w:lineRule="auto"/>
              <w:ind w:left="0" w:right="0"/>
              <w:jc w:val="both"/>
              <w:rPr>
                <w:rFonts w:hint="default" w:ascii="宋体" w:hAnsi="宋体" w:eastAsia="宋体" w:cs="宋体"/>
                <w:sz w:val="24"/>
                <w:szCs w:val="24"/>
              </w:rPr>
            </w:pPr>
            <w:r>
              <w:rPr>
                <w:rFonts w:hint="default" w:ascii="宋体" w:hAnsi="宋体" w:eastAsia="宋体" w:cs="宋体"/>
                <w:spacing w:val="-6"/>
                <w:sz w:val="24"/>
                <w:szCs w:val="24"/>
              </w:rPr>
              <w:t>服务定位、目标，投标人的管理模式较切合实际，且较安全可行，保密性、安全性较高、文明服务的计划及承</w:t>
            </w:r>
            <w:r>
              <w:rPr>
                <w:rFonts w:hint="default" w:ascii="宋体" w:hAnsi="宋体" w:eastAsia="宋体" w:cs="宋体"/>
                <w:spacing w:val="-7"/>
                <w:sz w:val="24"/>
                <w:szCs w:val="24"/>
              </w:rPr>
              <w:t>诺情</w:t>
            </w:r>
            <w:r>
              <w:rPr>
                <w:rFonts w:hint="default" w:ascii="宋体" w:hAnsi="宋体" w:eastAsia="宋体" w:cs="宋体"/>
                <w:spacing w:val="13"/>
                <w:sz w:val="24"/>
                <w:szCs w:val="24"/>
              </w:rPr>
              <w:t>况较好的得4分；</w:t>
            </w:r>
          </w:p>
          <w:p w14:paraId="77F329B8">
            <w:pPr>
              <w:spacing w:before="0" w:beforeAutospacing="0" w:after="0" w:afterAutospacing="0" w:line="360" w:lineRule="auto"/>
              <w:ind w:left="0" w:right="0" w:firstLine="9"/>
              <w:jc w:val="both"/>
              <w:rPr>
                <w:rFonts w:hint="default" w:ascii="宋体" w:hAnsi="宋体" w:eastAsia="宋体" w:cs="宋体"/>
                <w:sz w:val="24"/>
                <w:szCs w:val="24"/>
              </w:rPr>
            </w:pPr>
            <w:r>
              <w:rPr>
                <w:rFonts w:hint="default" w:ascii="宋体" w:hAnsi="宋体" w:eastAsia="宋体" w:cs="宋体"/>
                <w:spacing w:val="-7"/>
                <w:sz w:val="24"/>
                <w:szCs w:val="24"/>
              </w:rPr>
              <w:t>服务定位、目标，投标人的管理模式能基本切合实际，基</w:t>
            </w:r>
            <w:r>
              <w:rPr>
                <w:rFonts w:hint="default" w:ascii="宋体" w:hAnsi="宋体" w:eastAsia="宋体" w:cs="宋体"/>
                <w:spacing w:val="-6"/>
                <w:sz w:val="24"/>
                <w:szCs w:val="24"/>
              </w:rPr>
              <w:t>本安全可行，保密性、安全性一般、文明服务的计划及承</w:t>
            </w:r>
            <w:r>
              <w:rPr>
                <w:rFonts w:hint="default" w:ascii="宋体" w:hAnsi="宋体" w:eastAsia="宋体" w:cs="宋体"/>
                <w:spacing w:val="10"/>
                <w:sz w:val="24"/>
                <w:szCs w:val="24"/>
              </w:rPr>
              <w:t>诺情况一般的得2分；</w:t>
            </w:r>
          </w:p>
          <w:p w14:paraId="39F5CE95">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lang w:eastAsia="zh-CN"/>
              </w:rPr>
            </w:pPr>
            <w:r>
              <w:rPr>
                <w:rFonts w:hint="default" w:ascii="宋体" w:hAnsi="宋体" w:eastAsia="宋体" w:cs="宋体"/>
                <w:spacing w:val="-7"/>
                <w:sz w:val="24"/>
                <w:szCs w:val="24"/>
              </w:rPr>
              <w:t>服务定位、目标，投标人的管理模式不太切合实际，不够</w:t>
            </w:r>
            <w:r>
              <w:rPr>
                <w:rFonts w:hint="default" w:ascii="宋体" w:hAnsi="宋体" w:eastAsia="宋体" w:cs="宋体"/>
                <w:spacing w:val="-6"/>
                <w:sz w:val="24"/>
                <w:szCs w:val="24"/>
              </w:rPr>
              <w:t>安全可行，保密性、安全性一般、文明服务的</w:t>
            </w:r>
            <w:r>
              <w:rPr>
                <w:rFonts w:hint="default" w:ascii="宋体" w:hAnsi="宋体" w:eastAsia="宋体" w:cs="宋体"/>
                <w:spacing w:val="-7"/>
                <w:sz w:val="24"/>
                <w:szCs w:val="24"/>
              </w:rPr>
              <w:t>计划及承诺</w:t>
            </w:r>
            <w:r>
              <w:rPr>
                <w:rFonts w:hint="default" w:ascii="宋体" w:hAnsi="宋体" w:eastAsia="宋体" w:cs="宋体"/>
                <w:spacing w:val="-1"/>
                <w:sz w:val="24"/>
                <w:szCs w:val="24"/>
              </w:rPr>
              <w:t>情况一般，内容有所欠缺的得1分；未提供方案不得分</w:t>
            </w:r>
            <w:r>
              <w:rPr>
                <w:rFonts w:hint="eastAsia" w:ascii="宋体" w:hAnsi="宋体" w:cs="宋体"/>
                <w:color w:val="auto"/>
                <w:sz w:val="24"/>
                <w:szCs w:val="24"/>
                <w:highlight w:val="none"/>
                <w:lang w:eastAsia="zh-CN"/>
              </w:rPr>
              <w:t>。</w:t>
            </w:r>
          </w:p>
        </w:tc>
        <w:tc>
          <w:tcPr>
            <w:tcW w:w="863" w:type="dxa"/>
            <w:noWrap w:val="0"/>
            <w:vAlign w:val="center"/>
          </w:tcPr>
          <w:p w14:paraId="319A460B">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995" w:type="dxa"/>
            <w:noWrap w:val="0"/>
            <w:vAlign w:val="center"/>
          </w:tcPr>
          <w:p w14:paraId="7550815B">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5041450E">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Cs/>
                <w:color w:val="auto"/>
                <w:sz w:val="24"/>
                <w:szCs w:val="24"/>
                <w:highlight w:val="none"/>
              </w:rPr>
            </w:pPr>
            <w:r>
              <w:rPr>
                <w:rFonts w:hint="default" w:ascii="宋体" w:hAnsi="宋体" w:eastAsia="宋体" w:cs="宋体"/>
                <w:spacing w:val="-1"/>
                <w:sz w:val="24"/>
                <w:szCs w:val="24"/>
              </w:rPr>
              <w:t>根据本项目服务特点提出合理的服务理念</w:t>
            </w:r>
          </w:p>
        </w:tc>
      </w:tr>
      <w:tr w14:paraId="0E888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78EAF0F2">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2</w:t>
            </w:r>
          </w:p>
        </w:tc>
        <w:tc>
          <w:tcPr>
            <w:tcW w:w="5370" w:type="dxa"/>
            <w:noWrap w:val="0"/>
            <w:vAlign w:val="center"/>
          </w:tcPr>
          <w:p w14:paraId="43B43646">
            <w:pPr>
              <w:spacing w:before="0" w:beforeAutospacing="0" w:after="0" w:afterAutospacing="0" w:line="360" w:lineRule="auto"/>
              <w:ind w:left="0" w:right="0"/>
              <w:jc w:val="both"/>
              <w:rPr>
                <w:rFonts w:hint="default" w:ascii="宋体" w:hAnsi="宋体" w:eastAsia="宋体" w:cs="宋体"/>
                <w:sz w:val="24"/>
                <w:szCs w:val="24"/>
              </w:rPr>
            </w:pPr>
            <w:r>
              <w:rPr>
                <w:rFonts w:hint="default" w:ascii="宋体" w:hAnsi="宋体" w:eastAsia="宋体" w:cs="宋体"/>
                <w:spacing w:val="-7"/>
                <w:sz w:val="24"/>
                <w:szCs w:val="24"/>
              </w:rPr>
              <w:t>有完善的组织架构，清晰简练地列出主要管理流程，包括</w:t>
            </w:r>
            <w:r>
              <w:rPr>
                <w:rFonts w:hint="default" w:ascii="宋体" w:hAnsi="宋体" w:eastAsia="宋体" w:cs="宋体"/>
                <w:spacing w:val="-6"/>
                <w:sz w:val="24"/>
                <w:szCs w:val="24"/>
              </w:rPr>
              <w:t>对运作流程图、激励机制、监督机制、自我约束机制、信</w:t>
            </w:r>
            <w:r>
              <w:rPr>
                <w:rFonts w:hint="default" w:ascii="宋体" w:hAnsi="宋体" w:eastAsia="宋体" w:cs="宋体"/>
                <w:spacing w:val="8"/>
                <w:sz w:val="24"/>
                <w:szCs w:val="24"/>
              </w:rPr>
              <w:t>息反馈渠道及处理机制得6分；</w:t>
            </w:r>
          </w:p>
          <w:p w14:paraId="3C8F6299">
            <w:pPr>
              <w:spacing w:before="0" w:beforeAutospacing="0" w:after="0" w:afterAutospacing="0" w:line="360" w:lineRule="auto"/>
              <w:ind w:left="0" w:right="0" w:firstLine="9"/>
              <w:jc w:val="both"/>
              <w:rPr>
                <w:rFonts w:hint="default" w:ascii="宋体" w:hAnsi="宋体" w:eastAsia="宋体" w:cs="宋体"/>
                <w:sz w:val="24"/>
                <w:szCs w:val="24"/>
              </w:rPr>
            </w:pPr>
            <w:r>
              <w:rPr>
                <w:rFonts w:hint="default" w:ascii="宋体" w:hAnsi="宋体" w:eastAsia="宋体" w:cs="宋体"/>
                <w:spacing w:val="-7"/>
                <w:sz w:val="24"/>
                <w:szCs w:val="24"/>
              </w:rPr>
              <w:t>有比较完善的组织架构，主要管理流程较完善，运作流程</w:t>
            </w:r>
            <w:r>
              <w:rPr>
                <w:rFonts w:hint="default" w:ascii="宋体" w:hAnsi="宋体" w:eastAsia="宋体" w:cs="宋体"/>
                <w:spacing w:val="-6"/>
                <w:sz w:val="24"/>
                <w:szCs w:val="24"/>
              </w:rPr>
              <w:t>图、激励机制、监督机制、自我约束机制、信息反馈渠道</w:t>
            </w:r>
            <w:r>
              <w:rPr>
                <w:rFonts w:hint="default" w:ascii="宋体" w:hAnsi="宋体" w:eastAsia="宋体" w:cs="宋体"/>
                <w:spacing w:val="7"/>
                <w:sz w:val="24"/>
                <w:szCs w:val="24"/>
              </w:rPr>
              <w:t>及处理机制等内容较完整得4分；</w:t>
            </w:r>
          </w:p>
          <w:p w14:paraId="5CDBA952">
            <w:pPr>
              <w:spacing w:before="0" w:beforeAutospacing="0" w:after="0" w:afterAutospacing="0" w:line="360" w:lineRule="auto"/>
              <w:ind w:left="0" w:right="0" w:hanging="89"/>
              <w:jc w:val="both"/>
              <w:rPr>
                <w:rFonts w:hint="default" w:ascii="宋体" w:hAnsi="宋体" w:eastAsia="宋体" w:cs="宋体"/>
                <w:sz w:val="24"/>
                <w:szCs w:val="24"/>
              </w:rPr>
            </w:pPr>
            <w:r>
              <w:rPr>
                <w:rFonts w:hint="default" w:ascii="宋体" w:hAnsi="宋体" w:eastAsia="宋体" w:cs="宋体"/>
                <w:spacing w:val="-3"/>
                <w:sz w:val="24"/>
                <w:szCs w:val="24"/>
              </w:rPr>
              <w:t>组织架构完善度一般，主要管理流程基本完善，运作流程</w:t>
            </w:r>
            <w:r>
              <w:rPr>
                <w:rFonts w:hint="default" w:ascii="宋体" w:hAnsi="宋体" w:eastAsia="宋体" w:cs="宋体"/>
                <w:spacing w:val="-6"/>
                <w:sz w:val="24"/>
                <w:szCs w:val="24"/>
              </w:rPr>
              <w:t>图、激励机制、监督机制、自我约束机制、信息反馈渠道</w:t>
            </w:r>
            <w:r>
              <w:rPr>
                <w:rFonts w:hint="default" w:ascii="宋体" w:hAnsi="宋体" w:eastAsia="宋体" w:cs="宋体"/>
                <w:spacing w:val="6"/>
                <w:sz w:val="24"/>
                <w:szCs w:val="24"/>
              </w:rPr>
              <w:t>及处理机制等内容基本完整得2分；</w:t>
            </w:r>
          </w:p>
          <w:p w14:paraId="6FFC0C1E">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rPr>
            </w:pPr>
            <w:r>
              <w:rPr>
                <w:rFonts w:hint="default" w:ascii="宋体" w:hAnsi="宋体" w:eastAsia="宋体" w:cs="宋体"/>
                <w:spacing w:val="-6"/>
                <w:sz w:val="24"/>
                <w:szCs w:val="24"/>
              </w:rPr>
              <w:t>组织架构完善度较差，主要管理流程一般，运作流程图、</w:t>
            </w:r>
            <w:r>
              <w:rPr>
                <w:rFonts w:hint="default" w:ascii="宋体" w:hAnsi="宋体" w:eastAsia="宋体" w:cs="宋体"/>
                <w:spacing w:val="2"/>
                <w:sz w:val="24"/>
                <w:szCs w:val="24"/>
              </w:rPr>
              <w:t xml:space="preserve"> </w:t>
            </w:r>
            <w:r>
              <w:rPr>
                <w:rFonts w:hint="default" w:ascii="宋体" w:hAnsi="宋体" w:eastAsia="宋体" w:cs="宋体"/>
                <w:spacing w:val="-7"/>
                <w:sz w:val="24"/>
                <w:szCs w:val="24"/>
              </w:rPr>
              <w:t>激励机制、监督机制、自我约束机制、信息反馈渠道及处</w:t>
            </w:r>
            <w:r>
              <w:rPr>
                <w:rFonts w:hint="default" w:ascii="宋体" w:hAnsi="宋体" w:eastAsia="宋体" w:cs="宋体"/>
                <w:spacing w:val="-5"/>
                <w:sz w:val="24"/>
                <w:szCs w:val="24"/>
              </w:rPr>
              <w:t>理机制等内容一般，有所欠缺的得1分；未提供方案不得</w:t>
            </w:r>
            <w:r>
              <w:rPr>
                <w:rFonts w:hint="default" w:ascii="宋体" w:hAnsi="宋体" w:eastAsia="宋体" w:cs="宋体"/>
                <w:spacing w:val="19"/>
                <w:sz w:val="24"/>
                <w:szCs w:val="24"/>
              </w:rPr>
              <w:t>分。</w:t>
            </w:r>
          </w:p>
        </w:tc>
        <w:tc>
          <w:tcPr>
            <w:tcW w:w="863" w:type="dxa"/>
            <w:noWrap w:val="0"/>
            <w:vAlign w:val="center"/>
          </w:tcPr>
          <w:p w14:paraId="2756C640">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6</w:t>
            </w:r>
          </w:p>
        </w:tc>
        <w:tc>
          <w:tcPr>
            <w:tcW w:w="995" w:type="dxa"/>
            <w:noWrap w:val="0"/>
            <w:vAlign w:val="center"/>
          </w:tcPr>
          <w:p w14:paraId="7741EC47">
            <w:pPr>
              <w:keepNext w:val="0"/>
              <w:keepLines w:val="0"/>
              <w:pageBreakBefore w:val="0"/>
              <w:kinsoku/>
              <w:wordWrap/>
              <w:overflowPunct/>
              <w:topLinePunct w:val="0"/>
              <w:autoSpaceDE/>
              <w:autoSpaceDN/>
              <w:bidi w:val="0"/>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1CE2D7EA">
            <w:pPr>
              <w:keepNext w:val="0"/>
              <w:keepLines w:val="0"/>
              <w:pageBreakBefore w:val="0"/>
              <w:kinsoku/>
              <w:wordWrap/>
              <w:overflowPunct/>
              <w:topLinePunct w:val="0"/>
              <w:autoSpaceDE/>
              <w:autoSpaceDN/>
              <w:bidi w:val="0"/>
              <w:snapToGrid/>
              <w:spacing w:before="0" w:beforeAutospacing="0" w:after="0" w:afterAutospacing="0" w:line="360" w:lineRule="auto"/>
              <w:ind w:left="0" w:leftChars="0" w:right="0" w:firstLine="0" w:firstLineChars="0"/>
              <w:jc w:val="left"/>
              <w:textAlignment w:val="auto"/>
              <w:rPr>
                <w:rFonts w:hint="eastAsia" w:ascii="宋体" w:hAnsi="宋体" w:eastAsia="宋体" w:cs="宋体"/>
                <w:color w:val="auto"/>
                <w:kern w:val="2"/>
                <w:sz w:val="24"/>
                <w:szCs w:val="24"/>
                <w:lang w:val="en-US" w:eastAsia="zh-CN" w:bidi="ar-SA"/>
              </w:rPr>
            </w:pPr>
            <w:r>
              <w:rPr>
                <w:rFonts w:hint="default" w:ascii="宋体" w:hAnsi="宋体" w:eastAsia="宋体" w:cs="宋体"/>
                <w:spacing w:val="3"/>
                <w:sz w:val="24"/>
                <w:szCs w:val="24"/>
              </w:rPr>
              <w:t>针对本项目的组织</w:t>
            </w:r>
            <w:r>
              <w:rPr>
                <w:rFonts w:hint="default" w:ascii="宋体" w:hAnsi="宋体" w:eastAsia="宋体" w:cs="宋体"/>
                <w:spacing w:val="-2"/>
                <w:sz w:val="24"/>
                <w:szCs w:val="24"/>
              </w:rPr>
              <w:t>架构、管理</w:t>
            </w:r>
            <w:r>
              <w:rPr>
                <w:rFonts w:hint="default" w:ascii="宋体" w:hAnsi="宋体" w:eastAsia="宋体" w:cs="宋体"/>
                <w:spacing w:val="9"/>
                <w:sz w:val="24"/>
                <w:szCs w:val="24"/>
              </w:rPr>
              <w:t>机制</w:t>
            </w:r>
          </w:p>
        </w:tc>
      </w:tr>
      <w:tr w14:paraId="29EEB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2A4BA65C">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3</w:t>
            </w:r>
          </w:p>
        </w:tc>
        <w:tc>
          <w:tcPr>
            <w:tcW w:w="5370" w:type="dxa"/>
            <w:noWrap w:val="0"/>
            <w:vAlign w:val="center"/>
          </w:tcPr>
          <w:p w14:paraId="2F380DD1">
            <w:pPr>
              <w:spacing w:before="0" w:beforeAutospacing="0" w:after="0" w:afterAutospacing="0" w:line="360" w:lineRule="auto"/>
              <w:ind w:left="0" w:right="0" w:hanging="19"/>
              <w:rPr>
                <w:rFonts w:hint="default" w:ascii="宋体" w:hAnsi="宋体" w:eastAsia="宋体" w:cs="宋体"/>
                <w:sz w:val="24"/>
                <w:szCs w:val="24"/>
              </w:rPr>
            </w:pPr>
            <w:r>
              <w:rPr>
                <w:rFonts w:hint="default" w:ascii="宋体" w:hAnsi="宋体" w:eastAsia="宋体" w:cs="宋体"/>
                <w:spacing w:val="-1"/>
                <w:sz w:val="24"/>
                <w:szCs w:val="24"/>
              </w:rPr>
              <w:t>针对本项目的各项管理制度</w:t>
            </w:r>
            <w:r>
              <w:rPr>
                <w:rFonts w:hint="eastAsia" w:ascii="宋体" w:hAnsi="宋体" w:cs="宋体"/>
                <w:spacing w:val="-1"/>
                <w:sz w:val="24"/>
                <w:szCs w:val="24"/>
                <w:lang w:val="en-US" w:eastAsia="zh-CN"/>
              </w:rPr>
              <w:t>:</w:t>
            </w:r>
            <w:r>
              <w:rPr>
                <w:rFonts w:hint="default" w:ascii="宋体" w:hAnsi="宋体" w:eastAsia="宋体" w:cs="宋体"/>
                <w:spacing w:val="-1"/>
                <w:sz w:val="24"/>
                <w:szCs w:val="24"/>
              </w:rPr>
              <w:t>安全制度、各级人员的管理制度、岗位职责、考核制度：</w:t>
            </w:r>
          </w:p>
          <w:p w14:paraId="54B8AE5F">
            <w:pPr>
              <w:spacing w:before="0" w:beforeAutospacing="0" w:after="0" w:afterAutospacing="0" w:line="360" w:lineRule="auto"/>
              <w:ind w:left="0" w:right="0" w:firstLine="9"/>
              <w:rPr>
                <w:rFonts w:hint="default" w:ascii="宋体" w:hAnsi="宋体" w:eastAsia="宋体" w:cs="宋体"/>
                <w:sz w:val="24"/>
                <w:szCs w:val="24"/>
              </w:rPr>
            </w:pPr>
            <w:r>
              <w:rPr>
                <w:rFonts w:hint="default" w:ascii="宋体" w:hAnsi="宋体" w:eastAsia="宋体" w:cs="宋体"/>
                <w:sz w:val="24"/>
                <w:szCs w:val="24"/>
              </w:rPr>
              <w:t>各项管理制度内容明确，完整度高，科学合理，可行性强</w:t>
            </w:r>
            <w:r>
              <w:rPr>
                <w:rFonts w:hint="default" w:ascii="宋体" w:hAnsi="宋体" w:eastAsia="宋体" w:cs="宋体"/>
                <w:spacing w:val="-1"/>
                <w:sz w:val="24"/>
                <w:szCs w:val="24"/>
              </w:rPr>
              <w:t>的得6分：</w:t>
            </w:r>
          </w:p>
          <w:p w14:paraId="22EBE8C2">
            <w:pPr>
              <w:spacing w:before="0" w:beforeAutospacing="0" w:after="0" w:afterAutospacing="0" w:line="360" w:lineRule="auto"/>
              <w:ind w:left="0" w:right="0" w:hanging="39"/>
              <w:rPr>
                <w:rFonts w:hint="default" w:ascii="宋体" w:hAnsi="宋体" w:eastAsia="宋体" w:cs="宋体"/>
                <w:sz w:val="24"/>
                <w:szCs w:val="24"/>
              </w:rPr>
            </w:pPr>
            <w:r>
              <w:rPr>
                <w:rFonts w:hint="default" w:ascii="宋体" w:hAnsi="宋体" w:eastAsia="宋体" w:cs="宋体"/>
                <w:sz w:val="24"/>
                <w:szCs w:val="24"/>
              </w:rPr>
              <w:t>各项管理制度内容较明确，完整度较高，较科学合理，可</w:t>
            </w:r>
            <w:r>
              <w:rPr>
                <w:rFonts w:hint="default" w:ascii="宋体" w:hAnsi="宋体" w:eastAsia="宋体" w:cs="宋体"/>
                <w:spacing w:val="12"/>
                <w:sz w:val="24"/>
                <w:szCs w:val="24"/>
              </w:rPr>
              <w:t>行性较强的得4分；</w:t>
            </w:r>
          </w:p>
          <w:p w14:paraId="2B32DC77">
            <w:pPr>
              <w:spacing w:before="0" w:beforeAutospacing="0" w:after="0" w:afterAutospacing="0" w:line="360" w:lineRule="auto"/>
              <w:ind w:left="0" w:right="0" w:hanging="98"/>
              <w:rPr>
                <w:rFonts w:hint="default" w:ascii="宋体" w:hAnsi="宋体" w:eastAsia="宋体" w:cs="宋体"/>
                <w:sz w:val="24"/>
                <w:szCs w:val="24"/>
              </w:rPr>
            </w:pPr>
            <w:r>
              <w:rPr>
                <w:rFonts w:hint="default" w:ascii="宋体" w:hAnsi="宋体" w:eastAsia="宋体" w:cs="宋体"/>
                <w:spacing w:val="-3"/>
                <w:sz w:val="24"/>
                <w:szCs w:val="24"/>
              </w:rPr>
              <w:t>各项管理制度内容基本明确，完整度一般，基本科学合</w:t>
            </w:r>
            <w:r>
              <w:rPr>
                <w:rFonts w:hint="default" w:ascii="宋体" w:hAnsi="宋体" w:eastAsia="宋体" w:cs="宋体"/>
                <w:spacing w:val="-4"/>
                <w:sz w:val="24"/>
                <w:szCs w:val="24"/>
              </w:rPr>
              <w:t>理，</w:t>
            </w:r>
            <w:r>
              <w:rPr>
                <w:rFonts w:hint="default" w:ascii="宋体" w:hAnsi="宋体" w:eastAsia="宋体" w:cs="宋体"/>
                <w:spacing w:val="8"/>
                <w:sz w:val="24"/>
                <w:szCs w:val="24"/>
              </w:rPr>
              <w:t>可行性一般的得2分；</w:t>
            </w:r>
          </w:p>
          <w:p w14:paraId="05884E3E">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r>
              <w:rPr>
                <w:rFonts w:hint="default" w:ascii="宋体" w:hAnsi="宋体" w:eastAsia="宋体" w:cs="宋体"/>
                <w:spacing w:val="-3"/>
                <w:sz w:val="24"/>
                <w:szCs w:val="24"/>
              </w:rPr>
              <w:t>各项管理制度内容不够明确，完整度较差，不够科学合</w:t>
            </w:r>
            <w:r>
              <w:rPr>
                <w:rFonts w:hint="default" w:ascii="宋体" w:hAnsi="宋体" w:eastAsia="宋体" w:cs="宋体"/>
                <w:spacing w:val="-4"/>
                <w:sz w:val="24"/>
                <w:szCs w:val="24"/>
              </w:rPr>
              <w:t>理，</w:t>
            </w:r>
            <w:r>
              <w:rPr>
                <w:rFonts w:hint="default" w:ascii="宋体" w:hAnsi="宋体" w:eastAsia="宋体" w:cs="宋体"/>
                <w:spacing w:val="-3"/>
                <w:sz w:val="24"/>
                <w:szCs w:val="24"/>
              </w:rPr>
              <w:t>可行性较低的得1分；未提供方案不得分。</w:t>
            </w:r>
          </w:p>
        </w:tc>
        <w:tc>
          <w:tcPr>
            <w:tcW w:w="863" w:type="dxa"/>
            <w:noWrap w:val="0"/>
            <w:vAlign w:val="center"/>
          </w:tcPr>
          <w:p w14:paraId="3CFE9D8F">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6</w:t>
            </w:r>
          </w:p>
        </w:tc>
        <w:tc>
          <w:tcPr>
            <w:tcW w:w="995" w:type="dxa"/>
            <w:noWrap w:val="0"/>
            <w:vAlign w:val="center"/>
          </w:tcPr>
          <w:p w14:paraId="4F2EA5D6">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14A38D95">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highlight w:val="none"/>
                <w:lang w:val="en-US" w:eastAsia="zh-CN" w:bidi="ar-SA"/>
              </w:rPr>
            </w:pPr>
            <w:r>
              <w:rPr>
                <w:rFonts w:hint="default" w:ascii="宋体" w:hAnsi="宋体" w:eastAsia="宋体" w:cs="宋体"/>
                <w:spacing w:val="3"/>
                <w:sz w:val="24"/>
                <w:szCs w:val="24"/>
              </w:rPr>
              <w:t>针对本项目的各项管理制度</w:t>
            </w:r>
          </w:p>
        </w:tc>
      </w:tr>
      <w:tr w14:paraId="47E90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1AC2F999">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4</w:t>
            </w:r>
          </w:p>
        </w:tc>
        <w:tc>
          <w:tcPr>
            <w:tcW w:w="5370" w:type="dxa"/>
            <w:noWrap w:val="0"/>
            <w:vAlign w:val="center"/>
          </w:tcPr>
          <w:p w14:paraId="2977CB97">
            <w:pPr>
              <w:spacing w:before="0" w:beforeAutospacing="0" w:after="0" w:afterAutospacing="0" w:line="360" w:lineRule="auto"/>
              <w:ind w:left="0" w:right="0" w:firstLine="0"/>
              <w:rPr>
                <w:rFonts w:hint="default" w:ascii="宋体" w:hAnsi="宋体" w:eastAsia="宋体" w:cs="宋体"/>
                <w:sz w:val="24"/>
                <w:szCs w:val="24"/>
                <w:u w:val="none" w:color="auto"/>
              </w:rPr>
            </w:pPr>
            <w:r>
              <w:rPr>
                <w:rFonts w:hint="default" w:ascii="宋体" w:hAnsi="宋体" w:eastAsia="宋体" w:cs="宋体"/>
                <w:sz w:val="24"/>
                <w:szCs w:val="24"/>
                <w:u w:val="none" w:color="auto"/>
              </w:rPr>
              <w:t>管理区域内社会治安防控整治协作辅助工作管理方</w:t>
            </w:r>
            <w:r>
              <w:rPr>
                <w:rFonts w:hint="default" w:ascii="宋体" w:hAnsi="宋体" w:eastAsia="宋体" w:cs="宋体"/>
                <w:spacing w:val="-1"/>
                <w:sz w:val="24"/>
                <w:szCs w:val="24"/>
                <w:u w:val="none" w:color="auto"/>
              </w:rPr>
              <w:t>案：</w:t>
            </w:r>
            <w:r>
              <w:rPr>
                <w:rFonts w:hint="default" w:ascii="宋体" w:hAnsi="宋体" w:eastAsia="宋体" w:cs="宋体"/>
                <w:spacing w:val="1"/>
                <w:sz w:val="24"/>
                <w:szCs w:val="24"/>
                <w:u w:val="none" w:color="auto"/>
              </w:rPr>
              <w:t>方案内容明确，完整度高，科学合理，可行性强的得6分；</w:t>
            </w:r>
            <w:r>
              <w:rPr>
                <w:rFonts w:hint="default" w:ascii="宋体" w:hAnsi="宋体" w:eastAsia="宋体" w:cs="宋体"/>
                <w:spacing w:val="-11"/>
                <w:sz w:val="24"/>
                <w:szCs w:val="24"/>
                <w:u w:val="none" w:color="auto"/>
              </w:rPr>
              <w:t>方案内容较明确，完整度较高，较科学合理，可行性较强</w:t>
            </w:r>
            <w:r>
              <w:rPr>
                <w:rFonts w:hint="default" w:ascii="宋体" w:hAnsi="宋体" w:eastAsia="宋体" w:cs="宋体"/>
                <w:spacing w:val="2"/>
                <w:sz w:val="24"/>
                <w:szCs w:val="24"/>
                <w:u w:val="none" w:color="auto"/>
              </w:rPr>
              <w:t>的得4分</w:t>
            </w:r>
          </w:p>
          <w:p w14:paraId="52539422">
            <w:pPr>
              <w:spacing w:before="0" w:beforeAutospacing="0" w:after="0" w:afterAutospacing="0" w:line="360" w:lineRule="auto"/>
              <w:ind w:left="0" w:right="0" w:firstLine="0"/>
              <w:rPr>
                <w:rFonts w:hint="default" w:ascii="宋体" w:hAnsi="宋体" w:eastAsia="宋体" w:cs="宋体"/>
                <w:sz w:val="24"/>
                <w:szCs w:val="24"/>
                <w:u w:val="none" w:color="auto"/>
              </w:rPr>
            </w:pPr>
            <w:r>
              <w:rPr>
                <w:rFonts w:hint="default" w:ascii="宋体" w:hAnsi="宋体" w:eastAsia="宋体" w:cs="宋体"/>
                <w:sz w:val="24"/>
                <w:szCs w:val="24"/>
                <w:u w:val="none" w:color="auto"/>
              </w:rPr>
              <w:t>方案内容基本明确，完整度一般，基本科学合理，可</w:t>
            </w:r>
            <w:r>
              <w:rPr>
                <w:rFonts w:hint="default" w:ascii="宋体" w:hAnsi="宋体" w:eastAsia="宋体" w:cs="宋体"/>
                <w:spacing w:val="-1"/>
                <w:sz w:val="24"/>
                <w:szCs w:val="24"/>
                <w:u w:val="none" w:color="auto"/>
              </w:rPr>
              <w:t>行性</w:t>
            </w:r>
            <w:r>
              <w:rPr>
                <w:rFonts w:hint="default" w:ascii="宋体" w:hAnsi="宋体" w:eastAsia="宋体" w:cs="宋体"/>
                <w:spacing w:val="15"/>
                <w:sz w:val="24"/>
                <w:szCs w:val="24"/>
                <w:u w:val="none" w:color="auto"/>
              </w:rPr>
              <w:t>一般的得2分；</w:t>
            </w:r>
          </w:p>
          <w:p w14:paraId="6BC36F87">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color w:val="auto"/>
                <w:sz w:val="24"/>
                <w:lang w:val="en-US" w:eastAsia="zh-CN"/>
              </w:rPr>
            </w:pPr>
            <w:r>
              <w:rPr>
                <w:rFonts w:hint="default" w:ascii="宋体" w:hAnsi="宋体" w:eastAsia="宋体" w:cs="宋体"/>
                <w:spacing w:val="-1"/>
                <w:sz w:val="24"/>
                <w:szCs w:val="24"/>
                <w:u w:val="none" w:color="auto"/>
              </w:rPr>
              <w:t>方案内容不太明确，完整度较差，不够科学合理，可行性</w:t>
            </w:r>
            <w:r>
              <w:rPr>
                <w:rFonts w:hint="default" w:ascii="宋体" w:hAnsi="宋体" w:eastAsia="宋体" w:cs="宋体"/>
                <w:sz w:val="24"/>
                <w:szCs w:val="24"/>
                <w:u w:val="none" w:color="auto"/>
              </w:rPr>
              <w:t>较低的得1分；未提供方案不得分。</w:t>
            </w:r>
          </w:p>
        </w:tc>
        <w:tc>
          <w:tcPr>
            <w:tcW w:w="863" w:type="dxa"/>
            <w:noWrap w:val="0"/>
            <w:vAlign w:val="center"/>
          </w:tcPr>
          <w:p w14:paraId="7BC2236B">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6</w:t>
            </w:r>
          </w:p>
        </w:tc>
        <w:tc>
          <w:tcPr>
            <w:tcW w:w="995" w:type="dxa"/>
            <w:noWrap w:val="0"/>
            <w:vAlign w:val="center"/>
          </w:tcPr>
          <w:p w14:paraId="7FF9F529">
            <w:pPr>
              <w:keepNext w:val="0"/>
              <w:keepLines w:val="0"/>
              <w:pageBreakBefore w:val="0"/>
              <w:kinsoku/>
              <w:wordWrap/>
              <w:overflowPunct/>
              <w:topLinePunct w:val="0"/>
              <w:autoSpaceDE/>
              <w:autoSpaceDN/>
              <w:bidi w:val="0"/>
              <w:snapToGrid/>
              <w:spacing w:before="0" w:beforeAutospacing="0" w:after="0" w:afterAutospacing="0" w:line="360" w:lineRule="auto"/>
              <w:ind w:left="0" w:leftChars="0" w:right="0" w:firstLine="0" w:firstLineChars="0"/>
              <w:jc w:val="center"/>
              <w:textAlignment w:val="auto"/>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2093EEAA">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pacing w:val="2"/>
                <w:sz w:val="24"/>
                <w:szCs w:val="24"/>
              </w:rPr>
              <w:t>管理区域</w:t>
            </w:r>
            <w:r>
              <w:rPr>
                <w:rFonts w:hint="default" w:ascii="宋体" w:hAnsi="宋体" w:eastAsia="宋体" w:cs="宋体"/>
                <w:spacing w:val="4"/>
                <w:sz w:val="24"/>
                <w:szCs w:val="24"/>
              </w:rPr>
              <w:t>内社会治</w:t>
            </w:r>
            <w:r>
              <w:rPr>
                <w:rFonts w:hint="default" w:ascii="宋体" w:hAnsi="宋体" w:eastAsia="宋体" w:cs="宋体"/>
                <w:spacing w:val="2"/>
                <w:sz w:val="24"/>
                <w:szCs w:val="24"/>
              </w:rPr>
              <w:t>安防控整治协作辅</w:t>
            </w:r>
            <w:r>
              <w:rPr>
                <w:rFonts w:hint="default" w:ascii="宋体" w:hAnsi="宋体" w:eastAsia="宋体" w:cs="宋体"/>
                <w:spacing w:val="3"/>
                <w:sz w:val="24"/>
                <w:szCs w:val="24"/>
              </w:rPr>
              <w:t>助工作管</w:t>
            </w:r>
          </w:p>
          <w:p w14:paraId="79B7E23A">
            <w:pPr>
              <w:keepNext w:val="0"/>
              <w:keepLines w:val="0"/>
              <w:pageBreakBefore w:val="0"/>
              <w:kinsoku/>
              <w:wordWrap/>
              <w:overflowPunct/>
              <w:topLinePunct w:val="0"/>
              <w:autoSpaceDE/>
              <w:autoSpaceDN/>
              <w:bidi w:val="0"/>
              <w:snapToGrid/>
              <w:spacing w:before="0" w:beforeAutospacing="0" w:after="0" w:afterAutospacing="0" w:line="360" w:lineRule="auto"/>
              <w:ind w:left="0" w:leftChars="0" w:right="0" w:firstLine="0" w:firstLineChars="0"/>
              <w:jc w:val="both"/>
              <w:textAlignment w:val="auto"/>
              <w:rPr>
                <w:rFonts w:hint="eastAsia" w:ascii="宋体" w:hAnsi="宋体" w:eastAsia="宋体" w:cs="宋体"/>
                <w:color w:val="auto"/>
                <w:kern w:val="2"/>
                <w:sz w:val="24"/>
                <w:szCs w:val="24"/>
                <w:lang w:val="en-US" w:eastAsia="zh-CN" w:bidi="ar-SA"/>
              </w:rPr>
            </w:pPr>
            <w:r>
              <w:rPr>
                <w:rFonts w:hint="default" w:ascii="宋体" w:hAnsi="宋体" w:eastAsia="宋体" w:cs="宋体"/>
                <w:spacing w:val="3"/>
                <w:sz w:val="24"/>
                <w:szCs w:val="24"/>
              </w:rPr>
              <w:t>理方案</w:t>
            </w:r>
          </w:p>
        </w:tc>
      </w:tr>
      <w:tr w14:paraId="662FD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60C9A363">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5</w:t>
            </w:r>
          </w:p>
        </w:tc>
        <w:tc>
          <w:tcPr>
            <w:tcW w:w="5370" w:type="dxa"/>
            <w:noWrap w:val="0"/>
            <w:vAlign w:val="top"/>
          </w:tcPr>
          <w:p w14:paraId="70E1CB2C">
            <w:pPr>
              <w:spacing w:before="0" w:beforeAutospacing="0" w:after="0" w:afterAutospacing="0" w:line="360" w:lineRule="auto"/>
              <w:ind w:left="0" w:right="0" w:firstLine="0"/>
              <w:rPr>
                <w:rFonts w:hint="default" w:ascii="宋体" w:hAnsi="宋体" w:eastAsia="宋体" w:cs="宋体"/>
                <w:sz w:val="24"/>
                <w:szCs w:val="24"/>
              </w:rPr>
            </w:pPr>
            <w:r>
              <w:rPr>
                <w:rFonts w:hint="default" w:ascii="宋体" w:hAnsi="宋体" w:eastAsia="宋体" w:cs="宋体"/>
                <w:sz w:val="24"/>
                <w:szCs w:val="24"/>
              </w:rPr>
              <w:t>投标人根据采购人提出的服务质量标准提出相应的措施：</w:t>
            </w:r>
            <w:r>
              <w:rPr>
                <w:rFonts w:hint="default" w:ascii="宋体" w:hAnsi="宋体" w:eastAsia="宋体" w:cs="宋体"/>
                <w:spacing w:val="1"/>
                <w:sz w:val="24"/>
                <w:szCs w:val="24"/>
              </w:rPr>
              <w:t>措施方案内容全面，完整度高，科学合理，可</w:t>
            </w:r>
            <w:r>
              <w:rPr>
                <w:rFonts w:hint="default" w:ascii="宋体" w:hAnsi="宋体" w:eastAsia="宋体" w:cs="宋体"/>
                <w:sz w:val="24"/>
                <w:szCs w:val="24"/>
              </w:rPr>
              <w:t xml:space="preserve">行性强的得 </w:t>
            </w:r>
            <w:r>
              <w:rPr>
                <w:rFonts w:hint="default" w:ascii="宋体" w:hAnsi="宋体" w:eastAsia="宋体" w:cs="宋体"/>
                <w:spacing w:val="-8"/>
                <w:sz w:val="24"/>
                <w:szCs w:val="24"/>
              </w:rPr>
              <w:t>6</w:t>
            </w:r>
            <w:r>
              <w:rPr>
                <w:rFonts w:hint="default" w:ascii="宋体" w:hAnsi="宋体" w:eastAsia="宋体" w:cs="宋体"/>
                <w:spacing w:val="-12"/>
                <w:sz w:val="24"/>
                <w:szCs w:val="24"/>
              </w:rPr>
              <w:t xml:space="preserve"> </w:t>
            </w:r>
            <w:r>
              <w:rPr>
                <w:rFonts w:hint="default" w:ascii="宋体" w:hAnsi="宋体" w:eastAsia="宋体" w:cs="宋体"/>
                <w:spacing w:val="-8"/>
                <w:sz w:val="24"/>
                <w:szCs w:val="24"/>
              </w:rPr>
              <w:t>分</w:t>
            </w:r>
            <w:r>
              <w:rPr>
                <w:rFonts w:hint="default" w:ascii="宋体" w:hAnsi="宋体" w:eastAsia="宋体" w:cs="宋体"/>
                <w:spacing w:val="-24"/>
                <w:sz w:val="24"/>
                <w:szCs w:val="24"/>
              </w:rPr>
              <w:t xml:space="preserve"> </w:t>
            </w:r>
            <w:r>
              <w:rPr>
                <w:rFonts w:hint="default" w:ascii="宋体" w:hAnsi="宋体" w:eastAsia="宋体" w:cs="宋体"/>
                <w:spacing w:val="-8"/>
                <w:sz w:val="24"/>
                <w:szCs w:val="24"/>
              </w:rPr>
              <w:t>；</w:t>
            </w:r>
          </w:p>
          <w:p w14:paraId="3E88D3B6">
            <w:pPr>
              <w:spacing w:before="0" w:beforeAutospacing="0" w:after="0" w:afterAutospacing="0" w:line="360" w:lineRule="auto"/>
              <w:ind w:left="0" w:right="0" w:hanging="19"/>
              <w:rPr>
                <w:rFonts w:hint="default" w:ascii="宋体" w:hAnsi="宋体" w:eastAsia="宋体" w:cs="宋体"/>
                <w:sz w:val="24"/>
                <w:szCs w:val="24"/>
              </w:rPr>
            </w:pPr>
            <w:r>
              <w:rPr>
                <w:rFonts w:hint="default" w:ascii="宋体" w:hAnsi="宋体" w:eastAsia="宋体" w:cs="宋体"/>
                <w:spacing w:val="-1"/>
                <w:sz w:val="24"/>
                <w:szCs w:val="24"/>
              </w:rPr>
              <w:t>措施方案内容较全面，完整度较高，较科学合理，可行性</w:t>
            </w:r>
            <w:r>
              <w:rPr>
                <w:rFonts w:hint="default" w:ascii="宋体" w:hAnsi="宋体" w:eastAsia="宋体" w:cs="宋体"/>
                <w:spacing w:val="15"/>
                <w:sz w:val="24"/>
                <w:szCs w:val="24"/>
              </w:rPr>
              <w:t>较强的得4分；</w:t>
            </w:r>
          </w:p>
          <w:p w14:paraId="166FBBEB">
            <w:pPr>
              <w:spacing w:before="0" w:beforeAutospacing="0" w:after="0" w:afterAutospacing="0" w:line="360" w:lineRule="auto"/>
              <w:ind w:left="0" w:right="0" w:hanging="19"/>
              <w:rPr>
                <w:rFonts w:hint="default" w:ascii="宋体" w:hAnsi="宋体" w:eastAsia="宋体" w:cs="宋体"/>
                <w:sz w:val="24"/>
                <w:szCs w:val="24"/>
              </w:rPr>
            </w:pPr>
            <w:r>
              <w:rPr>
                <w:rFonts w:hint="default" w:ascii="宋体" w:hAnsi="宋体" w:eastAsia="宋体" w:cs="宋体"/>
                <w:spacing w:val="-1"/>
                <w:sz w:val="24"/>
                <w:szCs w:val="24"/>
              </w:rPr>
              <w:t>措施方案内容基本全面，完整度一般，基本科学合理，可</w:t>
            </w:r>
            <w:r>
              <w:rPr>
                <w:rFonts w:hint="default" w:ascii="宋体" w:hAnsi="宋体" w:eastAsia="宋体" w:cs="宋体"/>
                <w:spacing w:val="12"/>
                <w:sz w:val="24"/>
                <w:szCs w:val="24"/>
              </w:rPr>
              <w:t>行性一般的得2分；</w:t>
            </w:r>
          </w:p>
          <w:p w14:paraId="22865A74">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ascii="宋体" w:hAnsi="宋体" w:eastAsia="宋体" w:cs="宋体"/>
                <w:color w:val="auto"/>
                <w:kern w:val="2"/>
                <w:sz w:val="24"/>
                <w:szCs w:val="24"/>
                <w:lang w:val="en-US" w:eastAsia="zh-CN" w:bidi="ar-SA"/>
              </w:rPr>
            </w:pPr>
            <w:r>
              <w:rPr>
                <w:rFonts w:hint="default" w:ascii="宋体" w:hAnsi="宋体" w:eastAsia="宋体" w:cs="宋体"/>
                <w:spacing w:val="-1"/>
                <w:sz w:val="24"/>
                <w:szCs w:val="24"/>
              </w:rPr>
              <w:t>措施方案内容不够全面，完整度较差，不够科学合理，可行性较低的得1分；未提供方案不得分。</w:t>
            </w:r>
          </w:p>
        </w:tc>
        <w:tc>
          <w:tcPr>
            <w:tcW w:w="863" w:type="dxa"/>
            <w:noWrap w:val="0"/>
            <w:vAlign w:val="center"/>
          </w:tcPr>
          <w:p w14:paraId="453DEAFC">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6</w:t>
            </w:r>
          </w:p>
        </w:tc>
        <w:tc>
          <w:tcPr>
            <w:tcW w:w="995" w:type="dxa"/>
            <w:noWrap w:val="0"/>
            <w:vAlign w:val="center"/>
          </w:tcPr>
          <w:p w14:paraId="7A1476CE">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center"/>
              <w:textAlignment w:val="auto"/>
              <w:rPr>
                <w:rFonts w:hint="eastAsia" w:ascii="宋体" w:hAnsi="宋体" w:eastAsia="宋体" w:cs="宋体"/>
                <w:color w:val="auto"/>
                <w:kern w:val="2"/>
                <w:sz w:val="24"/>
                <w:szCs w:val="24"/>
                <w:lang w:val="en-US" w:eastAsia="zh-CN" w:bidi="ar-SA"/>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3CB35E0A">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left"/>
              <w:textAlignment w:val="auto"/>
              <w:rPr>
                <w:rFonts w:hint="eastAsia" w:ascii="宋体" w:hAnsi="宋体" w:eastAsia="宋体" w:cs="宋体"/>
                <w:color w:val="auto"/>
                <w:kern w:val="2"/>
                <w:sz w:val="24"/>
                <w:szCs w:val="24"/>
                <w:lang w:val="en-US" w:eastAsia="zh-CN" w:bidi="ar-SA"/>
              </w:rPr>
            </w:pPr>
            <w:r>
              <w:rPr>
                <w:rFonts w:hint="default" w:ascii="宋体" w:hAnsi="宋体" w:eastAsia="宋体" w:cs="宋体"/>
                <w:spacing w:val="3"/>
                <w:sz w:val="24"/>
                <w:szCs w:val="24"/>
              </w:rPr>
              <w:t>针对本项</w:t>
            </w:r>
            <w:r>
              <w:rPr>
                <w:rFonts w:hint="default" w:ascii="宋体" w:hAnsi="宋体" w:eastAsia="宋体" w:cs="宋体"/>
                <w:spacing w:val="2"/>
                <w:sz w:val="24"/>
                <w:szCs w:val="24"/>
              </w:rPr>
              <w:t>目的质量</w:t>
            </w:r>
            <w:r>
              <w:rPr>
                <w:rFonts w:hint="default" w:ascii="宋体" w:hAnsi="宋体" w:eastAsia="宋体" w:cs="宋体"/>
                <w:spacing w:val="-2"/>
                <w:sz w:val="24"/>
                <w:szCs w:val="24"/>
              </w:rPr>
              <w:t>标准措施</w:t>
            </w:r>
          </w:p>
        </w:tc>
      </w:tr>
      <w:tr w14:paraId="588BA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45BE0FD9">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6</w:t>
            </w:r>
          </w:p>
        </w:tc>
        <w:tc>
          <w:tcPr>
            <w:tcW w:w="5370" w:type="dxa"/>
            <w:noWrap w:val="0"/>
            <w:vAlign w:val="top"/>
          </w:tcPr>
          <w:p w14:paraId="60327AC4">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z w:val="24"/>
                <w:szCs w:val="24"/>
              </w:rPr>
              <w:t>管理组织实施方案：</w:t>
            </w:r>
          </w:p>
          <w:p w14:paraId="152B85FA">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z w:val="24"/>
                <w:szCs w:val="24"/>
              </w:rPr>
              <w:t>员工招聘标准、员工培训计划、管理制度、规范和标准的</w:t>
            </w:r>
            <w:r>
              <w:rPr>
                <w:rFonts w:hint="default" w:ascii="宋体" w:hAnsi="宋体" w:eastAsia="宋体" w:cs="宋体"/>
                <w:spacing w:val="15"/>
                <w:sz w:val="24"/>
                <w:szCs w:val="24"/>
              </w:rPr>
              <w:t xml:space="preserve"> </w:t>
            </w:r>
            <w:r>
              <w:rPr>
                <w:rFonts w:hint="default" w:ascii="宋体" w:hAnsi="宋体" w:eastAsia="宋体" w:cs="宋体"/>
                <w:spacing w:val="7"/>
                <w:sz w:val="24"/>
                <w:szCs w:val="24"/>
              </w:rPr>
              <w:t>合理性强，可行性强的得</w:t>
            </w:r>
            <w:r>
              <w:rPr>
                <w:rFonts w:hint="eastAsia" w:ascii="宋体" w:hAnsi="宋体" w:cs="宋体"/>
                <w:spacing w:val="7"/>
                <w:sz w:val="24"/>
                <w:szCs w:val="24"/>
                <w:lang w:val="en-US" w:eastAsia="zh-CN"/>
              </w:rPr>
              <w:t>4</w:t>
            </w:r>
            <w:r>
              <w:rPr>
                <w:rFonts w:hint="default" w:ascii="宋体" w:hAnsi="宋体" w:eastAsia="宋体" w:cs="宋体"/>
                <w:spacing w:val="7"/>
                <w:sz w:val="24"/>
                <w:szCs w:val="24"/>
              </w:rPr>
              <w:t>分；</w:t>
            </w:r>
          </w:p>
          <w:p w14:paraId="79071140">
            <w:pPr>
              <w:spacing w:before="0" w:beforeAutospacing="0" w:after="0" w:afterAutospacing="0" w:line="360" w:lineRule="auto"/>
              <w:ind w:left="0" w:right="0" w:firstLine="39"/>
              <w:rPr>
                <w:rFonts w:hint="default" w:ascii="宋体" w:hAnsi="宋体" w:eastAsia="宋体" w:cs="宋体"/>
                <w:sz w:val="24"/>
                <w:szCs w:val="24"/>
              </w:rPr>
            </w:pPr>
            <w:r>
              <w:rPr>
                <w:rFonts w:hint="default" w:ascii="宋体" w:hAnsi="宋体" w:eastAsia="宋体" w:cs="宋体"/>
                <w:spacing w:val="-1"/>
                <w:sz w:val="24"/>
                <w:szCs w:val="24"/>
              </w:rPr>
              <w:t>员工招聘标准、员工培训计划、管理制度、规范和标准的</w:t>
            </w:r>
            <w:r>
              <w:rPr>
                <w:rFonts w:hint="default" w:ascii="宋体" w:hAnsi="宋体" w:eastAsia="宋体" w:cs="宋体"/>
                <w:spacing w:val="5"/>
                <w:sz w:val="24"/>
                <w:szCs w:val="24"/>
              </w:rPr>
              <w:t xml:space="preserve"> </w:t>
            </w:r>
            <w:r>
              <w:rPr>
                <w:rFonts w:hint="default" w:ascii="宋体" w:hAnsi="宋体" w:eastAsia="宋体" w:cs="宋体"/>
                <w:spacing w:val="6"/>
                <w:sz w:val="24"/>
                <w:szCs w:val="24"/>
              </w:rPr>
              <w:t>合理性较强，可行性较强的得</w:t>
            </w:r>
            <w:r>
              <w:rPr>
                <w:rFonts w:hint="eastAsia" w:ascii="宋体" w:hAnsi="宋体" w:cs="宋体"/>
                <w:spacing w:val="6"/>
                <w:sz w:val="24"/>
                <w:szCs w:val="24"/>
                <w:lang w:val="en-US" w:eastAsia="zh-CN"/>
              </w:rPr>
              <w:t>3</w:t>
            </w:r>
            <w:r>
              <w:rPr>
                <w:rFonts w:hint="default" w:ascii="宋体" w:hAnsi="宋体" w:eastAsia="宋体" w:cs="宋体"/>
                <w:spacing w:val="6"/>
                <w:sz w:val="24"/>
                <w:szCs w:val="24"/>
              </w:rPr>
              <w:t>分；</w:t>
            </w:r>
          </w:p>
          <w:p w14:paraId="0F978827">
            <w:pPr>
              <w:spacing w:before="0" w:beforeAutospacing="0" w:after="0" w:afterAutospacing="0" w:line="360" w:lineRule="auto"/>
              <w:ind w:left="0" w:right="0" w:firstLine="29"/>
              <w:rPr>
                <w:rFonts w:hint="default" w:ascii="宋体" w:hAnsi="宋体" w:eastAsia="宋体" w:cs="宋体"/>
                <w:sz w:val="24"/>
                <w:szCs w:val="24"/>
              </w:rPr>
            </w:pPr>
            <w:r>
              <w:rPr>
                <w:rFonts w:hint="default" w:ascii="宋体" w:hAnsi="宋体" w:eastAsia="宋体" w:cs="宋体"/>
                <w:spacing w:val="-1"/>
                <w:sz w:val="24"/>
                <w:szCs w:val="24"/>
              </w:rPr>
              <w:t>员工招聘标准、员工培训计划、管理制度、规范和标准的</w:t>
            </w:r>
            <w:r>
              <w:rPr>
                <w:rFonts w:hint="default" w:ascii="宋体" w:hAnsi="宋体" w:eastAsia="宋体" w:cs="宋体"/>
                <w:spacing w:val="16"/>
                <w:sz w:val="24"/>
                <w:szCs w:val="24"/>
              </w:rPr>
              <w:t xml:space="preserve"> </w:t>
            </w:r>
            <w:r>
              <w:rPr>
                <w:rFonts w:hint="default" w:ascii="宋体" w:hAnsi="宋体" w:eastAsia="宋体" w:cs="宋体"/>
                <w:spacing w:val="5"/>
                <w:sz w:val="24"/>
                <w:szCs w:val="24"/>
              </w:rPr>
              <w:t>合理性一般，可行性一般的得2分；</w:t>
            </w:r>
          </w:p>
          <w:p w14:paraId="410D1EC6">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lang w:val="en-US"/>
              </w:rPr>
            </w:pPr>
            <w:r>
              <w:rPr>
                <w:rFonts w:hint="default" w:ascii="宋体" w:hAnsi="宋体" w:eastAsia="宋体" w:cs="宋体"/>
                <w:spacing w:val="-1"/>
                <w:sz w:val="24"/>
                <w:szCs w:val="24"/>
              </w:rPr>
              <w:t>员工招聘标准、员工培训计划、管理制度、规范和标准的</w:t>
            </w:r>
            <w:r>
              <w:rPr>
                <w:rFonts w:hint="default" w:ascii="宋体" w:hAnsi="宋体" w:eastAsia="宋体" w:cs="宋体"/>
                <w:spacing w:val="15"/>
                <w:sz w:val="24"/>
                <w:szCs w:val="24"/>
              </w:rPr>
              <w:t xml:space="preserve"> </w:t>
            </w:r>
            <w:r>
              <w:rPr>
                <w:rFonts w:hint="default" w:ascii="宋体" w:hAnsi="宋体" w:eastAsia="宋体" w:cs="宋体"/>
                <w:spacing w:val="-1"/>
                <w:sz w:val="24"/>
                <w:szCs w:val="24"/>
              </w:rPr>
              <w:t>合理性较差，可行性较低的得1分；未提供方案不得分。</w:t>
            </w:r>
          </w:p>
        </w:tc>
        <w:tc>
          <w:tcPr>
            <w:tcW w:w="863" w:type="dxa"/>
            <w:noWrap w:val="0"/>
            <w:vAlign w:val="center"/>
          </w:tcPr>
          <w:p w14:paraId="48CAE5B9">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cs="宋体"/>
                <w:sz w:val="24"/>
                <w:lang w:val="en-US" w:eastAsia="zh-CN"/>
              </w:rPr>
              <w:t>4</w:t>
            </w:r>
          </w:p>
        </w:tc>
        <w:tc>
          <w:tcPr>
            <w:tcW w:w="995" w:type="dxa"/>
            <w:noWrap w:val="0"/>
            <w:vAlign w:val="center"/>
          </w:tcPr>
          <w:p w14:paraId="3B1EEDDA">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27D70C53">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left"/>
              <w:textAlignment w:val="auto"/>
              <w:rPr>
                <w:rFonts w:hint="eastAsia" w:ascii="宋体" w:hAnsi="宋体" w:eastAsia="宋体" w:cs="宋体"/>
                <w:color w:val="auto"/>
                <w:sz w:val="24"/>
                <w:szCs w:val="24"/>
              </w:rPr>
            </w:pPr>
            <w:r>
              <w:rPr>
                <w:rFonts w:hint="default" w:ascii="宋体" w:hAnsi="宋体" w:eastAsia="宋体" w:cs="宋体"/>
                <w:sz w:val="24"/>
                <w:szCs w:val="24"/>
              </w:rPr>
              <w:t>管理组织实施方案</w:t>
            </w:r>
          </w:p>
        </w:tc>
      </w:tr>
      <w:tr w14:paraId="0A581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33E63391">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7</w:t>
            </w:r>
          </w:p>
        </w:tc>
        <w:tc>
          <w:tcPr>
            <w:tcW w:w="5370" w:type="dxa"/>
            <w:noWrap w:val="0"/>
            <w:vAlign w:val="top"/>
          </w:tcPr>
          <w:p w14:paraId="5978C9A6">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z w:val="24"/>
                <w:szCs w:val="24"/>
              </w:rPr>
              <w:t>提供处理突发事件的应急预案：</w:t>
            </w:r>
          </w:p>
          <w:p w14:paraId="4D68A4F0">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pacing w:val="6"/>
                <w:sz w:val="24"/>
                <w:szCs w:val="24"/>
              </w:rPr>
              <w:t>内容全面完整，非常合理可行的得</w:t>
            </w:r>
            <w:r>
              <w:rPr>
                <w:rFonts w:hint="eastAsia" w:ascii="宋体" w:hAnsi="宋体" w:cs="宋体"/>
                <w:spacing w:val="6"/>
                <w:sz w:val="24"/>
                <w:szCs w:val="24"/>
                <w:lang w:val="en-US" w:eastAsia="zh-CN"/>
              </w:rPr>
              <w:t>4</w:t>
            </w:r>
            <w:r>
              <w:rPr>
                <w:rFonts w:hint="default" w:ascii="宋体" w:hAnsi="宋体" w:eastAsia="宋体" w:cs="宋体"/>
                <w:spacing w:val="6"/>
                <w:sz w:val="24"/>
                <w:szCs w:val="24"/>
              </w:rPr>
              <w:t>分；</w:t>
            </w:r>
          </w:p>
          <w:p w14:paraId="66BE1F8A">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pacing w:val="6"/>
                <w:sz w:val="24"/>
                <w:szCs w:val="24"/>
              </w:rPr>
              <w:t>内容较全面完整，较合理可行得</w:t>
            </w:r>
            <w:r>
              <w:rPr>
                <w:rFonts w:hint="eastAsia" w:ascii="宋体" w:hAnsi="宋体" w:cs="宋体"/>
                <w:spacing w:val="6"/>
                <w:sz w:val="24"/>
                <w:szCs w:val="24"/>
                <w:lang w:val="en-US" w:eastAsia="zh-CN"/>
              </w:rPr>
              <w:t>3</w:t>
            </w:r>
            <w:r>
              <w:rPr>
                <w:rFonts w:hint="default" w:ascii="宋体" w:hAnsi="宋体" w:eastAsia="宋体" w:cs="宋体"/>
                <w:spacing w:val="6"/>
                <w:sz w:val="24"/>
                <w:szCs w:val="24"/>
              </w:rPr>
              <w:t>分；</w:t>
            </w:r>
          </w:p>
          <w:p w14:paraId="153F1C53">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pacing w:val="6"/>
                <w:sz w:val="24"/>
                <w:szCs w:val="24"/>
              </w:rPr>
              <w:t>内容基本全面完整，基本合理可行2分；</w:t>
            </w:r>
          </w:p>
          <w:p w14:paraId="5A96F216">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rPr>
            </w:pPr>
            <w:r>
              <w:rPr>
                <w:rFonts w:hint="default" w:ascii="宋体" w:hAnsi="宋体" w:eastAsia="宋体" w:cs="宋体"/>
                <w:sz w:val="24"/>
                <w:szCs w:val="24"/>
              </w:rPr>
              <w:t>内容不够全面完整，不够合理可行，有所欠缺的得1</w:t>
            </w:r>
            <w:r>
              <w:rPr>
                <w:rFonts w:hint="default" w:ascii="宋体" w:hAnsi="宋体" w:eastAsia="宋体" w:cs="宋体"/>
                <w:spacing w:val="-1"/>
                <w:sz w:val="24"/>
                <w:szCs w:val="24"/>
              </w:rPr>
              <w:t>分，</w:t>
            </w:r>
            <w:r>
              <w:rPr>
                <w:rFonts w:hint="default" w:ascii="宋体" w:hAnsi="宋体" w:eastAsia="宋体" w:cs="宋体"/>
                <w:sz w:val="24"/>
                <w:szCs w:val="24"/>
              </w:rPr>
              <w:t xml:space="preserve"> 未提供方案不得分。</w:t>
            </w:r>
          </w:p>
        </w:tc>
        <w:tc>
          <w:tcPr>
            <w:tcW w:w="863" w:type="dxa"/>
            <w:noWrap w:val="0"/>
            <w:vAlign w:val="center"/>
          </w:tcPr>
          <w:p w14:paraId="3961E4A3">
            <w:pPr>
              <w:keepNext w:val="0"/>
              <w:keepLines w:val="0"/>
              <w:pageBreakBefore w:val="0"/>
              <w:kinsoku/>
              <w:wordWrap/>
              <w:overflowPunct/>
              <w:topLinePunct w:val="0"/>
              <w:autoSpaceDE/>
              <w:autoSpaceDN/>
              <w:bidi w:val="0"/>
              <w:snapToGrid/>
              <w:spacing w:before="0" w:beforeAutospacing="0" w:after="0" w:afterAutospacing="0"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sz w:val="24"/>
                <w:lang w:val="en-US" w:eastAsia="zh-CN"/>
              </w:rPr>
              <w:t>4</w:t>
            </w:r>
          </w:p>
        </w:tc>
        <w:tc>
          <w:tcPr>
            <w:tcW w:w="995" w:type="dxa"/>
            <w:noWrap w:val="0"/>
            <w:vAlign w:val="center"/>
          </w:tcPr>
          <w:p w14:paraId="0DBCF26D">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088BDCF6">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rPr>
            </w:pPr>
            <w:r>
              <w:rPr>
                <w:rFonts w:hint="default" w:ascii="宋体" w:hAnsi="宋体" w:eastAsia="宋体" w:cs="宋体"/>
                <w:sz w:val="24"/>
                <w:szCs w:val="24"/>
              </w:rPr>
              <w:t>应急预案</w:t>
            </w:r>
          </w:p>
        </w:tc>
      </w:tr>
      <w:tr w14:paraId="09532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66726B05">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8</w:t>
            </w:r>
          </w:p>
        </w:tc>
        <w:tc>
          <w:tcPr>
            <w:tcW w:w="5370" w:type="dxa"/>
            <w:noWrap w:val="0"/>
            <w:vAlign w:val="top"/>
          </w:tcPr>
          <w:p w14:paraId="2CB52D83">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pacing w:val="-1"/>
                <w:sz w:val="24"/>
                <w:szCs w:val="24"/>
              </w:rPr>
              <w:t>投标人针对本项目提出合理化、优化建议：</w:t>
            </w:r>
          </w:p>
          <w:p w14:paraId="32D3F90C">
            <w:pPr>
              <w:spacing w:before="0" w:beforeAutospacing="0" w:after="0" w:afterAutospacing="0" w:line="360" w:lineRule="auto"/>
              <w:ind w:left="0" w:right="0" w:firstLine="19"/>
              <w:rPr>
                <w:rFonts w:hint="eastAsia" w:ascii="宋体" w:hAnsi="宋体" w:eastAsia="宋体" w:cs="宋体"/>
                <w:sz w:val="24"/>
                <w:szCs w:val="24"/>
                <w:lang w:eastAsia="zh-CN"/>
              </w:rPr>
            </w:pPr>
            <w:r>
              <w:rPr>
                <w:rFonts w:hint="default" w:ascii="宋体" w:hAnsi="宋体" w:eastAsia="宋体" w:cs="宋体"/>
                <w:spacing w:val="-4"/>
                <w:sz w:val="24"/>
                <w:szCs w:val="24"/>
              </w:rPr>
              <w:t>方案内容明确，完整度高，科学合理，可行性强</w:t>
            </w:r>
            <w:r>
              <w:rPr>
                <w:rFonts w:hint="default" w:ascii="宋体" w:hAnsi="宋体" w:eastAsia="宋体" w:cs="宋体"/>
                <w:spacing w:val="-5"/>
                <w:sz w:val="24"/>
                <w:szCs w:val="24"/>
              </w:rPr>
              <w:t>的得</w:t>
            </w:r>
            <w:r>
              <w:rPr>
                <w:rFonts w:hint="eastAsia" w:ascii="宋体" w:hAnsi="宋体" w:cs="宋体"/>
                <w:spacing w:val="-5"/>
                <w:sz w:val="24"/>
                <w:szCs w:val="24"/>
                <w:lang w:val="en-US" w:eastAsia="zh-CN"/>
              </w:rPr>
              <w:t>4</w:t>
            </w:r>
            <w:r>
              <w:rPr>
                <w:rFonts w:hint="default" w:ascii="宋体" w:hAnsi="宋体" w:eastAsia="宋体" w:cs="宋体"/>
                <w:spacing w:val="-5"/>
                <w:sz w:val="24"/>
                <w:szCs w:val="24"/>
              </w:rPr>
              <w:t>分；</w:t>
            </w:r>
            <w:r>
              <w:rPr>
                <w:rFonts w:hint="default" w:ascii="宋体" w:hAnsi="宋体" w:eastAsia="宋体" w:cs="宋体"/>
                <w:sz w:val="24"/>
                <w:szCs w:val="24"/>
              </w:rPr>
              <w:t xml:space="preserve"> </w:t>
            </w:r>
            <w:r>
              <w:rPr>
                <w:rFonts w:hint="default" w:ascii="宋体" w:hAnsi="宋体" w:eastAsia="宋体" w:cs="宋体"/>
                <w:spacing w:val="-4"/>
                <w:sz w:val="24"/>
                <w:szCs w:val="24"/>
              </w:rPr>
              <w:t>方案内容较明确，完整度较高，较科学合理，可行性较强</w:t>
            </w:r>
            <w:r>
              <w:rPr>
                <w:rFonts w:hint="default" w:ascii="宋体" w:hAnsi="宋体" w:eastAsia="宋体" w:cs="宋体"/>
                <w:spacing w:val="-1"/>
                <w:sz w:val="24"/>
                <w:szCs w:val="24"/>
              </w:rPr>
              <w:t>的得</w:t>
            </w:r>
            <w:r>
              <w:rPr>
                <w:rFonts w:hint="eastAsia" w:ascii="宋体" w:hAnsi="宋体" w:cs="宋体"/>
                <w:spacing w:val="-1"/>
                <w:sz w:val="24"/>
                <w:szCs w:val="24"/>
                <w:lang w:val="en-US" w:eastAsia="zh-CN"/>
              </w:rPr>
              <w:t>3</w:t>
            </w:r>
            <w:r>
              <w:rPr>
                <w:rFonts w:hint="default" w:ascii="宋体" w:hAnsi="宋体" w:eastAsia="宋体" w:cs="宋体"/>
                <w:spacing w:val="-1"/>
                <w:sz w:val="24"/>
                <w:szCs w:val="24"/>
              </w:rPr>
              <w:t>分</w:t>
            </w:r>
            <w:r>
              <w:rPr>
                <w:rFonts w:hint="eastAsia" w:ascii="宋体" w:hAnsi="宋体" w:cs="宋体"/>
                <w:spacing w:val="-1"/>
                <w:sz w:val="24"/>
                <w:szCs w:val="24"/>
                <w:lang w:eastAsia="zh-CN"/>
              </w:rPr>
              <w:t>；</w:t>
            </w:r>
          </w:p>
          <w:p w14:paraId="57FEB487">
            <w:pPr>
              <w:spacing w:before="0" w:beforeAutospacing="0" w:after="0" w:afterAutospacing="0" w:line="360" w:lineRule="auto"/>
              <w:ind w:left="0" w:right="0"/>
              <w:rPr>
                <w:rFonts w:hint="default" w:ascii="宋体" w:hAnsi="宋体" w:eastAsia="宋体" w:cs="宋体"/>
                <w:sz w:val="24"/>
                <w:szCs w:val="24"/>
              </w:rPr>
            </w:pPr>
            <w:r>
              <w:rPr>
                <w:rFonts w:hint="default" w:ascii="宋体" w:hAnsi="宋体" w:eastAsia="宋体" w:cs="宋体"/>
                <w:spacing w:val="-1"/>
                <w:sz w:val="24"/>
                <w:szCs w:val="24"/>
              </w:rPr>
              <w:t>方案内容基本明确，完整度一般，基本科学合理，可行性</w:t>
            </w:r>
            <w:r>
              <w:rPr>
                <w:rFonts w:hint="default" w:ascii="宋体" w:hAnsi="宋体" w:eastAsia="宋体" w:cs="宋体"/>
                <w:spacing w:val="15"/>
                <w:sz w:val="24"/>
                <w:szCs w:val="24"/>
              </w:rPr>
              <w:t>一般的得2分；</w:t>
            </w:r>
          </w:p>
          <w:p w14:paraId="76A272D6">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rPr>
            </w:pPr>
            <w:r>
              <w:rPr>
                <w:rFonts w:hint="default" w:ascii="宋体" w:hAnsi="宋体" w:eastAsia="宋体" w:cs="宋体"/>
                <w:spacing w:val="-1"/>
                <w:sz w:val="24"/>
                <w:szCs w:val="24"/>
              </w:rPr>
              <w:t>方案内容基本明确，完整度一般，不够科学合理，可行性</w:t>
            </w:r>
            <w:r>
              <w:rPr>
                <w:rFonts w:hint="default" w:ascii="宋体" w:hAnsi="宋体" w:eastAsia="宋体" w:cs="宋体"/>
                <w:sz w:val="24"/>
                <w:szCs w:val="24"/>
              </w:rPr>
              <w:t>较低的得1分；未提供方案不得分。</w:t>
            </w:r>
          </w:p>
        </w:tc>
        <w:tc>
          <w:tcPr>
            <w:tcW w:w="863" w:type="dxa"/>
            <w:noWrap w:val="0"/>
            <w:vAlign w:val="center"/>
          </w:tcPr>
          <w:p w14:paraId="3AB4AD6D">
            <w:pPr>
              <w:keepNext w:val="0"/>
              <w:keepLines w:val="0"/>
              <w:pageBreakBefore w:val="0"/>
              <w:kinsoku/>
              <w:wordWrap/>
              <w:overflowPunct/>
              <w:topLinePunct w:val="0"/>
              <w:autoSpaceDE/>
              <w:autoSpaceDN/>
              <w:bidi w:val="0"/>
              <w:snapToGrid/>
              <w:spacing w:before="0" w:beforeAutospacing="0" w:after="0" w:afterAutospacing="0" w:line="36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sz w:val="24"/>
                <w:lang w:val="en-US" w:eastAsia="zh-CN"/>
              </w:rPr>
              <w:t>4</w:t>
            </w:r>
          </w:p>
        </w:tc>
        <w:tc>
          <w:tcPr>
            <w:tcW w:w="995" w:type="dxa"/>
            <w:noWrap w:val="0"/>
            <w:vAlign w:val="center"/>
          </w:tcPr>
          <w:p w14:paraId="3D6F14B4">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cs="宋体"/>
                <w:bCs/>
                <w:color w:val="auto"/>
                <w:sz w:val="24"/>
                <w:szCs w:val="24"/>
                <w:lang w:val="en-US" w:eastAsia="zh-CN"/>
              </w:rPr>
              <w:t>主</w:t>
            </w:r>
            <w:r>
              <w:rPr>
                <w:rFonts w:hint="eastAsia" w:ascii="宋体" w:hAnsi="宋体" w:eastAsia="宋体" w:cs="宋体"/>
                <w:bCs/>
                <w:color w:val="auto"/>
                <w:sz w:val="24"/>
                <w:szCs w:val="24"/>
                <w:lang w:val="en-US" w:eastAsia="zh-CN"/>
              </w:rPr>
              <w:t>观</w:t>
            </w:r>
            <w:r>
              <w:rPr>
                <w:rFonts w:hint="eastAsia" w:ascii="宋体" w:hAnsi="宋体" w:cs="宋体"/>
                <w:bCs/>
                <w:color w:val="auto"/>
                <w:sz w:val="24"/>
                <w:szCs w:val="24"/>
                <w:lang w:val="en-US" w:eastAsia="zh-CN"/>
              </w:rPr>
              <w:t>分</w:t>
            </w:r>
          </w:p>
        </w:tc>
        <w:tc>
          <w:tcPr>
            <w:tcW w:w="1467" w:type="dxa"/>
            <w:noWrap w:val="0"/>
            <w:vAlign w:val="center"/>
          </w:tcPr>
          <w:p w14:paraId="4721EF15">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rPr>
            </w:pPr>
            <w:r>
              <w:rPr>
                <w:rFonts w:hint="default" w:ascii="宋体" w:hAnsi="宋体" w:eastAsia="宋体" w:cs="宋体"/>
                <w:spacing w:val="3"/>
                <w:sz w:val="24"/>
                <w:szCs w:val="24"/>
              </w:rPr>
              <w:t>针对本项</w:t>
            </w:r>
            <w:r>
              <w:rPr>
                <w:rFonts w:hint="default" w:ascii="宋体" w:hAnsi="宋体" w:eastAsia="宋体" w:cs="宋体"/>
                <w:spacing w:val="1"/>
                <w:sz w:val="24"/>
                <w:szCs w:val="24"/>
              </w:rPr>
              <w:t>目的合理</w:t>
            </w:r>
            <w:r>
              <w:rPr>
                <w:rFonts w:hint="default" w:ascii="宋体" w:hAnsi="宋体" w:eastAsia="宋体" w:cs="宋体"/>
                <w:spacing w:val="-2"/>
                <w:sz w:val="24"/>
                <w:szCs w:val="24"/>
              </w:rPr>
              <w:t>化、优化建</w:t>
            </w:r>
            <w:r>
              <w:rPr>
                <w:rFonts w:hint="default" w:ascii="宋体" w:hAnsi="宋体" w:eastAsia="宋体" w:cs="宋体"/>
                <w:sz w:val="24"/>
                <w:szCs w:val="24"/>
              </w:rPr>
              <w:t>议</w:t>
            </w:r>
          </w:p>
        </w:tc>
      </w:tr>
      <w:tr w14:paraId="68967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6F8DB6F6">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9</w:t>
            </w:r>
          </w:p>
        </w:tc>
        <w:tc>
          <w:tcPr>
            <w:tcW w:w="5370" w:type="dxa"/>
            <w:noWrap w:val="0"/>
            <w:vAlign w:val="top"/>
          </w:tcPr>
          <w:p w14:paraId="413CA116">
            <w:pPr>
              <w:spacing w:before="0" w:beforeAutospacing="0" w:after="0" w:afterAutospacing="0" w:line="360" w:lineRule="auto"/>
              <w:ind w:left="0" w:right="0"/>
              <w:jc w:val="both"/>
              <w:rPr>
                <w:rFonts w:hint="default" w:ascii="宋体" w:hAnsi="宋体" w:eastAsia="宋体" w:cs="宋体"/>
                <w:sz w:val="24"/>
                <w:szCs w:val="24"/>
              </w:rPr>
            </w:pPr>
            <w:r>
              <w:rPr>
                <w:rFonts w:hint="default" w:ascii="宋体" w:hAnsi="宋体" w:eastAsia="宋体" w:cs="宋体"/>
                <w:sz w:val="24"/>
                <w:szCs w:val="24"/>
              </w:rPr>
              <w:t>服务承诺和</w:t>
            </w:r>
            <w:r>
              <w:rPr>
                <w:rFonts w:hint="default" w:ascii="宋体" w:hAnsi="宋体" w:eastAsia="宋体" w:cs="宋体"/>
                <w:spacing w:val="4"/>
                <w:sz w:val="24"/>
                <w:szCs w:val="24"/>
              </w:rPr>
              <w:t>增</w:t>
            </w:r>
            <w:r>
              <w:rPr>
                <w:rFonts w:hint="default" w:ascii="宋体" w:hAnsi="宋体" w:eastAsia="宋体" w:cs="宋体"/>
                <w:spacing w:val="-2"/>
                <w:sz w:val="24"/>
                <w:szCs w:val="24"/>
              </w:rPr>
              <w:t>值服务情</w:t>
            </w:r>
            <w:r>
              <w:rPr>
                <w:rFonts w:hint="default" w:ascii="宋体" w:hAnsi="宋体" w:eastAsia="宋体" w:cs="宋体"/>
                <w:sz w:val="24"/>
                <w:szCs w:val="24"/>
              </w:rPr>
              <w:t>况：是否给出服务和承诺，程度如</w:t>
            </w:r>
            <w:r>
              <w:rPr>
                <w:rFonts w:hint="default" w:ascii="宋体" w:hAnsi="宋体" w:eastAsia="宋体" w:cs="宋体"/>
                <w:spacing w:val="1"/>
                <w:sz w:val="24"/>
                <w:szCs w:val="24"/>
              </w:rPr>
              <w:t>何；对后续服务等方面的服务承诺，以及其他</w:t>
            </w:r>
            <w:r>
              <w:rPr>
                <w:rFonts w:hint="default" w:ascii="宋体" w:hAnsi="宋体" w:eastAsia="宋体" w:cs="宋体"/>
                <w:sz w:val="24"/>
                <w:szCs w:val="24"/>
              </w:rPr>
              <w:t>特色，</w:t>
            </w:r>
            <w:r>
              <w:rPr>
                <w:rFonts w:hint="default" w:ascii="宋体" w:hAnsi="宋体" w:eastAsia="宋体" w:cs="宋体"/>
                <w:spacing w:val="4"/>
                <w:sz w:val="24"/>
                <w:szCs w:val="24"/>
              </w:rPr>
              <w:t>增</w:t>
            </w:r>
            <w:r>
              <w:rPr>
                <w:rFonts w:hint="default" w:ascii="宋体" w:hAnsi="宋体" w:eastAsia="宋体" w:cs="宋体"/>
                <w:spacing w:val="-2"/>
                <w:sz w:val="24"/>
                <w:szCs w:val="24"/>
              </w:rPr>
              <w:t>值</w:t>
            </w:r>
            <w:r>
              <w:rPr>
                <w:rFonts w:hint="default" w:ascii="宋体" w:hAnsi="宋体" w:eastAsia="宋体" w:cs="宋体"/>
                <w:spacing w:val="-1"/>
                <w:sz w:val="24"/>
                <w:szCs w:val="24"/>
              </w:rPr>
              <w:t>服务和响应措施等情况：</w:t>
            </w:r>
          </w:p>
          <w:p w14:paraId="161B786F">
            <w:pPr>
              <w:spacing w:before="0" w:beforeAutospacing="0" w:after="0" w:afterAutospacing="0" w:line="360" w:lineRule="auto"/>
              <w:ind w:left="0" w:right="0" w:firstLine="9"/>
              <w:rPr>
                <w:rFonts w:hint="default" w:ascii="宋体" w:hAnsi="宋体" w:eastAsia="宋体" w:cs="宋体"/>
                <w:sz w:val="24"/>
                <w:szCs w:val="24"/>
              </w:rPr>
            </w:pPr>
            <w:r>
              <w:rPr>
                <w:rFonts w:hint="default" w:ascii="宋体" w:hAnsi="宋体" w:eastAsia="宋体" w:cs="宋体"/>
                <w:spacing w:val="-1"/>
                <w:sz w:val="24"/>
                <w:szCs w:val="24"/>
              </w:rPr>
              <w:t>服务承诺和</w:t>
            </w:r>
            <w:r>
              <w:rPr>
                <w:rFonts w:hint="default" w:ascii="宋体" w:hAnsi="宋体" w:eastAsia="宋体" w:cs="宋体"/>
                <w:spacing w:val="4"/>
                <w:sz w:val="24"/>
                <w:szCs w:val="24"/>
              </w:rPr>
              <w:t>增</w:t>
            </w:r>
            <w:r>
              <w:rPr>
                <w:rFonts w:hint="default" w:ascii="宋体" w:hAnsi="宋体" w:eastAsia="宋体" w:cs="宋体"/>
                <w:spacing w:val="-2"/>
                <w:sz w:val="24"/>
                <w:szCs w:val="24"/>
              </w:rPr>
              <w:t>值</w:t>
            </w:r>
            <w:r>
              <w:rPr>
                <w:rFonts w:hint="default" w:ascii="宋体" w:hAnsi="宋体" w:eastAsia="宋体" w:cs="宋体"/>
                <w:spacing w:val="-1"/>
                <w:sz w:val="24"/>
                <w:szCs w:val="24"/>
              </w:rPr>
              <w:t>服务情况内容完整，科学合理，响应措施</w:t>
            </w:r>
            <w:r>
              <w:rPr>
                <w:rFonts w:hint="default" w:ascii="宋体" w:hAnsi="宋体" w:eastAsia="宋体" w:cs="宋体"/>
                <w:spacing w:val="9"/>
                <w:sz w:val="24"/>
                <w:szCs w:val="24"/>
              </w:rPr>
              <w:t>全面，可行性高得5分；</w:t>
            </w:r>
          </w:p>
          <w:p w14:paraId="11212DBF">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spacing w:val="-1"/>
                <w:sz w:val="24"/>
                <w:szCs w:val="24"/>
              </w:rPr>
              <w:t>服务承诺和</w:t>
            </w:r>
            <w:r>
              <w:rPr>
                <w:rFonts w:hint="default" w:ascii="宋体" w:hAnsi="宋体" w:eastAsia="宋体" w:cs="宋体"/>
                <w:spacing w:val="4"/>
                <w:sz w:val="24"/>
                <w:szCs w:val="24"/>
              </w:rPr>
              <w:t>增</w:t>
            </w:r>
            <w:r>
              <w:rPr>
                <w:rFonts w:hint="default" w:ascii="宋体" w:hAnsi="宋体" w:eastAsia="宋体" w:cs="宋体"/>
                <w:spacing w:val="-2"/>
                <w:sz w:val="24"/>
                <w:szCs w:val="24"/>
              </w:rPr>
              <w:t>值</w:t>
            </w:r>
            <w:r>
              <w:rPr>
                <w:rFonts w:hint="default" w:ascii="宋体" w:hAnsi="宋体" w:eastAsia="宋体" w:cs="宋体"/>
                <w:spacing w:val="-1"/>
                <w:sz w:val="24"/>
                <w:szCs w:val="24"/>
              </w:rPr>
              <w:t>服务情况内容较完整，较科学合理，响应</w:t>
            </w:r>
            <w:r>
              <w:rPr>
                <w:rFonts w:hint="eastAsia" w:ascii="宋体" w:hAnsi="宋体" w:eastAsia="宋体" w:cs="宋体"/>
                <w:color w:val="auto"/>
                <w:sz w:val="24"/>
                <w:szCs w:val="24"/>
                <w:highlight w:val="none"/>
                <w:lang w:val="en-US" w:eastAsia="zh-CN"/>
              </w:rPr>
              <w:t>措施较全面，可行性较高得4分；</w:t>
            </w:r>
          </w:p>
          <w:p w14:paraId="4A16C87F">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服务承诺和</w:t>
            </w:r>
            <w:r>
              <w:rPr>
                <w:rFonts w:hint="default" w:ascii="宋体" w:hAnsi="宋体" w:eastAsia="宋体" w:cs="宋体"/>
                <w:spacing w:val="4"/>
                <w:sz w:val="24"/>
                <w:szCs w:val="24"/>
              </w:rPr>
              <w:t>增</w:t>
            </w:r>
            <w:r>
              <w:rPr>
                <w:rFonts w:hint="default" w:ascii="宋体" w:hAnsi="宋体" w:eastAsia="宋体" w:cs="宋体"/>
                <w:spacing w:val="-2"/>
                <w:sz w:val="24"/>
                <w:szCs w:val="24"/>
              </w:rPr>
              <w:t>值</w:t>
            </w:r>
            <w:r>
              <w:rPr>
                <w:rFonts w:hint="eastAsia" w:ascii="宋体" w:hAnsi="宋体" w:eastAsia="宋体" w:cs="宋体"/>
                <w:color w:val="auto"/>
                <w:sz w:val="24"/>
                <w:szCs w:val="24"/>
                <w:highlight w:val="none"/>
                <w:lang w:val="en-US" w:eastAsia="zh-CN"/>
              </w:rPr>
              <w:t>服务情况内容基本完整，基本科学合理，响应措施基本全面，可行性一般的得2分；</w:t>
            </w:r>
          </w:p>
          <w:p w14:paraId="63B78DD7">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服务承诺和</w:t>
            </w:r>
            <w:r>
              <w:rPr>
                <w:rFonts w:hint="default" w:ascii="宋体" w:hAnsi="宋体" w:eastAsia="宋体" w:cs="宋体"/>
                <w:spacing w:val="4"/>
                <w:sz w:val="24"/>
                <w:szCs w:val="24"/>
              </w:rPr>
              <w:t>增</w:t>
            </w:r>
            <w:r>
              <w:rPr>
                <w:rFonts w:hint="default" w:ascii="宋体" w:hAnsi="宋体" w:eastAsia="宋体" w:cs="宋体"/>
                <w:spacing w:val="-2"/>
                <w:sz w:val="24"/>
                <w:szCs w:val="24"/>
              </w:rPr>
              <w:t>值</w:t>
            </w:r>
            <w:r>
              <w:rPr>
                <w:rFonts w:hint="eastAsia" w:ascii="宋体" w:hAnsi="宋体" w:eastAsia="宋体" w:cs="宋体"/>
                <w:color w:val="auto"/>
                <w:sz w:val="24"/>
                <w:szCs w:val="24"/>
                <w:highlight w:val="none"/>
                <w:lang w:val="en-US" w:eastAsia="zh-CN"/>
              </w:rPr>
              <w:t>服务情况内容不够完整，不够科学合理，响应措施不够全面，可行性较低的得1分；未提供方案不得分。</w:t>
            </w:r>
          </w:p>
        </w:tc>
        <w:tc>
          <w:tcPr>
            <w:tcW w:w="863" w:type="dxa"/>
            <w:noWrap w:val="0"/>
            <w:vAlign w:val="center"/>
          </w:tcPr>
          <w:p w14:paraId="4E918481">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995" w:type="dxa"/>
            <w:noWrap w:val="0"/>
            <w:vAlign w:val="center"/>
          </w:tcPr>
          <w:p w14:paraId="0D54D22E">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主观分</w:t>
            </w:r>
          </w:p>
        </w:tc>
        <w:tc>
          <w:tcPr>
            <w:tcW w:w="1467" w:type="dxa"/>
            <w:vMerge w:val="restart"/>
            <w:noWrap w:val="0"/>
            <w:vAlign w:val="center"/>
          </w:tcPr>
          <w:p w14:paraId="46617960">
            <w:pPr>
              <w:keepNext w:val="0"/>
              <w:keepLines w:val="0"/>
              <w:pageBreakBefore w:val="0"/>
              <w:kinsoku/>
              <w:wordWrap/>
              <w:overflowPunct/>
              <w:topLinePunct w:val="0"/>
              <w:autoSpaceDE/>
              <w:autoSpaceDN/>
              <w:bidi w:val="0"/>
              <w:snapToGrid/>
              <w:spacing w:before="0" w:beforeAutospacing="0" w:after="0" w:afterAutospacing="0" w:line="360" w:lineRule="auto"/>
              <w:ind w:left="0" w:right="0"/>
              <w:jc w:val="left"/>
              <w:textAlignment w:val="auto"/>
              <w:rPr>
                <w:rFonts w:hint="default" w:ascii="宋体" w:hAnsi="宋体" w:eastAsia="宋体" w:cs="宋体"/>
                <w:spacing w:val="-2"/>
                <w:sz w:val="24"/>
                <w:szCs w:val="24"/>
              </w:rPr>
            </w:pPr>
            <w:r>
              <w:rPr>
                <w:rFonts w:hint="default" w:ascii="宋体" w:hAnsi="宋体" w:eastAsia="宋体" w:cs="宋体"/>
                <w:spacing w:val="-2"/>
                <w:sz w:val="24"/>
                <w:szCs w:val="24"/>
              </w:rPr>
              <w:t>服务承诺</w:t>
            </w:r>
            <w:r>
              <w:rPr>
                <w:rFonts w:hint="default" w:ascii="宋体" w:hAnsi="宋体" w:eastAsia="宋体" w:cs="宋体"/>
                <w:spacing w:val="4"/>
                <w:sz w:val="24"/>
                <w:szCs w:val="24"/>
              </w:rPr>
              <w:t>和增</w:t>
            </w:r>
            <w:r>
              <w:rPr>
                <w:rFonts w:hint="default" w:ascii="宋体" w:hAnsi="宋体" w:eastAsia="宋体" w:cs="宋体"/>
                <w:spacing w:val="-2"/>
                <w:sz w:val="24"/>
                <w:szCs w:val="24"/>
              </w:rPr>
              <w:t>值服务情</w:t>
            </w:r>
            <w:r>
              <w:rPr>
                <w:rFonts w:hint="default" w:ascii="宋体" w:hAnsi="宋体" w:eastAsia="宋体" w:cs="宋体"/>
                <w:sz w:val="24"/>
                <w:szCs w:val="24"/>
              </w:rPr>
              <w:t>况</w:t>
            </w:r>
          </w:p>
          <w:p w14:paraId="19E7441A">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sz w:val="24"/>
                <w:szCs w:val="24"/>
                <w:lang w:val="en-US" w:eastAsia="zh-CN"/>
              </w:rPr>
            </w:pPr>
          </w:p>
        </w:tc>
      </w:tr>
      <w:tr w14:paraId="31D59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429B6FAA">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c>
          <w:tcPr>
            <w:tcW w:w="5370" w:type="dxa"/>
            <w:noWrap w:val="0"/>
            <w:vAlign w:val="top"/>
          </w:tcPr>
          <w:p w14:paraId="6DAD167C">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承诺按采购方要求无偿提供必要安保装备的得5分。提供承诺书加盖投标人公章</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否则不得分。</w:t>
            </w:r>
          </w:p>
        </w:tc>
        <w:tc>
          <w:tcPr>
            <w:tcW w:w="863" w:type="dxa"/>
            <w:noWrap w:val="0"/>
            <w:vAlign w:val="center"/>
          </w:tcPr>
          <w:p w14:paraId="3D20D520">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995" w:type="dxa"/>
            <w:noWrap w:val="0"/>
            <w:vAlign w:val="center"/>
          </w:tcPr>
          <w:p w14:paraId="21AB9E1A">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vMerge w:val="continue"/>
            <w:tcBorders/>
            <w:noWrap w:val="0"/>
            <w:vAlign w:val="center"/>
          </w:tcPr>
          <w:p w14:paraId="03AC75FA">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sz w:val="24"/>
                <w:szCs w:val="24"/>
                <w:lang w:val="en-US" w:eastAsia="zh-CN"/>
              </w:rPr>
            </w:pPr>
          </w:p>
        </w:tc>
      </w:tr>
      <w:tr w14:paraId="634E3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1F57E6D0">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11</w:t>
            </w:r>
          </w:p>
        </w:tc>
        <w:tc>
          <w:tcPr>
            <w:tcW w:w="5370" w:type="dxa"/>
            <w:noWrap w:val="0"/>
            <w:vAlign w:val="top"/>
          </w:tcPr>
          <w:p w14:paraId="6CD0D295">
            <w:pPr>
              <w:snapToGrid w:val="0"/>
              <w:spacing w:before="0" w:beforeAutospacing="0" w:after="0" w:afterAutospacing="0" w:line="360" w:lineRule="auto"/>
              <w:ind w:left="0" w:right="0" w:firstLine="0"/>
              <w:jc w:val="left"/>
              <w:rPr>
                <w:rFonts w:hint="default" w:ascii="宋体" w:hAnsi="宋体" w:eastAsia="宋体" w:cs="宋体"/>
                <w:sz w:val="24"/>
                <w:szCs w:val="24"/>
                <w:highlight w:val="none"/>
              </w:rPr>
            </w:pPr>
            <w:r>
              <w:rPr>
                <w:rFonts w:hint="default" w:ascii="宋体" w:hAnsi="宋体" w:eastAsia="宋体" w:cs="宋体"/>
                <w:spacing w:val="-9"/>
                <w:sz w:val="24"/>
                <w:szCs w:val="24"/>
                <w:highlight w:val="none"/>
              </w:rPr>
              <w:t>投标人具有有效期内的质量</w:t>
            </w:r>
            <w:r>
              <w:rPr>
                <w:rFonts w:hint="eastAsia" w:ascii="宋体" w:hAnsi="宋体" w:cs="宋体"/>
                <w:spacing w:val="-9"/>
                <w:sz w:val="24"/>
                <w:szCs w:val="24"/>
                <w:highlight w:val="none"/>
                <w:lang w:eastAsia="zh-CN"/>
              </w:rPr>
              <w:t>管理体系认证</w:t>
            </w:r>
            <w:r>
              <w:rPr>
                <w:rFonts w:hint="default" w:ascii="宋体" w:hAnsi="宋体" w:eastAsia="宋体" w:cs="宋体"/>
                <w:spacing w:val="-9"/>
                <w:sz w:val="24"/>
                <w:szCs w:val="24"/>
                <w:highlight w:val="none"/>
              </w:rPr>
              <w:t>、环境</w:t>
            </w:r>
            <w:r>
              <w:rPr>
                <w:rFonts w:hint="eastAsia" w:ascii="宋体" w:hAnsi="宋体" w:cs="宋体"/>
                <w:spacing w:val="-9"/>
                <w:sz w:val="24"/>
                <w:szCs w:val="24"/>
                <w:highlight w:val="none"/>
                <w:lang w:eastAsia="zh-CN"/>
              </w:rPr>
              <w:t>管理体系认证</w:t>
            </w:r>
            <w:r>
              <w:rPr>
                <w:rFonts w:hint="default" w:ascii="宋体" w:hAnsi="宋体" w:eastAsia="宋体" w:cs="宋体"/>
                <w:spacing w:val="-9"/>
                <w:sz w:val="24"/>
                <w:szCs w:val="24"/>
                <w:highlight w:val="none"/>
              </w:rPr>
              <w:t>、职业健</w:t>
            </w:r>
            <w:r>
              <w:rPr>
                <w:rFonts w:hint="default" w:ascii="宋体" w:hAnsi="宋体" w:eastAsia="宋体" w:cs="宋体"/>
                <w:spacing w:val="-10"/>
                <w:sz w:val="24"/>
                <w:szCs w:val="24"/>
                <w:highlight w:val="none"/>
              </w:rPr>
              <w:t>康</w:t>
            </w:r>
            <w:r>
              <w:rPr>
                <w:rFonts w:hint="eastAsia" w:ascii="宋体" w:hAnsi="宋体" w:cs="宋体"/>
                <w:spacing w:val="-10"/>
                <w:sz w:val="24"/>
                <w:szCs w:val="24"/>
                <w:highlight w:val="none"/>
                <w:lang w:eastAsia="zh-CN"/>
              </w:rPr>
              <w:t>安全</w:t>
            </w:r>
            <w:r>
              <w:rPr>
                <w:rFonts w:hint="default" w:ascii="宋体" w:hAnsi="宋体" w:eastAsia="宋体" w:cs="宋体"/>
                <w:spacing w:val="-10"/>
                <w:sz w:val="24"/>
                <w:szCs w:val="24"/>
                <w:highlight w:val="none"/>
              </w:rPr>
              <w:t>管理体系认证证书</w:t>
            </w:r>
            <w:r>
              <w:rPr>
                <w:rFonts w:hint="eastAsia" w:ascii="宋体" w:hAnsi="宋体" w:cs="宋体"/>
                <w:spacing w:val="-10"/>
                <w:sz w:val="24"/>
                <w:szCs w:val="24"/>
                <w:highlight w:val="none"/>
                <w:lang w:eastAsia="zh-CN"/>
              </w:rPr>
              <w:t>、</w:t>
            </w:r>
            <w:r>
              <w:rPr>
                <w:rFonts w:hint="default" w:ascii="宋体" w:hAnsi="宋体" w:eastAsia="宋体" w:cs="宋体"/>
                <w:spacing w:val="-10"/>
                <w:sz w:val="24"/>
                <w:szCs w:val="24"/>
                <w:highlight w:val="none"/>
              </w:rPr>
              <w:t>保安服务认证证书五星</w:t>
            </w:r>
            <w:r>
              <w:rPr>
                <w:rFonts w:hint="eastAsia" w:ascii="宋体" w:hAnsi="宋体" w:cs="宋体"/>
                <w:spacing w:val="-10"/>
                <w:sz w:val="24"/>
                <w:szCs w:val="24"/>
                <w:highlight w:val="none"/>
                <w:lang w:eastAsia="zh-CN"/>
              </w:rPr>
              <w:t>级</w:t>
            </w:r>
            <w:r>
              <w:rPr>
                <w:rFonts w:hint="default" w:ascii="宋体" w:hAnsi="宋体" w:eastAsia="宋体" w:cs="宋体"/>
                <w:spacing w:val="-10"/>
                <w:sz w:val="24"/>
                <w:szCs w:val="24"/>
                <w:highlight w:val="none"/>
              </w:rPr>
              <w:t>，每提供一</w:t>
            </w:r>
            <w:r>
              <w:rPr>
                <w:rFonts w:hint="default" w:ascii="宋体" w:hAnsi="宋体" w:eastAsia="宋体" w:cs="宋体"/>
                <w:spacing w:val="-1"/>
                <w:sz w:val="24"/>
                <w:szCs w:val="24"/>
                <w:highlight w:val="none"/>
              </w:rPr>
              <w:t>个证书的得1分，</w:t>
            </w:r>
            <w:r>
              <w:rPr>
                <w:rFonts w:hint="eastAsia" w:ascii="宋体" w:hAnsi="宋体" w:cs="宋体"/>
                <w:spacing w:val="-1"/>
                <w:sz w:val="24"/>
                <w:szCs w:val="24"/>
                <w:highlight w:val="none"/>
                <w:lang w:eastAsia="zh-CN"/>
              </w:rPr>
              <w:t>本项最高得</w:t>
            </w:r>
            <w:r>
              <w:rPr>
                <w:rFonts w:hint="eastAsia" w:ascii="宋体" w:hAnsi="宋体" w:cs="宋体"/>
                <w:spacing w:val="-1"/>
                <w:sz w:val="24"/>
                <w:szCs w:val="24"/>
                <w:highlight w:val="none"/>
                <w:lang w:val="en-US" w:eastAsia="zh-CN"/>
              </w:rPr>
              <w:t>4</w:t>
            </w:r>
            <w:r>
              <w:rPr>
                <w:rFonts w:hint="default" w:ascii="宋体" w:hAnsi="宋体" w:eastAsia="宋体" w:cs="宋体"/>
                <w:spacing w:val="-1"/>
                <w:sz w:val="24"/>
                <w:szCs w:val="24"/>
                <w:highlight w:val="none"/>
              </w:rPr>
              <w:t>分。</w:t>
            </w:r>
          </w:p>
          <w:p w14:paraId="2FC091D5">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b/>
                <w:bCs/>
                <w:spacing w:val="-9"/>
                <w:sz w:val="24"/>
                <w:szCs w:val="24"/>
                <w:highlight w:val="none"/>
              </w:rPr>
              <w:t>体系认证证书须可在全国认证认可信息公告服务平台htt</w:t>
            </w:r>
            <w:r>
              <w:rPr>
                <w:rFonts w:hint="default" w:ascii="宋体" w:hAnsi="宋体" w:eastAsia="宋体" w:cs="宋体"/>
                <w:b/>
                <w:bCs/>
                <w:spacing w:val="-7"/>
                <w:sz w:val="24"/>
                <w:szCs w:val="24"/>
                <w:highlight w:val="none"/>
              </w:rPr>
              <w:t>p://cx.cnca.cn/CertECloud/index/in</w:t>
            </w:r>
            <w:r>
              <w:rPr>
                <w:rFonts w:hint="default" w:ascii="宋体" w:hAnsi="宋体" w:eastAsia="宋体" w:cs="宋体"/>
                <w:b/>
                <w:bCs/>
                <w:spacing w:val="-8"/>
                <w:sz w:val="24"/>
                <w:szCs w:val="24"/>
                <w:highlight w:val="none"/>
              </w:rPr>
              <w:t>dex/page查询，并</w:t>
            </w:r>
            <w:r>
              <w:rPr>
                <w:rFonts w:hint="default" w:ascii="宋体" w:hAnsi="宋体" w:eastAsia="宋体" w:cs="宋体"/>
                <w:b/>
                <w:bCs/>
                <w:spacing w:val="-9"/>
                <w:sz w:val="24"/>
                <w:szCs w:val="24"/>
                <w:highlight w:val="none"/>
              </w:rPr>
              <w:t>在投标文件内提供网上截图，提供有效期内证</w:t>
            </w:r>
            <w:r>
              <w:rPr>
                <w:rFonts w:hint="default" w:ascii="宋体" w:hAnsi="宋体" w:eastAsia="宋体" w:cs="宋体"/>
                <w:b/>
                <w:bCs/>
                <w:spacing w:val="-10"/>
                <w:sz w:val="24"/>
                <w:szCs w:val="24"/>
                <w:highlight w:val="none"/>
              </w:rPr>
              <w:t>书复制件，</w:t>
            </w:r>
            <w:r>
              <w:rPr>
                <w:rFonts w:hint="default" w:ascii="宋体" w:hAnsi="宋体" w:eastAsia="宋体" w:cs="宋体"/>
                <w:b/>
                <w:bCs/>
                <w:spacing w:val="1"/>
                <w:sz w:val="24"/>
                <w:szCs w:val="24"/>
                <w:highlight w:val="none"/>
              </w:rPr>
              <w:t>并加盖公章，否则不得分。)</w:t>
            </w:r>
          </w:p>
        </w:tc>
        <w:tc>
          <w:tcPr>
            <w:tcW w:w="863" w:type="dxa"/>
            <w:noWrap w:val="0"/>
            <w:vAlign w:val="center"/>
          </w:tcPr>
          <w:p w14:paraId="501FA433">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995" w:type="dxa"/>
            <w:noWrap w:val="0"/>
            <w:vAlign w:val="center"/>
          </w:tcPr>
          <w:p w14:paraId="0F341BD6">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noWrap w:val="0"/>
            <w:vAlign w:val="center"/>
          </w:tcPr>
          <w:p w14:paraId="136815D2">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w:t>
            </w:r>
            <w:r>
              <w:rPr>
                <w:rFonts w:hint="eastAsia" w:ascii="宋体" w:hAnsi="宋体" w:cs="宋体"/>
                <w:color w:val="auto"/>
                <w:sz w:val="24"/>
                <w:szCs w:val="24"/>
                <w:lang w:eastAsia="zh-CN"/>
              </w:rPr>
              <w:t>管理服务认证</w:t>
            </w:r>
            <w:r>
              <w:rPr>
                <w:rFonts w:hint="eastAsia" w:ascii="宋体" w:hAnsi="宋体" w:eastAsia="宋体" w:cs="宋体"/>
                <w:color w:val="auto"/>
                <w:sz w:val="24"/>
                <w:szCs w:val="24"/>
              </w:rPr>
              <w:t>情况</w:t>
            </w:r>
          </w:p>
        </w:tc>
      </w:tr>
      <w:tr w14:paraId="2196C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46C056FF">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12</w:t>
            </w:r>
          </w:p>
        </w:tc>
        <w:tc>
          <w:tcPr>
            <w:tcW w:w="5370" w:type="dxa"/>
            <w:noWrap w:val="0"/>
            <w:vAlign w:val="top"/>
          </w:tcPr>
          <w:p w14:paraId="6935D9E2">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投标人具有省公安机关保安服务企业信用评价：B级及以上得2分；其他不得分。</w:t>
            </w:r>
          </w:p>
        </w:tc>
        <w:tc>
          <w:tcPr>
            <w:tcW w:w="863" w:type="dxa"/>
            <w:noWrap w:val="0"/>
            <w:vAlign w:val="center"/>
          </w:tcPr>
          <w:p w14:paraId="22258D75">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995" w:type="dxa"/>
            <w:noWrap w:val="0"/>
            <w:vAlign w:val="center"/>
          </w:tcPr>
          <w:p w14:paraId="69350437">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noWrap w:val="0"/>
            <w:vAlign w:val="center"/>
          </w:tcPr>
          <w:p w14:paraId="736A0E21">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default" w:ascii="宋体" w:hAnsi="宋体" w:eastAsia="宋体" w:cs="宋体"/>
                <w:spacing w:val="6"/>
                <w:sz w:val="24"/>
                <w:szCs w:val="24"/>
              </w:rPr>
              <w:t>企业信用</w:t>
            </w:r>
          </w:p>
        </w:tc>
      </w:tr>
      <w:tr w14:paraId="0480B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4FD7AE7B">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13</w:t>
            </w:r>
          </w:p>
        </w:tc>
        <w:tc>
          <w:tcPr>
            <w:tcW w:w="5370" w:type="dxa"/>
            <w:noWrap w:val="0"/>
            <w:vAlign w:val="top"/>
          </w:tcPr>
          <w:p w14:paraId="5B892932">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highlight w:val="none"/>
              </w:rPr>
            </w:pPr>
            <w:r>
              <w:rPr>
                <w:rFonts w:hint="default" w:ascii="宋体" w:hAnsi="宋体" w:eastAsia="宋体" w:cs="宋体"/>
                <w:sz w:val="24"/>
                <w:szCs w:val="24"/>
              </w:rPr>
              <w:t>投标人自202</w:t>
            </w:r>
            <w:r>
              <w:rPr>
                <w:rFonts w:hint="eastAsia" w:ascii="宋体" w:hAnsi="宋体" w:cs="宋体"/>
                <w:sz w:val="24"/>
                <w:szCs w:val="24"/>
                <w:lang w:val="en-US" w:eastAsia="zh-CN"/>
              </w:rPr>
              <w:t>0</w:t>
            </w:r>
            <w:r>
              <w:rPr>
                <w:rFonts w:hint="default" w:ascii="宋体" w:hAnsi="宋体" w:eastAsia="宋体" w:cs="宋体"/>
                <w:sz w:val="24"/>
                <w:szCs w:val="24"/>
              </w:rPr>
              <w:t>年以来：获得政府部门颁发的荣誉，省级及以上荣誉的每个得</w:t>
            </w:r>
            <w:r>
              <w:rPr>
                <w:rFonts w:hint="eastAsia" w:ascii="宋体" w:hAnsi="宋体" w:eastAsia="宋体" w:cs="宋体"/>
                <w:sz w:val="24"/>
                <w:szCs w:val="24"/>
                <w:lang w:val="en-US" w:eastAsia="zh-CN"/>
              </w:rPr>
              <w:t>1.5</w:t>
            </w:r>
            <w:r>
              <w:rPr>
                <w:rFonts w:hint="default" w:ascii="宋体" w:hAnsi="宋体" w:eastAsia="宋体" w:cs="宋体"/>
                <w:sz w:val="24"/>
                <w:szCs w:val="24"/>
              </w:rPr>
              <w:t>分，市级荣誉的每个得</w:t>
            </w:r>
            <w:r>
              <w:rPr>
                <w:rFonts w:hint="eastAsia" w:ascii="宋体" w:hAnsi="宋体" w:eastAsia="宋体" w:cs="宋体"/>
                <w:sz w:val="24"/>
                <w:szCs w:val="24"/>
                <w:lang w:val="en-US" w:eastAsia="zh-CN"/>
              </w:rPr>
              <w:t>1</w:t>
            </w:r>
            <w:r>
              <w:rPr>
                <w:rFonts w:hint="default" w:ascii="宋体" w:hAnsi="宋体" w:eastAsia="宋体" w:cs="宋体"/>
                <w:sz w:val="24"/>
                <w:szCs w:val="24"/>
              </w:rPr>
              <w:t>分，区级</w:t>
            </w:r>
            <w:r>
              <w:rPr>
                <w:rFonts w:hint="default" w:ascii="宋体" w:hAnsi="宋体" w:eastAsia="宋体" w:cs="宋体"/>
                <w:spacing w:val="2"/>
                <w:sz w:val="24"/>
                <w:szCs w:val="24"/>
              </w:rPr>
              <w:t>及以下荣誉每个得</w:t>
            </w:r>
            <w:r>
              <w:rPr>
                <w:rFonts w:hint="eastAsia" w:ascii="宋体" w:hAnsi="宋体" w:eastAsia="宋体" w:cs="宋体"/>
                <w:spacing w:val="2"/>
                <w:sz w:val="24"/>
                <w:szCs w:val="24"/>
                <w:lang w:val="en-US" w:eastAsia="zh-CN"/>
              </w:rPr>
              <w:t>0.5</w:t>
            </w:r>
            <w:r>
              <w:rPr>
                <w:rFonts w:hint="default" w:ascii="宋体" w:hAnsi="宋体" w:eastAsia="宋体" w:cs="宋体"/>
                <w:spacing w:val="2"/>
                <w:sz w:val="24"/>
                <w:szCs w:val="24"/>
              </w:rPr>
              <w:t>分，本项目最高得</w:t>
            </w:r>
            <w:r>
              <w:rPr>
                <w:rFonts w:hint="eastAsia" w:ascii="宋体" w:hAnsi="宋体" w:eastAsia="宋体" w:cs="宋体"/>
                <w:spacing w:val="2"/>
                <w:sz w:val="24"/>
                <w:szCs w:val="24"/>
                <w:lang w:val="en-US" w:eastAsia="zh-CN"/>
              </w:rPr>
              <w:t>3</w:t>
            </w:r>
            <w:r>
              <w:rPr>
                <w:rFonts w:hint="default" w:ascii="宋体" w:hAnsi="宋体" w:eastAsia="宋体" w:cs="宋体"/>
                <w:spacing w:val="2"/>
                <w:sz w:val="24"/>
                <w:szCs w:val="24"/>
              </w:rPr>
              <w:t>分。(本项累计</w:t>
            </w:r>
            <w:r>
              <w:rPr>
                <w:rFonts w:hint="default" w:ascii="宋体" w:hAnsi="宋体" w:eastAsia="宋体" w:cs="宋体"/>
                <w:sz w:val="24"/>
                <w:szCs w:val="24"/>
              </w:rPr>
              <w:t>得分，投标文件中需同时提供荣誉证书复印件并加盖公</w:t>
            </w:r>
            <w:r>
              <w:rPr>
                <w:rFonts w:hint="default" w:ascii="宋体" w:hAnsi="宋体" w:eastAsia="宋体" w:cs="宋体"/>
                <w:spacing w:val="7"/>
                <w:sz w:val="24"/>
                <w:szCs w:val="24"/>
              </w:rPr>
              <w:t>章，否则不得分)。</w:t>
            </w:r>
          </w:p>
        </w:tc>
        <w:tc>
          <w:tcPr>
            <w:tcW w:w="863" w:type="dxa"/>
            <w:noWrap w:val="0"/>
            <w:vAlign w:val="center"/>
          </w:tcPr>
          <w:p w14:paraId="044BC840">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995" w:type="dxa"/>
            <w:noWrap w:val="0"/>
            <w:vAlign w:val="center"/>
          </w:tcPr>
          <w:p w14:paraId="382F38BC">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noWrap w:val="0"/>
            <w:vAlign w:val="center"/>
          </w:tcPr>
          <w:p w14:paraId="4905D417">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rPr>
            </w:pPr>
            <w:r>
              <w:rPr>
                <w:rFonts w:hint="default" w:ascii="宋体" w:hAnsi="宋体" w:eastAsia="宋体" w:cs="宋体"/>
                <w:spacing w:val="2"/>
                <w:sz w:val="24"/>
                <w:szCs w:val="24"/>
              </w:rPr>
              <w:t>企业荣誉</w:t>
            </w:r>
          </w:p>
        </w:tc>
      </w:tr>
      <w:tr w14:paraId="2C9DF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341CB5CA">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14</w:t>
            </w:r>
          </w:p>
        </w:tc>
        <w:tc>
          <w:tcPr>
            <w:tcW w:w="5370" w:type="dxa"/>
            <w:noWrap w:val="0"/>
            <w:vAlign w:val="top"/>
          </w:tcPr>
          <w:p w14:paraId="494581B0">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rPr>
            </w:pPr>
            <w:r>
              <w:rPr>
                <w:rFonts w:hint="default" w:ascii="宋体" w:hAnsi="宋体" w:eastAsia="宋体" w:cs="宋体"/>
                <w:spacing w:val="-1"/>
                <w:sz w:val="24"/>
                <w:szCs w:val="24"/>
              </w:rPr>
              <w:t>投标人自202</w:t>
            </w:r>
            <w:r>
              <w:rPr>
                <w:rFonts w:hint="eastAsia" w:ascii="宋体" w:hAnsi="宋体" w:cs="宋体"/>
                <w:spacing w:val="-1"/>
                <w:sz w:val="24"/>
                <w:szCs w:val="24"/>
                <w:lang w:val="en-US" w:eastAsia="zh-CN"/>
              </w:rPr>
              <w:t>0</w:t>
            </w:r>
            <w:r>
              <w:rPr>
                <w:rFonts w:hint="default" w:ascii="宋体" w:hAnsi="宋体" w:eastAsia="宋体" w:cs="宋体"/>
                <w:spacing w:val="-1"/>
                <w:sz w:val="24"/>
                <w:szCs w:val="24"/>
              </w:rPr>
              <w:t>年1月1日以来实施的类似案例</w:t>
            </w:r>
            <w:r>
              <w:rPr>
                <w:rFonts w:hint="eastAsia" w:ascii="宋体" w:hAnsi="宋体" w:cs="宋体"/>
                <w:color w:val="auto"/>
                <w:sz w:val="24"/>
                <w:szCs w:val="24"/>
                <w:lang w:val="en-US" w:eastAsia="zh-CN"/>
              </w:rPr>
              <w:t>业绩</w:t>
            </w:r>
            <w:r>
              <w:rPr>
                <w:rFonts w:hint="default" w:ascii="宋体" w:hAnsi="宋体" w:eastAsia="宋体" w:cs="宋体"/>
                <w:spacing w:val="-1"/>
                <w:sz w:val="24"/>
                <w:szCs w:val="24"/>
              </w:rPr>
              <w:t>，每提供</w:t>
            </w:r>
            <w:r>
              <w:rPr>
                <w:rFonts w:hint="default" w:ascii="宋体" w:hAnsi="宋体" w:eastAsia="宋体" w:cs="宋体"/>
                <w:spacing w:val="6"/>
                <w:sz w:val="24"/>
                <w:szCs w:val="24"/>
              </w:rPr>
              <w:t xml:space="preserve"> </w:t>
            </w:r>
            <w:r>
              <w:rPr>
                <w:rFonts w:hint="default" w:ascii="宋体" w:hAnsi="宋体" w:eastAsia="宋体" w:cs="宋体"/>
                <w:spacing w:val="3"/>
                <w:sz w:val="24"/>
                <w:szCs w:val="24"/>
              </w:rPr>
              <w:t>一个得0.5分，最多1分。(投标文件中</w:t>
            </w:r>
            <w:r>
              <w:rPr>
                <w:rFonts w:hint="default" w:ascii="宋体" w:hAnsi="宋体" w:eastAsia="宋体" w:cs="宋体"/>
                <w:spacing w:val="2"/>
                <w:sz w:val="24"/>
                <w:szCs w:val="24"/>
              </w:rPr>
              <w:t>须提供</w:t>
            </w:r>
            <w:r>
              <w:rPr>
                <w:rFonts w:hint="default" w:ascii="宋体" w:hAnsi="宋体" w:eastAsia="宋体" w:cs="宋体"/>
                <w:sz w:val="24"/>
                <w:szCs w:val="24"/>
              </w:rPr>
              <w:t>合同的复印件或扫描件并加盖公章，不提供者不得</w:t>
            </w:r>
            <w:r>
              <w:rPr>
                <w:rFonts w:hint="default" w:ascii="宋体" w:hAnsi="宋体" w:eastAsia="宋体" w:cs="宋体"/>
                <w:spacing w:val="21"/>
                <w:sz w:val="24"/>
                <w:szCs w:val="24"/>
              </w:rPr>
              <w:t>分。)</w:t>
            </w:r>
          </w:p>
        </w:tc>
        <w:tc>
          <w:tcPr>
            <w:tcW w:w="863" w:type="dxa"/>
            <w:noWrap w:val="0"/>
            <w:vAlign w:val="center"/>
          </w:tcPr>
          <w:p w14:paraId="711CF03B">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1</w:t>
            </w:r>
          </w:p>
        </w:tc>
        <w:tc>
          <w:tcPr>
            <w:tcW w:w="995" w:type="dxa"/>
            <w:shd w:val="clear" w:color="auto" w:fill="auto"/>
            <w:noWrap w:val="0"/>
            <w:vAlign w:val="center"/>
          </w:tcPr>
          <w:p w14:paraId="766262BC">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noWrap w:val="0"/>
            <w:vAlign w:val="center"/>
          </w:tcPr>
          <w:p w14:paraId="62ACC3AA">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rPr>
            </w:pPr>
            <w:r>
              <w:rPr>
                <w:rFonts w:hint="eastAsia" w:ascii="宋体" w:hAnsi="宋体" w:cs="宋体"/>
                <w:color w:val="auto"/>
                <w:sz w:val="24"/>
                <w:szCs w:val="24"/>
                <w:lang w:val="en-US" w:eastAsia="zh-CN"/>
              </w:rPr>
              <w:t>类似业绩</w:t>
            </w:r>
          </w:p>
        </w:tc>
      </w:tr>
      <w:tr w14:paraId="66A4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3534768B">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15</w:t>
            </w:r>
          </w:p>
        </w:tc>
        <w:tc>
          <w:tcPr>
            <w:tcW w:w="5370" w:type="dxa"/>
            <w:noWrap w:val="0"/>
            <w:vAlign w:val="top"/>
          </w:tcPr>
          <w:p w14:paraId="591C1B54">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ascii="宋体" w:hAnsi="宋体" w:eastAsia="宋体" w:cs="宋体"/>
                <w:spacing w:val="-3"/>
                <w:sz w:val="24"/>
                <w:szCs w:val="24"/>
                <w:u w:val="none" w:color="auto"/>
              </w:rPr>
            </w:pPr>
            <w:r>
              <w:rPr>
                <w:rFonts w:hint="default" w:ascii="宋体" w:hAnsi="宋体" w:eastAsia="宋体" w:cs="宋体"/>
                <w:spacing w:val="3"/>
                <w:sz w:val="24"/>
                <w:szCs w:val="24"/>
                <w:u w:val="none" w:color="auto"/>
              </w:rPr>
              <w:t>项目负责</w:t>
            </w:r>
            <w:r>
              <w:rPr>
                <w:rFonts w:hint="default" w:ascii="宋体" w:hAnsi="宋体" w:eastAsia="宋体" w:cs="宋体"/>
                <w:sz w:val="24"/>
                <w:szCs w:val="24"/>
                <w:u w:val="none" w:color="auto"/>
              </w:rPr>
              <w:t>人</w:t>
            </w:r>
            <w:r>
              <w:rPr>
                <w:rFonts w:hint="eastAsia" w:ascii="宋体" w:hAnsi="宋体" w:cs="宋体"/>
                <w:sz w:val="24"/>
                <w:szCs w:val="24"/>
                <w:u w:val="none" w:color="auto"/>
                <w:lang w:eastAsia="zh-CN"/>
              </w:rPr>
              <w:t>：</w:t>
            </w:r>
            <w:r>
              <w:rPr>
                <w:rFonts w:hint="eastAsia" w:ascii="宋体" w:hAnsi="宋体" w:cs="宋体"/>
                <w:sz w:val="24"/>
                <w:szCs w:val="24"/>
                <w:u w:val="none" w:color="auto"/>
                <w:lang w:eastAsia="zh-CN"/>
              </w:rPr>
              <w:br w:type="textWrapping"/>
            </w:r>
            <w:r>
              <w:rPr>
                <w:rFonts w:hint="eastAsia" w:ascii="宋体" w:hAnsi="宋体" w:cs="宋体"/>
                <w:sz w:val="24"/>
                <w:szCs w:val="24"/>
                <w:u w:val="none" w:color="auto"/>
                <w:lang w:eastAsia="zh-CN"/>
              </w:rPr>
              <w:t>（</w:t>
            </w:r>
            <w:r>
              <w:rPr>
                <w:rFonts w:hint="eastAsia" w:ascii="宋体" w:hAnsi="宋体" w:cs="宋体"/>
                <w:sz w:val="24"/>
                <w:szCs w:val="24"/>
                <w:u w:val="none" w:color="auto"/>
                <w:lang w:val="en-US" w:eastAsia="zh-CN"/>
              </w:rPr>
              <w:t>1</w:t>
            </w:r>
            <w:r>
              <w:rPr>
                <w:rFonts w:hint="eastAsia" w:ascii="宋体" w:hAnsi="宋体" w:cs="宋体"/>
                <w:sz w:val="24"/>
                <w:szCs w:val="24"/>
                <w:u w:val="none" w:color="auto"/>
                <w:lang w:eastAsia="zh-CN"/>
              </w:rPr>
              <w:t>）</w:t>
            </w:r>
            <w:r>
              <w:rPr>
                <w:rFonts w:hint="default" w:ascii="宋体" w:hAnsi="宋体" w:eastAsia="宋体" w:cs="宋体"/>
                <w:spacing w:val="-2"/>
                <w:sz w:val="24"/>
                <w:szCs w:val="24"/>
                <w:u w:val="none" w:color="auto"/>
              </w:rPr>
              <w:t>具有国家职业资格保安员二级及以上证书的得2</w:t>
            </w:r>
            <w:r>
              <w:rPr>
                <w:rFonts w:hint="default" w:ascii="宋体" w:hAnsi="宋体" w:eastAsia="宋体" w:cs="宋体"/>
                <w:spacing w:val="-3"/>
                <w:sz w:val="24"/>
                <w:szCs w:val="24"/>
                <w:u w:val="none" w:color="auto"/>
              </w:rPr>
              <w:t>分；</w:t>
            </w:r>
          </w:p>
          <w:p w14:paraId="5D915949">
            <w:pPr>
              <w:keepNext w:val="0"/>
              <w:keepLines w:val="0"/>
              <w:pageBreakBefore w:val="0"/>
              <w:widowControl w:val="0"/>
              <w:numPr>
                <w:ilvl w:val="0"/>
                <w:numId w:val="1"/>
              </w:numPr>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ascii="宋体" w:hAnsi="宋体" w:eastAsia="宋体" w:cs="宋体"/>
                <w:spacing w:val="-3"/>
                <w:sz w:val="24"/>
                <w:szCs w:val="24"/>
                <w:u w:val="none" w:color="auto"/>
              </w:rPr>
            </w:pPr>
            <w:r>
              <w:rPr>
                <w:rFonts w:hint="default" w:ascii="宋体" w:hAnsi="宋体" w:eastAsia="宋体" w:cs="宋体"/>
                <w:spacing w:val="-3"/>
                <w:sz w:val="24"/>
                <w:szCs w:val="24"/>
                <w:u w:val="none" w:color="auto"/>
              </w:rPr>
              <w:t>具有省级及以上公安部门颁发的荣誉证书的得2分；</w:t>
            </w:r>
          </w:p>
          <w:p w14:paraId="13526BE4">
            <w:pPr>
              <w:keepNext w:val="0"/>
              <w:keepLines w:val="0"/>
              <w:pageBreakBefore w:val="0"/>
              <w:widowControl w:val="0"/>
              <w:numPr>
                <w:ilvl w:val="0"/>
                <w:numId w:val="1"/>
              </w:numPr>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ascii="宋体" w:hAnsi="宋体" w:eastAsia="宋体" w:cs="宋体"/>
                <w:spacing w:val="-3"/>
                <w:sz w:val="24"/>
                <w:szCs w:val="24"/>
                <w:u w:val="none" w:color="auto"/>
              </w:rPr>
            </w:pPr>
            <w:r>
              <w:rPr>
                <w:rFonts w:hint="default" w:ascii="宋体" w:hAnsi="宋体" w:eastAsia="宋体" w:cs="宋体"/>
                <w:spacing w:val="-3"/>
                <w:sz w:val="24"/>
                <w:szCs w:val="24"/>
                <w:u w:val="none" w:color="auto"/>
              </w:rPr>
              <w:t>具</w:t>
            </w:r>
            <w:r>
              <w:rPr>
                <w:rFonts w:hint="default" w:ascii="宋体" w:hAnsi="宋体" w:eastAsia="宋体" w:cs="宋体"/>
                <w:spacing w:val="-4"/>
                <w:sz w:val="24"/>
                <w:szCs w:val="24"/>
                <w:u w:val="none" w:color="auto"/>
              </w:rPr>
              <w:t>有市级</w:t>
            </w:r>
            <w:r>
              <w:rPr>
                <w:rFonts w:hint="default" w:ascii="宋体" w:hAnsi="宋体" w:eastAsia="宋体" w:cs="宋体"/>
                <w:spacing w:val="-2"/>
                <w:sz w:val="24"/>
                <w:szCs w:val="24"/>
                <w:u w:val="none" w:color="auto"/>
              </w:rPr>
              <w:t>及以上公安部门颁发的治安荣誉证书的得2分</w:t>
            </w:r>
            <w:r>
              <w:rPr>
                <w:rFonts w:hint="default" w:ascii="宋体" w:hAnsi="宋体" w:eastAsia="宋体" w:cs="宋体"/>
                <w:spacing w:val="-3"/>
                <w:sz w:val="24"/>
                <w:szCs w:val="24"/>
                <w:u w:val="none" w:color="auto"/>
              </w:rPr>
              <w:t>；</w:t>
            </w:r>
          </w:p>
          <w:p w14:paraId="7659981F">
            <w:pPr>
              <w:keepNext w:val="0"/>
              <w:keepLines w:val="0"/>
              <w:pageBreakBefore w:val="0"/>
              <w:widowControl w:val="0"/>
              <w:numPr>
                <w:ilvl w:val="0"/>
                <w:numId w:val="1"/>
              </w:numPr>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spacing w:val="-1"/>
                <w:sz w:val="24"/>
                <w:szCs w:val="24"/>
                <w:u w:val="none" w:color="auto"/>
                <w:lang w:eastAsia="zh-CN"/>
              </w:rPr>
            </w:pPr>
            <w:r>
              <w:rPr>
                <w:rFonts w:hint="default" w:ascii="宋体" w:hAnsi="宋体" w:eastAsia="宋体" w:cs="宋体"/>
                <w:spacing w:val="3"/>
                <w:sz w:val="24"/>
                <w:szCs w:val="24"/>
                <w:u w:val="none" w:color="auto"/>
              </w:rPr>
              <w:t>项目负责</w:t>
            </w:r>
            <w:r>
              <w:rPr>
                <w:rFonts w:hint="default" w:ascii="宋体" w:hAnsi="宋体" w:eastAsia="宋体" w:cs="宋体"/>
                <w:sz w:val="24"/>
                <w:szCs w:val="24"/>
                <w:u w:val="none" w:color="auto"/>
              </w:rPr>
              <w:t>人</w:t>
            </w:r>
            <w:r>
              <w:rPr>
                <w:rFonts w:hint="default" w:ascii="宋体" w:hAnsi="宋体" w:eastAsia="宋体" w:cs="宋体"/>
                <w:spacing w:val="-3"/>
                <w:sz w:val="24"/>
                <w:szCs w:val="24"/>
                <w:u w:val="none" w:color="auto"/>
              </w:rPr>
              <w:t>为退伍军</w:t>
            </w:r>
            <w:r>
              <w:rPr>
                <w:rFonts w:hint="default" w:ascii="宋体" w:hAnsi="宋体" w:eastAsia="宋体" w:cs="宋体"/>
                <w:spacing w:val="-1"/>
                <w:sz w:val="24"/>
                <w:szCs w:val="24"/>
                <w:u w:val="none" w:color="auto"/>
              </w:rPr>
              <w:t>人且大专学历及以上的得2分</w:t>
            </w:r>
            <w:r>
              <w:rPr>
                <w:rFonts w:hint="eastAsia" w:ascii="宋体" w:hAnsi="宋体" w:eastAsia="宋体" w:cs="宋体"/>
                <w:spacing w:val="-1"/>
                <w:sz w:val="24"/>
                <w:szCs w:val="24"/>
                <w:u w:val="none" w:color="auto"/>
                <w:lang w:eastAsia="zh-CN"/>
              </w:rPr>
              <w:t>。</w:t>
            </w:r>
          </w:p>
          <w:p w14:paraId="0597EFF4">
            <w:pPr>
              <w:keepNext w:val="0"/>
              <w:keepLines w:val="0"/>
              <w:pageBreakBefore w:val="0"/>
              <w:widowControl w:val="0"/>
              <w:numPr>
                <w:ilvl w:val="-1"/>
                <w:numId w:val="0"/>
              </w:numPr>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eastAsia" w:ascii="宋体" w:hAnsi="宋体" w:eastAsia="宋体" w:cs="宋体"/>
                <w:color w:val="auto"/>
                <w:sz w:val="24"/>
                <w:szCs w:val="24"/>
              </w:rPr>
            </w:pPr>
            <w:r>
              <w:rPr>
                <w:rFonts w:hint="default" w:ascii="宋体" w:hAnsi="宋体" w:eastAsia="宋体" w:cs="宋体"/>
                <w:b/>
                <w:bCs/>
                <w:spacing w:val="1"/>
                <w:sz w:val="24"/>
                <w:szCs w:val="24"/>
                <w:u w:val="none" w:color="auto"/>
              </w:rPr>
              <w:t>(投标文件中需同时提供以上人员近3个月内</w:t>
            </w:r>
            <w:r>
              <w:rPr>
                <w:rFonts w:hint="default" w:ascii="宋体" w:hAnsi="宋体" w:eastAsia="宋体" w:cs="宋体"/>
                <w:b/>
                <w:bCs/>
                <w:sz w:val="24"/>
                <w:szCs w:val="24"/>
                <w:u w:val="none" w:color="auto"/>
              </w:rPr>
              <w:t>任意一</w:t>
            </w:r>
            <w:r>
              <w:rPr>
                <w:rFonts w:hint="default" w:ascii="宋体" w:hAnsi="宋体" w:eastAsia="宋体" w:cs="宋体"/>
                <w:b/>
                <w:bCs/>
                <w:spacing w:val="-7"/>
                <w:sz w:val="24"/>
                <w:szCs w:val="24"/>
                <w:u w:val="none" w:color="auto"/>
              </w:rPr>
              <w:t>个月社保证明、有效证书复印件、身份证复印</w:t>
            </w:r>
            <w:r>
              <w:rPr>
                <w:rFonts w:hint="default" w:ascii="宋体" w:hAnsi="宋体" w:eastAsia="宋体" w:cs="宋体"/>
                <w:b/>
                <w:bCs/>
                <w:spacing w:val="3"/>
                <w:sz w:val="24"/>
                <w:szCs w:val="24"/>
                <w:u w:val="none" w:color="auto"/>
              </w:rPr>
              <w:t>件并加盖公章，否则不得分)</w:t>
            </w:r>
          </w:p>
        </w:tc>
        <w:tc>
          <w:tcPr>
            <w:tcW w:w="863" w:type="dxa"/>
            <w:noWrap w:val="0"/>
            <w:vAlign w:val="center"/>
          </w:tcPr>
          <w:p w14:paraId="7368E3A3">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8</w:t>
            </w:r>
          </w:p>
        </w:tc>
        <w:tc>
          <w:tcPr>
            <w:tcW w:w="995" w:type="dxa"/>
            <w:noWrap w:val="0"/>
            <w:vAlign w:val="center"/>
          </w:tcPr>
          <w:p w14:paraId="65D65CD6">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eastAsia" w:ascii="宋体" w:hAnsi="宋体" w:eastAsia="宋体" w:cs="宋体"/>
                <w:color w:val="auto"/>
                <w:sz w:val="24"/>
                <w:szCs w:val="24"/>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noWrap w:val="0"/>
            <w:vAlign w:val="center"/>
          </w:tcPr>
          <w:p w14:paraId="7B745F7E">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color w:val="auto"/>
                <w:sz w:val="24"/>
                <w:szCs w:val="24"/>
                <w:lang w:val="en-US"/>
              </w:rPr>
            </w:pPr>
            <w:r>
              <w:rPr>
                <w:rFonts w:hint="default" w:ascii="宋体" w:hAnsi="宋体" w:eastAsia="宋体" w:cs="宋体"/>
                <w:spacing w:val="3"/>
                <w:sz w:val="24"/>
                <w:szCs w:val="24"/>
              </w:rPr>
              <w:t>项目负责</w:t>
            </w:r>
            <w:r>
              <w:rPr>
                <w:rFonts w:hint="default" w:ascii="宋体" w:hAnsi="宋体" w:eastAsia="宋体" w:cs="宋体"/>
                <w:spacing w:val="2"/>
                <w:sz w:val="24"/>
                <w:szCs w:val="24"/>
              </w:rPr>
              <w:t xml:space="preserve"> </w:t>
            </w:r>
            <w:r>
              <w:rPr>
                <w:rFonts w:hint="default" w:ascii="宋体" w:hAnsi="宋体" w:eastAsia="宋体" w:cs="宋体"/>
                <w:sz w:val="24"/>
                <w:szCs w:val="24"/>
              </w:rPr>
              <w:t>人</w:t>
            </w:r>
          </w:p>
        </w:tc>
      </w:tr>
      <w:tr w14:paraId="37617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1E21F9E1">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16</w:t>
            </w:r>
          </w:p>
        </w:tc>
        <w:tc>
          <w:tcPr>
            <w:tcW w:w="5370" w:type="dxa"/>
            <w:noWrap w:val="0"/>
            <w:vAlign w:val="top"/>
          </w:tcPr>
          <w:p w14:paraId="340FE223">
            <w:pPr>
              <w:spacing w:before="0" w:beforeAutospacing="0" w:after="0" w:afterAutospacing="0" w:line="360" w:lineRule="auto"/>
              <w:ind w:left="0" w:right="0"/>
              <w:rPr>
                <w:rFonts w:hint="eastAsia" w:ascii="宋体" w:hAnsi="宋体" w:cs="宋体"/>
                <w:sz w:val="24"/>
                <w:szCs w:val="24"/>
                <w:lang w:eastAsia="zh-CN"/>
              </w:rPr>
            </w:pPr>
            <w:r>
              <w:rPr>
                <w:rFonts w:hint="eastAsia" w:ascii="宋体" w:hAnsi="宋体" w:eastAsia="宋体" w:cs="宋体"/>
                <w:bCs/>
                <w:sz w:val="24"/>
                <w:szCs w:val="24"/>
                <w:highlight w:val="none"/>
                <w:lang w:eastAsia="zh-CN"/>
              </w:rPr>
              <w:t>巡防</w:t>
            </w:r>
            <w:r>
              <w:rPr>
                <w:rFonts w:hint="eastAsia" w:ascii="宋体" w:hAnsi="宋体" w:cs="宋体"/>
                <w:sz w:val="24"/>
                <w:szCs w:val="24"/>
                <w:lang w:eastAsia="zh-CN"/>
              </w:rPr>
              <w:t>队长：</w:t>
            </w:r>
          </w:p>
          <w:p w14:paraId="0E5B7186">
            <w:pPr>
              <w:spacing w:before="0" w:beforeAutospacing="0" w:after="0" w:afterAutospacing="0" w:line="360" w:lineRule="auto"/>
              <w:ind w:left="0" w:right="0"/>
              <w:rPr>
                <w:rFonts w:hint="default" w:ascii="宋体" w:hAnsi="宋体" w:eastAsia="宋体" w:cs="宋体"/>
                <w:sz w:val="24"/>
                <w:szCs w:val="24"/>
                <w:lang w:val="en-US" w:eastAsia="zh-CN"/>
              </w:rPr>
            </w:pPr>
            <w:r>
              <w:rPr>
                <w:rFonts w:hint="eastAsia" w:ascii="宋体" w:hAnsi="宋体" w:cs="宋体"/>
                <w:sz w:val="24"/>
                <w:szCs w:val="24"/>
                <w:lang w:eastAsia="zh-CN"/>
              </w:rPr>
              <w:t>（</w:t>
            </w:r>
            <w:r>
              <w:rPr>
                <w:rFonts w:hint="eastAsia" w:ascii="宋体" w:hAnsi="宋体" w:cs="宋体"/>
                <w:sz w:val="24"/>
                <w:szCs w:val="24"/>
                <w:lang w:val="en-US" w:eastAsia="zh-CN"/>
              </w:rPr>
              <w:t>1</w:t>
            </w:r>
            <w:r>
              <w:rPr>
                <w:rFonts w:hint="eastAsia" w:ascii="宋体" w:hAnsi="宋体" w:cs="宋体"/>
                <w:sz w:val="24"/>
                <w:szCs w:val="24"/>
                <w:lang w:eastAsia="zh-CN"/>
              </w:rPr>
              <w:t>）</w:t>
            </w:r>
            <w:r>
              <w:rPr>
                <w:rFonts w:hint="default" w:ascii="宋体" w:hAnsi="宋体" w:eastAsia="宋体" w:cs="宋体"/>
                <w:sz w:val="24"/>
                <w:szCs w:val="24"/>
              </w:rPr>
              <w:t>具有国家职业资格保安员二级证书的得2分；</w:t>
            </w:r>
            <w:r>
              <w:rPr>
                <w:rFonts w:hint="eastAsia" w:ascii="宋体" w:hAnsi="宋体" w:cs="宋体"/>
                <w:sz w:val="24"/>
                <w:szCs w:val="24"/>
                <w:lang w:eastAsia="zh-CN"/>
              </w:rPr>
              <w:t>（</w:t>
            </w:r>
            <w:r>
              <w:rPr>
                <w:rFonts w:hint="eastAsia" w:ascii="宋体" w:hAnsi="宋体" w:cs="宋体"/>
                <w:sz w:val="24"/>
                <w:szCs w:val="24"/>
                <w:lang w:val="en-US" w:eastAsia="zh-CN"/>
              </w:rPr>
              <w:t>2</w:t>
            </w:r>
            <w:r>
              <w:rPr>
                <w:rFonts w:hint="eastAsia" w:ascii="宋体" w:hAnsi="宋体" w:cs="宋体"/>
                <w:sz w:val="24"/>
                <w:szCs w:val="24"/>
                <w:lang w:eastAsia="zh-CN"/>
              </w:rPr>
              <w:t>）</w:t>
            </w:r>
            <w:r>
              <w:rPr>
                <w:rFonts w:hint="eastAsia" w:ascii="宋体" w:hAnsi="宋体" w:eastAsia="宋体" w:cs="宋体"/>
                <w:sz w:val="24"/>
                <w:szCs w:val="24"/>
                <w:lang w:val="en-US" w:eastAsia="zh-CN"/>
              </w:rPr>
              <w:t>同时具有</w:t>
            </w:r>
            <w:r>
              <w:rPr>
                <w:rFonts w:hint="default" w:ascii="宋体" w:hAnsi="宋体" w:eastAsia="宋体" w:cs="宋体"/>
                <w:sz w:val="24"/>
                <w:szCs w:val="24"/>
              </w:rPr>
              <w:t>保卫管理员三级及以上证书</w:t>
            </w:r>
            <w:r>
              <w:rPr>
                <w:rFonts w:hint="eastAsia" w:ascii="宋体" w:hAnsi="宋体" w:eastAsia="宋体" w:cs="宋体"/>
                <w:sz w:val="24"/>
                <w:szCs w:val="24"/>
                <w:lang w:val="en-US" w:eastAsia="zh-CN"/>
              </w:rPr>
              <w:t>的加</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分</w:t>
            </w:r>
            <w:r>
              <w:rPr>
                <w:rFonts w:hint="eastAsia" w:ascii="宋体" w:hAnsi="宋体" w:cs="宋体"/>
                <w:sz w:val="24"/>
                <w:szCs w:val="24"/>
                <w:lang w:val="en-US" w:eastAsia="zh-CN"/>
              </w:rPr>
              <w:t>；</w:t>
            </w:r>
          </w:p>
          <w:p w14:paraId="75D34A7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default" w:ascii="宋体" w:hAnsi="宋体" w:eastAsia="宋体" w:cs="宋体"/>
                <w:spacing w:val="1"/>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3</w:t>
            </w:r>
            <w:r>
              <w:rPr>
                <w:rFonts w:hint="eastAsia" w:ascii="宋体" w:hAnsi="宋体" w:cs="宋体"/>
                <w:sz w:val="24"/>
                <w:szCs w:val="24"/>
                <w:lang w:eastAsia="zh-CN"/>
              </w:rPr>
              <w:t>）</w:t>
            </w:r>
            <w:r>
              <w:rPr>
                <w:rFonts w:hint="default" w:ascii="宋体" w:hAnsi="宋体" w:eastAsia="宋体" w:cs="宋体"/>
                <w:sz w:val="24"/>
                <w:szCs w:val="24"/>
              </w:rPr>
              <w:t>具有市级及</w:t>
            </w:r>
            <w:r>
              <w:rPr>
                <w:rFonts w:hint="default" w:ascii="宋体" w:hAnsi="宋体" w:eastAsia="宋体" w:cs="宋体"/>
                <w:spacing w:val="1"/>
                <w:sz w:val="24"/>
                <w:szCs w:val="24"/>
              </w:rPr>
              <w:t>以上公安部门颁发的荣誉证书的得</w:t>
            </w:r>
            <w:r>
              <w:rPr>
                <w:rFonts w:hint="eastAsia" w:ascii="宋体" w:hAnsi="宋体" w:eastAsia="宋体" w:cs="宋体"/>
                <w:spacing w:val="1"/>
                <w:sz w:val="24"/>
                <w:szCs w:val="24"/>
                <w:lang w:val="en-US" w:eastAsia="zh-CN"/>
              </w:rPr>
              <w:t>2</w:t>
            </w:r>
            <w:r>
              <w:rPr>
                <w:rFonts w:hint="default" w:ascii="宋体" w:hAnsi="宋体" w:eastAsia="宋体" w:cs="宋体"/>
                <w:spacing w:val="1"/>
                <w:sz w:val="24"/>
                <w:szCs w:val="24"/>
              </w:rPr>
              <w:t>分；</w:t>
            </w:r>
          </w:p>
          <w:p w14:paraId="56D359C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default" w:ascii="宋体" w:hAnsi="宋体" w:eastAsia="宋体" w:cs="宋体"/>
                <w:sz w:val="24"/>
                <w:szCs w:val="24"/>
              </w:rPr>
            </w:pPr>
            <w:r>
              <w:rPr>
                <w:rFonts w:hint="eastAsia" w:ascii="宋体" w:hAnsi="宋体" w:cs="宋体"/>
                <w:spacing w:val="1"/>
                <w:sz w:val="24"/>
                <w:szCs w:val="24"/>
                <w:lang w:eastAsia="zh-CN"/>
              </w:rPr>
              <w:t>（</w:t>
            </w:r>
            <w:r>
              <w:rPr>
                <w:rFonts w:hint="eastAsia" w:ascii="宋体" w:hAnsi="宋体" w:cs="宋体"/>
                <w:spacing w:val="1"/>
                <w:sz w:val="24"/>
                <w:szCs w:val="24"/>
                <w:lang w:val="en-US" w:eastAsia="zh-CN"/>
              </w:rPr>
              <w:t>4</w:t>
            </w:r>
            <w:r>
              <w:rPr>
                <w:rFonts w:hint="eastAsia" w:ascii="宋体" w:hAnsi="宋体" w:cs="宋体"/>
                <w:spacing w:val="1"/>
                <w:sz w:val="24"/>
                <w:szCs w:val="24"/>
                <w:lang w:eastAsia="zh-CN"/>
              </w:rPr>
              <w:t>）</w:t>
            </w:r>
            <w:r>
              <w:rPr>
                <w:rFonts w:hint="default" w:ascii="宋体" w:hAnsi="宋体" w:eastAsia="宋体" w:cs="宋体"/>
                <w:spacing w:val="1"/>
                <w:sz w:val="24"/>
                <w:szCs w:val="24"/>
              </w:rPr>
              <w:t>具有</w:t>
            </w:r>
            <w:r>
              <w:rPr>
                <w:rFonts w:hint="default" w:ascii="宋体" w:hAnsi="宋体" w:eastAsia="宋体" w:cs="宋体"/>
                <w:sz w:val="24"/>
                <w:szCs w:val="24"/>
              </w:rPr>
              <w:t>红十字救护员证(需在有效期内)的得2分。</w:t>
            </w:r>
          </w:p>
          <w:p w14:paraId="1EC40B7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default" w:ascii="宋体" w:hAnsi="宋体" w:eastAsia="宋体" w:cs="宋体"/>
                <w:sz w:val="24"/>
                <w:szCs w:val="24"/>
                <w:lang w:val="en-US" w:eastAsia="zh-CN"/>
              </w:rPr>
            </w:pPr>
            <w:r>
              <w:rPr>
                <w:rFonts w:hint="eastAsia" w:ascii="宋体" w:hAnsi="宋体" w:cs="宋体"/>
                <w:spacing w:val="1"/>
                <w:sz w:val="24"/>
                <w:szCs w:val="24"/>
                <w:lang w:eastAsia="zh-CN"/>
              </w:rPr>
              <w:t>（</w:t>
            </w:r>
            <w:r>
              <w:rPr>
                <w:rFonts w:hint="eastAsia" w:ascii="宋体" w:hAnsi="宋体" w:cs="宋体"/>
                <w:spacing w:val="1"/>
                <w:sz w:val="24"/>
                <w:szCs w:val="24"/>
                <w:lang w:val="en-US" w:eastAsia="zh-CN"/>
              </w:rPr>
              <w:t>5</w:t>
            </w:r>
            <w:r>
              <w:rPr>
                <w:rFonts w:hint="eastAsia" w:ascii="宋体" w:hAnsi="宋体" w:cs="宋体"/>
                <w:spacing w:val="1"/>
                <w:sz w:val="24"/>
                <w:szCs w:val="24"/>
                <w:lang w:eastAsia="zh-CN"/>
              </w:rPr>
              <w:t>）</w:t>
            </w:r>
            <w:r>
              <w:rPr>
                <w:rFonts w:hint="default" w:ascii="宋体" w:hAnsi="宋体" w:eastAsia="宋体" w:cs="宋体"/>
                <w:spacing w:val="1"/>
                <w:sz w:val="24"/>
                <w:szCs w:val="24"/>
              </w:rPr>
              <w:t>具有</w:t>
            </w:r>
            <w:r>
              <w:rPr>
                <w:rFonts w:hint="eastAsia" w:ascii="宋体" w:hAnsi="宋体" w:cs="宋体"/>
                <w:sz w:val="24"/>
                <w:szCs w:val="24"/>
                <w:lang w:eastAsia="zh-CN"/>
              </w:rPr>
              <w:t>退伍军人证书</w:t>
            </w:r>
            <w:r>
              <w:rPr>
                <w:rFonts w:hint="default" w:ascii="宋体" w:hAnsi="宋体" w:eastAsia="宋体" w:cs="宋体"/>
                <w:sz w:val="24"/>
                <w:szCs w:val="24"/>
              </w:rPr>
              <w:t>的得2分。</w:t>
            </w:r>
          </w:p>
          <w:p w14:paraId="7931698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color w:val="auto"/>
                <w:sz w:val="24"/>
                <w:szCs w:val="24"/>
                <w:lang w:val="en-US" w:eastAsia="zh-CN"/>
              </w:rPr>
            </w:pPr>
            <w:r>
              <w:rPr>
                <w:rFonts w:hint="default" w:ascii="宋体" w:hAnsi="宋体" w:eastAsia="宋体" w:cs="宋体"/>
                <w:b/>
                <w:bCs/>
                <w:sz w:val="24"/>
                <w:szCs w:val="24"/>
              </w:rPr>
              <w:t>(投标文件中需同时提供以上人员近3个月内任意一个月社保证明、有效证书复</w:t>
            </w:r>
            <w:r>
              <w:rPr>
                <w:rFonts w:hint="default" w:ascii="宋体" w:hAnsi="宋体" w:eastAsia="宋体" w:cs="宋体"/>
                <w:b/>
                <w:bCs/>
                <w:spacing w:val="6"/>
                <w:sz w:val="24"/>
                <w:szCs w:val="24"/>
              </w:rPr>
              <w:t>印件、身份证复印件并加盖公章，否则不得</w:t>
            </w:r>
            <w:r>
              <w:rPr>
                <w:rFonts w:hint="default" w:ascii="宋体" w:hAnsi="宋体" w:eastAsia="宋体" w:cs="宋体"/>
                <w:b/>
                <w:bCs/>
                <w:spacing w:val="5"/>
                <w:sz w:val="24"/>
                <w:szCs w:val="24"/>
              </w:rPr>
              <w:t>分)</w:t>
            </w:r>
          </w:p>
        </w:tc>
        <w:tc>
          <w:tcPr>
            <w:tcW w:w="863" w:type="dxa"/>
            <w:noWrap w:val="0"/>
            <w:vAlign w:val="center"/>
          </w:tcPr>
          <w:p w14:paraId="66C04E95">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10</w:t>
            </w:r>
          </w:p>
        </w:tc>
        <w:tc>
          <w:tcPr>
            <w:tcW w:w="995" w:type="dxa"/>
            <w:noWrap w:val="0"/>
            <w:vAlign w:val="center"/>
          </w:tcPr>
          <w:p w14:paraId="159C2296">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vMerge w:val="restart"/>
            <w:noWrap w:val="0"/>
            <w:vAlign w:val="center"/>
          </w:tcPr>
          <w:p w14:paraId="6632DCD7">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项目团队成员</w:t>
            </w:r>
          </w:p>
        </w:tc>
      </w:tr>
      <w:tr w14:paraId="1D523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noWrap w:val="0"/>
            <w:vAlign w:val="center"/>
          </w:tcPr>
          <w:p w14:paraId="02FB35CD">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17</w:t>
            </w:r>
          </w:p>
        </w:tc>
        <w:tc>
          <w:tcPr>
            <w:tcW w:w="5370" w:type="dxa"/>
            <w:noWrap w:val="0"/>
            <w:vAlign w:val="top"/>
          </w:tcPr>
          <w:p w14:paraId="7685CC44">
            <w:pPr>
              <w:spacing w:before="0" w:beforeAutospacing="0" w:after="0" w:afterAutospacing="0" w:line="360" w:lineRule="auto"/>
              <w:ind w:left="0" w:right="0" w:hanging="19"/>
              <w:rPr>
                <w:rFonts w:hint="default" w:ascii="宋体" w:hAnsi="宋体" w:eastAsia="宋体" w:cs="宋体"/>
                <w:sz w:val="24"/>
                <w:szCs w:val="24"/>
              </w:rPr>
            </w:pPr>
            <w:bookmarkStart w:id="484" w:name="_GoBack"/>
            <w:r>
              <w:rPr>
                <w:rFonts w:hint="eastAsia" w:ascii="宋体" w:hAnsi="宋体" w:eastAsia="宋体" w:cs="宋体"/>
                <w:spacing w:val="3"/>
                <w:sz w:val="24"/>
                <w:szCs w:val="24"/>
                <w:lang w:val="en-US" w:eastAsia="zh-CN"/>
              </w:rPr>
              <w:t>项目团队成员</w:t>
            </w:r>
            <w:r>
              <w:rPr>
                <w:rFonts w:hint="eastAsia" w:ascii="宋体" w:hAnsi="宋体" w:cs="宋体"/>
                <w:spacing w:val="3"/>
                <w:sz w:val="24"/>
                <w:szCs w:val="24"/>
                <w:lang w:val="en-US" w:eastAsia="zh-CN"/>
              </w:rPr>
              <w:t>（除项目负责人和</w:t>
            </w:r>
            <w:r>
              <w:rPr>
                <w:rFonts w:hint="eastAsia" w:ascii="宋体" w:hAnsi="宋体" w:eastAsia="宋体" w:cs="宋体"/>
                <w:bCs/>
                <w:sz w:val="24"/>
                <w:szCs w:val="24"/>
                <w:highlight w:val="none"/>
                <w:lang w:eastAsia="zh-CN"/>
              </w:rPr>
              <w:t>巡防</w:t>
            </w:r>
            <w:r>
              <w:rPr>
                <w:rFonts w:hint="eastAsia" w:ascii="宋体" w:hAnsi="宋体" w:cs="宋体"/>
                <w:sz w:val="24"/>
                <w:szCs w:val="24"/>
                <w:lang w:eastAsia="zh-CN"/>
              </w:rPr>
              <w:t>队长</w:t>
            </w:r>
            <w:r>
              <w:rPr>
                <w:rFonts w:hint="eastAsia" w:ascii="宋体" w:hAnsi="宋体" w:cs="宋体"/>
                <w:spacing w:val="3"/>
                <w:sz w:val="24"/>
                <w:szCs w:val="24"/>
                <w:lang w:val="en-US" w:eastAsia="zh-CN"/>
              </w:rPr>
              <w:t>）</w:t>
            </w:r>
            <w:r>
              <w:rPr>
                <w:rFonts w:hint="eastAsia" w:ascii="宋体" w:hAnsi="宋体" w:cs="宋体"/>
                <w:sz w:val="24"/>
                <w:szCs w:val="24"/>
                <w:lang w:eastAsia="zh-CN"/>
              </w:rPr>
              <w:t>：</w:t>
            </w:r>
            <w:r>
              <w:rPr>
                <w:rFonts w:hint="default" w:ascii="宋体" w:hAnsi="宋体" w:eastAsia="宋体" w:cs="宋体"/>
                <w:sz w:val="24"/>
                <w:szCs w:val="24"/>
              </w:rPr>
              <w:t>具有保安员三级及以上证书且同时具有保卫管理员三级及以上证书的，每</w:t>
            </w:r>
            <w:r>
              <w:rPr>
                <w:rFonts w:hint="eastAsia" w:ascii="宋体" w:hAnsi="宋体" w:eastAsia="宋体" w:cs="宋体"/>
                <w:sz w:val="24"/>
                <w:szCs w:val="24"/>
                <w:lang w:val="en-US" w:eastAsia="zh-CN"/>
              </w:rPr>
              <w:t>1</w:t>
            </w:r>
            <w:r>
              <w:rPr>
                <w:rFonts w:hint="default" w:ascii="宋体" w:hAnsi="宋体" w:eastAsia="宋体" w:cs="宋体"/>
                <w:sz w:val="24"/>
                <w:szCs w:val="24"/>
              </w:rPr>
              <w:t>人得</w:t>
            </w:r>
            <w:r>
              <w:rPr>
                <w:rFonts w:hint="eastAsia" w:ascii="宋体" w:hAnsi="宋体" w:cs="宋体"/>
                <w:sz w:val="24"/>
                <w:szCs w:val="24"/>
                <w:lang w:val="en-US" w:eastAsia="zh-CN"/>
              </w:rPr>
              <w:t>2.5</w:t>
            </w:r>
            <w:r>
              <w:rPr>
                <w:rFonts w:hint="default" w:ascii="宋体" w:hAnsi="宋体" w:eastAsia="宋体" w:cs="宋体"/>
                <w:sz w:val="24"/>
                <w:szCs w:val="24"/>
              </w:rPr>
              <w:t>分</w:t>
            </w:r>
            <w:r>
              <w:rPr>
                <w:rFonts w:hint="eastAsia" w:ascii="宋体" w:hAnsi="宋体" w:eastAsia="宋体" w:cs="宋体"/>
                <w:sz w:val="24"/>
                <w:szCs w:val="24"/>
                <w:lang w:eastAsia="zh-CN"/>
              </w:rPr>
              <w:t>，</w:t>
            </w:r>
            <w:r>
              <w:rPr>
                <w:rFonts w:hint="default" w:ascii="宋体" w:hAnsi="宋体" w:eastAsia="宋体" w:cs="宋体"/>
                <w:sz w:val="24"/>
                <w:szCs w:val="24"/>
              </w:rPr>
              <w:t>最多</w:t>
            </w:r>
            <w:r>
              <w:rPr>
                <w:rFonts w:hint="eastAsia" w:ascii="宋体" w:hAnsi="宋体" w:cs="宋体"/>
                <w:sz w:val="24"/>
                <w:szCs w:val="24"/>
                <w:lang w:val="en-US" w:eastAsia="zh-CN"/>
              </w:rPr>
              <w:t>10</w:t>
            </w:r>
            <w:r>
              <w:rPr>
                <w:rFonts w:hint="default" w:ascii="宋体" w:hAnsi="宋体" w:eastAsia="宋体" w:cs="宋体"/>
                <w:spacing w:val="-2"/>
                <w:sz w:val="24"/>
                <w:szCs w:val="24"/>
              </w:rPr>
              <w:t>分。</w:t>
            </w:r>
          </w:p>
          <w:p w14:paraId="315A60B6">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360" w:lineRule="auto"/>
              <w:ind w:left="0" w:right="0"/>
              <w:jc w:val="left"/>
              <w:textAlignment w:val="auto"/>
              <w:rPr>
                <w:rFonts w:hint="default" w:ascii="宋体" w:hAnsi="宋体" w:eastAsia="宋体" w:cs="宋体"/>
                <w:sz w:val="24"/>
                <w:szCs w:val="24"/>
              </w:rPr>
            </w:pPr>
            <w:r>
              <w:rPr>
                <w:rFonts w:hint="default" w:ascii="宋体" w:hAnsi="宋体" w:eastAsia="宋体" w:cs="宋体"/>
                <w:b/>
                <w:bCs/>
                <w:spacing w:val="-7"/>
                <w:sz w:val="24"/>
                <w:szCs w:val="24"/>
              </w:rPr>
              <w:t>(投标文件中需同时提供以上人员</w:t>
            </w:r>
            <w:r>
              <w:rPr>
                <w:rFonts w:hint="default" w:ascii="宋体" w:hAnsi="宋体" w:eastAsia="宋体" w:cs="宋体"/>
                <w:b/>
                <w:bCs/>
                <w:spacing w:val="-1"/>
                <w:sz w:val="24"/>
                <w:szCs w:val="24"/>
              </w:rPr>
              <w:t>近3个月内任意一个月社保证明、有效证书复印件、身份</w:t>
            </w:r>
            <w:r>
              <w:rPr>
                <w:rFonts w:hint="default" w:ascii="宋体" w:hAnsi="宋体" w:eastAsia="宋体" w:cs="宋体"/>
                <w:b/>
                <w:bCs/>
                <w:spacing w:val="7"/>
                <w:sz w:val="24"/>
                <w:szCs w:val="24"/>
              </w:rPr>
              <w:t>证复印件并加盖公章，否则不得分)</w:t>
            </w:r>
            <w:bookmarkEnd w:id="484"/>
          </w:p>
        </w:tc>
        <w:tc>
          <w:tcPr>
            <w:tcW w:w="863" w:type="dxa"/>
            <w:noWrap w:val="0"/>
            <w:vAlign w:val="center"/>
          </w:tcPr>
          <w:p w14:paraId="3B374C59">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10</w:t>
            </w:r>
          </w:p>
        </w:tc>
        <w:tc>
          <w:tcPr>
            <w:tcW w:w="995" w:type="dxa"/>
            <w:noWrap w:val="0"/>
            <w:vAlign w:val="center"/>
          </w:tcPr>
          <w:p w14:paraId="472CB102">
            <w:pPr>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right="0" w:rightChars="0"/>
              <w:jc w:val="center"/>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客</w:t>
            </w:r>
            <w:r>
              <w:rPr>
                <w:rFonts w:hint="eastAsia" w:ascii="宋体" w:hAnsi="宋体" w:eastAsia="宋体" w:cs="宋体"/>
                <w:bCs/>
                <w:color w:val="auto"/>
                <w:sz w:val="24"/>
                <w:szCs w:val="24"/>
                <w:highlight w:val="none"/>
              </w:rPr>
              <w:t>观分</w:t>
            </w:r>
          </w:p>
        </w:tc>
        <w:tc>
          <w:tcPr>
            <w:tcW w:w="1467" w:type="dxa"/>
            <w:vMerge w:val="continue"/>
            <w:noWrap w:val="0"/>
            <w:vAlign w:val="center"/>
          </w:tcPr>
          <w:p w14:paraId="0E73F8DF">
            <w:pPr>
              <w:keepNext w:val="0"/>
              <w:keepLines w:val="0"/>
              <w:pageBreakBefore w:val="0"/>
              <w:kinsoku/>
              <w:wordWrap/>
              <w:overflowPunct/>
              <w:topLinePunct w:val="0"/>
              <w:autoSpaceDE/>
              <w:autoSpaceDN/>
              <w:bidi w:val="0"/>
              <w:snapToGrid w:val="0"/>
              <w:spacing w:before="0" w:beforeAutospacing="0" w:after="0" w:afterAutospacing="0" w:line="360" w:lineRule="auto"/>
              <w:ind w:left="0" w:right="0"/>
              <w:jc w:val="center"/>
              <w:textAlignment w:val="auto"/>
              <w:rPr>
                <w:rFonts w:hint="eastAsia" w:ascii="宋体" w:hAnsi="宋体" w:eastAsia="宋体" w:cs="宋体"/>
                <w:spacing w:val="3"/>
                <w:sz w:val="24"/>
                <w:szCs w:val="24"/>
                <w:lang w:val="en-US" w:eastAsia="zh-CN"/>
              </w:rPr>
            </w:pPr>
          </w:p>
        </w:tc>
      </w:tr>
    </w:tbl>
    <w:p w14:paraId="7CAC84A2">
      <w:pPr>
        <w:rPr>
          <w:rFonts w:hint="eastAsia" w:ascii="宋体" w:hAnsi="宋体" w:eastAsia="宋体" w:cs="宋体"/>
        </w:rPr>
      </w:pPr>
    </w:p>
    <w:p w14:paraId="7016FBE7">
      <w:pPr>
        <w:snapToGrid w:val="0"/>
        <w:spacing w:line="360" w:lineRule="auto"/>
        <w:rPr>
          <w:rFonts w:hint="eastAsia" w:ascii="宋体" w:hAnsi="宋体" w:eastAsia="宋体" w:cs="宋体"/>
          <w:sz w:val="24"/>
        </w:rPr>
      </w:pPr>
      <w:r>
        <w:rPr>
          <w:rFonts w:hint="eastAsia" w:ascii="宋体" w:hAnsi="宋体" w:eastAsia="宋体" w:cs="宋体"/>
          <w:sz w:val="20"/>
          <w:szCs w:val="20"/>
          <w:shd w:val="clear" w:color="auto" w:fill="FFFFFF"/>
        </w:rPr>
        <w:t> *</w:t>
      </w:r>
      <w:r>
        <w:rPr>
          <w:rFonts w:hint="eastAsia" w:ascii="宋体" w:hAnsi="宋体" w:eastAsia="宋体" w:cs="宋体"/>
          <w:b/>
          <w:sz w:val="24"/>
        </w:rPr>
        <w:t>备注：</w:t>
      </w:r>
      <w:r>
        <w:rPr>
          <w:rFonts w:hint="eastAsia" w:ascii="宋体" w:hAnsi="宋体" w:eastAsia="宋体" w:cs="宋体"/>
          <w:sz w:val="24"/>
        </w:rPr>
        <w:t>投标人编制投标文件（商务技术文件部分）时，建议按此目录（序号和内容）提供评标标准相应的商务技术资料。 </w:t>
      </w:r>
    </w:p>
    <w:p w14:paraId="0ADA692D">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商务分+技术分=评标委员会所有成员评分合计数/评标委员会组成人员数（精确到小数点后二位）；</w:t>
      </w:r>
    </w:p>
    <w:p w14:paraId="4AB15766">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价格分（1</w:t>
      </w:r>
      <w:r>
        <w:rPr>
          <w:rFonts w:hint="eastAsia" w:ascii="宋体" w:hAnsi="宋体" w:cs="宋体"/>
          <w:b/>
          <w:bCs/>
          <w:color w:val="auto"/>
          <w:sz w:val="24"/>
          <w:highlight w:val="none"/>
          <w:lang w:val="en-US" w:eastAsia="zh-CN"/>
        </w:rPr>
        <w:t>0</w:t>
      </w:r>
      <w:r>
        <w:rPr>
          <w:rFonts w:hint="eastAsia" w:ascii="宋体" w:hAnsi="宋体" w:eastAsia="宋体" w:cs="宋体"/>
          <w:b/>
          <w:bCs/>
          <w:color w:val="auto"/>
          <w:sz w:val="24"/>
          <w:highlight w:val="none"/>
        </w:rPr>
        <w:t>分）</w:t>
      </w:r>
      <w:r>
        <w:rPr>
          <w:rFonts w:hint="eastAsia" w:ascii="宋体" w:hAnsi="宋体" w:eastAsia="宋体" w:cs="宋体"/>
          <w:color w:val="auto"/>
          <w:sz w:val="24"/>
          <w:highlight w:val="none"/>
        </w:rPr>
        <w:t>采用低价优先法计算，即满足招标文件</w:t>
      </w:r>
      <w:r>
        <w:rPr>
          <w:rFonts w:hint="eastAsia" w:ascii="宋体" w:hAnsi="宋体" w:eastAsia="宋体" w:cs="宋体"/>
          <w:color w:val="auto"/>
          <w:sz w:val="24"/>
          <w:highlight w:val="none"/>
          <w:lang w:eastAsia="zh-CN"/>
        </w:rPr>
        <w:t>各项</w:t>
      </w:r>
      <w:r>
        <w:rPr>
          <w:rFonts w:hint="eastAsia" w:ascii="宋体" w:hAnsi="宋体" w:eastAsia="宋体" w:cs="宋体"/>
          <w:color w:val="auto"/>
          <w:sz w:val="24"/>
          <w:highlight w:val="none"/>
        </w:rPr>
        <w:t>要求且投标价格</w:t>
      </w:r>
      <w:r>
        <w:rPr>
          <w:rFonts w:hint="eastAsia" w:ascii="宋体" w:hAnsi="宋体" w:cs="宋体"/>
          <w:color w:val="auto"/>
          <w:sz w:val="24"/>
          <w:highlight w:val="none"/>
          <w:lang w:eastAsia="zh-CN"/>
        </w:rPr>
        <w:t>总价</w:t>
      </w:r>
      <w:r>
        <w:rPr>
          <w:rFonts w:hint="eastAsia" w:ascii="宋体" w:hAnsi="宋体" w:eastAsia="宋体" w:cs="宋体"/>
          <w:color w:val="auto"/>
          <w:sz w:val="24"/>
          <w:highlight w:val="none"/>
        </w:rPr>
        <w:t>最低的为评标基准价，其他投标人的价格分按照下列公式计算：</w:t>
      </w:r>
    </w:p>
    <w:p w14:paraId="1835B714">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价格分=（评标基准价/投标报价合计）×</w:t>
      </w:r>
      <w:r>
        <w:rPr>
          <w:rFonts w:hint="eastAsia" w:ascii="宋体" w:hAnsi="宋体" w:eastAsia="宋体" w:cs="宋体"/>
          <w:b/>
          <w:bCs/>
          <w:color w:val="auto"/>
          <w:sz w:val="24"/>
          <w:highlight w:val="none"/>
          <w:lang w:val="en-US" w:eastAsia="zh-CN"/>
        </w:rPr>
        <w:t>1</w:t>
      </w:r>
      <w:r>
        <w:rPr>
          <w:rFonts w:hint="eastAsia" w:ascii="宋体" w:hAnsi="宋体" w:cs="宋体"/>
          <w:b/>
          <w:bCs/>
          <w:color w:val="auto"/>
          <w:sz w:val="24"/>
          <w:highlight w:val="none"/>
          <w:lang w:val="en-US" w:eastAsia="zh-CN"/>
        </w:rPr>
        <w:t>0</w:t>
      </w:r>
      <w:r>
        <w:rPr>
          <w:rFonts w:hint="eastAsia" w:ascii="宋体" w:hAnsi="宋体" w:eastAsia="宋体" w:cs="宋体"/>
          <w:b/>
          <w:bCs/>
          <w:color w:val="auto"/>
          <w:sz w:val="24"/>
          <w:highlight w:val="none"/>
        </w:rPr>
        <w:t>%×100（精确到小数点后二位）；</w:t>
      </w:r>
    </w:p>
    <w:p w14:paraId="28C321BC">
      <w:pPr>
        <w:spacing w:line="360" w:lineRule="auto"/>
        <w:ind w:firstLine="482" w:firstLineChars="200"/>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eastAsia="宋体" w:cs="宋体"/>
          <w:b/>
          <w:bCs/>
          <w:color w:val="auto"/>
          <w:sz w:val="24"/>
          <w:highlight w:val="none"/>
        </w:rPr>
        <w:t>、投标人评标综合得分=价格分+商务分+技术分（精确到小数点后二位）；</w:t>
      </w:r>
    </w:p>
    <w:p w14:paraId="71FBC8C6">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报价是中标的一个重要因素，但最低报价不是中标的唯一依据。</w:t>
      </w:r>
    </w:p>
    <w:p w14:paraId="064AFEE9">
      <w:pPr>
        <w:rPr>
          <w:rFonts w:hint="eastAsia" w:ascii="宋体" w:hAnsi="宋体" w:eastAsia="宋体" w:cs="宋体"/>
        </w:rPr>
      </w:pPr>
    </w:p>
    <w:p w14:paraId="41923F38">
      <w:pPr>
        <w:rPr>
          <w:rFonts w:hint="eastAsia" w:ascii="宋体" w:hAnsi="宋体" w:eastAsia="宋体" w:cs="宋体"/>
        </w:rPr>
      </w:pPr>
    </w:p>
    <w:p w14:paraId="62A32639">
      <w:pPr>
        <w:rPr>
          <w:rFonts w:hint="eastAsia" w:ascii="宋体" w:hAnsi="宋体" w:eastAsia="宋体" w:cs="宋体"/>
        </w:rPr>
      </w:pPr>
    </w:p>
    <w:p w14:paraId="01491C26">
      <w:pPr>
        <w:rPr>
          <w:rFonts w:hint="eastAsia" w:ascii="宋体" w:hAnsi="宋体" w:eastAsia="宋体" w:cs="宋体"/>
        </w:rPr>
      </w:pPr>
    </w:p>
    <w:p w14:paraId="69FFECF8">
      <w:pPr>
        <w:rPr>
          <w:rFonts w:hint="eastAsia" w:ascii="宋体" w:hAnsi="宋体" w:eastAsia="宋体" w:cs="宋体"/>
        </w:rPr>
      </w:pPr>
    </w:p>
    <w:p w14:paraId="0EB0AC2A">
      <w:pPr>
        <w:rPr>
          <w:rFonts w:hint="eastAsia" w:ascii="宋体" w:hAnsi="宋体" w:eastAsia="宋体" w:cs="宋体"/>
        </w:rPr>
      </w:pPr>
    </w:p>
    <w:p w14:paraId="38E4EDA0">
      <w:pPr>
        <w:rPr>
          <w:rFonts w:hint="eastAsia" w:ascii="宋体" w:hAnsi="宋体" w:eastAsia="宋体" w:cs="宋体"/>
        </w:rPr>
      </w:pPr>
    </w:p>
    <w:p w14:paraId="181C2489">
      <w:pPr>
        <w:rPr>
          <w:rFonts w:hint="eastAsia" w:ascii="宋体" w:hAnsi="宋体" w:eastAsia="宋体" w:cs="宋体"/>
        </w:rPr>
      </w:pPr>
    </w:p>
    <w:p w14:paraId="52E08061">
      <w:pPr>
        <w:rPr>
          <w:rFonts w:hint="eastAsia" w:ascii="宋体" w:hAnsi="宋体" w:eastAsia="宋体" w:cs="宋体"/>
        </w:rPr>
      </w:pPr>
    </w:p>
    <w:p w14:paraId="5D11C55B">
      <w:pPr>
        <w:rPr>
          <w:rFonts w:hint="eastAsia" w:ascii="宋体" w:hAnsi="宋体" w:eastAsia="宋体" w:cs="宋体"/>
        </w:rPr>
      </w:pPr>
    </w:p>
    <w:p w14:paraId="4A360215">
      <w:pPr>
        <w:rPr>
          <w:rFonts w:hint="eastAsia" w:ascii="宋体" w:hAnsi="宋体" w:eastAsia="宋体" w:cs="宋体"/>
        </w:rPr>
      </w:pPr>
    </w:p>
    <w:p w14:paraId="0F9DDEA0">
      <w:pPr>
        <w:rPr>
          <w:rFonts w:hint="eastAsia" w:ascii="宋体" w:hAnsi="宋体" w:eastAsia="宋体" w:cs="宋体"/>
        </w:rPr>
      </w:pPr>
    </w:p>
    <w:p w14:paraId="10B07607">
      <w:pPr>
        <w:rPr>
          <w:rFonts w:hint="eastAsia" w:ascii="宋体" w:hAnsi="宋体" w:eastAsia="宋体" w:cs="宋体"/>
        </w:rPr>
      </w:pPr>
    </w:p>
    <w:p w14:paraId="001D9B49">
      <w:pPr>
        <w:snapToGrid w:val="0"/>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14:paraId="3DA43500">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14:paraId="2A5D2446">
      <w:pPr>
        <w:adjustRightInd/>
        <w:spacing w:line="360" w:lineRule="auto"/>
        <w:rPr>
          <w:rFonts w:hint="eastAsia" w:ascii="宋体" w:hAnsi="宋体" w:eastAsia="宋体" w:cs="宋体"/>
          <w:kern w:val="0"/>
          <w:sz w:val="24"/>
          <w:lang w:val="en-US" w:eastAsia="zh-CN"/>
        </w:rPr>
      </w:pPr>
      <w:r>
        <w:rPr>
          <w:rFonts w:hint="eastAsia" w:ascii="宋体" w:hAnsi="宋体" w:eastAsia="宋体" w:cs="宋体"/>
          <w:b/>
          <w:sz w:val="32"/>
        </w:rPr>
        <w:t>二、评标标准</w:t>
      </w:r>
      <w:r>
        <w:rPr>
          <w:rFonts w:hint="eastAsia" w:ascii="宋体" w:hAnsi="宋体" w:cs="宋体"/>
          <w:b/>
          <w:sz w:val="32"/>
          <w:lang w:val="en-US" w:eastAsia="zh-CN"/>
        </w:rPr>
        <w:t xml:space="preserve"> </w:t>
      </w:r>
    </w:p>
    <w:p w14:paraId="524030D3">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1494302">
      <w:pPr>
        <w:spacing w:line="360" w:lineRule="auto"/>
        <w:outlineLvl w:val="0"/>
        <w:rPr>
          <w:rFonts w:ascii="宋体" w:hAnsi="宋体" w:cs="宋体"/>
          <w:b/>
          <w:sz w:val="36"/>
          <w:szCs w:val="36"/>
        </w:rPr>
      </w:pPr>
      <w:r>
        <w:rPr>
          <w:rFonts w:hint="eastAsia" w:ascii="宋体" w:hAnsi="宋体" w:cs="宋体"/>
          <w:b/>
          <w:sz w:val="36"/>
          <w:szCs w:val="36"/>
        </w:rPr>
        <w:t>三、评标程序</w:t>
      </w:r>
    </w:p>
    <w:p w14:paraId="1212D2A2">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30C4ADA1">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6269941C">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07637217">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711BF8B5">
      <w:pPr>
        <w:pStyle w:val="98"/>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47C5BEA4">
      <w:pPr>
        <w:pStyle w:val="98"/>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25124D4F">
      <w:pPr>
        <w:pStyle w:val="98"/>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1D053863">
      <w:pPr>
        <w:pStyle w:val="98"/>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1C8383D9">
      <w:pPr>
        <w:pStyle w:val="98"/>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4F3FF2BA">
      <w:pPr>
        <w:pStyle w:val="98"/>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2D9B86F">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5E11DD73">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2F0C9D95">
      <w:pPr>
        <w:pStyle w:val="98"/>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E5C58C5">
      <w:pPr>
        <w:pStyle w:val="98"/>
        <w:spacing w:before="0"/>
        <w:ind w:firstLine="480"/>
        <w:rPr>
          <w:rFonts w:hint="eastAsia"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43A30C2A">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BCCEFF4">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8DF5A02">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0DE7CBD">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6B0ABEF3">
      <w:pPr>
        <w:pStyle w:val="98"/>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821D330">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4AF77AF">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532F4FCF">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03618249">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06EDF2E4">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15329928">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7CA7D48A">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3FF59156">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37BB35FC">
      <w:pPr>
        <w:spacing w:line="360" w:lineRule="auto"/>
        <w:ind w:firstLine="480" w:firstLineChars="200"/>
        <w:rPr>
          <w:rFonts w:hint="eastAsia" w:ascii="宋体" w:hAnsi="宋体" w:cs="宋体"/>
          <w:kern w:val="0"/>
          <w:sz w:val="24"/>
        </w:rPr>
      </w:pPr>
      <w:r>
        <w:rPr>
          <w:rFonts w:hint="eastAsia" w:ascii="宋体" w:hAnsi="宋体" w:cs="宋体"/>
          <w:kern w:val="0"/>
          <w:sz w:val="24"/>
        </w:rPr>
        <w:t>4.2.8</w:t>
      </w:r>
      <w:r>
        <w:rPr>
          <w:rFonts w:hint="eastAsia" w:ascii="宋体" w:hAnsi="宋体" w:cs="宋体"/>
          <w:kern w:val="0"/>
          <w:sz w:val="24"/>
          <w:lang w:val="en-US" w:eastAsia="zh-CN"/>
        </w:rPr>
        <w:t>《中小企业声明函》填写企业类型错误或者未填写企业类型的，投标无效。</w:t>
      </w:r>
    </w:p>
    <w:p w14:paraId="4CD53EBE">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7E95FF64">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7F396B23">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55225AD5">
      <w:pPr>
        <w:pStyle w:val="973"/>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 xml:space="preserve">4.2.12 </w:t>
      </w:r>
      <w:r>
        <w:rPr>
          <w:rFonts w:hint="eastAsia" w:ascii="宋体" w:hAnsi="宋体" w:eastAsia="宋体" w:cs="宋体"/>
          <w:sz w:val="24"/>
          <w:szCs w:val="24"/>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A83FDD8">
      <w:pPr>
        <w:spacing w:line="360" w:lineRule="auto"/>
        <w:ind w:firstLine="480" w:firstLineChars="200"/>
        <w:rPr>
          <w:rFonts w:ascii="宋体" w:hAnsi="宋体" w:cs="宋体"/>
          <w:kern w:val="0"/>
          <w:sz w:val="24"/>
        </w:rPr>
      </w:pPr>
      <w:r>
        <w:rPr>
          <w:rFonts w:hint="eastAsia" w:ascii="宋体" w:hAnsi="宋体" w:cs="宋体"/>
          <w:kern w:val="0"/>
          <w:sz w:val="24"/>
        </w:rPr>
        <w:t>4.2.1</w:t>
      </w:r>
      <w:r>
        <w:rPr>
          <w:rFonts w:hint="eastAsia" w:ascii="宋体" w:hAnsi="宋体" w:cs="宋体"/>
          <w:kern w:val="0"/>
          <w:sz w:val="24"/>
          <w:lang w:val="en-US" w:eastAsia="zh-CN"/>
        </w:rPr>
        <w:t>3</w:t>
      </w:r>
      <w:r>
        <w:rPr>
          <w:rFonts w:hint="eastAsia" w:ascii="宋体" w:hAnsi="宋体" w:cs="宋体"/>
          <w:kern w:val="0"/>
          <w:sz w:val="24"/>
        </w:rPr>
        <w:t>投标人仅提交备份投标文件，未在电子交易平台传输递交投标文件的，投标无效；</w:t>
      </w:r>
    </w:p>
    <w:p w14:paraId="68C36D8F">
      <w:pPr>
        <w:pStyle w:val="3"/>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w:t>
      </w:r>
      <w:r>
        <w:rPr>
          <w:rFonts w:hint="eastAsia" w:ascii="宋体" w:hAnsi="宋体" w:eastAsia="宋体" w:cs="宋体"/>
          <w:b w:val="0"/>
          <w:bCs w:val="0"/>
          <w:kern w:val="0"/>
          <w:sz w:val="24"/>
          <w:szCs w:val="24"/>
          <w:lang w:val="en-US" w:eastAsia="zh-CN"/>
        </w:rPr>
        <w:t>4</w:t>
      </w:r>
      <w:r>
        <w:rPr>
          <w:rFonts w:hint="eastAsia" w:ascii="宋体" w:hAnsi="宋体" w:eastAsia="宋体" w:cs="宋体"/>
          <w:b w:val="0"/>
          <w:bCs w:val="0"/>
          <w:kern w:val="0"/>
          <w:sz w:val="24"/>
          <w:szCs w:val="24"/>
          <w:lang w:val="en-US"/>
        </w:rPr>
        <w:t>投标文件不满足招标文件的其它实质性要求的；</w:t>
      </w:r>
    </w:p>
    <w:p w14:paraId="626D86DD">
      <w:pPr>
        <w:spacing w:line="360" w:lineRule="auto"/>
        <w:ind w:firstLine="480" w:firstLineChars="200"/>
        <w:rPr>
          <w:rFonts w:ascii="宋体" w:hAnsi="宋体" w:cs="宋体"/>
          <w:kern w:val="0"/>
          <w:sz w:val="24"/>
        </w:rPr>
      </w:pPr>
      <w:r>
        <w:rPr>
          <w:rFonts w:hint="eastAsia" w:ascii="宋体" w:hAnsi="宋体" w:cs="宋体"/>
          <w:kern w:val="0"/>
          <w:sz w:val="24"/>
        </w:rPr>
        <w:t>4.2.1</w:t>
      </w:r>
      <w:r>
        <w:rPr>
          <w:rFonts w:hint="eastAsia" w:ascii="宋体" w:hAnsi="宋体" w:cs="宋体"/>
          <w:kern w:val="0"/>
          <w:sz w:val="24"/>
          <w:lang w:val="en-US" w:eastAsia="zh-CN"/>
        </w:rPr>
        <w:t>5</w:t>
      </w:r>
      <w:r>
        <w:rPr>
          <w:rFonts w:hint="eastAsia" w:ascii="宋体" w:hAnsi="宋体" w:cs="宋体"/>
          <w:kern w:val="0"/>
          <w:sz w:val="24"/>
        </w:rPr>
        <w:t>法律、法规、规章（适用本市的）及省级以上规范性文件（适用本市的）规定的其他无效情形。</w:t>
      </w:r>
    </w:p>
    <w:p w14:paraId="27592D06">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6A501F9F">
      <w:pPr>
        <w:pStyle w:val="25"/>
        <w:snapToGrid w:val="0"/>
        <w:spacing w:line="360" w:lineRule="auto"/>
        <w:rPr>
          <w:rFonts w:cs="宋体"/>
        </w:rPr>
      </w:pPr>
      <w:r>
        <w:rPr>
          <w:rFonts w:hint="eastAsia" w:cs="宋体"/>
        </w:rPr>
        <w:t>5.1符合专业条件的供应商或者对招标文件作实质响应的供应商不足3家的；</w:t>
      </w:r>
    </w:p>
    <w:p w14:paraId="04146497">
      <w:pPr>
        <w:pStyle w:val="25"/>
        <w:snapToGrid w:val="0"/>
        <w:spacing w:line="360" w:lineRule="auto"/>
        <w:rPr>
          <w:rFonts w:cs="宋体"/>
        </w:rPr>
      </w:pPr>
      <w:r>
        <w:rPr>
          <w:rFonts w:hint="eastAsia" w:cs="宋体"/>
        </w:rPr>
        <w:t>5.2出现影响采购公正的违法、违规行为的；</w:t>
      </w:r>
    </w:p>
    <w:p w14:paraId="4C02B18D">
      <w:pPr>
        <w:pStyle w:val="25"/>
        <w:snapToGrid w:val="0"/>
        <w:spacing w:line="360" w:lineRule="auto"/>
        <w:rPr>
          <w:rFonts w:cs="宋体"/>
        </w:rPr>
      </w:pPr>
      <w:r>
        <w:rPr>
          <w:rFonts w:hint="eastAsia" w:cs="宋体"/>
        </w:rPr>
        <w:t>5.3投标人的报价均超过了采购预算，采购人不能支付的；</w:t>
      </w:r>
    </w:p>
    <w:p w14:paraId="4C540F0C">
      <w:pPr>
        <w:pStyle w:val="25"/>
        <w:snapToGrid w:val="0"/>
        <w:spacing w:line="360" w:lineRule="auto"/>
        <w:rPr>
          <w:rFonts w:cs="宋体"/>
        </w:rPr>
      </w:pPr>
      <w:r>
        <w:rPr>
          <w:rFonts w:hint="eastAsia" w:cs="宋体"/>
        </w:rPr>
        <w:t>5.4因重大变故，采购任务取消的。</w:t>
      </w:r>
    </w:p>
    <w:p w14:paraId="0AF269D6">
      <w:pPr>
        <w:pStyle w:val="25"/>
        <w:snapToGrid w:val="0"/>
        <w:spacing w:line="360" w:lineRule="auto"/>
        <w:rPr>
          <w:rFonts w:cs="宋体"/>
        </w:rPr>
      </w:pPr>
      <w:r>
        <w:rPr>
          <w:rFonts w:hint="eastAsia" w:cs="宋体"/>
        </w:rPr>
        <w:t>废标后，采购机构应当将废标理由通知所有投标人。</w:t>
      </w:r>
    </w:p>
    <w:p w14:paraId="31DD9633">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D898C15">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7B4983B">
      <w:pPr>
        <w:pStyle w:val="25"/>
        <w:snapToGrid w:val="0"/>
        <w:spacing w:line="360" w:lineRule="auto"/>
        <w:rPr>
          <w:rFonts w:cs="宋体"/>
        </w:rPr>
      </w:pPr>
      <w:r>
        <w:rPr>
          <w:rFonts w:hint="eastAsia" w:cs="宋体"/>
        </w:rPr>
        <w:t>7.1未确定中标供应商的，终止本次政府采购活动，重新开展政府采购活动。</w:t>
      </w:r>
    </w:p>
    <w:p w14:paraId="24491E52">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A3BAA53">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50A1ACF2">
      <w:pPr>
        <w:pStyle w:val="25"/>
        <w:snapToGrid w:val="0"/>
        <w:spacing w:line="360" w:lineRule="auto"/>
        <w:rPr>
          <w:rFonts w:cs="宋体"/>
        </w:rPr>
      </w:pPr>
      <w:r>
        <w:rPr>
          <w:rFonts w:hint="eastAsia" w:cs="宋体"/>
        </w:rPr>
        <w:t>7.4政府采购合同已经履行，给采购人、供应商造成损失的，由责任人承担赔偿责任。</w:t>
      </w:r>
    </w:p>
    <w:p w14:paraId="48A96BD9">
      <w:pPr>
        <w:pStyle w:val="25"/>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bookmarkEnd w:id="15"/>
    <w:p w14:paraId="4117C96F">
      <w:bookmarkStart w:id="381" w:name="第五部分"/>
      <w:bookmarkStart w:id="382" w:name="_Toc86217003"/>
    </w:p>
    <w:p w14:paraId="73C83417">
      <w:pPr>
        <w:spacing w:line="240" w:lineRule="auto"/>
        <w:ind w:left="0" w:leftChars="0" w:firstLine="0" w:firstLineChars="0"/>
        <w:outlineLvl w:val="9"/>
        <w:rPr>
          <w:rFonts w:hint="eastAsia" w:ascii="宋体" w:hAnsi="宋体" w:cs="宋体"/>
          <w:b/>
          <w:sz w:val="36"/>
          <w:szCs w:val="36"/>
        </w:rPr>
      </w:pPr>
      <w:r>
        <w:rPr>
          <w:rFonts w:hint="eastAsia" w:ascii="宋体" w:hAnsi="宋体" w:cs="宋体"/>
          <w:b/>
          <w:sz w:val="36"/>
          <w:szCs w:val="36"/>
        </w:rPr>
        <w:br w:type="page"/>
      </w:r>
    </w:p>
    <w:p w14:paraId="760D53C4">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55960474">
      <w:pPr>
        <w:spacing w:line="480" w:lineRule="auto"/>
        <w:jc w:val="center"/>
        <w:rPr>
          <w:rFonts w:ascii="宋体" w:hAnsi="宋体" w:cs="宋体"/>
          <w:b/>
          <w:sz w:val="28"/>
          <w:szCs w:val="28"/>
        </w:rPr>
      </w:pPr>
    </w:p>
    <w:p w14:paraId="471FB30E">
      <w:pPr>
        <w:spacing w:line="480" w:lineRule="auto"/>
        <w:jc w:val="center"/>
        <w:rPr>
          <w:rFonts w:ascii="宋体" w:hAnsi="宋体" w:cs="宋体"/>
          <w:b/>
          <w:sz w:val="24"/>
        </w:rPr>
      </w:pPr>
    </w:p>
    <w:p w14:paraId="4596FCAE">
      <w:pPr>
        <w:spacing w:line="480" w:lineRule="auto"/>
        <w:jc w:val="center"/>
        <w:rPr>
          <w:rFonts w:ascii="宋体" w:hAnsi="宋体" w:cs="宋体"/>
          <w:b/>
          <w:sz w:val="24"/>
        </w:rPr>
      </w:pPr>
    </w:p>
    <w:p w14:paraId="331598AA">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2A737727">
      <w:pPr>
        <w:spacing w:line="480" w:lineRule="auto"/>
        <w:jc w:val="center"/>
        <w:rPr>
          <w:rFonts w:ascii="宋体" w:hAnsi="宋体" w:cs="宋体"/>
          <w:b/>
          <w:sz w:val="36"/>
          <w:szCs w:val="36"/>
        </w:rPr>
      </w:pPr>
      <w:r>
        <w:rPr>
          <w:rFonts w:hint="eastAsia" w:ascii="宋体" w:hAnsi="宋体" w:cs="宋体"/>
          <w:b/>
          <w:sz w:val="36"/>
          <w:szCs w:val="36"/>
        </w:rPr>
        <w:t>（服务类）</w:t>
      </w:r>
    </w:p>
    <w:p w14:paraId="567C23C6">
      <w:pPr>
        <w:pStyle w:val="81"/>
        <w:ind w:firstLine="2843" w:firstLineChars="1180"/>
        <w:rPr>
          <w:rFonts w:ascii="宋体" w:hAnsi="宋体" w:cs="宋体"/>
          <w:b/>
          <w:szCs w:val="24"/>
        </w:rPr>
      </w:pPr>
      <w:r>
        <w:rPr>
          <w:rFonts w:hint="eastAsia" w:ascii="宋体" w:hAnsi="宋体" w:cs="宋体"/>
          <w:b/>
          <w:szCs w:val="24"/>
        </w:rPr>
        <w:t>第一部分 合同书</w:t>
      </w:r>
    </w:p>
    <w:p w14:paraId="550B0DC4">
      <w:pPr>
        <w:spacing w:before="120" w:line="22" w:lineRule="atLeast"/>
        <w:rPr>
          <w:rFonts w:ascii="宋体" w:hAnsi="宋体" w:cs="宋体"/>
          <w:sz w:val="24"/>
        </w:rPr>
      </w:pPr>
    </w:p>
    <w:p w14:paraId="3509A253">
      <w:pPr>
        <w:pStyle w:val="3"/>
      </w:pPr>
    </w:p>
    <w:p w14:paraId="5001CB91">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42AFB402">
      <w:pPr>
        <w:pStyle w:val="294"/>
        <w:spacing w:before="120" w:line="22" w:lineRule="atLeast"/>
        <w:rPr>
          <w:rFonts w:ascii="宋体" w:hAnsi="宋体" w:eastAsia="宋体" w:cs="宋体"/>
          <w:szCs w:val="24"/>
        </w:rPr>
      </w:pPr>
    </w:p>
    <w:p w14:paraId="32DD075B">
      <w:pPr>
        <w:pStyle w:val="294"/>
        <w:spacing w:before="120" w:line="22" w:lineRule="atLeast"/>
        <w:rPr>
          <w:rFonts w:ascii="宋体" w:hAnsi="宋体" w:eastAsia="宋体" w:cs="宋体"/>
          <w:szCs w:val="24"/>
        </w:rPr>
      </w:pPr>
    </w:p>
    <w:p w14:paraId="03F0E327">
      <w:pPr>
        <w:rPr>
          <w:rFonts w:ascii="宋体" w:hAnsi="宋体" w:cs="宋体"/>
          <w:sz w:val="24"/>
        </w:rPr>
      </w:pPr>
    </w:p>
    <w:p w14:paraId="0D05087B">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22E6F7FE">
      <w:pPr>
        <w:spacing w:before="120" w:line="22" w:lineRule="atLeast"/>
        <w:rPr>
          <w:rFonts w:ascii="宋体" w:hAnsi="宋体" w:cs="宋体"/>
          <w:sz w:val="24"/>
        </w:rPr>
      </w:pPr>
    </w:p>
    <w:p w14:paraId="17DA983D">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24F968FF">
      <w:pPr>
        <w:spacing w:before="120" w:line="22" w:lineRule="atLeast"/>
        <w:rPr>
          <w:rFonts w:ascii="宋体" w:hAnsi="宋体" w:cs="宋体"/>
          <w:sz w:val="24"/>
        </w:rPr>
      </w:pPr>
    </w:p>
    <w:p w14:paraId="23FE17B0">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23F31362">
      <w:pPr>
        <w:spacing w:before="120" w:line="22" w:lineRule="atLeast"/>
        <w:rPr>
          <w:rFonts w:ascii="宋体" w:hAnsi="宋体" w:cs="宋体"/>
          <w:sz w:val="24"/>
        </w:rPr>
      </w:pPr>
    </w:p>
    <w:p w14:paraId="35CDCB92">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14EA678">
      <w:pPr>
        <w:widowControl/>
        <w:jc w:val="left"/>
        <w:rPr>
          <w:rFonts w:ascii="宋体" w:hAnsi="宋体" w:cs="宋体"/>
          <w:kern w:val="0"/>
          <w:sz w:val="24"/>
        </w:rPr>
        <w:sectPr>
          <w:headerReference r:id="rId8" w:type="default"/>
          <w:footerReference r:id="rId9" w:type="default"/>
          <w:pgSz w:w="11907" w:h="16840"/>
          <w:pgMar w:top="1474" w:right="1814" w:bottom="1474" w:left="1814" w:header="851" w:footer="851" w:gutter="0"/>
          <w:cols w:space="720" w:num="1"/>
        </w:sectPr>
      </w:pPr>
    </w:p>
    <w:p w14:paraId="65D6F28E">
      <w:pPr>
        <w:rPr>
          <w:rFonts w:ascii="宋体" w:hAnsi="宋体" w:cs="宋体"/>
          <w:b/>
          <w:sz w:val="24"/>
        </w:rPr>
      </w:pPr>
    </w:p>
    <w:p w14:paraId="761477F6">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color w:val="0000FF"/>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color w:val="0000FF"/>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5CEB4B81">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ascii="宋体" w:hAnsi="宋体"/>
          <w:color w:val="0000FF"/>
          <w:sz w:val="24"/>
          <w:u w:val="single"/>
        </w:rPr>
        <w:t xml:space="preserve">（采购人）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54EE1278">
      <w:pPr>
        <w:spacing w:line="560" w:lineRule="exact"/>
        <w:ind w:firstLine="482" w:firstLineChars="200"/>
        <w:outlineLvl w:val="0"/>
        <w:rPr>
          <w:rFonts w:ascii="宋体" w:hAnsi="宋体"/>
          <w:sz w:val="24"/>
        </w:rPr>
      </w:pPr>
      <w:r>
        <w:rPr>
          <w:rFonts w:ascii="宋体" w:hAnsi="宋体"/>
          <w:b/>
          <w:sz w:val="24"/>
        </w:rPr>
        <w:t xml:space="preserve">1.1 </w:t>
      </w:r>
      <w:r>
        <w:rPr>
          <w:rFonts w:hint="eastAsia" w:ascii="宋体" w:hAnsi="宋体"/>
          <w:b/>
          <w:sz w:val="24"/>
        </w:rPr>
        <w:t>合同组成部分</w:t>
      </w:r>
    </w:p>
    <w:p w14:paraId="7B4B94B8">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4366AAB">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54E95FC1">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3F9861C4">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654A39E6">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1C61619A">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49F3055E">
      <w:pPr>
        <w:spacing w:line="560" w:lineRule="exact"/>
        <w:ind w:firstLine="482" w:firstLineChars="200"/>
        <w:outlineLvl w:val="0"/>
        <w:rPr>
          <w:rFonts w:ascii="宋体" w:hAnsi="宋体"/>
          <w:b/>
          <w:sz w:val="24"/>
        </w:rPr>
      </w:pPr>
      <w:r>
        <w:rPr>
          <w:rFonts w:ascii="宋体" w:hAnsi="宋体"/>
          <w:b/>
          <w:sz w:val="24"/>
        </w:rPr>
        <w:t xml:space="preserve">1.2 </w:t>
      </w:r>
      <w:r>
        <w:rPr>
          <w:rFonts w:hint="eastAsia" w:ascii="宋体" w:hAnsi="宋体"/>
          <w:b/>
          <w:sz w:val="24"/>
        </w:rPr>
        <w:t>标的</w:t>
      </w:r>
    </w:p>
    <w:p w14:paraId="33D610EE">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715B5D89">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6C0D465D">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239843A6">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7079E1BA">
      <w:pPr>
        <w:pStyle w:val="627"/>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0B8C59DB">
      <w:pPr>
        <w:spacing w:line="560" w:lineRule="exact"/>
        <w:ind w:firstLine="480" w:firstLineChars="200"/>
        <w:rPr>
          <w:rFonts w:ascii="宋体" w:hAnsi="宋体" w:cs="宋体"/>
          <w:sz w:val="24"/>
          <w:u w:val="single"/>
        </w:rPr>
      </w:pPr>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2031E403">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0DCC7C27">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7D89B73C">
      <w:pPr>
        <w:spacing w:line="560" w:lineRule="exact"/>
        <w:ind w:firstLine="482" w:firstLineChars="200"/>
        <w:outlineLvl w:val="0"/>
        <w:rPr>
          <w:rFonts w:ascii="宋体" w:hAnsi="宋体"/>
          <w:b/>
          <w:sz w:val="24"/>
        </w:rPr>
      </w:pPr>
      <w:r>
        <w:rPr>
          <w:rFonts w:ascii="宋体" w:hAnsi="宋体"/>
          <w:b/>
          <w:sz w:val="24"/>
        </w:rPr>
        <w:t>1.3 价款</w:t>
      </w:r>
    </w:p>
    <w:p w14:paraId="308D87E1">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6766F601">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06474A2C">
      <w:pPr>
        <w:spacing w:line="560" w:lineRule="exact"/>
        <w:ind w:firstLine="480" w:firstLineChars="200"/>
        <w:rPr>
          <w:rFonts w:ascii="宋体" w:hAnsi="宋体"/>
          <w:sz w:val="24"/>
          <w:u w:val="single"/>
        </w:rPr>
      </w:pPr>
      <w:r>
        <w:rPr>
          <w:rFonts w:ascii="宋体" w:hAnsi="宋体"/>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291F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0039A3E">
            <w:pPr>
              <w:pStyle w:val="118"/>
              <w:spacing w:before="0" w:beforeAutospacing="0" w:after="0" w:afterAutospacing="0" w:line="560" w:lineRule="exact"/>
              <w:ind w:left="0" w:right="0"/>
              <w:jc w:val="center"/>
              <w:rPr>
                <w:rFonts w:hint="default" w:hAnsi="宋体"/>
                <w:sz w:val="24"/>
                <w:szCs w:val="24"/>
              </w:rPr>
            </w:pPr>
            <w:r>
              <w:rPr>
                <w:rFonts w:hint="default" w:hAnsi="宋体"/>
                <w:sz w:val="24"/>
                <w:szCs w:val="24"/>
              </w:rPr>
              <w:t>序号</w:t>
            </w:r>
          </w:p>
        </w:tc>
        <w:tc>
          <w:tcPr>
            <w:tcW w:w="3402" w:type="dxa"/>
            <w:vAlign w:val="center"/>
          </w:tcPr>
          <w:p w14:paraId="714DF075">
            <w:pPr>
              <w:pStyle w:val="118"/>
              <w:spacing w:before="0" w:beforeAutospacing="0" w:after="0" w:afterAutospacing="0" w:line="560" w:lineRule="exact"/>
              <w:ind w:left="0" w:right="0" w:firstLine="200"/>
              <w:jc w:val="center"/>
              <w:rPr>
                <w:rFonts w:hint="default" w:hAnsi="宋体"/>
                <w:sz w:val="24"/>
                <w:szCs w:val="24"/>
              </w:rPr>
            </w:pPr>
            <w:r>
              <w:rPr>
                <w:rFonts w:hint="eastAsia" w:hAnsi="宋体"/>
                <w:sz w:val="24"/>
                <w:szCs w:val="24"/>
              </w:rPr>
              <w:t>分项名称</w:t>
            </w:r>
          </w:p>
        </w:tc>
        <w:tc>
          <w:tcPr>
            <w:tcW w:w="2552" w:type="dxa"/>
            <w:vAlign w:val="center"/>
          </w:tcPr>
          <w:p w14:paraId="1C75AB17">
            <w:pPr>
              <w:pStyle w:val="118"/>
              <w:spacing w:before="0" w:beforeAutospacing="0" w:after="0" w:afterAutospacing="0" w:line="560" w:lineRule="exact"/>
              <w:ind w:left="0" w:right="0"/>
              <w:jc w:val="center"/>
              <w:rPr>
                <w:rFonts w:hint="default" w:hAnsi="宋体"/>
                <w:sz w:val="24"/>
                <w:szCs w:val="24"/>
              </w:rPr>
            </w:pPr>
            <w:r>
              <w:rPr>
                <w:rFonts w:hint="default" w:hAnsi="宋体"/>
                <w:sz w:val="24"/>
                <w:szCs w:val="24"/>
              </w:rPr>
              <w:t>分项价格</w:t>
            </w:r>
          </w:p>
        </w:tc>
      </w:tr>
      <w:tr w14:paraId="52791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93C6C57">
            <w:pPr>
              <w:pStyle w:val="118"/>
              <w:spacing w:before="0" w:beforeAutospacing="0" w:after="0" w:afterAutospacing="0" w:line="560" w:lineRule="exact"/>
              <w:ind w:left="0" w:right="0" w:firstLine="200"/>
              <w:jc w:val="center"/>
              <w:rPr>
                <w:rFonts w:hint="default" w:hAnsi="宋体"/>
                <w:sz w:val="24"/>
                <w:szCs w:val="24"/>
              </w:rPr>
            </w:pPr>
          </w:p>
        </w:tc>
        <w:tc>
          <w:tcPr>
            <w:tcW w:w="3402" w:type="dxa"/>
            <w:vAlign w:val="center"/>
          </w:tcPr>
          <w:p w14:paraId="7E93975E">
            <w:pPr>
              <w:pStyle w:val="118"/>
              <w:spacing w:before="0" w:beforeAutospacing="0" w:after="0" w:afterAutospacing="0" w:line="560" w:lineRule="exact"/>
              <w:ind w:left="0" w:right="0" w:firstLine="200"/>
              <w:jc w:val="center"/>
              <w:rPr>
                <w:rFonts w:hint="default" w:hAnsi="宋体"/>
                <w:sz w:val="24"/>
                <w:szCs w:val="24"/>
              </w:rPr>
            </w:pPr>
          </w:p>
        </w:tc>
        <w:tc>
          <w:tcPr>
            <w:tcW w:w="2552" w:type="dxa"/>
            <w:vAlign w:val="center"/>
          </w:tcPr>
          <w:p w14:paraId="139DAE32">
            <w:pPr>
              <w:pStyle w:val="118"/>
              <w:spacing w:before="0" w:beforeAutospacing="0" w:after="0" w:afterAutospacing="0" w:line="560" w:lineRule="exact"/>
              <w:ind w:left="0" w:right="0" w:firstLine="200"/>
              <w:jc w:val="center"/>
              <w:rPr>
                <w:rFonts w:hint="default" w:hAnsi="宋体"/>
                <w:sz w:val="24"/>
                <w:szCs w:val="24"/>
              </w:rPr>
            </w:pPr>
          </w:p>
        </w:tc>
      </w:tr>
      <w:tr w14:paraId="5ACC6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8808AC2">
            <w:pPr>
              <w:pStyle w:val="118"/>
              <w:spacing w:before="0" w:beforeAutospacing="0" w:after="0" w:afterAutospacing="0" w:line="560" w:lineRule="exact"/>
              <w:ind w:left="0" w:right="0" w:firstLine="200"/>
              <w:jc w:val="center"/>
              <w:rPr>
                <w:rFonts w:hint="default" w:hAnsi="宋体"/>
                <w:sz w:val="24"/>
                <w:szCs w:val="24"/>
              </w:rPr>
            </w:pPr>
          </w:p>
        </w:tc>
        <w:tc>
          <w:tcPr>
            <w:tcW w:w="3402" w:type="dxa"/>
            <w:vAlign w:val="center"/>
          </w:tcPr>
          <w:p w14:paraId="3131B937">
            <w:pPr>
              <w:pStyle w:val="118"/>
              <w:spacing w:before="0" w:beforeAutospacing="0" w:after="0" w:afterAutospacing="0" w:line="560" w:lineRule="exact"/>
              <w:ind w:left="0" w:right="0" w:firstLine="200"/>
              <w:jc w:val="center"/>
              <w:rPr>
                <w:rFonts w:hint="default" w:hAnsi="宋体"/>
                <w:sz w:val="24"/>
                <w:szCs w:val="24"/>
              </w:rPr>
            </w:pPr>
          </w:p>
        </w:tc>
        <w:tc>
          <w:tcPr>
            <w:tcW w:w="2552" w:type="dxa"/>
            <w:vAlign w:val="center"/>
          </w:tcPr>
          <w:p w14:paraId="24ABFBD3">
            <w:pPr>
              <w:pStyle w:val="118"/>
              <w:spacing w:before="0" w:beforeAutospacing="0" w:after="0" w:afterAutospacing="0" w:line="560" w:lineRule="exact"/>
              <w:ind w:left="0" w:right="0" w:firstLine="200"/>
              <w:jc w:val="center"/>
              <w:rPr>
                <w:rFonts w:hint="default" w:hAnsi="宋体"/>
                <w:sz w:val="24"/>
                <w:szCs w:val="24"/>
              </w:rPr>
            </w:pPr>
          </w:p>
        </w:tc>
      </w:tr>
      <w:tr w14:paraId="04306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9B4A7D4">
            <w:pPr>
              <w:pStyle w:val="118"/>
              <w:spacing w:before="0" w:beforeAutospacing="0" w:after="0" w:afterAutospacing="0" w:line="560" w:lineRule="exact"/>
              <w:ind w:left="0" w:right="0" w:firstLine="200"/>
              <w:jc w:val="center"/>
              <w:rPr>
                <w:rFonts w:hint="default" w:hAnsi="宋体"/>
                <w:sz w:val="24"/>
                <w:szCs w:val="24"/>
              </w:rPr>
            </w:pPr>
          </w:p>
        </w:tc>
        <w:tc>
          <w:tcPr>
            <w:tcW w:w="3402" w:type="dxa"/>
            <w:vAlign w:val="center"/>
          </w:tcPr>
          <w:p w14:paraId="0B025053">
            <w:pPr>
              <w:pStyle w:val="118"/>
              <w:spacing w:before="0" w:beforeAutospacing="0" w:after="0" w:afterAutospacing="0" w:line="560" w:lineRule="exact"/>
              <w:ind w:left="0" w:right="0" w:firstLine="200"/>
              <w:jc w:val="center"/>
              <w:rPr>
                <w:rFonts w:hint="default" w:hAnsi="宋体"/>
                <w:sz w:val="24"/>
                <w:szCs w:val="24"/>
              </w:rPr>
            </w:pPr>
          </w:p>
        </w:tc>
        <w:tc>
          <w:tcPr>
            <w:tcW w:w="2552" w:type="dxa"/>
            <w:vAlign w:val="center"/>
          </w:tcPr>
          <w:p w14:paraId="64AE82E9">
            <w:pPr>
              <w:pStyle w:val="118"/>
              <w:spacing w:before="0" w:beforeAutospacing="0" w:after="0" w:afterAutospacing="0" w:line="560" w:lineRule="exact"/>
              <w:ind w:left="0" w:right="0" w:firstLine="200"/>
              <w:jc w:val="center"/>
              <w:rPr>
                <w:rFonts w:hint="default" w:hAnsi="宋体"/>
                <w:sz w:val="24"/>
                <w:szCs w:val="24"/>
              </w:rPr>
            </w:pPr>
          </w:p>
        </w:tc>
      </w:tr>
      <w:tr w14:paraId="729CB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BB972D3">
            <w:pPr>
              <w:pStyle w:val="118"/>
              <w:spacing w:before="0" w:beforeAutospacing="0" w:after="0" w:afterAutospacing="0" w:line="560" w:lineRule="exact"/>
              <w:ind w:left="0" w:right="0" w:firstLine="200"/>
              <w:jc w:val="center"/>
              <w:rPr>
                <w:rFonts w:hint="default" w:hAnsi="宋体"/>
                <w:sz w:val="24"/>
                <w:szCs w:val="24"/>
              </w:rPr>
            </w:pPr>
          </w:p>
        </w:tc>
        <w:tc>
          <w:tcPr>
            <w:tcW w:w="3402" w:type="dxa"/>
            <w:vAlign w:val="center"/>
          </w:tcPr>
          <w:p w14:paraId="0C1DB700">
            <w:pPr>
              <w:pStyle w:val="118"/>
              <w:spacing w:before="0" w:beforeAutospacing="0" w:after="0" w:afterAutospacing="0" w:line="560" w:lineRule="exact"/>
              <w:ind w:left="0" w:right="0" w:firstLine="200"/>
              <w:jc w:val="center"/>
              <w:rPr>
                <w:rFonts w:hint="default" w:hAnsi="宋体"/>
                <w:sz w:val="24"/>
                <w:szCs w:val="24"/>
              </w:rPr>
            </w:pPr>
          </w:p>
        </w:tc>
        <w:tc>
          <w:tcPr>
            <w:tcW w:w="2552" w:type="dxa"/>
            <w:vAlign w:val="center"/>
          </w:tcPr>
          <w:p w14:paraId="1685F2E3">
            <w:pPr>
              <w:pStyle w:val="118"/>
              <w:spacing w:before="0" w:beforeAutospacing="0" w:after="0" w:afterAutospacing="0" w:line="560" w:lineRule="exact"/>
              <w:ind w:left="0" w:right="0" w:firstLine="200"/>
              <w:jc w:val="center"/>
              <w:rPr>
                <w:rFonts w:hint="default" w:hAnsi="宋体"/>
                <w:sz w:val="24"/>
                <w:szCs w:val="24"/>
              </w:rPr>
            </w:pPr>
          </w:p>
        </w:tc>
      </w:tr>
      <w:tr w14:paraId="4E1AC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AE48C63">
            <w:pPr>
              <w:pStyle w:val="118"/>
              <w:spacing w:before="0" w:beforeAutospacing="0" w:after="0" w:afterAutospacing="0" w:line="560" w:lineRule="exact"/>
              <w:ind w:left="0" w:right="0" w:firstLine="200"/>
              <w:jc w:val="center"/>
              <w:rPr>
                <w:rFonts w:hint="default" w:hAnsi="宋体"/>
                <w:sz w:val="24"/>
                <w:szCs w:val="24"/>
              </w:rPr>
            </w:pPr>
            <w:r>
              <w:rPr>
                <w:rFonts w:hint="eastAsia" w:hAnsi="宋体"/>
                <w:sz w:val="24"/>
                <w:szCs w:val="24"/>
              </w:rPr>
              <w:t>总价</w:t>
            </w:r>
          </w:p>
        </w:tc>
        <w:tc>
          <w:tcPr>
            <w:tcW w:w="2552" w:type="dxa"/>
            <w:vAlign w:val="center"/>
          </w:tcPr>
          <w:p w14:paraId="44118AA7">
            <w:pPr>
              <w:pStyle w:val="118"/>
              <w:spacing w:before="0" w:beforeAutospacing="0" w:after="0" w:afterAutospacing="0" w:line="560" w:lineRule="exact"/>
              <w:ind w:left="0" w:right="0" w:firstLine="200"/>
              <w:jc w:val="center"/>
              <w:rPr>
                <w:rFonts w:hint="default" w:hAnsi="宋体"/>
                <w:sz w:val="24"/>
                <w:szCs w:val="24"/>
              </w:rPr>
            </w:pPr>
          </w:p>
        </w:tc>
      </w:tr>
    </w:tbl>
    <w:p w14:paraId="445EA43E">
      <w:pPr>
        <w:spacing w:line="560" w:lineRule="exact"/>
        <w:ind w:firstLine="480" w:firstLineChars="200"/>
        <w:rPr>
          <w:rFonts w:ascii="宋体" w:hAnsi="宋体"/>
          <w:sz w:val="24"/>
        </w:rPr>
      </w:pPr>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17737596">
      <w:pPr>
        <w:pStyle w:val="3"/>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p w14:paraId="5664CA30">
      <w:pPr>
        <w:pStyle w:val="627"/>
        <w:spacing w:before="0" w:beforeAutospacing="0" w:after="0" w:afterAutospacing="0" w:line="360" w:lineRule="auto"/>
        <w:ind w:firstLine="480"/>
        <w:rPr>
          <w:b/>
        </w:rPr>
      </w:pPr>
      <w:bookmarkStart w:id="383" w:name="_Toc1814"/>
      <w:bookmarkStart w:id="384" w:name="_Toc10340"/>
      <w:bookmarkStart w:id="385" w:name="_Toc22618"/>
      <w:r>
        <w:rPr>
          <w:rFonts w:hint="eastAsia"/>
          <w:b/>
        </w:rPr>
        <w:t>1.4履约保证金</w:t>
      </w:r>
    </w:p>
    <w:p w14:paraId="0B7D8709">
      <w:pPr>
        <w:pStyle w:val="627"/>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5D327398">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4A6CE11C">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4B0D4014">
      <w:pPr>
        <w:pStyle w:val="3"/>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A3D50A8">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0748B887">
      <w:pPr>
        <w:spacing w:line="560" w:lineRule="exact"/>
        <w:ind w:firstLine="482" w:firstLineChars="200"/>
        <w:outlineLvl w:val="0"/>
        <w:rPr>
          <w:rFonts w:ascii="宋体" w:hAnsi="宋体" w:cs="宋体"/>
          <w:b/>
          <w:sz w:val="24"/>
        </w:rPr>
      </w:pPr>
      <w:r>
        <w:rPr>
          <w:rFonts w:hint="eastAsia" w:ascii="宋体" w:hAnsi="宋体" w:cs="宋体"/>
          <w:b/>
          <w:sz w:val="24"/>
        </w:rPr>
        <w:t>1.5</w:t>
      </w:r>
      <w:bookmarkEnd w:id="383"/>
      <w:bookmarkEnd w:id="384"/>
      <w:bookmarkEnd w:id="385"/>
      <w:r>
        <w:rPr>
          <w:rFonts w:hint="eastAsia" w:ascii="宋体" w:hAnsi="宋体" w:cs="宋体"/>
          <w:b/>
          <w:sz w:val="24"/>
        </w:rPr>
        <w:t>预付款</w:t>
      </w:r>
    </w:p>
    <w:p w14:paraId="2EDC839C">
      <w:pPr>
        <w:pStyle w:val="627"/>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1D192509">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6833CAED">
      <w:pPr>
        <w:pStyle w:val="627"/>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1142A0F7">
      <w:pPr>
        <w:pStyle w:val="627"/>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A6AE108">
      <w:pPr>
        <w:pStyle w:val="627"/>
        <w:spacing w:before="0" w:beforeAutospacing="0" w:after="0" w:afterAutospacing="0" w:line="360" w:lineRule="auto"/>
        <w:ind w:firstLine="480"/>
        <w:rPr>
          <w:b/>
          <w:bCs/>
        </w:rPr>
      </w:pPr>
      <w:r>
        <w:rPr>
          <w:rFonts w:hint="eastAsia"/>
          <w:b/>
          <w:bCs/>
        </w:rPr>
        <w:t>1.6资金支付</w:t>
      </w:r>
    </w:p>
    <w:p w14:paraId="2B75AD4B">
      <w:pPr>
        <w:pStyle w:val="627"/>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4EAFC3D">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731711AF">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p>
    <w:p w14:paraId="79B65121">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72888174">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4425E8E5">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5F85FC5C">
      <w:pPr>
        <w:spacing w:line="560" w:lineRule="exact"/>
        <w:ind w:firstLine="480" w:firstLineChars="200"/>
        <w:outlineLvl w:val="0"/>
        <w:rPr>
          <w:rFonts w:ascii="宋体" w:hAnsi="宋体"/>
          <w:bCs/>
          <w:sz w:val="24"/>
        </w:rPr>
      </w:pPr>
      <w:r>
        <w:rPr>
          <w:rFonts w:hint="eastAsia" w:ascii="宋体" w:hAnsi="宋体"/>
          <w:bCs/>
          <w:sz w:val="24"/>
        </w:rPr>
        <w:t>1.7.4若服务</w:t>
      </w:r>
      <w:r>
        <w:rPr>
          <w:rFonts w:hint="eastAsia"/>
          <w:bCs/>
          <w:sz w:val="24"/>
        </w:rPr>
        <w:t>涉及货物的，则货物的：</w:t>
      </w:r>
    </w:p>
    <w:p w14:paraId="2928CFC6">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66903537">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6DD63CE9">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4D86DA46">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p>
    <w:p w14:paraId="5FF97BB6">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4890FCCD">
      <w:pPr>
        <w:pStyle w:val="3"/>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3EDBF6BE">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4703AED0">
      <w:pPr>
        <w:spacing w:line="560" w:lineRule="exact"/>
        <w:ind w:firstLine="480" w:firstLineChars="200"/>
        <w:rPr>
          <w:rFonts w:ascii="宋体" w:hAnsi="宋体" w:cs="宋体"/>
          <w:sz w:val="24"/>
        </w:rPr>
      </w:pPr>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10894B4">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0782918">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0C22C27">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p w14:paraId="17D43D9B">
      <w:pPr>
        <w:spacing w:line="560" w:lineRule="exact"/>
        <w:ind w:firstLine="482" w:firstLineChars="200"/>
        <w:outlineLvl w:val="0"/>
        <w:rPr>
          <w:rFonts w:ascii="宋体" w:hAnsi="宋体" w:cs="宋体"/>
          <w:b/>
          <w:sz w:val="24"/>
        </w:rPr>
      </w:pPr>
      <w:bookmarkStart w:id="386" w:name="_Toc28375"/>
      <w:bookmarkStart w:id="387" w:name="_Toc16021"/>
      <w:bookmarkStart w:id="388" w:name="_Toc15583"/>
      <w:r>
        <w:rPr>
          <w:rFonts w:hint="eastAsia" w:ascii="宋体" w:hAnsi="宋体" w:cs="宋体"/>
          <w:b/>
          <w:sz w:val="24"/>
        </w:rPr>
        <w:t>1.9合同争议的解决</w:t>
      </w:r>
      <w:bookmarkEnd w:id="386"/>
      <w:bookmarkEnd w:id="387"/>
      <w:bookmarkEnd w:id="388"/>
    </w:p>
    <w:p w14:paraId="7A4DF13A">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5E2B02A6">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588255C5">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04278817">
      <w:pPr>
        <w:spacing w:line="560" w:lineRule="exact"/>
        <w:ind w:firstLine="482" w:firstLineChars="200"/>
        <w:outlineLvl w:val="0"/>
        <w:rPr>
          <w:rFonts w:ascii="宋体" w:hAnsi="宋体" w:cs="宋体"/>
          <w:b/>
          <w:sz w:val="24"/>
        </w:rPr>
      </w:pPr>
      <w:bookmarkStart w:id="389" w:name="_Toc11173"/>
      <w:bookmarkStart w:id="390" w:name="_Toc7245"/>
      <w:bookmarkStart w:id="391" w:name="_Toc15322"/>
      <w:r>
        <w:rPr>
          <w:rFonts w:hint="eastAsia" w:ascii="宋体" w:hAnsi="宋体" w:cs="宋体"/>
          <w:b/>
          <w:sz w:val="24"/>
        </w:rPr>
        <w:t>2.0 合同生效</w:t>
      </w:r>
      <w:bookmarkEnd w:id="389"/>
      <w:bookmarkEnd w:id="390"/>
      <w:bookmarkEnd w:id="391"/>
    </w:p>
    <w:p w14:paraId="1EA22B64">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3A98F539">
      <w:pPr>
        <w:autoSpaceDE w:val="0"/>
        <w:autoSpaceDN w:val="0"/>
        <w:spacing w:line="560" w:lineRule="exact"/>
        <w:rPr>
          <w:rFonts w:ascii="宋体" w:hAnsi="宋体"/>
          <w:sz w:val="24"/>
          <w:lang w:val="zh-CN"/>
        </w:rPr>
      </w:pPr>
    </w:p>
    <w:p w14:paraId="39B60709">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5262C9EC">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1C9EB4C3">
      <w:pPr>
        <w:autoSpaceDE w:val="0"/>
        <w:autoSpaceDN w:val="0"/>
        <w:spacing w:line="560" w:lineRule="exact"/>
        <w:rPr>
          <w:rFonts w:ascii="宋体" w:hAnsi="宋体"/>
          <w:sz w:val="24"/>
          <w:lang w:val="zh-CN"/>
        </w:rPr>
      </w:pPr>
    </w:p>
    <w:p w14:paraId="3A999100">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6ECAC8F6">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6F1C25B1">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7E4A47F7">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0AB973D8">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5EC4C8D5">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5C6F506F">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7DE76546">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4FED3AD0">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49F668A6">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01DD1EA3">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649BD35B">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6BE64147">
      <w:pPr>
        <w:widowControl/>
        <w:spacing w:line="560" w:lineRule="exact"/>
        <w:jc w:val="left"/>
        <w:rPr>
          <w:rFonts w:ascii="宋体" w:hAnsi="宋体"/>
          <w:b/>
          <w:sz w:val="24"/>
        </w:rPr>
      </w:pPr>
    </w:p>
    <w:p w14:paraId="0F015DE3">
      <w:pPr>
        <w:widowControl/>
        <w:adjustRightInd/>
        <w:jc w:val="left"/>
        <w:rPr>
          <w:rFonts w:ascii="宋体" w:hAnsi="宋体"/>
          <w:b/>
          <w:sz w:val="24"/>
        </w:rPr>
      </w:pPr>
      <w:r>
        <w:rPr>
          <w:rFonts w:ascii="宋体" w:hAnsi="宋体"/>
          <w:b/>
        </w:rPr>
        <w:br w:type="page"/>
      </w:r>
    </w:p>
    <w:p w14:paraId="79DDD8D8">
      <w:pPr>
        <w:pStyle w:val="8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421FAA9D">
      <w:pPr>
        <w:spacing w:line="560" w:lineRule="exact"/>
        <w:ind w:firstLine="482" w:firstLineChars="200"/>
        <w:outlineLvl w:val="0"/>
        <w:rPr>
          <w:rFonts w:ascii="宋体" w:hAnsi="宋体"/>
          <w:b/>
          <w:sz w:val="24"/>
        </w:rPr>
      </w:pPr>
      <w:bookmarkStart w:id="392" w:name="_Toc19680"/>
      <w:bookmarkStart w:id="393" w:name="_Toc25079"/>
      <w:bookmarkStart w:id="394" w:name="_Toc5228"/>
      <w:bookmarkStart w:id="395" w:name="_Toc14021"/>
      <w:bookmarkStart w:id="396" w:name="_Toc31297"/>
      <w:r>
        <w:rPr>
          <w:rFonts w:ascii="宋体" w:hAnsi="宋体"/>
          <w:b/>
          <w:sz w:val="24"/>
        </w:rPr>
        <w:t>2.1 定义</w:t>
      </w:r>
      <w:bookmarkEnd w:id="392"/>
      <w:bookmarkEnd w:id="393"/>
      <w:bookmarkEnd w:id="394"/>
      <w:bookmarkEnd w:id="395"/>
      <w:bookmarkEnd w:id="396"/>
    </w:p>
    <w:p w14:paraId="42A8F27D">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7D3717EE">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0A01ABC4">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65FB2C08">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4D4DC5DD">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1A488DF7">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0580CE0">
      <w:pPr>
        <w:spacing w:line="560" w:lineRule="exact"/>
        <w:ind w:firstLine="480" w:firstLineChars="200"/>
        <w:rPr>
          <w:rFonts w:ascii="宋体" w:hAnsi="宋体"/>
          <w:sz w:val="24"/>
        </w:rPr>
      </w:pPr>
      <w:r>
        <w:rPr>
          <w:rFonts w:ascii="宋体" w:hAnsi="宋体"/>
          <w:sz w:val="24"/>
        </w:rPr>
        <w:t>2.1.6 “现场”系指合同约定提供服务的地点。</w:t>
      </w:r>
    </w:p>
    <w:p w14:paraId="7D29819E">
      <w:pPr>
        <w:spacing w:line="560" w:lineRule="exact"/>
        <w:ind w:firstLine="482" w:firstLineChars="200"/>
        <w:outlineLvl w:val="0"/>
        <w:rPr>
          <w:rFonts w:ascii="宋体" w:hAnsi="宋体"/>
          <w:b/>
          <w:sz w:val="24"/>
        </w:rPr>
      </w:pPr>
      <w:bookmarkStart w:id="397" w:name="_Toc16752"/>
      <w:bookmarkStart w:id="398" w:name="_Toc19539"/>
      <w:bookmarkStart w:id="399" w:name="_Toc31402"/>
      <w:bookmarkStart w:id="400" w:name="_Toc3769"/>
      <w:bookmarkStart w:id="401" w:name="_Toc23289"/>
      <w:r>
        <w:rPr>
          <w:rFonts w:ascii="宋体" w:hAnsi="宋体"/>
          <w:b/>
          <w:sz w:val="24"/>
        </w:rPr>
        <w:t>2.2 技术规范</w:t>
      </w:r>
      <w:bookmarkEnd w:id="397"/>
      <w:bookmarkEnd w:id="398"/>
      <w:bookmarkEnd w:id="399"/>
      <w:bookmarkEnd w:id="400"/>
      <w:bookmarkEnd w:id="401"/>
    </w:p>
    <w:p w14:paraId="0CF6770F">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368E2DE4">
      <w:pPr>
        <w:spacing w:line="560" w:lineRule="exact"/>
        <w:ind w:firstLine="482" w:firstLineChars="200"/>
        <w:outlineLvl w:val="0"/>
        <w:rPr>
          <w:rFonts w:ascii="宋体" w:hAnsi="宋体"/>
          <w:b/>
          <w:sz w:val="24"/>
        </w:rPr>
      </w:pPr>
      <w:bookmarkStart w:id="402" w:name="_Toc27945"/>
      <w:bookmarkStart w:id="403" w:name="_Toc4133"/>
      <w:bookmarkStart w:id="404" w:name="_Toc12412"/>
      <w:bookmarkStart w:id="405" w:name="_Toc9161"/>
      <w:bookmarkStart w:id="406" w:name="_Toc13673"/>
      <w:r>
        <w:rPr>
          <w:rFonts w:ascii="宋体" w:hAnsi="宋体"/>
          <w:b/>
          <w:sz w:val="24"/>
        </w:rPr>
        <w:t>2.3 知识产权</w:t>
      </w:r>
      <w:bookmarkEnd w:id="402"/>
      <w:bookmarkEnd w:id="403"/>
      <w:bookmarkEnd w:id="404"/>
      <w:bookmarkEnd w:id="405"/>
      <w:bookmarkEnd w:id="406"/>
    </w:p>
    <w:p w14:paraId="25C230EE">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16856C08">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6CA44DEE">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29D79EA4">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2948F3E9">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21BB3786">
      <w:pPr>
        <w:spacing w:line="560" w:lineRule="exact"/>
        <w:ind w:firstLine="482" w:firstLineChars="200"/>
        <w:outlineLvl w:val="0"/>
        <w:rPr>
          <w:rFonts w:ascii="宋体" w:hAnsi="宋体"/>
          <w:b/>
          <w:sz w:val="24"/>
        </w:rPr>
      </w:pPr>
      <w:bookmarkStart w:id="407" w:name="_Toc26555"/>
      <w:bookmarkStart w:id="408" w:name="_Toc15447"/>
      <w:bookmarkStart w:id="409" w:name="_Toc31233"/>
      <w:bookmarkStart w:id="410" w:name="_Toc32670"/>
      <w:bookmarkStart w:id="411" w:name="_Toc22011"/>
      <w:r>
        <w:rPr>
          <w:rFonts w:ascii="宋体" w:hAnsi="宋体"/>
          <w:b/>
          <w:sz w:val="24"/>
        </w:rPr>
        <w:t>2.5 结算方式和付款条件</w:t>
      </w:r>
      <w:bookmarkEnd w:id="407"/>
      <w:bookmarkEnd w:id="408"/>
      <w:bookmarkEnd w:id="409"/>
      <w:bookmarkEnd w:id="410"/>
      <w:bookmarkEnd w:id="411"/>
    </w:p>
    <w:p w14:paraId="3CB6D11C">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66B7F451">
      <w:pPr>
        <w:spacing w:line="560" w:lineRule="exact"/>
        <w:ind w:firstLine="482" w:firstLineChars="200"/>
        <w:outlineLvl w:val="0"/>
        <w:rPr>
          <w:rFonts w:ascii="宋体" w:hAnsi="宋体"/>
          <w:b/>
          <w:sz w:val="24"/>
        </w:rPr>
      </w:pPr>
      <w:bookmarkStart w:id="412" w:name="_Toc18990"/>
      <w:bookmarkStart w:id="413" w:name="_Toc30507"/>
      <w:bookmarkStart w:id="414" w:name="_Toc16163"/>
      <w:bookmarkStart w:id="415" w:name="_Toc13467"/>
      <w:bookmarkStart w:id="416" w:name="_Toc13154"/>
      <w:r>
        <w:rPr>
          <w:rFonts w:ascii="宋体" w:hAnsi="宋体"/>
          <w:b/>
          <w:sz w:val="24"/>
        </w:rPr>
        <w:t>2.6 技术资料和保密义务</w:t>
      </w:r>
      <w:bookmarkEnd w:id="412"/>
      <w:bookmarkEnd w:id="413"/>
      <w:bookmarkEnd w:id="414"/>
      <w:bookmarkEnd w:id="415"/>
      <w:bookmarkEnd w:id="416"/>
    </w:p>
    <w:p w14:paraId="1B3C6BA9">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39F9BADA">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6B81F6C3">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1723CF9D">
      <w:pPr>
        <w:spacing w:line="560" w:lineRule="exact"/>
        <w:ind w:firstLine="482" w:firstLineChars="200"/>
        <w:outlineLvl w:val="0"/>
        <w:rPr>
          <w:rFonts w:ascii="宋体" w:hAnsi="宋体"/>
          <w:b/>
          <w:sz w:val="24"/>
        </w:rPr>
      </w:pPr>
      <w:bookmarkStart w:id="417" w:name="_Toc19069"/>
      <w:r>
        <w:rPr>
          <w:rFonts w:ascii="宋体" w:hAnsi="宋体"/>
          <w:b/>
          <w:sz w:val="24"/>
        </w:rPr>
        <w:t xml:space="preserve">2.7 </w:t>
      </w:r>
      <w:r>
        <w:rPr>
          <w:rFonts w:hint="eastAsia" w:ascii="宋体" w:hAnsi="宋体"/>
          <w:b/>
          <w:sz w:val="24"/>
        </w:rPr>
        <w:t>质量保证</w:t>
      </w:r>
      <w:bookmarkEnd w:id="417"/>
    </w:p>
    <w:p w14:paraId="51272735">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74274039">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776A4886">
      <w:pPr>
        <w:spacing w:line="560" w:lineRule="exact"/>
        <w:ind w:firstLine="482" w:firstLineChars="200"/>
        <w:outlineLvl w:val="0"/>
        <w:rPr>
          <w:rFonts w:ascii="宋体" w:hAnsi="宋体"/>
          <w:b/>
          <w:sz w:val="24"/>
        </w:rPr>
      </w:pPr>
      <w:bookmarkStart w:id="418" w:name="_Toc22267"/>
      <w:r>
        <w:rPr>
          <w:rFonts w:ascii="宋体" w:hAnsi="宋体"/>
          <w:b/>
          <w:sz w:val="24"/>
        </w:rPr>
        <w:t xml:space="preserve">2.8 </w:t>
      </w:r>
      <w:r>
        <w:rPr>
          <w:rFonts w:hint="eastAsia" w:ascii="宋体" w:hAnsi="宋体"/>
          <w:b/>
          <w:sz w:val="24"/>
        </w:rPr>
        <w:t>延迟履行</w:t>
      </w:r>
      <w:bookmarkEnd w:id="418"/>
    </w:p>
    <w:p w14:paraId="1CEBCED1">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65CF1256">
      <w:pPr>
        <w:spacing w:line="560" w:lineRule="exact"/>
        <w:ind w:firstLine="482" w:firstLineChars="200"/>
        <w:outlineLvl w:val="0"/>
        <w:rPr>
          <w:rFonts w:ascii="宋体" w:hAnsi="宋体"/>
          <w:b/>
          <w:sz w:val="24"/>
        </w:rPr>
      </w:pPr>
      <w:bookmarkStart w:id="419" w:name="_Toc10611"/>
      <w:r>
        <w:rPr>
          <w:rFonts w:ascii="宋体" w:hAnsi="宋体"/>
          <w:b/>
          <w:sz w:val="24"/>
        </w:rPr>
        <w:t xml:space="preserve">2.9 </w:t>
      </w:r>
      <w:r>
        <w:rPr>
          <w:rFonts w:hint="eastAsia" w:ascii="宋体" w:hAnsi="宋体"/>
          <w:b/>
          <w:sz w:val="24"/>
        </w:rPr>
        <w:t>合同变更</w:t>
      </w:r>
      <w:bookmarkEnd w:id="419"/>
    </w:p>
    <w:p w14:paraId="55EBC61D">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3AFF4C5F">
      <w:pPr>
        <w:spacing w:line="560" w:lineRule="exact"/>
        <w:ind w:firstLine="482" w:firstLineChars="200"/>
        <w:outlineLvl w:val="0"/>
        <w:rPr>
          <w:rFonts w:ascii="宋体" w:hAnsi="宋体"/>
          <w:b/>
          <w:sz w:val="24"/>
        </w:rPr>
      </w:pPr>
      <w:bookmarkStart w:id="420" w:name="_Toc23368"/>
      <w:bookmarkStart w:id="421" w:name="_Toc26689"/>
      <w:bookmarkStart w:id="422" w:name="_Toc21830"/>
      <w:bookmarkStart w:id="423" w:name="_Toc42"/>
      <w:bookmarkStart w:id="424" w:name="_Toc10663"/>
      <w:r>
        <w:rPr>
          <w:rFonts w:ascii="宋体" w:hAnsi="宋体"/>
          <w:b/>
          <w:sz w:val="24"/>
        </w:rPr>
        <w:t>2.10 合同转让和分包</w:t>
      </w:r>
      <w:bookmarkEnd w:id="420"/>
      <w:bookmarkEnd w:id="421"/>
      <w:bookmarkEnd w:id="422"/>
      <w:bookmarkEnd w:id="423"/>
      <w:bookmarkEnd w:id="424"/>
    </w:p>
    <w:p w14:paraId="3252E9F8">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110DB6B3">
      <w:pPr>
        <w:spacing w:line="560" w:lineRule="exact"/>
        <w:ind w:firstLine="482" w:firstLineChars="200"/>
        <w:outlineLvl w:val="0"/>
        <w:rPr>
          <w:rFonts w:ascii="宋体" w:hAnsi="宋体"/>
          <w:b/>
          <w:sz w:val="24"/>
        </w:rPr>
      </w:pPr>
      <w:bookmarkStart w:id="425" w:name="_Toc25571"/>
      <w:bookmarkStart w:id="426" w:name="_Toc26633"/>
      <w:bookmarkStart w:id="427" w:name="_Toc32494"/>
      <w:bookmarkStart w:id="428" w:name="_Toc4720"/>
      <w:bookmarkStart w:id="429" w:name="_Toc14371"/>
      <w:r>
        <w:rPr>
          <w:rFonts w:ascii="宋体" w:hAnsi="宋体"/>
          <w:b/>
          <w:sz w:val="24"/>
        </w:rPr>
        <w:t>2.11 不可抗力</w:t>
      </w:r>
      <w:bookmarkEnd w:id="425"/>
      <w:bookmarkEnd w:id="426"/>
      <w:bookmarkEnd w:id="427"/>
      <w:bookmarkEnd w:id="428"/>
      <w:bookmarkEnd w:id="429"/>
    </w:p>
    <w:p w14:paraId="627E0F12">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42C45C0B">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67114E55">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3233F92E">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5FD7D97D">
      <w:pPr>
        <w:spacing w:line="560" w:lineRule="exact"/>
        <w:ind w:firstLine="482" w:firstLineChars="200"/>
        <w:outlineLvl w:val="0"/>
        <w:rPr>
          <w:rFonts w:ascii="宋体" w:hAnsi="宋体"/>
          <w:b/>
          <w:sz w:val="24"/>
        </w:rPr>
      </w:pPr>
      <w:bookmarkStart w:id="430" w:name="_Toc3638"/>
      <w:bookmarkStart w:id="431" w:name="_Toc23854"/>
      <w:bookmarkStart w:id="432" w:name="_Toc24465"/>
      <w:bookmarkStart w:id="433" w:name="_Toc25783"/>
      <w:bookmarkStart w:id="434" w:name="_Toc14115"/>
      <w:r>
        <w:rPr>
          <w:rFonts w:ascii="宋体" w:hAnsi="宋体"/>
          <w:b/>
          <w:sz w:val="24"/>
        </w:rPr>
        <w:t>2.12 税费</w:t>
      </w:r>
      <w:bookmarkEnd w:id="430"/>
      <w:bookmarkEnd w:id="431"/>
      <w:bookmarkEnd w:id="432"/>
      <w:bookmarkEnd w:id="433"/>
      <w:bookmarkEnd w:id="434"/>
    </w:p>
    <w:p w14:paraId="63494D9C">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3DE50635">
      <w:pPr>
        <w:spacing w:line="560" w:lineRule="exact"/>
        <w:ind w:firstLine="482" w:firstLineChars="200"/>
        <w:outlineLvl w:val="0"/>
        <w:rPr>
          <w:rFonts w:ascii="宋体" w:hAnsi="宋体"/>
          <w:b/>
          <w:sz w:val="24"/>
        </w:rPr>
      </w:pPr>
      <w:bookmarkStart w:id="435" w:name="_Toc25525"/>
      <w:bookmarkStart w:id="436" w:name="_Toc7315"/>
      <w:bookmarkStart w:id="437" w:name="_Toc26883"/>
      <w:bookmarkStart w:id="438" w:name="_Toc30105"/>
      <w:bookmarkStart w:id="439" w:name="_Toc14814"/>
      <w:r>
        <w:rPr>
          <w:rFonts w:ascii="宋体" w:hAnsi="宋体"/>
          <w:b/>
          <w:sz w:val="24"/>
        </w:rPr>
        <w:t>2.13 乙方破产</w:t>
      </w:r>
      <w:bookmarkEnd w:id="435"/>
      <w:bookmarkEnd w:id="436"/>
      <w:bookmarkEnd w:id="437"/>
      <w:bookmarkEnd w:id="438"/>
      <w:bookmarkEnd w:id="439"/>
    </w:p>
    <w:p w14:paraId="04F84C49">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10DD16F8">
      <w:pPr>
        <w:spacing w:line="560" w:lineRule="exact"/>
        <w:ind w:firstLine="482" w:firstLineChars="200"/>
        <w:outlineLvl w:val="0"/>
        <w:rPr>
          <w:rFonts w:ascii="宋体" w:hAnsi="宋体"/>
          <w:b/>
          <w:sz w:val="24"/>
        </w:rPr>
      </w:pPr>
      <w:bookmarkStart w:id="440" w:name="_Toc1123"/>
      <w:bookmarkStart w:id="441" w:name="_Toc2016"/>
      <w:bookmarkStart w:id="442" w:name="_Toc23323"/>
      <w:r>
        <w:rPr>
          <w:rFonts w:ascii="宋体" w:hAnsi="宋体"/>
          <w:b/>
          <w:sz w:val="24"/>
        </w:rPr>
        <w:t>2.14 合同中止、终止</w:t>
      </w:r>
      <w:bookmarkEnd w:id="440"/>
      <w:bookmarkEnd w:id="441"/>
      <w:bookmarkEnd w:id="442"/>
    </w:p>
    <w:p w14:paraId="56783C39">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31EADF91">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0CB04652">
      <w:pPr>
        <w:spacing w:line="560" w:lineRule="exact"/>
        <w:ind w:firstLine="482" w:firstLineChars="200"/>
        <w:outlineLvl w:val="0"/>
        <w:rPr>
          <w:rFonts w:ascii="宋体" w:hAnsi="宋体"/>
          <w:b/>
          <w:sz w:val="24"/>
        </w:rPr>
      </w:pPr>
      <w:bookmarkStart w:id="443" w:name="_Toc1969"/>
      <w:bookmarkStart w:id="444" w:name="_Toc17363"/>
      <w:bookmarkStart w:id="445" w:name="_Toc14525"/>
      <w:r>
        <w:rPr>
          <w:rFonts w:ascii="宋体" w:hAnsi="宋体"/>
          <w:b/>
          <w:sz w:val="24"/>
        </w:rPr>
        <w:t>2.15 检验和验收</w:t>
      </w:r>
      <w:bookmarkEnd w:id="443"/>
      <w:bookmarkEnd w:id="444"/>
      <w:bookmarkEnd w:id="445"/>
    </w:p>
    <w:p w14:paraId="765A9C61">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2946F077">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C54D064">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443D9DC1">
      <w:pPr>
        <w:spacing w:line="560" w:lineRule="exact"/>
        <w:ind w:firstLine="482" w:firstLineChars="200"/>
        <w:outlineLvl w:val="0"/>
        <w:rPr>
          <w:rFonts w:ascii="宋体" w:hAnsi="宋体"/>
          <w:b/>
          <w:sz w:val="24"/>
        </w:rPr>
      </w:pPr>
      <w:bookmarkStart w:id="446" w:name="_Toc12666"/>
      <w:bookmarkStart w:id="447" w:name="_Toc25198"/>
      <w:bookmarkStart w:id="448" w:name="_Toc2308"/>
      <w:bookmarkStart w:id="449" w:name="_Toc9808"/>
      <w:bookmarkStart w:id="450" w:name="_Toc31892"/>
      <w:r>
        <w:rPr>
          <w:rFonts w:ascii="宋体" w:hAnsi="宋体"/>
          <w:b/>
          <w:sz w:val="24"/>
        </w:rPr>
        <w:t>2.16 通知和送达</w:t>
      </w:r>
      <w:bookmarkEnd w:id="446"/>
      <w:bookmarkEnd w:id="447"/>
      <w:bookmarkEnd w:id="448"/>
      <w:bookmarkEnd w:id="449"/>
      <w:bookmarkEnd w:id="450"/>
    </w:p>
    <w:p w14:paraId="7F297C4E">
      <w:pPr>
        <w:spacing w:line="560" w:lineRule="exact"/>
        <w:ind w:firstLine="480" w:firstLineChars="200"/>
        <w:rPr>
          <w:rFonts w:ascii="宋体" w:hAnsi="宋体"/>
          <w:sz w:val="24"/>
        </w:rPr>
      </w:pPr>
      <w:bookmarkStart w:id="451" w:name="_Toc18401"/>
      <w:bookmarkStart w:id="452"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4386F3E3">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51"/>
      <w:bookmarkEnd w:id="452"/>
    </w:p>
    <w:p w14:paraId="25F1C2F1">
      <w:pPr>
        <w:spacing w:line="560" w:lineRule="exact"/>
        <w:ind w:firstLine="482" w:firstLineChars="200"/>
        <w:outlineLvl w:val="0"/>
        <w:rPr>
          <w:rFonts w:ascii="宋体" w:hAnsi="宋体"/>
          <w:b/>
          <w:sz w:val="24"/>
        </w:rPr>
      </w:pPr>
      <w:bookmarkStart w:id="453" w:name="_Toc28906"/>
      <w:bookmarkStart w:id="454" w:name="_Toc5063"/>
      <w:bookmarkStart w:id="455" w:name="_Toc27644"/>
      <w:bookmarkStart w:id="456" w:name="_Toc12254"/>
      <w:bookmarkStart w:id="457"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53"/>
      <w:bookmarkEnd w:id="454"/>
      <w:bookmarkEnd w:id="455"/>
      <w:bookmarkEnd w:id="456"/>
      <w:bookmarkEnd w:id="457"/>
    </w:p>
    <w:p w14:paraId="240EF1DC">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212BFC72">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1326FC2C">
      <w:pPr>
        <w:spacing w:line="560" w:lineRule="exact"/>
        <w:ind w:firstLine="482" w:firstLineChars="200"/>
        <w:outlineLvl w:val="0"/>
        <w:rPr>
          <w:rFonts w:ascii="宋体" w:hAnsi="宋体" w:cs="宋体"/>
          <w:b/>
          <w:sz w:val="24"/>
        </w:rPr>
      </w:pPr>
      <w:bookmarkStart w:id="458" w:name="_Toc18540"/>
      <w:bookmarkStart w:id="459" w:name="_Toc30599"/>
      <w:bookmarkStart w:id="460" w:name="_Toc4355"/>
      <w:r>
        <w:rPr>
          <w:rFonts w:hint="eastAsia" w:ascii="宋体" w:hAnsi="宋体" w:cs="宋体"/>
          <w:b/>
          <w:sz w:val="24"/>
        </w:rPr>
        <w:t>2.18 计量单位</w:t>
      </w:r>
      <w:bookmarkEnd w:id="458"/>
      <w:bookmarkEnd w:id="459"/>
      <w:bookmarkEnd w:id="460"/>
    </w:p>
    <w:p w14:paraId="03375585">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32BD21F7">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3D042937">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16F501C2">
      <w:pPr>
        <w:spacing w:line="360" w:lineRule="auto"/>
        <w:jc w:val="center"/>
        <w:outlineLvl w:val="0"/>
        <w:rPr>
          <w:rFonts w:ascii="宋体" w:hAnsi="宋体" w:cs="宋体"/>
          <w:b/>
          <w:sz w:val="24"/>
        </w:rPr>
      </w:pPr>
      <w:r>
        <w:rPr>
          <w:rFonts w:hint="eastAsia" w:ascii="宋体" w:hAnsi="宋体" w:cs="宋体"/>
          <w:kern w:val="0"/>
        </w:rPr>
        <w:br w:type="page"/>
      </w:r>
      <w:bookmarkStart w:id="461" w:name="_Toc331685784"/>
      <w:r>
        <w:rPr>
          <w:rFonts w:hint="eastAsia" w:ascii="宋体" w:hAnsi="宋体" w:cs="宋体"/>
          <w:b/>
          <w:sz w:val="24"/>
        </w:rPr>
        <w:t xml:space="preserve"> </w:t>
      </w:r>
      <w:bookmarkEnd w:id="461"/>
      <w:r>
        <w:rPr>
          <w:rFonts w:hint="eastAsia" w:ascii="宋体" w:hAnsi="宋体" w:cs="宋体"/>
          <w:b/>
          <w:sz w:val="24"/>
        </w:rPr>
        <w:t>第三部分  合同专用条款</w:t>
      </w:r>
    </w:p>
    <w:p w14:paraId="106657F4">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65"/>
        <w:gridCol w:w="8049"/>
      </w:tblGrid>
      <w:tr w14:paraId="5794D6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21444DAC">
            <w:pPr>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条款号</w:t>
            </w:r>
          </w:p>
        </w:tc>
        <w:tc>
          <w:tcPr>
            <w:tcW w:w="4464" w:type="pct"/>
            <w:vAlign w:val="center"/>
          </w:tcPr>
          <w:p w14:paraId="3BE8BF29">
            <w:pPr>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约定内容</w:t>
            </w:r>
          </w:p>
        </w:tc>
      </w:tr>
      <w:tr w14:paraId="42805D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78BC759">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1.3.2</w:t>
            </w:r>
          </w:p>
        </w:tc>
        <w:tc>
          <w:tcPr>
            <w:tcW w:w="4464" w:type="pct"/>
            <w:vAlign w:val="center"/>
          </w:tcPr>
          <w:p w14:paraId="212C48DA">
            <w:pPr>
              <w:spacing w:before="0" w:beforeAutospacing="0" w:after="0" w:afterAutospacing="0" w:line="360" w:lineRule="auto"/>
              <w:ind w:left="0" w:right="0"/>
              <w:rPr>
                <w:rFonts w:hint="default" w:ascii="宋体" w:hAnsi="宋体" w:cs="宋体"/>
                <w:sz w:val="24"/>
              </w:rPr>
            </w:pPr>
          </w:p>
        </w:tc>
      </w:tr>
      <w:tr w14:paraId="45694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66A86B3">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1.4.2</w:t>
            </w:r>
          </w:p>
        </w:tc>
        <w:tc>
          <w:tcPr>
            <w:tcW w:w="4464" w:type="pct"/>
            <w:vAlign w:val="center"/>
          </w:tcPr>
          <w:p w14:paraId="6D6F711E">
            <w:pPr>
              <w:spacing w:before="0" w:beforeAutospacing="0" w:after="0" w:afterAutospacing="0" w:line="360" w:lineRule="auto"/>
              <w:ind w:left="0" w:right="0"/>
              <w:rPr>
                <w:rFonts w:hint="default" w:ascii="宋体" w:hAnsi="宋体" w:cs="宋体"/>
                <w:sz w:val="24"/>
              </w:rPr>
            </w:pPr>
          </w:p>
        </w:tc>
      </w:tr>
      <w:tr w14:paraId="1859A4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1B1C1CE">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 xml:space="preserve">1.5.1 </w:t>
            </w:r>
          </w:p>
        </w:tc>
        <w:tc>
          <w:tcPr>
            <w:tcW w:w="4464" w:type="pct"/>
            <w:vAlign w:val="center"/>
          </w:tcPr>
          <w:p w14:paraId="0AEA6249">
            <w:pPr>
              <w:spacing w:before="0" w:beforeAutospacing="0" w:after="0" w:afterAutospacing="0" w:line="360" w:lineRule="auto"/>
              <w:ind w:left="0" w:right="0"/>
              <w:rPr>
                <w:rFonts w:hint="default" w:ascii="宋体" w:hAnsi="宋体" w:cs="宋体"/>
                <w:sz w:val="24"/>
              </w:rPr>
            </w:pPr>
          </w:p>
        </w:tc>
      </w:tr>
      <w:tr w14:paraId="6B7793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DE3EB7">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1.5.2</w:t>
            </w:r>
          </w:p>
        </w:tc>
        <w:tc>
          <w:tcPr>
            <w:tcW w:w="4464" w:type="pct"/>
            <w:vAlign w:val="center"/>
          </w:tcPr>
          <w:p w14:paraId="0DEE1D5E">
            <w:pPr>
              <w:spacing w:before="0" w:beforeAutospacing="0" w:after="0" w:afterAutospacing="0" w:line="360" w:lineRule="auto"/>
              <w:ind w:left="0" w:right="0"/>
              <w:rPr>
                <w:rFonts w:hint="default" w:ascii="宋体" w:hAnsi="宋体" w:cs="宋体"/>
                <w:sz w:val="24"/>
              </w:rPr>
            </w:pPr>
          </w:p>
        </w:tc>
      </w:tr>
      <w:tr w14:paraId="250FFF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90050F">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 xml:space="preserve">1.5.3 </w:t>
            </w:r>
          </w:p>
        </w:tc>
        <w:tc>
          <w:tcPr>
            <w:tcW w:w="4464" w:type="pct"/>
            <w:vAlign w:val="center"/>
          </w:tcPr>
          <w:p w14:paraId="063426B9">
            <w:pPr>
              <w:spacing w:before="0" w:beforeAutospacing="0" w:after="0" w:afterAutospacing="0" w:line="360" w:lineRule="auto"/>
              <w:ind w:left="0" w:right="0"/>
              <w:rPr>
                <w:rFonts w:hint="default" w:ascii="宋体" w:hAnsi="宋体" w:cs="宋体"/>
                <w:sz w:val="24"/>
              </w:rPr>
            </w:pPr>
          </w:p>
        </w:tc>
      </w:tr>
      <w:tr w14:paraId="16DBE9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9E665">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1.6.2</w:t>
            </w:r>
          </w:p>
        </w:tc>
        <w:tc>
          <w:tcPr>
            <w:tcW w:w="4464" w:type="pct"/>
            <w:vAlign w:val="center"/>
          </w:tcPr>
          <w:p w14:paraId="75C62812">
            <w:pPr>
              <w:spacing w:before="0" w:beforeAutospacing="0" w:after="0" w:afterAutospacing="0" w:line="360" w:lineRule="auto"/>
              <w:ind w:left="0" w:right="0"/>
              <w:rPr>
                <w:rFonts w:hint="default" w:ascii="宋体" w:hAnsi="宋体" w:cs="宋体"/>
                <w:sz w:val="24"/>
              </w:rPr>
            </w:pPr>
          </w:p>
        </w:tc>
      </w:tr>
      <w:tr w14:paraId="66004E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B58C391">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1.7.1</w:t>
            </w:r>
          </w:p>
        </w:tc>
        <w:tc>
          <w:tcPr>
            <w:tcW w:w="4464" w:type="pct"/>
            <w:vAlign w:val="center"/>
          </w:tcPr>
          <w:p w14:paraId="2B61D605">
            <w:pPr>
              <w:spacing w:before="0" w:beforeAutospacing="0" w:after="0" w:afterAutospacing="0" w:line="360" w:lineRule="auto"/>
              <w:ind w:left="0" w:right="0"/>
              <w:rPr>
                <w:rFonts w:hint="default" w:ascii="宋体" w:hAnsi="宋体" w:cs="宋体"/>
                <w:sz w:val="24"/>
              </w:rPr>
            </w:pPr>
          </w:p>
        </w:tc>
      </w:tr>
      <w:tr w14:paraId="53CFC0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1427C9">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1.7.2</w:t>
            </w:r>
          </w:p>
        </w:tc>
        <w:tc>
          <w:tcPr>
            <w:tcW w:w="4464" w:type="pct"/>
            <w:vAlign w:val="center"/>
          </w:tcPr>
          <w:p w14:paraId="7521CD4F">
            <w:pPr>
              <w:spacing w:before="0" w:beforeAutospacing="0" w:after="0" w:afterAutospacing="0" w:line="360" w:lineRule="auto"/>
              <w:ind w:left="0" w:right="0"/>
              <w:rPr>
                <w:rFonts w:hint="default" w:ascii="宋体" w:hAnsi="宋体" w:cs="宋体"/>
                <w:sz w:val="24"/>
              </w:rPr>
            </w:pPr>
          </w:p>
        </w:tc>
      </w:tr>
      <w:tr w14:paraId="0E527D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8B1C07C">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1.7.3</w:t>
            </w:r>
          </w:p>
        </w:tc>
        <w:tc>
          <w:tcPr>
            <w:tcW w:w="4464" w:type="pct"/>
            <w:vAlign w:val="center"/>
          </w:tcPr>
          <w:p w14:paraId="543C950A">
            <w:pPr>
              <w:spacing w:before="0" w:beforeAutospacing="0" w:after="0" w:afterAutospacing="0" w:line="360" w:lineRule="auto"/>
              <w:ind w:left="0" w:right="0"/>
              <w:rPr>
                <w:rFonts w:hint="default" w:ascii="宋体" w:hAnsi="宋体" w:cs="宋体"/>
                <w:sz w:val="24"/>
              </w:rPr>
            </w:pPr>
          </w:p>
        </w:tc>
      </w:tr>
      <w:tr w14:paraId="065D2B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D497C7">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1.7.4.1</w:t>
            </w:r>
          </w:p>
        </w:tc>
        <w:tc>
          <w:tcPr>
            <w:tcW w:w="4464" w:type="pct"/>
            <w:vAlign w:val="center"/>
          </w:tcPr>
          <w:p w14:paraId="11AA6999">
            <w:pPr>
              <w:spacing w:before="0" w:beforeAutospacing="0" w:after="0" w:afterAutospacing="0" w:line="360" w:lineRule="auto"/>
              <w:ind w:left="0" w:right="0"/>
              <w:rPr>
                <w:rFonts w:hint="default" w:ascii="宋体" w:hAnsi="宋体" w:cs="宋体"/>
                <w:sz w:val="24"/>
              </w:rPr>
            </w:pPr>
          </w:p>
        </w:tc>
      </w:tr>
      <w:tr w14:paraId="654816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D2B595F">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1.7.4.2</w:t>
            </w:r>
          </w:p>
        </w:tc>
        <w:tc>
          <w:tcPr>
            <w:tcW w:w="4464" w:type="pct"/>
            <w:vAlign w:val="center"/>
          </w:tcPr>
          <w:p w14:paraId="573359E7">
            <w:pPr>
              <w:spacing w:before="0" w:beforeAutospacing="0" w:after="0" w:afterAutospacing="0" w:line="360" w:lineRule="auto"/>
              <w:ind w:left="0" w:right="0"/>
              <w:rPr>
                <w:rFonts w:hint="default" w:ascii="宋体" w:hAnsi="宋体" w:cs="宋体"/>
                <w:sz w:val="24"/>
              </w:rPr>
            </w:pPr>
          </w:p>
        </w:tc>
      </w:tr>
      <w:tr w14:paraId="4932A5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A404CD">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1.7.4.3</w:t>
            </w:r>
          </w:p>
        </w:tc>
        <w:tc>
          <w:tcPr>
            <w:tcW w:w="4464" w:type="pct"/>
            <w:vAlign w:val="center"/>
          </w:tcPr>
          <w:p w14:paraId="41E7F4AF">
            <w:pPr>
              <w:spacing w:before="0" w:beforeAutospacing="0" w:after="0" w:afterAutospacing="0" w:line="360" w:lineRule="auto"/>
              <w:ind w:left="0" w:right="0"/>
              <w:rPr>
                <w:rFonts w:hint="default" w:ascii="宋体" w:hAnsi="宋体" w:cs="宋体"/>
                <w:sz w:val="24"/>
              </w:rPr>
            </w:pPr>
          </w:p>
        </w:tc>
      </w:tr>
      <w:tr w14:paraId="3E6DC1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1F3483B">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1.8.7</w:t>
            </w:r>
          </w:p>
        </w:tc>
        <w:tc>
          <w:tcPr>
            <w:tcW w:w="4464" w:type="pct"/>
            <w:vAlign w:val="center"/>
          </w:tcPr>
          <w:p w14:paraId="1F41362A">
            <w:pPr>
              <w:spacing w:before="0" w:beforeAutospacing="0" w:after="0" w:afterAutospacing="0" w:line="360" w:lineRule="auto"/>
              <w:ind w:left="0" w:right="0"/>
              <w:rPr>
                <w:rFonts w:hint="default" w:ascii="宋体" w:hAnsi="宋体" w:cs="宋体"/>
                <w:sz w:val="24"/>
              </w:rPr>
            </w:pPr>
          </w:p>
        </w:tc>
      </w:tr>
      <w:tr w14:paraId="53C548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072FE57">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1.9.1</w:t>
            </w:r>
          </w:p>
        </w:tc>
        <w:tc>
          <w:tcPr>
            <w:tcW w:w="4464" w:type="pct"/>
            <w:vAlign w:val="center"/>
          </w:tcPr>
          <w:p w14:paraId="681B0118">
            <w:pPr>
              <w:spacing w:before="0" w:beforeAutospacing="0" w:after="0" w:afterAutospacing="0" w:line="360" w:lineRule="auto"/>
              <w:ind w:left="0" w:right="0"/>
              <w:rPr>
                <w:rFonts w:hint="default" w:ascii="宋体" w:hAnsi="宋体" w:cs="宋体"/>
                <w:sz w:val="24"/>
              </w:rPr>
            </w:pPr>
          </w:p>
        </w:tc>
      </w:tr>
      <w:tr w14:paraId="1A2EBC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EEC46A">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1.9.2</w:t>
            </w:r>
          </w:p>
        </w:tc>
        <w:tc>
          <w:tcPr>
            <w:tcW w:w="4464" w:type="pct"/>
            <w:vAlign w:val="center"/>
          </w:tcPr>
          <w:p w14:paraId="18D6C661">
            <w:pPr>
              <w:spacing w:before="0" w:beforeAutospacing="0" w:after="0" w:afterAutospacing="0" w:line="360" w:lineRule="auto"/>
              <w:ind w:left="0" w:right="0"/>
              <w:rPr>
                <w:rFonts w:hint="default" w:ascii="宋体" w:hAnsi="宋体" w:cs="宋体"/>
                <w:sz w:val="24"/>
              </w:rPr>
            </w:pPr>
          </w:p>
        </w:tc>
      </w:tr>
      <w:tr w14:paraId="008D09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CF7B647">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2.3.2</w:t>
            </w:r>
          </w:p>
        </w:tc>
        <w:tc>
          <w:tcPr>
            <w:tcW w:w="4464" w:type="pct"/>
            <w:vAlign w:val="center"/>
          </w:tcPr>
          <w:p w14:paraId="086E7C91">
            <w:pPr>
              <w:spacing w:before="0" w:beforeAutospacing="0" w:after="0" w:afterAutospacing="0" w:line="360" w:lineRule="auto"/>
              <w:ind w:left="-420" w:leftChars="-200" w:right="-420" w:rightChars="-200" w:firstLine="480" w:firstLineChars="200"/>
              <w:rPr>
                <w:rFonts w:hint="default" w:ascii="宋体" w:hAnsi="宋体" w:cs="宋体"/>
                <w:sz w:val="24"/>
              </w:rPr>
            </w:pPr>
          </w:p>
        </w:tc>
      </w:tr>
      <w:tr w14:paraId="5B1C55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A0BC6E7">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2.</w:t>
            </w:r>
            <w:r>
              <w:rPr>
                <w:rFonts w:hint="default" w:ascii="宋体" w:hAnsi="宋体" w:cs="宋体"/>
                <w:sz w:val="24"/>
              </w:rPr>
              <w:t>5</w:t>
            </w:r>
          </w:p>
        </w:tc>
        <w:tc>
          <w:tcPr>
            <w:tcW w:w="4464" w:type="pct"/>
            <w:vAlign w:val="center"/>
          </w:tcPr>
          <w:p w14:paraId="2DA417FF">
            <w:pPr>
              <w:spacing w:before="0" w:beforeAutospacing="0" w:after="0" w:afterAutospacing="0" w:line="360" w:lineRule="auto"/>
              <w:ind w:left="-420" w:leftChars="-200" w:right="-420" w:rightChars="-200" w:firstLine="480" w:firstLineChars="200"/>
              <w:rPr>
                <w:rFonts w:hint="default" w:ascii="宋体" w:hAnsi="宋体" w:cs="宋体"/>
                <w:sz w:val="24"/>
              </w:rPr>
            </w:pPr>
          </w:p>
        </w:tc>
      </w:tr>
      <w:tr w14:paraId="611CB5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4CC5722">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2.</w:t>
            </w:r>
            <w:r>
              <w:rPr>
                <w:rFonts w:hint="default" w:ascii="宋体" w:hAnsi="宋体" w:cs="宋体"/>
                <w:sz w:val="24"/>
              </w:rPr>
              <w:t>11</w:t>
            </w:r>
            <w:r>
              <w:rPr>
                <w:rFonts w:hint="eastAsia" w:ascii="宋体" w:hAnsi="宋体" w:cs="宋体"/>
                <w:sz w:val="24"/>
              </w:rPr>
              <w:t>.</w:t>
            </w:r>
            <w:r>
              <w:rPr>
                <w:rFonts w:hint="default" w:ascii="宋体" w:hAnsi="宋体" w:cs="宋体"/>
                <w:sz w:val="24"/>
              </w:rPr>
              <w:t>3</w:t>
            </w:r>
          </w:p>
        </w:tc>
        <w:tc>
          <w:tcPr>
            <w:tcW w:w="4464" w:type="pct"/>
            <w:vAlign w:val="center"/>
          </w:tcPr>
          <w:p w14:paraId="03CF6FE3">
            <w:pPr>
              <w:spacing w:before="0" w:beforeAutospacing="0" w:after="0" w:afterAutospacing="0" w:line="360" w:lineRule="auto"/>
              <w:ind w:left="0" w:right="0"/>
              <w:rPr>
                <w:rFonts w:hint="default" w:ascii="宋体" w:hAnsi="宋体" w:cs="宋体"/>
                <w:sz w:val="24"/>
              </w:rPr>
            </w:pPr>
          </w:p>
        </w:tc>
      </w:tr>
      <w:tr w14:paraId="541966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5FE7904">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2.</w:t>
            </w:r>
            <w:r>
              <w:rPr>
                <w:rFonts w:hint="default" w:ascii="宋体" w:hAnsi="宋体" w:cs="宋体"/>
                <w:sz w:val="24"/>
              </w:rPr>
              <w:t>11.4</w:t>
            </w:r>
            <w:r>
              <w:rPr>
                <w:rFonts w:hint="eastAsia" w:ascii="宋体" w:hAnsi="宋体" w:cs="宋体"/>
                <w:sz w:val="24"/>
              </w:rPr>
              <w:t xml:space="preserve"> </w:t>
            </w:r>
          </w:p>
        </w:tc>
        <w:tc>
          <w:tcPr>
            <w:tcW w:w="4464" w:type="pct"/>
          </w:tcPr>
          <w:p w14:paraId="27600496">
            <w:pPr>
              <w:spacing w:before="0" w:beforeAutospacing="0" w:after="0" w:afterAutospacing="0" w:line="360" w:lineRule="auto"/>
              <w:ind w:left="0" w:right="0"/>
              <w:rPr>
                <w:rFonts w:hint="default" w:ascii="宋体" w:hAnsi="宋体" w:cs="宋体"/>
                <w:sz w:val="24"/>
              </w:rPr>
            </w:pPr>
          </w:p>
        </w:tc>
      </w:tr>
      <w:tr w14:paraId="6CEFF4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546D1A3">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2.</w:t>
            </w:r>
            <w:r>
              <w:rPr>
                <w:rFonts w:hint="default" w:ascii="宋体" w:hAnsi="宋体" w:cs="宋体"/>
                <w:sz w:val="24"/>
              </w:rPr>
              <w:t>15</w:t>
            </w:r>
            <w:r>
              <w:rPr>
                <w:rFonts w:hint="eastAsia" w:ascii="宋体" w:hAnsi="宋体" w:cs="宋体"/>
                <w:sz w:val="24"/>
              </w:rPr>
              <w:t>.</w:t>
            </w:r>
            <w:r>
              <w:rPr>
                <w:rFonts w:hint="default" w:ascii="宋体" w:hAnsi="宋体" w:cs="宋体"/>
                <w:sz w:val="24"/>
              </w:rPr>
              <w:t>1</w:t>
            </w:r>
          </w:p>
        </w:tc>
        <w:tc>
          <w:tcPr>
            <w:tcW w:w="4464" w:type="pct"/>
            <w:vAlign w:val="center"/>
          </w:tcPr>
          <w:p w14:paraId="61FA392B">
            <w:pPr>
              <w:spacing w:before="0" w:beforeAutospacing="0" w:after="0" w:afterAutospacing="0" w:line="360" w:lineRule="auto"/>
              <w:ind w:left="0" w:right="0"/>
              <w:rPr>
                <w:rFonts w:hint="default" w:ascii="宋体" w:hAnsi="宋体" w:cs="宋体"/>
                <w:sz w:val="24"/>
              </w:rPr>
            </w:pPr>
          </w:p>
        </w:tc>
      </w:tr>
      <w:tr w14:paraId="10B252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E44A7F2">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2.</w:t>
            </w:r>
            <w:r>
              <w:rPr>
                <w:rFonts w:hint="default" w:ascii="宋体" w:hAnsi="宋体" w:cs="宋体"/>
                <w:sz w:val="24"/>
              </w:rPr>
              <w:t>15</w:t>
            </w:r>
            <w:r>
              <w:rPr>
                <w:rFonts w:hint="eastAsia" w:ascii="宋体" w:hAnsi="宋体" w:cs="宋体"/>
                <w:sz w:val="24"/>
              </w:rPr>
              <w:t>.</w:t>
            </w:r>
            <w:r>
              <w:rPr>
                <w:rFonts w:hint="default" w:ascii="宋体" w:hAnsi="宋体" w:cs="宋体"/>
                <w:sz w:val="24"/>
              </w:rPr>
              <w:t>3</w:t>
            </w:r>
          </w:p>
        </w:tc>
        <w:tc>
          <w:tcPr>
            <w:tcW w:w="4464" w:type="pct"/>
            <w:vAlign w:val="center"/>
          </w:tcPr>
          <w:p w14:paraId="17947E31">
            <w:pPr>
              <w:spacing w:before="0" w:beforeAutospacing="0" w:after="0" w:afterAutospacing="0" w:line="360" w:lineRule="auto"/>
              <w:ind w:left="0" w:right="0"/>
              <w:rPr>
                <w:rFonts w:hint="default" w:ascii="宋体" w:hAnsi="宋体" w:cs="宋体"/>
                <w:sz w:val="24"/>
              </w:rPr>
            </w:pPr>
          </w:p>
        </w:tc>
      </w:tr>
      <w:tr w14:paraId="7D6DF8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AF48BA6">
            <w:pPr>
              <w:spacing w:before="0" w:beforeAutospacing="0" w:after="0" w:afterAutospacing="0" w:line="360" w:lineRule="auto"/>
              <w:ind w:left="0" w:right="0"/>
              <w:rPr>
                <w:rFonts w:hint="default" w:ascii="宋体" w:hAnsi="宋体" w:cs="宋体"/>
                <w:sz w:val="24"/>
              </w:rPr>
            </w:pPr>
            <w:r>
              <w:rPr>
                <w:rFonts w:hint="eastAsia" w:ascii="宋体" w:hAnsi="宋体" w:cs="宋体"/>
                <w:sz w:val="24"/>
              </w:rPr>
              <w:t>2.19</w:t>
            </w:r>
          </w:p>
        </w:tc>
        <w:tc>
          <w:tcPr>
            <w:tcW w:w="4464" w:type="pct"/>
          </w:tcPr>
          <w:p w14:paraId="24730DFF">
            <w:pPr>
              <w:spacing w:before="0" w:beforeAutospacing="0" w:after="0" w:afterAutospacing="0" w:line="360" w:lineRule="auto"/>
              <w:ind w:left="0" w:right="0"/>
              <w:rPr>
                <w:rFonts w:hint="default" w:ascii="宋体" w:hAnsi="宋体" w:cs="宋体"/>
                <w:sz w:val="24"/>
              </w:rPr>
            </w:pPr>
          </w:p>
        </w:tc>
      </w:tr>
    </w:tbl>
    <w:p w14:paraId="338F3E01">
      <w:pPr>
        <w:spacing w:line="240" w:lineRule="auto"/>
        <w:jc w:val="left"/>
        <w:outlineLvl w:val="9"/>
        <w:rPr>
          <w:rFonts w:hint="eastAsia" w:ascii="宋体" w:hAnsi="宋体" w:cs="宋体"/>
          <w:b/>
          <w:sz w:val="36"/>
          <w:szCs w:val="20"/>
        </w:rPr>
      </w:pPr>
      <w:r>
        <w:rPr>
          <w:rFonts w:hint="eastAsia" w:ascii="宋体" w:hAnsi="宋体" w:cs="宋体"/>
          <w:b/>
          <w:sz w:val="36"/>
          <w:szCs w:val="20"/>
        </w:rPr>
        <w:br w:type="page"/>
      </w:r>
    </w:p>
    <w:p w14:paraId="6A4D9768">
      <w:pPr>
        <w:spacing w:line="360" w:lineRule="auto"/>
        <w:jc w:val="center"/>
        <w:outlineLvl w:val="0"/>
        <w:rPr>
          <w:rFonts w:hint="eastAsia" w:ascii="宋体" w:hAnsi="宋体" w:cs="宋体"/>
          <w:b/>
          <w:sz w:val="36"/>
          <w:szCs w:val="20"/>
        </w:rPr>
      </w:pPr>
    </w:p>
    <w:p w14:paraId="0EB2D97D">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81"/>
      <w:r>
        <w:rPr>
          <w:rFonts w:hint="eastAsia" w:ascii="宋体" w:hAnsi="宋体" w:cs="宋体"/>
          <w:b/>
          <w:sz w:val="36"/>
          <w:szCs w:val="20"/>
        </w:rPr>
        <w:t xml:space="preserve"> </w:t>
      </w:r>
      <w:bookmarkEnd w:id="382"/>
      <w:r>
        <w:rPr>
          <w:rFonts w:hint="eastAsia" w:ascii="宋体" w:hAnsi="宋体" w:cs="宋体"/>
          <w:b/>
          <w:sz w:val="36"/>
          <w:szCs w:val="20"/>
        </w:rPr>
        <w:t>应提交的有关格式范例</w:t>
      </w:r>
    </w:p>
    <w:p w14:paraId="696F6959">
      <w:pPr>
        <w:spacing w:line="360" w:lineRule="auto"/>
        <w:jc w:val="center"/>
        <w:outlineLvl w:val="0"/>
        <w:rPr>
          <w:rFonts w:ascii="宋体" w:hAnsi="宋体" w:cs="宋体"/>
          <w:b/>
          <w:kern w:val="0"/>
          <w:sz w:val="36"/>
          <w:szCs w:val="36"/>
        </w:rPr>
      </w:pPr>
    </w:p>
    <w:p w14:paraId="52A70AE6">
      <w:pPr>
        <w:snapToGrid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一、投标人提交投标文件须知：</w:t>
      </w:r>
    </w:p>
    <w:p w14:paraId="6A9C96D5">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1、投标人应严格按照以下顺序填写和提交下述规定的全部格式文件以及其他有关资料，混乱的编排导致投标文件被误读或评标委员会查找不到有效文件是投标人的风险。</w:t>
      </w:r>
    </w:p>
    <w:p w14:paraId="3647738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2、所附表格中要求回答的全部问题和/或信息都必须正面回答。</w:t>
      </w:r>
    </w:p>
    <w:p w14:paraId="1E6C738C">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3、本声明书的签字人应保证全部声明和问题的回答是真实的和准确的。</w:t>
      </w:r>
    </w:p>
    <w:p w14:paraId="5D89BBD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4、评标委员会将应用投标人提交的资料作出自己的判断。</w:t>
      </w:r>
    </w:p>
    <w:p w14:paraId="28C2125C">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5、投标人提交的材料将在一定期限内被保密保存，但不退还。</w:t>
      </w:r>
    </w:p>
    <w:p w14:paraId="49575A09">
      <w:pPr>
        <w:snapToGrid w:val="0"/>
        <w:spacing w:line="360"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6、全部文件应按投标人须知中规定的语言和份数提交。投标文件组成漏项或未按规定的格式编制，内容不全或内容字迹模糊辨认不清的情况，</w:t>
      </w:r>
      <w:r>
        <w:rPr>
          <w:rFonts w:hint="eastAsia" w:ascii="仿宋" w:hAnsi="仿宋" w:eastAsia="仿宋" w:cs="仿宋"/>
          <w:b/>
          <w:color w:val="auto"/>
          <w:sz w:val="24"/>
          <w:highlight w:val="none"/>
        </w:rPr>
        <w:t>将有可能被评标委员会认定为投标无效。</w:t>
      </w:r>
    </w:p>
    <w:p w14:paraId="72C58794">
      <w:pPr>
        <w:spacing w:line="240" w:lineRule="auto"/>
        <w:jc w:val="left"/>
        <w:outlineLvl w:val="9"/>
        <w:rPr>
          <w:rFonts w:hint="eastAsia" w:ascii="宋体" w:hAnsi="宋体" w:cs="宋体"/>
          <w:b/>
          <w:kern w:val="0"/>
          <w:sz w:val="36"/>
          <w:szCs w:val="36"/>
        </w:rPr>
      </w:pPr>
      <w:r>
        <w:rPr>
          <w:rFonts w:hint="eastAsia" w:ascii="宋体" w:hAnsi="宋体" w:cs="宋体"/>
          <w:b/>
          <w:kern w:val="0"/>
          <w:sz w:val="36"/>
          <w:szCs w:val="36"/>
        </w:rPr>
        <w:br w:type="page"/>
      </w:r>
    </w:p>
    <w:p w14:paraId="2F41BA7A">
      <w:pPr>
        <w:jc w:val="center"/>
        <w:outlineLvl w:val="0"/>
        <w:rPr>
          <w:rFonts w:hint="eastAsia" w:ascii="仿宋" w:hAnsi="仿宋" w:eastAsia="仿宋" w:cs="仿宋"/>
          <w:b/>
          <w:bCs/>
          <w:color w:val="auto"/>
          <w:sz w:val="40"/>
          <w:szCs w:val="48"/>
          <w:highlight w:val="none"/>
        </w:rPr>
      </w:pPr>
    </w:p>
    <w:p w14:paraId="345F4969">
      <w:pPr>
        <w:jc w:val="center"/>
        <w:outlineLvl w:val="0"/>
        <w:rPr>
          <w:rFonts w:ascii="仿宋" w:hAnsi="仿宋" w:eastAsia="仿宋" w:cs="仿宋"/>
          <w:b/>
          <w:bCs/>
          <w:color w:val="auto"/>
          <w:sz w:val="40"/>
          <w:szCs w:val="48"/>
          <w:highlight w:val="none"/>
        </w:rPr>
      </w:pPr>
      <w:r>
        <w:rPr>
          <w:rFonts w:hint="eastAsia" w:ascii="仿宋" w:hAnsi="仿宋" w:eastAsia="仿宋" w:cs="仿宋"/>
          <w:b/>
          <w:bCs/>
          <w:color w:val="auto"/>
          <w:sz w:val="40"/>
          <w:szCs w:val="48"/>
          <w:highlight w:val="none"/>
        </w:rPr>
        <w:t>电子备份投标文件的外包装封面格式</w:t>
      </w:r>
    </w:p>
    <w:p w14:paraId="49B23B95">
      <w:pPr>
        <w:rPr>
          <w:rFonts w:ascii="仿宋" w:hAnsi="仿宋" w:eastAsia="仿宋" w:cs="仿宋"/>
          <w:b/>
          <w:bCs/>
          <w:color w:val="auto"/>
          <w:sz w:val="40"/>
          <w:szCs w:val="48"/>
          <w:highlight w:val="none"/>
        </w:rPr>
      </w:pPr>
    </w:p>
    <w:p w14:paraId="3B48274F">
      <w:pPr>
        <w:rPr>
          <w:rFonts w:ascii="仿宋" w:hAnsi="仿宋" w:eastAsia="仿宋" w:cs="仿宋"/>
          <w:b/>
          <w:bCs/>
          <w:color w:val="auto"/>
          <w:sz w:val="40"/>
          <w:szCs w:val="48"/>
          <w:highlight w:val="none"/>
        </w:rPr>
      </w:pPr>
    </w:p>
    <w:p w14:paraId="11286896">
      <w:pPr>
        <w:jc w:val="center"/>
        <w:outlineLvl w:val="0"/>
        <w:rPr>
          <w:rFonts w:ascii="仿宋" w:hAnsi="仿宋" w:eastAsia="仿宋" w:cs="仿宋"/>
          <w:b/>
          <w:bCs/>
          <w:color w:val="auto"/>
          <w:sz w:val="40"/>
          <w:szCs w:val="48"/>
          <w:highlight w:val="none"/>
        </w:rPr>
      </w:pPr>
      <w:bookmarkStart w:id="462" w:name="_Toc13184"/>
      <w:r>
        <w:rPr>
          <w:rFonts w:hint="eastAsia" w:ascii="仿宋" w:hAnsi="仿宋" w:eastAsia="仿宋" w:cs="仿宋"/>
          <w:b/>
          <w:bCs/>
          <w:color w:val="auto"/>
          <w:sz w:val="40"/>
          <w:szCs w:val="48"/>
          <w:highlight w:val="none"/>
        </w:rPr>
        <w:t>电子备份投标文件</w:t>
      </w:r>
      <w:bookmarkEnd w:id="462"/>
    </w:p>
    <w:p w14:paraId="413F746F">
      <w:pPr>
        <w:jc w:val="center"/>
        <w:rPr>
          <w:rFonts w:ascii="仿宋" w:hAnsi="仿宋" w:eastAsia="仿宋" w:cs="仿宋"/>
          <w:b/>
          <w:bCs/>
          <w:color w:val="auto"/>
          <w:sz w:val="40"/>
          <w:szCs w:val="48"/>
          <w:highlight w:val="none"/>
        </w:rPr>
      </w:pPr>
    </w:p>
    <w:p w14:paraId="1D3271F4">
      <w:pPr>
        <w:jc w:val="center"/>
        <w:rPr>
          <w:rFonts w:ascii="仿宋" w:hAnsi="仿宋" w:eastAsia="仿宋" w:cs="仿宋"/>
          <w:b/>
          <w:bCs/>
          <w:color w:val="auto"/>
          <w:sz w:val="40"/>
          <w:szCs w:val="48"/>
          <w:highlight w:val="none"/>
        </w:rPr>
      </w:pPr>
    </w:p>
    <w:p w14:paraId="38BF51CC">
      <w:pPr>
        <w:jc w:val="center"/>
        <w:outlineLvl w:val="0"/>
        <w:rPr>
          <w:rFonts w:ascii="仿宋" w:hAnsi="仿宋" w:eastAsia="仿宋" w:cs="仿宋"/>
          <w:b/>
          <w:bCs/>
          <w:color w:val="auto"/>
          <w:sz w:val="40"/>
          <w:szCs w:val="48"/>
          <w:highlight w:val="none"/>
        </w:rPr>
      </w:pPr>
      <w:bookmarkStart w:id="463" w:name="_Toc18701"/>
      <w:r>
        <w:rPr>
          <w:rFonts w:hint="eastAsia" w:ascii="仿宋" w:hAnsi="仿宋" w:eastAsia="仿宋" w:cs="仿宋"/>
          <w:b/>
          <w:bCs/>
          <w:color w:val="auto"/>
          <w:sz w:val="40"/>
          <w:szCs w:val="48"/>
          <w:highlight w:val="none"/>
        </w:rPr>
        <w:t>项目名称：</w:t>
      </w:r>
      <w:bookmarkEnd w:id="463"/>
    </w:p>
    <w:p w14:paraId="2DDD755A">
      <w:pPr>
        <w:jc w:val="center"/>
        <w:rPr>
          <w:rFonts w:ascii="仿宋" w:hAnsi="仿宋" w:eastAsia="仿宋" w:cs="仿宋"/>
          <w:b/>
          <w:bCs/>
          <w:color w:val="auto"/>
          <w:sz w:val="40"/>
          <w:szCs w:val="48"/>
          <w:highlight w:val="none"/>
        </w:rPr>
      </w:pPr>
    </w:p>
    <w:p w14:paraId="2FFD5F38">
      <w:pPr>
        <w:jc w:val="center"/>
        <w:outlineLvl w:val="0"/>
        <w:rPr>
          <w:rFonts w:ascii="仿宋" w:hAnsi="仿宋" w:eastAsia="仿宋" w:cs="仿宋"/>
          <w:b/>
          <w:bCs/>
          <w:color w:val="auto"/>
          <w:sz w:val="40"/>
          <w:szCs w:val="48"/>
          <w:highlight w:val="none"/>
        </w:rPr>
      </w:pPr>
      <w:bookmarkStart w:id="464" w:name="_Toc20693"/>
      <w:r>
        <w:rPr>
          <w:rFonts w:hint="eastAsia" w:ascii="仿宋" w:hAnsi="仿宋" w:eastAsia="仿宋" w:cs="仿宋"/>
          <w:b/>
          <w:bCs/>
          <w:color w:val="auto"/>
          <w:sz w:val="40"/>
          <w:szCs w:val="48"/>
          <w:highlight w:val="none"/>
        </w:rPr>
        <w:t>项目编号：</w:t>
      </w:r>
      <w:bookmarkEnd w:id="464"/>
    </w:p>
    <w:p w14:paraId="2C3A587B">
      <w:pPr>
        <w:rPr>
          <w:rFonts w:ascii="仿宋" w:hAnsi="仿宋" w:eastAsia="仿宋" w:cs="仿宋"/>
          <w:b/>
          <w:bCs/>
          <w:color w:val="auto"/>
          <w:sz w:val="40"/>
          <w:szCs w:val="48"/>
          <w:highlight w:val="none"/>
        </w:rPr>
      </w:pPr>
    </w:p>
    <w:p w14:paraId="16950246">
      <w:pPr>
        <w:rPr>
          <w:rFonts w:ascii="仿宋" w:hAnsi="仿宋" w:eastAsia="仿宋" w:cs="仿宋"/>
          <w:b/>
          <w:bCs/>
          <w:color w:val="auto"/>
          <w:sz w:val="40"/>
          <w:szCs w:val="48"/>
          <w:highlight w:val="none"/>
        </w:rPr>
      </w:pPr>
    </w:p>
    <w:p w14:paraId="107564C4">
      <w:pPr>
        <w:rPr>
          <w:rFonts w:ascii="仿宋" w:hAnsi="仿宋" w:eastAsia="仿宋" w:cs="仿宋"/>
          <w:b/>
          <w:bCs/>
          <w:color w:val="auto"/>
          <w:sz w:val="40"/>
          <w:szCs w:val="48"/>
          <w:highlight w:val="none"/>
        </w:rPr>
      </w:pPr>
    </w:p>
    <w:p w14:paraId="167FC7A4">
      <w:pPr>
        <w:rPr>
          <w:rFonts w:ascii="仿宋" w:hAnsi="仿宋" w:eastAsia="仿宋" w:cs="仿宋"/>
          <w:b/>
          <w:bCs/>
          <w:color w:val="auto"/>
          <w:sz w:val="40"/>
          <w:szCs w:val="48"/>
          <w:highlight w:val="none"/>
        </w:rPr>
      </w:pPr>
    </w:p>
    <w:p w14:paraId="5FEE98D5">
      <w:pPr>
        <w:jc w:val="center"/>
        <w:outlineLvl w:val="0"/>
        <w:rPr>
          <w:rFonts w:ascii="仿宋" w:hAnsi="仿宋" w:eastAsia="仿宋" w:cs="仿宋"/>
          <w:b/>
          <w:bCs/>
          <w:color w:val="auto"/>
          <w:sz w:val="40"/>
          <w:szCs w:val="48"/>
          <w:highlight w:val="none"/>
        </w:rPr>
      </w:pPr>
      <w:bookmarkStart w:id="465" w:name="_Toc27616"/>
      <w:r>
        <w:rPr>
          <w:rFonts w:hint="eastAsia" w:ascii="仿宋" w:hAnsi="仿宋" w:eastAsia="仿宋" w:cs="仿宋"/>
          <w:b/>
          <w:bCs/>
          <w:color w:val="auto"/>
          <w:sz w:val="40"/>
          <w:szCs w:val="48"/>
          <w:highlight w:val="none"/>
        </w:rPr>
        <w:t>投标人名称：（盖章）</w:t>
      </w:r>
      <w:bookmarkEnd w:id="465"/>
    </w:p>
    <w:p w14:paraId="26F4951A">
      <w:pPr>
        <w:jc w:val="center"/>
        <w:rPr>
          <w:rFonts w:ascii="仿宋" w:hAnsi="仿宋" w:eastAsia="仿宋" w:cs="仿宋"/>
          <w:b/>
          <w:bCs/>
          <w:color w:val="auto"/>
          <w:sz w:val="40"/>
          <w:szCs w:val="48"/>
          <w:highlight w:val="none"/>
        </w:rPr>
      </w:pPr>
    </w:p>
    <w:p w14:paraId="64D97196">
      <w:pPr>
        <w:jc w:val="center"/>
        <w:outlineLvl w:val="0"/>
        <w:rPr>
          <w:rFonts w:ascii="仿宋" w:hAnsi="仿宋" w:eastAsia="仿宋" w:cs="仿宋"/>
          <w:b/>
          <w:bCs/>
          <w:color w:val="auto"/>
          <w:sz w:val="40"/>
          <w:szCs w:val="48"/>
          <w:highlight w:val="none"/>
        </w:rPr>
      </w:pPr>
      <w:bookmarkStart w:id="466" w:name="_Toc8328"/>
      <w:r>
        <w:rPr>
          <w:rFonts w:hint="eastAsia" w:ascii="仿宋" w:hAnsi="仿宋" w:eastAsia="仿宋" w:cs="仿宋"/>
          <w:b/>
          <w:bCs/>
          <w:color w:val="auto"/>
          <w:sz w:val="40"/>
          <w:szCs w:val="48"/>
          <w:highlight w:val="none"/>
        </w:rPr>
        <w:t>投标人地址：</w:t>
      </w:r>
      <w:bookmarkEnd w:id="466"/>
    </w:p>
    <w:p w14:paraId="45DEA8C9">
      <w:pPr>
        <w:jc w:val="center"/>
        <w:rPr>
          <w:rFonts w:ascii="仿宋" w:hAnsi="仿宋" w:eastAsia="仿宋" w:cs="仿宋"/>
          <w:b/>
          <w:bCs/>
          <w:color w:val="auto"/>
          <w:sz w:val="40"/>
          <w:szCs w:val="48"/>
          <w:highlight w:val="none"/>
        </w:rPr>
      </w:pPr>
    </w:p>
    <w:p w14:paraId="366217CA">
      <w:pPr>
        <w:jc w:val="center"/>
        <w:outlineLvl w:val="0"/>
        <w:rPr>
          <w:rFonts w:ascii="仿宋" w:hAnsi="仿宋" w:eastAsia="仿宋" w:cs="仿宋"/>
          <w:b/>
          <w:bCs/>
          <w:color w:val="auto"/>
          <w:sz w:val="40"/>
          <w:szCs w:val="48"/>
          <w:highlight w:val="none"/>
        </w:rPr>
      </w:pPr>
      <w:bookmarkStart w:id="467" w:name="_Toc23143"/>
      <w:r>
        <w:rPr>
          <w:rFonts w:hint="eastAsia" w:ascii="仿宋" w:hAnsi="仿宋" w:eastAsia="仿宋" w:cs="仿宋"/>
          <w:b/>
          <w:bCs/>
          <w:color w:val="auto"/>
          <w:sz w:val="40"/>
          <w:szCs w:val="48"/>
          <w:highlight w:val="none"/>
        </w:rPr>
        <w:t>在</w:t>
      </w:r>
      <w:r>
        <w:rPr>
          <w:rFonts w:hint="eastAsia" w:ascii="仿宋" w:hAnsi="仿宋" w:eastAsia="仿宋" w:cs="仿宋"/>
          <w:b/>
          <w:bCs/>
          <w:color w:val="auto"/>
          <w:sz w:val="40"/>
          <w:szCs w:val="48"/>
          <w:highlight w:val="none"/>
          <w:lang w:val="en-US" w:eastAsia="zh-CN"/>
        </w:rPr>
        <w:t xml:space="preserve">   </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年 </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月</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日</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时</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分之前不得启封。</w:t>
      </w:r>
      <w:bookmarkEnd w:id="467"/>
    </w:p>
    <w:p w14:paraId="75E87A58">
      <w:pPr>
        <w:jc w:val="center"/>
        <w:rPr>
          <w:rFonts w:ascii="仿宋" w:hAnsi="仿宋" w:eastAsia="仿宋" w:cs="仿宋"/>
          <w:b/>
          <w:bCs/>
          <w:color w:val="auto"/>
          <w:sz w:val="40"/>
          <w:szCs w:val="48"/>
          <w:highlight w:val="none"/>
        </w:rPr>
      </w:pPr>
    </w:p>
    <w:p w14:paraId="3FA58F71">
      <w:pPr>
        <w:jc w:val="center"/>
        <w:outlineLvl w:val="0"/>
        <w:rPr>
          <w:rFonts w:ascii="仿宋" w:hAnsi="仿宋" w:eastAsia="仿宋" w:cs="仿宋"/>
          <w:b/>
          <w:bCs/>
          <w:color w:val="auto"/>
          <w:sz w:val="40"/>
          <w:szCs w:val="48"/>
          <w:highlight w:val="none"/>
        </w:rPr>
      </w:pPr>
      <w:bookmarkStart w:id="468" w:name="_Toc10680"/>
      <w:r>
        <w:rPr>
          <w:rFonts w:hint="eastAsia" w:ascii="仿宋" w:hAnsi="仿宋" w:eastAsia="仿宋" w:cs="仿宋"/>
          <w:b/>
          <w:bCs/>
          <w:color w:val="auto"/>
          <w:sz w:val="40"/>
          <w:szCs w:val="48"/>
          <w:highlight w:val="none"/>
        </w:rPr>
        <w:t>年</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月   </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日</w:t>
      </w:r>
      <w:bookmarkEnd w:id="468"/>
    </w:p>
    <w:p w14:paraId="48756FBE">
      <w:pPr>
        <w:spacing w:line="240" w:lineRule="auto"/>
        <w:jc w:val="left"/>
        <w:outlineLvl w:val="9"/>
        <w:rPr>
          <w:rFonts w:hint="eastAsia" w:ascii="宋体" w:hAnsi="宋体" w:cs="宋体"/>
          <w:b/>
          <w:kern w:val="0"/>
          <w:sz w:val="36"/>
          <w:szCs w:val="36"/>
        </w:rPr>
      </w:pPr>
      <w:r>
        <w:rPr>
          <w:rFonts w:hint="eastAsia" w:ascii="宋体" w:hAnsi="宋体" w:cs="宋体"/>
          <w:b/>
          <w:kern w:val="0"/>
          <w:sz w:val="36"/>
          <w:szCs w:val="36"/>
        </w:rPr>
        <w:br w:type="page"/>
      </w:r>
    </w:p>
    <w:p w14:paraId="1FBB22AE">
      <w:pPr>
        <w:spacing w:line="360" w:lineRule="auto"/>
        <w:jc w:val="center"/>
        <w:outlineLvl w:val="0"/>
        <w:rPr>
          <w:rFonts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资格文件部分(封面）</w:t>
      </w:r>
    </w:p>
    <w:p w14:paraId="270141F6">
      <w:pPr>
        <w:spacing w:line="360" w:lineRule="auto"/>
        <w:jc w:val="center"/>
        <w:outlineLvl w:val="0"/>
        <w:rPr>
          <w:rFonts w:ascii="仿宋" w:hAnsi="仿宋" w:eastAsia="仿宋" w:cs="仿宋"/>
          <w:b/>
          <w:color w:val="auto"/>
          <w:kern w:val="0"/>
          <w:sz w:val="36"/>
          <w:szCs w:val="36"/>
          <w:highlight w:val="none"/>
        </w:rPr>
      </w:pPr>
    </w:p>
    <w:p w14:paraId="6A86948E">
      <w:pPr>
        <w:shd w:val="clear" w:color="auto" w:fill="FFFFFF"/>
        <w:snapToGrid w:val="0"/>
        <w:spacing w:line="360" w:lineRule="auto"/>
        <w:jc w:val="center"/>
        <w:outlineLvl w:val="0"/>
        <w:rPr>
          <w:rFonts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（项目名称）</w:t>
      </w:r>
    </w:p>
    <w:p w14:paraId="789362CB">
      <w:pPr>
        <w:shd w:val="clear" w:color="auto" w:fill="FFFFFF"/>
        <w:snapToGrid w:val="0"/>
        <w:spacing w:line="360" w:lineRule="auto"/>
        <w:jc w:val="center"/>
        <w:outlineLvl w:val="0"/>
        <w:rPr>
          <w:rFonts w:ascii="仿宋" w:hAnsi="仿宋" w:eastAsia="仿宋" w:cs="仿宋"/>
          <w:b/>
          <w:bCs/>
          <w:color w:val="auto"/>
          <w:sz w:val="52"/>
          <w:szCs w:val="52"/>
          <w:highlight w:val="none"/>
        </w:rPr>
      </w:pPr>
    </w:p>
    <w:p w14:paraId="157B2AE6">
      <w:pPr>
        <w:shd w:val="clear" w:color="auto" w:fill="FFFFFF"/>
        <w:snapToGrid w:val="0"/>
        <w:spacing w:line="360" w:lineRule="auto"/>
        <w:jc w:val="center"/>
        <w:outlineLvl w:val="0"/>
        <w:rPr>
          <w:rFonts w:ascii="仿宋" w:hAnsi="仿宋" w:eastAsia="仿宋" w:cs="仿宋"/>
          <w:b/>
          <w:bCs/>
          <w:color w:val="auto"/>
          <w:sz w:val="52"/>
          <w:szCs w:val="52"/>
          <w:highlight w:val="none"/>
        </w:rPr>
      </w:pPr>
      <w:r>
        <w:rPr>
          <w:rFonts w:hint="eastAsia" w:ascii="仿宋" w:hAnsi="仿宋" w:eastAsia="仿宋" w:cs="仿宋"/>
          <w:b/>
          <w:bCs/>
          <w:color w:val="auto"/>
          <w:sz w:val="52"/>
          <w:szCs w:val="52"/>
          <w:highlight w:val="none"/>
        </w:rPr>
        <w:t>资  格  文  件</w:t>
      </w:r>
    </w:p>
    <w:p w14:paraId="2F400954">
      <w:pPr>
        <w:widowControl/>
        <w:spacing w:line="360" w:lineRule="auto"/>
        <w:ind w:right="-2"/>
        <w:jc w:val="center"/>
        <w:outlineLvl w:val="1"/>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（线上电子招投标）</w:t>
      </w:r>
    </w:p>
    <w:p w14:paraId="05F260CB">
      <w:pPr>
        <w:pStyle w:val="85"/>
        <w:spacing w:line="360" w:lineRule="auto"/>
        <w:rPr>
          <w:rFonts w:ascii="仿宋" w:hAnsi="仿宋" w:eastAsia="仿宋" w:cs="仿宋"/>
          <w:color w:val="auto"/>
          <w:sz w:val="32"/>
          <w:szCs w:val="32"/>
          <w:highlight w:val="none"/>
        </w:rPr>
      </w:pPr>
    </w:p>
    <w:p w14:paraId="4BAB906B">
      <w:pPr>
        <w:shd w:val="clear" w:color="auto" w:fill="FFFFFF"/>
        <w:snapToGrid w:val="0"/>
        <w:spacing w:line="360" w:lineRule="auto"/>
        <w:jc w:val="center"/>
        <w:outlineLvl w:val="1"/>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rPr>
        <w:t>招标编号：</w:t>
      </w:r>
      <w:r>
        <w:rPr>
          <w:rFonts w:hint="eastAsia" w:ascii="仿宋" w:hAnsi="仿宋" w:eastAsia="仿宋" w:cs="仿宋"/>
          <w:b/>
          <w:bCs/>
          <w:color w:val="auto"/>
          <w:sz w:val="32"/>
          <w:szCs w:val="32"/>
          <w:highlight w:val="none"/>
          <w:lang w:eastAsia="zh-CN"/>
        </w:rPr>
        <w:t>YHZFCG202</w:t>
      </w:r>
      <w:r>
        <w:rPr>
          <w:rFonts w:hint="eastAsia" w:ascii="仿宋" w:hAnsi="仿宋" w:eastAsia="仿宋" w:cs="仿宋"/>
          <w:b/>
          <w:bCs/>
          <w:color w:val="auto"/>
          <w:sz w:val="32"/>
          <w:szCs w:val="32"/>
          <w:highlight w:val="none"/>
          <w:lang w:val="en-US" w:eastAsia="zh-CN"/>
        </w:rPr>
        <w:t>5</w:t>
      </w:r>
      <w:r>
        <w:rPr>
          <w:rFonts w:hint="eastAsia" w:ascii="仿宋" w:hAnsi="仿宋" w:eastAsia="仿宋" w:cs="仿宋"/>
          <w:b/>
          <w:bCs/>
          <w:color w:val="auto"/>
          <w:sz w:val="32"/>
          <w:szCs w:val="32"/>
          <w:highlight w:val="none"/>
          <w:lang w:eastAsia="zh-CN"/>
        </w:rPr>
        <w:t>-</w:t>
      </w:r>
    </w:p>
    <w:p w14:paraId="48391F7C">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投</w:t>
      </w:r>
    </w:p>
    <w:p w14:paraId="3025BB6A">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标</w:t>
      </w:r>
    </w:p>
    <w:p w14:paraId="6380E207">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文</w:t>
      </w:r>
    </w:p>
    <w:p w14:paraId="12704BF7">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件</w:t>
      </w:r>
    </w:p>
    <w:p w14:paraId="3F31247B">
      <w:pPr>
        <w:snapToGrid w:val="0"/>
        <w:spacing w:line="360" w:lineRule="auto"/>
        <w:rPr>
          <w:rFonts w:ascii="仿宋" w:hAnsi="仿宋" w:eastAsia="仿宋" w:cs="仿宋"/>
          <w:color w:val="auto"/>
          <w:sz w:val="32"/>
          <w:szCs w:val="32"/>
          <w:highlight w:val="none"/>
        </w:rPr>
      </w:pPr>
    </w:p>
    <w:p w14:paraId="7EDD53BD">
      <w:pPr>
        <w:snapToGrid w:val="0"/>
        <w:spacing w:line="360" w:lineRule="auto"/>
        <w:ind w:firstLine="1920" w:firstLineChars="600"/>
        <w:rPr>
          <w:rFonts w:ascii="仿宋" w:hAnsi="仿宋" w:eastAsia="仿宋" w:cs="仿宋"/>
          <w:color w:val="auto"/>
          <w:sz w:val="32"/>
          <w:szCs w:val="32"/>
          <w:highlight w:val="none"/>
        </w:rPr>
      </w:pPr>
    </w:p>
    <w:p w14:paraId="133DAE39">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投标人全称：（单位公章或电子公章）</w:t>
      </w:r>
    </w:p>
    <w:p w14:paraId="36F56392">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投标人地址：</w:t>
      </w:r>
    </w:p>
    <w:p w14:paraId="502E32FF">
      <w:pPr>
        <w:snapToGrid w:val="0"/>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年   月   日</w:t>
      </w:r>
    </w:p>
    <w:p w14:paraId="7FDCF533">
      <w:pPr>
        <w:pStyle w:val="2"/>
        <w:snapToGrid w:val="0"/>
        <w:rPr>
          <w:rFonts w:ascii="仿宋" w:hAnsi="仿宋" w:eastAsia="仿宋" w:cs="仿宋"/>
          <w:color w:val="auto"/>
          <w:sz w:val="32"/>
          <w:szCs w:val="32"/>
          <w:highlight w:val="none"/>
        </w:rPr>
        <w:sectPr>
          <w:headerReference r:id="rId10" w:type="default"/>
          <w:footerReference r:id="rId11" w:type="default"/>
          <w:pgSz w:w="11906" w:h="16838"/>
          <w:pgMar w:top="993" w:right="1474" w:bottom="1134" w:left="1474" w:header="851" w:footer="641" w:gutter="0"/>
          <w:cols w:space="720" w:num="1"/>
          <w:docGrid w:type="lines" w:linePitch="315" w:charSpace="0"/>
        </w:sectPr>
      </w:pPr>
    </w:p>
    <w:p w14:paraId="3E1F147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621BD02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070E3302">
      <w:pPr>
        <w:spacing w:line="360" w:lineRule="auto"/>
        <w:jc w:val="center"/>
        <w:outlineLvl w:val="0"/>
        <w:rPr>
          <w:rFonts w:ascii="宋体" w:hAnsi="宋体" w:cs="宋体"/>
          <w:b/>
          <w:kern w:val="0"/>
          <w:sz w:val="36"/>
          <w:szCs w:val="36"/>
        </w:rPr>
      </w:pPr>
    </w:p>
    <w:p w14:paraId="4E782575">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287B7F25">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napToGrid w:val="0"/>
          <w:kern w:val="28"/>
          <w:sz w:val="24"/>
          <w:szCs w:val="20"/>
          <w:lang w:eastAsia="zh-CN"/>
        </w:rPr>
        <w:t>（</w:t>
      </w:r>
      <w:r>
        <w:rPr>
          <w:rFonts w:hint="eastAsia" w:ascii="宋体" w:hAnsi="宋体" w:cs="宋体"/>
          <w:snapToGrid w:val="0"/>
          <w:kern w:val="28"/>
          <w:sz w:val="24"/>
          <w:szCs w:val="20"/>
          <w:lang w:val="en-US" w:eastAsia="zh-CN"/>
        </w:rPr>
        <w:t>如有）</w:t>
      </w:r>
      <w:r>
        <w:rPr>
          <w:rFonts w:hint="eastAsia" w:ascii="宋体" w:hAnsi="宋体" w:cs="宋体"/>
          <w:sz w:val="24"/>
        </w:rPr>
        <w:t>……………………………………………………（页码）</w:t>
      </w:r>
    </w:p>
    <w:p w14:paraId="3E0EFFF1">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0AFF6AA3">
      <w:pPr>
        <w:snapToGrid w:val="0"/>
        <w:spacing w:line="360" w:lineRule="auto"/>
        <w:rPr>
          <w:rFonts w:hint="eastAsia" w:ascii="宋体" w:hAnsi="宋体" w:eastAsia="宋体" w:cs="宋体"/>
          <w:color w:val="auto"/>
          <w:sz w:val="24"/>
          <w:lang w:val="en-US" w:eastAsia="zh-CN"/>
        </w:rPr>
      </w:pPr>
      <w:r>
        <w:rPr>
          <w:rFonts w:hint="eastAsia" w:ascii="宋体" w:hAnsi="宋体" w:cs="宋体"/>
          <w:color w:val="auto"/>
          <w:sz w:val="24"/>
          <w:lang w:val="en-US" w:eastAsia="zh-CN"/>
        </w:rPr>
        <w:t>（4）</w:t>
      </w:r>
      <w:r>
        <w:rPr>
          <w:rFonts w:hint="eastAsia" w:ascii="宋体" w:hAnsi="宋体" w:eastAsia="宋体" w:cs="宋体"/>
          <w:color w:val="auto"/>
          <w:sz w:val="24"/>
          <w:lang w:val="en-US" w:eastAsia="zh-CN"/>
        </w:rPr>
        <w:t>营业执照(或事业法人登记证书或其它登记证明材料）</w:t>
      </w:r>
      <w:r>
        <w:rPr>
          <w:rFonts w:hint="eastAsia" w:ascii="宋体" w:hAnsi="宋体" w:eastAsia="宋体" w:cs="宋体"/>
          <w:color w:val="auto"/>
          <w:sz w:val="24"/>
        </w:rPr>
        <w:t>…………</w:t>
      </w:r>
      <w:r>
        <w:rPr>
          <w:rFonts w:hint="eastAsia" w:ascii="宋体" w:hAnsi="宋体" w:cs="宋体"/>
          <w:color w:val="auto"/>
          <w:sz w:val="24"/>
          <w:lang w:val="en-US" w:eastAsia="zh-CN"/>
        </w:rPr>
        <w:t xml:space="preserve"> </w:t>
      </w:r>
      <w:r>
        <w:rPr>
          <w:rFonts w:hint="eastAsia" w:ascii="宋体" w:hAnsi="宋体" w:eastAsia="宋体" w:cs="宋体"/>
          <w:color w:val="auto"/>
          <w:sz w:val="24"/>
        </w:rPr>
        <w:t>（页码）</w:t>
      </w:r>
    </w:p>
    <w:p w14:paraId="5A09F131">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）本项目的特定资格要求………………………………………………（页码）</w:t>
      </w:r>
    </w:p>
    <w:p w14:paraId="69AAFCBE">
      <w:pPr>
        <w:snapToGrid w:val="0"/>
        <w:spacing w:line="360" w:lineRule="auto"/>
        <w:ind w:firstLine="480" w:firstLineChars="200"/>
        <w:rPr>
          <w:rFonts w:ascii="宋体" w:hAnsi="宋体" w:cs="宋体"/>
          <w:sz w:val="24"/>
        </w:rPr>
      </w:pPr>
    </w:p>
    <w:p w14:paraId="234C75EC">
      <w:pPr>
        <w:spacing w:line="360" w:lineRule="auto"/>
        <w:ind w:firstLine="480" w:firstLineChars="200"/>
        <w:rPr>
          <w:rFonts w:ascii="宋体" w:hAnsi="宋体" w:cs="宋体"/>
          <w:sz w:val="24"/>
        </w:rPr>
      </w:pPr>
    </w:p>
    <w:p w14:paraId="4A978FAD">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30BFAB82">
      <w:pPr>
        <w:snapToGrid w:val="0"/>
        <w:spacing w:line="360" w:lineRule="auto"/>
        <w:rPr>
          <w:rFonts w:hint="eastAsia" w:ascii="宋体" w:hAnsi="宋体" w:cs="宋体"/>
          <w:color w:val="000000"/>
          <w:sz w:val="24"/>
        </w:rPr>
      </w:pPr>
    </w:p>
    <w:p w14:paraId="38E386B3">
      <w:pPr>
        <w:snapToGrid w:val="0"/>
        <w:spacing w:line="360" w:lineRule="auto"/>
        <w:rPr>
          <w:rFonts w:ascii="宋体" w:hAnsi="宋体" w:cs="宋体"/>
          <w:color w:val="000000"/>
          <w:sz w:val="24"/>
        </w:rPr>
      </w:pPr>
      <w:r>
        <w:rPr>
          <w:rFonts w:hint="eastAsia" w:ascii="宋体" w:hAnsi="宋体" w:cs="宋体"/>
          <w:color w:val="000000"/>
          <w:sz w:val="24"/>
        </w:rPr>
        <w:t>（采购人）、（采购代理机构）：</w:t>
      </w:r>
    </w:p>
    <w:p w14:paraId="7DDACF7A">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我方参与</w:t>
      </w:r>
      <w:r>
        <w:rPr>
          <w:rFonts w:hint="eastAsia" w:ascii="宋体" w:hAnsi="宋体" w:cs="宋体"/>
          <w:color w:val="000000"/>
          <w:sz w:val="24"/>
          <w:u w:val="single"/>
          <w:lang w:val="en-US" w:eastAsia="zh-CN"/>
        </w:rPr>
        <w:t xml:space="preserve">  </w:t>
      </w:r>
      <w:r>
        <w:rPr>
          <w:rFonts w:hint="eastAsia" w:ascii="宋体" w:hAnsi="宋体" w:cs="宋体"/>
          <w:b/>
          <w:bCs/>
          <w:color w:val="000000"/>
          <w:sz w:val="24"/>
          <w:u w:val="single"/>
        </w:rPr>
        <w:t>（项目名称）</w:t>
      </w:r>
      <w:r>
        <w:rPr>
          <w:rFonts w:hint="eastAsia" w:ascii="宋体" w:hAnsi="宋体" w:cs="宋体"/>
          <w:color w:val="000000"/>
          <w:sz w:val="24"/>
          <w:u w:val="single"/>
          <w:lang w:val="en-US" w:eastAsia="zh-CN"/>
        </w:rPr>
        <w:t xml:space="preserve">  </w:t>
      </w:r>
      <w:r>
        <w:rPr>
          <w:rFonts w:hint="eastAsia" w:ascii="宋体" w:hAnsi="宋体" w:cs="宋体"/>
          <w:color w:val="000000"/>
          <w:sz w:val="24"/>
          <w:lang w:val="en-US" w:eastAsia="zh-CN"/>
        </w:rPr>
        <w:t xml:space="preserve"> </w:t>
      </w:r>
      <w:r>
        <w:rPr>
          <w:rFonts w:hint="eastAsia" w:ascii="宋体" w:hAnsi="宋体" w:cs="宋体"/>
          <w:color w:val="000000"/>
          <w:sz w:val="24"/>
        </w:rPr>
        <w:t>【招标编号：</w:t>
      </w:r>
      <w:r>
        <w:rPr>
          <w:rFonts w:hint="eastAsia" w:ascii="宋体" w:hAnsi="宋体" w:cs="宋体"/>
          <w:b/>
          <w:bCs/>
          <w:color w:val="000000"/>
          <w:sz w:val="24"/>
          <w:lang w:val="en-US" w:eastAsia="zh-CN"/>
        </w:rPr>
        <w:t xml:space="preserve">        </w:t>
      </w:r>
      <w:r>
        <w:rPr>
          <w:rFonts w:hint="eastAsia" w:ascii="宋体" w:hAnsi="宋体" w:cs="宋体"/>
          <w:color w:val="000000"/>
          <w:sz w:val="24"/>
        </w:rPr>
        <w:t>】政府采购活动，郑重承诺：</w:t>
      </w:r>
    </w:p>
    <w:p w14:paraId="2F1AF43C">
      <w:pPr>
        <w:snapToGrid w:val="0"/>
        <w:spacing w:line="360" w:lineRule="auto"/>
        <w:ind w:firstLine="360" w:firstLineChars="150"/>
        <w:rPr>
          <w:rFonts w:ascii="宋体" w:hAnsi="宋体" w:cs="宋体"/>
          <w:color w:val="000000"/>
          <w:sz w:val="24"/>
        </w:rPr>
      </w:pPr>
      <w:r>
        <w:rPr>
          <w:rFonts w:hint="eastAsia" w:ascii="宋体" w:hAnsi="宋体" w:cs="宋体"/>
          <w:color w:val="000000"/>
          <w:sz w:val="24"/>
        </w:rPr>
        <w:t>（一）具备《中华人民共和国政府采购法》第二十二条第一款规定的条件：</w:t>
      </w:r>
    </w:p>
    <w:p w14:paraId="28641606">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1、具有独立承担民事责任的能力；</w:t>
      </w:r>
    </w:p>
    <w:p w14:paraId="3BF438D8">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 xml:space="preserve">2、具有良好的商业信誉和健全的财务会计制度； </w:t>
      </w:r>
    </w:p>
    <w:p w14:paraId="5866FBB3">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3、具有履行合同所必需的设备和专业技术能力；</w:t>
      </w:r>
    </w:p>
    <w:p w14:paraId="5CA4BD3E">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4、有依法缴纳税收和社会保障资金的良好记录；</w:t>
      </w:r>
    </w:p>
    <w:p w14:paraId="02827817">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1C025DF6">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696BB2B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46227B8B">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A49D56B">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4B10EA1A">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w:t>
      </w:r>
      <w:r>
        <w:rPr>
          <w:rFonts w:hint="eastAsia" w:ascii="宋体" w:hAnsi="宋体" w:cs="宋体"/>
          <w:sz w:val="24"/>
          <w:lang w:eastAsia="zh-CN"/>
        </w:rPr>
        <w:t>评估</w:t>
      </w:r>
      <w:r>
        <w:rPr>
          <w:rFonts w:hint="eastAsia" w:ascii="宋体" w:hAnsi="宋体" w:cs="宋体"/>
          <w:sz w:val="24"/>
        </w:rPr>
        <w:t>、检测等服务后再参加该采购项目的其他采购活动的。</w:t>
      </w:r>
    </w:p>
    <w:p w14:paraId="705212FA">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153D34CC">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33559101">
      <w:pPr>
        <w:snapToGrid w:val="0"/>
        <w:spacing w:line="360" w:lineRule="auto"/>
        <w:ind w:right="480"/>
        <w:jc w:val="center"/>
        <w:rPr>
          <w:rFonts w:ascii="宋体" w:hAnsi="宋体" w:cs="宋体"/>
          <w:b/>
          <w:kern w:val="0"/>
          <w:sz w:val="32"/>
          <w:szCs w:val="32"/>
        </w:rPr>
      </w:pPr>
    </w:p>
    <w:p w14:paraId="4DDC77C8">
      <w:pPr>
        <w:snapToGrid w:val="0"/>
        <w:spacing w:line="360" w:lineRule="auto"/>
        <w:ind w:right="480"/>
        <w:jc w:val="center"/>
        <w:rPr>
          <w:rFonts w:ascii="宋体" w:hAnsi="宋体" w:cs="宋体"/>
          <w:b/>
          <w:kern w:val="0"/>
          <w:sz w:val="32"/>
          <w:szCs w:val="32"/>
        </w:rPr>
      </w:pPr>
    </w:p>
    <w:p w14:paraId="168B4403">
      <w:pPr>
        <w:snapToGrid w:val="0"/>
        <w:spacing w:line="360" w:lineRule="auto"/>
        <w:ind w:right="480"/>
        <w:jc w:val="center"/>
        <w:rPr>
          <w:rFonts w:ascii="宋体" w:hAnsi="宋体" w:cs="宋体"/>
          <w:b/>
          <w:kern w:val="0"/>
          <w:sz w:val="32"/>
          <w:szCs w:val="32"/>
        </w:rPr>
      </w:pPr>
    </w:p>
    <w:p w14:paraId="48EA0894">
      <w:pPr>
        <w:rPr>
          <w:rFonts w:ascii="宋体" w:hAnsi="宋体" w:cs="宋体"/>
        </w:rPr>
      </w:pPr>
    </w:p>
    <w:p w14:paraId="372441D4">
      <w:pPr>
        <w:snapToGrid w:val="0"/>
        <w:spacing w:line="360" w:lineRule="auto"/>
        <w:ind w:right="480"/>
        <w:jc w:val="center"/>
        <w:rPr>
          <w:rFonts w:ascii="宋体" w:hAnsi="宋体" w:cs="宋体"/>
          <w:b/>
          <w:kern w:val="0"/>
          <w:sz w:val="32"/>
          <w:szCs w:val="32"/>
        </w:rPr>
      </w:pPr>
    </w:p>
    <w:p w14:paraId="415012EC">
      <w:pPr>
        <w:snapToGrid w:val="0"/>
        <w:spacing w:line="360" w:lineRule="auto"/>
        <w:ind w:right="480"/>
        <w:jc w:val="center"/>
        <w:rPr>
          <w:rFonts w:ascii="宋体" w:hAnsi="宋体" w:cs="宋体"/>
          <w:b/>
          <w:kern w:val="0"/>
          <w:sz w:val="32"/>
          <w:szCs w:val="32"/>
        </w:rPr>
      </w:pPr>
    </w:p>
    <w:p w14:paraId="512CFB1D">
      <w:pPr>
        <w:pStyle w:val="3"/>
      </w:pPr>
    </w:p>
    <w:p w14:paraId="4C08DCED"/>
    <w:p w14:paraId="3BA16488">
      <w:pPr>
        <w:widowControl/>
        <w:numPr>
          <w:ilvl w:val="0"/>
          <w:numId w:val="8"/>
        </w:numPr>
        <w:adjustRightInd/>
        <w:spacing w:line="240" w:lineRule="auto"/>
        <w:ind w:firstLine="2891" w:firstLineChars="900"/>
        <w:jc w:val="left"/>
        <w:rPr>
          <w:rFonts w:hint="eastAsia" w:ascii="宋体" w:hAnsi="宋体" w:cs="宋体"/>
          <w:b/>
          <w:color w:val="auto"/>
          <w:kern w:val="0"/>
          <w:sz w:val="32"/>
          <w:szCs w:val="32"/>
        </w:rPr>
      </w:pPr>
      <w:r>
        <w:rPr>
          <w:rFonts w:hint="eastAsia" w:ascii="宋体" w:hAnsi="宋体" w:cs="宋体"/>
          <w:b/>
          <w:color w:val="auto"/>
          <w:kern w:val="0"/>
          <w:sz w:val="32"/>
          <w:szCs w:val="32"/>
        </w:rPr>
        <w:t>联合协议（如果有）</w:t>
      </w:r>
    </w:p>
    <w:p w14:paraId="00E2F6F1">
      <w:pPr>
        <w:widowControl/>
        <w:numPr>
          <w:ilvl w:val="0"/>
          <w:numId w:val="0"/>
        </w:numPr>
        <w:adjustRightInd/>
        <w:spacing w:line="240" w:lineRule="auto"/>
        <w:ind w:firstLine="0" w:firstLineChars="0"/>
        <w:jc w:val="left"/>
        <w:rPr>
          <w:rFonts w:hint="eastAsia" w:ascii="宋体" w:hAnsi="宋体" w:cs="宋体"/>
          <w:b/>
          <w:color w:val="FF0000"/>
          <w:kern w:val="0"/>
          <w:sz w:val="32"/>
          <w:szCs w:val="32"/>
        </w:rPr>
      </w:pPr>
    </w:p>
    <w:p w14:paraId="4E2E2D32">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4E236D9C">
      <w:pPr>
        <w:snapToGrid w:val="0"/>
        <w:spacing w:line="360" w:lineRule="auto"/>
        <w:ind w:right="480"/>
        <w:jc w:val="center"/>
        <w:rPr>
          <w:rFonts w:ascii="宋体" w:hAnsi="宋体" w:cs="宋体"/>
          <w:b/>
          <w:kern w:val="0"/>
          <w:sz w:val="32"/>
          <w:szCs w:val="32"/>
        </w:rPr>
      </w:pPr>
    </w:p>
    <w:p w14:paraId="6781A4E9">
      <w:pPr>
        <w:snapToGrid w:val="0"/>
        <w:spacing w:line="360" w:lineRule="auto"/>
        <w:ind w:right="480"/>
        <w:jc w:val="center"/>
        <w:rPr>
          <w:rFonts w:ascii="宋体" w:hAnsi="宋体" w:cs="宋体"/>
          <w:b/>
          <w:kern w:val="0"/>
          <w:sz w:val="32"/>
          <w:szCs w:val="32"/>
        </w:rPr>
      </w:pPr>
    </w:p>
    <w:p w14:paraId="6E7D9DBE">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4F54AB3F">
      <w:pPr>
        <w:spacing w:line="360" w:lineRule="auto"/>
        <w:rPr>
          <w:rFonts w:hint="eastAsia" w:ascii="宋体" w:hAnsi="宋体" w:cs="宋体"/>
          <w:sz w:val="24"/>
        </w:rPr>
      </w:pPr>
      <w:r>
        <w:rPr>
          <w:rFonts w:hint="eastAsia" w:ascii="宋体" w:hAnsi="宋体" w:cs="宋体"/>
          <w:sz w:val="24"/>
        </w:rPr>
        <w:t>（根据招标公告落实政府采购政策需满足的资格要求选择提供相应的材料）</w:t>
      </w:r>
    </w:p>
    <w:p w14:paraId="0C71B5A6">
      <w:pPr>
        <w:spacing w:line="360" w:lineRule="auto"/>
        <w:ind w:firstLine="482" w:firstLineChars="200"/>
        <w:rPr>
          <w:rFonts w:hint="eastAsia" w:ascii="宋体" w:hAnsi="宋体" w:cs="宋体"/>
          <w:b/>
          <w:bCs/>
          <w:sz w:val="24"/>
        </w:rPr>
      </w:pPr>
      <w:r>
        <w:rPr>
          <w:rFonts w:hint="eastAsia" w:ascii="宋体" w:hAnsi="宋体" w:cs="宋体"/>
          <w:b/>
          <w:bCs/>
          <w:sz w:val="24"/>
        </w:rPr>
        <w:t>落实政府采购政策需满足的资格要求：本项目为专门面向</w:t>
      </w:r>
      <w:r>
        <w:rPr>
          <w:rFonts w:hint="eastAsia" w:ascii="宋体" w:hAnsi="宋体" w:cs="宋体"/>
          <w:b/>
          <w:bCs/>
          <w:sz w:val="24"/>
          <w:lang w:eastAsia="zh-CN"/>
        </w:rPr>
        <w:t>中小</w:t>
      </w:r>
      <w:r>
        <w:rPr>
          <w:rFonts w:hint="eastAsia" w:ascii="宋体" w:hAnsi="宋体" w:cs="宋体"/>
          <w:b/>
          <w:bCs/>
          <w:sz w:val="24"/>
        </w:rPr>
        <w:t>企业采购的项目,投标单位应为</w:t>
      </w:r>
      <w:r>
        <w:rPr>
          <w:rFonts w:hint="eastAsia" w:ascii="宋体" w:hAnsi="宋体" w:cs="宋体"/>
          <w:b/>
          <w:bCs/>
          <w:sz w:val="24"/>
          <w:lang w:eastAsia="zh-CN"/>
        </w:rPr>
        <w:t>中</w:t>
      </w:r>
      <w:r>
        <w:rPr>
          <w:rFonts w:hint="eastAsia" w:ascii="宋体" w:hAnsi="宋体" w:cs="宋体"/>
          <w:b/>
          <w:bCs/>
          <w:sz w:val="24"/>
        </w:rPr>
        <w:t>小型企业或微企业或监狱企业和残疾人福利性单位；</w:t>
      </w:r>
      <w:r>
        <w:rPr>
          <w:rFonts w:hint="eastAsia" w:ascii="宋体" w:hAnsi="宋体" w:cs="宋体"/>
          <w:b/>
          <w:bCs/>
          <w:sz w:val="24"/>
          <w:lang w:eastAsia="zh-CN"/>
        </w:rPr>
        <w:t>投标时提供中小企业声明函（格式下附），</w:t>
      </w:r>
      <w:r>
        <w:rPr>
          <w:rFonts w:hint="eastAsia" w:ascii="宋体" w:hAnsi="宋体" w:cs="宋体"/>
          <w:b/>
          <w:bCs/>
          <w:sz w:val="24"/>
        </w:rPr>
        <w:t>否则其投标文件作无效投标处理。</w:t>
      </w:r>
    </w:p>
    <w:p w14:paraId="3A9ADC1A">
      <w:pPr>
        <w:spacing w:line="360" w:lineRule="auto"/>
        <w:ind w:firstLine="482" w:firstLineChars="200"/>
        <w:rPr>
          <w:rFonts w:hint="eastAsia" w:ascii="宋体" w:hAnsi="宋体" w:cs="宋体"/>
          <w:b/>
          <w:bCs/>
          <w:sz w:val="24"/>
        </w:rPr>
      </w:pPr>
    </w:p>
    <w:p w14:paraId="7A25585F">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w:t>
      </w:r>
      <w:r>
        <w:rPr>
          <w:rFonts w:hint="eastAsia" w:ascii="宋体" w:hAnsi="宋体" w:cs="宋体"/>
          <w:sz w:val="24"/>
          <w:lang w:eastAsia="zh-CN"/>
        </w:rPr>
        <w:t>中小</w:t>
      </w:r>
      <w:r>
        <w:rPr>
          <w:rFonts w:hint="eastAsia" w:ascii="宋体" w:hAnsi="宋体" w:cs="宋体"/>
          <w:sz w:val="24"/>
        </w:rPr>
        <w:t>企业，服务全部由符合政策要求的</w:t>
      </w:r>
      <w:r>
        <w:rPr>
          <w:rFonts w:hint="eastAsia" w:ascii="宋体" w:hAnsi="宋体" w:cs="宋体"/>
          <w:sz w:val="24"/>
          <w:lang w:eastAsia="zh-CN"/>
        </w:rPr>
        <w:t>中小</w:t>
      </w:r>
      <w:r>
        <w:rPr>
          <w:rFonts w:hint="eastAsia" w:ascii="宋体" w:hAnsi="宋体" w:cs="宋体"/>
          <w:sz w:val="24"/>
        </w:rPr>
        <w:t>企业承接的，提供相应的中小企业声明函（附件</w:t>
      </w:r>
      <w:r>
        <w:rPr>
          <w:rFonts w:ascii="宋体" w:hAnsi="宋体" w:cs="宋体"/>
          <w:sz w:val="24"/>
        </w:rPr>
        <w:t>7</w:t>
      </w:r>
      <w:r>
        <w:rPr>
          <w:rFonts w:hint="eastAsia" w:ascii="宋体" w:hAnsi="宋体" w:cs="宋体"/>
          <w:sz w:val="24"/>
        </w:rPr>
        <w:t xml:space="preserve">）。 </w:t>
      </w:r>
    </w:p>
    <w:p w14:paraId="5068470C">
      <w:pPr>
        <w:widowControl/>
        <w:spacing w:line="360" w:lineRule="auto"/>
        <w:ind w:firstLine="480"/>
        <w:jc w:val="left"/>
        <w:rPr>
          <w:rFonts w:ascii="宋体" w:hAnsi="宋体" w:cs="宋体"/>
          <w:sz w:val="24"/>
        </w:rPr>
      </w:pPr>
    </w:p>
    <w:p w14:paraId="1AFAC16C">
      <w:pPr>
        <w:widowControl/>
        <w:spacing w:line="360" w:lineRule="auto"/>
        <w:ind w:firstLine="472" w:firstLineChars="196"/>
        <w:jc w:val="left"/>
        <w:rPr>
          <w:rFonts w:ascii="宋体" w:hAnsi="宋体" w:cs="宋体"/>
          <w:color w:val="auto"/>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w:t>
      </w:r>
      <w:r>
        <w:rPr>
          <w:rFonts w:hint="eastAsia" w:ascii="宋体" w:hAnsi="宋体" w:cs="宋体"/>
          <w:sz w:val="24"/>
          <w:lang w:eastAsia="zh-CN"/>
        </w:rPr>
        <w:t>小微</w:t>
      </w:r>
      <w:r>
        <w:rPr>
          <w:rFonts w:hint="eastAsia" w:ascii="宋体" w:hAnsi="宋体" w:cs="宋体"/>
          <w:sz w:val="24"/>
        </w:rPr>
        <w:t>企业合同金额应当达到招标公告载明的比例；如果供应商本身提供所有标的均由</w:t>
      </w:r>
      <w:r>
        <w:rPr>
          <w:rFonts w:hint="eastAsia" w:ascii="宋体" w:hAnsi="宋体" w:cs="宋体"/>
          <w:sz w:val="24"/>
          <w:lang w:eastAsia="zh-CN"/>
        </w:rPr>
        <w:t>小微</w:t>
      </w:r>
      <w:r>
        <w:rPr>
          <w:rFonts w:hint="eastAsia" w:ascii="宋体" w:hAnsi="宋体" w:cs="宋体"/>
          <w:sz w:val="24"/>
        </w:rPr>
        <w:t>企业承</w:t>
      </w:r>
      <w:r>
        <w:rPr>
          <w:rFonts w:hint="eastAsia" w:ascii="宋体" w:hAnsi="宋体" w:cs="宋体"/>
          <w:color w:val="auto"/>
          <w:sz w:val="24"/>
        </w:rPr>
        <w:t>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w:t>
      </w:r>
      <w:r>
        <w:rPr>
          <w:rFonts w:hint="eastAsia" w:ascii="宋体" w:hAnsi="宋体" w:cs="宋体"/>
          <w:color w:val="auto"/>
          <w:sz w:val="24"/>
          <w:lang w:eastAsia="zh-CN"/>
        </w:rPr>
        <w:t>小微</w:t>
      </w:r>
      <w:r>
        <w:rPr>
          <w:rFonts w:hint="eastAsia" w:ascii="宋体" w:hAnsi="宋体" w:cs="宋体"/>
          <w:color w:val="auto"/>
          <w:sz w:val="24"/>
        </w:rPr>
        <w:t>企业组成联合体参加政府采购活动，无需提供联合协议。</w:t>
      </w:r>
    </w:p>
    <w:p w14:paraId="462D01D6">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6D57941B">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6C113BAA">
      <w:pPr>
        <w:widowControl/>
        <w:spacing w:line="360" w:lineRule="auto"/>
        <w:ind w:left="150"/>
        <w:jc w:val="center"/>
        <w:rPr>
          <w:rFonts w:ascii="宋体" w:hAnsi="宋体" w:cs="宋体"/>
          <w:b/>
          <w:kern w:val="0"/>
          <w:sz w:val="32"/>
          <w:szCs w:val="32"/>
        </w:rPr>
      </w:pPr>
    </w:p>
    <w:p w14:paraId="69FE54F6">
      <w:pPr>
        <w:spacing w:line="360" w:lineRule="auto"/>
        <w:jc w:val="center"/>
        <w:rPr>
          <w:rFonts w:hint="eastAsia" w:ascii="宋体" w:hAnsi="宋体" w:cs="宋体"/>
          <w:b/>
          <w:sz w:val="32"/>
          <w:szCs w:val="32"/>
        </w:rPr>
      </w:pPr>
    </w:p>
    <w:p w14:paraId="0BBC8CDE">
      <w:pPr>
        <w:spacing w:line="360" w:lineRule="auto"/>
        <w:jc w:val="both"/>
        <w:rPr>
          <w:rFonts w:hint="eastAsia" w:ascii="宋体" w:hAnsi="宋体" w:cs="宋体"/>
          <w:b/>
          <w:sz w:val="32"/>
          <w:szCs w:val="32"/>
        </w:rPr>
      </w:pPr>
    </w:p>
    <w:p w14:paraId="5A0E693D">
      <w:pPr>
        <w:pStyle w:val="3"/>
        <w:rPr>
          <w:rFonts w:hint="eastAsia"/>
        </w:rPr>
      </w:pPr>
    </w:p>
    <w:p w14:paraId="247743FB">
      <w:pPr>
        <w:widowControl/>
        <w:adjustRightInd/>
        <w:spacing w:line="360" w:lineRule="auto"/>
        <w:ind w:left="150" w:firstLine="0" w:firstLineChars="0"/>
        <w:jc w:val="center"/>
        <w:rPr>
          <w:rFonts w:hint="eastAsia" w:ascii="宋体" w:hAnsi="宋体" w:eastAsia="宋体" w:cs="宋体"/>
          <w:b/>
          <w:kern w:val="0"/>
          <w:sz w:val="32"/>
          <w:szCs w:val="32"/>
          <w:lang w:eastAsia="zh-CN"/>
        </w:rPr>
      </w:pPr>
      <w:r>
        <w:rPr>
          <w:rFonts w:hint="eastAsia" w:ascii="宋体" w:hAnsi="宋体" w:eastAsia="宋体" w:cs="宋体"/>
          <w:b/>
          <w:kern w:val="0"/>
          <w:sz w:val="32"/>
          <w:szCs w:val="32"/>
          <w:lang w:eastAsia="zh-CN"/>
        </w:rPr>
        <w:t>四、营业执照(或事业法人登记证书或其它登记证明材料）复印件加盖公章；</w:t>
      </w:r>
    </w:p>
    <w:p w14:paraId="64F0BAEE">
      <w:pPr>
        <w:widowControl/>
        <w:adjustRightInd/>
        <w:ind w:firstLine="480" w:firstLineChars="200"/>
        <w:jc w:val="left"/>
        <w:rPr>
          <w:rFonts w:hint="eastAsia" w:ascii="宋体" w:hAnsi="宋体" w:eastAsia="宋体" w:cs="宋体"/>
          <w:b w:val="0"/>
          <w:bCs/>
          <w:kern w:val="0"/>
          <w:sz w:val="24"/>
          <w:szCs w:val="24"/>
          <w:lang w:eastAsia="zh-CN"/>
        </w:rPr>
      </w:pPr>
      <w:r>
        <w:rPr>
          <w:rFonts w:hint="eastAsia" w:ascii="宋体" w:hAnsi="宋体" w:cs="宋体"/>
          <w:b w:val="0"/>
          <w:bCs/>
          <w:kern w:val="0"/>
          <w:sz w:val="24"/>
          <w:szCs w:val="24"/>
          <w:lang w:eastAsia="zh-CN"/>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0F18E78F">
      <w:pPr>
        <w:widowControl/>
        <w:spacing w:line="360" w:lineRule="auto"/>
        <w:ind w:left="150"/>
        <w:jc w:val="center"/>
        <w:rPr>
          <w:rFonts w:hint="eastAsia" w:ascii="宋体" w:hAnsi="宋体" w:cs="宋体"/>
          <w:b/>
          <w:kern w:val="0"/>
          <w:sz w:val="32"/>
          <w:szCs w:val="32"/>
        </w:rPr>
      </w:pPr>
    </w:p>
    <w:p w14:paraId="562F877E">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lang w:eastAsia="zh-CN"/>
        </w:rPr>
        <w:t>五</w:t>
      </w:r>
      <w:r>
        <w:rPr>
          <w:rFonts w:hint="eastAsia" w:ascii="宋体" w:hAnsi="宋体" w:cs="宋体"/>
          <w:b/>
          <w:kern w:val="0"/>
          <w:sz w:val="32"/>
          <w:szCs w:val="32"/>
        </w:rPr>
        <w:t>、本项目的特定资格要求</w:t>
      </w:r>
    </w:p>
    <w:p w14:paraId="777F49E3">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776DD985">
      <w:pPr>
        <w:rPr>
          <w:rFonts w:ascii="宋体" w:hAnsi="宋体" w:cs="宋体"/>
        </w:rPr>
      </w:pPr>
    </w:p>
    <w:p w14:paraId="12401C69">
      <w:pPr>
        <w:snapToGrid w:val="0"/>
        <w:spacing w:line="360" w:lineRule="auto"/>
        <w:ind w:right="480"/>
        <w:jc w:val="center"/>
        <w:rPr>
          <w:rFonts w:ascii="宋体" w:hAnsi="宋体" w:cs="宋体"/>
          <w:b/>
          <w:kern w:val="0"/>
          <w:sz w:val="32"/>
          <w:szCs w:val="32"/>
        </w:rPr>
      </w:pPr>
    </w:p>
    <w:p w14:paraId="4F9E58BD">
      <w:pPr>
        <w:spacing w:line="360" w:lineRule="auto"/>
        <w:ind w:right="420" w:firstLine="723" w:firstLineChars="200"/>
        <w:rPr>
          <w:rFonts w:hint="eastAsia" w:ascii="宋体" w:hAnsi="宋体" w:eastAsia="宋体" w:cs="宋体"/>
          <w:b/>
          <w:kern w:val="0"/>
          <w:sz w:val="36"/>
          <w:szCs w:val="36"/>
          <w:lang w:eastAsia="zh-CN"/>
        </w:rPr>
      </w:pPr>
      <w:r>
        <w:rPr>
          <w:rFonts w:hint="eastAsia" w:ascii="宋体" w:hAnsi="宋体" w:cs="宋体"/>
          <w:b/>
          <w:kern w:val="0"/>
          <w:sz w:val="36"/>
          <w:szCs w:val="36"/>
        </w:rPr>
        <w:t>具有省公安厅颁发的保安服务许可证；</w:t>
      </w:r>
      <w:r>
        <w:rPr>
          <w:rFonts w:hint="eastAsia" w:ascii="宋体" w:hAnsi="宋体" w:cs="宋体"/>
          <w:b/>
          <w:kern w:val="0"/>
          <w:sz w:val="36"/>
          <w:szCs w:val="36"/>
          <w:lang w:eastAsia="zh-CN"/>
        </w:rPr>
        <w:t>提供</w:t>
      </w:r>
      <w:r>
        <w:rPr>
          <w:rFonts w:hint="eastAsia" w:ascii="宋体" w:hAnsi="宋体" w:cs="宋体"/>
          <w:b/>
          <w:kern w:val="0"/>
          <w:sz w:val="36"/>
          <w:szCs w:val="36"/>
        </w:rPr>
        <w:t>保安服务许可证</w:t>
      </w:r>
      <w:r>
        <w:rPr>
          <w:rFonts w:hint="eastAsia" w:ascii="宋体" w:hAnsi="宋体" w:cs="宋体"/>
          <w:b/>
          <w:kern w:val="0"/>
          <w:sz w:val="36"/>
          <w:szCs w:val="36"/>
          <w:lang w:eastAsia="zh-CN"/>
        </w:rPr>
        <w:t>扫描件加盖投标人公章。</w:t>
      </w:r>
    </w:p>
    <w:p w14:paraId="2870797D">
      <w:pPr>
        <w:spacing w:line="360" w:lineRule="auto"/>
        <w:ind w:right="420" w:firstLine="3614" w:firstLineChars="1000"/>
        <w:rPr>
          <w:rFonts w:hint="eastAsia" w:ascii="宋体" w:hAnsi="宋体" w:cs="宋体"/>
          <w:b/>
          <w:kern w:val="0"/>
          <w:sz w:val="36"/>
          <w:szCs w:val="36"/>
        </w:rPr>
      </w:pPr>
    </w:p>
    <w:p w14:paraId="2C06DA24">
      <w:pPr>
        <w:spacing w:line="360" w:lineRule="auto"/>
        <w:ind w:right="420" w:firstLine="3614" w:firstLineChars="1000"/>
        <w:rPr>
          <w:rFonts w:hint="eastAsia" w:ascii="宋体" w:hAnsi="宋体" w:cs="宋体"/>
          <w:b/>
          <w:kern w:val="0"/>
          <w:sz w:val="36"/>
          <w:szCs w:val="36"/>
        </w:rPr>
      </w:pPr>
    </w:p>
    <w:p w14:paraId="2BFECE1C">
      <w:pPr>
        <w:spacing w:line="360" w:lineRule="auto"/>
        <w:ind w:right="420" w:firstLine="3614" w:firstLineChars="1000"/>
        <w:rPr>
          <w:rFonts w:hint="eastAsia" w:ascii="宋体" w:hAnsi="宋体" w:cs="宋体"/>
          <w:b/>
          <w:kern w:val="0"/>
          <w:sz w:val="36"/>
          <w:szCs w:val="36"/>
        </w:rPr>
      </w:pPr>
    </w:p>
    <w:p w14:paraId="3B996EEC">
      <w:pPr>
        <w:spacing w:line="360" w:lineRule="auto"/>
        <w:ind w:right="420" w:firstLine="3614" w:firstLineChars="1000"/>
        <w:rPr>
          <w:rFonts w:hint="eastAsia" w:ascii="宋体" w:hAnsi="宋体" w:cs="宋体"/>
          <w:b/>
          <w:kern w:val="0"/>
          <w:sz w:val="36"/>
          <w:szCs w:val="36"/>
        </w:rPr>
      </w:pPr>
    </w:p>
    <w:p w14:paraId="42A20BEE">
      <w:pPr>
        <w:spacing w:line="360" w:lineRule="auto"/>
        <w:ind w:right="420" w:firstLine="3614" w:firstLineChars="1000"/>
        <w:rPr>
          <w:rFonts w:hint="eastAsia" w:ascii="宋体" w:hAnsi="宋体" w:cs="宋体"/>
          <w:b/>
          <w:kern w:val="0"/>
          <w:sz w:val="36"/>
          <w:szCs w:val="36"/>
        </w:rPr>
      </w:pPr>
    </w:p>
    <w:p w14:paraId="66A7EBA2">
      <w:pPr>
        <w:spacing w:line="360" w:lineRule="auto"/>
        <w:ind w:right="420" w:firstLine="3614" w:firstLineChars="1000"/>
        <w:rPr>
          <w:rFonts w:hint="eastAsia" w:ascii="宋体" w:hAnsi="宋体" w:cs="宋体"/>
          <w:b/>
          <w:kern w:val="0"/>
          <w:sz w:val="36"/>
          <w:szCs w:val="36"/>
        </w:rPr>
      </w:pPr>
    </w:p>
    <w:p w14:paraId="20C0543A">
      <w:pPr>
        <w:spacing w:line="360" w:lineRule="auto"/>
        <w:ind w:right="420" w:firstLine="3614" w:firstLineChars="1000"/>
        <w:rPr>
          <w:rFonts w:hint="eastAsia" w:ascii="宋体" w:hAnsi="宋体" w:cs="宋体"/>
          <w:b/>
          <w:kern w:val="0"/>
          <w:sz w:val="36"/>
          <w:szCs w:val="36"/>
        </w:rPr>
      </w:pPr>
    </w:p>
    <w:p w14:paraId="33CFE8AF">
      <w:pPr>
        <w:spacing w:line="360" w:lineRule="auto"/>
        <w:ind w:right="420" w:firstLine="3614" w:firstLineChars="1000"/>
        <w:rPr>
          <w:rFonts w:hint="eastAsia" w:ascii="宋体" w:hAnsi="宋体" w:cs="宋体"/>
          <w:b/>
          <w:kern w:val="0"/>
          <w:sz w:val="36"/>
          <w:szCs w:val="36"/>
        </w:rPr>
      </w:pPr>
    </w:p>
    <w:p w14:paraId="1BD57512">
      <w:pPr>
        <w:spacing w:line="360" w:lineRule="auto"/>
        <w:ind w:right="420" w:firstLine="3614" w:firstLineChars="1000"/>
        <w:rPr>
          <w:rFonts w:hint="eastAsia" w:ascii="宋体" w:hAnsi="宋体" w:cs="宋体"/>
          <w:b/>
          <w:kern w:val="0"/>
          <w:sz w:val="36"/>
          <w:szCs w:val="36"/>
        </w:rPr>
      </w:pPr>
    </w:p>
    <w:p w14:paraId="0FFC9128">
      <w:pPr>
        <w:spacing w:line="360" w:lineRule="auto"/>
        <w:ind w:right="420" w:firstLine="3614" w:firstLineChars="1000"/>
        <w:rPr>
          <w:rFonts w:hint="eastAsia" w:ascii="宋体" w:hAnsi="宋体" w:cs="宋体"/>
          <w:b/>
          <w:kern w:val="0"/>
          <w:sz w:val="36"/>
          <w:szCs w:val="36"/>
        </w:rPr>
      </w:pPr>
    </w:p>
    <w:p w14:paraId="20F6E6D1">
      <w:pPr>
        <w:spacing w:line="360" w:lineRule="auto"/>
        <w:ind w:right="420" w:firstLine="3614" w:firstLineChars="1000"/>
        <w:rPr>
          <w:rFonts w:hint="eastAsia" w:ascii="宋体" w:hAnsi="宋体" w:cs="宋体"/>
          <w:b/>
          <w:kern w:val="0"/>
          <w:sz w:val="36"/>
          <w:szCs w:val="36"/>
        </w:rPr>
      </w:pPr>
    </w:p>
    <w:p w14:paraId="6CEBFC60">
      <w:pPr>
        <w:spacing w:line="360" w:lineRule="auto"/>
        <w:ind w:right="420" w:firstLine="3614" w:firstLineChars="1000"/>
        <w:rPr>
          <w:rFonts w:hint="eastAsia" w:ascii="宋体" w:hAnsi="宋体" w:cs="宋体"/>
          <w:b/>
          <w:kern w:val="0"/>
          <w:sz w:val="36"/>
          <w:szCs w:val="36"/>
        </w:rPr>
      </w:pPr>
    </w:p>
    <w:p w14:paraId="4FF3E448">
      <w:pPr>
        <w:spacing w:line="360" w:lineRule="auto"/>
        <w:ind w:right="420" w:firstLine="3614" w:firstLineChars="1000"/>
        <w:rPr>
          <w:rFonts w:hint="eastAsia" w:ascii="宋体" w:hAnsi="宋体" w:cs="宋体"/>
          <w:b/>
          <w:kern w:val="0"/>
          <w:sz w:val="36"/>
          <w:szCs w:val="36"/>
        </w:rPr>
      </w:pPr>
    </w:p>
    <w:p w14:paraId="3EDC83EF">
      <w:pPr>
        <w:spacing w:line="360" w:lineRule="auto"/>
        <w:ind w:right="420" w:firstLine="2209" w:firstLineChars="500"/>
        <w:rPr>
          <w:rFonts w:hint="eastAsia" w:ascii="仿宋" w:hAnsi="仿宋" w:eastAsia="仿宋" w:cs="仿宋"/>
          <w:b/>
          <w:color w:val="auto"/>
          <w:kern w:val="0"/>
          <w:sz w:val="44"/>
          <w:szCs w:val="44"/>
          <w:highlight w:val="none"/>
        </w:rPr>
      </w:pPr>
    </w:p>
    <w:p w14:paraId="515DE2DB">
      <w:pPr>
        <w:spacing w:line="360" w:lineRule="auto"/>
        <w:ind w:right="420" w:firstLine="2209" w:firstLineChars="500"/>
        <w:rPr>
          <w:rFonts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商务技术文件部分（封面）</w:t>
      </w:r>
    </w:p>
    <w:p w14:paraId="2E5ABF04">
      <w:pPr>
        <w:spacing w:line="360" w:lineRule="auto"/>
        <w:jc w:val="center"/>
        <w:outlineLvl w:val="0"/>
        <w:rPr>
          <w:rFonts w:ascii="仿宋" w:hAnsi="仿宋" w:eastAsia="仿宋" w:cs="仿宋"/>
          <w:b/>
          <w:color w:val="auto"/>
          <w:kern w:val="0"/>
          <w:sz w:val="24"/>
          <w:highlight w:val="none"/>
        </w:rPr>
      </w:pPr>
    </w:p>
    <w:p w14:paraId="480635E2">
      <w:pPr>
        <w:shd w:val="clear" w:color="auto" w:fill="FFFFFF"/>
        <w:snapToGrid w:val="0"/>
        <w:spacing w:line="360" w:lineRule="auto"/>
        <w:jc w:val="center"/>
        <w:outlineLvl w:val="0"/>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（项目名称）</w:t>
      </w:r>
    </w:p>
    <w:p w14:paraId="709102EC">
      <w:pPr>
        <w:shd w:val="clear" w:color="auto" w:fill="FFFFFF"/>
        <w:snapToGrid w:val="0"/>
        <w:spacing w:line="360" w:lineRule="auto"/>
        <w:jc w:val="center"/>
        <w:outlineLvl w:val="0"/>
        <w:rPr>
          <w:rFonts w:hint="eastAsia" w:ascii="仿宋" w:hAnsi="仿宋" w:eastAsia="仿宋" w:cs="仿宋"/>
          <w:b/>
          <w:bCs/>
          <w:color w:val="auto"/>
          <w:sz w:val="52"/>
          <w:szCs w:val="52"/>
          <w:highlight w:val="none"/>
        </w:rPr>
      </w:pPr>
      <w:bookmarkStart w:id="469" w:name="_Toc17190"/>
    </w:p>
    <w:p w14:paraId="2405DFDD">
      <w:pPr>
        <w:shd w:val="clear" w:color="auto" w:fill="FFFFFF"/>
        <w:snapToGrid w:val="0"/>
        <w:spacing w:line="360" w:lineRule="auto"/>
        <w:jc w:val="center"/>
        <w:outlineLvl w:val="0"/>
        <w:rPr>
          <w:rFonts w:ascii="仿宋" w:hAnsi="仿宋" w:eastAsia="仿宋" w:cs="仿宋"/>
          <w:b/>
          <w:bCs/>
          <w:color w:val="auto"/>
          <w:sz w:val="52"/>
          <w:szCs w:val="52"/>
          <w:highlight w:val="none"/>
        </w:rPr>
      </w:pPr>
      <w:r>
        <w:rPr>
          <w:rFonts w:hint="eastAsia" w:ascii="仿宋" w:hAnsi="仿宋" w:eastAsia="仿宋" w:cs="仿宋"/>
          <w:b/>
          <w:bCs/>
          <w:color w:val="auto"/>
          <w:sz w:val="52"/>
          <w:szCs w:val="52"/>
          <w:highlight w:val="none"/>
        </w:rPr>
        <w:t>商 务 技 术 文 件</w:t>
      </w:r>
      <w:bookmarkEnd w:id="469"/>
    </w:p>
    <w:p w14:paraId="058324BB">
      <w:pPr>
        <w:widowControl/>
        <w:spacing w:line="360" w:lineRule="auto"/>
        <w:ind w:right="-2"/>
        <w:jc w:val="center"/>
        <w:outlineLvl w:val="1"/>
        <w:rPr>
          <w:rFonts w:ascii="仿宋" w:hAnsi="仿宋" w:eastAsia="仿宋" w:cs="仿宋"/>
          <w:b/>
          <w:color w:val="auto"/>
          <w:sz w:val="36"/>
          <w:szCs w:val="36"/>
          <w:highlight w:val="none"/>
        </w:rPr>
      </w:pPr>
      <w:bookmarkStart w:id="470" w:name="_Toc27078"/>
      <w:r>
        <w:rPr>
          <w:rFonts w:hint="eastAsia" w:ascii="仿宋" w:hAnsi="仿宋" w:eastAsia="仿宋" w:cs="仿宋"/>
          <w:b/>
          <w:color w:val="auto"/>
          <w:sz w:val="36"/>
          <w:szCs w:val="36"/>
          <w:highlight w:val="none"/>
        </w:rPr>
        <w:t>（线上电子招投标）</w:t>
      </w:r>
      <w:bookmarkEnd w:id="470"/>
    </w:p>
    <w:p w14:paraId="17F33197">
      <w:pPr>
        <w:pStyle w:val="85"/>
        <w:spacing w:line="360" w:lineRule="auto"/>
        <w:rPr>
          <w:rFonts w:ascii="仿宋" w:hAnsi="仿宋" w:eastAsia="仿宋" w:cs="仿宋"/>
          <w:color w:val="auto"/>
          <w:sz w:val="36"/>
          <w:szCs w:val="36"/>
          <w:highlight w:val="none"/>
        </w:rPr>
      </w:pPr>
    </w:p>
    <w:p w14:paraId="0C0EA4FA">
      <w:pPr>
        <w:shd w:val="clear" w:color="auto" w:fill="FFFFFF"/>
        <w:snapToGrid w:val="0"/>
        <w:spacing w:line="360" w:lineRule="auto"/>
        <w:jc w:val="center"/>
        <w:outlineLvl w:val="1"/>
        <w:rPr>
          <w:rFonts w:ascii="仿宋" w:hAnsi="仿宋" w:eastAsia="仿宋" w:cs="仿宋"/>
          <w:b/>
          <w:bCs/>
          <w:color w:val="auto"/>
          <w:sz w:val="36"/>
          <w:szCs w:val="36"/>
          <w:highlight w:val="none"/>
        </w:rPr>
      </w:pPr>
      <w:bookmarkStart w:id="471" w:name="_Toc28851"/>
      <w:r>
        <w:rPr>
          <w:rFonts w:hint="eastAsia" w:ascii="仿宋" w:hAnsi="仿宋" w:eastAsia="仿宋" w:cs="仿宋"/>
          <w:b/>
          <w:bCs/>
          <w:color w:val="auto"/>
          <w:sz w:val="36"/>
          <w:szCs w:val="36"/>
          <w:highlight w:val="none"/>
        </w:rPr>
        <w:t xml:space="preserve">  招标编号：</w:t>
      </w:r>
      <w:bookmarkEnd w:id="471"/>
      <w:r>
        <w:rPr>
          <w:rFonts w:hint="eastAsia" w:ascii="仿宋" w:hAnsi="仿宋" w:eastAsia="仿宋" w:cs="仿宋"/>
          <w:b/>
          <w:bCs/>
          <w:color w:val="auto"/>
          <w:sz w:val="36"/>
          <w:szCs w:val="36"/>
          <w:highlight w:val="none"/>
          <w:lang w:eastAsia="zh-CN"/>
        </w:rPr>
        <w:t>YHZFCG202</w:t>
      </w:r>
      <w:r>
        <w:rPr>
          <w:rFonts w:hint="eastAsia" w:ascii="仿宋" w:hAnsi="仿宋" w:eastAsia="仿宋" w:cs="仿宋"/>
          <w:b/>
          <w:bCs/>
          <w:color w:val="auto"/>
          <w:sz w:val="36"/>
          <w:szCs w:val="36"/>
          <w:highlight w:val="none"/>
          <w:lang w:val="en-US" w:eastAsia="zh-CN"/>
        </w:rPr>
        <w:t>5</w:t>
      </w:r>
      <w:r>
        <w:rPr>
          <w:rFonts w:hint="eastAsia" w:ascii="仿宋" w:hAnsi="仿宋" w:eastAsia="仿宋" w:cs="仿宋"/>
          <w:b/>
          <w:bCs/>
          <w:color w:val="auto"/>
          <w:sz w:val="36"/>
          <w:szCs w:val="36"/>
          <w:highlight w:val="none"/>
          <w:lang w:eastAsia="zh-CN"/>
        </w:rPr>
        <w:t>-</w:t>
      </w:r>
      <w:r>
        <w:rPr>
          <w:rFonts w:hint="eastAsia" w:ascii="仿宋" w:hAnsi="仿宋" w:eastAsia="仿宋" w:cs="仿宋"/>
          <w:b/>
          <w:bCs/>
          <w:color w:val="auto"/>
          <w:sz w:val="36"/>
          <w:szCs w:val="36"/>
          <w:highlight w:val="none"/>
        </w:rPr>
        <w:t xml:space="preserve"> </w:t>
      </w:r>
    </w:p>
    <w:p w14:paraId="6BF1B9E1">
      <w:pPr>
        <w:pStyle w:val="85"/>
        <w:spacing w:line="360" w:lineRule="auto"/>
        <w:rPr>
          <w:rFonts w:ascii="仿宋" w:hAnsi="仿宋" w:eastAsia="仿宋" w:cs="仿宋"/>
          <w:color w:val="auto"/>
          <w:highlight w:val="none"/>
        </w:rPr>
      </w:pPr>
    </w:p>
    <w:p w14:paraId="27D4A074">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投</w:t>
      </w:r>
    </w:p>
    <w:p w14:paraId="26C395FD">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标</w:t>
      </w:r>
    </w:p>
    <w:p w14:paraId="0E8097C3">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文</w:t>
      </w:r>
    </w:p>
    <w:p w14:paraId="601CFDC3">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件</w:t>
      </w:r>
    </w:p>
    <w:p w14:paraId="2C641E74">
      <w:pPr>
        <w:snapToGrid w:val="0"/>
        <w:spacing w:line="360" w:lineRule="auto"/>
        <w:ind w:firstLine="1920" w:firstLineChars="600"/>
        <w:rPr>
          <w:rFonts w:ascii="仿宋" w:hAnsi="仿宋" w:eastAsia="仿宋" w:cs="仿宋"/>
          <w:color w:val="auto"/>
          <w:sz w:val="32"/>
          <w:szCs w:val="32"/>
          <w:highlight w:val="none"/>
        </w:rPr>
      </w:pPr>
    </w:p>
    <w:p w14:paraId="384AAF86">
      <w:pPr>
        <w:snapToGrid w:val="0"/>
        <w:spacing w:line="360" w:lineRule="auto"/>
        <w:ind w:firstLine="1920" w:firstLineChars="600"/>
        <w:rPr>
          <w:rFonts w:ascii="仿宋" w:hAnsi="仿宋" w:eastAsia="仿宋" w:cs="仿宋"/>
          <w:color w:val="auto"/>
          <w:sz w:val="32"/>
          <w:szCs w:val="32"/>
          <w:highlight w:val="none"/>
        </w:rPr>
      </w:pPr>
    </w:p>
    <w:p w14:paraId="75A5CB8C">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投标人全称：（单位公章或电子公章）</w:t>
      </w:r>
    </w:p>
    <w:p w14:paraId="2E87FA67">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投标人地址：</w:t>
      </w:r>
    </w:p>
    <w:p w14:paraId="26117211">
      <w:pPr>
        <w:snapToGrid w:val="0"/>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年   月   日</w:t>
      </w:r>
    </w:p>
    <w:p w14:paraId="050944B2">
      <w:pPr>
        <w:pStyle w:val="2"/>
        <w:snapToGrid w:val="0"/>
        <w:rPr>
          <w:rFonts w:ascii="仿宋" w:hAnsi="仿宋" w:eastAsia="仿宋" w:cs="仿宋"/>
          <w:color w:val="auto"/>
          <w:kern w:val="0"/>
          <w:sz w:val="32"/>
          <w:szCs w:val="32"/>
          <w:highlight w:val="none"/>
        </w:rPr>
        <w:sectPr>
          <w:pgSz w:w="11906" w:h="16838"/>
          <w:pgMar w:top="993" w:right="1474" w:bottom="1134" w:left="1474" w:header="851" w:footer="641" w:gutter="0"/>
          <w:cols w:space="720" w:num="1"/>
          <w:docGrid w:type="lines" w:linePitch="315" w:charSpace="0"/>
        </w:sectPr>
      </w:pPr>
    </w:p>
    <w:p w14:paraId="1139472A">
      <w:pPr>
        <w:spacing w:line="360" w:lineRule="auto"/>
        <w:ind w:right="420" w:firstLine="3614" w:firstLineChars="1000"/>
        <w:rPr>
          <w:rFonts w:hint="eastAsia" w:ascii="宋体" w:hAnsi="宋体" w:cs="宋体"/>
          <w:b/>
          <w:kern w:val="0"/>
          <w:sz w:val="36"/>
          <w:szCs w:val="36"/>
        </w:rPr>
      </w:pPr>
    </w:p>
    <w:p w14:paraId="7EF714AF">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76141B3D">
      <w:pPr>
        <w:spacing w:line="360" w:lineRule="auto"/>
        <w:jc w:val="center"/>
        <w:outlineLvl w:val="0"/>
        <w:rPr>
          <w:rFonts w:ascii="宋体" w:hAnsi="宋体" w:cs="宋体"/>
          <w:b/>
          <w:kern w:val="0"/>
          <w:sz w:val="24"/>
        </w:rPr>
      </w:pPr>
    </w:p>
    <w:p w14:paraId="66899EBA">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590218CB">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436A3329">
      <w:pPr>
        <w:snapToGrid w:val="0"/>
        <w:spacing w:line="360" w:lineRule="auto"/>
        <w:ind w:firstLine="480" w:firstLineChars="200"/>
        <w:rPr>
          <w:rFonts w:ascii="宋体" w:hAnsi="宋体" w:cs="宋体"/>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）符合性审查资料</w:t>
      </w:r>
      <w:r>
        <w:rPr>
          <w:rFonts w:hint="eastAsia" w:ascii="宋体" w:hAnsi="宋体" w:cs="宋体"/>
        </w:rPr>
        <w:t>………………………………………………………………………（页码）</w:t>
      </w:r>
    </w:p>
    <w:p w14:paraId="2D170C98">
      <w:pPr>
        <w:snapToGrid w:val="0"/>
        <w:spacing w:line="360" w:lineRule="auto"/>
        <w:ind w:left="479" w:leftChars="228"/>
        <w:rPr>
          <w:rFonts w:ascii="宋体" w:hAnsi="宋体" w:cs="宋体"/>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1"/>
          <w:lang w:val="zh-CN"/>
        </w:rPr>
        <w:t>…</w:t>
      </w:r>
      <w:r>
        <w:rPr>
          <w:rFonts w:hint="eastAsia" w:ascii="宋体" w:hAnsi="宋体" w:cs="宋体"/>
        </w:rPr>
        <w:t>（页码）</w:t>
      </w: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）商务技术偏离表</w:t>
      </w:r>
      <w:r>
        <w:rPr>
          <w:rFonts w:hint="eastAsia" w:ascii="宋体" w:hAnsi="宋体" w:cs="宋体"/>
        </w:rPr>
        <w:t>………………………………………………………………………（页码）</w:t>
      </w:r>
    </w:p>
    <w:p w14:paraId="3A7127E7">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lang w:val="en-US" w:eastAsia="zh-CN"/>
        </w:rPr>
        <w:t>7</w:t>
      </w:r>
      <w:r>
        <w:rPr>
          <w:rFonts w:hint="eastAsia" w:ascii="宋体" w:hAnsi="宋体" w:cs="宋体"/>
          <w:sz w:val="24"/>
          <w:lang w:val="zh-CN"/>
        </w:rPr>
        <w:t>）政府采购供应商廉洁自律承诺书</w:t>
      </w:r>
      <w:r>
        <w:rPr>
          <w:rFonts w:hint="eastAsia" w:ascii="宋体" w:hAnsi="宋体" w:cs="宋体"/>
        </w:rPr>
        <w:t>…………………………………………………（页码）</w:t>
      </w:r>
    </w:p>
    <w:p w14:paraId="50B49603">
      <w:pPr>
        <w:snapToGrid w:val="0"/>
        <w:spacing w:line="360" w:lineRule="auto"/>
        <w:ind w:left="479" w:leftChars="228"/>
        <w:rPr>
          <w:rFonts w:hint="eastAsia" w:ascii="宋体" w:hAnsi="宋体" w:cs="宋体"/>
          <w:sz w:val="21"/>
          <w:lang w:val="zh-CN"/>
        </w:rPr>
      </w:pPr>
      <w:r>
        <w:rPr>
          <w:rFonts w:hint="eastAsia" w:ascii="宋体" w:hAnsi="宋体" w:cs="宋体"/>
          <w:sz w:val="24"/>
          <w:lang w:val="zh-CN"/>
        </w:rPr>
        <w:t>（</w:t>
      </w:r>
      <w:r>
        <w:rPr>
          <w:rFonts w:hint="eastAsia" w:ascii="宋体" w:hAnsi="宋体" w:cs="宋体"/>
          <w:sz w:val="24"/>
          <w:lang w:val="en-US" w:eastAsia="zh-CN"/>
        </w:rPr>
        <w:t>8</w:t>
      </w:r>
      <w:r>
        <w:rPr>
          <w:rFonts w:hint="eastAsia" w:ascii="宋体" w:hAnsi="宋体" w:cs="宋体"/>
          <w:sz w:val="24"/>
          <w:lang w:val="zh-CN"/>
        </w:rPr>
        <w:t>）</w:t>
      </w:r>
      <w:r>
        <w:rPr>
          <w:rFonts w:hint="eastAsia" w:ascii="宋体" w:hAnsi="宋体" w:cs="宋体"/>
          <w:sz w:val="24"/>
          <w:lang w:val="zh-CN" w:eastAsia="zh-CN"/>
        </w:rPr>
        <w:t>投标人签署的《政府采购活动现场确认声明书》</w:t>
      </w:r>
      <w:r>
        <w:rPr>
          <w:rFonts w:hint="eastAsia" w:ascii="宋体" w:hAnsi="宋体" w:cs="宋体"/>
          <w:sz w:val="21"/>
          <w:lang w:val="zh-CN"/>
        </w:rPr>
        <w:t>……………………………（页码）</w:t>
      </w:r>
    </w:p>
    <w:p w14:paraId="6C8CF058">
      <w:pPr>
        <w:snapToGrid w:val="0"/>
        <w:spacing w:line="360" w:lineRule="auto"/>
        <w:ind w:left="479" w:leftChars="228"/>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w:t>
      </w:r>
      <w:r>
        <w:rPr>
          <w:rFonts w:hint="eastAsia" w:ascii="宋体" w:hAnsi="宋体" w:cs="宋体"/>
          <w:sz w:val="24"/>
          <w:lang w:val="zh-CN" w:eastAsia="zh-CN"/>
        </w:rPr>
        <w:t>附件</w:t>
      </w:r>
      <w:r>
        <w:rPr>
          <w:rFonts w:hint="eastAsia" w:ascii="宋体" w:hAnsi="宋体" w:cs="宋体"/>
          <w:sz w:val="21"/>
          <w:lang w:val="zh-CN"/>
        </w:rPr>
        <w:t>……………………………………………………………………………………（页码）</w:t>
      </w:r>
    </w:p>
    <w:p w14:paraId="3BE3D937">
      <w:pPr>
        <w:pStyle w:val="3"/>
        <w:rPr>
          <w:rFonts w:hint="default" w:eastAsia="仿宋_GB2312"/>
          <w:lang w:val="en-US" w:eastAsia="zh-CN"/>
        </w:rPr>
      </w:pPr>
    </w:p>
    <w:p w14:paraId="0D855813">
      <w:pPr>
        <w:snapToGrid w:val="0"/>
        <w:spacing w:line="360" w:lineRule="auto"/>
        <w:jc w:val="center"/>
        <w:rPr>
          <w:rFonts w:ascii="宋体" w:hAnsi="宋体" w:cs="宋体"/>
          <w:b/>
          <w:kern w:val="0"/>
          <w:sz w:val="32"/>
          <w:szCs w:val="32"/>
          <w:lang w:val="zh-CN"/>
        </w:rPr>
      </w:pPr>
    </w:p>
    <w:p w14:paraId="774350B3">
      <w:pPr>
        <w:snapToGrid w:val="0"/>
        <w:spacing w:line="360" w:lineRule="auto"/>
        <w:jc w:val="center"/>
        <w:rPr>
          <w:rFonts w:ascii="宋体" w:hAnsi="宋体" w:cs="宋体"/>
          <w:b/>
          <w:kern w:val="0"/>
          <w:sz w:val="32"/>
          <w:szCs w:val="32"/>
          <w:lang w:val="zh-CN"/>
        </w:rPr>
      </w:pPr>
    </w:p>
    <w:p w14:paraId="4ECB70CA">
      <w:pPr>
        <w:snapToGrid w:val="0"/>
        <w:spacing w:line="360" w:lineRule="auto"/>
        <w:jc w:val="center"/>
        <w:rPr>
          <w:rFonts w:ascii="宋体" w:hAnsi="宋体" w:cs="宋体"/>
          <w:b/>
          <w:kern w:val="0"/>
          <w:sz w:val="32"/>
          <w:szCs w:val="32"/>
          <w:lang w:val="zh-CN"/>
        </w:rPr>
      </w:pPr>
    </w:p>
    <w:p w14:paraId="03CCF14A">
      <w:pPr>
        <w:snapToGrid w:val="0"/>
        <w:spacing w:line="360" w:lineRule="auto"/>
        <w:jc w:val="center"/>
        <w:rPr>
          <w:rFonts w:ascii="宋体" w:hAnsi="宋体" w:cs="宋体"/>
          <w:b/>
          <w:kern w:val="0"/>
          <w:sz w:val="32"/>
          <w:szCs w:val="32"/>
          <w:lang w:val="zh-CN"/>
        </w:rPr>
      </w:pPr>
    </w:p>
    <w:p w14:paraId="10A27FFD">
      <w:pPr>
        <w:snapToGrid w:val="0"/>
        <w:spacing w:line="360" w:lineRule="auto"/>
        <w:jc w:val="center"/>
        <w:rPr>
          <w:rFonts w:ascii="宋体" w:hAnsi="宋体" w:cs="宋体"/>
          <w:b/>
          <w:kern w:val="0"/>
          <w:sz w:val="32"/>
          <w:szCs w:val="32"/>
          <w:lang w:val="zh-CN"/>
        </w:rPr>
      </w:pPr>
    </w:p>
    <w:p w14:paraId="357CA64C">
      <w:pPr>
        <w:snapToGrid w:val="0"/>
        <w:spacing w:line="360" w:lineRule="auto"/>
        <w:jc w:val="center"/>
        <w:rPr>
          <w:rFonts w:ascii="宋体" w:hAnsi="宋体" w:cs="宋体"/>
          <w:b/>
          <w:kern w:val="0"/>
          <w:sz w:val="32"/>
          <w:szCs w:val="32"/>
          <w:lang w:val="zh-CN"/>
        </w:rPr>
      </w:pPr>
    </w:p>
    <w:p w14:paraId="510F3502">
      <w:pPr>
        <w:snapToGrid w:val="0"/>
        <w:spacing w:line="360" w:lineRule="auto"/>
        <w:jc w:val="center"/>
        <w:rPr>
          <w:rFonts w:ascii="宋体" w:hAnsi="宋体" w:cs="宋体"/>
          <w:b/>
          <w:kern w:val="0"/>
          <w:sz w:val="32"/>
          <w:szCs w:val="32"/>
          <w:lang w:val="zh-CN"/>
        </w:rPr>
      </w:pPr>
    </w:p>
    <w:p w14:paraId="6F0580DE">
      <w:pPr>
        <w:snapToGrid w:val="0"/>
        <w:spacing w:line="360" w:lineRule="auto"/>
        <w:jc w:val="center"/>
        <w:rPr>
          <w:rFonts w:ascii="宋体" w:hAnsi="宋体" w:cs="宋体"/>
          <w:b/>
          <w:kern w:val="0"/>
          <w:sz w:val="32"/>
          <w:szCs w:val="32"/>
          <w:lang w:val="zh-CN"/>
        </w:rPr>
      </w:pPr>
    </w:p>
    <w:p w14:paraId="0E7D03D3">
      <w:pPr>
        <w:snapToGrid w:val="0"/>
        <w:spacing w:line="360" w:lineRule="auto"/>
        <w:jc w:val="center"/>
        <w:rPr>
          <w:rFonts w:ascii="宋体" w:hAnsi="宋体" w:cs="宋体"/>
          <w:b/>
          <w:kern w:val="0"/>
          <w:sz w:val="32"/>
          <w:szCs w:val="32"/>
          <w:lang w:val="zh-CN"/>
        </w:rPr>
      </w:pPr>
    </w:p>
    <w:p w14:paraId="03A99156">
      <w:pPr>
        <w:snapToGrid w:val="0"/>
        <w:spacing w:line="360" w:lineRule="auto"/>
        <w:jc w:val="center"/>
        <w:rPr>
          <w:rFonts w:ascii="宋体" w:hAnsi="宋体" w:cs="宋体"/>
          <w:b/>
          <w:kern w:val="0"/>
          <w:sz w:val="32"/>
          <w:szCs w:val="32"/>
          <w:lang w:val="zh-CN"/>
        </w:rPr>
      </w:pPr>
    </w:p>
    <w:p w14:paraId="764C8D98">
      <w:pPr>
        <w:pStyle w:val="3"/>
        <w:rPr>
          <w:lang w:val="zh-CN"/>
        </w:rPr>
      </w:pPr>
    </w:p>
    <w:p w14:paraId="6C14F5AA">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8848A1C">
      <w:pPr>
        <w:snapToGrid w:val="0"/>
        <w:spacing w:line="360" w:lineRule="auto"/>
        <w:rPr>
          <w:rFonts w:ascii="宋体" w:hAnsi="宋体" w:cs="宋体"/>
          <w:color w:val="auto"/>
          <w:sz w:val="24"/>
        </w:rPr>
      </w:pPr>
      <w:r>
        <w:rPr>
          <w:rFonts w:hint="eastAsia" w:ascii="宋体" w:hAnsi="宋体" w:cs="宋体"/>
          <w:color w:val="000000"/>
          <w:sz w:val="24"/>
        </w:rPr>
        <w:t>（采购人）、（采购代理机构）：</w:t>
      </w:r>
    </w:p>
    <w:p w14:paraId="0D8B291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u w:val="single"/>
        </w:rPr>
        <w:t>（项目名称）</w:t>
      </w:r>
      <w:r>
        <w:rPr>
          <w:rFonts w:hint="eastAsia" w:ascii="宋体" w:hAnsi="宋体" w:cs="宋体"/>
          <w:color w:val="auto"/>
          <w:sz w:val="24"/>
        </w:rPr>
        <w:t>【招标编号：（采购编号）】招标的有关活动，并对此项目进行投标。为此：</w:t>
      </w:r>
    </w:p>
    <w:p w14:paraId="69B98FE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1C04759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7D96D26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22CA078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4A0C6FC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472" w:name="_Hlk101257010"/>
      <w:r>
        <w:rPr>
          <w:rFonts w:hint="eastAsia" w:ascii="宋体" w:hAnsi="宋体" w:cs="宋体"/>
          <w:color w:val="auto"/>
          <w:sz w:val="24"/>
        </w:rPr>
        <w:t>（如果有)</w:t>
      </w:r>
      <w:bookmarkEnd w:id="472"/>
      <w:r>
        <w:rPr>
          <w:rFonts w:hint="eastAsia" w:ascii="宋体" w:hAnsi="宋体" w:cs="宋体"/>
          <w:snapToGrid w:val="0"/>
          <w:color w:val="auto"/>
          <w:kern w:val="28"/>
          <w:sz w:val="24"/>
          <w:szCs w:val="20"/>
        </w:rPr>
        <w:t>；</w:t>
      </w:r>
    </w:p>
    <w:p w14:paraId="0904D22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14:paraId="012E9A4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p>
    <w:p w14:paraId="00ED644F">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45AE634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289DB83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241F3CB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分包意向协议（如果有)；</w:t>
      </w:r>
    </w:p>
    <w:p w14:paraId="3C7F8516">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264ECABB">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1C58DA5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497509B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480E0CB9">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204D12A4">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61D4CA84">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766FD06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2.3.2中小企业声明函（如果有）。</w:t>
      </w:r>
    </w:p>
    <w:p w14:paraId="5E931CEC">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1B549F68">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0EB3B1B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2F3510E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26C38783">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380E03C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05E1E5CA">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41A8A790">
      <w:pPr>
        <w:spacing w:line="360" w:lineRule="auto"/>
        <w:ind w:firstLine="3600" w:firstLineChars="1500"/>
        <w:rPr>
          <w:rFonts w:hint="eastAsia" w:ascii="宋体" w:hAnsi="宋体" w:cs="宋体"/>
          <w:sz w:val="24"/>
        </w:rPr>
      </w:pPr>
    </w:p>
    <w:p w14:paraId="4FF2452D">
      <w:pPr>
        <w:spacing w:line="360" w:lineRule="auto"/>
        <w:ind w:firstLine="3600" w:firstLineChars="1500"/>
        <w:rPr>
          <w:rFonts w:hint="eastAsia" w:ascii="宋体" w:hAnsi="宋体" w:cs="宋体"/>
          <w:sz w:val="24"/>
        </w:rPr>
      </w:pPr>
    </w:p>
    <w:p w14:paraId="1BCA03C2">
      <w:pPr>
        <w:spacing w:line="360" w:lineRule="auto"/>
        <w:ind w:firstLine="3600" w:firstLineChars="1500"/>
        <w:rPr>
          <w:rFonts w:hint="eastAsia" w:ascii="宋体" w:hAnsi="宋体" w:cs="宋体"/>
          <w:sz w:val="24"/>
        </w:rPr>
      </w:pPr>
    </w:p>
    <w:p w14:paraId="3762FE44">
      <w:pPr>
        <w:spacing w:line="360" w:lineRule="auto"/>
        <w:ind w:firstLine="3600" w:firstLineChars="1500"/>
        <w:rPr>
          <w:rFonts w:hint="eastAsia" w:ascii="宋体" w:hAnsi="宋体" w:cs="宋体"/>
          <w:sz w:val="24"/>
        </w:rPr>
      </w:pPr>
    </w:p>
    <w:p w14:paraId="0B4FE251">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1392C510">
      <w:pPr>
        <w:spacing w:line="360" w:lineRule="auto"/>
        <w:jc w:val="center"/>
        <w:rPr>
          <w:rFonts w:ascii="宋体" w:hAnsi="宋体" w:cs="宋体"/>
          <w:sz w:val="24"/>
        </w:rPr>
      </w:pPr>
      <w:r>
        <w:rPr>
          <w:rFonts w:hint="eastAsia" w:ascii="宋体" w:hAnsi="宋体" w:cs="宋体"/>
          <w:sz w:val="24"/>
        </w:rPr>
        <w:t xml:space="preserve">     日期：  年   月   日</w:t>
      </w:r>
    </w:p>
    <w:p w14:paraId="27410F2A">
      <w:pPr>
        <w:snapToGrid w:val="0"/>
        <w:spacing w:line="360" w:lineRule="auto"/>
        <w:ind w:left="420" w:leftChars="200" w:firstLine="4200" w:firstLineChars="1750"/>
        <w:rPr>
          <w:rFonts w:ascii="宋体" w:hAnsi="宋体" w:cs="宋体"/>
          <w:kern w:val="0"/>
          <w:sz w:val="24"/>
          <w:u w:val="single"/>
        </w:rPr>
      </w:pPr>
    </w:p>
    <w:p w14:paraId="65DA92A8">
      <w:pPr>
        <w:spacing w:line="360" w:lineRule="auto"/>
        <w:ind w:right="420"/>
        <w:rPr>
          <w:rFonts w:ascii="宋体" w:hAnsi="宋体" w:cs="宋体"/>
          <w:sz w:val="24"/>
        </w:rPr>
      </w:pPr>
      <w:r>
        <w:rPr>
          <w:rFonts w:hint="eastAsia" w:ascii="宋体" w:hAnsi="宋体" w:cs="宋体"/>
          <w:sz w:val="24"/>
        </w:rPr>
        <w:t>注：按本格式和要求提供。</w:t>
      </w:r>
    </w:p>
    <w:p w14:paraId="01B36A4F">
      <w:pPr>
        <w:snapToGrid w:val="0"/>
        <w:spacing w:line="360" w:lineRule="auto"/>
        <w:jc w:val="center"/>
        <w:rPr>
          <w:rFonts w:ascii="宋体" w:hAnsi="宋体" w:cs="宋体"/>
          <w:b/>
          <w:kern w:val="0"/>
          <w:sz w:val="32"/>
          <w:szCs w:val="32"/>
        </w:rPr>
      </w:pPr>
    </w:p>
    <w:p w14:paraId="1B2461A5">
      <w:pPr>
        <w:snapToGrid w:val="0"/>
        <w:spacing w:line="360" w:lineRule="auto"/>
        <w:rPr>
          <w:rFonts w:ascii="宋体" w:hAnsi="宋体" w:cs="宋体"/>
          <w:sz w:val="24"/>
        </w:rPr>
      </w:pPr>
    </w:p>
    <w:p w14:paraId="5D3806DE">
      <w:pPr>
        <w:jc w:val="center"/>
        <w:rPr>
          <w:rFonts w:ascii="宋体" w:hAnsi="宋体" w:cs="宋体"/>
          <w:b/>
          <w:kern w:val="0"/>
          <w:sz w:val="32"/>
          <w:szCs w:val="32"/>
        </w:rPr>
      </w:pPr>
    </w:p>
    <w:p w14:paraId="04353B10">
      <w:pPr>
        <w:jc w:val="center"/>
        <w:rPr>
          <w:rFonts w:ascii="宋体" w:hAnsi="宋体" w:cs="宋体"/>
          <w:b/>
          <w:kern w:val="0"/>
          <w:sz w:val="32"/>
          <w:szCs w:val="32"/>
        </w:rPr>
      </w:pPr>
    </w:p>
    <w:p w14:paraId="108C0F7F">
      <w:pPr>
        <w:jc w:val="center"/>
        <w:rPr>
          <w:rFonts w:ascii="宋体" w:hAnsi="宋体" w:cs="宋体"/>
          <w:b/>
          <w:kern w:val="0"/>
          <w:sz w:val="32"/>
          <w:szCs w:val="32"/>
        </w:rPr>
      </w:pPr>
    </w:p>
    <w:p w14:paraId="5C5D6BD3">
      <w:pPr>
        <w:jc w:val="center"/>
        <w:rPr>
          <w:rFonts w:ascii="宋体" w:hAnsi="宋体" w:cs="宋体"/>
          <w:b/>
          <w:kern w:val="0"/>
          <w:sz w:val="32"/>
          <w:szCs w:val="32"/>
        </w:rPr>
      </w:pPr>
    </w:p>
    <w:p w14:paraId="03F63BAF">
      <w:pPr>
        <w:jc w:val="center"/>
        <w:rPr>
          <w:rFonts w:ascii="宋体" w:hAnsi="宋体" w:cs="宋体"/>
          <w:b/>
          <w:kern w:val="0"/>
          <w:sz w:val="32"/>
          <w:szCs w:val="32"/>
        </w:rPr>
      </w:pPr>
    </w:p>
    <w:p w14:paraId="23F27BAE">
      <w:pPr>
        <w:jc w:val="center"/>
        <w:rPr>
          <w:rFonts w:ascii="宋体" w:hAnsi="宋体" w:cs="宋体"/>
          <w:b/>
          <w:kern w:val="0"/>
          <w:sz w:val="32"/>
          <w:szCs w:val="32"/>
        </w:rPr>
      </w:pPr>
    </w:p>
    <w:p w14:paraId="5939E229">
      <w:pPr>
        <w:jc w:val="center"/>
        <w:rPr>
          <w:rFonts w:ascii="宋体" w:hAnsi="宋体" w:cs="宋体"/>
          <w:b/>
          <w:kern w:val="0"/>
          <w:sz w:val="32"/>
          <w:szCs w:val="32"/>
        </w:rPr>
      </w:pPr>
    </w:p>
    <w:p w14:paraId="009D55B8">
      <w:pPr>
        <w:jc w:val="center"/>
        <w:rPr>
          <w:rFonts w:ascii="宋体" w:hAnsi="宋体" w:cs="宋体"/>
          <w:b/>
          <w:kern w:val="0"/>
          <w:sz w:val="32"/>
          <w:szCs w:val="32"/>
        </w:rPr>
      </w:pPr>
    </w:p>
    <w:p w14:paraId="39597FA7">
      <w:pPr>
        <w:jc w:val="center"/>
        <w:rPr>
          <w:rFonts w:ascii="宋体" w:hAnsi="宋体" w:cs="宋体"/>
          <w:b/>
          <w:kern w:val="0"/>
          <w:sz w:val="32"/>
          <w:szCs w:val="32"/>
        </w:rPr>
      </w:pPr>
    </w:p>
    <w:p w14:paraId="1E7B9397">
      <w:pPr>
        <w:jc w:val="center"/>
        <w:rPr>
          <w:rFonts w:ascii="宋体" w:hAnsi="宋体" w:cs="宋体"/>
          <w:b/>
          <w:kern w:val="0"/>
          <w:sz w:val="32"/>
          <w:szCs w:val="32"/>
        </w:rPr>
      </w:pPr>
    </w:p>
    <w:p w14:paraId="2B505768">
      <w:pPr>
        <w:jc w:val="center"/>
        <w:rPr>
          <w:rFonts w:ascii="宋体" w:hAnsi="宋体" w:cs="宋体"/>
          <w:b/>
          <w:kern w:val="0"/>
          <w:sz w:val="32"/>
          <w:szCs w:val="32"/>
        </w:rPr>
      </w:pPr>
    </w:p>
    <w:p w14:paraId="0B0523E7">
      <w:pPr>
        <w:jc w:val="center"/>
        <w:rPr>
          <w:rFonts w:ascii="宋体" w:hAnsi="宋体" w:cs="宋体"/>
          <w:b/>
          <w:kern w:val="0"/>
          <w:sz w:val="32"/>
          <w:szCs w:val="32"/>
        </w:rPr>
      </w:pPr>
    </w:p>
    <w:p w14:paraId="52394301">
      <w:pPr>
        <w:jc w:val="center"/>
        <w:rPr>
          <w:rFonts w:ascii="宋体" w:hAnsi="宋体" w:cs="宋体"/>
          <w:b/>
          <w:kern w:val="0"/>
          <w:sz w:val="32"/>
          <w:szCs w:val="32"/>
        </w:rPr>
      </w:pPr>
    </w:p>
    <w:p w14:paraId="6173D746">
      <w:pPr>
        <w:jc w:val="center"/>
        <w:rPr>
          <w:rFonts w:ascii="宋体" w:hAnsi="宋体" w:cs="宋体"/>
          <w:b/>
          <w:kern w:val="0"/>
          <w:sz w:val="32"/>
          <w:szCs w:val="32"/>
        </w:rPr>
      </w:pPr>
    </w:p>
    <w:p w14:paraId="4EB2EB21">
      <w:pPr>
        <w:jc w:val="center"/>
        <w:rPr>
          <w:rFonts w:ascii="宋体" w:hAnsi="宋体" w:cs="宋体"/>
          <w:b/>
          <w:kern w:val="0"/>
          <w:sz w:val="32"/>
          <w:szCs w:val="32"/>
        </w:rPr>
      </w:pPr>
    </w:p>
    <w:p w14:paraId="78437501">
      <w:pPr>
        <w:jc w:val="center"/>
        <w:rPr>
          <w:rFonts w:ascii="宋体" w:hAnsi="宋体" w:cs="宋体"/>
          <w:b/>
          <w:kern w:val="0"/>
          <w:sz w:val="32"/>
          <w:szCs w:val="32"/>
        </w:rPr>
      </w:pPr>
    </w:p>
    <w:p w14:paraId="213E2DF4">
      <w:pPr>
        <w:jc w:val="center"/>
        <w:rPr>
          <w:rFonts w:ascii="宋体" w:hAnsi="宋体" w:cs="宋体"/>
          <w:b/>
          <w:kern w:val="0"/>
          <w:sz w:val="32"/>
          <w:szCs w:val="32"/>
        </w:rPr>
      </w:pPr>
    </w:p>
    <w:p w14:paraId="039923D1">
      <w:pPr>
        <w:jc w:val="center"/>
        <w:rPr>
          <w:rFonts w:ascii="宋体" w:hAnsi="宋体" w:cs="宋体"/>
          <w:b/>
          <w:kern w:val="0"/>
          <w:sz w:val="32"/>
          <w:szCs w:val="32"/>
        </w:rPr>
      </w:pPr>
    </w:p>
    <w:p w14:paraId="4FECF3D2">
      <w:pPr>
        <w:jc w:val="center"/>
        <w:rPr>
          <w:rFonts w:ascii="宋体" w:hAnsi="宋体" w:cs="宋体"/>
          <w:b/>
          <w:kern w:val="0"/>
          <w:sz w:val="32"/>
          <w:szCs w:val="32"/>
        </w:rPr>
      </w:pPr>
    </w:p>
    <w:p w14:paraId="0E0C5CF1">
      <w:pPr>
        <w:jc w:val="center"/>
        <w:rPr>
          <w:rFonts w:ascii="宋体" w:hAnsi="宋体" w:cs="宋体"/>
          <w:b/>
          <w:kern w:val="0"/>
          <w:sz w:val="32"/>
          <w:szCs w:val="32"/>
        </w:rPr>
      </w:pPr>
    </w:p>
    <w:p w14:paraId="59F68C80">
      <w:pPr>
        <w:jc w:val="center"/>
        <w:rPr>
          <w:rFonts w:ascii="宋体" w:hAnsi="宋体" w:cs="宋体"/>
          <w:b/>
          <w:kern w:val="0"/>
          <w:sz w:val="32"/>
          <w:szCs w:val="32"/>
        </w:rPr>
      </w:pPr>
    </w:p>
    <w:p w14:paraId="244A7E34">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7A5FC8C0">
      <w:pPr>
        <w:snapToGrid w:val="0"/>
        <w:spacing w:line="360" w:lineRule="auto"/>
        <w:rPr>
          <w:rFonts w:ascii="宋体" w:hAnsi="宋体" w:cs="宋体"/>
          <w:sz w:val="24"/>
        </w:rPr>
      </w:pPr>
      <w:r>
        <w:rPr>
          <w:rFonts w:hint="eastAsia" w:ascii="宋体" w:hAnsi="宋体" w:cs="宋体"/>
          <w:sz w:val="24"/>
        </w:rPr>
        <w:t xml:space="preserve">                                </w:t>
      </w:r>
    </w:p>
    <w:p w14:paraId="1F15D19E">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76B77A41">
      <w:pPr>
        <w:snapToGrid w:val="0"/>
        <w:spacing w:line="360" w:lineRule="auto"/>
        <w:rPr>
          <w:rFonts w:ascii="宋体" w:hAnsi="宋体" w:cs="宋体"/>
          <w:kern w:val="0"/>
          <w:sz w:val="24"/>
        </w:rPr>
      </w:pPr>
      <w:r>
        <w:rPr>
          <w:rFonts w:hint="eastAsia" w:ascii="宋体" w:hAnsi="宋体" w:cs="宋体"/>
          <w:color w:val="000000"/>
          <w:sz w:val="24"/>
        </w:rPr>
        <w:t>（采购人）、（</w:t>
      </w:r>
      <w:r>
        <w:rPr>
          <w:rFonts w:hint="eastAsia" w:ascii="宋体" w:hAnsi="宋体" w:cs="宋体"/>
          <w:sz w:val="24"/>
        </w:rPr>
        <w:t>采购代理机构）</w:t>
      </w:r>
      <w:r>
        <w:rPr>
          <w:rFonts w:hint="eastAsia" w:ascii="宋体" w:hAnsi="宋体" w:cs="宋体"/>
          <w:kern w:val="0"/>
          <w:sz w:val="24"/>
          <w:lang w:val="zh-CN"/>
        </w:rPr>
        <w:t>：</w:t>
      </w:r>
    </w:p>
    <w:p w14:paraId="0D44AD58">
      <w:pPr>
        <w:snapToGrid w:val="0"/>
        <w:spacing w:line="360" w:lineRule="auto"/>
        <w:ind w:firstLine="576"/>
        <w:rPr>
          <w:rFonts w:ascii="宋体" w:hAnsi="宋体" w:cs="宋体"/>
          <w:color w:val="auto"/>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kern w:val="0"/>
          <w:sz w:val="24"/>
          <w:u w:val="single"/>
          <w:lang w:val="en-US" w:eastAsia="zh-CN"/>
        </w:rPr>
        <w:t xml:space="preserve">  </w:t>
      </w:r>
      <w:r>
        <w:rPr>
          <w:rFonts w:hint="eastAsia" w:ascii="宋体" w:hAnsi="宋体" w:cs="宋体"/>
          <w:color w:val="auto"/>
          <w:sz w:val="24"/>
          <w:u w:val="single"/>
        </w:rPr>
        <w:t>（项目名称）</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w:t>
      </w:r>
      <w:r>
        <w:rPr>
          <w:rFonts w:hint="eastAsia" w:ascii="宋体" w:hAnsi="宋体" w:cs="宋体"/>
          <w:color w:val="auto"/>
          <w:sz w:val="24"/>
        </w:rPr>
        <w:t>招标编号：（采购编号）】</w:t>
      </w:r>
      <w:r>
        <w:rPr>
          <w:rFonts w:hint="eastAsia" w:ascii="宋体" w:hAnsi="宋体" w:cs="宋体"/>
          <w:color w:val="auto"/>
          <w:kern w:val="0"/>
          <w:sz w:val="24"/>
          <w:lang w:val="zh-CN"/>
        </w:rPr>
        <w:t>政府采购投标的一切事项，其法律后果由我方承担。</w:t>
      </w:r>
    </w:p>
    <w:p w14:paraId="1CD10819">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24154D5D">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71DFE97B">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28603834">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26BA50B0">
      <w:pPr>
        <w:snapToGrid w:val="0"/>
        <w:spacing w:line="360" w:lineRule="auto"/>
        <w:rPr>
          <w:rFonts w:ascii="宋体" w:hAnsi="宋体" w:cs="宋体"/>
          <w:color w:val="auto"/>
          <w:sz w:val="24"/>
        </w:rPr>
      </w:pPr>
    </w:p>
    <w:p w14:paraId="122E9BD7">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09837B93">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0C133AA">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kern w:val="0"/>
          <w:sz w:val="24"/>
          <w:lang w:val="en-US" w:eastAsia="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sz w:val="24"/>
          <w:u w:val="single"/>
        </w:rPr>
        <w:t>（项目名称）</w:t>
      </w:r>
      <w:r>
        <w:rPr>
          <w:rFonts w:hint="eastAsia" w:ascii="宋体" w:hAnsi="宋体" w:cs="宋体"/>
          <w:color w:val="auto"/>
          <w:sz w:val="24"/>
        </w:rPr>
        <w:t>【招标编号：（采购编号）】</w:t>
      </w:r>
      <w:r>
        <w:rPr>
          <w:rFonts w:hint="eastAsia" w:ascii="宋体" w:hAnsi="宋体" w:cs="宋体"/>
          <w:color w:val="auto"/>
          <w:kern w:val="0"/>
          <w:sz w:val="24"/>
          <w:lang w:val="zh-CN"/>
        </w:rPr>
        <w:t>政府采购投标的一切事项，其法律后果由我方承担。</w:t>
      </w:r>
    </w:p>
    <w:p w14:paraId="3BFA1B57">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E6D87D1">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A01F02A">
      <w:pPr>
        <w:jc w:val="center"/>
        <w:rPr>
          <w:rFonts w:ascii="宋体" w:hAnsi="宋体" w:cs="宋体"/>
          <w:b/>
          <w:kern w:val="0"/>
          <w:sz w:val="32"/>
          <w:szCs w:val="32"/>
        </w:rPr>
      </w:pPr>
    </w:p>
    <w:p w14:paraId="2FA9A819">
      <w:pPr>
        <w:rPr>
          <w:rFonts w:ascii="宋体" w:hAnsi="宋体" w:cs="宋体"/>
        </w:rPr>
      </w:pPr>
    </w:p>
    <w:p w14:paraId="61224CF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18219E3">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6F5F9E1">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33ADAB7">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69E0432A">
      <w:pPr>
        <w:autoSpaceDE w:val="0"/>
        <w:autoSpaceDN w:val="0"/>
        <w:spacing w:line="360" w:lineRule="auto"/>
        <w:jc w:val="center"/>
        <w:rPr>
          <w:rFonts w:ascii="宋体" w:hAnsi="宋体" w:cs="宋体"/>
          <w:b/>
          <w:kern w:val="0"/>
          <w:sz w:val="32"/>
          <w:szCs w:val="32"/>
          <w:lang w:val="zh-CN"/>
        </w:rPr>
      </w:pPr>
    </w:p>
    <w:p w14:paraId="2657640E">
      <w:pPr>
        <w:autoSpaceDE w:val="0"/>
        <w:autoSpaceDN w:val="0"/>
        <w:spacing w:line="360" w:lineRule="auto"/>
        <w:jc w:val="center"/>
        <w:rPr>
          <w:rFonts w:ascii="宋体" w:hAnsi="宋体" w:cs="宋体"/>
          <w:b/>
          <w:kern w:val="0"/>
          <w:sz w:val="32"/>
          <w:szCs w:val="32"/>
          <w:lang w:val="zh-CN"/>
        </w:rPr>
      </w:pPr>
    </w:p>
    <w:p w14:paraId="0BAD9423">
      <w:pPr>
        <w:autoSpaceDE w:val="0"/>
        <w:autoSpaceDN w:val="0"/>
        <w:spacing w:line="360" w:lineRule="auto"/>
        <w:jc w:val="center"/>
        <w:rPr>
          <w:rFonts w:ascii="宋体" w:hAnsi="宋体" w:cs="宋体"/>
          <w:b/>
          <w:kern w:val="0"/>
          <w:sz w:val="32"/>
          <w:szCs w:val="32"/>
          <w:lang w:val="zh-CN"/>
        </w:rPr>
      </w:pPr>
    </w:p>
    <w:p w14:paraId="19D230C8">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D241B94">
      <w:pPr>
        <w:pStyle w:val="100"/>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D51C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14:paraId="70CACD74">
            <w:pPr>
              <w:pStyle w:val="100"/>
              <w:adjustRightInd w:val="0"/>
              <w:spacing w:before="0" w:beforeAutospacing="0" w:after="0" w:afterAutospacing="0" w:line="360" w:lineRule="auto"/>
              <w:ind w:left="0" w:right="0"/>
              <w:rPr>
                <w:rFonts w:hint="default" w:ascii="Times New Roman" w:hAnsi="宋体" w:cs="宋体"/>
                <w:bCs/>
                <w:sz w:val="24"/>
                <w:szCs w:val="20"/>
              </w:rPr>
            </w:pPr>
            <w:r>
              <w:rPr>
                <w:rFonts w:hint="eastAsia" w:ascii="Times New Roman" w:hAnsi="宋体" w:cs="宋体"/>
                <w:bCs/>
                <w:sz w:val="24"/>
                <w:szCs w:val="20"/>
              </w:rPr>
              <w:t>正面：                                 反面：</w:t>
            </w:r>
          </w:p>
          <w:p w14:paraId="6299BFCE">
            <w:pPr>
              <w:pStyle w:val="100"/>
              <w:adjustRightInd w:val="0"/>
              <w:spacing w:before="0" w:beforeAutospacing="0" w:after="0" w:afterAutospacing="0" w:line="360" w:lineRule="auto"/>
              <w:ind w:left="0" w:right="0"/>
              <w:rPr>
                <w:rFonts w:hint="default" w:ascii="Times New Roman" w:hAnsi="宋体" w:cs="宋体"/>
                <w:bCs/>
                <w:sz w:val="24"/>
                <w:szCs w:val="20"/>
              </w:rPr>
            </w:pPr>
          </w:p>
        </w:tc>
      </w:tr>
    </w:tbl>
    <w:p w14:paraId="3FC3603C">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3F018C09">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4A5ED10D">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41CC1B5">
      <w:pPr>
        <w:jc w:val="center"/>
        <w:rPr>
          <w:rFonts w:ascii="宋体" w:hAnsi="宋体" w:cs="宋体"/>
          <w:b/>
          <w:kern w:val="0"/>
          <w:sz w:val="32"/>
          <w:szCs w:val="32"/>
        </w:rPr>
      </w:pPr>
    </w:p>
    <w:p w14:paraId="4EB98E2A">
      <w:pPr>
        <w:jc w:val="center"/>
        <w:rPr>
          <w:rFonts w:ascii="宋体" w:hAnsi="宋体" w:cs="宋体"/>
          <w:b/>
          <w:kern w:val="0"/>
          <w:sz w:val="32"/>
          <w:szCs w:val="32"/>
        </w:rPr>
      </w:pPr>
    </w:p>
    <w:p w14:paraId="63301D26">
      <w:pPr>
        <w:spacing w:line="360" w:lineRule="auto"/>
        <w:ind w:firstLine="643" w:firstLineChars="200"/>
        <w:rPr>
          <w:rFonts w:ascii="仿宋" w:hAnsi="仿宋" w:eastAsia="仿宋" w:cs="仿宋"/>
          <w:b/>
          <w:kern w:val="0"/>
          <w:sz w:val="32"/>
          <w:szCs w:val="32"/>
        </w:rPr>
      </w:pPr>
      <w:r>
        <w:rPr>
          <w:rFonts w:hint="eastAsia" w:ascii="仿宋" w:hAnsi="仿宋" w:eastAsia="仿宋" w:cs="仿宋"/>
          <w:b/>
          <w:kern w:val="0"/>
          <w:sz w:val="32"/>
          <w:szCs w:val="32"/>
        </w:rPr>
        <w:t xml:space="preserve">注：另提供-法人或者其他组织机构的营业执照（扫描件或复印件加盖公章）或事业法人登记证书或其他工商等登记证明材料； </w:t>
      </w:r>
    </w:p>
    <w:p w14:paraId="7395B54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7E5336B6">
      <w:pPr>
        <w:autoSpaceDE w:val="0"/>
        <w:autoSpaceDN w:val="0"/>
        <w:spacing w:line="360" w:lineRule="auto"/>
        <w:jc w:val="center"/>
        <w:rPr>
          <w:rFonts w:ascii="宋体" w:hAnsi="宋体" w:cs="宋体"/>
          <w:b/>
          <w:kern w:val="0"/>
          <w:sz w:val="32"/>
          <w:szCs w:val="32"/>
          <w:lang w:val="zh-CN"/>
        </w:rPr>
      </w:pPr>
    </w:p>
    <w:p w14:paraId="06891838">
      <w:pPr>
        <w:jc w:val="center"/>
        <w:rPr>
          <w:rFonts w:ascii="宋体" w:hAnsi="宋体" w:cs="宋体"/>
          <w:b/>
          <w:kern w:val="0"/>
          <w:sz w:val="32"/>
          <w:szCs w:val="32"/>
        </w:rPr>
      </w:pPr>
    </w:p>
    <w:p w14:paraId="04C127D2">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65F81AD5">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34542389">
      <w:pPr>
        <w:snapToGrid w:val="0"/>
        <w:spacing w:line="360" w:lineRule="auto"/>
        <w:rPr>
          <w:rFonts w:ascii="宋体" w:hAnsi="宋体" w:cs="宋体"/>
          <w:kern w:val="0"/>
          <w:sz w:val="24"/>
        </w:rPr>
      </w:pPr>
    </w:p>
    <w:p w14:paraId="4F9D7862">
      <w:pPr>
        <w:jc w:val="center"/>
        <w:rPr>
          <w:rFonts w:ascii="宋体" w:hAnsi="宋体" w:cs="宋体"/>
          <w:b/>
          <w:kern w:val="0"/>
          <w:sz w:val="32"/>
          <w:szCs w:val="32"/>
        </w:rPr>
      </w:pPr>
      <w:r>
        <w:rPr>
          <w:rFonts w:hint="eastAsia" w:ascii="宋体" w:hAnsi="宋体" w:cs="宋体"/>
          <w:b/>
          <w:kern w:val="0"/>
          <w:sz w:val="32"/>
          <w:szCs w:val="32"/>
        </w:rPr>
        <w:t>四、符合性审查资料</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873"/>
        <w:gridCol w:w="3669"/>
        <w:gridCol w:w="1418"/>
      </w:tblGrid>
      <w:tr w14:paraId="48D20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2CAF969">
            <w:pPr>
              <w:snapToGrid w:val="0"/>
              <w:spacing w:before="0" w:beforeAutospacing="0" w:after="0" w:afterAutospacing="0" w:line="240" w:lineRule="atLeast"/>
              <w:ind w:left="0" w:right="0"/>
              <w:jc w:val="center"/>
              <w:rPr>
                <w:rFonts w:hint="default" w:ascii="宋体" w:hAnsi="宋体" w:cs="宋体"/>
                <w:b/>
                <w:sz w:val="24"/>
                <w:szCs w:val="20"/>
              </w:rPr>
            </w:pPr>
            <w:r>
              <w:rPr>
                <w:rFonts w:hint="eastAsia" w:ascii="宋体" w:hAnsi="宋体" w:cs="宋体"/>
                <w:b/>
                <w:sz w:val="24"/>
                <w:szCs w:val="20"/>
              </w:rPr>
              <w:t>序号</w:t>
            </w:r>
          </w:p>
        </w:tc>
        <w:tc>
          <w:tcPr>
            <w:tcW w:w="3873" w:type="dxa"/>
            <w:vAlign w:val="center"/>
          </w:tcPr>
          <w:p w14:paraId="5816BD4C">
            <w:pPr>
              <w:snapToGrid w:val="0"/>
              <w:spacing w:before="0" w:beforeAutospacing="0" w:after="0" w:afterAutospacing="0" w:line="240" w:lineRule="atLeast"/>
              <w:ind w:left="0" w:right="0"/>
              <w:jc w:val="center"/>
              <w:rPr>
                <w:rFonts w:hint="default" w:ascii="宋体" w:hAnsi="宋体" w:cs="宋体"/>
                <w:b/>
                <w:sz w:val="24"/>
                <w:szCs w:val="20"/>
              </w:rPr>
            </w:pPr>
            <w:r>
              <w:rPr>
                <w:rFonts w:hint="eastAsia" w:ascii="宋体" w:hAnsi="宋体" w:cs="宋体"/>
                <w:b/>
                <w:sz w:val="24"/>
                <w:szCs w:val="20"/>
              </w:rPr>
              <w:t>实质性要求</w:t>
            </w:r>
          </w:p>
        </w:tc>
        <w:tc>
          <w:tcPr>
            <w:tcW w:w="3669" w:type="dxa"/>
            <w:vAlign w:val="center"/>
          </w:tcPr>
          <w:p w14:paraId="2930FD0A">
            <w:pPr>
              <w:snapToGrid w:val="0"/>
              <w:spacing w:before="0" w:beforeAutospacing="0" w:after="0" w:afterAutospacing="0" w:line="240" w:lineRule="atLeast"/>
              <w:ind w:left="0" w:right="0"/>
              <w:jc w:val="center"/>
              <w:rPr>
                <w:rFonts w:hint="default" w:ascii="宋体" w:hAnsi="宋体" w:cs="宋体"/>
                <w:b/>
                <w:sz w:val="24"/>
                <w:szCs w:val="20"/>
              </w:rPr>
            </w:pPr>
            <w:r>
              <w:rPr>
                <w:rFonts w:hint="eastAsia" w:ascii="宋体" w:hAnsi="宋体" w:cs="宋体"/>
                <w:b/>
                <w:sz w:val="24"/>
                <w:szCs w:val="20"/>
              </w:rPr>
              <w:t>需要提供的符合性审查资料</w:t>
            </w:r>
          </w:p>
        </w:tc>
        <w:tc>
          <w:tcPr>
            <w:tcW w:w="1418" w:type="dxa"/>
            <w:vAlign w:val="center"/>
          </w:tcPr>
          <w:p w14:paraId="4D4B3D88">
            <w:pPr>
              <w:snapToGrid w:val="0"/>
              <w:spacing w:before="0" w:beforeAutospacing="0" w:after="0" w:afterAutospacing="0" w:line="240" w:lineRule="atLeast"/>
              <w:ind w:left="0" w:right="0"/>
              <w:jc w:val="center"/>
              <w:rPr>
                <w:rFonts w:hint="default" w:ascii="宋体" w:hAnsi="宋体" w:cs="宋体"/>
                <w:b/>
                <w:sz w:val="24"/>
                <w:szCs w:val="20"/>
              </w:rPr>
            </w:pPr>
            <w:r>
              <w:rPr>
                <w:rFonts w:hint="eastAsia" w:ascii="宋体" w:hAnsi="宋体" w:cs="宋体"/>
                <w:b/>
                <w:sz w:val="24"/>
                <w:szCs w:val="20"/>
              </w:rPr>
              <w:t>投标文件中的</w:t>
            </w:r>
          </w:p>
          <w:p w14:paraId="201AF172">
            <w:pPr>
              <w:snapToGrid w:val="0"/>
              <w:spacing w:before="0" w:beforeAutospacing="0" w:after="0" w:afterAutospacing="0" w:line="240" w:lineRule="atLeast"/>
              <w:ind w:left="0" w:right="0"/>
              <w:jc w:val="center"/>
              <w:rPr>
                <w:rFonts w:hint="default" w:ascii="宋体" w:hAnsi="宋体" w:cs="宋体"/>
                <w:b/>
                <w:sz w:val="24"/>
                <w:szCs w:val="20"/>
              </w:rPr>
            </w:pPr>
            <w:r>
              <w:rPr>
                <w:rFonts w:hint="eastAsia" w:ascii="宋体" w:hAnsi="宋体" w:cs="宋体"/>
                <w:b/>
                <w:sz w:val="24"/>
                <w:szCs w:val="20"/>
              </w:rPr>
              <w:t>页码位置</w:t>
            </w:r>
          </w:p>
        </w:tc>
      </w:tr>
      <w:tr w14:paraId="1AD08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0D068C">
            <w:pPr>
              <w:spacing w:before="0" w:beforeAutospacing="0" w:after="0" w:afterAutospacing="0"/>
              <w:ind w:left="0" w:right="0"/>
              <w:jc w:val="center"/>
              <w:rPr>
                <w:rFonts w:hint="default" w:ascii="宋体" w:hAnsi="宋体" w:cs="宋体"/>
                <w:sz w:val="24"/>
                <w:szCs w:val="20"/>
              </w:rPr>
            </w:pPr>
            <w:r>
              <w:rPr>
                <w:rFonts w:hint="eastAsia" w:ascii="宋体" w:hAnsi="宋体" w:cs="宋体"/>
                <w:sz w:val="24"/>
                <w:szCs w:val="20"/>
              </w:rPr>
              <w:t>1</w:t>
            </w:r>
          </w:p>
        </w:tc>
        <w:tc>
          <w:tcPr>
            <w:tcW w:w="3873" w:type="dxa"/>
            <w:vAlign w:val="top"/>
          </w:tcPr>
          <w:p w14:paraId="32B00214">
            <w:pPr>
              <w:spacing w:before="0" w:beforeAutospacing="0" w:after="0" w:afterAutospacing="0" w:line="360" w:lineRule="auto"/>
              <w:ind w:left="0" w:right="0"/>
              <w:rPr>
                <w:rFonts w:hint="default" w:ascii="宋体" w:hAnsi="宋体" w:cs="宋体"/>
                <w:sz w:val="24"/>
                <w:szCs w:val="20"/>
              </w:rPr>
            </w:pPr>
            <w:r>
              <w:rPr>
                <w:rFonts w:hint="eastAsia" w:ascii="宋体" w:hAnsi="宋体" w:cs="宋体"/>
                <w:sz w:val="24"/>
                <w:szCs w:val="20"/>
              </w:rPr>
              <w:t>投标文件按照招标文件要求签署、盖章。</w:t>
            </w:r>
          </w:p>
        </w:tc>
        <w:tc>
          <w:tcPr>
            <w:tcW w:w="3669" w:type="dxa"/>
            <w:vAlign w:val="center"/>
          </w:tcPr>
          <w:p w14:paraId="3DAACA9C">
            <w:pPr>
              <w:spacing w:before="0" w:beforeAutospacing="0" w:after="0" w:afterAutospacing="0"/>
              <w:ind w:left="0" w:right="0"/>
              <w:rPr>
                <w:rFonts w:hint="default" w:ascii="宋体" w:hAnsi="宋体" w:cs="宋体"/>
                <w:sz w:val="24"/>
                <w:szCs w:val="20"/>
              </w:rPr>
            </w:pPr>
            <w:r>
              <w:rPr>
                <w:rFonts w:hint="eastAsia" w:ascii="宋体" w:hAnsi="宋体" w:cs="宋体"/>
                <w:sz w:val="24"/>
                <w:szCs w:val="20"/>
              </w:rPr>
              <w:t>需要使用电子签名或者签字盖章的投标文件的组成部分</w:t>
            </w:r>
          </w:p>
        </w:tc>
        <w:tc>
          <w:tcPr>
            <w:tcW w:w="1418" w:type="dxa"/>
            <w:vAlign w:val="top"/>
          </w:tcPr>
          <w:p w14:paraId="4899443D">
            <w:pPr>
              <w:spacing w:before="0" w:beforeAutospacing="0" w:after="0" w:afterAutospacing="0"/>
              <w:ind w:left="0" w:right="0"/>
              <w:rPr>
                <w:rFonts w:hint="default" w:ascii="宋体" w:hAnsi="宋体" w:cs="宋体"/>
                <w:sz w:val="24"/>
                <w:szCs w:val="20"/>
              </w:rPr>
            </w:pPr>
          </w:p>
          <w:p w14:paraId="1D708ADB">
            <w:pPr>
              <w:spacing w:before="0" w:beforeAutospacing="0" w:after="0" w:afterAutospacing="0"/>
              <w:ind w:left="0" w:right="0"/>
              <w:rPr>
                <w:rFonts w:hint="default" w:ascii="宋体" w:hAnsi="宋体" w:cs="宋体"/>
                <w:sz w:val="24"/>
                <w:szCs w:val="20"/>
              </w:rPr>
            </w:pPr>
            <w:r>
              <w:rPr>
                <w:rFonts w:hint="eastAsia" w:ascii="宋体" w:hAnsi="宋体" w:cs="宋体"/>
                <w:sz w:val="24"/>
                <w:szCs w:val="20"/>
              </w:rPr>
              <w:t>见投标文件</w:t>
            </w:r>
          </w:p>
          <w:p w14:paraId="153E4134">
            <w:pPr>
              <w:spacing w:before="0" w:beforeAutospacing="0" w:after="0" w:afterAutospacing="0"/>
              <w:ind w:left="0" w:right="0"/>
              <w:rPr>
                <w:rFonts w:hint="default" w:ascii="宋体" w:hAnsi="宋体" w:cs="宋体"/>
                <w:sz w:val="20"/>
                <w:szCs w:val="20"/>
              </w:rPr>
            </w:pPr>
            <w:r>
              <w:rPr>
                <w:rFonts w:hint="eastAsia" w:ascii="宋体" w:hAnsi="宋体" w:cs="宋体"/>
                <w:sz w:val="24"/>
                <w:szCs w:val="20"/>
              </w:rPr>
              <w:t>第</w:t>
            </w:r>
            <w:r>
              <w:rPr>
                <w:rFonts w:hint="eastAsia" w:ascii="宋体" w:hAnsi="宋体" w:cs="宋体"/>
                <w:sz w:val="24"/>
                <w:szCs w:val="20"/>
                <w:u w:val="single"/>
              </w:rPr>
              <w:t xml:space="preserve">  </w:t>
            </w:r>
            <w:r>
              <w:rPr>
                <w:rFonts w:hint="eastAsia" w:ascii="宋体" w:hAnsi="宋体" w:cs="宋体"/>
                <w:sz w:val="24"/>
                <w:szCs w:val="20"/>
              </w:rPr>
              <w:t>页</w:t>
            </w:r>
          </w:p>
        </w:tc>
      </w:tr>
      <w:tr w14:paraId="26C0B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DF9A4A3">
            <w:pPr>
              <w:spacing w:before="0" w:beforeAutospacing="0" w:after="0" w:afterAutospacing="0"/>
              <w:ind w:left="0" w:right="0"/>
              <w:jc w:val="center"/>
              <w:rPr>
                <w:rFonts w:hint="default" w:ascii="宋体" w:hAnsi="宋体" w:cs="宋体"/>
                <w:sz w:val="24"/>
                <w:szCs w:val="20"/>
              </w:rPr>
            </w:pPr>
            <w:r>
              <w:rPr>
                <w:rFonts w:hint="eastAsia" w:ascii="宋体" w:hAnsi="宋体" w:cs="宋体"/>
                <w:sz w:val="24"/>
                <w:szCs w:val="20"/>
              </w:rPr>
              <w:t>2</w:t>
            </w:r>
          </w:p>
        </w:tc>
        <w:tc>
          <w:tcPr>
            <w:tcW w:w="3873" w:type="dxa"/>
            <w:vAlign w:val="top"/>
          </w:tcPr>
          <w:p w14:paraId="4240B563">
            <w:pPr>
              <w:spacing w:before="0" w:beforeAutospacing="0" w:after="0" w:afterAutospacing="0" w:line="360" w:lineRule="auto"/>
              <w:ind w:left="0" w:right="0"/>
              <w:rPr>
                <w:rFonts w:hint="default" w:ascii="宋体" w:hAnsi="宋体" w:cs="宋体"/>
                <w:sz w:val="24"/>
                <w:szCs w:val="20"/>
              </w:rPr>
            </w:pPr>
            <w:r>
              <w:rPr>
                <w:rFonts w:hint="eastAsia" w:ascii="宋体" w:hAnsi="宋体" w:cs="宋体"/>
                <w:sz w:val="24"/>
                <w:szCs w:val="20"/>
              </w:rPr>
              <w:t>投标文件中承诺的投标有效期不少于招标文件中载明的投标有效期。</w:t>
            </w:r>
          </w:p>
        </w:tc>
        <w:tc>
          <w:tcPr>
            <w:tcW w:w="3669" w:type="dxa"/>
            <w:vAlign w:val="center"/>
          </w:tcPr>
          <w:p w14:paraId="16C6EAFF">
            <w:pPr>
              <w:spacing w:before="0" w:beforeAutospacing="0" w:after="0" w:afterAutospacing="0"/>
              <w:ind w:left="0" w:right="0"/>
              <w:rPr>
                <w:rFonts w:hint="default" w:ascii="宋体" w:hAnsi="宋体" w:cs="宋体"/>
                <w:sz w:val="24"/>
                <w:szCs w:val="20"/>
              </w:rPr>
            </w:pPr>
            <w:r>
              <w:rPr>
                <w:rFonts w:hint="eastAsia" w:ascii="宋体" w:hAnsi="宋体" w:cs="宋体"/>
                <w:sz w:val="24"/>
                <w:szCs w:val="20"/>
              </w:rPr>
              <w:t>投标函</w:t>
            </w:r>
          </w:p>
        </w:tc>
        <w:tc>
          <w:tcPr>
            <w:tcW w:w="1418" w:type="dxa"/>
            <w:vAlign w:val="top"/>
          </w:tcPr>
          <w:p w14:paraId="2D6770A1">
            <w:pPr>
              <w:spacing w:before="0" w:beforeAutospacing="0" w:after="0" w:afterAutospacing="0"/>
              <w:ind w:left="0" w:right="0"/>
              <w:rPr>
                <w:rFonts w:hint="default" w:ascii="宋体" w:hAnsi="宋体" w:cs="宋体"/>
                <w:sz w:val="20"/>
                <w:szCs w:val="20"/>
              </w:rPr>
            </w:pPr>
            <w:r>
              <w:rPr>
                <w:rFonts w:hint="eastAsia" w:ascii="宋体" w:hAnsi="宋体" w:cs="宋体"/>
                <w:sz w:val="24"/>
                <w:szCs w:val="20"/>
              </w:rPr>
              <w:t>见投标文件第</w:t>
            </w:r>
            <w:r>
              <w:rPr>
                <w:rFonts w:hint="eastAsia" w:ascii="宋体" w:hAnsi="宋体" w:cs="宋体"/>
                <w:sz w:val="24"/>
                <w:szCs w:val="20"/>
                <w:u w:val="single"/>
              </w:rPr>
              <w:t xml:space="preserve">  </w:t>
            </w:r>
            <w:r>
              <w:rPr>
                <w:rFonts w:hint="eastAsia" w:ascii="宋体" w:hAnsi="宋体" w:cs="宋体"/>
                <w:sz w:val="24"/>
                <w:szCs w:val="20"/>
              </w:rPr>
              <w:t>页</w:t>
            </w:r>
          </w:p>
        </w:tc>
      </w:tr>
      <w:tr w14:paraId="02130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EE863F">
            <w:pPr>
              <w:spacing w:before="0" w:beforeAutospacing="0" w:after="0" w:afterAutospacing="0"/>
              <w:ind w:left="0" w:right="0"/>
              <w:jc w:val="center"/>
              <w:rPr>
                <w:rFonts w:hint="eastAsia" w:ascii="宋体" w:hAnsi="宋体" w:eastAsia="宋体" w:cs="宋体"/>
                <w:sz w:val="24"/>
                <w:szCs w:val="20"/>
                <w:lang w:val="en-US" w:eastAsia="zh-CN"/>
              </w:rPr>
            </w:pPr>
            <w:r>
              <w:rPr>
                <w:rFonts w:hint="eastAsia" w:ascii="宋体" w:hAnsi="宋体" w:cs="宋体"/>
                <w:sz w:val="24"/>
                <w:szCs w:val="20"/>
                <w:lang w:val="en-US" w:eastAsia="zh-CN"/>
              </w:rPr>
              <w:t>3</w:t>
            </w:r>
          </w:p>
        </w:tc>
        <w:tc>
          <w:tcPr>
            <w:tcW w:w="3873" w:type="dxa"/>
            <w:vAlign w:val="top"/>
          </w:tcPr>
          <w:p w14:paraId="2F0DA95F">
            <w:pPr>
              <w:spacing w:before="0" w:beforeAutospacing="0" w:after="0" w:afterAutospacing="0" w:line="360" w:lineRule="auto"/>
              <w:ind w:left="0" w:right="0"/>
              <w:rPr>
                <w:rFonts w:hint="eastAsia" w:ascii="宋体" w:hAnsi="宋体" w:cs="宋体"/>
                <w:sz w:val="24"/>
                <w:szCs w:val="20"/>
                <w:highlight w:val="none"/>
              </w:rPr>
            </w:pPr>
            <w:r>
              <w:rPr>
                <w:rFonts w:hint="eastAsia" w:ascii="宋体" w:hAnsi="宋体" w:cs="宋体"/>
                <w:b w:val="0"/>
                <w:bCs w:val="0"/>
                <w:snapToGrid w:val="0"/>
                <w:sz w:val="24"/>
                <w:highlight w:val="none"/>
              </w:rPr>
              <w:t>投标</w:t>
            </w:r>
            <w:r>
              <w:rPr>
                <w:rFonts w:hint="eastAsia" w:ascii="宋体" w:hAnsi="宋体" w:cs="宋体"/>
                <w:b w:val="0"/>
                <w:bCs w:val="0"/>
                <w:snapToGrid w:val="0"/>
                <w:sz w:val="24"/>
                <w:highlight w:val="none"/>
                <w:lang w:val="en-US" w:eastAsia="zh-CN"/>
              </w:rPr>
              <w:t>文件的组成应符合招标文件要求</w:t>
            </w:r>
          </w:p>
        </w:tc>
        <w:tc>
          <w:tcPr>
            <w:tcW w:w="3669" w:type="dxa"/>
            <w:vAlign w:val="center"/>
          </w:tcPr>
          <w:p w14:paraId="3C2FE815">
            <w:pPr>
              <w:spacing w:before="0" w:beforeAutospacing="0" w:after="0" w:afterAutospacing="0"/>
              <w:ind w:left="0" w:right="0"/>
              <w:rPr>
                <w:rFonts w:hint="eastAsia" w:ascii="宋体" w:hAnsi="宋体" w:cs="宋体"/>
                <w:sz w:val="24"/>
                <w:szCs w:val="20"/>
                <w:highlight w:val="none"/>
              </w:rPr>
            </w:pPr>
            <w:r>
              <w:rPr>
                <w:rFonts w:hint="eastAsia" w:ascii="宋体" w:hAnsi="宋体" w:cs="宋体"/>
                <w:b w:val="0"/>
                <w:bCs w:val="0"/>
                <w:sz w:val="24"/>
                <w:highlight w:val="none"/>
                <w:lang w:val="en-US" w:eastAsia="zh-CN"/>
              </w:rPr>
              <w:t>投标文件</w:t>
            </w:r>
          </w:p>
        </w:tc>
        <w:tc>
          <w:tcPr>
            <w:tcW w:w="1418" w:type="dxa"/>
            <w:vAlign w:val="top"/>
          </w:tcPr>
          <w:p w14:paraId="51D9772A">
            <w:pPr>
              <w:spacing w:before="0" w:beforeAutospacing="0" w:after="0" w:afterAutospacing="0"/>
              <w:ind w:left="0" w:right="0"/>
              <w:rPr>
                <w:rFonts w:hint="eastAsia" w:ascii="宋体" w:hAnsi="宋体" w:eastAsia="宋体" w:cs="宋体"/>
                <w:sz w:val="24"/>
                <w:szCs w:val="20"/>
                <w:highlight w:val="none"/>
                <w:lang w:val="en-US" w:eastAsia="zh-CN"/>
              </w:rPr>
            </w:pPr>
            <w:r>
              <w:rPr>
                <w:rFonts w:hint="eastAsia" w:ascii="宋体" w:hAnsi="宋体" w:cs="宋体"/>
                <w:sz w:val="24"/>
                <w:szCs w:val="20"/>
                <w:highlight w:val="none"/>
                <w:lang w:val="en-US" w:eastAsia="zh-CN"/>
              </w:rPr>
              <w:t>/</w:t>
            </w:r>
          </w:p>
        </w:tc>
      </w:tr>
      <w:tr w14:paraId="573B1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443690">
            <w:pPr>
              <w:spacing w:before="0" w:beforeAutospacing="0" w:after="0" w:afterAutospacing="0"/>
              <w:ind w:left="0" w:right="0"/>
              <w:jc w:val="center"/>
              <w:rPr>
                <w:rFonts w:hint="eastAsia" w:ascii="宋体" w:hAnsi="宋体" w:eastAsia="宋体" w:cs="宋体"/>
                <w:sz w:val="24"/>
                <w:szCs w:val="20"/>
                <w:lang w:eastAsia="zh-CN"/>
              </w:rPr>
            </w:pPr>
            <w:r>
              <w:rPr>
                <w:rFonts w:hint="eastAsia" w:ascii="宋体" w:hAnsi="宋体" w:cs="宋体"/>
                <w:sz w:val="24"/>
                <w:szCs w:val="20"/>
                <w:lang w:val="en-US" w:eastAsia="zh-CN"/>
              </w:rPr>
              <w:t>4</w:t>
            </w:r>
          </w:p>
        </w:tc>
        <w:tc>
          <w:tcPr>
            <w:tcW w:w="3873" w:type="dxa"/>
            <w:vAlign w:val="top"/>
          </w:tcPr>
          <w:p w14:paraId="5F706B57">
            <w:pPr>
              <w:spacing w:before="0" w:beforeAutospacing="0" w:after="0" w:afterAutospacing="0" w:line="360" w:lineRule="auto"/>
              <w:ind w:left="0" w:right="0"/>
              <w:rPr>
                <w:rFonts w:hint="default" w:ascii="宋体" w:hAnsi="宋体" w:cs="宋体"/>
                <w:sz w:val="24"/>
                <w:szCs w:val="20"/>
                <w:highlight w:val="none"/>
              </w:rPr>
            </w:pPr>
            <w:r>
              <w:rPr>
                <w:rFonts w:hint="eastAsia" w:ascii="宋体" w:hAnsi="宋体" w:cs="宋体"/>
                <w:b w:val="0"/>
                <w:bCs w:val="0"/>
                <w:snapToGrid w:val="0"/>
                <w:sz w:val="24"/>
                <w:highlight w:val="none"/>
                <w:lang w:val="en-US" w:eastAsia="zh-CN"/>
              </w:rPr>
              <w:t>其他实质性要求1：</w:t>
            </w:r>
          </w:p>
        </w:tc>
        <w:tc>
          <w:tcPr>
            <w:tcW w:w="3669" w:type="dxa"/>
            <w:vMerge w:val="restart"/>
            <w:vAlign w:val="center"/>
          </w:tcPr>
          <w:p w14:paraId="7EA2AEB5">
            <w:pPr>
              <w:spacing w:before="0" w:beforeAutospacing="0" w:after="0" w:afterAutospacing="0"/>
              <w:ind w:left="0" w:right="0"/>
              <w:rPr>
                <w:rFonts w:hint="default" w:ascii="宋体" w:hAnsi="宋体" w:cs="宋体"/>
                <w:sz w:val="24"/>
                <w:szCs w:val="20"/>
                <w:highlight w:val="none"/>
              </w:rPr>
            </w:pPr>
            <w:r>
              <w:rPr>
                <w:rFonts w:hint="eastAsia" w:ascii="宋体" w:hAnsi="宋体" w:cs="宋体"/>
                <w:kern w:val="0"/>
                <w:sz w:val="24"/>
                <w:szCs w:val="20"/>
                <w:highlight w:val="none"/>
              </w:rPr>
              <w:t>招标文件其它实质性要求相应的材料（“▲” 系指实质性要求条款，招标文件无其它实质性要求的，无需提供）</w:t>
            </w:r>
          </w:p>
        </w:tc>
        <w:tc>
          <w:tcPr>
            <w:tcW w:w="1418" w:type="dxa"/>
            <w:vAlign w:val="top"/>
          </w:tcPr>
          <w:p w14:paraId="2E08F540">
            <w:pPr>
              <w:spacing w:before="0" w:beforeAutospacing="0" w:after="0" w:afterAutospacing="0"/>
              <w:ind w:left="0" w:right="0"/>
              <w:rPr>
                <w:rFonts w:hint="default" w:ascii="宋体" w:hAnsi="宋体" w:cs="宋体"/>
                <w:sz w:val="20"/>
                <w:szCs w:val="20"/>
                <w:highlight w:val="none"/>
              </w:rPr>
            </w:pPr>
            <w:r>
              <w:rPr>
                <w:rFonts w:hint="eastAsia" w:ascii="宋体" w:hAnsi="宋体" w:cs="宋体"/>
                <w:sz w:val="24"/>
                <w:szCs w:val="20"/>
                <w:highlight w:val="none"/>
              </w:rPr>
              <w:t>见投标文件第</w:t>
            </w:r>
            <w:r>
              <w:rPr>
                <w:rFonts w:hint="eastAsia" w:ascii="宋体" w:hAnsi="宋体" w:cs="宋体"/>
                <w:sz w:val="24"/>
                <w:szCs w:val="20"/>
                <w:highlight w:val="none"/>
                <w:u w:val="single"/>
              </w:rPr>
              <w:t xml:space="preserve">  </w:t>
            </w:r>
            <w:r>
              <w:rPr>
                <w:rFonts w:hint="eastAsia" w:ascii="宋体" w:hAnsi="宋体" w:cs="宋体"/>
                <w:sz w:val="24"/>
                <w:szCs w:val="20"/>
                <w:highlight w:val="none"/>
              </w:rPr>
              <w:t>页</w:t>
            </w:r>
          </w:p>
        </w:tc>
      </w:tr>
      <w:tr w14:paraId="107BD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638138C">
            <w:pPr>
              <w:spacing w:before="0" w:beforeAutospacing="0" w:after="0" w:afterAutospacing="0"/>
              <w:ind w:left="0" w:right="0"/>
              <w:jc w:val="center"/>
              <w:rPr>
                <w:rFonts w:hint="eastAsia" w:ascii="宋体" w:hAnsi="宋体" w:eastAsia="宋体" w:cs="宋体"/>
                <w:sz w:val="24"/>
                <w:szCs w:val="20"/>
                <w:lang w:val="en-US" w:eastAsia="zh-CN"/>
              </w:rPr>
            </w:pPr>
            <w:r>
              <w:rPr>
                <w:rFonts w:hint="eastAsia" w:ascii="宋体" w:hAnsi="宋体" w:cs="宋体"/>
                <w:sz w:val="24"/>
                <w:szCs w:val="20"/>
                <w:lang w:val="en-US" w:eastAsia="zh-CN"/>
              </w:rPr>
              <w:t>5</w:t>
            </w:r>
          </w:p>
        </w:tc>
        <w:tc>
          <w:tcPr>
            <w:tcW w:w="3873" w:type="dxa"/>
            <w:vAlign w:val="top"/>
          </w:tcPr>
          <w:p w14:paraId="3168794F">
            <w:pPr>
              <w:spacing w:before="0" w:beforeAutospacing="0" w:after="0" w:afterAutospacing="0" w:line="360" w:lineRule="auto"/>
              <w:ind w:left="0" w:right="0"/>
              <w:rPr>
                <w:rFonts w:hint="eastAsia" w:ascii="宋体" w:hAnsi="宋体" w:cs="宋体"/>
                <w:sz w:val="24"/>
                <w:szCs w:val="20"/>
                <w:highlight w:val="none"/>
              </w:rPr>
            </w:pPr>
            <w:r>
              <w:rPr>
                <w:rFonts w:hint="eastAsia" w:ascii="宋体" w:hAnsi="宋体" w:cs="宋体"/>
                <w:b w:val="0"/>
                <w:bCs w:val="0"/>
                <w:snapToGrid w:val="0"/>
                <w:sz w:val="24"/>
                <w:highlight w:val="none"/>
                <w:lang w:val="en-US" w:eastAsia="zh-CN"/>
              </w:rPr>
              <w:t>其他实质性要求2：</w:t>
            </w:r>
          </w:p>
        </w:tc>
        <w:tc>
          <w:tcPr>
            <w:tcW w:w="3669" w:type="dxa"/>
            <w:vMerge w:val="continue"/>
            <w:vAlign w:val="center"/>
          </w:tcPr>
          <w:p w14:paraId="21237EFB">
            <w:pPr>
              <w:spacing w:before="0" w:beforeAutospacing="0" w:after="0" w:afterAutospacing="0"/>
              <w:ind w:left="0" w:right="0"/>
              <w:rPr>
                <w:rFonts w:hint="eastAsia" w:ascii="宋体" w:hAnsi="宋体" w:cs="宋体"/>
                <w:kern w:val="0"/>
                <w:sz w:val="24"/>
                <w:szCs w:val="20"/>
                <w:highlight w:val="none"/>
              </w:rPr>
            </w:pPr>
          </w:p>
        </w:tc>
        <w:tc>
          <w:tcPr>
            <w:tcW w:w="1418" w:type="dxa"/>
            <w:vAlign w:val="top"/>
          </w:tcPr>
          <w:p w14:paraId="7BE4C5EE">
            <w:pPr>
              <w:spacing w:before="0" w:beforeAutospacing="0" w:after="0" w:afterAutospacing="0"/>
              <w:ind w:left="0" w:right="0"/>
              <w:rPr>
                <w:rFonts w:hint="eastAsia" w:ascii="宋体" w:hAnsi="宋体" w:cs="宋体"/>
                <w:sz w:val="24"/>
                <w:szCs w:val="20"/>
                <w:highlight w:val="none"/>
              </w:rPr>
            </w:pPr>
            <w:r>
              <w:rPr>
                <w:rFonts w:hint="eastAsia" w:ascii="宋体" w:hAnsi="宋体" w:cs="宋体"/>
                <w:sz w:val="24"/>
                <w:szCs w:val="20"/>
                <w:highlight w:val="none"/>
              </w:rPr>
              <w:t>见投标文件第</w:t>
            </w:r>
            <w:r>
              <w:rPr>
                <w:rFonts w:hint="eastAsia" w:ascii="宋体" w:hAnsi="宋体" w:cs="宋体"/>
                <w:sz w:val="24"/>
                <w:szCs w:val="20"/>
                <w:highlight w:val="none"/>
                <w:u w:val="single"/>
              </w:rPr>
              <w:t xml:space="preserve">  </w:t>
            </w:r>
            <w:r>
              <w:rPr>
                <w:rFonts w:hint="eastAsia" w:ascii="宋体" w:hAnsi="宋体" w:cs="宋体"/>
                <w:sz w:val="24"/>
                <w:szCs w:val="20"/>
                <w:highlight w:val="none"/>
              </w:rPr>
              <w:t>页</w:t>
            </w:r>
          </w:p>
        </w:tc>
      </w:tr>
      <w:tr w14:paraId="56DE5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3958E3A">
            <w:pPr>
              <w:spacing w:before="0" w:beforeAutospacing="0" w:after="0" w:afterAutospacing="0"/>
              <w:ind w:left="0" w:right="0"/>
              <w:jc w:val="center"/>
              <w:rPr>
                <w:rFonts w:hint="eastAsia" w:ascii="宋体" w:hAnsi="宋体" w:eastAsia="宋体" w:cs="宋体"/>
                <w:sz w:val="24"/>
                <w:szCs w:val="20"/>
                <w:lang w:val="en-US" w:eastAsia="zh-CN"/>
              </w:rPr>
            </w:pPr>
            <w:r>
              <w:rPr>
                <w:rFonts w:hint="eastAsia" w:ascii="宋体" w:hAnsi="宋体" w:cs="宋体"/>
                <w:sz w:val="24"/>
                <w:szCs w:val="20"/>
                <w:lang w:val="en-US" w:eastAsia="zh-CN"/>
              </w:rPr>
              <w:t>6</w:t>
            </w:r>
          </w:p>
        </w:tc>
        <w:tc>
          <w:tcPr>
            <w:tcW w:w="3873" w:type="dxa"/>
            <w:vAlign w:val="top"/>
          </w:tcPr>
          <w:p w14:paraId="48B588EC">
            <w:pPr>
              <w:spacing w:before="0" w:beforeAutospacing="0" w:after="0" w:afterAutospacing="0" w:line="360" w:lineRule="auto"/>
              <w:ind w:left="0" w:right="0"/>
              <w:rPr>
                <w:rFonts w:hint="eastAsia" w:ascii="宋体" w:hAnsi="宋体" w:cs="宋体"/>
                <w:sz w:val="24"/>
                <w:szCs w:val="20"/>
                <w:highlight w:val="none"/>
              </w:rPr>
            </w:pPr>
            <w:r>
              <w:rPr>
                <w:rFonts w:hint="eastAsia" w:ascii="宋体" w:hAnsi="宋体" w:cs="宋体"/>
                <w:b w:val="0"/>
                <w:bCs w:val="0"/>
                <w:snapToGrid w:val="0"/>
                <w:sz w:val="24"/>
                <w:highlight w:val="none"/>
                <w:lang w:val="en-US" w:eastAsia="zh-CN"/>
              </w:rPr>
              <w:t>其他实质性要求……：</w:t>
            </w:r>
          </w:p>
        </w:tc>
        <w:tc>
          <w:tcPr>
            <w:tcW w:w="3669" w:type="dxa"/>
            <w:vMerge w:val="continue"/>
            <w:vAlign w:val="center"/>
          </w:tcPr>
          <w:p w14:paraId="6000C11A">
            <w:pPr>
              <w:spacing w:before="0" w:beforeAutospacing="0" w:after="0" w:afterAutospacing="0"/>
              <w:ind w:left="0" w:right="0"/>
              <w:rPr>
                <w:rFonts w:hint="eastAsia" w:ascii="宋体" w:hAnsi="宋体" w:cs="宋体"/>
                <w:kern w:val="0"/>
                <w:sz w:val="24"/>
                <w:szCs w:val="20"/>
                <w:highlight w:val="none"/>
              </w:rPr>
            </w:pPr>
          </w:p>
        </w:tc>
        <w:tc>
          <w:tcPr>
            <w:tcW w:w="1418" w:type="dxa"/>
            <w:vAlign w:val="top"/>
          </w:tcPr>
          <w:p w14:paraId="7F1FF2BF">
            <w:pPr>
              <w:spacing w:before="0" w:beforeAutospacing="0" w:after="0" w:afterAutospacing="0"/>
              <w:ind w:left="0" w:right="0"/>
              <w:rPr>
                <w:rFonts w:hint="eastAsia" w:ascii="宋体" w:hAnsi="宋体" w:cs="宋体"/>
                <w:sz w:val="24"/>
                <w:szCs w:val="20"/>
                <w:highlight w:val="none"/>
              </w:rPr>
            </w:pPr>
            <w:r>
              <w:rPr>
                <w:rFonts w:hint="eastAsia" w:ascii="宋体" w:hAnsi="宋体" w:cs="宋体"/>
                <w:sz w:val="24"/>
                <w:szCs w:val="20"/>
                <w:highlight w:val="none"/>
              </w:rPr>
              <w:t>见投标文件第</w:t>
            </w:r>
            <w:r>
              <w:rPr>
                <w:rFonts w:hint="eastAsia" w:ascii="宋体" w:hAnsi="宋体" w:cs="宋体"/>
                <w:sz w:val="24"/>
                <w:szCs w:val="20"/>
                <w:highlight w:val="none"/>
                <w:u w:val="single"/>
              </w:rPr>
              <w:t xml:space="preserve">  </w:t>
            </w:r>
            <w:r>
              <w:rPr>
                <w:rFonts w:hint="eastAsia" w:ascii="宋体" w:hAnsi="宋体" w:cs="宋体"/>
                <w:sz w:val="24"/>
                <w:szCs w:val="20"/>
                <w:highlight w:val="none"/>
              </w:rPr>
              <w:t>页</w:t>
            </w:r>
          </w:p>
        </w:tc>
      </w:tr>
    </w:tbl>
    <w:p w14:paraId="0192634D">
      <w:pPr>
        <w:jc w:val="center"/>
        <w:rPr>
          <w:rFonts w:ascii="宋体" w:hAnsi="宋体" w:cs="宋体"/>
          <w:b/>
          <w:kern w:val="0"/>
          <w:sz w:val="32"/>
          <w:szCs w:val="32"/>
        </w:rPr>
      </w:pPr>
    </w:p>
    <w:p w14:paraId="25020863">
      <w:pPr>
        <w:spacing w:line="360" w:lineRule="auto"/>
        <w:ind w:right="420"/>
        <w:rPr>
          <w:rFonts w:ascii="宋体" w:hAnsi="宋体" w:cs="宋体"/>
          <w:sz w:val="24"/>
        </w:rPr>
      </w:pPr>
      <w:r>
        <w:rPr>
          <w:rFonts w:hint="eastAsia" w:ascii="宋体" w:hAnsi="宋体" w:cs="宋体"/>
          <w:sz w:val="24"/>
        </w:rPr>
        <w:t>注：按本格式和要求提供。</w:t>
      </w:r>
    </w:p>
    <w:p w14:paraId="536C0BA7">
      <w:pPr>
        <w:spacing w:line="360" w:lineRule="auto"/>
        <w:ind w:right="420"/>
        <w:jc w:val="both"/>
        <w:rPr>
          <w:rFonts w:ascii="宋体" w:hAnsi="宋体" w:cs="宋体"/>
          <w:b/>
          <w:kern w:val="0"/>
          <w:sz w:val="32"/>
          <w:szCs w:val="32"/>
          <w:highlight w:val="none"/>
        </w:rPr>
      </w:pPr>
      <w:r>
        <w:rPr>
          <w:rFonts w:hint="eastAsia" w:ascii="宋体" w:hAnsi="宋体" w:cs="宋体"/>
          <w:b/>
          <w:bCs/>
          <w:sz w:val="24"/>
          <w:highlight w:val="none"/>
        </w:rPr>
        <w:t>2、招标文件中实质性要求必须明确响应。</w:t>
      </w:r>
    </w:p>
    <w:p w14:paraId="3E403395">
      <w:pPr>
        <w:jc w:val="center"/>
        <w:rPr>
          <w:rFonts w:ascii="宋体" w:hAnsi="宋体" w:cs="宋体"/>
          <w:b/>
          <w:kern w:val="0"/>
          <w:sz w:val="32"/>
          <w:szCs w:val="32"/>
        </w:rPr>
      </w:pPr>
    </w:p>
    <w:p w14:paraId="136E6532">
      <w:pPr>
        <w:jc w:val="center"/>
        <w:rPr>
          <w:rFonts w:ascii="宋体" w:hAnsi="宋体" w:cs="宋体"/>
          <w:b/>
          <w:kern w:val="0"/>
          <w:sz w:val="32"/>
          <w:szCs w:val="32"/>
        </w:rPr>
      </w:pPr>
      <w:r>
        <w:rPr>
          <w:rFonts w:hint="eastAsia" w:ascii="宋体" w:hAnsi="宋体" w:cs="宋体"/>
          <w:b/>
          <w:kern w:val="0"/>
          <w:sz w:val="32"/>
          <w:szCs w:val="32"/>
        </w:rPr>
        <w:t xml:space="preserve">            </w:t>
      </w:r>
    </w:p>
    <w:p w14:paraId="165803AB">
      <w:pPr>
        <w:jc w:val="center"/>
        <w:rPr>
          <w:rFonts w:hint="eastAsia" w:ascii="宋体" w:hAnsi="宋体" w:eastAsia="宋体" w:cs="宋体"/>
          <w:b/>
          <w:kern w:val="0"/>
          <w:sz w:val="32"/>
          <w:szCs w:val="32"/>
          <w:lang w:val="en-US" w:eastAsia="zh-CN"/>
        </w:rPr>
      </w:pPr>
      <w:r>
        <w:rPr>
          <w:rFonts w:hint="eastAsia" w:ascii="宋体" w:hAnsi="宋体" w:cs="宋体"/>
          <w:b/>
          <w:kern w:val="0"/>
          <w:sz w:val="32"/>
          <w:szCs w:val="32"/>
          <w:lang w:val="en-US" w:eastAsia="zh-CN"/>
        </w:rPr>
        <w:t xml:space="preserve"> </w:t>
      </w:r>
    </w:p>
    <w:p w14:paraId="1878AE37">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 xml:space="preserve"> 投标人名称(电子签名)：                              </w:t>
      </w:r>
    </w:p>
    <w:p w14:paraId="3BDA95FE">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00700233">
      <w:pPr>
        <w:jc w:val="center"/>
        <w:rPr>
          <w:rFonts w:ascii="宋体" w:hAnsi="宋体" w:cs="宋体"/>
          <w:b/>
          <w:kern w:val="0"/>
          <w:sz w:val="32"/>
          <w:szCs w:val="32"/>
        </w:rPr>
      </w:pPr>
    </w:p>
    <w:p w14:paraId="62374A2A">
      <w:pPr>
        <w:jc w:val="center"/>
        <w:rPr>
          <w:rFonts w:ascii="宋体" w:hAnsi="宋体" w:cs="宋体"/>
          <w:b/>
          <w:kern w:val="0"/>
          <w:sz w:val="32"/>
          <w:szCs w:val="32"/>
        </w:rPr>
      </w:pPr>
    </w:p>
    <w:p w14:paraId="53E78446">
      <w:pPr>
        <w:jc w:val="center"/>
        <w:rPr>
          <w:rFonts w:ascii="宋体" w:hAnsi="宋体" w:cs="宋体"/>
        </w:rPr>
      </w:pPr>
      <w:r>
        <w:rPr>
          <w:rFonts w:hint="eastAsia" w:ascii="宋体" w:hAnsi="宋体" w:cs="宋体"/>
          <w:b/>
          <w:kern w:val="0"/>
          <w:sz w:val="32"/>
          <w:szCs w:val="32"/>
        </w:rPr>
        <w:t>五、评标标准相应的商务技术资料</w:t>
      </w:r>
    </w:p>
    <w:p w14:paraId="46906CD3">
      <w:pPr>
        <w:snapToGrid w:val="0"/>
        <w:spacing w:line="360" w:lineRule="auto"/>
        <w:jc w:val="left"/>
        <w:rPr>
          <w:rFonts w:hint="eastAsia" w:ascii="宋体" w:hAnsi="宋体" w:cs="宋体"/>
          <w:b/>
          <w:sz w:val="24"/>
        </w:rPr>
      </w:pPr>
    </w:p>
    <w:p w14:paraId="52031D9C">
      <w:pPr>
        <w:snapToGrid w:val="0"/>
        <w:spacing w:line="360" w:lineRule="auto"/>
        <w:jc w:val="left"/>
        <w:rPr>
          <w:rFonts w:ascii="宋体" w:hAnsi="宋体" w:cs="宋体"/>
          <w:b/>
          <w:sz w:val="28"/>
          <w:szCs w:val="28"/>
        </w:rPr>
      </w:pPr>
      <w:r>
        <w:rPr>
          <w:rFonts w:hint="eastAsia" w:ascii="宋体" w:hAnsi="宋体" w:cs="宋体"/>
          <w:b/>
          <w:sz w:val="28"/>
          <w:szCs w:val="28"/>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F947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DBF6F21">
            <w:pPr>
              <w:snapToGrid w:val="0"/>
              <w:spacing w:before="0" w:beforeAutospacing="0" w:after="0" w:afterAutospacing="0" w:line="360" w:lineRule="auto"/>
              <w:ind w:left="0" w:right="0"/>
              <w:jc w:val="center"/>
              <w:rPr>
                <w:rFonts w:hint="eastAsia" w:cs="仿宋_GB2312" w:asciiTheme="minorEastAsia" w:hAnsiTheme="minorEastAsia" w:eastAsiaTheme="minorEastAsia"/>
                <w:b w:val="0"/>
                <w:bCs/>
                <w:color w:val="0000FF"/>
                <w:sz w:val="24"/>
                <w:lang w:val="en-US" w:eastAsia="zh-CN"/>
              </w:rPr>
            </w:pPr>
            <w:r>
              <w:rPr>
                <w:rFonts w:hint="eastAsia" w:cs="仿宋_GB2312" w:asciiTheme="minorEastAsia" w:hAnsiTheme="minorEastAsia" w:eastAsiaTheme="minorEastAsia"/>
                <w:b w:val="0"/>
                <w:bCs/>
                <w:color w:val="0000FF"/>
                <w:sz w:val="24"/>
                <w:lang w:val="en-US" w:eastAsia="zh-CN"/>
              </w:rPr>
              <w:t>序号</w:t>
            </w:r>
          </w:p>
        </w:tc>
        <w:tc>
          <w:tcPr>
            <w:tcW w:w="5465" w:type="dxa"/>
          </w:tcPr>
          <w:p w14:paraId="46C89C90">
            <w:pPr>
              <w:snapToGrid w:val="0"/>
              <w:spacing w:before="0" w:beforeAutospacing="0" w:after="0" w:afterAutospacing="0" w:line="360" w:lineRule="auto"/>
              <w:ind w:left="0" w:right="0"/>
              <w:jc w:val="center"/>
              <w:rPr>
                <w:rFonts w:hint="eastAsia" w:ascii="宋体" w:hAnsi="宋体" w:cs="宋体"/>
                <w:b w:val="0"/>
                <w:bCs/>
                <w:sz w:val="24"/>
                <w:vertAlign w:val="baseline"/>
              </w:rPr>
            </w:pPr>
            <w:r>
              <w:rPr>
                <w:rFonts w:hint="eastAsia" w:cs="仿宋_GB2312" w:asciiTheme="minorEastAsia" w:hAnsiTheme="minorEastAsia" w:eastAsiaTheme="minorEastAsia"/>
                <w:b w:val="0"/>
                <w:bCs/>
                <w:color w:val="0000FF"/>
                <w:sz w:val="24"/>
              </w:rPr>
              <w:t>投标文件中评标标准相应的商务技术资料目录*</w:t>
            </w:r>
          </w:p>
        </w:tc>
        <w:tc>
          <w:tcPr>
            <w:tcW w:w="3046" w:type="dxa"/>
          </w:tcPr>
          <w:p w14:paraId="418A6439">
            <w:pPr>
              <w:snapToGrid w:val="0"/>
              <w:spacing w:before="0" w:beforeAutospacing="0" w:after="0" w:afterAutospacing="0" w:line="240" w:lineRule="atLeast"/>
              <w:ind w:left="0" w:right="0"/>
              <w:jc w:val="center"/>
              <w:rPr>
                <w:rFonts w:hint="default" w:ascii="宋体" w:hAnsi="宋体" w:eastAsia="宋体" w:cs="宋体"/>
                <w:b w:val="0"/>
                <w:bCs/>
                <w:sz w:val="24"/>
                <w:vertAlign w:val="baseline"/>
                <w:lang w:val="en-US" w:eastAsia="zh-CN"/>
              </w:rPr>
            </w:pPr>
            <w:r>
              <w:rPr>
                <w:rFonts w:hint="eastAsia" w:ascii="宋体" w:hAnsi="宋体" w:cs="宋体"/>
                <w:b w:val="0"/>
                <w:bCs/>
                <w:sz w:val="24"/>
              </w:rPr>
              <w:t>投标文件中的页码位置</w:t>
            </w:r>
          </w:p>
        </w:tc>
      </w:tr>
      <w:tr w14:paraId="6FFC8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A491272">
            <w:pPr>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1</w:t>
            </w:r>
          </w:p>
        </w:tc>
        <w:tc>
          <w:tcPr>
            <w:tcW w:w="5465" w:type="dxa"/>
          </w:tcPr>
          <w:p w14:paraId="5A959641">
            <w:pPr>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XXX（预先填写）</w:t>
            </w:r>
          </w:p>
        </w:tc>
        <w:tc>
          <w:tcPr>
            <w:tcW w:w="3046" w:type="dxa"/>
          </w:tcPr>
          <w:p w14:paraId="71CC7F25">
            <w:pPr>
              <w:snapToGrid/>
              <w:spacing w:before="0" w:beforeAutospacing="0" w:after="0" w:afterAutospacing="0" w:line="240" w:lineRule="auto"/>
              <w:ind w:left="0" w:right="0"/>
              <w:jc w:val="center"/>
              <w:rPr>
                <w:rFonts w:hint="eastAsia" w:ascii="宋体" w:hAnsi="宋体" w:cs="宋体"/>
                <w:b w:val="0"/>
                <w:bCs/>
                <w:sz w:val="24"/>
                <w:vertAlign w:val="baseline"/>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r w14:paraId="3811C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61409BA">
            <w:pPr>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2</w:t>
            </w:r>
          </w:p>
        </w:tc>
        <w:tc>
          <w:tcPr>
            <w:tcW w:w="5465" w:type="dxa"/>
          </w:tcPr>
          <w:p w14:paraId="53CFB88A">
            <w:pPr>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XXX</w:t>
            </w:r>
          </w:p>
        </w:tc>
        <w:tc>
          <w:tcPr>
            <w:tcW w:w="3046" w:type="dxa"/>
          </w:tcPr>
          <w:p w14:paraId="6F49E629">
            <w:pPr>
              <w:snapToGrid/>
              <w:spacing w:before="0" w:beforeAutospacing="0" w:after="0" w:afterAutospacing="0" w:line="240" w:lineRule="auto"/>
              <w:ind w:left="0" w:right="0"/>
              <w:jc w:val="center"/>
              <w:rPr>
                <w:rFonts w:hint="eastAsia" w:ascii="宋体" w:hAnsi="宋体" w:cs="宋体"/>
                <w:b w:val="0"/>
                <w:bCs/>
                <w:sz w:val="24"/>
                <w:vertAlign w:val="baseline"/>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r w14:paraId="67A9B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DE926AD">
            <w:pPr>
              <w:snapToGrid w:val="0"/>
              <w:spacing w:before="0" w:beforeAutospacing="0" w:after="0" w:afterAutospacing="0" w:line="360" w:lineRule="auto"/>
              <w:ind w:left="0" w:right="0"/>
              <w:jc w:val="center"/>
              <w:rPr>
                <w:rFonts w:hint="default" w:ascii="宋体" w:hAnsi="宋体" w:cs="宋体"/>
                <w:b w:val="0"/>
                <w:bCs/>
                <w:sz w:val="24"/>
                <w:vertAlign w:val="baseline"/>
                <w:lang w:val="en-US" w:eastAsia="zh-CN"/>
              </w:rPr>
            </w:pPr>
            <w:r>
              <w:rPr>
                <w:rFonts w:hint="eastAsia" w:ascii="宋体" w:hAnsi="宋体" w:cs="宋体"/>
                <w:kern w:val="0"/>
                <w:sz w:val="24"/>
              </w:rPr>
              <w:t>……</w:t>
            </w:r>
          </w:p>
        </w:tc>
        <w:tc>
          <w:tcPr>
            <w:tcW w:w="5465" w:type="dxa"/>
          </w:tcPr>
          <w:p w14:paraId="30E5379A">
            <w:pPr>
              <w:snapToGrid w:val="0"/>
              <w:spacing w:before="0" w:beforeAutospacing="0" w:after="0" w:afterAutospacing="0" w:line="360" w:lineRule="auto"/>
              <w:ind w:left="0" w:right="0"/>
              <w:jc w:val="center"/>
              <w:rPr>
                <w:rFonts w:hint="eastAsia" w:ascii="宋体" w:hAnsi="宋体" w:cs="宋体"/>
                <w:b w:val="0"/>
                <w:bCs/>
                <w:sz w:val="24"/>
                <w:vertAlign w:val="baseline"/>
              </w:rPr>
            </w:pPr>
          </w:p>
        </w:tc>
        <w:tc>
          <w:tcPr>
            <w:tcW w:w="3046" w:type="dxa"/>
          </w:tcPr>
          <w:p w14:paraId="595C5E27">
            <w:pPr>
              <w:snapToGrid/>
              <w:spacing w:before="0" w:beforeAutospacing="0" w:after="0" w:afterAutospacing="0" w:line="240" w:lineRule="auto"/>
              <w:ind w:left="0" w:right="0"/>
              <w:jc w:val="center"/>
              <w:rPr>
                <w:rFonts w:hint="eastAsia" w:ascii="宋体" w:hAnsi="宋体" w:cs="宋体"/>
                <w:b w:val="0"/>
                <w:bCs/>
                <w:sz w:val="24"/>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bl>
    <w:p w14:paraId="3DAF43F4">
      <w:pPr>
        <w:jc w:val="center"/>
        <w:rPr>
          <w:rFonts w:ascii="宋体" w:hAnsi="宋体" w:cs="宋体"/>
          <w:b/>
          <w:kern w:val="0"/>
          <w:sz w:val="32"/>
          <w:szCs w:val="32"/>
        </w:rPr>
      </w:pPr>
    </w:p>
    <w:p w14:paraId="11568E76">
      <w:pPr>
        <w:jc w:val="center"/>
        <w:rPr>
          <w:rFonts w:ascii="宋体" w:hAnsi="宋体" w:cs="宋体"/>
          <w:b/>
          <w:kern w:val="0"/>
          <w:sz w:val="32"/>
          <w:szCs w:val="32"/>
        </w:rPr>
      </w:pPr>
    </w:p>
    <w:p w14:paraId="56AE8F28">
      <w:pPr>
        <w:rPr>
          <w:rFonts w:ascii="宋体" w:hAnsi="宋体" w:cs="宋体"/>
          <w:b/>
          <w:kern w:val="0"/>
          <w:sz w:val="32"/>
          <w:szCs w:val="32"/>
        </w:rPr>
      </w:pPr>
    </w:p>
    <w:p w14:paraId="1D496A1B">
      <w:pPr>
        <w:pStyle w:val="3"/>
      </w:pPr>
    </w:p>
    <w:p w14:paraId="42152D44">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9A76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A19474">
            <w:pPr>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81305D9">
            <w:pPr>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2456951C">
            <w:pPr>
              <w:spacing w:before="0" w:beforeAutospacing="0" w:after="0" w:afterAutospacing="0" w:line="360" w:lineRule="auto"/>
              <w:ind w:left="0" w:right="0"/>
              <w:jc w:val="center"/>
              <w:rPr>
                <w:rFonts w:hint="default" w:ascii="宋体" w:hAnsi="宋体" w:cs="宋体"/>
                <w:b/>
                <w:sz w:val="24"/>
                <w:szCs w:val="20"/>
              </w:rPr>
            </w:pPr>
          </w:p>
          <w:p w14:paraId="67A15881">
            <w:pPr>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A13D286">
            <w:pPr>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77FF77AF">
            <w:pPr>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0D81342">
            <w:pPr>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3073EE8">
            <w:pPr>
              <w:spacing w:before="0" w:beforeAutospacing="0" w:after="0" w:afterAutospacing="0" w:line="360" w:lineRule="auto"/>
              <w:ind w:left="0" w:right="0"/>
              <w:jc w:val="center"/>
              <w:rPr>
                <w:rFonts w:hint="default" w:ascii="宋体" w:hAnsi="宋体" w:cs="宋体"/>
                <w:b/>
                <w:sz w:val="24"/>
                <w:szCs w:val="20"/>
              </w:rPr>
            </w:pPr>
          </w:p>
          <w:p w14:paraId="27C21A0D">
            <w:pPr>
              <w:spacing w:before="0" w:beforeAutospacing="0" w:after="0" w:afterAutospacing="0" w:line="360" w:lineRule="auto"/>
              <w:ind w:left="0" w:right="0"/>
              <w:jc w:val="center"/>
              <w:rPr>
                <w:rFonts w:hint="default" w:ascii="宋体" w:hAnsi="宋体" w:cs="宋体"/>
                <w:b/>
                <w:sz w:val="24"/>
                <w:szCs w:val="20"/>
              </w:rPr>
            </w:pPr>
            <w:r>
              <w:rPr>
                <w:rFonts w:hint="eastAsia" w:ascii="宋体" w:hAnsi="宋体" w:cs="宋体"/>
                <w:b/>
                <w:sz w:val="24"/>
                <w:szCs w:val="20"/>
              </w:rPr>
              <w:t>备注（如果有）</w:t>
            </w:r>
          </w:p>
          <w:p w14:paraId="260B4A2E">
            <w:pPr>
              <w:spacing w:before="0" w:beforeAutospacing="0" w:after="0" w:afterAutospacing="0" w:line="360" w:lineRule="auto"/>
              <w:ind w:left="0" w:right="0"/>
              <w:jc w:val="center"/>
              <w:rPr>
                <w:rFonts w:hint="default" w:ascii="宋体" w:hAnsi="宋体" w:cs="宋体"/>
                <w:b/>
                <w:sz w:val="24"/>
                <w:szCs w:val="20"/>
              </w:rPr>
            </w:pPr>
          </w:p>
        </w:tc>
      </w:tr>
      <w:tr w14:paraId="7D1FE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0F65884">
            <w:pPr>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1</w:t>
            </w:r>
          </w:p>
        </w:tc>
        <w:tc>
          <w:tcPr>
            <w:tcW w:w="1369" w:type="dxa"/>
            <w:tcBorders>
              <w:top w:val="single" w:color="auto" w:sz="4" w:space="0"/>
              <w:left w:val="single" w:color="auto" w:sz="4" w:space="0"/>
              <w:bottom w:val="single" w:color="auto" w:sz="4" w:space="0"/>
              <w:right w:val="single" w:color="auto" w:sz="4" w:space="0"/>
            </w:tcBorders>
            <w:vAlign w:val="center"/>
          </w:tcPr>
          <w:p w14:paraId="47C75E4A">
            <w:pPr>
              <w:snapToGrid w:val="0"/>
              <w:spacing w:before="0" w:beforeAutospacing="0" w:after="0" w:afterAutospacing="0" w:line="360" w:lineRule="auto"/>
              <w:ind w:left="0" w:right="0"/>
              <w:jc w:val="center"/>
              <w:rPr>
                <w:rFonts w:hint="default" w:ascii="宋体" w:hAnsi="宋体" w:cs="宋体"/>
                <w:sz w:val="24"/>
                <w:szCs w:val="20"/>
              </w:rPr>
            </w:pPr>
          </w:p>
        </w:tc>
        <w:tc>
          <w:tcPr>
            <w:tcW w:w="1114" w:type="dxa"/>
            <w:tcBorders>
              <w:top w:val="single" w:color="auto" w:sz="4" w:space="0"/>
              <w:left w:val="single" w:color="auto" w:sz="4" w:space="0"/>
              <w:bottom w:val="single" w:color="auto" w:sz="4" w:space="0"/>
              <w:right w:val="single" w:color="auto" w:sz="4" w:space="0"/>
            </w:tcBorders>
            <w:vAlign w:val="center"/>
          </w:tcPr>
          <w:p w14:paraId="24946A7A">
            <w:pPr>
              <w:snapToGrid w:val="0"/>
              <w:spacing w:before="0" w:beforeAutospacing="0" w:after="0" w:afterAutospacing="0" w:line="360" w:lineRule="auto"/>
              <w:ind w:left="0" w:right="0"/>
              <w:jc w:val="center"/>
              <w:rPr>
                <w:rFonts w:hint="default" w:ascii="宋体" w:hAnsi="宋体" w:cs="宋体"/>
                <w:sz w:val="24"/>
                <w:szCs w:val="20"/>
              </w:rPr>
            </w:pPr>
          </w:p>
        </w:tc>
        <w:tc>
          <w:tcPr>
            <w:tcW w:w="1260" w:type="dxa"/>
            <w:tcBorders>
              <w:top w:val="single" w:color="auto" w:sz="4" w:space="0"/>
              <w:left w:val="single" w:color="auto" w:sz="4" w:space="0"/>
              <w:bottom w:val="single" w:color="auto" w:sz="4" w:space="0"/>
              <w:right w:val="single" w:color="auto" w:sz="4" w:space="0"/>
            </w:tcBorders>
            <w:vAlign w:val="center"/>
          </w:tcPr>
          <w:p w14:paraId="46C20CED">
            <w:pPr>
              <w:snapToGrid w:val="0"/>
              <w:spacing w:before="0" w:beforeAutospacing="0" w:after="0" w:afterAutospacing="0" w:line="360" w:lineRule="auto"/>
              <w:ind w:left="0" w:right="0"/>
              <w:jc w:val="center"/>
              <w:rPr>
                <w:rFonts w:hint="default" w:ascii="宋体" w:hAnsi="宋体" w:cs="宋体"/>
                <w:sz w:val="24"/>
                <w:szCs w:val="20"/>
              </w:rPr>
            </w:pPr>
          </w:p>
        </w:tc>
        <w:tc>
          <w:tcPr>
            <w:tcW w:w="2775" w:type="dxa"/>
            <w:tcBorders>
              <w:top w:val="single" w:color="auto" w:sz="4" w:space="0"/>
              <w:left w:val="single" w:color="auto" w:sz="4" w:space="0"/>
              <w:bottom w:val="single" w:color="auto" w:sz="4" w:space="0"/>
              <w:right w:val="single" w:color="auto" w:sz="4" w:space="0"/>
            </w:tcBorders>
            <w:vAlign w:val="center"/>
          </w:tcPr>
          <w:p w14:paraId="15C5E653">
            <w:pPr>
              <w:spacing w:before="0" w:beforeAutospacing="0" w:after="0" w:afterAutospacing="0" w:line="360" w:lineRule="auto"/>
              <w:ind w:left="0" w:right="0"/>
              <w:jc w:val="center"/>
              <w:rPr>
                <w:rFonts w:hint="default" w:ascii="宋体" w:hAnsi="宋体" w:cs="宋体"/>
                <w:sz w:val="24"/>
                <w:szCs w:val="20"/>
              </w:rPr>
            </w:pPr>
          </w:p>
        </w:tc>
        <w:tc>
          <w:tcPr>
            <w:tcW w:w="930" w:type="dxa"/>
            <w:tcBorders>
              <w:top w:val="single" w:color="auto" w:sz="4" w:space="0"/>
              <w:left w:val="single" w:color="auto" w:sz="4" w:space="0"/>
              <w:bottom w:val="single" w:color="auto" w:sz="4" w:space="0"/>
              <w:right w:val="single" w:color="auto" w:sz="4" w:space="0"/>
            </w:tcBorders>
            <w:vAlign w:val="center"/>
          </w:tcPr>
          <w:p w14:paraId="34C085DE">
            <w:pPr>
              <w:spacing w:before="0" w:beforeAutospacing="0" w:after="0" w:afterAutospacing="0" w:line="360" w:lineRule="auto"/>
              <w:ind w:left="0" w:right="0"/>
              <w:jc w:val="center"/>
              <w:rPr>
                <w:rFonts w:hint="default" w:ascii="宋体" w:hAnsi="宋体" w:cs="宋体"/>
                <w:sz w:val="24"/>
                <w:szCs w:val="20"/>
              </w:rPr>
            </w:pPr>
          </w:p>
        </w:tc>
        <w:tc>
          <w:tcPr>
            <w:tcW w:w="1526" w:type="dxa"/>
            <w:tcBorders>
              <w:top w:val="single" w:color="auto" w:sz="4" w:space="0"/>
              <w:left w:val="single" w:color="auto" w:sz="4" w:space="0"/>
              <w:bottom w:val="single" w:color="auto" w:sz="4" w:space="0"/>
              <w:right w:val="single" w:color="auto" w:sz="4" w:space="0"/>
            </w:tcBorders>
            <w:vAlign w:val="center"/>
          </w:tcPr>
          <w:p w14:paraId="26596DA6">
            <w:pPr>
              <w:spacing w:before="0" w:beforeAutospacing="0" w:after="0" w:afterAutospacing="0" w:line="360" w:lineRule="auto"/>
              <w:ind w:left="0" w:right="0"/>
              <w:jc w:val="center"/>
              <w:rPr>
                <w:rFonts w:hint="default" w:ascii="宋体" w:hAnsi="宋体" w:cs="宋体"/>
                <w:sz w:val="24"/>
                <w:szCs w:val="20"/>
              </w:rPr>
            </w:pPr>
          </w:p>
        </w:tc>
      </w:tr>
      <w:tr w14:paraId="0CB08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3F2480E">
            <w:pPr>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2</w:t>
            </w:r>
          </w:p>
        </w:tc>
        <w:tc>
          <w:tcPr>
            <w:tcW w:w="1369" w:type="dxa"/>
            <w:tcBorders>
              <w:top w:val="single" w:color="auto" w:sz="4" w:space="0"/>
              <w:left w:val="single" w:color="auto" w:sz="4" w:space="0"/>
              <w:bottom w:val="single" w:color="auto" w:sz="4" w:space="0"/>
              <w:right w:val="single" w:color="auto" w:sz="4" w:space="0"/>
            </w:tcBorders>
            <w:vAlign w:val="center"/>
          </w:tcPr>
          <w:p w14:paraId="0360E8D2">
            <w:pPr>
              <w:snapToGrid w:val="0"/>
              <w:spacing w:before="0" w:beforeAutospacing="0" w:after="0" w:afterAutospacing="0" w:line="360" w:lineRule="auto"/>
              <w:ind w:left="0" w:right="0"/>
              <w:jc w:val="center"/>
              <w:rPr>
                <w:rFonts w:hint="default" w:ascii="宋体" w:hAnsi="宋体" w:cs="宋体"/>
                <w:sz w:val="24"/>
                <w:szCs w:val="20"/>
              </w:rPr>
            </w:pPr>
          </w:p>
        </w:tc>
        <w:tc>
          <w:tcPr>
            <w:tcW w:w="1114" w:type="dxa"/>
            <w:tcBorders>
              <w:top w:val="single" w:color="auto" w:sz="4" w:space="0"/>
              <w:left w:val="single" w:color="auto" w:sz="4" w:space="0"/>
              <w:bottom w:val="single" w:color="auto" w:sz="4" w:space="0"/>
              <w:right w:val="single" w:color="auto" w:sz="4" w:space="0"/>
            </w:tcBorders>
            <w:vAlign w:val="center"/>
          </w:tcPr>
          <w:p w14:paraId="70607614">
            <w:pPr>
              <w:snapToGrid w:val="0"/>
              <w:spacing w:before="0" w:beforeAutospacing="0" w:after="0" w:afterAutospacing="0" w:line="360" w:lineRule="auto"/>
              <w:ind w:left="0" w:right="0"/>
              <w:jc w:val="center"/>
              <w:rPr>
                <w:rFonts w:hint="default" w:ascii="宋体" w:hAnsi="宋体" w:cs="宋体"/>
                <w:sz w:val="24"/>
                <w:szCs w:val="20"/>
              </w:rPr>
            </w:pPr>
          </w:p>
        </w:tc>
        <w:tc>
          <w:tcPr>
            <w:tcW w:w="1260" w:type="dxa"/>
            <w:tcBorders>
              <w:top w:val="single" w:color="auto" w:sz="4" w:space="0"/>
              <w:left w:val="single" w:color="auto" w:sz="4" w:space="0"/>
              <w:bottom w:val="single" w:color="auto" w:sz="4" w:space="0"/>
              <w:right w:val="single" w:color="auto" w:sz="4" w:space="0"/>
            </w:tcBorders>
            <w:vAlign w:val="center"/>
          </w:tcPr>
          <w:p w14:paraId="2FE69B03">
            <w:pPr>
              <w:snapToGrid w:val="0"/>
              <w:spacing w:before="0" w:beforeAutospacing="0" w:after="0" w:afterAutospacing="0" w:line="360" w:lineRule="auto"/>
              <w:ind w:left="0" w:right="0"/>
              <w:jc w:val="center"/>
              <w:rPr>
                <w:rFonts w:hint="default" w:ascii="宋体" w:hAnsi="宋体" w:cs="宋体"/>
                <w:sz w:val="24"/>
                <w:szCs w:val="20"/>
              </w:rPr>
            </w:pPr>
          </w:p>
        </w:tc>
        <w:tc>
          <w:tcPr>
            <w:tcW w:w="2775" w:type="dxa"/>
            <w:tcBorders>
              <w:top w:val="single" w:color="auto" w:sz="4" w:space="0"/>
              <w:left w:val="single" w:color="auto" w:sz="4" w:space="0"/>
              <w:bottom w:val="single" w:color="auto" w:sz="4" w:space="0"/>
              <w:right w:val="single" w:color="auto" w:sz="4" w:space="0"/>
            </w:tcBorders>
            <w:vAlign w:val="center"/>
          </w:tcPr>
          <w:p w14:paraId="3C706261">
            <w:pPr>
              <w:spacing w:before="0" w:beforeAutospacing="0" w:after="0" w:afterAutospacing="0" w:line="360" w:lineRule="auto"/>
              <w:ind w:left="0" w:right="0"/>
              <w:jc w:val="center"/>
              <w:rPr>
                <w:rFonts w:hint="default" w:ascii="宋体" w:hAnsi="宋体" w:cs="宋体"/>
                <w:sz w:val="24"/>
                <w:szCs w:val="20"/>
              </w:rPr>
            </w:pPr>
          </w:p>
        </w:tc>
        <w:tc>
          <w:tcPr>
            <w:tcW w:w="930" w:type="dxa"/>
            <w:tcBorders>
              <w:top w:val="single" w:color="auto" w:sz="4" w:space="0"/>
              <w:left w:val="single" w:color="auto" w:sz="4" w:space="0"/>
              <w:bottom w:val="single" w:color="auto" w:sz="4" w:space="0"/>
              <w:right w:val="single" w:color="auto" w:sz="4" w:space="0"/>
            </w:tcBorders>
            <w:vAlign w:val="center"/>
          </w:tcPr>
          <w:p w14:paraId="5CE5B824">
            <w:pPr>
              <w:spacing w:before="0" w:beforeAutospacing="0" w:after="0" w:afterAutospacing="0" w:line="360" w:lineRule="auto"/>
              <w:ind w:left="0" w:right="0"/>
              <w:jc w:val="center"/>
              <w:rPr>
                <w:rFonts w:hint="default" w:ascii="宋体" w:hAnsi="宋体" w:cs="宋体"/>
                <w:sz w:val="24"/>
                <w:szCs w:val="20"/>
              </w:rPr>
            </w:pPr>
          </w:p>
        </w:tc>
        <w:tc>
          <w:tcPr>
            <w:tcW w:w="1526" w:type="dxa"/>
            <w:tcBorders>
              <w:top w:val="single" w:color="auto" w:sz="4" w:space="0"/>
              <w:left w:val="single" w:color="auto" w:sz="4" w:space="0"/>
              <w:bottom w:val="single" w:color="auto" w:sz="4" w:space="0"/>
              <w:right w:val="single" w:color="auto" w:sz="4" w:space="0"/>
            </w:tcBorders>
            <w:vAlign w:val="center"/>
          </w:tcPr>
          <w:p w14:paraId="104310EB">
            <w:pPr>
              <w:spacing w:before="0" w:beforeAutospacing="0" w:after="0" w:afterAutospacing="0" w:line="360" w:lineRule="auto"/>
              <w:ind w:left="0" w:right="0"/>
              <w:jc w:val="center"/>
              <w:rPr>
                <w:rFonts w:hint="default" w:ascii="宋体" w:hAnsi="宋体" w:cs="宋体"/>
                <w:sz w:val="24"/>
                <w:szCs w:val="20"/>
              </w:rPr>
            </w:pPr>
          </w:p>
        </w:tc>
      </w:tr>
      <w:tr w14:paraId="1B811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859296">
            <w:pPr>
              <w:spacing w:before="0" w:beforeAutospacing="0" w:after="0" w:afterAutospacing="0" w:line="360" w:lineRule="auto"/>
              <w:ind w:left="0" w:right="0"/>
              <w:jc w:val="center"/>
              <w:rPr>
                <w:rFonts w:hint="default" w:ascii="宋体" w:hAnsi="宋体" w:cs="宋体"/>
                <w:sz w:val="24"/>
                <w:szCs w:val="20"/>
              </w:rPr>
            </w:pPr>
            <w:r>
              <w:rPr>
                <w:rFonts w:hint="eastAsia" w:ascii="宋体" w:hAnsi="宋体" w:cs="宋体"/>
                <w:sz w:val="24"/>
                <w:szCs w:val="20"/>
              </w:rPr>
              <w:t>……</w:t>
            </w:r>
          </w:p>
        </w:tc>
        <w:tc>
          <w:tcPr>
            <w:tcW w:w="1369" w:type="dxa"/>
            <w:tcBorders>
              <w:top w:val="single" w:color="auto" w:sz="4" w:space="0"/>
              <w:left w:val="single" w:color="auto" w:sz="4" w:space="0"/>
              <w:bottom w:val="single" w:color="auto" w:sz="4" w:space="0"/>
              <w:right w:val="single" w:color="auto" w:sz="4" w:space="0"/>
            </w:tcBorders>
            <w:vAlign w:val="center"/>
          </w:tcPr>
          <w:p w14:paraId="64CEA623">
            <w:pPr>
              <w:snapToGrid w:val="0"/>
              <w:spacing w:before="0" w:beforeAutospacing="0" w:after="0" w:afterAutospacing="0" w:line="360" w:lineRule="auto"/>
              <w:ind w:left="0" w:right="0"/>
              <w:jc w:val="center"/>
              <w:rPr>
                <w:rFonts w:hint="default" w:ascii="宋体" w:hAnsi="宋体" w:cs="宋体"/>
                <w:sz w:val="24"/>
                <w:szCs w:val="20"/>
              </w:rPr>
            </w:pPr>
          </w:p>
        </w:tc>
        <w:tc>
          <w:tcPr>
            <w:tcW w:w="1114" w:type="dxa"/>
            <w:tcBorders>
              <w:top w:val="single" w:color="auto" w:sz="4" w:space="0"/>
              <w:left w:val="single" w:color="auto" w:sz="4" w:space="0"/>
              <w:bottom w:val="single" w:color="auto" w:sz="4" w:space="0"/>
              <w:right w:val="single" w:color="auto" w:sz="4" w:space="0"/>
            </w:tcBorders>
            <w:vAlign w:val="center"/>
          </w:tcPr>
          <w:p w14:paraId="3D30B79C">
            <w:pPr>
              <w:snapToGrid w:val="0"/>
              <w:spacing w:before="0" w:beforeAutospacing="0" w:after="0" w:afterAutospacing="0" w:line="360" w:lineRule="auto"/>
              <w:ind w:left="0" w:right="0"/>
              <w:jc w:val="center"/>
              <w:rPr>
                <w:rFonts w:hint="default" w:ascii="宋体" w:hAnsi="宋体" w:cs="宋体"/>
                <w:sz w:val="24"/>
                <w:szCs w:val="20"/>
              </w:rPr>
            </w:pPr>
          </w:p>
        </w:tc>
        <w:tc>
          <w:tcPr>
            <w:tcW w:w="1260" w:type="dxa"/>
            <w:tcBorders>
              <w:top w:val="single" w:color="auto" w:sz="4" w:space="0"/>
              <w:left w:val="single" w:color="auto" w:sz="4" w:space="0"/>
              <w:bottom w:val="single" w:color="auto" w:sz="4" w:space="0"/>
              <w:right w:val="single" w:color="auto" w:sz="4" w:space="0"/>
            </w:tcBorders>
            <w:vAlign w:val="center"/>
          </w:tcPr>
          <w:p w14:paraId="02D46A2F">
            <w:pPr>
              <w:snapToGrid w:val="0"/>
              <w:spacing w:before="0" w:beforeAutospacing="0" w:after="0" w:afterAutospacing="0" w:line="360" w:lineRule="auto"/>
              <w:ind w:left="0" w:right="0"/>
              <w:jc w:val="center"/>
              <w:rPr>
                <w:rFonts w:hint="default" w:ascii="宋体" w:hAnsi="宋体" w:cs="宋体"/>
                <w:sz w:val="24"/>
                <w:szCs w:val="20"/>
              </w:rPr>
            </w:pPr>
          </w:p>
        </w:tc>
        <w:tc>
          <w:tcPr>
            <w:tcW w:w="2775" w:type="dxa"/>
            <w:tcBorders>
              <w:top w:val="single" w:color="auto" w:sz="4" w:space="0"/>
              <w:left w:val="single" w:color="auto" w:sz="4" w:space="0"/>
              <w:bottom w:val="single" w:color="auto" w:sz="4" w:space="0"/>
              <w:right w:val="single" w:color="auto" w:sz="4" w:space="0"/>
            </w:tcBorders>
            <w:vAlign w:val="center"/>
          </w:tcPr>
          <w:p w14:paraId="11D25CB8">
            <w:pPr>
              <w:spacing w:before="0" w:beforeAutospacing="0" w:after="0" w:afterAutospacing="0" w:line="360" w:lineRule="auto"/>
              <w:ind w:left="0" w:right="0"/>
              <w:jc w:val="center"/>
              <w:rPr>
                <w:rFonts w:hint="default" w:ascii="宋体" w:hAnsi="宋体" w:cs="宋体"/>
                <w:sz w:val="24"/>
                <w:szCs w:val="20"/>
              </w:rPr>
            </w:pPr>
          </w:p>
        </w:tc>
        <w:tc>
          <w:tcPr>
            <w:tcW w:w="930" w:type="dxa"/>
            <w:tcBorders>
              <w:top w:val="single" w:color="auto" w:sz="4" w:space="0"/>
              <w:left w:val="single" w:color="auto" w:sz="4" w:space="0"/>
              <w:bottom w:val="single" w:color="auto" w:sz="4" w:space="0"/>
              <w:right w:val="single" w:color="auto" w:sz="4" w:space="0"/>
            </w:tcBorders>
            <w:vAlign w:val="center"/>
          </w:tcPr>
          <w:p w14:paraId="1342D948">
            <w:pPr>
              <w:spacing w:before="0" w:beforeAutospacing="0" w:after="0" w:afterAutospacing="0" w:line="360" w:lineRule="auto"/>
              <w:ind w:left="0" w:right="0"/>
              <w:jc w:val="center"/>
              <w:rPr>
                <w:rFonts w:hint="default" w:ascii="宋体" w:hAnsi="宋体" w:cs="宋体"/>
                <w:sz w:val="24"/>
                <w:szCs w:val="20"/>
              </w:rPr>
            </w:pPr>
          </w:p>
        </w:tc>
        <w:tc>
          <w:tcPr>
            <w:tcW w:w="1526" w:type="dxa"/>
            <w:tcBorders>
              <w:top w:val="single" w:color="auto" w:sz="4" w:space="0"/>
              <w:left w:val="single" w:color="auto" w:sz="4" w:space="0"/>
              <w:bottom w:val="single" w:color="auto" w:sz="4" w:space="0"/>
              <w:right w:val="single" w:color="auto" w:sz="4" w:space="0"/>
            </w:tcBorders>
            <w:vAlign w:val="center"/>
          </w:tcPr>
          <w:p w14:paraId="02638EF0">
            <w:pPr>
              <w:spacing w:before="0" w:beforeAutospacing="0" w:after="0" w:afterAutospacing="0" w:line="360" w:lineRule="auto"/>
              <w:ind w:left="0" w:right="0"/>
              <w:jc w:val="center"/>
              <w:rPr>
                <w:rFonts w:hint="default" w:ascii="宋体" w:hAnsi="宋体" w:cs="宋体"/>
                <w:sz w:val="24"/>
                <w:szCs w:val="20"/>
              </w:rPr>
            </w:pPr>
          </w:p>
        </w:tc>
      </w:tr>
    </w:tbl>
    <w:p w14:paraId="11920716">
      <w:pPr>
        <w:spacing w:line="360" w:lineRule="auto"/>
        <w:ind w:right="420"/>
        <w:rPr>
          <w:rFonts w:ascii="宋体" w:hAnsi="宋体" w:cs="宋体"/>
          <w:sz w:val="24"/>
        </w:rPr>
      </w:pPr>
      <w:r>
        <w:rPr>
          <w:rFonts w:hint="eastAsia" w:ascii="宋体" w:hAnsi="宋体" w:cs="宋体"/>
          <w:sz w:val="24"/>
        </w:rPr>
        <w:t>注：按本格式和要求提供。</w:t>
      </w:r>
    </w:p>
    <w:p w14:paraId="14D59842">
      <w:pPr>
        <w:jc w:val="center"/>
        <w:rPr>
          <w:rFonts w:ascii="宋体" w:hAnsi="宋体" w:cs="宋体"/>
          <w:b/>
          <w:kern w:val="0"/>
          <w:sz w:val="32"/>
          <w:szCs w:val="32"/>
        </w:rPr>
      </w:pPr>
    </w:p>
    <w:p w14:paraId="514E1DA8">
      <w:pPr>
        <w:jc w:val="center"/>
        <w:rPr>
          <w:rFonts w:hint="eastAsia" w:ascii="宋体" w:hAnsi="宋体" w:eastAsia="宋体" w:cs="宋体"/>
          <w:b/>
          <w:kern w:val="0"/>
          <w:sz w:val="32"/>
          <w:szCs w:val="32"/>
          <w:lang w:val="en-US" w:eastAsia="zh-CN"/>
        </w:rPr>
      </w:pPr>
      <w:r>
        <w:rPr>
          <w:rFonts w:hint="eastAsia" w:ascii="宋体" w:hAnsi="宋体" w:cs="宋体"/>
          <w:b/>
          <w:kern w:val="0"/>
          <w:sz w:val="32"/>
          <w:szCs w:val="32"/>
          <w:lang w:val="en-US" w:eastAsia="zh-CN"/>
        </w:rPr>
        <w:t xml:space="preserve"> </w:t>
      </w:r>
    </w:p>
    <w:p w14:paraId="3EEA0EF8">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 xml:space="preserve"> 投标人名称(电子签名)：                              </w:t>
      </w:r>
    </w:p>
    <w:p w14:paraId="3E052789">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694C6042">
      <w:pPr>
        <w:pStyle w:val="3"/>
        <w:rPr>
          <w:rFonts w:ascii="宋体" w:hAnsi="宋体" w:cs="宋体"/>
          <w:b/>
          <w:kern w:val="0"/>
          <w:sz w:val="32"/>
          <w:szCs w:val="32"/>
        </w:rPr>
      </w:pPr>
    </w:p>
    <w:p w14:paraId="20C8332F">
      <w:pPr>
        <w:rPr>
          <w:rFonts w:ascii="宋体" w:hAnsi="宋体" w:cs="宋体"/>
          <w:b/>
          <w:kern w:val="0"/>
          <w:sz w:val="32"/>
          <w:szCs w:val="32"/>
        </w:rPr>
      </w:pPr>
    </w:p>
    <w:p w14:paraId="73D69691">
      <w:pPr>
        <w:pStyle w:val="3"/>
      </w:pPr>
    </w:p>
    <w:p w14:paraId="04BF89B9">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C7D4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1" w:hRule="atLeast"/>
        </w:trPr>
        <w:tc>
          <w:tcPr>
            <w:tcW w:w="959" w:type="dxa"/>
            <w:vAlign w:val="center"/>
          </w:tcPr>
          <w:p w14:paraId="63EB7C78">
            <w:pPr>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序号</w:t>
            </w:r>
          </w:p>
        </w:tc>
        <w:tc>
          <w:tcPr>
            <w:tcW w:w="3683" w:type="dxa"/>
            <w:vAlign w:val="center"/>
          </w:tcPr>
          <w:p w14:paraId="04364BA4">
            <w:pPr>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招标文件章节及具体内容</w:t>
            </w:r>
          </w:p>
        </w:tc>
        <w:tc>
          <w:tcPr>
            <w:tcW w:w="3546" w:type="dxa"/>
            <w:vAlign w:val="center"/>
          </w:tcPr>
          <w:p w14:paraId="523662B2">
            <w:pPr>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投标文件章节及具体内容</w:t>
            </w:r>
          </w:p>
        </w:tc>
        <w:tc>
          <w:tcPr>
            <w:tcW w:w="1276" w:type="dxa"/>
            <w:vAlign w:val="center"/>
          </w:tcPr>
          <w:p w14:paraId="79C45C2F">
            <w:pPr>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偏离说明</w:t>
            </w:r>
          </w:p>
        </w:tc>
      </w:tr>
      <w:tr w14:paraId="5105B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FAEA0A2">
            <w:pPr>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1</w:t>
            </w:r>
          </w:p>
        </w:tc>
        <w:tc>
          <w:tcPr>
            <w:tcW w:w="3683" w:type="dxa"/>
            <w:vAlign w:val="top"/>
          </w:tcPr>
          <w:p w14:paraId="1D365D16">
            <w:pPr>
              <w:spacing w:before="0" w:beforeAutospacing="0" w:after="0" w:afterAutospacing="0"/>
              <w:ind w:left="0" w:right="0"/>
              <w:jc w:val="center"/>
              <w:rPr>
                <w:rFonts w:hint="default" w:ascii="宋体" w:hAnsi="宋体" w:cs="宋体"/>
                <w:b/>
                <w:kern w:val="0"/>
                <w:sz w:val="32"/>
                <w:szCs w:val="32"/>
              </w:rPr>
            </w:pPr>
          </w:p>
        </w:tc>
        <w:tc>
          <w:tcPr>
            <w:tcW w:w="3546" w:type="dxa"/>
            <w:vAlign w:val="top"/>
          </w:tcPr>
          <w:p w14:paraId="58817039">
            <w:pPr>
              <w:spacing w:before="0" w:beforeAutospacing="0" w:after="0" w:afterAutospacing="0"/>
              <w:ind w:left="0" w:right="0"/>
              <w:jc w:val="center"/>
              <w:rPr>
                <w:rFonts w:hint="default" w:ascii="宋体" w:hAnsi="宋体" w:cs="宋体"/>
                <w:b/>
                <w:kern w:val="0"/>
                <w:sz w:val="32"/>
                <w:szCs w:val="32"/>
              </w:rPr>
            </w:pPr>
          </w:p>
        </w:tc>
        <w:tc>
          <w:tcPr>
            <w:tcW w:w="1276" w:type="dxa"/>
            <w:vAlign w:val="top"/>
          </w:tcPr>
          <w:p w14:paraId="12268A6C">
            <w:pPr>
              <w:spacing w:before="0" w:beforeAutospacing="0" w:after="0" w:afterAutospacing="0"/>
              <w:ind w:left="0" w:right="0"/>
              <w:jc w:val="center"/>
              <w:rPr>
                <w:rFonts w:hint="default" w:ascii="宋体" w:hAnsi="宋体" w:cs="宋体"/>
                <w:b/>
                <w:kern w:val="0"/>
                <w:sz w:val="32"/>
                <w:szCs w:val="32"/>
              </w:rPr>
            </w:pPr>
          </w:p>
        </w:tc>
      </w:tr>
      <w:tr w14:paraId="57D67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4D9F60BA">
            <w:pPr>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2</w:t>
            </w:r>
          </w:p>
        </w:tc>
        <w:tc>
          <w:tcPr>
            <w:tcW w:w="3683" w:type="dxa"/>
            <w:vAlign w:val="top"/>
          </w:tcPr>
          <w:p w14:paraId="4F9D021B">
            <w:pPr>
              <w:spacing w:before="0" w:beforeAutospacing="0" w:after="0" w:afterAutospacing="0"/>
              <w:ind w:left="0" w:right="0"/>
              <w:jc w:val="center"/>
              <w:rPr>
                <w:rFonts w:hint="default" w:ascii="宋体" w:hAnsi="宋体" w:cs="宋体"/>
                <w:b/>
                <w:kern w:val="0"/>
                <w:sz w:val="32"/>
                <w:szCs w:val="32"/>
              </w:rPr>
            </w:pPr>
          </w:p>
        </w:tc>
        <w:tc>
          <w:tcPr>
            <w:tcW w:w="3546" w:type="dxa"/>
            <w:vAlign w:val="top"/>
          </w:tcPr>
          <w:p w14:paraId="771D10B5">
            <w:pPr>
              <w:spacing w:before="0" w:beforeAutospacing="0" w:after="0" w:afterAutospacing="0"/>
              <w:ind w:left="0" w:right="0"/>
              <w:jc w:val="center"/>
              <w:rPr>
                <w:rFonts w:hint="default" w:ascii="宋体" w:hAnsi="宋体" w:cs="宋体"/>
                <w:b/>
                <w:kern w:val="0"/>
                <w:sz w:val="32"/>
                <w:szCs w:val="32"/>
              </w:rPr>
            </w:pPr>
          </w:p>
        </w:tc>
        <w:tc>
          <w:tcPr>
            <w:tcW w:w="1276" w:type="dxa"/>
            <w:vAlign w:val="top"/>
          </w:tcPr>
          <w:p w14:paraId="233EE4CB">
            <w:pPr>
              <w:spacing w:before="0" w:beforeAutospacing="0" w:after="0" w:afterAutospacing="0"/>
              <w:ind w:left="0" w:right="0"/>
              <w:jc w:val="center"/>
              <w:rPr>
                <w:rFonts w:hint="default" w:ascii="宋体" w:hAnsi="宋体" w:cs="宋体"/>
                <w:b/>
                <w:kern w:val="0"/>
                <w:sz w:val="32"/>
                <w:szCs w:val="32"/>
              </w:rPr>
            </w:pPr>
          </w:p>
        </w:tc>
      </w:tr>
      <w:tr w14:paraId="4CFB6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5CC9324">
            <w:pPr>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w:t>
            </w:r>
          </w:p>
        </w:tc>
        <w:tc>
          <w:tcPr>
            <w:tcW w:w="3683" w:type="dxa"/>
            <w:vAlign w:val="top"/>
          </w:tcPr>
          <w:p w14:paraId="1C0DCE05">
            <w:pPr>
              <w:spacing w:before="0" w:beforeAutospacing="0" w:after="0" w:afterAutospacing="0"/>
              <w:ind w:left="0" w:right="0"/>
              <w:jc w:val="center"/>
              <w:rPr>
                <w:rFonts w:hint="default" w:ascii="宋体" w:hAnsi="宋体" w:cs="宋体"/>
                <w:b/>
                <w:kern w:val="0"/>
                <w:sz w:val="32"/>
                <w:szCs w:val="32"/>
              </w:rPr>
            </w:pPr>
          </w:p>
        </w:tc>
        <w:tc>
          <w:tcPr>
            <w:tcW w:w="3546" w:type="dxa"/>
            <w:vAlign w:val="top"/>
          </w:tcPr>
          <w:p w14:paraId="4C124647">
            <w:pPr>
              <w:spacing w:before="0" w:beforeAutospacing="0" w:after="0" w:afterAutospacing="0"/>
              <w:ind w:left="0" w:right="0"/>
              <w:jc w:val="center"/>
              <w:rPr>
                <w:rFonts w:hint="default" w:ascii="宋体" w:hAnsi="宋体" w:cs="宋体"/>
                <w:b/>
                <w:kern w:val="0"/>
                <w:sz w:val="32"/>
                <w:szCs w:val="32"/>
              </w:rPr>
            </w:pPr>
          </w:p>
        </w:tc>
        <w:tc>
          <w:tcPr>
            <w:tcW w:w="1276" w:type="dxa"/>
            <w:vAlign w:val="top"/>
          </w:tcPr>
          <w:p w14:paraId="2CABC905">
            <w:pPr>
              <w:spacing w:before="0" w:beforeAutospacing="0" w:after="0" w:afterAutospacing="0"/>
              <w:ind w:left="0" w:right="0"/>
              <w:jc w:val="center"/>
              <w:rPr>
                <w:rFonts w:hint="default" w:ascii="宋体" w:hAnsi="宋体" w:cs="宋体"/>
                <w:b/>
                <w:kern w:val="0"/>
                <w:sz w:val="32"/>
                <w:szCs w:val="32"/>
              </w:rPr>
            </w:pPr>
          </w:p>
        </w:tc>
      </w:tr>
    </w:tbl>
    <w:p w14:paraId="5F1AB8AA">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52EBDB9F">
      <w:pPr>
        <w:jc w:val="center"/>
        <w:rPr>
          <w:rFonts w:ascii="宋体" w:hAnsi="宋体" w:cs="宋体"/>
          <w:b/>
          <w:kern w:val="0"/>
          <w:sz w:val="32"/>
          <w:szCs w:val="32"/>
        </w:rPr>
      </w:pPr>
    </w:p>
    <w:p w14:paraId="49494B0F">
      <w:pPr>
        <w:pStyle w:val="973"/>
        <w:rPr>
          <w:rFonts w:hint="eastAsia" w:ascii="宋体" w:hAnsi="宋体" w:cs="宋体"/>
          <w:sz w:val="24"/>
        </w:rPr>
      </w:pPr>
      <w:r>
        <w:rPr>
          <w:rFonts w:hint="eastAsia" w:ascii="宋体" w:hAnsi="宋体" w:cs="宋体"/>
          <w:sz w:val="24"/>
        </w:rPr>
        <w:t>注：</w:t>
      </w:r>
      <w:r>
        <w:rPr>
          <w:rFonts w:hint="eastAsia" w:ascii="宋体" w:hAnsi="宋体" w:cs="宋体"/>
          <w:sz w:val="24"/>
          <w:lang w:val="en-US" w:eastAsia="zh-CN"/>
        </w:rPr>
        <w:t>1.</w:t>
      </w:r>
      <w:r>
        <w:rPr>
          <w:rFonts w:hint="eastAsia" w:ascii="宋体" w:hAnsi="宋体" w:cs="宋体"/>
          <w:sz w:val="24"/>
        </w:rPr>
        <w:t>按本格式和要求提供。</w:t>
      </w:r>
    </w:p>
    <w:p w14:paraId="4A0F0549">
      <w:pPr>
        <w:pStyle w:val="973"/>
        <w:rPr>
          <w:rFonts w:hint="eastAsia"/>
          <w:lang w:val="en-US" w:eastAsia="zh-CN"/>
        </w:rPr>
      </w:pPr>
      <w:r>
        <w:rPr>
          <w:rFonts w:hint="eastAsia"/>
          <w:lang w:val="en-US" w:eastAsia="zh-CN"/>
        </w:rPr>
        <w:t>2.本表格所反映的偏离情况与“符合性审查资料”、“评标标准相应的商务技术资料”不一致的，以“符合性审查资料”、“评标标准相应的商务技术资料”为准。</w:t>
      </w:r>
    </w:p>
    <w:p w14:paraId="60F53744">
      <w:pPr>
        <w:pStyle w:val="973"/>
        <w:rPr>
          <w:rFonts w:hint="eastAsia" w:eastAsia="华文楷体"/>
          <w:lang w:val="en-US" w:eastAsia="zh-CN"/>
        </w:rPr>
      </w:pPr>
      <w:r>
        <w:rPr>
          <w:rFonts w:hint="eastAsia"/>
          <w:lang w:val="en-US" w:eastAsia="zh-CN"/>
        </w:rPr>
        <w:t>3.</w:t>
      </w:r>
      <w:r>
        <w:rPr>
          <w:rFonts w:hint="eastAsia" w:eastAsia="华文楷体"/>
          <w:lang w:val="en-US" w:eastAsia="zh-CN"/>
        </w:rPr>
        <w:t>投标人须保证：除商务技术偏离表列出的偏离外，投标人响应招标文件的全部非实质性要求。</w:t>
      </w:r>
    </w:p>
    <w:p w14:paraId="4D275389">
      <w:pPr>
        <w:spacing w:line="360" w:lineRule="auto"/>
        <w:ind w:right="420"/>
        <w:rPr>
          <w:rFonts w:ascii="宋体" w:hAnsi="宋体" w:cs="宋体"/>
          <w:sz w:val="24"/>
        </w:rPr>
      </w:pPr>
    </w:p>
    <w:p w14:paraId="19499B72">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en-US" w:eastAsia="zh-CN"/>
        </w:rPr>
        <w:t xml:space="preserve">               </w:t>
      </w:r>
      <w:r>
        <w:rPr>
          <w:rFonts w:hint="eastAsia" w:ascii="宋体" w:hAnsi="宋体" w:cs="宋体"/>
          <w:kern w:val="0"/>
          <w:sz w:val="24"/>
          <w:lang w:val="zh-CN"/>
        </w:rPr>
        <w:t xml:space="preserve">投标人名称(电子签名)：                              </w:t>
      </w:r>
    </w:p>
    <w:p w14:paraId="5074C362">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47190B73">
      <w:pPr>
        <w:ind w:firstLine="1911" w:firstLineChars="595"/>
        <w:rPr>
          <w:rFonts w:ascii="宋体" w:hAnsi="宋体" w:cs="宋体"/>
          <w:b/>
          <w:bCs/>
          <w:sz w:val="32"/>
          <w:szCs w:val="32"/>
        </w:rPr>
      </w:pPr>
    </w:p>
    <w:p w14:paraId="6396E05F">
      <w:pPr>
        <w:pStyle w:val="3"/>
        <w:rPr>
          <w:rFonts w:ascii="宋体" w:hAnsi="宋体" w:cs="宋体"/>
          <w:b/>
          <w:bCs/>
          <w:sz w:val="32"/>
          <w:szCs w:val="32"/>
        </w:rPr>
      </w:pPr>
    </w:p>
    <w:p w14:paraId="6AED353D">
      <w:pPr>
        <w:rPr>
          <w:rFonts w:ascii="宋体" w:hAnsi="宋体" w:cs="宋体"/>
          <w:b/>
          <w:bCs/>
          <w:sz w:val="32"/>
          <w:szCs w:val="32"/>
        </w:rPr>
      </w:pPr>
    </w:p>
    <w:p w14:paraId="18C5F6E2">
      <w:pPr>
        <w:pStyle w:val="3"/>
        <w:rPr>
          <w:rFonts w:ascii="宋体" w:hAnsi="宋体" w:cs="宋体"/>
          <w:b/>
          <w:bCs/>
          <w:sz w:val="32"/>
          <w:szCs w:val="32"/>
        </w:rPr>
      </w:pPr>
    </w:p>
    <w:p w14:paraId="374A633E">
      <w:pPr>
        <w:pStyle w:val="3"/>
        <w:rPr>
          <w:rFonts w:ascii="宋体" w:hAnsi="宋体" w:cs="宋体"/>
          <w:b/>
          <w:bCs/>
          <w:sz w:val="32"/>
          <w:szCs w:val="32"/>
        </w:rPr>
      </w:pPr>
    </w:p>
    <w:p w14:paraId="48DA412C">
      <w:pPr>
        <w:rPr>
          <w:rFonts w:ascii="宋体" w:hAnsi="宋体" w:cs="宋体"/>
          <w:b/>
          <w:bCs/>
          <w:sz w:val="32"/>
          <w:szCs w:val="32"/>
        </w:rPr>
      </w:pPr>
    </w:p>
    <w:p w14:paraId="74750B3D">
      <w:pPr>
        <w:pStyle w:val="3"/>
        <w:rPr>
          <w:rFonts w:ascii="宋体" w:hAnsi="宋体" w:cs="宋体"/>
          <w:b/>
          <w:bCs/>
          <w:sz w:val="32"/>
          <w:szCs w:val="32"/>
        </w:rPr>
      </w:pPr>
    </w:p>
    <w:p w14:paraId="66BC1FAF">
      <w:pPr>
        <w:rPr>
          <w:rFonts w:ascii="宋体" w:hAnsi="宋体" w:cs="宋体"/>
          <w:b/>
          <w:bCs/>
          <w:sz w:val="32"/>
          <w:szCs w:val="32"/>
        </w:rPr>
      </w:pPr>
    </w:p>
    <w:p w14:paraId="0104D41E">
      <w:pPr>
        <w:pStyle w:val="3"/>
        <w:rPr>
          <w:rFonts w:ascii="宋体" w:hAnsi="宋体" w:cs="宋体"/>
          <w:b/>
          <w:bCs/>
          <w:sz w:val="32"/>
          <w:szCs w:val="32"/>
        </w:rPr>
      </w:pPr>
    </w:p>
    <w:p w14:paraId="27616166">
      <w:pPr>
        <w:rPr>
          <w:rFonts w:ascii="宋体" w:hAnsi="宋体" w:cs="宋体"/>
          <w:b/>
          <w:bCs/>
          <w:sz w:val="32"/>
          <w:szCs w:val="32"/>
        </w:rPr>
      </w:pPr>
    </w:p>
    <w:p w14:paraId="2F809D08">
      <w:pPr>
        <w:pStyle w:val="3"/>
        <w:rPr>
          <w:rFonts w:ascii="宋体" w:hAnsi="宋体" w:cs="宋体"/>
          <w:b/>
          <w:bCs/>
          <w:sz w:val="32"/>
          <w:szCs w:val="32"/>
        </w:rPr>
      </w:pPr>
    </w:p>
    <w:p w14:paraId="4E5E1E79">
      <w:pPr>
        <w:rPr>
          <w:rFonts w:ascii="宋体" w:hAnsi="宋体" w:cs="宋体"/>
          <w:b/>
          <w:bCs/>
          <w:sz w:val="32"/>
          <w:szCs w:val="32"/>
        </w:rPr>
      </w:pPr>
    </w:p>
    <w:p w14:paraId="3A201724">
      <w:pPr>
        <w:rPr>
          <w:rFonts w:ascii="宋体" w:hAnsi="宋体" w:cs="宋体"/>
          <w:b/>
          <w:bCs/>
          <w:sz w:val="32"/>
          <w:szCs w:val="32"/>
        </w:rPr>
      </w:pPr>
      <w:r>
        <w:rPr>
          <w:rFonts w:ascii="宋体" w:hAnsi="宋体" w:cs="宋体"/>
          <w:b/>
          <w:bCs/>
          <w:sz w:val="32"/>
          <w:szCs w:val="32"/>
        </w:rPr>
        <w:br w:type="page"/>
      </w:r>
    </w:p>
    <w:p w14:paraId="754D6566">
      <w:pPr>
        <w:widowControl/>
        <w:adjustRightInd/>
        <w:jc w:val="center"/>
        <w:rPr>
          <w:rFonts w:ascii="宋体" w:hAnsi="宋体" w:cs="宋体"/>
          <w:b/>
          <w:kern w:val="0"/>
          <w:sz w:val="32"/>
          <w:szCs w:val="32"/>
        </w:rPr>
      </w:pPr>
      <w:r>
        <w:rPr>
          <w:rFonts w:hint="eastAsia" w:ascii="宋体" w:hAnsi="宋体" w:cs="宋体"/>
          <w:b/>
          <w:bCs/>
          <w:sz w:val="32"/>
          <w:szCs w:val="32"/>
          <w:lang w:val="en-US" w:eastAsia="zh-CN"/>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47ED8386">
      <w:pPr>
        <w:snapToGrid w:val="0"/>
        <w:spacing w:line="360" w:lineRule="auto"/>
        <w:rPr>
          <w:rFonts w:ascii="宋体" w:hAnsi="宋体" w:cs="宋体"/>
          <w:color w:val="000000"/>
          <w:sz w:val="24"/>
        </w:rPr>
      </w:pPr>
    </w:p>
    <w:p w14:paraId="5E8D1BE1">
      <w:pPr>
        <w:snapToGrid w:val="0"/>
        <w:spacing w:line="360" w:lineRule="auto"/>
        <w:rPr>
          <w:rFonts w:ascii="宋体" w:hAnsi="宋体" w:cs="宋体"/>
          <w:color w:val="000000"/>
          <w:kern w:val="0"/>
          <w:sz w:val="24"/>
        </w:rPr>
      </w:pPr>
      <w:r>
        <w:rPr>
          <w:rFonts w:hint="eastAsia" w:ascii="宋体" w:hAnsi="宋体" w:cs="宋体"/>
          <w:color w:val="000000"/>
          <w:sz w:val="24"/>
        </w:rPr>
        <w:t>（采购人）、（采购代理机构）</w:t>
      </w:r>
      <w:r>
        <w:rPr>
          <w:rFonts w:hint="eastAsia" w:ascii="宋体" w:hAnsi="宋体" w:cs="宋体"/>
          <w:color w:val="000000"/>
          <w:kern w:val="0"/>
          <w:sz w:val="24"/>
          <w:lang w:val="zh-CN"/>
        </w:rPr>
        <w:t>：</w:t>
      </w:r>
    </w:p>
    <w:p w14:paraId="261FD9A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17F4A1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DB65C0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B957B9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67D4E2AD">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C3C704F">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15563D8">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2AECAD61">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7CA03CE4">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680FE437">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1E884D35">
      <w:pPr>
        <w:autoSpaceDE w:val="0"/>
        <w:autoSpaceDN w:val="0"/>
        <w:spacing w:line="360" w:lineRule="auto"/>
        <w:ind w:left="2"/>
        <w:jc w:val="left"/>
        <w:rPr>
          <w:rFonts w:ascii="宋体" w:hAnsi="宋体" w:cs="宋体"/>
          <w:kern w:val="0"/>
          <w:sz w:val="24"/>
          <w:lang w:val="zh-CN"/>
        </w:rPr>
      </w:pPr>
    </w:p>
    <w:p w14:paraId="4C056DF0">
      <w:pPr>
        <w:autoSpaceDE w:val="0"/>
        <w:autoSpaceDN w:val="0"/>
        <w:spacing w:line="360" w:lineRule="auto"/>
        <w:ind w:left="2"/>
        <w:jc w:val="left"/>
        <w:rPr>
          <w:rFonts w:ascii="宋体" w:hAnsi="宋体" w:cs="宋体"/>
          <w:kern w:val="0"/>
          <w:sz w:val="24"/>
          <w:lang w:val="zh-CN"/>
        </w:rPr>
      </w:pPr>
    </w:p>
    <w:p w14:paraId="390C7E60">
      <w:pPr>
        <w:autoSpaceDE w:val="0"/>
        <w:autoSpaceDN w:val="0"/>
        <w:spacing w:line="360" w:lineRule="auto"/>
        <w:ind w:left="2"/>
        <w:jc w:val="left"/>
        <w:rPr>
          <w:rFonts w:ascii="宋体" w:hAnsi="宋体" w:cs="宋体"/>
          <w:kern w:val="0"/>
          <w:sz w:val="24"/>
          <w:lang w:val="zh-CN"/>
        </w:rPr>
      </w:pPr>
    </w:p>
    <w:p w14:paraId="772638B2">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3684463E">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293B548">
      <w:pPr>
        <w:spacing w:line="360" w:lineRule="auto"/>
        <w:jc w:val="center"/>
        <w:rPr>
          <w:rFonts w:ascii="宋体" w:hAnsi="宋体" w:cs="宋体"/>
          <w:b/>
          <w:bCs/>
          <w:sz w:val="24"/>
        </w:rPr>
      </w:pPr>
    </w:p>
    <w:p w14:paraId="24FA9C3E">
      <w:pPr>
        <w:spacing w:line="360" w:lineRule="auto"/>
        <w:ind w:right="420"/>
        <w:rPr>
          <w:rFonts w:ascii="宋体" w:hAnsi="宋体" w:cs="宋体"/>
          <w:sz w:val="24"/>
        </w:rPr>
      </w:pPr>
      <w:r>
        <w:rPr>
          <w:rFonts w:hint="eastAsia" w:ascii="宋体" w:hAnsi="宋体" w:cs="宋体"/>
          <w:sz w:val="24"/>
        </w:rPr>
        <w:t>注：按本格式和要求提供。</w:t>
      </w:r>
    </w:p>
    <w:p w14:paraId="7122D876">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6B05D74">
      <w:pPr>
        <w:pStyle w:val="629"/>
        <w:numPr>
          <w:ilvl w:val="0"/>
          <w:numId w:val="0"/>
        </w:numPr>
        <w:snapToGrid w:val="0"/>
        <w:spacing w:before="120" w:after="120"/>
        <w:jc w:val="both"/>
        <w:rPr>
          <w:rFonts w:hint="eastAsia" w:hAnsi="宋体" w:cs="宋体"/>
          <w:b/>
          <w:color w:val="auto"/>
          <w:sz w:val="28"/>
          <w:szCs w:val="28"/>
          <w:highlight w:val="none"/>
          <w:lang w:eastAsia="zh-CN"/>
        </w:rPr>
      </w:pPr>
      <w:r>
        <w:rPr>
          <w:rFonts w:hint="eastAsia" w:hAnsi="宋体" w:cs="宋体"/>
          <w:b/>
          <w:color w:val="auto"/>
          <w:sz w:val="28"/>
          <w:szCs w:val="28"/>
          <w:highlight w:val="none"/>
        </w:rPr>
        <w:t>确认声明书</w:t>
      </w:r>
      <w:r>
        <w:rPr>
          <w:rFonts w:hint="eastAsia" w:hAnsi="宋体" w:cs="宋体"/>
          <w:b/>
          <w:color w:val="auto"/>
          <w:sz w:val="28"/>
          <w:szCs w:val="28"/>
          <w:highlight w:val="none"/>
          <w:lang w:eastAsia="zh-CN"/>
        </w:rPr>
        <w:t>（将以下表格填写完成后，与投标文件同步制作递交）</w:t>
      </w:r>
    </w:p>
    <w:p w14:paraId="788DDC1B">
      <w:pPr>
        <w:pStyle w:val="629"/>
        <w:snapToGrid w:val="0"/>
        <w:spacing w:before="120" w:after="120"/>
        <w:jc w:val="center"/>
        <w:rPr>
          <w:rFonts w:hint="eastAsia" w:hAnsi="宋体" w:cs="宋体"/>
          <w:color w:val="auto"/>
          <w:kern w:val="0"/>
          <w:sz w:val="21"/>
          <w:szCs w:val="21"/>
          <w:highlight w:val="none"/>
        </w:rPr>
      </w:pPr>
      <w:r>
        <w:rPr>
          <w:rFonts w:hint="eastAsia" w:hAnsi="宋体" w:cs="宋体"/>
          <w:b/>
          <w:color w:val="auto"/>
          <w:szCs w:val="24"/>
          <w:highlight w:val="none"/>
        </w:rPr>
        <w:t>（要求在电子投标文件解密后，</w:t>
      </w:r>
      <w:r>
        <w:rPr>
          <w:rFonts w:hint="eastAsia" w:hAnsi="宋体" w:cs="宋体"/>
          <w:b/>
          <w:color w:val="auto"/>
          <w:szCs w:val="24"/>
          <w:highlight w:val="none"/>
          <w:lang w:eastAsia="zh-CN"/>
        </w:rPr>
        <w:t>自行核实下述承诺内容，如有不符，重新联系代理公司重新按新的内容邮箱递交）</w:t>
      </w:r>
    </w:p>
    <w:p w14:paraId="53ED6CF7">
      <w:pPr>
        <w:pStyle w:val="629"/>
        <w:snapToGrid w:val="0"/>
        <w:spacing w:before="120" w:after="120"/>
        <w:jc w:val="center"/>
        <w:rPr>
          <w:rFonts w:hint="eastAsia" w:hAnsi="宋体" w:cs="宋体"/>
          <w:b/>
          <w:color w:val="auto"/>
          <w:sz w:val="32"/>
          <w:szCs w:val="32"/>
          <w:highlight w:val="none"/>
        </w:rPr>
      </w:pPr>
    </w:p>
    <w:p w14:paraId="5CE4CCF7">
      <w:pPr>
        <w:pStyle w:val="629"/>
        <w:snapToGrid w:val="0"/>
        <w:spacing w:before="120" w:after="120"/>
        <w:jc w:val="center"/>
        <w:rPr>
          <w:rFonts w:hint="eastAsia" w:hAnsi="宋体" w:cs="宋体"/>
          <w:b/>
          <w:color w:val="auto"/>
          <w:sz w:val="32"/>
          <w:szCs w:val="32"/>
          <w:highlight w:val="none"/>
        </w:rPr>
      </w:pPr>
      <w:r>
        <w:rPr>
          <w:rFonts w:hint="eastAsia" w:hAnsi="宋体" w:cs="宋体"/>
          <w:b/>
          <w:color w:val="auto"/>
          <w:sz w:val="32"/>
          <w:szCs w:val="32"/>
          <w:highlight w:val="none"/>
        </w:rPr>
        <w:t>政府采购活动现场确认声明书</w:t>
      </w:r>
    </w:p>
    <w:p w14:paraId="62CAA241">
      <w:pPr>
        <w:pStyle w:val="629"/>
        <w:snapToGrid w:val="0"/>
        <w:spacing w:before="120" w:after="120" w:line="380" w:lineRule="exact"/>
        <w:rPr>
          <w:rFonts w:hint="eastAsia" w:hAnsi="宋体" w:cs="宋体"/>
          <w:b/>
          <w:color w:val="auto"/>
          <w:sz w:val="21"/>
          <w:szCs w:val="21"/>
          <w:highlight w:val="none"/>
        </w:rPr>
      </w:pPr>
      <w:r>
        <w:rPr>
          <w:rFonts w:hint="eastAsia" w:hAnsi="宋体" w:cs="宋体"/>
          <w:color w:val="auto"/>
          <w:kern w:val="0"/>
          <w:sz w:val="21"/>
          <w:szCs w:val="21"/>
          <w:highlight w:val="none"/>
          <w:u w:val="single"/>
        </w:rPr>
        <w:t xml:space="preserve">     </w:t>
      </w:r>
      <w:r>
        <w:rPr>
          <w:rFonts w:hint="eastAsia" w:hAnsi="宋体" w:cs="宋体"/>
          <w:color w:val="auto"/>
          <w:kern w:val="0"/>
          <w:sz w:val="21"/>
          <w:szCs w:val="21"/>
          <w:highlight w:val="none"/>
          <w:u w:val="single"/>
          <w:lang w:val="en-US" w:eastAsia="zh-CN"/>
        </w:rPr>
        <w:t>采购人、代理机构</w:t>
      </w:r>
      <w:r>
        <w:rPr>
          <w:rFonts w:hint="eastAsia" w:hAnsi="宋体" w:cs="宋体"/>
          <w:color w:val="auto"/>
          <w:kern w:val="0"/>
          <w:sz w:val="21"/>
          <w:szCs w:val="21"/>
          <w:highlight w:val="none"/>
          <w:u w:val="single"/>
        </w:rPr>
        <w:t xml:space="preserve">        </w:t>
      </w:r>
      <w:r>
        <w:rPr>
          <w:rFonts w:hint="eastAsia" w:hAnsi="宋体" w:cs="宋体"/>
          <w:color w:val="auto"/>
          <w:kern w:val="0"/>
          <w:sz w:val="21"/>
          <w:szCs w:val="21"/>
          <w:highlight w:val="none"/>
        </w:rPr>
        <w:t>：</w:t>
      </w:r>
    </w:p>
    <w:p w14:paraId="64A7AF35">
      <w:pPr>
        <w:pStyle w:val="629"/>
        <w:snapToGrid w:val="0"/>
        <w:spacing w:before="120" w:after="120" w:line="380" w:lineRule="exact"/>
        <w:ind w:firstLine="444" w:firstLineChars="200"/>
        <w:rPr>
          <w:rFonts w:hint="eastAsia" w:hAnsi="宋体" w:cs="宋体"/>
          <w:color w:val="auto"/>
          <w:spacing w:val="6"/>
          <w:sz w:val="21"/>
          <w:szCs w:val="21"/>
          <w:highlight w:val="none"/>
        </w:rPr>
      </w:pPr>
      <w:r>
        <w:rPr>
          <w:rFonts w:hint="eastAsia" w:hAnsi="宋体" w:cs="宋体"/>
          <w:color w:val="auto"/>
          <w:spacing w:val="6"/>
          <w:sz w:val="21"/>
          <w:szCs w:val="21"/>
          <w:highlight w:val="none"/>
        </w:rPr>
        <w:t>本人经由</w:t>
      </w:r>
      <w:r>
        <w:rPr>
          <w:rFonts w:hint="eastAsia" w:hAnsi="宋体" w:cs="宋体"/>
          <w:color w:val="auto"/>
          <w:spacing w:val="6"/>
          <w:sz w:val="21"/>
          <w:szCs w:val="21"/>
          <w:highlight w:val="none"/>
          <w:u w:val="single"/>
        </w:rPr>
        <w:t xml:space="preserve">                  （单位）</w:t>
      </w:r>
      <w:r>
        <w:rPr>
          <w:rFonts w:hint="eastAsia" w:hAnsi="宋体" w:cs="宋体"/>
          <w:color w:val="auto"/>
          <w:spacing w:val="6"/>
          <w:sz w:val="21"/>
          <w:szCs w:val="21"/>
          <w:highlight w:val="none"/>
        </w:rPr>
        <w:t>负责人</w:t>
      </w:r>
      <w:r>
        <w:rPr>
          <w:rFonts w:hint="eastAsia" w:hAnsi="宋体" w:cs="宋体"/>
          <w:color w:val="auto"/>
          <w:spacing w:val="6"/>
          <w:sz w:val="21"/>
          <w:szCs w:val="21"/>
          <w:highlight w:val="none"/>
          <w:u w:val="single"/>
        </w:rPr>
        <w:t xml:space="preserve">        （姓名）</w:t>
      </w:r>
      <w:r>
        <w:rPr>
          <w:rFonts w:hint="eastAsia" w:hAnsi="宋体" w:cs="宋体"/>
          <w:color w:val="auto"/>
          <w:spacing w:val="6"/>
          <w:sz w:val="21"/>
          <w:szCs w:val="21"/>
          <w:highlight w:val="none"/>
        </w:rPr>
        <w:t>合法授权参加</w:t>
      </w:r>
      <w:r>
        <w:rPr>
          <w:rFonts w:hint="eastAsia" w:hAnsi="宋体" w:cs="宋体"/>
          <w:color w:val="auto"/>
          <w:spacing w:val="6"/>
          <w:sz w:val="21"/>
          <w:szCs w:val="21"/>
          <w:highlight w:val="none"/>
          <w:u w:val="single"/>
        </w:rPr>
        <w:t xml:space="preserve">                </w:t>
      </w:r>
      <w:r>
        <w:rPr>
          <w:rFonts w:hint="eastAsia" w:hAnsi="宋体" w:cs="宋体"/>
          <w:color w:val="auto"/>
          <w:spacing w:val="6"/>
          <w:sz w:val="21"/>
          <w:szCs w:val="21"/>
          <w:highlight w:val="none"/>
        </w:rPr>
        <w:t>项目（编号：</w:t>
      </w:r>
      <w:r>
        <w:rPr>
          <w:rFonts w:hint="eastAsia" w:hAnsi="宋体" w:cs="宋体"/>
          <w:color w:val="auto"/>
          <w:spacing w:val="6"/>
          <w:sz w:val="21"/>
          <w:szCs w:val="21"/>
          <w:highlight w:val="none"/>
          <w:u w:val="single"/>
        </w:rPr>
        <w:t xml:space="preserve">        </w:t>
      </w:r>
      <w:r>
        <w:rPr>
          <w:rFonts w:hint="eastAsia" w:hAnsi="宋体" w:cs="宋体"/>
          <w:color w:val="auto"/>
          <w:spacing w:val="6"/>
          <w:sz w:val="21"/>
          <w:szCs w:val="21"/>
          <w:highlight w:val="none"/>
        </w:rPr>
        <w:t xml:space="preserve">）政府采购活动，经与本单位法人代表（负责人）联系确认，现就有关公平竞争事项郑重声明如下： </w:t>
      </w:r>
    </w:p>
    <w:p w14:paraId="59177211">
      <w:pPr>
        <w:pStyle w:val="630"/>
        <w:widowControl/>
        <w:numPr>
          <w:ilvl w:val="0"/>
          <w:numId w:val="9"/>
        </w:numPr>
        <w:snapToGrid w:val="0"/>
        <w:spacing w:line="380" w:lineRule="exact"/>
        <w:ind w:firstLine="396" w:firstLineChars="189"/>
        <w:rPr>
          <w:rFonts w:ascii="宋体" w:hAnsi="宋体" w:cs="宋体"/>
          <w:color w:val="auto"/>
          <w:kern w:val="0"/>
          <w:szCs w:val="21"/>
          <w:highlight w:val="none"/>
        </w:rPr>
      </w:pPr>
      <w:r>
        <w:rPr>
          <w:rFonts w:ascii="宋体" w:hAnsi="宋体" w:cs="宋体"/>
          <w:color w:val="auto"/>
          <w:kern w:val="0"/>
          <w:szCs w:val="21"/>
          <w:highlight w:val="none"/>
        </w:rPr>
        <w:t>本单位与采购人之间 □不存在利害关系 □存在下列利害关系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7F223D60">
      <w:pPr>
        <w:pStyle w:val="630"/>
        <w:widowControl/>
        <w:snapToGrid w:val="0"/>
        <w:spacing w:line="380" w:lineRule="exact"/>
        <w:rPr>
          <w:rFonts w:ascii="宋体" w:hAnsi="宋体" w:cs="宋体"/>
          <w:color w:val="auto"/>
          <w:kern w:val="0"/>
          <w:szCs w:val="21"/>
          <w:highlight w:val="none"/>
        </w:rPr>
      </w:pPr>
      <w:r>
        <w:rPr>
          <w:rFonts w:ascii="宋体" w:hAnsi="宋体" w:cs="宋体"/>
          <w:color w:val="auto"/>
          <w:kern w:val="0"/>
          <w:szCs w:val="21"/>
          <w:highlight w:val="none"/>
        </w:rPr>
        <w:t xml:space="preserve">  A.投资关系    B.行政隶属关系    C.业务指导关系</w:t>
      </w:r>
    </w:p>
    <w:p w14:paraId="057AE4A8">
      <w:pPr>
        <w:pStyle w:val="630"/>
        <w:widowControl/>
        <w:snapToGrid w:val="0"/>
        <w:spacing w:line="380" w:lineRule="exact"/>
        <w:rPr>
          <w:rFonts w:ascii="宋体" w:hAnsi="宋体" w:cs="宋体"/>
          <w:color w:val="auto"/>
          <w:kern w:val="0"/>
          <w:szCs w:val="21"/>
          <w:highlight w:val="none"/>
        </w:rPr>
      </w:pPr>
      <w:r>
        <w:rPr>
          <w:rFonts w:ascii="宋体" w:hAnsi="宋体" w:cs="宋体"/>
          <w:color w:val="auto"/>
          <w:kern w:val="0"/>
          <w:szCs w:val="21"/>
          <w:highlight w:val="none"/>
        </w:rPr>
        <w:t xml:space="preserve">  D.其他可能</w:t>
      </w:r>
      <w:r>
        <w:rPr>
          <w:rFonts w:ascii="宋体" w:hAnsi="宋体" w:cs="宋体"/>
          <w:color w:val="auto"/>
          <w:szCs w:val="21"/>
          <w:highlight w:val="none"/>
        </w:rPr>
        <w:t>影响采购公正的</w:t>
      </w:r>
      <w:r>
        <w:rPr>
          <w:rFonts w:ascii="宋体" w:hAnsi="宋体" w:cs="宋体"/>
          <w:color w:val="auto"/>
          <w:kern w:val="0"/>
          <w:szCs w:val="21"/>
          <w:highlight w:val="none"/>
        </w:rPr>
        <w:t>利害关系</w:t>
      </w:r>
      <w:r>
        <w:rPr>
          <w:rFonts w:ascii="宋体" w:hAnsi="宋体" w:cs="宋体"/>
          <w:color w:val="auto"/>
          <w:kern w:val="0"/>
          <w:szCs w:val="21"/>
          <w:highlight w:val="none"/>
          <w:u w:val="single"/>
        </w:rPr>
        <w:t xml:space="preserve">（如有，请如实说明）                 </w:t>
      </w:r>
      <w:r>
        <w:rPr>
          <w:rFonts w:ascii="宋体" w:hAnsi="宋体" w:cs="宋体"/>
          <w:color w:val="auto"/>
          <w:kern w:val="0"/>
          <w:szCs w:val="21"/>
          <w:highlight w:val="none"/>
        </w:rPr>
        <w:t>。</w:t>
      </w:r>
    </w:p>
    <w:p w14:paraId="3266DDEA">
      <w:pPr>
        <w:pStyle w:val="630"/>
        <w:widowControl/>
        <w:snapToGrid w:val="0"/>
        <w:spacing w:line="380" w:lineRule="exact"/>
        <w:rPr>
          <w:rFonts w:ascii="宋体" w:hAnsi="宋体" w:cs="宋体"/>
          <w:color w:val="auto"/>
          <w:kern w:val="0"/>
          <w:szCs w:val="21"/>
          <w:highlight w:val="none"/>
        </w:rPr>
      </w:pPr>
      <w:r>
        <w:rPr>
          <w:rFonts w:ascii="宋体" w:hAnsi="宋体" w:cs="宋体"/>
          <w:color w:val="auto"/>
          <w:spacing w:val="6"/>
          <w:szCs w:val="21"/>
          <w:highlight w:val="none"/>
        </w:rPr>
        <w:t xml:space="preserve">  二、</w:t>
      </w:r>
      <w:r>
        <w:rPr>
          <w:rFonts w:ascii="宋体" w:hAnsi="宋体" w:cs="宋体"/>
          <w:color w:val="auto"/>
          <w:kern w:val="0"/>
          <w:szCs w:val="21"/>
          <w:highlight w:val="none"/>
        </w:rPr>
        <w:t>现已清楚知道参加本项目采购活动的其他所有供应商名称，本单位 □与其他所有供应商之间均不存在利害关系 □与</w:t>
      </w:r>
      <w:r>
        <w:rPr>
          <w:rFonts w:ascii="宋体" w:hAnsi="宋体" w:cs="宋体"/>
          <w:color w:val="auto"/>
          <w:kern w:val="0"/>
          <w:szCs w:val="21"/>
          <w:highlight w:val="none"/>
          <w:u w:val="single"/>
        </w:rPr>
        <w:t xml:space="preserve">           （供应商名称）</w:t>
      </w:r>
      <w:r>
        <w:rPr>
          <w:rFonts w:ascii="宋体" w:hAnsi="宋体" w:cs="宋体"/>
          <w:color w:val="auto"/>
          <w:kern w:val="0"/>
          <w:szCs w:val="21"/>
          <w:highlight w:val="none"/>
        </w:rPr>
        <w:t>之间存在下列利害关系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65B8D822">
      <w:pPr>
        <w:pStyle w:val="629"/>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A.法定代表人或负责人或实际控制人是同一人</w:t>
      </w:r>
    </w:p>
    <w:p w14:paraId="7F1B6706">
      <w:pPr>
        <w:pStyle w:val="629"/>
        <w:widowControl w:val="0"/>
        <w:wordWrap/>
        <w:adjustRightInd/>
        <w:snapToGrid w:val="0"/>
        <w:spacing w:before="120" w:after="120" w:line="300" w:lineRule="exact"/>
        <w:textAlignment w:val="auto"/>
        <w:rPr>
          <w:rFonts w:hint="eastAsia" w:hAnsi="宋体" w:cs="宋体"/>
          <w:color w:val="auto"/>
          <w:spacing w:val="6"/>
          <w:sz w:val="21"/>
          <w:szCs w:val="21"/>
          <w:highlight w:val="none"/>
        </w:rPr>
      </w:pPr>
      <w:r>
        <w:rPr>
          <w:rFonts w:hint="eastAsia" w:hAnsi="宋体" w:cs="宋体"/>
          <w:color w:val="auto"/>
          <w:kern w:val="0"/>
          <w:sz w:val="21"/>
          <w:szCs w:val="21"/>
          <w:highlight w:val="none"/>
        </w:rPr>
        <w:t xml:space="preserve">  B.法定代表人或负责人或实际控制人是夫妻关系</w:t>
      </w:r>
    </w:p>
    <w:p w14:paraId="6E024552">
      <w:pPr>
        <w:pStyle w:val="629"/>
        <w:widowControl w:val="0"/>
        <w:wordWrap/>
        <w:adjustRightInd/>
        <w:snapToGrid w:val="0"/>
        <w:spacing w:before="120" w:after="120" w:line="300" w:lineRule="exact"/>
        <w:textAlignment w:val="auto"/>
        <w:rPr>
          <w:rFonts w:hint="eastAsia" w:hAnsi="宋体" w:cs="宋体"/>
          <w:color w:val="auto"/>
          <w:spacing w:val="6"/>
          <w:sz w:val="21"/>
          <w:szCs w:val="21"/>
          <w:highlight w:val="none"/>
        </w:rPr>
      </w:pPr>
      <w:r>
        <w:rPr>
          <w:rFonts w:hint="eastAsia" w:hAnsi="宋体" w:cs="宋体"/>
          <w:color w:val="auto"/>
          <w:kern w:val="0"/>
          <w:sz w:val="21"/>
          <w:szCs w:val="21"/>
          <w:highlight w:val="none"/>
        </w:rPr>
        <w:t xml:space="preserve">  C.法定代表人或负责人或实际控制人是直系血亲关系</w:t>
      </w:r>
    </w:p>
    <w:p w14:paraId="0A2AC92F">
      <w:pPr>
        <w:pStyle w:val="629"/>
        <w:widowControl w:val="0"/>
        <w:wordWrap/>
        <w:adjustRightInd/>
        <w:snapToGrid w:val="0"/>
        <w:spacing w:before="120" w:after="120" w:line="300" w:lineRule="exact"/>
        <w:textAlignment w:val="auto"/>
        <w:rPr>
          <w:rFonts w:hint="eastAsia" w:hAnsi="宋体" w:cs="宋体"/>
          <w:color w:val="auto"/>
          <w:spacing w:val="6"/>
          <w:sz w:val="21"/>
          <w:szCs w:val="21"/>
          <w:highlight w:val="none"/>
        </w:rPr>
      </w:pPr>
      <w:r>
        <w:rPr>
          <w:rFonts w:hint="eastAsia" w:hAnsi="宋体" w:cs="宋体"/>
          <w:color w:val="auto"/>
          <w:kern w:val="0"/>
          <w:sz w:val="21"/>
          <w:szCs w:val="21"/>
          <w:highlight w:val="none"/>
        </w:rPr>
        <w:t xml:space="preserve">  D.法定代表人或负责人或实际控制人存在三代以内旁系血亲关系</w:t>
      </w:r>
    </w:p>
    <w:p w14:paraId="49D4FF3A">
      <w:pPr>
        <w:pStyle w:val="629"/>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E.法定代表人或负责人或实际控制人存在近姻亲关系</w:t>
      </w:r>
    </w:p>
    <w:p w14:paraId="00BCB518">
      <w:pPr>
        <w:pStyle w:val="629"/>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F.法定代表人或负责人或实际控制人存在股份控制或实际控制关系</w:t>
      </w:r>
    </w:p>
    <w:p w14:paraId="7FD7E4E2">
      <w:pPr>
        <w:pStyle w:val="629"/>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G.存在共同直接或间接投资设立子公司、联营企业和合营企业情况</w:t>
      </w:r>
    </w:p>
    <w:p w14:paraId="504E03A3">
      <w:pPr>
        <w:pStyle w:val="629"/>
        <w:widowControl w:val="0"/>
        <w:wordWrap/>
        <w:adjustRightInd/>
        <w:snapToGrid w:val="0"/>
        <w:spacing w:before="120" w:after="120" w:line="300" w:lineRule="exact"/>
        <w:textAlignment w:val="auto"/>
        <w:rPr>
          <w:rFonts w:hint="eastAsia" w:hAnsi="宋体" w:cs="宋体"/>
          <w:color w:val="auto"/>
          <w:sz w:val="21"/>
          <w:szCs w:val="21"/>
          <w:highlight w:val="none"/>
        </w:rPr>
      </w:pPr>
      <w:r>
        <w:rPr>
          <w:rFonts w:hint="eastAsia" w:hAnsi="宋体" w:cs="宋体"/>
          <w:color w:val="auto"/>
          <w:kern w:val="0"/>
          <w:sz w:val="21"/>
          <w:szCs w:val="21"/>
          <w:highlight w:val="none"/>
        </w:rPr>
        <w:t xml:space="preserve">  H.存在分级代理或代销关系、同一生产制造商关系、</w:t>
      </w:r>
      <w:r>
        <w:rPr>
          <w:rFonts w:hint="eastAsia" w:hAnsi="宋体" w:cs="宋体"/>
          <w:color w:val="auto"/>
          <w:sz w:val="21"/>
          <w:szCs w:val="21"/>
          <w:highlight w:val="none"/>
        </w:rPr>
        <w:t>管理关系、重要业务（占主营业务收入50%以上）或重要财务往来关系（如融资）等其他实质性控制关系</w:t>
      </w:r>
    </w:p>
    <w:p w14:paraId="57785E97">
      <w:pPr>
        <w:pStyle w:val="629"/>
        <w:snapToGrid w:val="0"/>
        <w:spacing w:before="120" w:after="120" w:line="380" w:lineRule="exact"/>
        <w:rPr>
          <w:rFonts w:hint="eastAsia" w:hAnsi="宋体" w:cs="宋体"/>
          <w:color w:val="auto"/>
          <w:spacing w:val="6"/>
          <w:sz w:val="21"/>
          <w:szCs w:val="21"/>
          <w:highlight w:val="none"/>
        </w:rPr>
      </w:pPr>
      <w:r>
        <w:rPr>
          <w:rFonts w:hint="eastAsia" w:hAnsi="宋体" w:cs="宋体"/>
          <w:color w:val="auto"/>
          <w:sz w:val="21"/>
          <w:szCs w:val="21"/>
          <w:highlight w:val="none"/>
        </w:rPr>
        <w:t xml:space="preserve">    I</w:t>
      </w:r>
      <w:r>
        <w:rPr>
          <w:rFonts w:hint="eastAsia" w:hAnsi="宋体" w:cs="宋体"/>
          <w:color w:val="auto"/>
          <w:kern w:val="0"/>
          <w:sz w:val="21"/>
          <w:szCs w:val="21"/>
          <w:highlight w:val="none"/>
        </w:rPr>
        <w:t>.</w:t>
      </w:r>
      <w:r>
        <w:rPr>
          <w:rFonts w:hint="eastAsia" w:hAnsi="宋体" w:cs="宋体"/>
          <w:color w:val="auto"/>
          <w:sz w:val="21"/>
          <w:szCs w:val="21"/>
          <w:highlight w:val="none"/>
        </w:rPr>
        <w:t>其他利害关系情况</w:t>
      </w:r>
      <w:r>
        <w:rPr>
          <w:rFonts w:hint="eastAsia" w:hAnsi="宋体" w:cs="宋体"/>
          <w:color w:val="auto"/>
          <w:sz w:val="21"/>
          <w:szCs w:val="21"/>
          <w:highlight w:val="none"/>
          <w:u w:val="single"/>
        </w:rPr>
        <w:t xml:space="preserve">                              </w:t>
      </w:r>
      <w:r>
        <w:rPr>
          <w:rFonts w:hint="eastAsia" w:hAnsi="宋体" w:cs="宋体"/>
          <w:color w:val="auto"/>
          <w:kern w:val="0"/>
          <w:sz w:val="21"/>
          <w:szCs w:val="21"/>
          <w:highlight w:val="none"/>
        </w:rPr>
        <w:t>。</w:t>
      </w:r>
    </w:p>
    <w:p w14:paraId="7AEBCE06">
      <w:pPr>
        <w:pStyle w:val="630"/>
        <w:widowControl/>
        <w:numPr>
          <w:ilvl w:val="0"/>
          <w:numId w:val="10"/>
        </w:numPr>
        <w:snapToGrid w:val="0"/>
        <w:spacing w:line="380" w:lineRule="exact"/>
        <w:ind w:firstLine="396" w:firstLineChars="189"/>
        <w:rPr>
          <w:rFonts w:ascii="宋体" w:hAnsi="宋体" w:cs="宋体"/>
          <w:color w:val="auto"/>
          <w:kern w:val="0"/>
          <w:szCs w:val="21"/>
          <w:highlight w:val="none"/>
        </w:rPr>
      </w:pPr>
      <w:r>
        <w:rPr>
          <w:rFonts w:ascii="宋体" w:hAnsi="宋体" w:cs="宋体"/>
          <w:color w:val="auto"/>
          <w:szCs w:val="21"/>
          <w:highlight w:val="none"/>
        </w:rPr>
        <w:t>现已清楚知道并</w:t>
      </w:r>
      <w:r>
        <w:rPr>
          <w:rFonts w:ascii="宋体" w:hAnsi="宋体" w:cs="宋体"/>
          <w:color w:val="auto"/>
          <w:kern w:val="0"/>
          <w:szCs w:val="21"/>
          <w:highlight w:val="none"/>
        </w:rPr>
        <w:t>严格遵守政府采购法律法规和现场纪律。</w:t>
      </w:r>
    </w:p>
    <w:p w14:paraId="01B4FEA5">
      <w:pPr>
        <w:pStyle w:val="630"/>
        <w:widowControl/>
        <w:numPr>
          <w:ilvl w:val="0"/>
          <w:numId w:val="10"/>
        </w:numPr>
        <w:snapToGrid w:val="0"/>
        <w:spacing w:line="380" w:lineRule="exact"/>
        <w:ind w:firstLine="396" w:firstLineChars="189"/>
        <w:rPr>
          <w:rFonts w:ascii="宋体" w:hAnsi="宋体" w:cs="宋体"/>
          <w:color w:val="auto"/>
          <w:szCs w:val="21"/>
          <w:highlight w:val="none"/>
        </w:rPr>
      </w:pPr>
      <w:r>
        <w:rPr>
          <w:rFonts w:ascii="宋体" w:hAnsi="宋体" w:cs="宋体"/>
          <w:color w:val="auto"/>
          <w:kern w:val="0"/>
          <w:szCs w:val="21"/>
          <w:highlight w:val="none"/>
        </w:rPr>
        <w:t>我发现</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供应商之间存在或可能存在上述第二条第</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项利害关系。</w:t>
      </w:r>
    </w:p>
    <w:p w14:paraId="07B83479">
      <w:pPr>
        <w:pStyle w:val="629"/>
        <w:snapToGrid w:val="0"/>
        <w:spacing w:before="120" w:after="120"/>
        <w:ind w:firstLine="420" w:firstLineChars="200"/>
        <w:rPr>
          <w:rFonts w:hint="eastAsia" w:hAnsi="宋体" w:cs="宋体"/>
          <w:color w:val="auto"/>
          <w:sz w:val="21"/>
          <w:szCs w:val="21"/>
          <w:highlight w:val="none"/>
          <w:lang w:eastAsia="zh-CN"/>
        </w:rPr>
      </w:pPr>
      <w:r>
        <w:rPr>
          <w:rFonts w:hint="eastAsia" w:hAnsi="宋体" w:cs="宋体"/>
          <w:color w:val="auto"/>
          <w:sz w:val="21"/>
          <w:szCs w:val="21"/>
          <w:highlight w:val="none"/>
        </w:rPr>
        <w:t xml:space="preserve">                             </w:t>
      </w:r>
      <w:r>
        <w:rPr>
          <w:rFonts w:hint="eastAsia" w:hAnsi="宋体" w:cs="宋体"/>
          <w:color w:val="auto"/>
          <w:sz w:val="21"/>
          <w:szCs w:val="21"/>
          <w:highlight w:val="none"/>
          <w:lang w:val="en-US" w:eastAsia="zh-CN"/>
        </w:rPr>
        <w:t xml:space="preserve">       </w:t>
      </w:r>
      <w:r>
        <w:rPr>
          <w:rFonts w:hint="eastAsia" w:hAnsi="宋体" w:cs="宋体"/>
          <w:color w:val="auto"/>
          <w:sz w:val="21"/>
          <w:szCs w:val="21"/>
          <w:highlight w:val="none"/>
        </w:rPr>
        <w:t xml:space="preserve">      供应商</w:t>
      </w:r>
      <w:r>
        <w:rPr>
          <w:rFonts w:hint="eastAsia" w:hAnsi="宋体" w:cs="宋体"/>
          <w:color w:val="auto"/>
          <w:sz w:val="21"/>
          <w:szCs w:val="21"/>
          <w:highlight w:val="none"/>
          <w:lang w:eastAsia="zh-CN"/>
        </w:rPr>
        <w:t>盖章：</w:t>
      </w:r>
    </w:p>
    <w:p w14:paraId="7C7C8211">
      <w:pPr>
        <w:pStyle w:val="629"/>
        <w:snapToGrid w:val="0"/>
        <w:spacing w:before="120" w:after="120"/>
        <w:ind w:firstLine="4830" w:firstLineChars="2300"/>
        <w:rPr>
          <w:rFonts w:hint="eastAsia" w:hAnsi="宋体" w:cs="宋体"/>
          <w:color w:val="auto"/>
          <w:sz w:val="21"/>
          <w:szCs w:val="21"/>
          <w:highlight w:val="none"/>
        </w:rPr>
      </w:pPr>
      <w:r>
        <w:rPr>
          <w:rFonts w:hint="eastAsia" w:hAnsi="宋体" w:cs="宋体"/>
          <w:color w:val="auto"/>
          <w:sz w:val="21"/>
          <w:szCs w:val="21"/>
          <w:highlight w:val="none"/>
          <w:lang w:eastAsia="zh-CN"/>
        </w:rPr>
        <w:t>授权委托</w:t>
      </w:r>
      <w:r>
        <w:rPr>
          <w:rFonts w:hint="eastAsia" w:hAnsi="宋体" w:cs="宋体"/>
          <w:color w:val="auto"/>
          <w:sz w:val="21"/>
          <w:szCs w:val="21"/>
          <w:highlight w:val="none"/>
        </w:rPr>
        <w:t>代表签名：</w:t>
      </w:r>
    </w:p>
    <w:p w14:paraId="40A373F3">
      <w:pPr>
        <w:snapToGrid w:val="0"/>
        <w:spacing w:line="360" w:lineRule="auto"/>
        <w:jc w:val="left"/>
        <w:rPr>
          <w:color w:val="auto"/>
          <w:highlight w:val="none"/>
          <w:lang w:val="en-US"/>
        </w:rPr>
      </w:pPr>
      <w:r>
        <w:rPr>
          <w:rFonts w:hint="eastAsia" w:ascii="宋体" w:hAnsi="宋体" w:cs="宋体"/>
          <w:color w:val="auto"/>
          <w:szCs w:val="21"/>
          <w:highlight w:val="none"/>
        </w:rPr>
        <w:t xml:space="preserve">                                       </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 xml:space="preserve">  年  </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 xml:space="preserve">月 </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 xml:space="preserve"> 日</w:t>
      </w:r>
    </w:p>
    <w:p w14:paraId="7BE3E540">
      <w:pPr>
        <w:rPr>
          <w:rFonts w:hint="eastAsia" w:ascii="宋体" w:hAnsi="宋体" w:cs="宋体"/>
          <w:b/>
          <w:kern w:val="0"/>
          <w:sz w:val="36"/>
          <w:szCs w:val="36"/>
        </w:rPr>
      </w:pPr>
    </w:p>
    <w:p w14:paraId="33D969BF">
      <w:pPr>
        <w:spacing w:line="360" w:lineRule="auto"/>
        <w:jc w:val="center"/>
        <w:outlineLvl w:val="0"/>
        <w:rPr>
          <w:rFonts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报价文件部分</w:t>
      </w:r>
      <w:r>
        <w:rPr>
          <w:rFonts w:hint="eastAsia" w:ascii="仿宋" w:hAnsi="仿宋" w:eastAsia="仿宋" w:cs="仿宋"/>
          <w:b/>
          <w:bCs/>
          <w:color w:val="auto"/>
          <w:sz w:val="44"/>
          <w:szCs w:val="44"/>
          <w:highlight w:val="none"/>
        </w:rPr>
        <w:t>（封面）</w:t>
      </w:r>
    </w:p>
    <w:p w14:paraId="2CF987A2">
      <w:pPr>
        <w:spacing w:line="360" w:lineRule="auto"/>
        <w:jc w:val="center"/>
        <w:outlineLvl w:val="0"/>
        <w:rPr>
          <w:rFonts w:ascii="仿宋" w:hAnsi="仿宋" w:eastAsia="仿宋" w:cs="仿宋"/>
          <w:b/>
          <w:color w:val="auto"/>
          <w:kern w:val="0"/>
          <w:sz w:val="36"/>
          <w:szCs w:val="36"/>
          <w:highlight w:val="none"/>
        </w:rPr>
      </w:pPr>
    </w:p>
    <w:p w14:paraId="5BD4ACDA">
      <w:pPr>
        <w:shd w:val="clear" w:color="auto" w:fill="FFFFFF"/>
        <w:snapToGrid w:val="0"/>
        <w:spacing w:line="360" w:lineRule="auto"/>
        <w:jc w:val="center"/>
        <w:outlineLvl w:val="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 xml:space="preserve"> （项目名称）</w:t>
      </w:r>
    </w:p>
    <w:p w14:paraId="0A21762D">
      <w:pPr>
        <w:shd w:val="clear" w:color="auto" w:fill="FFFFFF"/>
        <w:snapToGrid w:val="0"/>
        <w:spacing w:line="360" w:lineRule="auto"/>
        <w:jc w:val="center"/>
        <w:outlineLvl w:val="0"/>
        <w:rPr>
          <w:rFonts w:ascii="仿宋" w:hAnsi="仿宋" w:eastAsia="仿宋" w:cs="仿宋"/>
          <w:b/>
          <w:bCs/>
          <w:color w:val="auto"/>
          <w:sz w:val="52"/>
          <w:szCs w:val="52"/>
          <w:highlight w:val="none"/>
        </w:rPr>
      </w:pPr>
      <w:bookmarkStart w:id="473" w:name="_Toc105"/>
      <w:r>
        <w:rPr>
          <w:rFonts w:hint="eastAsia" w:ascii="仿宋" w:hAnsi="仿宋" w:eastAsia="仿宋" w:cs="仿宋"/>
          <w:b/>
          <w:bCs/>
          <w:color w:val="auto"/>
          <w:sz w:val="52"/>
          <w:szCs w:val="52"/>
          <w:highlight w:val="none"/>
        </w:rPr>
        <w:t>报 价 文 件</w:t>
      </w:r>
      <w:bookmarkEnd w:id="473"/>
    </w:p>
    <w:p w14:paraId="5C9DC816">
      <w:pPr>
        <w:widowControl/>
        <w:spacing w:line="360" w:lineRule="auto"/>
        <w:ind w:right="-2"/>
        <w:jc w:val="center"/>
        <w:outlineLvl w:val="1"/>
        <w:rPr>
          <w:rFonts w:ascii="仿宋" w:hAnsi="仿宋" w:eastAsia="仿宋" w:cs="仿宋"/>
          <w:b/>
          <w:color w:val="auto"/>
          <w:sz w:val="36"/>
          <w:szCs w:val="36"/>
          <w:highlight w:val="none"/>
        </w:rPr>
      </w:pPr>
      <w:bookmarkStart w:id="474" w:name="_Toc22501"/>
      <w:r>
        <w:rPr>
          <w:rFonts w:hint="eastAsia" w:ascii="仿宋" w:hAnsi="仿宋" w:eastAsia="仿宋" w:cs="仿宋"/>
          <w:b/>
          <w:color w:val="auto"/>
          <w:sz w:val="36"/>
          <w:szCs w:val="36"/>
          <w:highlight w:val="none"/>
        </w:rPr>
        <w:t>（线上电子招投标）</w:t>
      </w:r>
      <w:bookmarkEnd w:id="474"/>
    </w:p>
    <w:p w14:paraId="578558B0">
      <w:pPr>
        <w:shd w:val="clear" w:color="auto" w:fill="FFFFFF"/>
        <w:snapToGrid w:val="0"/>
        <w:spacing w:line="360" w:lineRule="auto"/>
        <w:jc w:val="center"/>
        <w:outlineLvl w:val="1"/>
        <w:rPr>
          <w:rFonts w:ascii="仿宋" w:hAnsi="仿宋" w:eastAsia="仿宋" w:cs="仿宋"/>
          <w:b/>
          <w:bCs/>
          <w:color w:val="auto"/>
          <w:sz w:val="36"/>
          <w:szCs w:val="36"/>
          <w:highlight w:val="none"/>
        </w:rPr>
      </w:pPr>
      <w:bookmarkStart w:id="475" w:name="_Toc13670"/>
    </w:p>
    <w:p w14:paraId="753E536E">
      <w:pPr>
        <w:shd w:val="clear" w:color="auto" w:fill="FFFFFF"/>
        <w:snapToGrid w:val="0"/>
        <w:spacing w:line="360" w:lineRule="auto"/>
        <w:jc w:val="center"/>
        <w:outlineLvl w:val="1"/>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 xml:space="preserve">  招标编号：</w:t>
      </w:r>
      <w:bookmarkEnd w:id="475"/>
      <w:r>
        <w:rPr>
          <w:rFonts w:hint="eastAsia" w:ascii="仿宋" w:hAnsi="仿宋" w:eastAsia="仿宋" w:cs="仿宋"/>
          <w:b/>
          <w:bCs/>
          <w:color w:val="auto"/>
          <w:sz w:val="36"/>
          <w:szCs w:val="36"/>
          <w:highlight w:val="none"/>
          <w:lang w:eastAsia="zh-CN"/>
        </w:rPr>
        <w:t>YHZFCG202</w:t>
      </w:r>
      <w:r>
        <w:rPr>
          <w:rFonts w:hint="eastAsia" w:ascii="仿宋" w:hAnsi="仿宋" w:eastAsia="仿宋" w:cs="仿宋"/>
          <w:b/>
          <w:bCs/>
          <w:color w:val="auto"/>
          <w:sz w:val="36"/>
          <w:szCs w:val="36"/>
          <w:highlight w:val="none"/>
          <w:lang w:val="en-US" w:eastAsia="zh-CN"/>
        </w:rPr>
        <w:t>5</w:t>
      </w:r>
      <w:r>
        <w:rPr>
          <w:rFonts w:hint="eastAsia" w:ascii="仿宋" w:hAnsi="仿宋" w:eastAsia="仿宋" w:cs="仿宋"/>
          <w:b/>
          <w:bCs/>
          <w:color w:val="auto"/>
          <w:sz w:val="36"/>
          <w:szCs w:val="36"/>
          <w:highlight w:val="none"/>
          <w:lang w:eastAsia="zh-CN"/>
        </w:rPr>
        <w:t>-</w:t>
      </w:r>
      <w:r>
        <w:rPr>
          <w:rFonts w:hint="eastAsia" w:ascii="仿宋" w:hAnsi="仿宋" w:eastAsia="仿宋" w:cs="仿宋"/>
          <w:b/>
          <w:bCs/>
          <w:color w:val="auto"/>
          <w:sz w:val="36"/>
          <w:szCs w:val="36"/>
          <w:highlight w:val="none"/>
        </w:rPr>
        <w:t xml:space="preserve"> </w:t>
      </w:r>
    </w:p>
    <w:p w14:paraId="6F6EA7C8">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投</w:t>
      </w:r>
    </w:p>
    <w:p w14:paraId="652792D2">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标</w:t>
      </w:r>
    </w:p>
    <w:p w14:paraId="1BF0AA49">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文</w:t>
      </w:r>
    </w:p>
    <w:p w14:paraId="7E52586D">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件</w:t>
      </w:r>
    </w:p>
    <w:p w14:paraId="0CECA1F2">
      <w:pPr>
        <w:snapToGrid w:val="0"/>
        <w:spacing w:line="360" w:lineRule="auto"/>
        <w:ind w:firstLine="1680" w:firstLineChars="600"/>
        <w:rPr>
          <w:rFonts w:ascii="仿宋" w:hAnsi="仿宋" w:eastAsia="仿宋" w:cs="仿宋"/>
          <w:color w:val="auto"/>
          <w:sz w:val="28"/>
          <w:szCs w:val="28"/>
          <w:highlight w:val="none"/>
        </w:rPr>
      </w:pPr>
    </w:p>
    <w:p w14:paraId="0464EF37">
      <w:pPr>
        <w:snapToGrid w:val="0"/>
        <w:spacing w:line="360" w:lineRule="auto"/>
        <w:ind w:firstLine="1680" w:firstLineChars="6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投标人全称：（单位公章或电子公章）</w:t>
      </w:r>
    </w:p>
    <w:p w14:paraId="19E175DB">
      <w:pPr>
        <w:snapToGrid w:val="0"/>
        <w:spacing w:line="360" w:lineRule="auto"/>
        <w:ind w:firstLine="1680" w:firstLineChars="6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投标人地址：</w:t>
      </w:r>
    </w:p>
    <w:p w14:paraId="4660421E">
      <w:pPr>
        <w:snapToGrid w:val="0"/>
        <w:spacing w:line="360" w:lineRule="auto"/>
        <w:jc w:val="center"/>
        <w:rPr>
          <w:rFonts w:ascii="仿宋" w:hAnsi="仿宋" w:eastAsia="仿宋" w:cs="仿宋"/>
          <w:b/>
          <w:bCs/>
          <w:color w:val="auto"/>
          <w:kern w:val="0"/>
          <w:sz w:val="28"/>
          <w:szCs w:val="28"/>
          <w:highlight w:val="none"/>
        </w:rPr>
      </w:pPr>
      <w:r>
        <w:rPr>
          <w:rFonts w:hint="eastAsia" w:ascii="仿宋" w:hAnsi="仿宋" w:eastAsia="仿宋" w:cs="仿宋"/>
          <w:color w:val="auto"/>
          <w:sz w:val="28"/>
          <w:szCs w:val="28"/>
          <w:highlight w:val="none"/>
        </w:rPr>
        <w:t>年   月   日</w:t>
      </w:r>
    </w:p>
    <w:p w14:paraId="1252A997">
      <w:pPr>
        <w:pageBreakBefore/>
        <w:shd w:val="clear" w:color="auto" w:fill="FFFFFF"/>
        <w:snapToGrid w:val="0"/>
        <w:spacing w:line="360" w:lineRule="auto"/>
        <w:jc w:val="center"/>
        <w:rPr>
          <w:rFonts w:ascii="仿宋" w:hAnsi="仿宋" w:eastAsia="仿宋" w:cs="仿宋"/>
          <w:b/>
          <w:bCs/>
          <w:color w:val="auto"/>
          <w:kern w:val="0"/>
          <w:sz w:val="32"/>
          <w:szCs w:val="32"/>
          <w:highlight w:val="none"/>
        </w:rPr>
        <w:sectPr>
          <w:headerReference r:id="rId16" w:type="default"/>
          <w:footerReference r:id="rId17" w:type="default"/>
          <w:pgSz w:w="11906" w:h="16838"/>
          <w:pgMar w:top="993" w:right="1474" w:bottom="1134" w:left="1474" w:header="851" w:footer="641" w:gutter="0"/>
          <w:cols w:space="720" w:num="1"/>
          <w:docGrid w:type="lines" w:linePitch="315" w:charSpace="0"/>
        </w:sectPr>
      </w:pPr>
    </w:p>
    <w:p w14:paraId="70BC5180">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2F1E2E5C">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360BE8DA">
      <w:pPr>
        <w:spacing w:line="360" w:lineRule="auto"/>
        <w:jc w:val="center"/>
        <w:outlineLvl w:val="0"/>
        <w:rPr>
          <w:rFonts w:ascii="宋体" w:hAnsi="宋体" w:cs="宋体"/>
          <w:b/>
          <w:kern w:val="0"/>
          <w:sz w:val="36"/>
          <w:szCs w:val="36"/>
        </w:rPr>
      </w:pPr>
    </w:p>
    <w:p w14:paraId="0E0C39AB">
      <w:pPr>
        <w:snapToGrid w:val="0"/>
        <w:spacing w:line="360" w:lineRule="auto"/>
        <w:rPr>
          <w:rFonts w:ascii="宋体" w:hAnsi="宋体" w:cs="宋体"/>
          <w:sz w:val="24"/>
        </w:rPr>
      </w:pPr>
      <w:r>
        <w:rPr>
          <w:rFonts w:hint="eastAsia" w:ascii="宋体" w:hAnsi="宋体" w:cs="宋体"/>
          <w:sz w:val="24"/>
        </w:rPr>
        <w:t>（1）开标一览表（报价表）………………………………………………………（页码）</w:t>
      </w:r>
    </w:p>
    <w:p w14:paraId="7A63BADF">
      <w:pPr>
        <w:spacing w:line="360" w:lineRule="auto"/>
        <w:ind w:firstLine="0" w:firstLineChars="0"/>
        <w:rPr>
          <w:rFonts w:hint="eastAsia" w:ascii="宋体" w:hAnsi="宋体" w:eastAsia="宋体" w:cs="宋体"/>
          <w:b w:val="0"/>
          <w:bCs w:val="0"/>
          <w:sz w:val="24"/>
          <w:szCs w:val="24"/>
          <w:lang w:val="en-US" w:eastAsia="zh-CN"/>
        </w:rPr>
      </w:pPr>
      <w:r>
        <w:rPr>
          <w:rFonts w:hint="eastAsia" w:ascii="宋体" w:hAnsi="宋体" w:cs="宋体"/>
          <w:b w:val="0"/>
          <w:bCs w:val="0"/>
          <w:sz w:val="24"/>
          <w:szCs w:val="24"/>
          <w:lang w:val="en-US" w:eastAsia="zh-CN"/>
        </w:rPr>
        <w:t>（2）</w:t>
      </w:r>
      <w:r>
        <w:rPr>
          <w:rFonts w:hint="eastAsia" w:ascii="宋体" w:hAnsi="宋体" w:eastAsia="宋体" w:cs="宋体"/>
          <w:b w:val="0"/>
          <w:bCs w:val="0"/>
          <w:sz w:val="24"/>
          <w:szCs w:val="24"/>
          <w:lang w:val="en-US"/>
        </w:rPr>
        <w:t>报价情况说明</w:t>
      </w:r>
      <w:r>
        <w:rPr>
          <w:rFonts w:hint="eastAsia" w:ascii="宋体" w:hAnsi="宋体" w:cs="宋体"/>
          <w:sz w:val="24"/>
        </w:rPr>
        <w:t>…………………………………………………………………（页码）</w:t>
      </w:r>
    </w:p>
    <w:p w14:paraId="6A176996">
      <w:pPr>
        <w:snapToGrid w:val="0"/>
        <w:spacing w:line="360" w:lineRule="auto"/>
        <w:ind w:right="480"/>
        <w:jc w:val="center"/>
        <w:rPr>
          <w:rFonts w:ascii="宋体" w:hAnsi="宋体" w:cs="宋体"/>
          <w:b w:val="0"/>
          <w:bCs/>
          <w:kern w:val="0"/>
          <w:sz w:val="32"/>
          <w:szCs w:val="32"/>
        </w:rPr>
      </w:pPr>
    </w:p>
    <w:p w14:paraId="1A1E7EEE">
      <w:pPr>
        <w:snapToGrid w:val="0"/>
        <w:spacing w:line="360" w:lineRule="auto"/>
        <w:ind w:right="480"/>
        <w:jc w:val="center"/>
        <w:rPr>
          <w:rFonts w:ascii="宋体" w:hAnsi="宋体" w:cs="宋体"/>
          <w:b/>
          <w:kern w:val="0"/>
          <w:sz w:val="32"/>
          <w:szCs w:val="32"/>
        </w:rPr>
      </w:pPr>
    </w:p>
    <w:p w14:paraId="700C88C9">
      <w:pPr>
        <w:snapToGrid w:val="0"/>
        <w:spacing w:line="360" w:lineRule="auto"/>
        <w:ind w:right="480"/>
        <w:jc w:val="center"/>
        <w:rPr>
          <w:rFonts w:ascii="宋体" w:hAnsi="宋体" w:cs="宋体"/>
          <w:b/>
          <w:kern w:val="0"/>
          <w:sz w:val="32"/>
          <w:szCs w:val="32"/>
        </w:rPr>
      </w:pPr>
    </w:p>
    <w:p w14:paraId="5D7A3C00">
      <w:pPr>
        <w:snapToGrid w:val="0"/>
        <w:spacing w:line="360" w:lineRule="auto"/>
        <w:ind w:right="480"/>
        <w:jc w:val="center"/>
        <w:rPr>
          <w:rFonts w:ascii="宋体" w:hAnsi="宋体" w:cs="宋体"/>
          <w:b/>
          <w:kern w:val="0"/>
          <w:sz w:val="32"/>
          <w:szCs w:val="32"/>
        </w:rPr>
      </w:pPr>
    </w:p>
    <w:p w14:paraId="0A731CD7">
      <w:pPr>
        <w:snapToGrid w:val="0"/>
        <w:spacing w:line="360" w:lineRule="auto"/>
        <w:ind w:right="480"/>
        <w:jc w:val="center"/>
        <w:rPr>
          <w:rFonts w:ascii="宋体" w:hAnsi="宋体" w:cs="宋体"/>
          <w:b/>
          <w:kern w:val="0"/>
          <w:sz w:val="32"/>
          <w:szCs w:val="32"/>
        </w:rPr>
      </w:pPr>
    </w:p>
    <w:p w14:paraId="02AC5E05">
      <w:pPr>
        <w:snapToGrid w:val="0"/>
        <w:spacing w:line="360" w:lineRule="auto"/>
        <w:ind w:right="480"/>
        <w:jc w:val="center"/>
        <w:rPr>
          <w:rFonts w:ascii="宋体" w:hAnsi="宋体" w:cs="宋体"/>
          <w:b/>
          <w:kern w:val="0"/>
          <w:sz w:val="32"/>
          <w:szCs w:val="32"/>
        </w:rPr>
      </w:pPr>
    </w:p>
    <w:p w14:paraId="0368CAA2">
      <w:pPr>
        <w:snapToGrid w:val="0"/>
        <w:spacing w:line="360" w:lineRule="auto"/>
        <w:ind w:right="480"/>
        <w:jc w:val="center"/>
        <w:rPr>
          <w:rFonts w:ascii="宋体" w:hAnsi="宋体" w:cs="宋体"/>
          <w:b/>
          <w:kern w:val="0"/>
          <w:sz w:val="32"/>
          <w:szCs w:val="32"/>
        </w:rPr>
      </w:pPr>
    </w:p>
    <w:p w14:paraId="41AAB153">
      <w:pPr>
        <w:snapToGrid w:val="0"/>
        <w:spacing w:line="360" w:lineRule="auto"/>
        <w:ind w:right="480"/>
        <w:jc w:val="center"/>
        <w:rPr>
          <w:rFonts w:ascii="宋体" w:hAnsi="宋体" w:cs="宋体"/>
          <w:b/>
          <w:kern w:val="0"/>
          <w:sz w:val="32"/>
          <w:szCs w:val="32"/>
        </w:rPr>
      </w:pPr>
    </w:p>
    <w:p w14:paraId="58489683">
      <w:pPr>
        <w:snapToGrid w:val="0"/>
        <w:spacing w:line="360" w:lineRule="auto"/>
        <w:ind w:right="480"/>
        <w:jc w:val="center"/>
        <w:rPr>
          <w:rFonts w:ascii="宋体" w:hAnsi="宋体" w:cs="宋体"/>
          <w:b/>
          <w:kern w:val="0"/>
          <w:sz w:val="32"/>
          <w:szCs w:val="32"/>
        </w:rPr>
      </w:pPr>
    </w:p>
    <w:p w14:paraId="11640549">
      <w:pPr>
        <w:snapToGrid w:val="0"/>
        <w:spacing w:line="360" w:lineRule="auto"/>
        <w:ind w:right="480"/>
        <w:jc w:val="center"/>
        <w:rPr>
          <w:rFonts w:ascii="宋体" w:hAnsi="宋体" w:cs="宋体"/>
          <w:b/>
          <w:kern w:val="0"/>
          <w:sz w:val="32"/>
          <w:szCs w:val="32"/>
        </w:rPr>
      </w:pPr>
    </w:p>
    <w:p w14:paraId="1B3442B1">
      <w:pPr>
        <w:snapToGrid w:val="0"/>
        <w:spacing w:line="360" w:lineRule="auto"/>
        <w:ind w:right="480"/>
        <w:jc w:val="center"/>
        <w:rPr>
          <w:rFonts w:ascii="宋体" w:hAnsi="宋体" w:cs="宋体"/>
          <w:b/>
          <w:kern w:val="0"/>
          <w:sz w:val="32"/>
          <w:szCs w:val="32"/>
        </w:rPr>
      </w:pPr>
    </w:p>
    <w:p w14:paraId="51FFFB35">
      <w:pPr>
        <w:snapToGrid w:val="0"/>
        <w:spacing w:line="360" w:lineRule="auto"/>
        <w:ind w:right="480"/>
        <w:jc w:val="center"/>
        <w:rPr>
          <w:rFonts w:ascii="宋体" w:hAnsi="宋体" w:cs="宋体"/>
          <w:b/>
          <w:kern w:val="0"/>
          <w:sz w:val="32"/>
          <w:szCs w:val="32"/>
        </w:rPr>
      </w:pPr>
    </w:p>
    <w:p w14:paraId="6C2C2743">
      <w:pPr>
        <w:snapToGrid w:val="0"/>
        <w:spacing w:line="360" w:lineRule="auto"/>
        <w:ind w:right="480"/>
        <w:jc w:val="center"/>
        <w:rPr>
          <w:rFonts w:ascii="宋体" w:hAnsi="宋体" w:cs="宋体"/>
          <w:b/>
          <w:kern w:val="0"/>
          <w:sz w:val="32"/>
          <w:szCs w:val="32"/>
        </w:rPr>
      </w:pPr>
    </w:p>
    <w:p w14:paraId="4B7C8727">
      <w:pPr>
        <w:snapToGrid w:val="0"/>
        <w:spacing w:line="360" w:lineRule="auto"/>
        <w:ind w:right="480"/>
        <w:jc w:val="center"/>
        <w:rPr>
          <w:rFonts w:ascii="宋体" w:hAnsi="宋体" w:cs="宋体"/>
          <w:b/>
          <w:kern w:val="0"/>
          <w:sz w:val="32"/>
          <w:szCs w:val="32"/>
        </w:rPr>
      </w:pPr>
    </w:p>
    <w:p w14:paraId="5B48E763">
      <w:pPr>
        <w:snapToGrid w:val="0"/>
        <w:spacing w:line="360" w:lineRule="auto"/>
        <w:ind w:right="480"/>
        <w:jc w:val="center"/>
        <w:rPr>
          <w:rFonts w:ascii="宋体" w:hAnsi="宋体" w:cs="宋体"/>
          <w:b/>
          <w:kern w:val="0"/>
          <w:sz w:val="32"/>
          <w:szCs w:val="32"/>
        </w:rPr>
      </w:pPr>
    </w:p>
    <w:p w14:paraId="2C8246B4">
      <w:pPr>
        <w:pStyle w:val="388"/>
        <w:tabs>
          <w:tab w:val="clear" w:pos="720"/>
        </w:tabs>
        <w:snapToGrid w:val="0"/>
        <w:spacing w:before="120" w:after="120"/>
        <w:ind w:firstLine="643"/>
        <w:outlineLvl w:val="9"/>
        <w:rPr>
          <w:rFonts w:ascii="宋体" w:hAnsi="宋体" w:eastAsia="宋体"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7932FE26">
      <w:pPr>
        <w:pStyle w:val="388"/>
        <w:tabs>
          <w:tab w:val="clear" w:pos="720"/>
        </w:tabs>
        <w:snapToGrid w:val="0"/>
        <w:spacing w:before="120" w:after="120"/>
        <w:ind w:firstLine="643"/>
        <w:outlineLvl w:val="9"/>
        <w:rPr>
          <w:rFonts w:ascii="宋体" w:hAnsi="宋体" w:eastAsia="宋体" w:cs="宋体"/>
          <w:color w:val="000000"/>
          <w:kern w:val="2"/>
          <w:sz w:val="32"/>
          <w:szCs w:val="32"/>
        </w:rPr>
      </w:pPr>
      <w:r>
        <w:rPr>
          <w:rFonts w:hint="eastAsia" w:ascii="宋体" w:hAnsi="宋体" w:eastAsia="宋体" w:cs="宋体"/>
          <w:color w:val="000000"/>
          <w:kern w:val="2"/>
          <w:sz w:val="32"/>
          <w:szCs w:val="32"/>
        </w:rPr>
        <w:t>一、开标一览表（报价表）</w:t>
      </w:r>
    </w:p>
    <w:p w14:paraId="49D7C29E">
      <w:pPr>
        <w:snapToGrid w:val="0"/>
        <w:spacing w:line="360" w:lineRule="auto"/>
        <w:rPr>
          <w:rFonts w:ascii="仿宋_GB2312" w:hAnsi="仿宋" w:eastAsia="仿宋_GB2312" w:cs="仿宋_GB2312"/>
          <w:sz w:val="24"/>
        </w:rPr>
      </w:pPr>
    </w:p>
    <w:p w14:paraId="562DBB53">
      <w:pPr>
        <w:snapToGrid w:val="0"/>
        <w:spacing w:line="360" w:lineRule="auto"/>
        <w:rPr>
          <w:rFonts w:hint="eastAsia" w:ascii="宋体" w:hAnsi="宋体" w:eastAsia="宋体" w:cs="宋体"/>
          <w:kern w:val="0"/>
          <w:sz w:val="24"/>
        </w:rPr>
      </w:pPr>
      <w:r>
        <w:rPr>
          <w:rFonts w:hint="eastAsia" w:ascii="宋体" w:hAnsi="宋体" w:cs="宋体"/>
          <w:kern w:val="0"/>
          <w:sz w:val="24"/>
          <w:lang w:val="zh-CN"/>
        </w:rPr>
        <w:t>杭州市临平区人民政府乔司街道办事处</w:t>
      </w:r>
      <w:r>
        <w:rPr>
          <w:rFonts w:hint="eastAsia" w:ascii="宋体" w:hAnsi="宋体" w:eastAsia="宋体" w:cs="宋体"/>
          <w:kern w:val="0"/>
          <w:sz w:val="24"/>
          <w:lang w:val="zh-CN"/>
        </w:rPr>
        <w:t>：</w:t>
      </w:r>
    </w:p>
    <w:p w14:paraId="6A6C702A">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u w:val="single"/>
          <w:lang w:eastAsia="zh-CN"/>
        </w:rPr>
        <w:t>社会治安防控整治协助辅助服务项目</w:t>
      </w:r>
      <w:r>
        <w:rPr>
          <w:rFonts w:hint="eastAsia" w:ascii="宋体" w:hAnsi="宋体" w:eastAsia="宋体" w:cs="宋体"/>
          <w:kern w:val="0"/>
          <w:sz w:val="24"/>
          <w:lang w:val="zh-CN"/>
        </w:rPr>
        <w:t>【招标编号：</w:t>
      </w:r>
      <w:r>
        <w:rPr>
          <w:rFonts w:hint="eastAsia" w:ascii="宋体" w:hAnsi="宋体" w:eastAsia="宋体" w:cs="宋体"/>
          <w:sz w:val="24"/>
          <w:lang w:val="en-US" w:eastAsia="zh-CN"/>
        </w:rPr>
        <w:t xml:space="preserve">        </w:t>
      </w:r>
      <w:r>
        <w:rPr>
          <w:rFonts w:hint="eastAsia" w:ascii="宋体" w:hAnsi="宋体" w:eastAsia="宋体" w:cs="宋体"/>
          <w:sz w:val="24"/>
        </w:rPr>
        <w:t>】的实施</w:t>
      </w:r>
      <w:r>
        <w:rPr>
          <w:rFonts w:hint="eastAsia" w:ascii="宋体" w:hAnsi="宋体" w:eastAsia="宋体" w:cs="宋体"/>
          <w:kern w:val="0"/>
          <w:sz w:val="24"/>
          <w:lang w:val="zh-CN"/>
        </w:rPr>
        <w:t>。</w:t>
      </w:r>
    </w:p>
    <w:p w14:paraId="3E0112A0">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3"/>
        <w:tblW w:w="940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452"/>
        <w:gridCol w:w="1894"/>
        <w:gridCol w:w="2424"/>
        <w:gridCol w:w="1630"/>
      </w:tblGrid>
      <w:tr w14:paraId="760CF4D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21" w:hRule="atLeast"/>
          <w:tblHeader/>
          <w:jc w:val="center"/>
        </w:trPr>
        <w:tc>
          <w:tcPr>
            <w:tcW w:w="3452" w:type="dxa"/>
            <w:tcBorders>
              <w:right w:val="single" w:color="auto" w:sz="4" w:space="0"/>
            </w:tcBorders>
            <w:vAlign w:val="center"/>
          </w:tcPr>
          <w:p w14:paraId="7B438996">
            <w:pPr>
              <w:spacing w:before="0" w:beforeAutospacing="0" w:after="0" w:afterAutospacing="0" w:line="360" w:lineRule="auto"/>
              <w:ind w:left="0" w:right="0"/>
              <w:jc w:val="center"/>
              <w:rPr>
                <w:rFonts w:hint="eastAsia" w:ascii="宋体" w:hAnsi="宋体" w:eastAsia="宋体" w:cs="宋体"/>
                <w:b/>
                <w:bCs/>
                <w:color w:val="auto"/>
                <w:sz w:val="24"/>
                <w:szCs w:val="22"/>
                <w:highlight w:val="none"/>
                <w:lang w:eastAsia="zh-CN"/>
              </w:rPr>
            </w:pPr>
            <w:r>
              <w:rPr>
                <w:rFonts w:hint="eastAsia" w:ascii="宋体" w:hAnsi="宋体" w:eastAsia="宋体" w:cs="宋体"/>
                <w:b/>
                <w:bCs/>
                <w:color w:val="auto"/>
                <w:sz w:val="24"/>
                <w:szCs w:val="22"/>
                <w:highlight w:val="none"/>
                <w:lang w:eastAsia="zh-CN"/>
              </w:rPr>
              <w:t>采购内容</w:t>
            </w:r>
          </w:p>
        </w:tc>
        <w:tc>
          <w:tcPr>
            <w:tcW w:w="1894" w:type="dxa"/>
            <w:tcBorders>
              <w:left w:val="single" w:color="auto" w:sz="4" w:space="0"/>
              <w:right w:val="single" w:color="auto" w:sz="4" w:space="0"/>
            </w:tcBorders>
            <w:vAlign w:val="center"/>
          </w:tcPr>
          <w:p w14:paraId="0FF96FE8">
            <w:pPr>
              <w:spacing w:before="0" w:beforeAutospacing="0" w:after="0" w:afterAutospacing="0" w:line="360" w:lineRule="auto"/>
              <w:ind w:left="0" w:right="0"/>
              <w:jc w:val="center"/>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服务期</w:t>
            </w:r>
          </w:p>
        </w:tc>
        <w:tc>
          <w:tcPr>
            <w:tcW w:w="2424" w:type="dxa"/>
            <w:tcBorders>
              <w:left w:val="single" w:color="auto" w:sz="4" w:space="0"/>
              <w:right w:val="single" w:color="auto" w:sz="4" w:space="0"/>
            </w:tcBorders>
            <w:vAlign w:val="center"/>
          </w:tcPr>
          <w:p w14:paraId="6251EAFC">
            <w:pPr>
              <w:spacing w:before="0" w:beforeAutospacing="0" w:after="0" w:afterAutospacing="0" w:line="360" w:lineRule="auto"/>
              <w:ind w:left="0" w:right="0"/>
              <w:jc w:val="center"/>
              <w:rPr>
                <w:rFonts w:hint="eastAsia" w:ascii="宋体" w:hAnsi="宋体" w:eastAsia="宋体" w:cs="宋体"/>
                <w:b/>
                <w:bCs/>
                <w:color w:val="auto"/>
                <w:sz w:val="24"/>
                <w:szCs w:val="22"/>
                <w:highlight w:val="none"/>
                <w:lang w:val="en-US" w:eastAsia="zh-CN"/>
              </w:rPr>
            </w:pPr>
            <w:r>
              <w:rPr>
                <w:rFonts w:hint="eastAsia" w:ascii="宋体" w:hAnsi="宋体" w:eastAsia="宋体" w:cs="宋体"/>
                <w:b/>
                <w:bCs/>
                <w:color w:val="auto"/>
                <w:sz w:val="24"/>
                <w:szCs w:val="22"/>
                <w:highlight w:val="none"/>
              </w:rPr>
              <w:t>投标</w:t>
            </w:r>
            <w:r>
              <w:rPr>
                <w:rFonts w:hint="eastAsia" w:ascii="宋体" w:hAnsi="宋体" w:eastAsia="宋体" w:cs="宋体"/>
                <w:b/>
                <w:bCs/>
                <w:color w:val="auto"/>
                <w:sz w:val="24"/>
                <w:szCs w:val="22"/>
                <w:highlight w:val="none"/>
                <w:lang w:eastAsia="zh-CN"/>
              </w:rPr>
              <w:t>总</w:t>
            </w:r>
            <w:r>
              <w:rPr>
                <w:rFonts w:hint="eastAsia" w:ascii="宋体" w:hAnsi="宋体" w:eastAsia="宋体" w:cs="宋体"/>
                <w:b/>
                <w:bCs/>
                <w:color w:val="auto"/>
                <w:sz w:val="24"/>
                <w:szCs w:val="22"/>
                <w:highlight w:val="none"/>
              </w:rPr>
              <w:t>报价</w:t>
            </w:r>
            <w:r>
              <w:rPr>
                <w:rFonts w:hint="eastAsia" w:ascii="宋体" w:hAnsi="宋体" w:eastAsia="宋体" w:cs="宋体"/>
                <w:b/>
                <w:bCs/>
                <w:color w:val="auto"/>
                <w:sz w:val="24"/>
                <w:szCs w:val="22"/>
                <w:highlight w:val="none"/>
                <w:lang w:eastAsia="zh-CN"/>
              </w:rPr>
              <w:t>（</w:t>
            </w:r>
            <w:r>
              <w:rPr>
                <w:rFonts w:hint="eastAsia" w:ascii="宋体" w:hAnsi="宋体" w:eastAsia="宋体" w:cs="宋体"/>
                <w:b/>
                <w:bCs/>
                <w:color w:val="auto"/>
                <w:sz w:val="24"/>
                <w:szCs w:val="22"/>
                <w:highlight w:val="none"/>
                <w:lang w:val="en-US" w:eastAsia="zh-CN"/>
              </w:rPr>
              <w:t>元）</w:t>
            </w:r>
          </w:p>
        </w:tc>
        <w:tc>
          <w:tcPr>
            <w:tcW w:w="1630" w:type="dxa"/>
            <w:tcBorders>
              <w:left w:val="single" w:color="auto" w:sz="4" w:space="0"/>
              <w:right w:val="single" w:color="auto" w:sz="4" w:space="0"/>
            </w:tcBorders>
            <w:vAlign w:val="center"/>
          </w:tcPr>
          <w:p w14:paraId="47C85B7F">
            <w:pPr>
              <w:spacing w:before="0" w:beforeAutospacing="0" w:after="0" w:afterAutospacing="0" w:line="360" w:lineRule="auto"/>
              <w:ind w:left="0" w:right="0"/>
              <w:jc w:val="center"/>
              <w:rPr>
                <w:rFonts w:hint="eastAsia" w:ascii="宋体" w:hAnsi="宋体" w:eastAsia="宋体" w:cs="宋体"/>
                <w:b/>
                <w:bCs/>
                <w:color w:val="auto"/>
                <w:sz w:val="24"/>
                <w:szCs w:val="22"/>
                <w:highlight w:val="none"/>
                <w:lang w:val="en-US" w:eastAsia="zh-CN"/>
              </w:rPr>
            </w:pPr>
            <w:r>
              <w:rPr>
                <w:rFonts w:hint="eastAsia" w:ascii="宋体" w:hAnsi="宋体" w:eastAsia="宋体" w:cs="宋体"/>
                <w:b/>
                <w:bCs/>
                <w:color w:val="auto"/>
                <w:sz w:val="24"/>
                <w:szCs w:val="22"/>
                <w:highlight w:val="none"/>
                <w:lang w:val="en-US" w:eastAsia="zh-CN"/>
              </w:rPr>
              <w:t>备注</w:t>
            </w:r>
          </w:p>
        </w:tc>
      </w:tr>
      <w:tr w14:paraId="4FBD05D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71" w:hRule="atLeast"/>
          <w:jc w:val="center"/>
        </w:trPr>
        <w:tc>
          <w:tcPr>
            <w:tcW w:w="3452" w:type="dxa"/>
            <w:tcBorders>
              <w:right w:val="single" w:color="auto" w:sz="4" w:space="0"/>
            </w:tcBorders>
            <w:vAlign w:val="center"/>
          </w:tcPr>
          <w:p w14:paraId="769751E9">
            <w:pPr>
              <w:spacing w:before="0" w:beforeAutospacing="0" w:after="0" w:afterAutospacing="0" w:line="360" w:lineRule="auto"/>
              <w:ind w:left="0" w:right="0"/>
              <w:jc w:val="center"/>
              <w:rPr>
                <w:rFonts w:hint="eastAsia" w:ascii="宋体" w:hAnsi="宋体" w:eastAsia="宋体" w:cs="宋体"/>
                <w:color w:val="auto"/>
                <w:sz w:val="24"/>
                <w:szCs w:val="22"/>
                <w:highlight w:val="none"/>
                <w:u w:val="none"/>
                <w:lang w:eastAsia="zh-CN"/>
              </w:rPr>
            </w:pPr>
            <w:r>
              <w:rPr>
                <w:rFonts w:hint="eastAsia" w:ascii="宋体" w:hAnsi="宋体" w:cs="宋体"/>
                <w:color w:val="auto"/>
                <w:sz w:val="24"/>
                <w:szCs w:val="22"/>
                <w:highlight w:val="none"/>
                <w:u w:val="none"/>
                <w:lang w:eastAsia="zh-CN"/>
              </w:rPr>
              <w:t>社会治安防控整治协助辅助服务项目</w:t>
            </w:r>
          </w:p>
        </w:tc>
        <w:tc>
          <w:tcPr>
            <w:tcW w:w="1894" w:type="dxa"/>
            <w:tcBorders>
              <w:left w:val="single" w:color="auto" w:sz="4" w:space="0"/>
              <w:right w:val="single" w:color="auto" w:sz="4" w:space="0"/>
            </w:tcBorders>
            <w:vAlign w:val="center"/>
          </w:tcPr>
          <w:p w14:paraId="789A454F">
            <w:pPr>
              <w:spacing w:before="0" w:beforeAutospacing="0" w:after="0" w:afterAutospacing="0" w:line="360" w:lineRule="auto"/>
              <w:ind w:left="0" w:right="0"/>
              <w:jc w:val="center"/>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响应招标文件要求</w:t>
            </w:r>
          </w:p>
        </w:tc>
        <w:tc>
          <w:tcPr>
            <w:tcW w:w="2424" w:type="dxa"/>
            <w:tcBorders>
              <w:left w:val="single" w:color="auto" w:sz="4" w:space="0"/>
              <w:right w:val="single" w:color="auto" w:sz="4" w:space="0"/>
            </w:tcBorders>
            <w:vAlign w:val="center"/>
          </w:tcPr>
          <w:p w14:paraId="356A600E">
            <w:pPr>
              <w:spacing w:before="0" w:beforeAutospacing="0" w:after="0" w:afterAutospacing="0" w:line="360" w:lineRule="auto"/>
              <w:ind w:left="0" w:right="0"/>
              <w:rPr>
                <w:rFonts w:hint="eastAsia" w:ascii="宋体" w:hAnsi="宋体" w:eastAsia="宋体" w:cs="宋体"/>
                <w:color w:val="auto"/>
                <w:sz w:val="24"/>
                <w:szCs w:val="22"/>
                <w:highlight w:val="none"/>
                <w:lang w:eastAsia="zh-CN"/>
              </w:rPr>
            </w:pPr>
            <w:r>
              <w:rPr>
                <w:rFonts w:hint="eastAsia" w:ascii="宋体" w:hAnsi="宋体" w:eastAsia="宋体" w:cs="宋体"/>
                <w:color w:val="auto"/>
                <w:sz w:val="24"/>
                <w:szCs w:val="22"/>
                <w:highlight w:val="none"/>
                <w:lang w:eastAsia="zh-CN"/>
              </w:rPr>
              <w:t>小写</w:t>
            </w:r>
            <w:r>
              <w:rPr>
                <w:rFonts w:hint="eastAsia" w:ascii="宋体" w:hAnsi="宋体" w:eastAsia="宋体" w:cs="宋体"/>
                <w:color w:val="auto"/>
                <w:sz w:val="24"/>
                <w:szCs w:val="22"/>
                <w:highlight w:val="none"/>
              </w:rPr>
              <w:t>：</w:t>
            </w:r>
            <w:r>
              <w:rPr>
                <w:rFonts w:hint="eastAsia" w:ascii="宋体" w:hAnsi="宋体" w:eastAsia="宋体" w:cs="宋体"/>
                <w:color w:val="auto"/>
                <w:sz w:val="24"/>
                <w:szCs w:val="22"/>
                <w:highlight w:val="none"/>
                <w:u w:val="single"/>
              </w:rPr>
              <w:t xml:space="preserve">          </w:t>
            </w:r>
            <w:r>
              <w:rPr>
                <w:rFonts w:hint="eastAsia" w:ascii="宋体" w:hAnsi="宋体" w:eastAsia="宋体" w:cs="宋体"/>
                <w:color w:val="auto"/>
                <w:sz w:val="24"/>
                <w:szCs w:val="22"/>
                <w:highlight w:val="none"/>
              </w:rPr>
              <w:t>元；</w:t>
            </w:r>
          </w:p>
          <w:p w14:paraId="5A8C05C2">
            <w:pPr>
              <w:spacing w:before="0" w:beforeAutospacing="0" w:after="0" w:afterAutospacing="0" w:line="360" w:lineRule="auto"/>
              <w:ind w:left="0" w:right="0"/>
              <w:rPr>
                <w:rFonts w:hint="eastAsia" w:ascii="宋体" w:hAnsi="宋体" w:eastAsia="宋体" w:cs="宋体"/>
                <w:color w:val="auto"/>
                <w:highlight w:val="none"/>
              </w:rPr>
            </w:pPr>
            <w:r>
              <w:rPr>
                <w:rFonts w:hint="eastAsia" w:ascii="宋体" w:hAnsi="宋体" w:eastAsia="宋体" w:cs="宋体"/>
                <w:color w:val="auto"/>
                <w:sz w:val="24"/>
                <w:szCs w:val="22"/>
                <w:highlight w:val="none"/>
              </w:rPr>
              <w:t>大写：</w:t>
            </w:r>
            <w:r>
              <w:rPr>
                <w:rFonts w:hint="eastAsia" w:ascii="宋体" w:hAnsi="宋体" w:eastAsia="宋体" w:cs="宋体"/>
                <w:color w:val="auto"/>
                <w:sz w:val="24"/>
                <w:szCs w:val="22"/>
                <w:highlight w:val="none"/>
                <w:u w:val="single"/>
              </w:rPr>
              <w:t xml:space="preserve">          </w:t>
            </w:r>
            <w:r>
              <w:rPr>
                <w:rFonts w:hint="eastAsia" w:ascii="宋体" w:hAnsi="宋体" w:eastAsia="宋体" w:cs="宋体"/>
                <w:color w:val="auto"/>
                <w:sz w:val="24"/>
                <w:szCs w:val="22"/>
                <w:highlight w:val="none"/>
              </w:rPr>
              <w:t>元；</w:t>
            </w:r>
          </w:p>
        </w:tc>
        <w:tc>
          <w:tcPr>
            <w:tcW w:w="1630" w:type="dxa"/>
            <w:tcBorders>
              <w:left w:val="single" w:color="auto" w:sz="4" w:space="0"/>
              <w:right w:val="single" w:color="auto" w:sz="4" w:space="0"/>
            </w:tcBorders>
            <w:vAlign w:val="center"/>
          </w:tcPr>
          <w:p w14:paraId="45FC4946">
            <w:pPr>
              <w:spacing w:before="0" w:beforeAutospacing="0" w:after="0" w:afterAutospacing="0" w:line="360" w:lineRule="auto"/>
              <w:ind w:left="0" w:right="0"/>
              <w:rPr>
                <w:rFonts w:hint="eastAsia" w:ascii="宋体" w:hAnsi="宋体" w:eastAsia="宋体" w:cs="宋体"/>
                <w:color w:val="auto"/>
                <w:sz w:val="24"/>
                <w:szCs w:val="22"/>
                <w:highlight w:val="none"/>
                <w:lang w:val="en-US" w:eastAsia="zh-CN"/>
              </w:rPr>
            </w:pPr>
            <w:r>
              <w:rPr>
                <w:rFonts w:hint="eastAsia" w:ascii="宋体" w:hAnsi="宋体" w:eastAsia="宋体" w:cs="宋体"/>
                <w:color w:val="auto"/>
                <w:sz w:val="24"/>
                <w:szCs w:val="22"/>
                <w:highlight w:val="none"/>
                <w:lang w:val="en-US" w:eastAsia="zh-CN"/>
              </w:rPr>
              <w:t>下附：报价各模块报价明细清单；</w:t>
            </w:r>
          </w:p>
        </w:tc>
      </w:tr>
    </w:tbl>
    <w:p w14:paraId="6AC30117">
      <w:pPr>
        <w:pStyle w:val="85"/>
        <w:rPr>
          <w:rFonts w:hint="eastAsia" w:ascii="宋体" w:hAnsi="宋体" w:eastAsia="宋体" w:cs="宋体"/>
          <w:highlight w:val="none"/>
          <w:lang w:val="zh-CN"/>
        </w:rPr>
      </w:pPr>
    </w:p>
    <w:p w14:paraId="57366574">
      <w:pPr>
        <w:pStyle w:val="3"/>
        <w:ind w:left="438" w:leftChars="88" w:hanging="253" w:hangingChars="105"/>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r>
        <w:rPr>
          <w:rFonts w:hint="eastAsia" w:ascii="宋体" w:hAnsi="宋体" w:eastAsia="宋体" w:cs="宋体"/>
          <w:b/>
          <w:color w:val="auto"/>
          <w:kern w:val="0"/>
          <w:sz w:val="24"/>
          <w:highlight w:val="none"/>
          <w:lang w:val="en-US" w:eastAsia="zh-CN"/>
        </w:rPr>
        <w:t>1</w:t>
      </w:r>
      <w:r>
        <w:rPr>
          <w:rFonts w:hint="eastAsia" w:ascii="宋体" w:hAnsi="宋体" w:eastAsia="宋体" w:cs="宋体"/>
          <w:color w:val="auto"/>
          <w:kern w:val="0"/>
          <w:sz w:val="24"/>
          <w:highlight w:val="none"/>
          <w:lang w:val="zh-CN"/>
        </w:rPr>
        <w:t>、有关本项目实施所涉及的一切费用均计入报价。</w:t>
      </w:r>
      <w:r>
        <w:rPr>
          <w:rFonts w:hint="eastAsia" w:ascii="宋体" w:hAnsi="宋体" w:eastAsia="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不得出现“0元”“免费赠送”等形式的无偿报价，</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投标文件含有采购人不能接受的附加条件的，投标无效</w:t>
      </w:r>
      <w:r>
        <w:rPr>
          <w:rFonts w:hint="eastAsia" w:ascii="宋体" w:hAnsi="宋体" w:eastAsia="宋体" w:cs="宋体"/>
          <w:b/>
          <w:color w:val="auto"/>
          <w:kern w:val="0"/>
          <w:sz w:val="24"/>
          <w:highlight w:val="none"/>
          <w:lang w:val="zh-CN"/>
        </w:rPr>
        <w:t>。</w:t>
      </w:r>
    </w:p>
    <w:p w14:paraId="767F8915">
      <w:pPr>
        <w:snapToGrid w:val="0"/>
        <w:spacing w:line="360" w:lineRule="auto"/>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en-US" w:eastAsia="zh-CN"/>
        </w:rPr>
        <w:t>2</w:t>
      </w:r>
      <w:r>
        <w:rPr>
          <w:rFonts w:hint="eastAsia" w:ascii="宋体" w:hAnsi="宋体" w:eastAsia="宋体" w:cs="宋体"/>
          <w:kern w:val="0"/>
          <w:sz w:val="24"/>
          <w:highlight w:val="none"/>
          <w:lang w:val="zh-CN"/>
        </w:rPr>
        <w:t>、特别提示：采购机构将对项目名称和项目编号，中标供应商名称、地址和中标金额，主要中标标的的名称、数量、单价、服务要求等予以公示。</w:t>
      </w:r>
    </w:p>
    <w:p w14:paraId="48AA4869">
      <w:pPr>
        <w:pStyle w:val="3"/>
        <w:numPr>
          <w:ilvl w:val="0"/>
          <w:numId w:val="0"/>
        </w:numPr>
        <w:ind w:left="0" w:leftChars="0" w:firstLine="482" w:firstLineChars="200"/>
        <w:rPr>
          <w:rFonts w:hint="eastAsia" w:ascii="宋体" w:hAnsi="宋体" w:eastAsia="宋体" w:cs="宋体"/>
          <w:color w:val="auto"/>
          <w:kern w:val="0"/>
          <w:sz w:val="24"/>
          <w:highlight w:val="none"/>
          <w:lang w:val="zh-CN"/>
        </w:rPr>
      </w:pPr>
    </w:p>
    <w:p w14:paraId="33F46AF9">
      <w:pPr>
        <w:pStyle w:val="3"/>
        <w:numPr>
          <w:ilvl w:val="0"/>
          <w:numId w:val="0"/>
        </w:numPr>
        <w:ind w:left="0" w:leftChars="0" w:firstLine="482"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kern w:val="0"/>
          <w:sz w:val="24"/>
          <w:highlight w:val="none"/>
          <w:lang w:val="zh-CN"/>
        </w:rPr>
        <w:t>注：投标人提供的中小企业声明函内容不实的，属于提供虚假材料谋取中标、成交，依照《中华人民共和国政府采购法》等国家有关规定追究相应责任。</w:t>
      </w:r>
    </w:p>
    <w:p w14:paraId="36C12387">
      <w:pPr>
        <w:rPr>
          <w:rFonts w:hint="eastAsia" w:ascii="宋体" w:hAnsi="宋体" w:eastAsia="宋体" w:cs="宋体"/>
          <w:b/>
          <w:bCs/>
          <w:color w:val="auto"/>
          <w:kern w:val="0"/>
          <w:sz w:val="24"/>
          <w:highlight w:val="none"/>
          <w:lang w:val="zh-CN"/>
        </w:rPr>
      </w:pPr>
    </w:p>
    <w:p w14:paraId="40003243">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3C3F9909">
      <w:pPr>
        <w:autoSpaceDE w:val="0"/>
        <w:autoSpaceDN w:val="0"/>
        <w:spacing w:line="360" w:lineRule="auto"/>
        <w:ind w:left="0" w:leftChars="0" w:right="1120" w:firstLine="5280" w:firstLineChars="2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35FD69F2">
      <w:pPr>
        <w:spacing w:line="360" w:lineRule="auto"/>
        <w:ind w:left="4620" w:leftChars="2200" w:firstLine="720" w:firstLineChars="300"/>
        <w:rPr>
          <w:rFonts w:hint="eastAsia" w:ascii="宋体" w:hAnsi="宋体" w:eastAsia="宋体" w:cs="宋体"/>
          <w:sz w:val="24"/>
          <w:highlight w:val="none"/>
        </w:rPr>
      </w:pP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192A0B3C">
      <w:pPr>
        <w:rPr>
          <w:rFonts w:hint="eastAsia" w:ascii="宋体" w:hAnsi="宋体" w:eastAsia="宋体" w:cs="宋体"/>
          <w:color w:val="auto"/>
          <w:kern w:val="2"/>
          <w:sz w:val="32"/>
          <w:szCs w:val="32"/>
          <w:highlight w:val="none"/>
        </w:rPr>
      </w:pPr>
    </w:p>
    <w:p w14:paraId="79BC1EA5">
      <w:pPr>
        <w:pStyle w:val="3"/>
        <w:rPr>
          <w:rFonts w:hint="eastAsia" w:ascii="宋体" w:hAnsi="宋体" w:eastAsia="宋体" w:cs="宋体"/>
          <w:color w:val="auto"/>
          <w:kern w:val="2"/>
          <w:sz w:val="32"/>
          <w:szCs w:val="32"/>
          <w:highlight w:val="none"/>
        </w:rPr>
      </w:pPr>
    </w:p>
    <w:p w14:paraId="5970F3F1">
      <w:pPr>
        <w:rPr>
          <w:rFonts w:hint="eastAsia" w:ascii="宋体" w:hAnsi="宋体" w:eastAsia="宋体" w:cs="宋体"/>
          <w:color w:val="auto"/>
          <w:kern w:val="2"/>
          <w:sz w:val="32"/>
          <w:szCs w:val="32"/>
          <w:highlight w:val="none"/>
        </w:rPr>
      </w:pPr>
    </w:p>
    <w:p w14:paraId="5E0511E2">
      <w:pPr>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br w:type="page"/>
      </w:r>
    </w:p>
    <w:p w14:paraId="427254CC">
      <w:pPr>
        <w:rPr>
          <w:rFonts w:hint="eastAsia" w:ascii="宋体" w:hAnsi="宋体" w:eastAsia="宋体" w:cs="宋体"/>
          <w:color w:val="auto"/>
          <w:sz w:val="24"/>
          <w:szCs w:val="22"/>
          <w:highlight w:val="none"/>
          <w:lang w:val="en-US" w:eastAsia="zh-CN"/>
        </w:rPr>
      </w:pPr>
      <w:r>
        <w:rPr>
          <w:rFonts w:hint="eastAsia" w:ascii="宋体" w:hAnsi="宋体" w:eastAsia="宋体" w:cs="宋体"/>
          <w:b/>
          <w:bCs/>
          <w:color w:val="auto"/>
          <w:kern w:val="0"/>
          <w:sz w:val="24"/>
          <w:highlight w:val="none"/>
          <w:lang w:val="en-US" w:eastAsia="zh-CN"/>
        </w:rPr>
        <w:t>附：</w:t>
      </w:r>
      <w:r>
        <w:rPr>
          <w:rFonts w:hint="eastAsia" w:ascii="宋体" w:hAnsi="宋体" w:eastAsia="宋体" w:cs="宋体"/>
          <w:color w:val="auto"/>
          <w:sz w:val="24"/>
          <w:szCs w:val="22"/>
          <w:highlight w:val="none"/>
          <w:lang w:val="en-US" w:eastAsia="zh-CN"/>
        </w:rPr>
        <w:t>报价明细清单</w:t>
      </w:r>
    </w:p>
    <w:p w14:paraId="764403E7">
      <w:pPr>
        <w:pStyle w:val="3"/>
        <w:rPr>
          <w:rFonts w:hint="eastAsia" w:ascii="宋体" w:hAnsi="宋体" w:eastAsia="宋体" w:cs="宋体"/>
          <w:highlight w:val="none"/>
          <w:lang w:val="en-US" w:eastAsia="zh-CN"/>
        </w:rPr>
      </w:pPr>
    </w:p>
    <w:p w14:paraId="68F94F70">
      <w:pPr>
        <w:pStyle w:val="85"/>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项目名称：                                      项目编号：</w:t>
      </w:r>
      <w:r>
        <w:rPr>
          <w:rFonts w:hint="eastAsia" w:ascii="宋体" w:hAnsi="宋体" w:eastAsia="宋体" w:cs="宋体"/>
          <w:color w:val="auto"/>
          <w:highlight w:val="none"/>
          <w:lang w:val="en-US"/>
        </w:rPr>
        <w:t xml:space="preserve">                  </w:t>
      </w:r>
    </w:p>
    <w:tbl>
      <w:tblPr>
        <w:tblStyle w:val="63"/>
        <w:tblW w:w="9466"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866"/>
        <w:gridCol w:w="3157"/>
        <w:gridCol w:w="1355"/>
        <w:gridCol w:w="1559"/>
        <w:gridCol w:w="1292"/>
        <w:gridCol w:w="1237"/>
      </w:tblGrid>
      <w:tr w14:paraId="4DD2EDF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jc w:val="center"/>
        </w:trPr>
        <w:tc>
          <w:tcPr>
            <w:tcW w:w="866" w:type="dxa"/>
            <w:tcBorders>
              <w:top w:val="single" w:color="auto" w:sz="8" w:space="0"/>
              <w:left w:val="single" w:color="auto" w:sz="8" w:space="0"/>
              <w:bottom w:val="single" w:color="auto" w:sz="2" w:space="0"/>
              <w:right w:val="single" w:color="auto" w:sz="2" w:space="0"/>
            </w:tcBorders>
            <w:vAlign w:val="center"/>
          </w:tcPr>
          <w:p w14:paraId="7C134030">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序号</w:t>
            </w:r>
          </w:p>
        </w:tc>
        <w:tc>
          <w:tcPr>
            <w:tcW w:w="3157" w:type="dxa"/>
            <w:tcBorders>
              <w:top w:val="single" w:color="auto" w:sz="8" w:space="0"/>
              <w:left w:val="single" w:color="auto" w:sz="2" w:space="0"/>
              <w:bottom w:val="single" w:color="auto" w:sz="2" w:space="0"/>
              <w:right w:val="single" w:color="auto" w:sz="2" w:space="0"/>
            </w:tcBorders>
            <w:vAlign w:val="center"/>
          </w:tcPr>
          <w:p w14:paraId="0845D7AA">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eastAsia="zh-CN"/>
              </w:rPr>
              <w:t>服务内容</w:t>
            </w:r>
          </w:p>
        </w:tc>
        <w:tc>
          <w:tcPr>
            <w:tcW w:w="1355" w:type="dxa"/>
            <w:tcBorders>
              <w:top w:val="single" w:color="auto" w:sz="8" w:space="0"/>
              <w:left w:val="single" w:color="auto" w:sz="2" w:space="0"/>
              <w:bottom w:val="single" w:color="auto" w:sz="2" w:space="0"/>
              <w:right w:val="single" w:color="auto" w:sz="4" w:space="0"/>
            </w:tcBorders>
            <w:vAlign w:val="center"/>
          </w:tcPr>
          <w:p w14:paraId="2C716408">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lang w:eastAsia="zh-CN"/>
              </w:rPr>
            </w:pPr>
            <w:r>
              <w:rPr>
                <w:rFonts w:hint="eastAsia" w:ascii="宋体" w:hAnsi="宋体" w:eastAsia="宋体" w:cs="宋体"/>
                <w:color w:val="auto"/>
                <w:sz w:val="24"/>
                <w:szCs w:val="21"/>
                <w:highlight w:val="none"/>
                <w:lang w:val="en-US" w:eastAsia="zh-CN"/>
              </w:rPr>
              <w:t>数量</w:t>
            </w:r>
          </w:p>
        </w:tc>
        <w:tc>
          <w:tcPr>
            <w:tcW w:w="1559" w:type="dxa"/>
            <w:tcBorders>
              <w:top w:val="single" w:color="auto" w:sz="8" w:space="0"/>
              <w:left w:val="single" w:color="auto" w:sz="2" w:space="0"/>
              <w:bottom w:val="single" w:color="auto" w:sz="2" w:space="0"/>
              <w:right w:val="single" w:color="auto" w:sz="4" w:space="0"/>
            </w:tcBorders>
            <w:vAlign w:val="center"/>
          </w:tcPr>
          <w:p w14:paraId="46E3C0C8">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lang w:val="en-US" w:eastAsia="zh-CN"/>
              </w:rPr>
            </w:pPr>
            <w:r>
              <w:rPr>
                <w:rFonts w:hint="eastAsia" w:ascii="宋体" w:hAnsi="宋体" w:eastAsia="宋体" w:cs="宋体"/>
                <w:color w:val="auto"/>
                <w:sz w:val="24"/>
                <w:szCs w:val="21"/>
                <w:highlight w:val="none"/>
                <w:lang w:val="en-US" w:eastAsia="zh-CN"/>
              </w:rPr>
              <w:t>单价</w:t>
            </w:r>
          </w:p>
        </w:tc>
        <w:tc>
          <w:tcPr>
            <w:tcW w:w="1292" w:type="dxa"/>
            <w:tcBorders>
              <w:top w:val="single" w:color="auto" w:sz="8" w:space="0"/>
              <w:left w:val="single" w:color="auto" w:sz="2" w:space="0"/>
              <w:bottom w:val="single" w:color="auto" w:sz="2" w:space="0"/>
              <w:right w:val="single" w:color="auto" w:sz="4" w:space="0"/>
            </w:tcBorders>
            <w:vAlign w:val="center"/>
          </w:tcPr>
          <w:p w14:paraId="2A7D9991">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lang w:val="en-US" w:eastAsia="zh-CN"/>
              </w:rPr>
            </w:pPr>
            <w:r>
              <w:rPr>
                <w:rFonts w:hint="eastAsia" w:ascii="宋体" w:hAnsi="宋体" w:eastAsia="宋体" w:cs="宋体"/>
                <w:color w:val="auto"/>
                <w:sz w:val="24"/>
                <w:szCs w:val="21"/>
                <w:highlight w:val="none"/>
                <w:lang w:val="en-US" w:eastAsia="zh-CN"/>
              </w:rPr>
              <w:t>小计</w:t>
            </w:r>
          </w:p>
        </w:tc>
        <w:tc>
          <w:tcPr>
            <w:tcW w:w="1237" w:type="dxa"/>
            <w:tcBorders>
              <w:top w:val="single" w:color="auto" w:sz="8" w:space="0"/>
              <w:left w:val="single" w:color="auto" w:sz="4" w:space="0"/>
              <w:bottom w:val="single" w:color="auto" w:sz="2" w:space="0"/>
              <w:right w:val="single" w:color="auto" w:sz="8" w:space="0"/>
            </w:tcBorders>
            <w:vAlign w:val="center"/>
          </w:tcPr>
          <w:p w14:paraId="535156D6">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备注</w:t>
            </w:r>
          </w:p>
        </w:tc>
      </w:tr>
      <w:tr w14:paraId="62602C7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5" w:hRule="atLeast"/>
          <w:jc w:val="center"/>
        </w:trPr>
        <w:tc>
          <w:tcPr>
            <w:tcW w:w="866" w:type="dxa"/>
            <w:tcBorders>
              <w:top w:val="single" w:color="auto" w:sz="2" w:space="0"/>
              <w:left w:val="single" w:color="auto" w:sz="8" w:space="0"/>
              <w:bottom w:val="single" w:color="auto" w:sz="4" w:space="0"/>
              <w:right w:val="single" w:color="auto" w:sz="2" w:space="0"/>
            </w:tcBorders>
            <w:vAlign w:val="center"/>
          </w:tcPr>
          <w:p w14:paraId="046AF1A3">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w:t>
            </w:r>
          </w:p>
        </w:tc>
        <w:tc>
          <w:tcPr>
            <w:tcW w:w="3157" w:type="dxa"/>
            <w:tcBorders>
              <w:top w:val="single" w:color="auto" w:sz="2" w:space="0"/>
              <w:left w:val="single" w:color="auto" w:sz="2" w:space="0"/>
              <w:bottom w:val="single" w:color="auto" w:sz="4" w:space="0"/>
              <w:right w:val="single" w:color="auto" w:sz="2" w:space="0"/>
            </w:tcBorders>
            <w:vAlign w:val="center"/>
          </w:tcPr>
          <w:p w14:paraId="07D67394">
            <w:pPr>
              <w:pStyle w:val="24"/>
              <w:spacing w:before="0" w:beforeAutospacing="0" w:after="0" w:afterAutospacing="0" w:line="360" w:lineRule="auto"/>
              <w:ind w:left="0" w:leftChars="0" w:right="0" w:firstLine="0" w:firstLineChars="0"/>
              <w:jc w:val="center"/>
              <w:rPr>
                <w:rFonts w:hint="eastAsia" w:ascii="宋体" w:hAnsi="宋体" w:eastAsia="宋体" w:cs="宋体"/>
                <w:b/>
                <w:color w:val="auto"/>
                <w:sz w:val="24"/>
                <w:szCs w:val="21"/>
                <w:highlight w:val="none"/>
              </w:rPr>
            </w:pPr>
          </w:p>
        </w:tc>
        <w:tc>
          <w:tcPr>
            <w:tcW w:w="1355" w:type="dxa"/>
            <w:tcBorders>
              <w:top w:val="single" w:color="auto" w:sz="2" w:space="0"/>
              <w:left w:val="single" w:color="auto" w:sz="2" w:space="0"/>
              <w:bottom w:val="single" w:color="auto" w:sz="4" w:space="0"/>
              <w:right w:val="single" w:color="auto" w:sz="4" w:space="0"/>
            </w:tcBorders>
            <w:vAlign w:val="center"/>
          </w:tcPr>
          <w:p w14:paraId="2EFCFBAF">
            <w:pPr>
              <w:pStyle w:val="24"/>
              <w:spacing w:before="0" w:beforeAutospacing="0" w:after="0" w:afterAutospacing="0" w:line="360" w:lineRule="auto"/>
              <w:ind w:left="0" w:leftChars="0" w:right="0" w:firstLine="0" w:firstLineChars="0"/>
              <w:jc w:val="center"/>
              <w:rPr>
                <w:rFonts w:hint="eastAsia" w:ascii="宋体" w:hAnsi="宋体" w:eastAsia="宋体" w:cs="宋体"/>
                <w:color w:val="auto"/>
                <w:sz w:val="24"/>
                <w:szCs w:val="21"/>
                <w:highlight w:val="none"/>
                <w:lang w:val="en-US" w:eastAsia="zh-CN"/>
              </w:rPr>
            </w:pPr>
          </w:p>
        </w:tc>
        <w:tc>
          <w:tcPr>
            <w:tcW w:w="1559" w:type="dxa"/>
            <w:tcBorders>
              <w:top w:val="single" w:color="auto" w:sz="2" w:space="0"/>
              <w:left w:val="single" w:color="auto" w:sz="2" w:space="0"/>
              <w:bottom w:val="single" w:color="auto" w:sz="4" w:space="0"/>
              <w:right w:val="single" w:color="auto" w:sz="4" w:space="0"/>
            </w:tcBorders>
            <w:vAlign w:val="center"/>
          </w:tcPr>
          <w:p w14:paraId="7A9CA8B8">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c>
          <w:tcPr>
            <w:tcW w:w="1292" w:type="dxa"/>
            <w:tcBorders>
              <w:top w:val="single" w:color="auto" w:sz="2" w:space="0"/>
              <w:left w:val="single" w:color="auto" w:sz="2" w:space="0"/>
              <w:bottom w:val="single" w:color="auto" w:sz="4" w:space="0"/>
              <w:right w:val="single" w:color="auto" w:sz="4" w:space="0"/>
            </w:tcBorders>
            <w:vAlign w:val="center"/>
          </w:tcPr>
          <w:p w14:paraId="7C1009E6">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c>
          <w:tcPr>
            <w:tcW w:w="1237" w:type="dxa"/>
            <w:tcBorders>
              <w:top w:val="single" w:color="auto" w:sz="2" w:space="0"/>
              <w:left w:val="single" w:color="auto" w:sz="4" w:space="0"/>
              <w:bottom w:val="single" w:color="auto" w:sz="4" w:space="0"/>
              <w:right w:val="single" w:color="auto" w:sz="8" w:space="0"/>
            </w:tcBorders>
            <w:vAlign w:val="center"/>
          </w:tcPr>
          <w:p w14:paraId="0F8EACB0">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r>
      <w:tr w14:paraId="0D7CB98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270" w:hRule="atLeast"/>
          <w:jc w:val="center"/>
        </w:trPr>
        <w:tc>
          <w:tcPr>
            <w:tcW w:w="866" w:type="dxa"/>
            <w:tcBorders>
              <w:top w:val="single" w:color="auto" w:sz="4" w:space="0"/>
              <w:left w:val="single" w:color="auto" w:sz="8" w:space="0"/>
              <w:bottom w:val="single" w:color="auto" w:sz="4" w:space="0"/>
              <w:right w:val="single" w:color="auto" w:sz="2" w:space="0"/>
            </w:tcBorders>
            <w:vAlign w:val="center"/>
          </w:tcPr>
          <w:p w14:paraId="47D42E67">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w:t>
            </w:r>
          </w:p>
        </w:tc>
        <w:tc>
          <w:tcPr>
            <w:tcW w:w="3157" w:type="dxa"/>
            <w:tcBorders>
              <w:top w:val="single" w:color="auto" w:sz="4" w:space="0"/>
              <w:left w:val="single" w:color="auto" w:sz="2" w:space="0"/>
              <w:bottom w:val="single" w:color="auto" w:sz="4" w:space="0"/>
              <w:right w:val="single" w:color="auto" w:sz="2" w:space="0"/>
            </w:tcBorders>
            <w:vAlign w:val="center"/>
          </w:tcPr>
          <w:p w14:paraId="1BE0E2F4">
            <w:pPr>
              <w:pStyle w:val="24"/>
              <w:spacing w:before="0" w:beforeAutospacing="0" w:after="0" w:afterAutospacing="0" w:line="360" w:lineRule="auto"/>
              <w:ind w:left="0" w:leftChars="0" w:right="0" w:firstLine="0" w:firstLineChars="0"/>
              <w:jc w:val="center"/>
              <w:rPr>
                <w:rFonts w:hint="eastAsia" w:ascii="宋体" w:hAnsi="宋体" w:eastAsia="宋体" w:cs="宋体"/>
                <w:color w:val="auto"/>
                <w:sz w:val="24"/>
                <w:szCs w:val="21"/>
                <w:highlight w:val="none"/>
              </w:rPr>
            </w:pPr>
          </w:p>
        </w:tc>
        <w:tc>
          <w:tcPr>
            <w:tcW w:w="1355" w:type="dxa"/>
            <w:tcBorders>
              <w:top w:val="single" w:color="auto" w:sz="4" w:space="0"/>
              <w:left w:val="single" w:color="auto" w:sz="2" w:space="0"/>
              <w:bottom w:val="single" w:color="auto" w:sz="4" w:space="0"/>
              <w:right w:val="single" w:color="auto" w:sz="4" w:space="0"/>
            </w:tcBorders>
            <w:vAlign w:val="center"/>
          </w:tcPr>
          <w:p w14:paraId="6C706A28">
            <w:pPr>
              <w:pStyle w:val="24"/>
              <w:spacing w:before="0" w:beforeAutospacing="0" w:after="0" w:afterAutospacing="0" w:line="360" w:lineRule="auto"/>
              <w:ind w:left="0" w:leftChars="0" w:right="0" w:firstLine="0" w:firstLineChars="0"/>
              <w:jc w:val="center"/>
              <w:rPr>
                <w:rFonts w:hint="eastAsia" w:ascii="宋体" w:hAnsi="宋体" w:eastAsia="宋体" w:cs="宋体"/>
                <w:color w:val="auto"/>
                <w:sz w:val="24"/>
                <w:szCs w:val="21"/>
                <w:highlight w:val="none"/>
              </w:rPr>
            </w:pPr>
          </w:p>
        </w:tc>
        <w:tc>
          <w:tcPr>
            <w:tcW w:w="1559" w:type="dxa"/>
            <w:tcBorders>
              <w:top w:val="single" w:color="auto" w:sz="4" w:space="0"/>
              <w:left w:val="single" w:color="auto" w:sz="2" w:space="0"/>
              <w:bottom w:val="single" w:color="auto" w:sz="4" w:space="0"/>
              <w:right w:val="single" w:color="auto" w:sz="4" w:space="0"/>
            </w:tcBorders>
            <w:vAlign w:val="center"/>
          </w:tcPr>
          <w:p w14:paraId="19909445">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c>
          <w:tcPr>
            <w:tcW w:w="1292" w:type="dxa"/>
            <w:tcBorders>
              <w:top w:val="single" w:color="auto" w:sz="4" w:space="0"/>
              <w:left w:val="single" w:color="auto" w:sz="2" w:space="0"/>
              <w:bottom w:val="single" w:color="auto" w:sz="4" w:space="0"/>
              <w:right w:val="single" w:color="auto" w:sz="4" w:space="0"/>
            </w:tcBorders>
            <w:vAlign w:val="center"/>
          </w:tcPr>
          <w:p w14:paraId="702F7C31">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c>
          <w:tcPr>
            <w:tcW w:w="1237" w:type="dxa"/>
            <w:tcBorders>
              <w:top w:val="single" w:color="auto" w:sz="4" w:space="0"/>
              <w:left w:val="single" w:color="auto" w:sz="4" w:space="0"/>
              <w:bottom w:val="single" w:color="auto" w:sz="4" w:space="0"/>
              <w:right w:val="single" w:color="auto" w:sz="8" w:space="0"/>
            </w:tcBorders>
            <w:vAlign w:val="center"/>
          </w:tcPr>
          <w:p w14:paraId="2229148D">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r>
      <w:tr w14:paraId="08A4906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180" w:hRule="atLeast"/>
          <w:jc w:val="center"/>
        </w:trPr>
        <w:tc>
          <w:tcPr>
            <w:tcW w:w="866" w:type="dxa"/>
            <w:tcBorders>
              <w:top w:val="single" w:color="auto" w:sz="4" w:space="0"/>
              <w:left w:val="single" w:color="auto" w:sz="8" w:space="0"/>
              <w:bottom w:val="single" w:color="auto" w:sz="4" w:space="0"/>
              <w:right w:val="single" w:color="auto" w:sz="2" w:space="0"/>
            </w:tcBorders>
            <w:vAlign w:val="center"/>
          </w:tcPr>
          <w:p w14:paraId="28E25EBD">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w:t>
            </w:r>
          </w:p>
        </w:tc>
        <w:tc>
          <w:tcPr>
            <w:tcW w:w="3157" w:type="dxa"/>
            <w:tcBorders>
              <w:top w:val="single" w:color="auto" w:sz="4" w:space="0"/>
              <w:left w:val="single" w:color="auto" w:sz="2" w:space="0"/>
              <w:bottom w:val="single" w:color="auto" w:sz="4" w:space="0"/>
              <w:right w:val="single" w:color="auto" w:sz="2" w:space="0"/>
            </w:tcBorders>
            <w:vAlign w:val="center"/>
          </w:tcPr>
          <w:p w14:paraId="53453942">
            <w:pPr>
              <w:pStyle w:val="35"/>
              <w:spacing w:before="0" w:beforeAutospacing="0" w:after="0" w:afterAutospacing="0" w:line="360" w:lineRule="auto"/>
              <w:ind w:left="0" w:leftChars="0" w:right="0"/>
              <w:rPr>
                <w:rFonts w:hint="eastAsia" w:ascii="宋体" w:hAnsi="宋体" w:eastAsia="宋体" w:cs="宋体"/>
                <w:color w:val="auto"/>
                <w:sz w:val="24"/>
                <w:szCs w:val="21"/>
                <w:highlight w:val="none"/>
              </w:rPr>
            </w:pPr>
            <w:r>
              <w:rPr>
                <w:rFonts w:hint="eastAsia" w:ascii="宋体" w:hAnsi="宋体" w:eastAsia="宋体" w:cs="宋体"/>
                <w:color w:val="auto"/>
                <w:sz w:val="24"/>
                <w:szCs w:val="24"/>
                <w:highlight w:val="none"/>
                <w:lang w:eastAsia="zh-CN"/>
              </w:rPr>
              <w:t>……</w:t>
            </w:r>
          </w:p>
        </w:tc>
        <w:tc>
          <w:tcPr>
            <w:tcW w:w="1355" w:type="dxa"/>
            <w:tcBorders>
              <w:top w:val="single" w:color="auto" w:sz="4" w:space="0"/>
              <w:left w:val="single" w:color="auto" w:sz="2" w:space="0"/>
              <w:bottom w:val="single" w:color="auto" w:sz="4" w:space="0"/>
              <w:right w:val="single" w:color="auto" w:sz="4" w:space="0"/>
            </w:tcBorders>
            <w:vAlign w:val="center"/>
          </w:tcPr>
          <w:p w14:paraId="386E0289">
            <w:pPr>
              <w:pStyle w:val="24"/>
              <w:spacing w:before="0" w:beforeAutospacing="0" w:after="0" w:afterAutospacing="0" w:line="360" w:lineRule="auto"/>
              <w:ind w:left="0" w:leftChars="0" w:right="0" w:firstLine="0" w:firstLineChars="0"/>
              <w:jc w:val="center"/>
              <w:rPr>
                <w:rFonts w:hint="eastAsia" w:ascii="宋体" w:hAnsi="宋体" w:eastAsia="宋体" w:cs="宋体"/>
                <w:color w:val="auto"/>
                <w:sz w:val="24"/>
                <w:szCs w:val="21"/>
                <w:highlight w:val="none"/>
              </w:rPr>
            </w:pPr>
          </w:p>
        </w:tc>
        <w:tc>
          <w:tcPr>
            <w:tcW w:w="1559" w:type="dxa"/>
            <w:tcBorders>
              <w:top w:val="single" w:color="auto" w:sz="4" w:space="0"/>
              <w:left w:val="single" w:color="auto" w:sz="2" w:space="0"/>
              <w:bottom w:val="single" w:color="auto" w:sz="4" w:space="0"/>
              <w:right w:val="single" w:color="auto" w:sz="4" w:space="0"/>
            </w:tcBorders>
            <w:vAlign w:val="center"/>
          </w:tcPr>
          <w:p w14:paraId="7E04F592">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c>
          <w:tcPr>
            <w:tcW w:w="1292" w:type="dxa"/>
            <w:tcBorders>
              <w:top w:val="single" w:color="auto" w:sz="4" w:space="0"/>
              <w:left w:val="single" w:color="auto" w:sz="2" w:space="0"/>
              <w:bottom w:val="single" w:color="auto" w:sz="4" w:space="0"/>
              <w:right w:val="single" w:color="auto" w:sz="4" w:space="0"/>
            </w:tcBorders>
            <w:vAlign w:val="center"/>
          </w:tcPr>
          <w:p w14:paraId="4E9B9476">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c>
          <w:tcPr>
            <w:tcW w:w="1237" w:type="dxa"/>
            <w:tcBorders>
              <w:top w:val="single" w:color="auto" w:sz="4" w:space="0"/>
              <w:left w:val="single" w:color="auto" w:sz="4" w:space="0"/>
              <w:bottom w:val="single" w:color="auto" w:sz="4" w:space="0"/>
              <w:right w:val="single" w:color="auto" w:sz="8" w:space="0"/>
            </w:tcBorders>
            <w:vAlign w:val="center"/>
          </w:tcPr>
          <w:p w14:paraId="588EC617">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r>
      <w:tr w14:paraId="6C2D975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jc w:val="center"/>
        </w:trPr>
        <w:tc>
          <w:tcPr>
            <w:tcW w:w="4023" w:type="dxa"/>
            <w:gridSpan w:val="2"/>
            <w:vMerge w:val="restart"/>
            <w:tcBorders>
              <w:top w:val="single" w:color="auto" w:sz="2" w:space="0"/>
              <w:left w:val="single" w:color="auto" w:sz="8" w:space="0"/>
              <w:bottom w:val="single" w:color="auto" w:sz="8" w:space="0"/>
              <w:right w:val="single" w:color="auto" w:sz="4" w:space="0"/>
            </w:tcBorders>
            <w:vAlign w:val="center"/>
          </w:tcPr>
          <w:p w14:paraId="2EC02A0A">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总计</w:t>
            </w:r>
          </w:p>
        </w:tc>
        <w:tc>
          <w:tcPr>
            <w:tcW w:w="1355" w:type="dxa"/>
            <w:tcBorders>
              <w:top w:val="single" w:color="auto" w:sz="2" w:space="0"/>
              <w:left w:val="single" w:color="auto" w:sz="4" w:space="0"/>
              <w:bottom w:val="single" w:color="auto" w:sz="2" w:space="0"/>
              <w:right w:val="single" w:color="auto" w:sz="2" w:space="0"/>
            </w:tcBorders>
            <w:vAlign w:val="center"/>
          </w:tcPr>
          <w:p w14:paraId="0DF052A3">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大写</w:t>
            </w:r>
          </w:p>
        </w:tc>
        <w:tc>
          <w:tcPr>
            <w:tcW w:w="4088" w:type="dxa"/>
            <w:gridSpan w:val="3"/>
            <w:tcBorders>
              <w:top w:val="single" w:color="auto" w:sz="2" w:space="0"/>
              <w:left w:val="single" w:color="auto" w:sz="4" w:space="0"/>
              <w:bottom w:val="single" w:color="auto" w:sz="2" w:space="0"/>
              <w:right w:val="single" w:color="auto" w:sz="8" w:space="0"/>
            </w:tcBorders>
            <w:vAlign w:val="center"/>
          </w:tcPr>
          <w:p w14:paraId="14A9D08A">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r>
      <w:tr w14:paraId="1E0B91E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jc w:val="center"/>
        </w:trPr>
        <w:tc>
          <w:tcPr>
            <w:tcW w:w="4023" w:type="dxa"/>
            <w:gridSpan w:val="2"/>
            <w:vMerge w:val="continue"/>
            <w:tcBorders>
              <w:top w:val="single" w:color="auto" w:sz="2" w:space="0"/>
              <w:left w:val="single" w:color="auto" w:sz="8" w:space="0"/>
              <w:bottom w:val="single" w:color="auto" w:sz="8" w:space="0"/>
              <w:right w:val="single" w:color="auto" w:sz="4" w:space="0"/>
            </w:tcBorders>
            <w:vAlign w:val="center"/>
          </w:tcPr>
          <w:p w14:paraId="2A860C0A">
            <w:pPr>
              <w:widowControl/>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c>
          <w:tcPr>
            <w:tcW w:w="1355" w:type="dxa"/>
            <w:tcBorders>
              <w:top w:val="single" w:color="auto" w:sz="2" w:space="0"/>
              <w:left w:val="single" w:color="auto" w:sz="4" w:space="0"/>
              <w:bottom w:val="single" w:color="auto" w:sz="8" w:space="0"/>
              <w:right w:val="single" w:color="auto" w:sz="2" w:space="0"/>
            </w:tcBorders>
            <w:vAlign w:val="center"/>
          </w:tcPr>
          <w:p w14:paraId="15F66702">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小写</w:t>
            </w:r>
          </w:p>
        </w:tc>
        <w:tc>
          <w:tcPr>
            <w:tcW w:w="4088" w:type="dxa"/>
            <w:gridSpan w:val="3"/>
            <w:tcBorders>
              <w:top w:val="single" w:color="auto" w:sz="2" w:space="0"/>
              <w:left w:val="single" w:color="auto" w:sz="4" w:space="0"/>
              <w:bottom w:val="single" w:color="auto" w:sz="8" w:space="0"/>
              <w:right w:val="single" w:color="auto" w:sz="8" w:space="0"/>
            </w:tcBorders>
            <w:vAlign w:val="center"/>
          </w:tcPr>
          <w:p w14:paraId="14E72C78">
            <w:pPr>
              <w:snapToGrid w:val="0"/>
              <w:spacing w:before="0" w:beforeAutospacing="0" w:after="0" w:afterAutospacing="0" w:line="360" w:lineRule="auto"/>
              <w:ind w:left="0" w:right="0"/>
              <w:jc w:val="center"/>
              <w:rPr>
                <w:rFonts w:hint="eastAsia" w:ascii="宋体" w:hAnsi="宋体" w:eastAsia="宋体" w:cs="宋体"/>
                <w:color w:val="auto"/>
                <w:sz w:val="24"/>
                <w:szCs w:val="21"/>
                <w:highlight w:val="none"/>
              </w:rPr>
            </w:pPr>
          </w:p>
        </w:tc>
      </w:tr>
    </w:tbl>
    <w:p w14:paraId="05B6BB52">
      <w:pPr>
        <w:pStyle w:val="35"/>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注：</w:t>
      </w:r>
      <w:r>
        <w:rPr>
          <w:rFonts w:hint="eastAsia" w:ascii="宋体" w:hAnsi="宋体" w:eastAsia="宋体" w:cs="宋体"/>
          <w:color w:val="auto"/>
          <w:kern w:val="0"/>
          <w:sz w:val="24"/>
          <w:szCs w:val="24"/>
          <w:highlight w:val="none"/>
        </w:rPr>
        <w:t>1、</w:t>
      </w:r>
      <w:r>
        <w:rPr>
          <w:rFonts w:hint="eastAsia" w:ascii="宋体" w:hAnsi="宋体" w:eastAsia="宋体" w:cs="宋体"/>
          <w:color w:val="auto"/>
          <w:sz w:val="24"/>
          <w:szCs w:val="24"/>
          <w:highlight w:val="none"/>
        </w:rPr>
        <w:t>可根据具体情况调整报价明细清单格式，但应包括项目涉及的一切相关税费等费用。</w:t>
      </w:r>
    </w:p>
    <w:p w14:paraId="09110659">
      <w:pPr>
        <w:adjustRightInd w:val="0"/>
        <w:snapToGrid w:val="0"/>
        <w:spacing w:line="360" w:lineRule="auto"/>
        <w:ind w:firstLine="960" w:firstLineChars="4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2、分项报价表中合计总价应与开标一览表中的各项相应报价相一致。</w:t>
      </w:r>
    </w:p>
    <w:p w14:paraId="6F843D7B">
      <w:pPr>
        <w:adjustRightInd w:val="0"/>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3、漏报视作包含在投标总价内。重大漏项的视为无效投标。</w:t>
      </w:r>
    </w:p>
    <w:p w14:paraId="23691C0F">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5970BC8B">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73A28DAF">
      <w:pPr>
        <w:autoSpaceDE w:val="0"/>
        <w:autoSpaceDN w:val="0"/>
        <w:spacing w:line="360" w:lineRule="auto"/>
        <w:ind w:right="1120" w:firstLine="5280" w:firstLineChars="2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5DE8EA32">
      <w:pPr>
        <w:spacing w:line="360" w:lineRule="auto"/>
        <w:ind w:left="4620" w:leftChars="2200" w:firstLine="1200" w:firstLineChars="500"/>
        <w:rPr>
          <w:rFonts w:hint="eastAsia" w:ascii="宋体" w:hAnsi="宋体" w:eastAsia="宋体" w:cs="宋体"/>
          <w:sz w:val="24"/>
          <w:highlight w:val="none"/>
        </w:rPr>
      </w:pP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07B251E1">
      <w:pPr>
        <w:autoSpaceDE w:val="0"/>
        <w:autoSpaceDN w:val="0"/>
        <w:spacing w:line="360" w:lineRule="auto"/>
        <w:ind w:right="112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59684ED4">
      <w:pPr>
        <w:spacing w:line="360" w:lineRule="auto"/>
        <w:ind w:right="420" w:firstLine="3614" w:firstLineChars="1000"/>
        <w:rPr>
          <w:rFonts w:ascii="宋体" w:hAnsi="宋体" w:cs="宋体"/>
          <w:b/>
          <w:kern w:val="0"/>
          <w:sz w:val="36"/>
          <w:szCs w:val="36"/>
        </w:rPr>
      </w:pPr>
    </w:p>
    <w:p w14:paraId="38634886">
      <w:pPr>
        <w:pStyle w:val="2"/>
        <w:pageBreakBefore/>
        <w:widowControl/>
        <w:spacing w:before="100" w:beforeAutospacing="1" w:after="100" w:afterAutospacing="1" w:line="360" w:lineRule="auto"/>
        <w:ind w:left="0" w:leftChars="0" w:firstLine="0" w:firstLineChars="0"/>
        <w:jc w:val="center"/>
        <w:rPr>
          <w:rFonts w:ascii="宋体" w:hAnsi="宋体" w:cs="宋体"/>
        </w:rPr>
      </w:pPr>
      <w:r>
        <w:rPr>
          <w:rFonts w:hint="eastAsia" w:ascii="宋体" w:hAnsi="宋体" w:cs="宋体"/>
        </w:rPr>
        <w:t>附件</w:t>
      </w:r>
    </w:p>
    <w:p w14:paraId="04274361">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112E59BB">
      <w:pPr>
        <w:spacing w:line="360" w:lineRule="auto"/>
        <w:jc w:val="center"/>
        <w:rPr>
          <w:rFonts w:ascii="宋体" w:hAnsi="宋体" w:cs="宋体"/>
          <w:b/>
          <w:spacing w:val="6"/>
          <w:sz w:val="32"/>
          <w:szCs w:val="32"/>
        </w:rPr>
      </w:pPr>
      <w:bookmarkStart w:id="476" w:name="OLE_LINK14"/>
      <w:bookmarkStart w:id="477" w:name="OLE_LINK13"/>
      <w:r>
        <w:rPr>
          <w:rFonts w:hint="eastAsia" w:ascii="宋体" w:hAnsi="宋体" w:cs="宋体"/>
          <w:b/>
          <w:spacing w:val="6"/>
          <w:sz w:val="32"/>
          <w:szCs w:val="32"/>
        </w:rPr>
        <w:t>残疾人福利性单位声明函</w:t>
      </w:r>
    </w:p>
    <w:bookmarkEnd w:id="476"/>
    <w:bookmarkEnd w:id="477"/>
    <w:p w14:paraId="791B9207">
      <w:pPr>
        <w:spacing w:line="360" w:lineRule="auto"/>
        <w:rPr>
          <w:rFonts w:ascii="宋体" w:hAnsi="宋体" w:cs="宋体"/>
          <w:b/>
          <w:spacing w:val="6"/>
          <w:sz w:val="30"/>
          <w:szCs w:val="30"/>
        </w:rPr>
      </w:pPr>
    </w:p>
    <w:p w14:paraId="725AABAA">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w:t>
      </w:r>
      <w:r>
        <w:rPr>
          <w:rFonts w:hint="eastAsia" w:ascii="宋体" w:hAnsi="宋体" w:cs="宋体"/>
          <w:color w:val="auto"/>
          <w:sz w:val="24"/>
        </w:rPr>
        <w:t>》（财库〔2017〕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14:paraId="2F91EB33">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C74F325">
      <w:pPr>
        <w:spacing w:line="360" w:lineRule="auto"/>
        <w:ind w:firstLine="480" w:firstLineChars="200"/>
        <w:rPr>
          <w:rFonts w:ascii="宋体" w:hAnsi="宋体" w:cs="宋体"/>
          <w:sz w:val="24"/>
        </w:rPr>
      </w:pPr>
    </w:p>
    <w:p w14:paraId="1BE0063B">
      <w:pPr>
        <w:spacing w:line="360" w:lineRule="auto"/>
        <w:ind w:firstLine="480" w:firstLineChars="200"/>
        <w:rPr>
          <w:rFonts w:ascii="宋体" w:hAnsi="宋体" w:cs="宋体"/>
          <w:sz w:val="24"/>
        </w:rPr>
      </w:pPr>
    </w:p>
    <w:p w14:paraId="7275F39E">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3857F6E3">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BC0ED19">
      <w:pPr>
        <w:spacing w:line="360" w:lineRule="auto"/>
        <w:ind w:firstLine="480" w:firstLineChars="200"/>
        <w:rPr>
          <w:rFonts w:ascii="宋体" w:hAnsi="宋体" w:cs="宋体"/>
          <w:sz w:val="24"/>
        </w:rPr>
      </w:pPr>
    </w:p>
    <w:p w14:paraId="17D37916">
      <w:pPr>
        <w:spacing w:line="360" w:lineRule="auto"/>
        <w:ind w:firstLine="420" w:firstLineChars="200"/>
        <w:rPr>
          <w:rFonts w:ascii="宋体" w:hAnsi="宋体" w:cs="宋体"/>
        </w:rPr>
      </w:pPr>
    </w:p>
    <w:p w14:paraId="004460BC">
      <w:pPr>
        <w:spacing w:line="360" w:lineRule="auto"/>
        <w:ind w:firstLine="420" w:firstLineChars="200"/>
        <w:rPr>
          <w:rFonts w:ascii="宋体" w:hAnsi="宋体" w:cs="宋体"/>
        </w:rPr>
      </w:pPr>
    </w:p>
    <w:p w14:paraId="4013208B">
      <w:pPr>
        <w:spacing w:line="360" w:lineRule="auto"/>
        <w:ind w:firstLine="420" w:firstLineChars="200"/>
        <w:rPr>
          <w:rFonts w:ascii="宋体" w:hAnsi="宋体" w:cs="宋体"/>
        </w:rPr>
      </w:pPr>
    </w:p>
    <w:p w14:paraId="3E0B3D31">
      <w:pPr>
        <w:spacing w:line="360" w:lineRule="auto"/>
        <w:ind w:firstLine="420" w:firstLineChars="200"/>
        <w:rPr>
          <w:rFonts w:ascii="宋体" w:hAnsi="宋体" w:cs="宋体"/>
        </w:rPr>
      </w:pPr>
    </w:p>
    <w:p w14:paraId="49D6B81E">
      <w:pPr>
        <w:spacing w:line="360" w:lineRule="auto"/>
        <w:rPr>
          <w:rFonts w:ascii="宋体" w:hAnsi="宋体" w:cs="宋体"/>
          <w:b/>
          <w:sz w:val="24"/>
        </w:rPr>
      </w:pPr>
    </w:p>
    <w:p w14:paraId="5B599092">
      <w:pPr>
        <w:spacing w:line="360" w:lineRule="auto"/>
        <w:rPr>
          <w:rFonts w:ascii="宋体" w:hAnsi="宋体" w:cs="宋体"/>
          <w:b/>
          <w:sz w:val="24"/>
        </w:rPr>
      </w:pPr>
    </w:p>
    <w:p w14:paraId="6200D139">
      <w:pPr>
        <w:spacing w:line="360" w:lineRule="auto"/>
        <w:rPr>
          <w:rFonts w:ascii="宋体" w:hAnsi="宋体" w:cs="宋体"/>
          <w:b/>
          <w:sz w:val="24"/>
        </w:rPr>
      </w:pPr>
    </w:p>
    <w:p w14:paraId="11EA3089">
      <w:pPr>
        <w:spacing w:line="360" w:lineRule="auto"/>
        <w:rPr>
          <w:rFonts w:ascii="宋体" w:hAnsi="宋体" w:cs="宋体"/>
          <w:b/>
          <w:sz w:val="24"/>
        </w:rPr>
      </w:pPr>
    </w:p>
    <w:p w14:paraId="3AB91EA0">
      <w:pPr>
        <w:spacing w:line="360" w:lineRule="auto"/>
        <w:rPr>
          <w:rFonts w:ascii="宋体" w:hAnsi="宋体" w:cs="宋体"/>
          <w:b/>
          <w:sz w:val="24"/>
        </w:rPr>
      </w:pPr>
    </w:p>
    <w:p w14:paraId="1BE83974">
      <w:pPr>
        <w:spacing w:line="360" w:lineRule="auto"/>
        <w:rPr>
          <w:rFonts w:ascii="宋体" w:hAnsi="宋体" w:cs="宋体"/>
          <w:b/>
          <w:sz w:val="24"/>
        </w:rPr>
      </w:pPr>
    </w:p>
    <w:p w14:paraId="78877E8D">
      <w:pPr>
        <w:spacing w:line="360" w:lineRule="auto"/>
        <w:rPr>
          <w:rFonts w:ascii="宋体" w:hAnsi="宋体" w:cs="宋体"/>
          <w:b/>
          <w:sz w:val="24"/>
        </w:rPr>
      </w:pPr>
    </w:p>
    <w:p w14:paraId="7CC2B275">
      <w:pPr>
        <w:spacing w:line="360" w:lineRule="auto"/>
        <w:rPr>
          <w:rFonts w:ascii="宋体" w:hAnsi="宋体" w:cs="宋体"/>
          <w:b/>
          <w:sz w:val="24"/>
        </w:rPr>
      </w:pPr>
    </w:p>
    <w:p w14:paraId="5951A10F">
      <w:pPr>
        <w:spacing w:line="360" w:lineRule="auto"/>
        <w:rPr>
          <w:rFonts w:ascii="宋体" w:hAnsi="宋体" w:cs="宋体"/>
          <w:b/>
          <w:sz w:val="24"/>
        </w:rPr>
      </w:pPr>
    </w:p>
    <w:p w14:paraId="00441298">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E5BDDF8">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1CFC5B4C">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56A09717">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E208436">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D8B707F">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93D20E9">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58FCAFA3">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36DE3966">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3C4D602">
      <w:pPr>
        <w:snapToGrid w:val="0"/>
        <w:spacing w:line="360" w:lineRule="auto"/>
        <w:rPr>
          <w:rFonts w:ascii="宋体" w:hAnsi="宋体" w:cs="宋体"/>
          <w:bCs/>
          <w:sz w:val="24"/>
        </w:rPr>
      </w:pPr>
      <w:r>
        <w:rPr>
          <w:rFonts w:hint="eastAsia" w:ascii="宋体" w:hAnsi="宋体" w:cs="宋体"/>
          <w:bCs/>
          <w:sz w:val="24"/>
        </w:rPr>
        <w:t>二、质疑项目基本情况</w:t>
      </w:r>
    </w:p>
    <w:p w14:paraId="250F5303">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AB9B4EA">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A29B011">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A6ACDF4">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87E79D3">
      <w:pPr>
        <w:snapToGrid w:val="0"/>
        <w:spacing w:line="360" w:lineRule="auto"/>
        <w:rPr>
          <w:rFonts w:ascii="宋体" w:hAnsi="宋体" w:cs="宋体"/>
          <w:bCs/>
          <w:sz w:val="24"/>
        </w:rPr>
      </w:pPr>
      <w:r>
        <w:rPr>
          <w:rFonts w:hint="eastAsia" w:ascii="宋体" w:hAnsi="宋体" w:cs="宋体"/>
          <w:bCs/>
          <w:sz w:val="24"/>
        </w:rPr>
        <w:t>三、质疑事项具体内容</w:t>
      </w:r>
    </w:p>
    <w:p w14:paraId="17175BF4">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3AC36416">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746AD8D3">
      <w:pPr>
        <w:snapToGrid w:val="0"/>
        <w:spacing w:line="360" w:lineRule="auto"/>
        <w:rPr>
          <w:rFonts w:ascii="宋体" w:hAnsi="宋体" w:cs="宋体"/>
          <w:sz w:val="24"/>
        </w:rPr>
      </w:pPr>
      <w:r>
        <w:rPr>
          <w:rFonts w:hint="eastAsia" w:ascii="宋体" w:hAnsi="宋体" w:cs="宋体"/>
          <w:sz w:val="24"/>
          <w:u w:val="dotted"/>
        </w:rPr>
        <w:t xml:space="preserve">                                                       </w:t>
      </w:r>
    </w:p>
    <w:p w14:paraId="33C2B5BA">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05C37273">
      <w:pPr>
        <w:snapToGrid w:val="0"/>
        <w:spacing w:line="360" w:lineRule="auto"/>
        <w:rPr>
          <w:rFonts w:ascii="宋体" w:hAnsi="宋体" w:cs="宋体"/>
          <w:sz w:val="24"/>
          <w:u w:val="dotted"/>
        </w:rPr>
      </w:pPr>
      <w:r>
        <w:rPr>
          <w:rFonts w:hint="eastAsia" w:ascii="宋体" w:hAnsi="宋体" w:cs="宋体"/>
          <w:sz w:val="24"/>
          <w:u w:val="dotted"/>
        </w:rPr>
        <w:t xml:space="preserve">                                                     </w:t>
      </w:r>
    </w:p>
    <w:p w14:paraId="7A350F12">
      <w:pPr>
        <w:snapToGrid w:val="0"/>
        <w:spacing w:line="360" w:lineRule="auto"/>
        <w:rPr>
          <w:rFonts w:ascii="宋体" w:hAnsi="宋体" w:cs="宋体"/>
          <w:sz w:val="24"/>
          <w:u w:val="dotted"/>
        </w:rPr>
      </w:pPr>
      <w:r>
        <w:rPr>
          <w:rFonts w:hint="eastAsia" w:ascii="宋体" w:hAnsi="宋体" w:cs="宋体"/>
          <w:sz w:val="24"/>
        </w:rPr>
        <w:t>质疑事项2</w:t>
      </w:r>
    </w:p>
    <w:p w14:paraId="684BD4BF">
      <w:pPr>
        <w:snapToGrid w:val="0"/>
        <w:spacing w:line="360" w:lineRule="auto"/>
        <w:rPr>
          <w:rFonts w:ascii="宋体" w:hAnsi="宋体" w:cs="宋体"/>
          <w:sz w:val="24"/>
        </w:rPr>
      </w:pPr>
      <w:r>
        <w:rPr>
          <w:rFonts w:hint="eastAsia" w:ascii="宋体" w:hAnsi="宋体" w:cs="宋体"/>
          <w:sz w:val="24"/>
        </w:rPr>
        <w:t>……</w:t>
      </w:r>
    </w:p>
    <w:p w14:paraId="5E5FE3DF">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1A014B97">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3D6198DE">
      <w:pPr>
        <w:spacing w:line="360" w:lineRule="auto"/>
        <w:rPr>
          <w:rFonts w:ascii="宋体" w:hAnsi="宋体" w:cs="宋体"/>
          <w:sz w:val="24"/>
        </w:rPr>
      </w:pPr>
      <w:r>
        <w:rPr>
          <w:rFonts w:hint="eastAsia" w:ascii="宋体" w:hAnsi="宋体" w:cs="宋体"/>
          <w:sz w:val="24"/>
        </w:rPr>
        <w:t xml:space="preserve">签字(签章)：                   公章：                      </w:t>
      </w:r>
    </w:p>
    <w:p w14:paraId="4D7AC9A4">
      <w:pPr>
        <w:spacing w:line="360" w:lineRule="auto"/>
        <w:rPr>
          <w:rFonts w:ascii="宋体" w:hAnsi="宋体" w:cs="宋体"/>
          <w:sz w:val="24"/>
        </w:rPr>
      </w:pPr>
      <w:r>
        <w:rPr>
          <w:rFonts w:hint="eastAsia" w:ascii="宋体" w:hAnsi="宋体" w:cs="宋体"/>
          <w:sz w:val="24"/>
        </w:rPr>
        <w:t xml:space="preserve">日期：    </w:t>
      </w:r>
    </w:p>
    <w:p w14:paraId="6091088A">
      <w:pPr>
        <w:spacing w:line="360" w:lineRule="auto"/>
        <w:jc w:val="center"/>
        <w:rPr>
          <w:rFonts w:ascii="宋体" w:hAnsi="宋体" w:cs="宋体"/>
          <w:b/>
          <w:bCs/>
          <w:sz w:val="24"/>
        </w:rPr>
      </w:pPr>
    </w:p>
    <w:p w14:paraId="5701568B">
      <w:pPr>
        <w:spacing w:line="360" w:lineRule="auto"/>
        <w:rPr>
          <w:rFonts w:ascii="宋体" w:hAnsi="宋体" w:cs="宋体"/>
          <w:b/>
          <w:sz w:val="24"/>
        </w:rPr>
      </w:pPr>
    </w:p>
    <w:p w14:paraId="32343DDD">
      <w:pPr>
        <w:spacing w:line="360" w:lineRule="auto"/>
        <w:rPr>
          <w:rFonts w:ascii="宋体" w:hAnsi="宋体" w:cs="宋体"/>
          <w:b/>
          <w:sz w:val="24"/>
        </w:rPr>
      </w:pPr>
    </w:p>
    <w:p w14:paraId="763F0E48">
      <w:pPr>
        <w:spacing w:line="360" w:lineRule="auto"/>
        <w:rPr>
          <w:rFonts w:ascii="宋体" w:hAnsi="宋体" w:cs="宋体"/>
          <w:b/>
          <w:sz w:val="24"/>
        </w:rPr>
      </w:pPr>
    </w:p>
    <w:p w14:paraId="078C4AB0">
      <w:pPr>
        <w:spacing w:line="360" w:lineRule="auto"/>
        <w:rPr>
          <w:rFonts w:ascii="宋体" w:hAnsi="宋体" w:cs="宋体"/>
          <w:b/>
          <w:sz w:val="24"/>
        </w:rPr>
      </w:pPr>
      <w:r>
        <w:rPr>
          <w:rFonts w:hint="eastAsia" w:ascii="宋体" w:hAnsi="宋体" w:cs="宋体"/>
          <w:b/>
          <w:sz w:val="24"/>
        </w:rPr>
        <w:t>质疑函制作说明：</w:t>
      </w:r>
    </w:p>
    <w:p w14:paraId="087FDCC2">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2B9A135B">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0681CCC6">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51F6AB36">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4D4E8478">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73CE6FF0">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774836FB">
      <w:pPr>
        <w:widowControl/>
        <w:spacing w:line="360" w:lineRule="auto"/>
        <w:ind w:firstLine="600" w:firstLineChars="200"/>
        <w:jc w:val="left"/>
        <w:rPr>
          <w:rFonts w:ascii="宋体" w:hAnsi="宋体" w:cs="宋体"/>
          <w:sz w:val="30"/>
          <w:szCs w:val="30"/>
        </w:rPr>
      </w:pPr>
    </w:p>
    <w:p w14:paraId="1E200D8D">
      <w:pPr>
        <w:spacing w:line="360" w:lineRule="auto"/>
        <w:jc w:val="center"/>
        <w:rPr>
          <w:rFonts w:ascii="宋体" w:hAnsi="宋体" w:cs="宋体"/>
          <w:b/>
          <w:spacing w:val="6"/>
          <w:sz w:val="32"/>
          <w:szCs w:val="32"/>
        </w:rPr>
      </w:pPr>
    </w:p>
    <w:p w14:paraId="07AF8F03">
      <w:pPr>
        <w:spacing w:line="360" w:lineRule="auto"/>
        <w:jc w:val="center"/>
        <w:rPr>
          <w:rFonts w:ascii="宋体" w:hAnsi="宋体" w:cs="宋体"/>
          <w:b/>
          <w:spacing w:val="6"/>
          <w:sz w:val="32"/>
          <w:szCs w:val="32"/>
        </w:rPr>
      </w:pPr>
    </w:p>
    <w:p w14:paraId="790A1357">
      <w:pPr>
        <w:spacing w:line="360" w:lineRule="auto"/>
        <w:jc w:val="center"/>
        <w:rPr>
          <w:rFonts w:ascii="宋体" w:hAnsi="宋体" w:cs="宋体"/>
          <w:b/>
          <w:spacing w:val="6"/>
          <w:sz w:val="32"/>
          <w:szCs w:val="32"/>
        </w:rPr>
      </w:pPr>
    </w:p>
    <w:p w14:paraId="3D60D2BD">
      <w:pPr>
        <w:spacing w:line="360" w:lineRule="auto"/>
        <w:jc w:val="center"/>
        <w:rPr>
          <w:rFonts w:ascii="宋体" w:hAnsi="宋体" w:cs="宋体"/>
          <w:b/>
          <w:spacing w:val="6"/>
          <w:sz w:val="32"/>
          <w:szCs w:val="32"/>
        </w:rPr>
      </w:pPr>
    </w:p>
    <w:p w14:paraId="332F3C79">
      <w:pPr>
        <w:spacing w:line="360" w:lineRule="auto"/>
        <w:jc w:val="center"/>
        <w:rPr>
          <w:rFonts w:ascii="宋体" w:hAnsi="宋体" w:cs="宋体"/>
          <w:b/>
          <w:spacing w:val="6"/>
          <w:sz w:val="32"/>
          <w:szCs w:val="32"/>
        </w:rPr>
      </w:pPr>
    </w:p>
    <w:p w14:paraId="070CBB56">
      <w:pPr>
        <w:spacing w:line="360" w:lineRule="auto"/>
        <w:jc w:val="center"/>
        <w:rPr>
          <w:rFonts w:ascii="宋体" w:hAnsi="宋体" w:cs="宋体"/>
          <w:b/>
          <w:spacing w:val="6"/>
          <w:sz w:val="32"/>
          <w:szCs w:val="32"/>
        </w:rPr>
      </w:pPr>
    </w:p>
    <w:p w14:paraId="617FFA23">
      <w:pPr>
        <w:spacing w:line="360" w:lineRule="auto"/>
        <w:jc w:val="center"/>
        <w:rPr>
          <w:rFonts w:ascii="宋体" w:hAnsi="宋体" w:cs="宋体"/>
          <w:b/>
          <w:spacing w:val="6"/>
          <w:sz w:val="32"/>
          <w:szCs w:val="32"/>
        </w:rPr>
      </w:pPr>
    </w:p>
    <w:p w14:paraId="7AA2947C">
      <w:pPr>
        <w:spacing w:line="360" w:lineRule="auto"/>
        <w:jc w:val="center"/>
        <w:rPr>
          <w:rFonts w:ascii="宋体" w:hAnsi="宋体" w:cs="宋体"/>
          <w:b/>
          <w:spacing w:val="6"/>
          <w:sz w:val="32"/>
          <w:szCs w:val="32"/>
        </w:rPr>
      </w:pPr>
    </w:p>
    <w:p w14:paraId="72DA44F8">
      <w:pPr>
        <w:spacing w:line="360" w:lineRule="auto"/>
        <w:jc w:val="center"/>
        <w:rPr>
          <w:rFonts w:ascii="宋体" w:hAnsi="宋体" w:cs="宋体"/>
          <w:b/>
          <w:spacing w:val="6"/>
          <w:sz w:val="32"/>
          <w:szCs w:val="32"/>
        </w:rPr>
      </w:pPr>
    </w:p>
    <w:p w14:paraId="60BD6176">
      <w:pPr>
        <w:spacing w:line="360" w:lineRule="auto"/>
        <w:jc w:val="center"/>
        <w:rPr>
          <w:rFonts w:ascii="宋体" w:hAnsi="宋体" w:cs="宋体"/>
          <w:b/>
          <w:spacing w:val="6"/>
          <w:sz w:val="32"/>
          <w:szCs w:val="32"/>
        </w:rPr>
      </w:pPr>
    </w:p>
    <w:p w14:paraId="3EFF9EEE">
      <w:pPr>
        <w:spacing w:line="360" w:lineRule="auto"/>
        <w:jc w:val="center"/>
        <w:rPr>
          <w:rFonts w:ascii="宋体" w:hAnsi="宋体" w:cs="宋体"/>
          <w:b/>
          <w:spacing w:val="6"/>
          <w:sz w:val="32"/>
          <w:szCs w:val="32"/>
        </w:rPr>
      </w:pPr>
    </w:p>
    <w:p w14:paraId="327C009F">
      <w:pPr>
        <w:spacing w:line="360" w:lineRule="auto"/>
        <w:jc w:val="center"/>
        <w:rPr>
          <w:rFonts w:ascii="宋体" w:hAnsi="宋体" w:cs="宋体"/>
          <w:b/>
          <w:spacing w:val="6"/>
          <w:sz w:val="32"/>
          <w:szCs w:val="32"/>
        </w:rPr>
      </w:pPr>
    </w:p>
    <w:p w14:paraId="057823CA">
      <w:pPr>
        <w:spacing w:line="360" w:lineRule="auto"/>
        <w:jc w:val="left"/>
        <w:rPr>
          <w:rFonts w:ascii="宋体" w:hAnsi="宋体" w:cs="宋体"/>
          <w:b/>
          <w:spacing w:val="6"/>
          <w:sz w:val="32"/>
          <w:szCs w:val="32"/>
        </w:rPr>
      </w:pPr>
    </w:p>
    <w:p w14:paraId="3077C638">
      <w:pPr>
        <w:spacing w:line="360" w:lineRule="auto"/>
        <w:jc w:val="left"/>
        <w:rPr>
          <w:rFonts w:ascii="宋体" w:hAnsi="宋体" w:cs="宋体"/>
          <w:b/>
          <w:spacing w:val="6"/>
          <w:sz w:val="32"/>
          <w:szCs w:val="32"/>
        </w:rPr>
      </w:pPr>
    </w:p>
    <w:p w14:paraId="6F89F264">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081E0253">
      <w:pPr>
        <w:spacing w:line="360" w:lineRule="auto"/>
        <w:jc w:val="center"/>
        <w:rPr>
          <w:rFonts w:ascii="宋体" w:hAnsi="宋体" w:cs="宋体"/>
          <w:b/>
          <w:sz w:val="24"/>
        </w:rPr>
      </w:pPr>
    </w:p>
    <w:p w14:paraId="5222508A">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0C347B76">
      <w:pPr>
        <w:spacing w:line="360" w:lineRule="auto"/>
        <w:rPr>
          <w:rFonts w:ascii="宋体" w:hAnsi="宋体" w:cs="宋体"/>
          <w:sz w:val="24"/>
        </w:rPr>
      </w:pPr>
      <w:r>
        <w:rPr>
          <w:rFonts w:hint="eastAsia" w:ascii="宋体" w:hAnsi="宋体" w:cs="宋体"/>
          <w:sz w:val="24"/>
        </w:rPr>
        <w:t>一、投诉相关主体基本情况</w:t>
      </w:r>
    </w:p>
    <w:p w14:paraId="0C4B85D0">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27A8A268">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592CB93">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22ED0239">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12BD6CE">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102CB64">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4FB2E78A">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244EB1F8">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AE6F9D9">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050EB2E">
      <w:pPr>
        <w:spacing w:line="360" w:lineRule="auto"/>
        <w:rPr>
          <w:rFonts w:ascii="宋体" w:hAnsi="宋体" w:cs="宋体"/>
          <w:sz w:val="24"/>
        </w:rPr>
      </w:pPr>
      <w:r>
        <w:rPr>
          <w:rFonts w:hint="eastAsia" w:ascii="宋体" w:hAnsi="宋体" w:cs="宋体"/>
          <w:sz w:val="24"/>
        </w:rPr>
        <w:t>被投诉人2</w:t>
      </w:r>
    </w:p>
    <w:p w14:paraId="2E9050BD">
      <w:pPr>
        <w:spacing w:line="360" w:lineRule="auto"/>
        <w:rPr>
          <w:rFonts w:ascii="宋体" w:hAnsi="宋体" w:cs="宋体"/>
          <w:sz w:val="24"/>
          <w:u w:val="dotted"/>
        </w:rPr>
      </w:pPr>
      <w:r>
        <w:rPr>
          <w:rFonts w:hint="eastAsia" w:ascii="宋体" w:hAnsi="宋体" w:cs="宋体"/>
          <w:sz w:val="24"/>
        </w:rPr>
        <w:t>……</w:t>
      </w:r>
    </w:p>
    <w:p w14:paraId="54D705BE">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790478B4">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0EA4ADC">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6CE3524">
      <w:pPr>
        <w:spacing w:line="360" w:lineRule="auto"/>
        <w:rPr>
          <w:rFonts w:ascii="宋体" w:hAnsi="宋体" w:cs="宋体"/>
          <w:sz w:val="24"/>
        </w:rPr>
      </w:pPr>
      <w:r>
        <w:rPr>
          <w:rFonts w:hint="eastAsia" w:ascii="宋体" w:hAnsi="宋体" w:cs="宋体"/>
          <w:sz w:val="24"/>
        </w:rPr>
        <w:t>二、投诉项目基本情况</w:t>
      </w:r>
    </w:p>
    <w:p w14:paraId="2255BFFB">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0CFE455">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234ACB5B">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1330762C">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24B2875">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31D724B">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D026287">
      <w:pPr>
        <w:spacing w:line="360" w:lineRule="auto"/>
        <w:rPr>
          <w:rFonts w:ascii="宋体" w:hAnsi="宋体" w:cs="宋体"/>
          <w:sz w:val="24"/>
        </w:rPr>
      </w:pPr>
      <w:r>
        <w:rPr>
          <w:rFonts w:hint="eastAsia" w:ascii="宋体" w:hAnsi="宋体" w:cs="宋体"/>
          <w:sz w:val="24"/>
        </w:rPr>
        <w:t>三、质疑基本情况</w:t>
      </w:r>
    </w:p>
    <w:p w14:paraId="5445D615">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2F55CE34">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25BE215E">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7749EDA6">
      <w:pPr>
        <w:spacing w:line="360" w:lineRule="auto"/>
        <w:rPr>
          <w:rFonts w:ascii="宋体" w:hAnsi="宋体" w:cs="宋体"/>
          <w:sz w:val="24"/>
        </w:rPr>
      </w:pPr>
      <w:r>
        <w:rPr>
          <w:rFonts w:hint="eastAsia" w:ascii="宋体" w:hAnsi="宋体" w:cs="宋体"/>
          <w:sz w:val="24"/>
        </w:rPr>
        <w:t>四、投诉事项具体内容</w:t>
      </w:r>
    </w:p>
    <w:p w14:paraId="35565D64">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38114091">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36E2CF19">
      <w:pPr>
        <w:spacing w:line="360" w:lineRule="auto"/>
        <w:rPr>
          <w:rFonts w:ascii="宋体" w:hAnsi="宋体" w:cs="宋体"/>
          <w:sz w:val="24"/>
          <w:u w:val="dotted"/>
        </w:rPr>
      </w:pPr>
      <w:r>
        <w:rPr>
          <w:rFonts w:hint="eastAsia" w:ascii="宋体" w:hAnsi="宋体" w:cs="宋体"/>
          <w:sz w:val="24"/>
          <w:u w:val="dotted"/>
        </w:rPr>
        <w:t xml:space="preserve">                                                      </w:t>
      </w:r>
    </w:p>
    <w:p w14:paraId="542D52FB">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0BD629A0">
      <w:pPr>
        <w:spacing w:line="360" w:lineRule="auto"/>
        <w:rPr>
          <w:rFonts w:ascii="宋体" w:hAnsi="宋体" w:cs="宋体"/>
          <w:sz w:val="24"/>
          <w:u w:val="dotted"/>
        </w:rPr>
      </w:pPr>
      <w:r>
        <w:rPr>
          <w:rFonts w:hint="eastAsia" w:ascii="宋体" w:hAnsi="宋体" w:cs="宋体"/>
          <w:sz w:val="24"/>
          <w:u w:val="dotted"/>
        </w:rPr>
        <w:t xml:space="preserve">                                                      </w:t>
      </w:r>
    </w:p>
    <w:p w14:paraId="65DE8FFD">
      <w:pPr>
        <w:spacing w:line="360" w:lineRule="auto"/>
        <w:rPr>
          <w:rFonts w:ascii="宋体" w:hAnsi="宋体" w:cs="宋体"/>
          <w:sz w:val="24"/>
        </w:rPr>
      </w:pPr>
      <w:r>
        <w:rPr>
          <w:rFonts w:hint="eastAsia" w:ascii="宋体" w:hAnsi="宋体" w:cs="宋体"/>
          <w:sz w:val="24"/>
        </w:rPr>
        <w:t>投诉事项2</w:t>
      </w:r>
    </w:p>
    <w:p w14:paraId="349F2386">
      <w:pPr>
        <w:spacing w:line="360" w:lineRule="auto"/>
        <w:rPr>
          <w:rFonts w:ascii="宋体" w:hAnsi="宋体" w:cs="宋体"/>
          <w:sz w:val="24"/>
          <w:u w:val="dotted"/>
        </w:rPr>
      </w:pPr>
      <w:r>
        <w:rPr>
          <w:rFonts w:hint="eastAsia" w:ascii="宋体" w:hAnsi="宋体" w:cs="宋体"/>
          <w:sz w:val="24"/>
        </w:rPr>
        <w:t>……</w:t>
      </w:r>
    </w:p>
    <w:p w14:paraId="5FAF37A7">
      <w:pPr>
        <w:spacing w:line="360" w:lineRule="auto"/>
        <w:rPr>
          <w:rFonts w:ascii="宋体" w:hAnsi="宋体" w:cs="宋体"/>
          <w:sz w:val="24"/>
        </w:rPr>
      </w:pPr>
      <w:r>
        <w:rPr>
          <w:rFonts w:hint="eastAsia" w:ascii="宋体" w:hAnsi="宋体" w:cs="宋体"/>
          <w:sz w:val="24"/>
        </w:rPr>
        <w:t>五、与投诉事项相关的投诉请求</w:t>
      </w:r>
    </w:p>
    <w:p w14:paraId="4B3D2044">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7FBA4402">
      <w:pPr>
        <w:spacing w:line="360" w:lineRule="auto"/>
        <w:rPr>
          <w:rFonts w:ascii="宋体" w:hAnsi="宋体" w:cs="宋体"/>
          <w:sz w:val="24"/>
          <w:u w:val="single"/>
        </w:rPr>
      </w:pPr>
      <w:r>
        <w:rPr>
          <w:rFonts w:hint="eastAsia" w:ascii="宋体" w:hAnsi="宋体" w:cs="宋体"/>
          <w:sz w:val="24"/>
        </w:rPr>
        <w:t xml:space="preserve">                                                                                                    </w:t>
      </w:r>
    </w:p>
    <w:p w14:paraId="2419B35D">
      <w:pPr>
        <w:spacing w:line="360" w:lineRule="auto"/>
        <w:rPr>
          <w:rFonts w:ascii="宋体" w:hAnsi="宋体" w:cs="宋体"/>
          <w:sz w:val="24"/>
        </w:rPr>
      </w:pPr>
      <w:r>
        <w:rPr>
          <w:rFonts w:hint="eastAsia" w:ascii="宋体" w:hAnsi="宋体" w:cs="宋体"/>
          <w:sz w:val="24"/>
        </w:rPr>
        <w:t xml:space="preserve">签字(签章)：                   公章：                      </w:t>
      </w:r>
    </w:p>
    <w:p w14:paraId="781D0290">
      <w:pPr>
        <w:spacing w:line="360" w:lineRule="auto"/>
        <w:rPr>
          <w:rFonts w:ascii="宋体" w:hAnsi="宋体" w:cs="宋体"/>
          <w:sz w:val="24"/>
        </w:rPr>
      </w:pPr>
      <w:r>
        <w:rPr>
          <w:rFonts w:hint="eastAsia" w:ascii="宋体" w:hAnsi="宋体" w:cs="宋体"/>
          <w:sz w:val="24"/>
        </w:rPr>
        <w:t xml:space="preserve">日期：    </w:t>
      </w:r>
    </w:p>
    <w:p w14:paraId="5EEB9B0F">
      <w:pPr>
        <w:spacing w:line="360" w:lineRule="auto"/>
        <w:rPr>
          <w:rFonts w:ascii="宋体" w:hAnsi="宋体" w:cs="宋体"/>
          <w:b/>
          <w:sz w:val="24"/>
        </w:rPr>
      </w:pPr>
    </w:p>
    <w:p w14:paraId="58987C66">
      <w:pPr>
        <w:spacing w:line="360" w:lineRule="auto"/>
        <w:rPr>
          <w:rFonts w:ascii="宋体" w:hAnsi="宋体" w:cs="宋体"/>
          <w:b/>
          <w:sz w:val="24"/>
        </w:rPr>
      </w:pPr>
    </w:p>
    <w:p w14:paraId="5372ED57">
      <w:pPr>
        <w:spacing w:line="360" w:lineRule="auto"/>
        <w:rPr>
          <w:rFonts w:ascii="宋体" w:hAnsi="宋体" w:cs="宋体"/>
          <w:b/>
          <w:sz w:val="24"/>
        </w:rPr>
      </w:pPr>
      <w:r>
        <w:rPr>
          <w:rFonts w:hint="eastAsia" w:ascii="宋体" w:hAnsi="宋体" w:cs="宋体"/>
          <w:b/>
          <w:sz w:val="24"/>
        </w:rPr>
        <w:t>投诉书制作说明：</w:t>
      </w:r>
    </w:p>
    <w:p w14:paraId="30231F48">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C88246B">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7130D749">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0534F655">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932F57E">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54BC4468">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28B557D9">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1BF1D248">
      <w:pPr>
        <w:spacing w:line="360" w:lineRule="auto"/>
        <w:rPr>
          <w:rFonts w:ascii="宋体" w:hAnsi="宋体" w:cs="宋体"/>
          <w:b/>
          <w:sz w:val="24"/>
        </w:rPr>
      </w:pPr>
    </w:p>
    <w:p w14:paraId="567FE452">
      <w:pPr>
        <w:autoSpaceDE w:val="0"/>
        <w:autoSpaceDN w:val="0"/>
        <w:jc w:val="center"/>
        <w:rPr>
          <w:rFonts w:ascii="宋体" w:hAnsi="宋体" w:cs="宋体"/>
          <w:b/>
          <w:spacing w:val="6"/>
          <w:sz w:val="32"/>
          <w:szCs w:val="32"/>
        </w:rPr>
      </w:pPr>
    </w:p>
    <w:p w14:paraId="05A0A0EA">
      <w:pPr>
        <w:autoSpaceDE w:val="0"/>
        <w:autoSpaceDN w:val="0"/>
        <w:jc w:val="center"/>
        <w:rPr>
          <w:rFonts w:ascii="宋体" w:hAnsi="宋体" w:cs="宋体"/>
          <w:b/>
          <w:spacing w:val="6"/>
          <w:sz w:val="32"/>
          <w:szCs w:val="32"/>
        </w:rPr>
      </w:pPr>
    </w:p>
    <w:p w14:paraId="3D9C1746">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53027800">
      <w:pPr>
        <w:spacing w:line="360" w:lineRule="auto"/>
        <w:rPr>
          <w:rFonts w:ascii="宋体" w:hAnsi="宋体" w:cs="宋体"/>
          <w:color w:val="auto"/>
          <w:sz w:val="24"/>
          <w:u w:val="single"/>
        </w:rPr>
      </w:pPr>
    </w:p>
    <w:p w14:paraId="08C21520">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156126BE">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你方组织的（项目名称）【招标编号：（采购编号）】</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13500978">
      <w:pPr>
        <w:spacing w:line="360" w:lineRule="auto"/>
        <w:ind w:firstLine="480" w:firstLineChars="200"/>
        <w:rPr>
          <w:rFonts w:ascii="宋体" w:hAnsi="宋体" w:cs="宋体"/>
          <w:sz w:val="24"/>
        </w:rPr>
      </w:pPr>
      <w:r>
        <w:rPr>
          <w:rFonts w:hint="eastAsia" w:ascii="宋体" w:hAnsi="宋体" w:cs="宋体"/>
          <w:sz w:val="24"/>
        </w:rPr>
        <w:t>特此说明。</w:t>
      </w:r>
    </w:p>
    <w:p w14:paraId="4BD059B3">
      <w:pPr>
        <w:spacing w:line="360" w:lineRule="auto"/>
        <w:ind w:firstLine="494"/>
        <w:rPr>
          <w:rFonts w:ascii="宋体" w:hAnsi="宋体" w:cs="宋体"/>
          <w:sz w:val="24"/>
        </w:rPr>
      </w:pPr>
    </w:p>
    <w:p w14:paraId="68CBC664">
      <w:pPr>
        <w:spacing w:line="360" w:lineRule="auto"/>
        <w:ind w:firstLine="494"/>
        <w:rPr>
          <w:rFonts w:ascii="宋体" w:hAnsi="宋体" w:cs="宋体"/>
          <w:sz w:val="24"/>
        </w:rPr>
      </w:pPr>
    </w:p>
    <w:p w14:paraId="14D11E07">
      <w:pPr>
        <w:spacing w:line="360" w:lineRule="auto"/>
        <w:ind w:firstLine="494"/>
        <w:rPr>
          <w:rFonts w:ascii="宋体" w:hAnsi="宋体" w:cs="宋体"/>
          <w:sz w:val="24"/>
        </w:rPr>
      </w:pPr>
    </w:p>
    <w:p w14:paraId="482F39BD">
      <w:pPr>
        <w:spacing w:line="360" w:lineRule="auto"/>
        <w:ind w:firstLine="494"/>
        <w:rPr>
          <w:rFonts w:ascii="宋体" w:hAnsi="宋体" w:cs="宋体"/>
          <w:sz w:val="24"/>
        </w:rPr>
      </w:pPr>
    </w:p>
    <w:p w14:paraId="4FAC5D45">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292A06F8">
      <w:pPr>
        <w:ind w:right="1440" w:firstLine="494"/>
        <w:jc w:val="center"/>
        <w:rPr>
          <w:rFonts w:ascii="宋体" w:hAnsi="宋体" w:cs="宋体"/>
          <w:sz w:val="24"/>
        </w:rPr>
      </w:pPr>
      <w:r>
        <w:rPr>
          <w:rFonts w:hint="eastAsia" w:ascii="宋体" w:hAnsi="宋体" w:cs="宋体"/>
          <w:sz w:val="24"/>
        </w:rPr>
        <w:t xml:space="preserve">                              日期：       年     月     日</w:t>
      </w:r>
    </w:p>
    <w:p w14:paraId="66D7340E">
      <w:pPr>
        <w:rPr>
          <w:rFonts w:ascii="宋体" w:hAnsi="宋体" w:cs="宋体"/>
          <w:sz w:val="24"/>
        </w:rPr>
      </w:pPr>
      <w:r>
        <w:rPr>
          <w:rFonts w:hint="eastAsia" w:ascii="宋体" w:hAnsi="宋体" w:cs="宋体"/>
          <w:b/>
          <w:bCs/>
          <w:sz w:val="24"/>
        </w:rPr>
        <w:t>附：</w:t>
      </w:r>
    </w:p>
    <w:p w14:paraId="0EFAE5F4">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66377CE"/>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766377CE"/>
                  </w:txbxContent>
                </v:textbox>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F3110A8"/>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7F3110A8"/>
                  </w:txbxContent>
                </v:textbox>
              </v:rect>
            </w:pict>
          </mc:Fallback>
        </mc:AlternateContent>
      </w:r>
      <w:r>
        <w:rPr>
          <w:rFonts w:hint="eastAsia" w:ascii="宋体" w:hAnsi="宋体" w:cs="宋体"/>
          <w:sz w:val="24"/>
        </w:rPr>
        <w:t>投标单位法定名称章（印模）                投标单位“XX专用章”（印模）</w:t>
      </w:r>
    </w:p>
    <w:p w14:paraId="7C039802">
      <w:pPr>
        <w:autoSpaceDE w:val="0"/>
        <w:autoSpaceDN w:val="0"/>
        <w:jc w:val="center"/>
        <w:rPr>
          <w:rFonts w:ascii="宋体" w:hAnsi="宋体" w:cs="宋体"/>
          <w:b/>
          <w:spacing w:val="6"/>
          <w:sz w:val="32"/>
          <w:szCs w:val="32"/>
        </w:rPr>
      </w:pPr>
    </w:p>
    <w:p w14:paraId="289F5828">
      <w:pPr>
        <w:autoSpaceDE w:val="0"/>
        <w:autoSpaceDN w:val="0"/>
        <w:jc w:val="center"/>
        <w:rPr>
          <w:rFonts w:ascii="宋体" w:hAnsi="宋体" w:cs="宋体"/>
          <w:b/>
          <w:spacing w:val="6"/>
          <w:sz w:val="32"/>
          <w:szCs w:val="32"/>
        </w:rPr>
      </w:pPr>
    </w:p>
    <w:p w14:paraId="75E273B7">
      <w:pPr>
        <w:autoSpaceDE w:val="0"/>
        <w:autoSpaceDN w:val="0"/>
        <w:jc w:val="center"/>
        <w:rPr>
          <w:rFonts w:ascii="宋体" w:hAnsi="宋体" w:cs="宋体"/>
          <w:b/>
          <w:spacing w:val="6"/>
          <w:sz w:val="32"/>
          <w:szCs w:val="32"/>
        </w:rPr>
      </w:pPr>
    </w:p>
    <w:p w14:paraId="400E8694">
      <w:pPr>
        <w:autoSpaceDE w:val="0"/>
        <w:autoSpaceDN w:val="0"/>
        <w:jc w:val="center"/>
        <w:rPr>
          <w:rFonts w:ascii="宋体" w:hAnsi="宋体" w:cs="宋体"/>
          <w:b/>
          <w:spacing w:val="6"/>
          <w:sz w:val="32"/>
          <w:szCs w:val="32"/>
        </w:rPr>
      </w:pPr>
    </w:p>
    <w:p w14:paraId="1038FA79">
      <w:pPr>
        <w:autoSpaceDE w:val="0"/>
        <w:autoSpaceDN w:val="0"/>
        <w:jc w:val="center"/>
        <w:rPr>
          <w:rFonts w:ascii="宋体" w:hAnsi="宋体" w:cs="宋体"/>
          <w:b/>
          <w:spacing w:val="6"/>
          <w:sz w:val="32"/>
          <w:szCs w:val="32"/>
        </w:rPr>
      </w:pPr>
    </w:p>
    <w:p w14:paraId="7BF7D941">
      <w:pPr>
        <w:autoSpaceDE w:val="0"/>
        <w:autoSpaceDN w:val="0"/>
        <w:jc w:val="center"/>
        <w:rPr>
          <w:rFonts w:ascii="宋体" w:hAnsi="宋体" w:cs="宋体"/>
          <w:b/>
          <w:spacing w:val="6"/>
          <w:sz w:val="32"/>
          <w:szCs w:val="32"/>
        </w:rPr>
      </w:pPr>
    </w:p>
    <w:p w14:paraId="435A8760">
      <w:pPr>
        <w:autoSpaceDE w:val="0"/>
        <w:autoSpaceDN w:val="0"/>
        <w:jc w:val="center"/>
        <w:rPr>
          <w:rFonts w:ascii="宋体" w:hAnsi="宋体" w:cs="宋体"/>
          <w:b/>
          <w:spacing w:val="6"/>
          <w:sz w:val="32"/>
          <w:szCs w:val="32"/>
        </w:rPr>
      </w:pPr>
    </w:p>
    <w:p w14:paraId="338FFA2E">
      <w:pPr>
        <w:autoSpaceDE w:val="0"/>
        <w:autoSpaceDN w:val="0"/>
        <w:jc w:val="center"/>
        <w:rPr>
          <w:rFonts w:ascii="宋体" w:hAnsi="宋体" w:cs="宋体"/>
          <w:b/>
          <w:spacing w:val="6"/>
          <w:sz w:val="32"/>
          <w:szCs w:val="32"/>
        </w:rPr>
      </w:pPr>
    </w:p>
    <w:p w14:paraId="2B2EF619">
      <w:pPr>
        <w:autoSpaceDE w:val="0"/>
        <w:autoSpaceDN w:val="0"/>
        <w:jc w:val="center"/>
        <w:rPr>
          <w:rFonts w:ascii="宋体" w:hAnsi="宋体" w:cs="宋体"/>
          <w:b/>
          <w:spacing w:val="6"/>
          <w:sz w:val="32"/>
          <w:szCs w:val="32"/>
        </w:rPr>
      </w:pPr>
    </w:p>
    <w:p w14:paraId="5B80F0C3">
      <w:pPr>
        <w:autoSpaceDE w:val="0"/>
        <w:autoSpaceDN w:val="0"/>
        <w:jc w:val="center"/>
        <w:rPr>
          <w:rFonts w:ascii="宋体" w:hAnsi="宋体" w:cs="宋体"/>
          <w:b/>
          <w:spacing w:val="6"/>
          <w:sz w:val="32"/>
          <w:szCs w:val="32"/>
        </w:rPr>
      </w:pPr>
    </w:p>
    <w:p w14:paraId="4BB0CB22">
      <w:pPr>
        <w:autoSpaceDE w:val="0"/>
        <w:autoSpaceDN w:val="0"/>
        <w:jc w:val="center"/>
        <w:rPr>
          <w:rFonts w:ascii="宋体" w:hAnsi="宋体" w:cs="宋体"/>
          <w:b/>
          <w:spacing w:val="6"/>
          <w:sz w:val="32"/>
          <w:szCs w:val="32"/>
        </w:rPr>
      </w:pPr>
    </w:p>
    <w:p w14:paraId="1B39750C">
      <w:pPr>
        <w:autoSpaceDE w:val="0"/>
        <w:autoSpaceDN w:val="0"/>
        <w:jc w:val="center"/>
        <w:rPr>
          <w:rFonts w:ascii="宋体" w:hAnsi="宋体" w:cs="宋体"/>
          <w:b/>
          <w:spacing w:val="6"/>
          <w:sz w:val="32"/>
          <w:szCs w:val="32"/>
        </w:rPr>
      </w:pPr>
    </w:p>
    <w:p w14:paraId="714B2095">
      <w:pPr>
        <w:autoSpaceDE w:val="0"/>
        <w:autoSpaceDN w:val="0"/>
        <w:jc w:val="center"/>
        <w:rPr>
          <w:rFonts w:ascii="宋体" w:hAnsi="宋体" w:cs="宋体"/>
          <w:b/>
          <w:spacing w:val="6"/>
          <w:sz w:val="32"/>
          <w:szCs w:val="32"/>
        </w:rPr>
      </w:pPr>
    </w:p>
    <w:p w14:paraId="1B49C5DC">
      <w:pPr>
        <w:autoSpaceDE w:val="0"/>
        <w:autoSpaceDN w:val="0"/>
        <w:jc w:val="center"/>
        <w:rPr>
          <w:rFonts w:ascii="宋体" w:hAnsi="宋体" w:cs="宋体"/>
          <w:b/>
          <w:spacing w:val="6"/>
          <w:sz w:val="32"/>
          <w:szCs w:val="32"/>
        </w:rPr>
      </w:pPr>
    </w:p>
    <w:p w14:paraId="72AEC820">
      <w:pPr>
        <w:autoSpaceDE w:val="0"/>
        <w:autoSpaceDN w:val="0"/>
        <w:jc w:val="center"/>
        <w:rPr>
          <w:rFonts w:ascii="宋体" w:hAnsi="宋体" w:cs="宋体"/>
          <w:b/>
          <w:spacing w:val="6"/>
          <w:sz w:val="32"/>
          <w:szCs w:val="32"/>
        </w:rPr>
      </w:pPr>
    </w:p>
    <w:p w14:paraId="223270C1">
      <w:pPr>
        <w:jc w:val="left"/>
        <w:rPr>
          <w:rFonts w:hint="eastAsia" w:ascii="宋体" w:hAnsi="宋体" w:cs="宋体"/>
          <w:b/>
          <w:spacing w:val="6"/>
          <w:sz w:val="32"/>
          <w:szCs w:val="32"/>
        </w:rPr>
      </w:pPr>
      <w:r>
        <w:rPr>
          <w:rFonts w:hint="eastAsia" w:ascii="宋体" w:hAnsi="宋体" w:cs="宋体"/>
          <w:b/>
          <w:spacing w:val="6"/>
          <w:sz w:val="32"/>
          <w:szCs w:val="32"/>
        </w:rPr>
        <w:br w:type="page"/>
      </w:r>
    </w:p>
    <w:p w14:paraId="1AE83A51">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00B7E527">
      <w:pPr>
        <w:widowControl/>
        <w:spacing w:line="360" w:lineRule="auto"/>
        <w:ind w:firstLine="482" w:firstLineChars="200"/>
        <w:jc w:val="left"/>
        <w:rPr>
          <w:rFonts w:ascii="宋体" w:hAnsi="宋体" w:cs="宋体"/>
          <w:b/>
          <w:color w:val="auto"/>
          <w:sz w:val="24"/>
        </w:rPr>
      </w:pPr>
      <w:r>
        <w:rPr>
          <w:rFonts w:hint="eastAsia" w:ascii="宋体" w:hAnsi="宋体" w:cs="宋体"/>
          <w:b/>
          <w:sz w:val="24"/>
        </w:rPr>
        <w:t>（以联合体形式投标的，提供联合协议；本项目不接受联合体投标或者投标人不以</w:t>
      </w:r>
      <w:r>
        <w:rPr>
          <w:rFonts w:hint="eastAsia" w:ascii="宋体" w:hAnsi="宋体" w:cs="宋体"/>
          <w:b/>
          <w:color w:val="auto"/>
          <w:sz w:val="24"/>
        </w:rPr>
        <w:t>联合体形式投标的，则不需要提供）</w:t>
      </w:r>
    </w:p>
    <w:p w14:paraId="709254D1">
      <w:pPr>
        <w:snapToGrid w:val="0"/>
        <w:spacing w:line="312"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1D20D3EF">
      <w:pPr>
        <w:snapToGrid w:val="0"/>
        <w:spacing w:line="312"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47D4CAA9">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352FC346">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60D4B64D">
      <w:pPr>
        <w:snapToGrid w:val="0"/>
        <w:spacing w:line="312"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450CB8C">
      <w:pPr>
        <w:snapToGrid w:val="0"/>
        <w:spacing w:line="312"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0437ED7">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w:t>
      </w:r>
    </w:p>
    <w:p w14:paraId="47FD4001">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6324F61E">
      <w:pPr>
        <w:snapToGrid w:val="0"/>
        <w:spacing w:line="312"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78"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78"/>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p>
    <w:p w14:paraId="2108E333">
      <w:pPr>
        <w:spacing w:line="312" w:lineRule="auto"/>
        <w:ind w:firstLine="480" w:firstLineChars="200"/>
        <w:rPr>
          <w:rFonts w:ascii="宋体" w:hAnsi="宋体" w:cs="宋体"/>
          <w:b/>
          <w:bCs/>
          <w:kern w:val="0"/>
          <w:sz w:val="24"/>
          <w:lang w:val="zh-CN"/>
        </w:rPr>
      </w:pPr>
      <w:r>
        <w:rPr>
          <w:rFonts w:hint="eastAsia" w:ascii="宋体" w:hAnsi="宋体" w:cs="宋体"/>
          <w:sz w:val="24"/>
        </w:rPr>
        <w:t>2、</w:t>
      </w:r>
      <w:bookmarkStart w:id="479" w:name="_Hlk101133173"/>
      <w:r>
        <w:rPr>
          <w:rFonts w:hint="eastAsia" w:ascii="宋体" w:hAnsi="宋体" w:cs="宋体"/>
          <w:sz w:val="24"/>
          <w:lang w:eastAsia="zh-CN"/>
        </w:rPr>
        <w:t>小微</w:t>
      </w:r>
      <w:r>
        <w:rPr>
          <w:rFonts w:hint="eastAsia" w:ascii="宋体" w:hAnsi="宋体" w:cs="宋体"/>
          <w:sz w:val="24"/>
        </w:rPr>
        <w:t>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要求以联合体形式参加的项目或采购包，供应商按招标文件第一部分招标公告申请人的资格要求中规定的联合协议中小微企业合同金额应当达到的比例要求填写。</w:t>
      </w:r>
      <w:r>
        <w:rPr>
          <w:rFonts w:hint="eastAsia" w:ascii="宋体" w:hAnsi="宋体" w:cs="宋体"/>
          <w:b/>
          <w:bCs/>
          <w:kern w:val="0"/>
          <w:sz w:val="24"/>
          <w:lang w:val="zh-CN"/>
        </w:rPr>
        <w:t>）</w:t>
      </w:r>
      <w:bookmarkEnd w:id="479"/>
    </w:p>
    <w:p w14:paraId="198408D8">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37C84BAF">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518F1B63">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CB67769">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6D9958F">
      <w:pPr>
        <w:snapToGrid w:val="0"/>
        <w:spacing w:line="312"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774F3A33">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9108326">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BEC22A1">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39DE23D9">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09F7C817">
      <w:pPr>
        <w:spacing w:line="360" w:lineRule="auto"/>
        <w:ind w:right="420"/>
        <w:rPr>
          <w:rFonts w:ascii="宋体" w:hAnsi="宋体" w:cs="宋体"/>
          <w:sz w:val="24"/>
        </w:rPr>
      </w:pPr>
      <w:r>
        <w:rPr>
          <w:rFonts w:hint="eastAsia" w:ascii="宋体" w:hAnsi="宋体" w:cs="宋体"/>
          <w:sz w:val="24"/>
        </w:rPr>
        <w:t>注：按本格式和要求提供。</w:t>
      </w:r>
    </w:p>
    <w:p w14:paraId="4E0F2CBA">
      <w:pPr>
        <w:autoSpaceDE w:val="0"/>
        <w:autoSpaceDN w:val="0"/>
        <w:jc w:val="center"/>
        <w:rPr>
          <w:rFonts w:ascii="宋体" w:hAnsi="宋体" w:cs="宋体"/>
          <w:b/>
          <w:spacing w:val="6"/>
          <w:sz w:val="32"/>
          <w:szCs w:val="32"/>
        </w:rPr>
      </w:pPr>
    </w:p>
    <w:p w14:paraId="11E76D1B">
      <w:pPr>
        <w:snapToGrid/>
        <w:spacing w:line="240" w:lineRule="auto"/>
        <w:ind w:firstLine="0" w:firstLineChars="0"/>
        <w:jc w:val="center"/>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79C7B38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0381793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w:t>
      </w:r>
      <w:r>
        <w:rPr>
          <w:rFonts w:hint="eastAsia" w:ascii="宋体" w:hAnsi="宋体" w:cs="宋体"/>
          <w:color w:val="auto"/>
          <w:kern w:val="0"/>
          <w:sz w:val="24"/>
          <w:lang w:val="zh-CN"/>
        </w:rPr>
        <w:t>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w:t>
      </w:r>
      <w:r>
        <w:rPr>
          <w:rFonts w:hint="eastAsia" w:ascii="宋体" w:hAnsi="宋体" w:cs="宋体"/>
          <w:kern w:val="0"/>
          <w:sz w:val="24"/>
          <w:lang w:val="zh-CN"/>
        </w:rPr>
        <w:t>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552A03F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0F587EE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4B2F61EF">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305E3542">
      <w:r>
        <w:rPr>
          <w:rFonts w:hint="eastAsia"/>
          <w:lang w:val="zh-CN"/>
        </w:rPr>
        <w:t xml:space="preserve"> </w:t>
      </w:r>
    </w:p>
    <w:p w14:paraId="47D29D3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2FBD5C73">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68A73B39">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4DFAA00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DAA4218">
      <w:pPr>
        <w:snapToGrid w:val="0"/>
        <w:spacing w:line="360" w:lineRule="auto"/>
        <w:ind w:firstLine="576"/>
        <w:rPr>
          <w:rFonts w:ascii="宋体" w:hAnsi="宋体" w:cs="宋体"/>
          <w:u w:val="single"/>
        </w:rPr>
      </w:pPr>
      <w:r>
        <w:rPr>
          <w:rFonts w:hint="eastAsia" w:ascii="宋体" w:hAnsi="宋体" w:cs="宋体"/>
          <w:u w:val="single"/>
        </w:rPr>
        <w:t xml:space="preserve">                                                                                  </w:t>
      </w:r>
    </w:p>
    <w:p w14:paraId="061BA85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48FB3704">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F9422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39C171AF">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469E6091">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3BC27584">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5D3852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2C237C02">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1E2A6B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5F7DCE5B">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122026F0">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47C0734D">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43A1295D">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2BEC2757">
      <w:pPr>
        <w:spacing w:line="360" w:lineRule="auto"/>
        <w:ind w:right="420"/>
        <w:rPr>
          <w:rFonts w:ascii="宋体" w:hAnsi="宋体" w:cs="宋体"/>
          <w:sz w:val="24"/>
        </w:rPr>
      </w:pPr>
      <w:r>
        <w:rPr>
          <w:rFonts w:hint="eastAsia" w:ascii="宋体" w:hAnsi="宋体" w:cs="宋体"/>
          <w:sz w:val="24"/>
        </w:rPr>
        <w:t>注：按本格式和要求提供。</w:t>
      </w:r>
    </w:p>
    <w:p w14:paraId="0C201D67">
      <w:pPr>
        <w:autoSpaceDE w:val="0"/>
        <w:autoSpaceDN w:val="0"/>
        <w:jc w:val="center"/>
        <w:rPr>
          <w:rFonts w:ascii="宋体" w:hAnsi="宋体" w:cs="宋体"/>
          <w:b/>
          <w:spacing w:val="6"/>
          <w:sz w:val="32"/>
          <w:szCs w:val="32"/>
        </w:rPr>
      </w:pPr>
    </w:p>
    <w:p w14:paraId="5824BC92">
      <w:pPr>
        <w:autoSpaceDE w:val="0"/>
        <w:autoSpaceDN w:val="0"/>
        <w:jc w:val="center"/>
        <w:rPr>
          <w:rFonts w:ascii="宋体" w:hAnsi="宋体" w:cs="宋体"/>
          <w:b/>
          <w:spacing w:val="6"/>
          <w:sz w:val="32"/>
          <w:szCs w:val="32"/>
        </w:rPr>
      </w:pPr>
    </w:p>
    <w:p w14:paraId="75AA7A93">
      <w:pPr>
        <w:autoSpaceDE w:val="0"/>
        <w:autoSpaceDN w:val="0"/>
        <w:jc w:val="center"/>
        <w:rPr>
          <w:rFonts w:ascii="宋体" w:hAnsi="宋体" w:cs="宋体"/>
          <w:b/>
          <w:spacing w:val="6"/>
          <w:sz w:val="32"/>
          <w:szCs w:val="32"/>
        </w:rPr>
      </w:pPr>
    </w:p>
    <w:p w14:paraId="6B1F6D3D">
      <w:pPr>
        <w:autoSpaceDE w:val="0"/>
        <w:autoSpaceDN w:val="0"/>
        <w:jc w:val="center"/>
        <w:rPr>
          <w:rFonts w:ascii="宋体" w:hAnsi="宋体" w:cs="宋体"/>
          <w:b/>
          <w:spacing w:val="6"/>
          <w:sz w:val="32"/>
          <w:szCs w:val="32"/>
        </w:rPr>
      </w:pPr>
    </w:p>
    <w:p w14:paraId="7AB79B7D">
      <w:pPr>
        <w:autoSpaceDE w:val="0"/>
        <w:autoSpaceDN w:val="0"/>
        <w:jc w:val="center"/>
        <w:rPr>
          <w:rFonts w:ascii="宋体" w:hAnsi="宋体" w:cs="宋体"/>
          <w:b/>
          <w:spacing w:val="6"/>
          <w:sz w:val="32"/>
          <w:szCs w:val="32"/>
        </w:rPr>
      </w:pPr>
    </w:p>
    <w:p w14:paraId="5E429F31">
      <w:pPr>
        <w:autoSpaceDE w:val="0"/>
        <w:autoSpaceDN w:val="0"/>
        <w:jc w:val="center"/>
        <w:rPr>
          <w:rFonts w:ascii="宋体" w:hAnsi="宋体" w:cs="宋体"/>
          <w:b/>
          <w:spacing w:val="6"/>
          <w:sz w:val="32"/>
          <w:szCs w:val="32"/>
        </w:rPr>
      </w:pPr>
    </w:p>
    <w:p w14:paraId="1BB1F904">
      <w:pPr>
        <w:autoSpaceDE w:val="0"/>
        <w:autoSpaceDN w:val="0"/>
        <w:jc w:val="center"/>
        <w:rPr>
          <w:rFonts w:ascii="宋体" w:hAnsi="宋体" w:cs="宋体"/>
          <w:b/>
          <w:spacing w:val="6"/>
          <w:sz w:val="32"/>
          <w:szCs w:val="32"/>
        </w:rPr>
      </w:pPr>
    </w:p>
    <w:p w14:paraId="0C9B53CA">
      <w:pPr>
        <w:autoSpaceDE w:val="0"/>
        <w:autoSpaceDN w:val="0"/>
        <w:jc w:val="center"/>
        <w:rPr>
          <w:rFonts w:ascii="宋体" w:hAnsi="宋体" w:cs="宋体"/>
          <w:b/>
          <w:spacing w:val="6"/>
          <w:sz w:val="32"/>
          <w:szCs w:val="32"/>
        </w:rPr>
      </w:pPr>
    </w:p>
    <w:p w14:paraId="240DC411">
      <w:pPr>
        <w:autoSpaceDE w:val="0"/>
        <w:autoSpaceDN w:val="0"/>
        <w:jc w:val="center"/>
        <w:rPr>
          <w:rFonts w:ascii="宋体" w:hAnsi="宋体" w:cs="宋体"/>
          <w:b/>
          <w:spacing w:val="6"/>
          <w:sz w:val="32"/>
          <w:szCs w:val="32"/>
        </w:rPr>
      </w:pPr>
    </w:p>
    <w:p w14:paraId="2FEB6C98">
      <w:pPr>
        <w:autoSpaceDE w:val="0"/>
        <w:autoSpaceDN w:val="0"/>
        <w:jc w:val="center"/>
        <w:rPr>
          <w:rFonts w:ascii="宋体" w:hAnsi="宋体" w:cs="宋体"/>
          <w:b/>
          <w:spacing w:val="6"/>
          <w:sz w:val="32"/>
          <w:szCs w:val="32"/>
        </w:rPr>
      </w:pPr>
    </w:p>
    <w:p w14:paraId="4C48D4E3">
      <w:pPr>
        <w:autoSpaceDE w:val="0"/>
        <w:autoSpaceDN w:val="0"/>
        <w:jc w:val="center"/>
        <w:rPr>
          <w:rFonts w:ascii="宋体" w:hAnsi="宋体" w:cs="宋体"/>
          <w:b/>
          <w:spacing w:val="6"/>
          <w:sz w:val="32"/>
          <w:szCs w:val="32"/>
        </w:rPr>
      </w:pPr>
    </w:p>
    <w:p w14:paraId="2DD4AC96">
      <w:pPr>
        <w:autoSpaceDE w:val="0"/>
        <w:autoSpaceDN w:val="0"/>
        <w:jc w:val="center"/>
        <w:rPr>
          <w:rFonts w:ascii="宋体" w:hAnsi="宋体" w:cs="宋体"/>
          <w:b/>
          <w:spacing w:val="6"/>
          <w:sz w:val="32"/>
          <w:szCs w:val="32"/>
        </w:rPr>
      </w:pPr>
    </w:p>
    <w:p w14:paraId="553D1E16">
      <w:pPr>
        <w:autoSpaceDE w:val="0"/>
        <w:autoSpaceDN w:val="0"/>
        <w:jc w:val="center"/>
        <w:rPr>
          <w:rFonts w:ascii="宋体" w:hAnsi="宋体" w:cs="宋体"/>
          <w:b/>
          <w:spacing w:val="6"/>
          <w:sz w:val="32"/>
          <w:szCs w:val="32"/>
        </w:rPr>
      </w:pPr>
    </w:p>
    <w:p w14:paraId="3864EA03">
      <w:pPr>
        <w:autoSpaceDE w:val="0"/>
        <w:autoSpaceDN w:val="0"/>
        <w:jc w:val="center"/>
        <w:rPr>
          <w:rFonts w:ascii="宋体" w:hAnsi="宋体" w:cs="宋体"/>
          <w:b/>
          <w:spacing w:val="6"/>
          <w:sz w:val="32"/>
          <w:szCs w:val="32"/>
        </w:rPr>
      </w:pPr>
    </w:p>
    <w:p w14:paraId="2FBD2E5A">
      <w:pPr>
        <w:autoSpaceDE w:val="0"/>
        <w:autoSpaceDN w:val="0"/>
        <w:jc w:val="center"/>
        <w:rPr>
          <w:rFonts w:ascii="宋体" w:hAnsi="宋体" w:cs="宋体"/>
          <w:b/>
          <w:spacing w:val="6"/>
          <w:sz w:val="32"/>
          <w:szCs w:val="32"/>
        </w:rPr>
      </w:pPr>
    </w:p>
    <w:p w14:paraId="5D77F109">
      <w:pPr>
        <w:autoSpaceDE w:val="0"/>
        <w:autoSpaceDN w:val="0"/>
        <w:jc w:val="center"/>
        <w:rPr>
          <w:rFonts w:ascii="宋体" w:hAnsi="宋体" w:cs="宋体"/>
          <w:b/>
          <w:spacing w:val="6"/>
          <w:sz w:val="32"/>
          <w:szCs w:val="32"/>
        </w:rPr>
      </w:pPr>
    </w:p>
    <w:p w14:paraId="12EBFE49">
      <w:pPr>
        <w:autoSpaceDE w:val="0"/>
        <w:autoSpaceDN w:val="0"/>
        <w:jc w:val="center"/>
        <w:rPr>
          <w:rFonts w:ascii="宋体" w:hAnsi="宋体" w:cs="宋体"/>
          <w:b/>
          <w:spacing w:val="6"/>
          <w:sz w:val="32"/>
          <w:szCs w:val="32"/>
        </w:rPr>
      </w:pPr>
    </w:p>
    <w:p w14:paraId="56868778">
      <w:pPr>
        <w:autoSpaceDE w:val="0"/>
        <w:autoSpaceDN w:val="0"/>
        <w:jc w:val="center"/>
        <w:rPr>
          <w:rFonts w:ascii="宋体" w:hAnsi="宋体" w:cs="宋体"/>
          <w:b/>
          <w:spacing w:val="6"/>
          <w:sz w:val="32"/>
          <w:szCs w:val="32"/>
        </w:rPr>
      </w:pPr>
    </w:p>
    <w:p w14:paraId="1B01B182">
      <w:pPr>
        <w:autoSpaceDE w:val="0"/>
        <w:autoSpaceDN w:val="0"/>
        <w:jc w:val="center"/>
        <w:rPr>
          <w:rFonts w:ascii="宋体" w:hAnsi="宋体" w:cs="宋体"/>
          <w:b/>
          <w:spacing w:val="6"/>
          <w:sz w:val="32"/>
          <w:szCs w:val="32"/>
        </w:rPr>
      </w:pPr>
    </w:p>
    <w:p w14:paraId="66216CB5">
      <w:pPr>
        <w:autoSpaceDE w:val="0"/>
        <w:autoSpaceDN w:val="0"/>
        <w:jc w:val="center"/>
        <w:rPr>
          <w:rFonts w:ascii="宋体" w:hAnsi="宋体" w:cs="宋体"/>
          <w:b/>
          <w:spacing w:val="6"/>
          <w:sz w:val="32"/>
          <w:szCs w:val="32"/>
        </w:rPr>
      </w:pPr>
    </w:p>
    <w:p w14:paraId="60984ED1">
      <w:pPr>
        <w:autoSpaceDE w:val="0"/>
        <w:autoSpaceDN w:val="0"/>
        <w:jc w:val="center"/>
        <w:rPr>
          <w:rFonts w:ascii="宋体" w:hAnsi="宋体" w:cs="宋体"/>
          <w:b/>
          <w:spacing w:val="6"/>
          <w:sz w:val="32"/>
          <w:szCs w:val="32"/>
        </w:rPr>
      </w:pPr>
    </w:p>
    <w:p w14:paraId="2A1C6AE1">
      <w:pPr>
        <w:autoSpaceDE w:val="0"/>
        <w:autoSpaceDN w:val="0"/>
        <w:jc w:val="center"/>
        <w:rPr>
          <w:rFonts w:ascii="宋体" w:hAnsi="宋体" w:cs="宋体"/>
          <w:b/>
          <w:spacing w:val="6"/>
          <w:sz w:val="32"/>
          <w:szCs w:val="32"/>
        </w:rPr>
      </w:pPr>
    </w:p>
    <w:p w14:paraId="37D40F55">
      <w:pPr>
        <w:autoSpaceDE w:val="0"/>
        <w:autoSpaceDN w:val="0"/>
        <w:jc w:val="center"/>
        <w:rPr>
          <w:rFonts w:ascii="宋体" w:hAnsi="宋体" w:cs="宋体"/>
          <w:b/>
          <w:spacing w:val="6"/>
          <w:sz w:val="32"/>
          <w:szCs w:val="32"/>
        </w:rPr>
      </w:pPr>
    </w:p>
    <w:p w14:paraId="6364704B">
      <w:pPr>
        <w:autoSpaceDE w:val="0"/>
        <w:autoSpaceDN w:val="0"/>
        <w:jc w:val="center"/>
        <w:rPr>
          <w:rFonts w:ascii="宋体" w:hAnsi="宋体" w:cs="宋体"/>
          <w:b/>
          <w:spacing w:val="6"/>
          <w:sz w:val="32"/>
          <w:szCs w:val="32"/>
        </w:rPr>
      </w:pPr>
    </w:p>
    <w:p w14:paraId="6A9FD04A">
      <w:pPr>
        <w:autoSpaceDE w:val="0"/>
        <w:autoSpaceDN w:val="0"/>
        <w:jc w:val="center"/>
        <w:rPr>
          <w:rFonts w:ascii="宋体" w:hAnsi="宋体" w:cs="宋体"/>
          <w:b/>
          <w:spacing w:val="6"/>
          <w:sz w:val="32"/>
          <w:szCs w:val="32"/>
        </w:rPr>
      </w:pPr>
    </w:p>
    <w:p w14:paraId="1B934312">
      <w:pPr>
        <w:autoSpaceDE w:val="0"/>
        <w:autoSpaceDN w:val="0"/>
        <w:jc w:val="center"/>
        <w:rPr>
          <w:rFonts w:ascii="宋体" w:hAnsi="宋体" w:cs="宋体"/>
          <w:b/>
          <w:spacing w:val="6"/>
          <w:sz w:val="32"/>
          <w:szCs w:val="32"/>
        </w:rPr>
      </w:pPr>
    </w:p>
    <w:p w14:paraId="19EBCF54">
      <w:pPr>
        <w:autoSpaceDE w:val="0"/>
        <w:autoSpaceDN w:val="0"/>
        <w:jc w:val="center"/>
        <w:rPr>
          <w:rFonts w:ascii="宋体" w:hAnsi="宋体" w:cs="宋体"/>
          <w:b/>
          <w:spacing w:val="6"/>
          <w:sz w:val="32"/>
          <w:szCs w:val="32"/>
        </w:rPr>
      </w:pPr>
    </w:p>
    <w:p w14:paraId="35BEEFD9">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153D0DE5">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7171C787">
      <w:pPr>
        <w:spacing w:line="360" w:lineRule="auto"/>
        <w:ind w:firstLine="840" w:firstLineChars="350"/>
        <w:jc w:val="left"/>
        <w:rPr>
          <w:rFonts w:ascii="宋体" w:hAnsi="宋体" w:cs="宋体"/>
          <w:color w:val="auto"/>
          <w:sz w:val="24"/>
        </w:rPr>
      </w:pPr>
      <w:r>
        <w:rPr>
          <w:rFonts w:hint="eastAsia" w:ascii="宋体" w:hAnsi="宋体" w:cs="宋体"/>
          <w:sz w:val="24"/>
        </w:rPr>
        <w:t>本公司（联合体）郑重声明，根据《政府采购促进中小企业发展管理办法》（财</w:t>
      </w:r>
      <w:r>
        <w:rPr>
          <w:rFonts w:hint="eastAsia" w:ascii="宋体" w:hAnsi="宋体" w:cs="宋体"/>
          <w:color w:val="auto"/>
          <w:sz w:val="24"/>
        </w:rPr>
        <w:t xml:space="preserve">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采购活动，服务全部由符合政策要求的中小企业承接。相关企业（含联合体中的中小企业、签订分包意向协议的中小企业）的具体情况如下：</w:t>
      </w:r>
    </w:p>
    <w:p w14:paraId="79C30F28">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（租赁和商务服务业）</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人，资产总额</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lang w:val="en-US" w:eastAsia="zh-CN"/>
        </w:rPr>
        <w:t>万元，</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sym w:font="Wingdings" w:char="00A8"/>
      </w:r>
      <w:r>
        <w:rPr>
          <w:rFonts w:hint="eastAsia" w:ascii="宋体" w:hAnsi="宋体" w:cs="宋体"/>
          <w:color w:val="auto"/>
          <w:sz w:val="24"/>
          <w:u w:val="single"/>
          <w:lang w:val="en-US" w:eastAsia="zh-CN"/>
        </w:rPr>
        <w:t>中</w:t>
      </w:r>
      <w:r>
        <w:rPr>
          <w:rFonts w:hint="eastAsia" w:ascii="宋体" w:hAnsi="宋体" w:cs="宋体"/>
          <w:color w:val="auto"/>
          <w:sz w:val="24"/>
          <w:u w:val="single"/>
        </w:rPr>
        <w:t>型企业</w:t>
      </w:r>
      <w:r>
        <w:rPr>
          <w:rFonts w:hint="eastAsia" w:ascii="宋体" w:hAnsi="宋体" w:cs="宋体"/>
          <w:color w:val="auto"/>
          <w:sz w:val="24"/>
          <w:u w:val="single"/>
          <w:lang w:eastAsia="zh-CN"/>
        </w:rPr>
        <w:t>、</w:t>
      </w:r>
      <w:r>
        <w:rPr>
          <w:rFonts w:hint="eastAsia" w:ascii="宋体" w:hAnsi="宋体" w:cs="宋体"/>
          <w:color w:val="auto"/>
          <w:sz w:val="24"/>
          <w:u w:val="single"/>
        </w:rPr>
        <w:sym w:font="Wingdings" w:char="00A8"/>
      </w:r>
      <w:r>
        <w:rPr>
          <w:rFonts w:hint="eastAsia" w:ascii="宋体" w:hAnsi="宋体" w:cs="宋体"/>
          <w:color w:val="auto"/>
          <w:sz w:val="24"/>
          <w:u w:val="single"/>
        </w:rPr>
        <w:t>小型企业、</w:t>
      </w:r>
      <w:r>
        <w:rPr>
          <w:rFonts w:hint="eastAsia" w:ascii="宋体" w:hAnsi="宋体" w:cs="宋体"/>
          <w:color w:val="auto"/>
          <w:sz w:val="24"/>
          <w:u w:val="single"/>
        </w:rPr>
        <w:sym w:font="Wingdings" w:char="00A8"/>
      </w:r>
      <w:r>
        <w:rPr>
          <w:rFonts w:hint="eastAsia" w:ascii="宋体" w:hAnsi="宋体" w:cs="宋体"/>
          <w:color w:val="auto"/>
          <w:sz w:val="24"/>
          <w:u w:val="single"/>
        </w:rPr>
        <w:t xml:space="preserve">微型企业） </w:t>
      </w:r>
      <w:r>
        <w:rPr>
          <w:rFonts w:hint="eastAsia" w:ascii="宋体" w:hAnsi="宋体" w:cs="宋体"/>
          <w:color w:val="auto"/>
          <w:sz w:val="24"/>
        </w:rPr>
        <w:t>；</w:t>
      </w:r>
    </w:p>
    <w:p w14:paraId="5B8A072E">
      <w:pPr>
        <w:spacing w:line="360" w:lineRule="auto"/>
        <w:ind w:firstLine="480" w:firstLineChars="200"/>
        <w:jc w:val="left"/>
        <w:rPr>
          <w:rFonts w:ascii="宋体" w:hAnsi="宋体" w:cs="宋体"/>
          <w:sz w:val="24"/>
        </w:rPr>
      </w:pPr>
      <w:r>
        <w:rPr>
          <w:rFonts w:hint="eastAsia" w:ascii="宋体" w:hAnsi="宋体" w:cs="宋体"/>
          <w:sz w:val="24"/>
        </w:rPr>
        <w:t>……</w:t>
      </w:r>
    </w:p>
    <w:p w14:paraId="6DB6A6FA">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46E6880F">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05A43D88">
      <w:pPr>
        <w:spacing w:line="360" w:lineRule="auto"/>
        <w:ind w:right="1760"/>
        <w:jc w:val="right"/>
        <w:rPr>
          <w:rFonts w:ascii="宋体" w:hAnsi="宋体" w:cs="宋体"/>
          <w:sz w:val="24"/>
        </w:rPr>
      </w:pPr>
      <w:r>
        <w:rPr>
          <w:rFonts w:hint="eastAsia" w:ascii="宋体" w:hAnsi="宋体" w:cs="宋体"/>
          <w:sz w:val="24"/>
        </w:rPr>
        <w:t>投标人名称（电子签名）：</w:t>
      </w:r>
    </w:p>
    <w:p w14:paraId="1B188100">
      <w:pPr>
        <w:spacing w:line="360" w:lineRule="auto"/>
        <w:ind w:right="1120" w:firstLine="4680" w:firstLineChars="1950"/>
        <w:rPr>
          <w:rFonts w:hint="default" w:ascii="宋体" w:hAnsi="宋体" w:eastAsia="宋体" w:cs="宋体"/>
          <w:sz w:val="24"/>
          <w:lang w:val="en-US" w:eastAsia="zh-CN"/>
        </w:rPr>
      </w:pPr>
      <w:r>
        <w:rPr>
          <w:rFonts w:hint="eastAsia" w:ascii="宋体" w:hAnsi="宋体" w:cs="宋体"/>
          <w:sz w:val="24"/>
        </w:rPr>
        <w:t>日 期：</w:t>
      </w:r>
      <w:r>
        <w:rPr>
          <w:rFonts w:hint="eastAsia" w:ascii="宋体" w:hAnsi="宋体" w:cs="宋体"/>
          <w:sz w:val="24"/>
          <w:lang w:val="en-US" w:eastAsia="zh-CN"/>
        </w:rPr>
        <w:t xml:space="preserve">  年   月   日</w:t>
      </w:r>
    </w:p>
    <w:p w14:paraId="1684386E">
      <w:pPr>
        <w:spacing w:line="360" w:lineRule="auto"/>
        <w:ind w:right="0" w:firstLine="310" w:firstLineChars="147"/>
        <w:jc w:val="left"/>
        <w:rPr>
          <w:rFonts w:ascii="宋体" w:hAnsi="宋体" w:cs="宋体"/>
          <w:sz w:val="24"/>
        </w:rPr>
      </w:pPr>
      <w:r>
        <w:rPr>
          <w:rFonts w:hint="eastAsia" w:ascii="宋体" w:hAnsi="宋体" w:cs="宋体"/>
          <w:b/>
          <w:szCs w:val="21"/>
        </w:rPr>
        <w:t>从业人员、营业收入、资产总额填报上一年度数据，无上一年度数据的新成立企业可不填报。</w:t>
      </w:r>
    </w:p>
    <w:p w14:paraId="251E4DCC">
      <w:pPr>
        <w:spacing w:line="360" w:lineRule="auto"/>
        <w:ind w:right="420"/>
        <w:rPr>
          <w:rFonts w:hint="eastAsia" w:ascii="宋体" w:hAnsi="宋体" w:cs="宋体"/>
          <w:b/>
          <w:bCs/>
          <w:sz w:val="21"/>
          <w:szCs w:val="21"/>
        </w:rPr>
      </w:pPr>
      <w:r>
        <w:rPr>
          <w:rFonts w:hint="eastAsia" w:ascii="宋体" w:hAnsi="宋体" w:cs="宋体"/>
          <w:sz w:val="24"/>
        </w:rPr>
        <w:t xml:space="preserve">   </w:t>
      </w:r>
      <w:r>
        <w:rPr>
          <w:rFonts w:hint="eastAsia" w:ascii="宋体" w:hAnsi="宋体" w:cs="宋体"/>
          <w:b/>
          <w:bCs/>
          <w:sz w:val="21"/>
          <w:szCs w:val="21"/>
        </w:rPr>
        <w:t>注：</w:t>
      </w:r>
      <w:r>
        <w:rPr>
          <w:rFonts w:hint="eastAsia" w:ascii="宋体" w:hAnsi="宋体" w:cs="宋体"/>
          <w:b/>
          <w:bCs/>
          <w:sz w:val="21"/>
          <w:szCs w:val="21"/>
          <w:lang w:eastAsia="zh-CN"/>
        </w:rPr>
        <w:t>（重点查阅）</w:t>
      </w:r>
    </w:p>
    <w:p w14:paraId="5854CF3E">
      <w:pPr>
        <w:spacing w:line="240" w:lineRule="auto"/>
        <w:ind w:right="0" w:firstLine="240" w:firstLineChars="100"/>
        <w:rPr>
          <w:rFonts w:ascii="宋体" w:hAnsi="宋体" w:cs="宋体"/>
          <w:sz w:val="24"/>
          <w:highlight w:val="none"/>
        </w:rPr>
      </w:pPr>
      <w:r>
        <w:rPr>
          <w:rFonts w:hint="eastAsia" w:ascii="宋体" w:hAnsi="宋体" w:cs="宋体"/>
          <w:sz w:val="24"/>
          <w:highlight w:val="none"/>
          <w:lang w:eastAsia="zh-CN"/>
        </w:rPr>
        <w:t>①</w:t>
      </w:r>
      <w:r>
        <w:rPr>
          <w:rFonts w:hint="eastAsia" w:ascii="宋体" w:hAnsi="宋体" w:cs="宋体"/>
          <w:sz w:val="24"/>
          <w:highlight w:val="none"/>
        </w:rPr>
        <w:t>从业人员、营业收入、资产总额填报上一年度数据，无上一年度数据的新成立企业可不填报</w:t>
      </w:r>
      <w:r>
        <w:rPr>
          <w:rFonts w:hint="eastAsia" w:ascii="宋体" w:hAnsi="宋体" w:cs="宋体"/>
          <w:sz w:val="24"/>
          <w:highlight w:val="none"/>
          <w:lang w:eastAsia="zh-CN"/>
        </w:rPr>
        <w:t>。</w:t>
      </w:r>
      <w:r>
        <w:rPr>
          <w:rFonts w:hint="eastAsia" w:ascii="微软雅黑" w:hAnsi="微软雅黑" w:eastAsia="微软雅黑" w:cs="微软雅黑"/>
          <w:i w:val="0"/>
          <w:caps w:val="0"/>
          <w:color w:val="171A1D"/>
          <w:spacing w:val="0"/>
          <w:sz w:val="21"/>
          <w:szCs w:val="21"/>
          <w:highlight w:val="none"/>
          <w:shd w:val="clear" w:fill="C9E7FF"/>
          <w:lang w:eastAsia="zh-CN"/>
        </w:rPr>
        <w:t>②</w:t>
      </w:r>
      <w:r>
        <w:rPr>
          <w:rFonts w:ascii="微软雅黑" w:hAnsi="微软雅黑" w:eastAsia="微软雅黑" w:cs="微软雅黑"/>
          <w:i w:val="0"/>
          <w:caps w:val="0"/>
          <w:color w:val="171A1D"/>
          <w:spacing w:val="0"/>
          <w:sz w:val="21"/>
          <w:szCs w:val="21"/>
          <w:highlight w:val="none"/>
          <w:shd w:val="clear" w:fill="C9E7FF"/>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微软雅黑" w:hAnsi="微软雅黑" w:eastAsia="微软雅黑" w:cs="微软雅黑"/>
          <w:i w:val="0"/>
          <w:caps w:val="0"/>
          <w:color w:val="171A1D"/>
          <w:spacing w:val="0"/>
          <w:sz w:val="21"/>
          <w:szCs w:val="21"/>
          <w:highlight w:val="none"/>
          <w:shd w:val="clear" w:fill="C9E7FF"/>
          <w:lang w:eastAsia="zh-CN"/>
        </w:rPr>
        <w:t>③</w:t>
      </w:r>
      <w:r>
        <w:rPr>
          <w:rFonts w:hint="eastAsia" w:ascii="宋体" w:hAnsi="宋体" w:cs="宋体"/>
          <w:sz w:val="24"/>
          <w:highlight w:val="none"/>
          <w:lang w:val="en-US" w:eastAsia="zh-CN"/>
        </w:rPr>
        <w:t>《中小企业声明函》填写企业类型错误或者未填写企业类型的，投标无效。</w:t>
      </w:r>
      <w:r>
        <w:rPr>
          <w:rFonts w:hint="eastAsia" w:ascii="宋体" w:hAnsi="宋体" w:cs="宋体"/>
          <w:sz w:val="24"/>
          <w:highlight w:val="none"/>
        </w:rPr>
        <w:t>。</w:t>
      </w:r>
    </w:p>
    <w:p w14:paraId="4083A08D">
      <w:pPr>
        <w:rPr>
          <w:rFonts w:ascii="宋体" w:hAnsi="宋体" w:eastAsia="宋体" w:cs="宋体"/>
          <w:lang w:val="en-US"/>
        </w:rPr>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pPr>
      <w:r>
        <w:rPr>
          <w:rFonts w:ascii="宋体" w:hAnsi="宋体" w:eastAsia="宋体" w:cs="宋体"/>
          <w:lang w:val="en-US"/>
        </w:rPr>
        <w:br w:type="page"/>
      </w:r>
    </w:p>
    <w:tbl>
      <w:tblPr>
        <w:tblStyle w:val="63"/>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3F953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395325BA">
            <w:pPr>
              <w:widowControl/>
              <w:spacing w:before="0" w:beforeAutospacing="0" w:after="0" w:afterAutospacing="0"/>
              <w:ind w:left="0" w:right="0"/>
              <w:jc w:val="center"/>
              <w:textAlignment w:val="bottom"/>
              <w:rPr>
                <w:rFonts w:hint="default" w:ascii="宋体" w:hAnsi="宋体" w:cs="宋体"/>
                <w:b/>
                <w:color w:val="auto"/>
                <w:sz w:val="32"/>
                <w:szCs w:val="32"/>
                <w:highlight w:val="none"/>
              </w:rPr>
            </w:pPr>
            <w:r>
              <w:rPr>
                <w:rFonts w:hint="eastAsia" w:ascii="宋体" w:hAnsi="宋体" w:cs="宋体"/>
                <w:b/>
                <w:color w:val="auto"/>
                <w:kern w:val="0"/>
                <w:sz w:val="32"/>
                <w:szCs w:val="32"/>
                <w:highlight w:val="none"/>
              </w:rPr>
              <w:t>中小微行业划型标准规定</w:t>
            </w:r>
            <w:r>
              <w:rPr>
                <w:rFonts w:hint="eastAsia" w:ascii="宋体" w:hAnsi="宋体" w:cs="宋体"/>
                <w:b/>
                <w:color w:val="auto"/>
                <w:kern w:val="0"/>
                <w:sz w:val="24"/>
                <w:szCs w:val="20"/>
                <w:highlight w:val="none"/>
              </w:rPr>
              <w:t>（根据工信部联企业〔2011〕300号制定）</w:t>
            </w:r>
          </w:p>
        </w:tc>
      </w:tr>
      <w:tr w14:paraId="16CAD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06B0696F">
            <w:pPr>
              <w:widowControl/>
              <w:spacing w:before="0" w:beforeAutospacing="0" w:after="0" w:afterAutospacing="0"/>
              <w:ind w:left="0" w:right="0"/>
              <w:jc w:val="center"/>
              <w:textAlignment w:val="center"/>
              <w:rPr>
                <w:rFonts w:hint="default" w:ascii="宋体" w:hAnsi="宋体" w:cs="宋体"/>
                <w:b/>
                <w:color w:val="auto"/>
                <w:sz w:val="24"/>
                <w:szCs w:val="20"/>
                <w:highlight w:val="none"/>
              </w:rPr>
            </w:pPr>
            <w:r>
              <w:rPr>
                <w:rFonts w:hint="eastAsia" w:ascii="宋体" w:hAnsi="宋体" w:cs="宋体"/>
                <w:b/>
                <w:color w:val="auto"/>
                <w:kern w:val="0"/>
                <w:sz w:val="24"/>
                <w:szCs w:val="20"/>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855457D">
            <w:pPr>
              <w:widowControl/>
              <w:spacing w:before="0" w:beforeAutospacing="0" w:after="0" w:afterAutospacing="0"/>
              <w:ind w:left="0" w:right="0"/>
              <w:jc w:val="center"/>
              <w:textAlignment w:val="bottom"/>
              <w:rPr>
                <w:rFonts w:hint="default" w:ascii="宋体" w:hAnsi="宋体" w:cs="宋体"/>
                <w:b/>
                <w:color w:val="auto"/>
                <w:sz w:val="24"/>
                <w:szCs w:val="20"/>
                <w:highlight w:val="none"/>
              </w:rPr>
            </w:pPr>
            <w:r>
              <w:rPr>
                <w:rFonts w:hint="eastAsia" w:ascii="宋体" w:hAnsi="宋体" w:cs="宋体"/>
                <w:b/>
                <w:color w:val="auto"/>
                <w:kern w:val="0"/>
                <w:sz w:val="24"/>
                <w:szCs w:val="20"/>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892F38A">
            <w:pPr>
              <w:widowControl/>
              <w:spacing w:before="0" w:beforeAutospacing="0" w:after="0" w:afterAutospacing="0"/>
              <w:ind w:left="0" w:right="0"/>
              <w:jc w:val="center"/>
              <w:textAlignment w:val="bottom"/>
              <w:rPr>
                <w:rFonts w:hint="default" w:ascii="宋体" w:hAnsi="宋体" w:cs="宋体"/>
                <w:b/>
                <w:color w:val="auto"/>
                <w:sz w:val="24"/>
                <w:szCs w:val="20"/>
                <w:highlight w:val="none"/>
              </w:rPr>
            </w:pPr>
            <w:r>
              <w:rPr>
                <w:rFonts w:hint="eastAsia" w:ascii="宋体" w:hAnsi="宋体" w:cs="宋体"/>
                <w:b/>
                <w:color w:val="auto"/>
                <w:kern w:val="0"/>
                <w:sz w:val="24"/>
                <w:szCs w:val="20"/>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48F9FBA">
            <w:pPr>
              <w:widowControl/>
              <w:spacing w:before="0" w:beforeAutospacing="0" w:after="0" w:afterAutospacing="0"/>
              <w:ind w:left="0" w:right="0"/>
              <w:jc w:val="center"/>
              <w:textAlignment w:val="bottom"/>
              <w:rPr>
                <w:rFonts w:hint="default" w:ascii="宋体" w:hAnsi="宋体" w:cs="宋体"/>
                <w:b/>
                <w:color w:val="auto"/>
                <w:sz w:val="24"/>
                <w:szCs w:val="20"/>
                <w:highlight w:val="none"/>
              </w:rPr>
            </w:pPr>
            <w:r>
              <w:rPr>
                <w:rFonts w:hint="eastAsia" w:ascii="宋体" w:hAnsi="宋体" w:cs="宋体"/>
                <w:b/>
                <w:color w:val="auto"/>
                <w:kern w:val="0"/>
                <w:sz w:val="24"/>
                <w:szCs w:val="20"/>
                <w:highlight w:val="none"/>
              </w:rPr>
              <w:t>微型企业</w:t>
            </w:r>
          </w:p>
        </w:tc>
      </w:tr>
      <w:tr w14:paraId="1CFAB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0BEEF058">
            <w:pPr>
              <w:spacing w:before="0" w:beforeAutospacing="0" w:after="0" w:afterAutospacing="0"/>
              <w:ind w:left="0" w:right="0"/>
              <w:rPr>
                <w:rFonts w:hint="default" w:ascii="宋体" w:hAnsi="宋体" w:cs="宋体"/>
                <w:color w:val="auto"/>
                <w:sz w:val="20"/>
                <w:szCs w:val="20"/>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70A8E7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2D5732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DC8DF8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370692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612ABC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4421E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3576DB">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127DEE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1FD34BC">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资产总额Z（万元）</w:t>
            </w:r>
          </w:p>
        </w:tc>
      </w:tr>
      <w:tr w14:paraId="63703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A08B3E7">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DE657E5">
            <w:pPr>
              <w:spacing w:before="0" w:beforeAutospacing="0" w:after="0" w:afterAutospacing="0"/>
              <w:ind w:left="0" w:right="0"/>
              <w:rPr>
                <w:rFonts w:hint="default" w:ascii="宋体" w:hAnsi="宋体" w:cs="宋体"/>
                <w:color w:val="auto"/>
                <w:sz w:val="20"/>
                <w:szCs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3C89BA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570EE04">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B5BB57">
            <w:pPr>
              <w:spacing w:before="0" w:beforeAutospacing="0" w:after="0" w:afterAutospacing="0"/>
              <w:ind w:left="0" w:right="0"/>
              <w:rPr>
                <w:rFonts w:hint="default" w:ascii="宋体" w:hAnsi="宋体" w:cs="宋体"/>
                <w:color w:val="auto"/>
                <w:sz w:val="20"/>
                <w:szCs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922B4A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8294D56">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817B566">
            <w:pPr>
              <w:spacing w:before="0" w:beforeAutospacing="0" w:after="0" w:afterAutospacing="0"/>
              <w:ind w:left="0" w:right="0"/>
              <w:rPr>
                <w:rFonts w:hint="default" w:ascii="宋体" w:hAnsi="宋体" w:cs="宋体"/>
                <w:color w:val="auto"/>
                <w:sz w:val="20"/>
                <w:szCs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1463B42">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D54B7F4">
            <w:pPr>
              <w:spacing w:before="0" w:beforeAutospacing="0" w:after="0" w:afterAutospacing="0"/>
              <w:ind w:left="0" w:right="0"/>
              <w:rPr>
                <w:rFonts w:hint="default" w:ascii="宋体" w:hAnsi="宋体" w:cs="宋体"/>
                <w:color w:val="auto"/>
                <w:sz w:val="20"/>
                <w:szCs w:val="20"/>
                <w:highlight w:val="none"/>
              </w:rPr>
            </w:pPr>
          </w:p>
        </w:tc>
      </w:tr>
      <w:tr w14:paraId="62BF7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7DFB9D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30DC90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38018DB">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2927331">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33A6827">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F06260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5ED1DAD">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144E00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A55C16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66DD720">
            <w:pPr>
              <w:spacing w:before="0" w:beforeAutospacing="0" w:after="0" w:afterAutospacing="0"/>
              <w:ind w:left="0" w:right="0"/>
              <w:rPr>
                <w:rFonts w:hint="default" w:ascii="宋体" w:hAnsi="宋体" w:cs="宋体"/>
                <w:color w:val="auto"/>
                <w:sz w:val="20"/>
                <w:szCs w:val="20"/>
                <w:highlight w:val="none"/>
              </w:rPr>
            </w:pPr>
          </w:p>
        </w:tc>
      </w:tr>
      <w:tr w14:paraId="3B811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BBF94A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F1260B6">
            <w:pPr>
              <w:spacing w:before="0" w:beforeAutospacing="0" w:after="0" w:afterAutospacing="0"/>
              <w:ind w:left="0" w:right="0"/>
              <w:rPr>
                <w:rFonts w:hint="default" w:ascii="宋体" w:hAnsi="宋体" w:cs="宋体"/>
                <w:color w:val="auto"/>
                <w:sz w:val="20"/>
                <w:szCs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223D62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2D87802">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55DAC42">
            <w:pPr>
              <w:spacing w:before="0" w:beforeAutospacing="0" w:after="0" w:afterAutospacing="0"/>
              <w:ind w:left="0" w:right="0"/>
              <w:rPr>
                <w:rFonts w:hint="default" w:ascii="宋体" w:hAnsi="宋体" w:cs="宋体"/>
                <w:color w:val="auto"/>
                <w:sz w:val="20"/>
                <w:szCs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914E61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E244D8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9AF2920">
            <w:pPr>
              <w:spacing w:before="0" w:beforeAutospacing="0" w:after="0" w:afterAutospacing="0"/>
              <w:ind w:left="0" w:right="0"/>
              <w:rPr>
                <w:rFonts w:hint="default" w:ascii="宋体" w:hAnsi="宋体" w:cs="宋体"/>
                <w:color w:val="auto"/>
                <w:sz w:val="20"/>
                <w:szCs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0C55B8">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E6D689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Z＜300</w:t>
            </w:r>
          </w:p>
        </w:tc>
      </w:tr>
      <w:tr w14:paraId="0E502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667439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24A791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79FA29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C024B80">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ABD7CF9">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1258204">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B9D0CA1">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0F3F87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5D1BEC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47B724">
            <w:pPr>
              <w:spacing w:before="0" w:beforeAutospacing="0" w:after="0" w:afterAutospacing="0"/>
              <w:ind w:left="0" w:right="0"/>
              <w:rPr>
                <w:rFonts w:hint="default" w:ascii="宋体" w:hAnsi="宋体" w:cs="宋体"/>
                <w:color w:val="auto"/>
                <w:sz w:val="20"/>
                <w:szCs w:val="20"/>
                <w:highlight w:val="none"/>
              </w:rPr>
            </w:pPr>
          </w:p>
        </w:tc>
      </w:tr>
      <w:tr w14:paraId="076BB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B30FFD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F6A4604">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55D5BEB">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9719113">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CBFEE3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B12179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0F428C6">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E4E049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2F6B00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9EF8260">
            <w:pPr>
              <w:spacing w:before="0" w:beforeAutospacing="0" w:after="0" w:afterAutospacing="0"/>
              <w:ind w:left="0" w:right="0"/>
              <w:rPr>
                <w:rFonts w:hint="default" w:ascii="宋体" w:hAnsi="宋体" w:cs="宋体"/>
                <w:color w:val="auto"/>
                <w:sz w:val="20"/>
                <w:szCs w:val="20"/>
                <w:highlight w:val="none"/>
              </w:rPr>
            </w:pPr>
          </w:p>
        </w:tc>
      </w:tr>
      <w:tr w14:paraId="66196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81F5F3F">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0606B0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4FF881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DF76178">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E11349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C4F761A">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964C595">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4792C6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71D358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65FCCA6">
            <w:pPr>
              <w:spacing w:before="0" w:beforeAutospacing="0" w:after="0" w:afterAutospacing="0"/>
              <w:ind w:left="0" w:right="0"/>
              <w:rPr>
                <w:rFonts w:hint="default" w:ascii="宋体" w:hAnsi="宋体" w:cs="宋体"/>
                <w:color w:val="auto"/>
                <w:sz w:val="20"/>
                <w:szCs w:val="20"/>
                <w:highlight w:val="none"/>
              </w:rPr>
            </w:pPr>
          </w:p>
        </w:tc>
      </w:tr>
      <w:tr w14:paraId="1B0F6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D683609">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E25CDF4">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E63924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4C8F90C">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1CD4AB7">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A2B97C2">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D697578">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DCDD22B">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0EBAA6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1292E6F">
            <w:pPr>
              <w:spacing w:before="0" w:beforeAutospacing="0" w:after="0" w:afterAutospacing="0"/>
              <w:ind w:left="0" w:right="0"/>
              <w:rPr>
                <w:rFonts w:hint="default" w:ascii="宋体" w:hAnsi="宋体" w:cs="宋体"/>
                <w:color w:val="auto"/>
                <w:sz w:val="20"/>
                <w:szCs w:val="20"/>
                <w:highlight w:val="none"/>
              </w:rPr>
            </w:pPr>
          </w:p>
        </w:tc>
      </w:tr>
      <w:tr w14:paraId="3D776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8A9404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EC5D247">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574EC12">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9813C8E">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B05140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30D74C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E1FB00B">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2139AE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F7F75F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1F9393A">
            <w:pPr>
              <w:spacing w:before="0" w:beforeAutospacing="0" w:after="0" w:afterAutospacing="0"/>
              <w:ind w:left="0" w:right="0"/>
              <w:rPr>
                <w:rFonts w:hint="default" w:ascii="宋体" w:hAnsi="宋体" w:cs="宋体"/>
                <w:color w:val="auto"/>
                <w:sz w:val="20"/>
                <w:szCs w:val="20"/>
                <w:highlight w:val="none"/>
              </w:rPr>
            </w:pPr>
          </w:p>
        </w:tc>
      </w:tr>
      <w:tr w14:paraId="1207F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79861B7">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4C4179C">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A1F17C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DA22440">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1AAAB0A">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D171A7C">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4332A3D">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F79F1C">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A06BC44">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AB0D182">
            <w:pPr>
              <w:spacing w:before="0" w:beforeAutospacing="0" w:after="0" w:afterAutospacing="0"/>
              <w:ind w:left="0" w:right="0"/>
              <w:rPr>
                <w:rFonts w:hint="default" w:ascii="宋体" w:hAnsi="宋体" w:cs="宋体"/>
                <w:color w:val="auto"/>
                <w:sz w:val="20"/>
                <w:szCs w:val="20"/>
                <w:highlight w:val="none"/>
              </w:rPr>
            </w:pPr>
          </w:p>
        </w:tc>
      </w:tr>
      <w:tr w14:paraId="1119E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198C50F">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E0D1E9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CFEABE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148653A">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1B13D3B">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0F1E049">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92B7B0E">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A50A9A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74E0372">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363932F">
            <w:pPr>
              <w:spacing w:before="0" w:beforeAutospacing="0" w:after="0" w:afterAutospacing="0"/>
              <w:ind w:left="0" w:right="0"/>
              <w:rPr>
                <w:rFonts w:hint="default" w:ascii="宋体" w:hAnsi="宋体" w:cs="宋体"/>
                <w:color w:val="auto"/>
                <w:sz w:val="20"/>
                <w:szCs w:val="20"/>
                <w:highlight w:val="none"/>
              </w:rPr>
            </w:pPr>
          </w:p>
        </w:tc>
      </w:tr>
      <w:tr w14:paraId="137F3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C4E6BC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D004DEA">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5479B2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5047DD5">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F832BEC">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12478F2">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8BA2DE">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BA56F4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A9976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269A0BD">
            <w:pPr>
              <w:spacing w:before="0" w:beforeAutospacing="0" w:after="0" w:afterAutospacing="0"/>
              <w:ind w:left="0" w:right="0"/>
              <w:rPr>
                <w:rFonts w:hint="default" w:ascii="宋体" w:hAnsi="宋体" w:cs="宋体"/>
                <w:color w:val="auto"/>
                <w:sz w:val="20"/>
                <w:szCs w:val="20"/>
                <w:highlight w:val="none"/>
              </w:rPr>
            </w:pPr>
          </w:p>
        </w:tc>
      </w:tr>
      <w:tr w14:paraId="39238B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4E48DE7">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F103608">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5EBD0D4">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DA98757">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4690C2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B8C913B">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5A0FC9">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C75FD1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EE9452">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B58DB9">
            <w:pPr>
              <w:spacing w:before="0" w:beforeAutospacing="0" w:after="0" w:afterAutospacing="0"/>
              <w:ind w:left="0" w:right="0"/>
              <w:rPr>
                <w:rFonts w:hint="default" w:ascii="宋体" w:hAnsi="宋体" w:cs="宋体"/>
                <w:color w:val="auto"/>
                <w:sz w:val="20"/>
                <w:szCs w:val="20"/>
                <w:highlight w:val="none"/>
              </w:rPr>
            </w:pPr>
          </w:p>
        </w:tc>
      </w:tr>
      <w:tr w14:paraId="2A70E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A5A914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642C6F1">
            <w:pPr>
              <w:spacing w:before="0" w:beforeAutospacing="0" w:after="0" w:afterAutospacing="0"/>
              <w:ind w:left="0" w:right="0"/>
              <w:rPr>
                <w:rFonts w:hint="default" w:ascii="宋体" w:hAnsi="宋体" w:cs="宋体"/>
                <w:color w:val="auto"/>
                <w:sz w:val="20"/>
                <w:szCs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2FCBC0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C65AAB1">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0BF092A">
            <w:pPr>
              <w:spacing w:before="0" w:beforeAutospacing="0" w:after="0" w:afterAutospacing="0"/>
              <w:ind w:left="0" w:right="0"/>
              <w:rPr>
                <w:rFonts w:hint="default" w:ascii="宋体" w:hAnsi="宋体" w:cs="宋体"/>
                <w:color w:val="auto"/>
                <w:sz w:val="20"/>
                <w:szCs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3EC0FFA">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08DC959">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3C2884D">
            <w:pPr>
              <w:spacing w:before="0" w:beforeAutospacing="0" w:after="0" w:afterAutospacing="0"/>
              <w:ind w:left="0" w:right="0"/>
              <w:rPr>
                <w:rFonts w:hint="default" w:ascii="宋体" w:hAnsi="宋体" w:cs="宋体"/>
                <w:color w:val="auto"/>
                <w:sz w:val="20"/>
                <w:szCs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CE6C0A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877F09D">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Z＜2000</w:t>
            </w:r>
          </w:p>
        </w:tc>
      </w:tr>
      <w:tr w14:paraId="54724E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102A79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9FDF51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5006E3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4FE851A">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69D88AF">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2A2E73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AC1FD1B">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25C056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9C6027C">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86BA86A">
            <w:pPr>
              <w:spacing w:before="0" w:beforeAutospacing="0" w:after="0" w:afterAutospacing="0"/>
              <w:ind w:left="0" w:right="0"/>
              <w:rPr>
                <w:rFonts w:hint="default" w:ascii="宋体" w:hAnsi="宋体" w:cs="宋体"/>
                <w:color w:val="auto"/>
                <w:sz w:val="20"/>
                <w:szCs w:val="20"/>
                <w:highlight w:val="none"/>
              </w:rPr>
            </w:pPr>
          </w:p>
        </w:tc>
      </w:tr>
      <w:tr w14:paraId="7E415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0BE3C1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385FA9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D55FB83">
            <w:pPr>
              <w:spacing w:before="0" w:beforeAutospacing="0" w:after="0" w:afterAutospacing="0"/>
              <w:ind w:left="0" w:right="0"/>
              <w:rPr>
                <w:rFonts w:hint="default" w:ascii="宋体" w:hAnsi="宋体" w:cs="宋体"/>
                <w:color w:val="auto"/>
                <w:sz w:val="20"/>
                <w:szCs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640882F">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23C3813">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4E7150">
            <w:pPr>
              <w:spacing w:before="0" w:beforeAutospacing="0" w:after="0" w:afterAutospacing="0"/>
              <w:ind w:left="0" w:right="0"/>
              <w:rPr>
                <w:rFonts w:hint="default" w:ascii="宋体" w:hAnsi="宋体" w:cs="宋体"/>
                <w:color w:val="auto"/>
                <w:sz w:val="20"/>
                <w:szCs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ADDC510">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4F8299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A7C8C2A">
            <w:pPr>
              <w:spacing w:before="0" w:beforeAutospacing="0" w:after="0" w:afterAutospacing="0"/>
              <w:ind w:left="0" w:right="0"/>
              <w:rPr>
                <w:rFonts w:hint="default" w:ascii="宋体" w:hAnsi="宋体" w:cs="宋体"/>
                <w:color w:val="auto"/>
                <w:sz w:val="20"/>
                <w:szCs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5332B36">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Z＜100</w:t>
            </w:r>
          </w:p>
        </w:tc>
      </w:tr>
      <w:tr w14:paraId="00AAC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14:paraId="018D682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51047018">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504C9CC0">
            <w:pPr>
              <w:spacing w:before="0" w:beforeAutospacing="0" w:after="0" w:afterAutospacing="0"/>
              <w:ind w:left="0" w:right="0"/>
              <w:rPr>
                <w:rFonts w:hint="default" w:ascii="宋体" w:hAnsi="宋体" w:cs="宋体"/>
                <w:color w:val="auto"/>
                <w:sz w:val="20"/>
                <w:szCs w:val="20"/>
                <w:highlight w:val="none"/>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289E8274">
            <w:pPr>
              <w:spacing w:before="0" w:beforeAutospacing="0" w:after="0" w:afterAutospacing="0"/>
              <w:ind w:left="0" w:right="0"/>
              <w:rPr>
                <w:rFonts w:hint="default" w:ascii="宋体" w:hAnsi="宋体" w:cs="宋体"/>
                <w:color w:val="auto"/>
                <w:sz w:val="20"/>
                <w:szCs w:val="20"/>
                <w:highlight w:val="none"/>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63E5C789">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7456D7D5">
            <w:pPr>
              <w:spacing w:before="0" w:beforeAutospacing="0" w:after="0" w:afterAutospacing="0"/>
              <w:ind w:left="0" w:right="0"/>
              <w:rPr>
                <w:rFonts w:hint="default" w:ascii="宋体" w:hAnsi="宋体" w:cs="宋体"/>
                <w:color w:val="auto"/>
                <w:sz w:val="20"/>
                <w:szCs w:val="20"/>
                <w:highlight w:val="none"/>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4BFC5743">
            <w:pPr>
              <w:spacing w:before="0" w:beforeAutospacing="0" w:after="0" w:afterAutospacing="0"/>
              <w:ind w:left="0" w:right="0"/>
              <w:rPr>
                <w:rFonts w:hint="default" w:ascii="宋体" w:hAnsi="宋体" w:cs="宋体"/>
                <w:color w:val="auto"/>
                <w:sz w:val="20"/>
                <w:szCs w:val="20"/>
                <w:highlight w:val="none"/>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0BE3DF95">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14E928ED">
            <w:pPr>
              <w:spacing w:before="0" w:beforeAutospacing="0" w:after="0" w:afterAutospacing="0"/>
              <w:ind w:left="0" w:right="0"/>
              <w:rPr>
                <w:rFonts w:hint="default" w:ascii="宋体" w:hAnsi="宋体" w:cs="宋体"/>
                <w:color w:val="auto"/>
                <w:sz w:val="20"/>
                <w:szCs w:val="20"/>
                <w:highlight w:val="none"/>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41EB144B">
            <w:pPr>
              <w:spacing w:before="0" w:beforeAutospacing="0" w:after="0" w:afterAutospacing="0"/>
              <w:ind w:left="0" w:right="0"/>
              <w:rPr>
                <w:rFonts w:hint="default" w:ascii="宋体" w:hAnsi="宋体" w:cs="宋体"/>
                <w:color w:val="auto"/>
                <w:sz w:val="20"/>
                <w:szCs w:val="20"/>
                <w:highlight w:val="none"/>
              </w:rPr>
            </w:pPr>
          </w:p>
        </w:tc>
      </w:tr>
      <w:tr w14:paraId="64262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0CCC2D2E">
            <w:pPr>
              <w:widowControl/>
              <w:spacing w:before="0" w:beforeAutospacing="0" w:after="0" w:afterAutospacing="0"/>
              <w:ind w:left="0" w:right="0"/>
              <w:jc w:val="left"/>
              <w:textAlignment w:val="bottom"/>
              <w:rPr>
                <w:rFonts w:hint="default" w:ascii="宋体" w:hAnsi="宋体" w:cs="宋体"/>
                <w:color w:val="auto"/>
                <w:sz w:val="20"/>
                <w:szCs w:val="20"/>
                <w:highlight w:val="none"/>
              </w:rPr>
            </w:pPr>
            <w:r>
              <w:rPr>
                <w:rFonts w:hint="eastAsia" w:ascii="宋体" w:hAnsi="宋体" w:cs="宋体"/>
                <w:color w:val="auto"/>
                <w:kern w:val="0"/>
                <w:sz w:val="20"/>
                <w:szCs w:val="20"/>
                <w:highlight w:val="none"/>
              </w:rPr>
              <w:t>说明　1、企业类型的划分以统计部门的统计数据为依据。2、个体工商户和本规定以外的行业，参照本规定进行划型。3、本规定的中型企业标准上限即为大型企业标准的下限。</w:t>
            </w:r>
          </w:p>
        </w:tc>
      </w:tr>
    </w:tbl>
    <w:p w14:paraId="416D6C0B">
      <w:pPr>
        <w:pStyle w:val="3"/>
        <w:rPr>
          <w:lang w:val="en-US"/>
        </w:rPr>
      </w:pPr>
    </w:p>
    <w:p w14:paraId="1774A07A">
      <w:pPr>
        <w:jc w:val="both"/>
        <w:rPr>
          <w:rFonts w:hint="eastAsia"/>
          <w:color w:val="auto"/>
          <w:sz w:val="30"/>
          <w:szCs w:val="30"/>
          <w:highlight w:val="none"/>
          <w:u w:val="none"/>
          <w:lang w:val="en-US" w:eastAsia="zh-CN"/>
        </w:rPr>
        <w:sectPr>
          <w:pgSz w:w="16838" w:h="11906" w:orient="landscape"/>
          <w:pgMar w:top="1418" w:right="1276" w:bottom="1418" w:left="1247" w:header="851" w:footer="992" w:gutter="0"/>
          <w:cols w:space="720" w:num="1"/>
          <w:titlePg/>
          <w:docGrid w:linePitch="312" w:charSpace="0"/>
        </w:sectPr>
      </w:pPr>
    </w:p>
    <w:p w14:paraId="1C2CED20">
      <w:pPr>
        <w:jc w:val="both"/>
        <w:rPr>
          <w:rFonts w:hint="eastAsia"/>
          <w:b/>
          <w:color w:val="auto"/>
          <w:sz w:val="48"/>
          <w:szCs w:val="48"/>
          <w:highlight w:val="none"/>
        </w:rPr>
      </w:pPr>
      <w:r>
        <w:rPr>
          <w:rFonts w:hint="eastAsia"/>
          <w:color w:val="auto"/>
          <w:sz w:val="30"/>
          <w:szCs w:val="30"/>
          <w:highlight w:val="none"/>
          <w:u w:val="none"/>
          <w:lang w:val="en-US" w:eastAsia="zh-CN"/>
        </w:rPr>
        <w:t>附件8（中标后提供）：</w:t>
      </w:r>
    </w:p>
    <w:p w14:paraId="0221C345">
      <w:pPr>
        <w:jc w:val="center"/>
        <w:rPr>
          <w:rFonts w:hint="eastAsia"/>
          <w:b/>
          <w:color w:val="auto"/>
          <w:sz w:val="48"/>
          <w:szCs w:val="48"/>
          <w:highlight w:val="none"/>
        </w:rPr>
      </w:pPr>
    </w:p>
    <w:p w14:paraId="339BCAD6">
      <w:pPr>
        <w:jc w:val="center"/>
        <w:rPr>
          <w:rFonts w:hint="eastAsia"/>
          <w:b/>
          <w:color w:val="auto"/>
          <w:sz w:val="48"/>
          <w:szCs w:val="48"/>
          <w:highlight w:val="none"/>
        </w:rPr>
      </w:pPr>
      <w:r>
        <w:rPr>
          <w:rFonts w:hint="eastAsia"/>
          <w:b/>
          <w:color w:val="auto"/>
          <w:sz w:val="48"/>
          <w:szCs w:val="48"/>
          <w:highlight w:val="none"/>
        </w:rPr>
        <w:t>承 诺 书</w:t>
      </w:r>
    </w:p>
    <w:p w14:paraId="1F922F6A">
      <w:pPr>
        <w:rPr>
          <w:rFonts w:hint="eastAsia"/>
          <w:color w:val="auto"/>
          <w:sz w:val="30"/>
          <w:szCs w:val="30"/>
          <w:highlight w:val="none"/>
        </w:rPr>
      </w:pPr>
    </w:p>
    <w:p w14:paraId="76AEB28C">
      <w:pPr>
        <w:rPr>
          <w:rFonts w:hint="eastAsia"/>
          <w:color w:val="auto"/>
          <w:sz w:val="30"/>
          <w:szCs w:val="30"/>
          <w:highlight w:val="none"/>
        </w:rPr>
      </w:pPr>
      <w:r>
        <w:rPr>
          <w:rFonts w:hint="eastAsia"/>
          <w:color w:val="auto"/>
          <w:sz w:val="30"/>
          <w:szCs w:val="30"/>
          <w:highlight w:val="none"/>
          <w:u w:val="single"/>
          <w:lang w:val="en-US" w:eastAsia="zh-CN"/>
        </w:rPr>
        <w:t xml:space="preserve">耀华建设管理有限公司 </w:t>
      </w:r>
      <w:r>
        <w:rPr>
          <w:rFonts w:hint="eastAsia"/>
          <w:color w:val="auto"/>
          <w:sz w:val="30"/>
          <w:szCs w:val="30"/>
          <w:highlight w:val="none"/>
        </w:rPr>
        <w:t>：</w:t>
      </w:r>
    </w:p>
    <w:p w14:paraId="38624FE9">
      <w:pPr>
        <w:spacing w:line="780" w:lineRule="exact"/>
        <w:ind w:firstLine="600" w:firstLineChars="200"/>
        <w:rPr>
          <w:rFonts w:hint="eastAsia"/>
          <w:color w:val="auto"/>
          <w:sz w:val="30"/>
          <w:szCs w:val="30"/>
          <w:highlight w:val="none"/>
        </w:rPr>
      </w:pPr>
      <w:r>
        <w:rPr>
          <w:rFonts w:hint="eastAsia"/>
          <w:color w:val="auto"/>
          <w:sz w:val="30"/>
          <w:szCs w:val="30"/>
          <w:highlight w:val="none"/>
          <w:u w:val="none"/>
          <w:lang w:val="en-US" w:eastAsia="zh-CN"/>
        </w:rPr>
        <w:t>我单位参与投标的</w:t>
      </w:r>
      <w:r>
        <w:rPr>
          <w:rFonts w:hint="eastAsia"/>
          <w:color w:val="auto"/>
          <w:sz w:val="30"/>
          <w:szCs w:val="30"/>
          <w:highlight w:val="none"/>
          <w:u w:val="single"/>
          <w:lang w:val="en-US" w:eastAsia="zh-CN"/>
        </w:rPr>
        <w:t xml:space="preserve">   （项目名称）   </w:t>
      </w:r>
      <w:r>
        <w:rPr>
          <w:rFonts w:hint="eastAsia"/>
          <w:color w:val="auto"/>
          <w:sz w:val="30"/>
          <w:szCs w:val="30"/>
          <w:highlight w:val="none"/>
          <w:u w:val="none"/>
          <w:lang w:val="en-US" w:eastAsia="zh-CN"/>
        </w:rPr>
        <w:t>有幸中标，考虑本项目备案事宜，故由我单位再提供纸质版电子投标文件一式三份（正本一份红章版，副本二份，可为正本复印件）递交给招标代理机构备案</w:t>
      </w:r>
      <w:r>
        <w:rPr>
          <w:rFonts w:hint="eastAsia"/>
          <w:color w:val="auto"/>
          <w:sz w:val="30"/>
          <w:szCs w:val="30"/>
          <w:highlight w:val="none"/>
        </w:rPr>
        <w:t>，本公司承诺：</w:t>
      </w:r>
    </w:p>
    <w:p w14:paraId="59764433">
      <w:pPr>
        <w:spacing w:line="780" w:lineRule="exact"/>
        <w:ind w:firstLine="600" w:firstLineChars="200"/>
        <w:rPr>
          <w:rFonts w:hint="default" w:eastAsia="宋体"/>
          <w:color w:val="auto"/>
          <w:sz w:val="30"/>
          <w:szCs w:val="30"/>
          <w:highlight w:val="none"/>
          <w:lang w:val="en-US" w:eastAsia="zh-CN"/>
        </w:rPr>
      </w:pPr>
      <w:r>
        <w:rPr>
          <w:rFonts w:hint="eastAsia"/>
          <w:color w:val="auto"/>
          <w:sz w:val="30"/>
          <w:szCs w:val="30"/>
          <w:highlight w:val="none"/>
          <w:lang w:eastAsia="zh-CN"/>
        </w:rPr>
        <w:t>本单位</w:t>
      </w:r>
      <w:r>
        <w:rPr>
          <w:rFonts w:hint="eastAsia"/>
          <w:color w:val="auto"/>
          <w:sz w:val="30"/>
          <w:szCs w:val="30"/>
          <w:highlight w:val="none"/>
        </w:rPr>
        <w:t>提交给</w:t>
      </w:r>
      <w:r>
        <w:rPr>
          <w:rFonts w:hint="eastAsia"/>
          <w:color w:val="auto"/>
          <w:sz w:val="30"/>
          <w:szCs w:val="30"/>
          <w:highlight w:val="none"/>
          <w:lang w:eastAsia="zh-CN"/>
        </w:rPr>
        <w:t>招标代理机构备案的</w:t>
      </w:r>
      <w:r>
        <w:rPr>
          <w:rFonts w:hint="eastAsia"/>
          <w:color w:val="auto"/>
          <w:sz w:val="30"/>
          <w:szCs w:val="30"/>
          <w:highlight w:val="none"/>
          <w:u w:val="single"/>
          <w:lang w:eastAsia="zh-CN"/>
        </w:rPr>
        <w:t>投标文件</w:t>
      </w:r>
      <w:r>
        <w:rPr>
          <w:rFonts w:hint="eastAsia"/>
          <w:color w:val="auto"/>
          <w:sz w:val="30"/>
          <w:szCs w:val="30"/>
          <w:highlight w:val="none"/>
          <w:u w:val="single"/>
        </w:rPr>
        <w:t>纸质</w:t>
      </w:r>
      <w:r>
        <w:rPr>
          <w:rFonts w:hint="eastAsia"/>
          <w:color w:val="auto"/>
          <w:sz w:val="30"/>
          <w:szCs w:val="30"/>
          <w:highlight w:val="none"/>
          <w:u w:val="single"/>
          <w:lang w:eastAsia="zh-CN"/>
        </w:rPr>
        <w:t>版</w:t>
      </w:r>
      <w:r>
        <w:rPr>
          <w:rFonts w:hint="eastAsia"/>
          <w:color w:val="auto"/>
          <w:sz w:val="30"/>
          <w:szCs w:val="30"/>
          <w:highlight w:val="none"/>
        </w:rPr>
        <w:t>与</w:t>
      </w:r>
      <w:r>
        <w:rPr>
          <w:rFonts w:hint="eastAsia"/>
          <w:color w:val="auto"/>
          <w:sz w:val="30"/>
          <w:szCs w:val="30"/>
          <w:highlight w:val="none"/>
          <w:u w:val="single"/>
        </w:rPr>
        <w:t>电子</w:t>
      </w:r>
      <w:r>
        <w:rPr>
          <w:rFonts w:hint="eastAsia"/>
          <w:color w:val="auto"/>
          <w:sz w:val="30"/>
          <w:szCs w:val="30"/>
          <w:highlight w:val="none"/>
          <w:u w:val="single"/>
          <w:lang w:eastAsia="zh-CN"/>
        </w:rPr>
        <w:t>投标文件</w:t>
      </w:r>
      <w:r>
        <w:rPr>
          <w:rFonts w:hint="eastAsia"/>
          <w:color w:val="auto"/>
          <w:sz w:val="30"/>
          <w:szCs w:val="30"/>
          <w:highlight w:val="none"/>
        </w:rPr>
        <w:t>内容均一致，</w:t>
      </w:r>
      <w:r>
        <w:rPr>
          <w:rFonts w:hint="eastAsia"/>
          <w:color w:val="auto"/>
          <w:sz w:val="30"/>
          <w:szCs w:val="30"/>
          <w:highlight w:val="none"/>
          <w:lang w:eastAsia="zh-CN"/>
        </w:rPr>
        <w:t>如不一致导致的任何法律责任自负。特此承诺！</w:t>
      </w:r>
    </w:p>
    <w:p w14:paraId="29C607B5">
      <w:pPr>
        <w:spacing w:line="780" w:lineRule="exact"/>
        <w:ind w:firstLine="450" w:firstLineChars="150"/>
        <w:rPr>
          <w:rFonts w:hint="eastAsia"/>
          <w:color w:val="auto"/>
          <w:sz w:val="30"/>
          <w:szCs w:val="30"/>
          <w:highlight w:val="none"/>
        </w:rPr>
      </w:pPr>
    </w:p>
    <w:p w14:paraId="25020F11">
      <w:pPr>
        <w:spacing w:line="780" w:lineRule="exact"/>
        <w:jc w:val="both"/>
        <w:rPr>
          <w:rFonts w:hint="eastAsia"/>
          <w:color w:val="auto"/>
          <w:sz w:val="30"/>
          <w:szCs w:val="30"/>
          <w:highlight w:val="none"/>
          <w:lang w:eastAsia="zh-CN"/>
        </w:rPr>
      </w:pPr>
    </w:p>
    <w:p w14:paraId="4DF9ABCE">
      <w:pPr>
        <w:spacing w:line="780" w:lineRule="exact"/>
        <w:jc w:val="both"/>
        <w:rPr>
          <w:rFonts w:hint="eastAsia"/>
          <w:color w:val="auto"/>
          <w:sz w:val="30"/>
          <w:szCs w:val="30"/>
          <w:highlight w:val="none"/>
          <w:lang w:eastAsia="zh-CN"/>
        </w:rPr>
      </w:pPr>
    </w:p>
    <w:p w14:paraId="4429AFD2">
      <w:pPr>
        <w:spacing w:line="780" w:lineRule="exact"/>
        <w:jc w:val="both"/>
        <w:rPr>
          <w:rFonts w:hint="eastAsia"/>
          <w:color w:val="auto"/>
          <w:sz w:val="30"/>
          <w:szCs w:val="30"/>
          <w:highlight w:val="none"/>
        </w:rPr>
      </w:pPr>
      <w:r>
        <w:rPr>
          <w:rFonts w:hint="eastAsia"/>
          <w:color w:val="auto"/>
          <w:sz w:val="30"/>
          <w:szCs w:val="30"/>
          <w:highlight w:val="none"/>
          <w:lang w:eastAsia="zh-CN"/>
        </w:rPr>
        <w:t>投标人名称（盖公章）：</w:t>
      </w:r>
    </w:p>
    <w:p w14:paraId="2EAA39DC">
      <w:pPr>
        <w:spacing w:line="780" w:lineRule="exact"/>
        <w:ind w:firstLine="5850" w:firstLineChars="1950"/>
        <w:rPr>
          <w:rFonts w:hint="eastAsia"/>
          <w:color w:val="auto"/>
          <w:sz w:val="30"/>
          <w:szCs w:val="30"/>
          <w:highlight w:val="none"/>
        </w:rPr>
      </w:pPr>
      <w:r>
        <w:rPr>
          <w:rFonts w:hint="eastAsia"/>
          <w:color w:val="auto"/>
          <w:sz w:val="30"/>
          <w:szCs w:val="30"/>
          <w:highlight w:val="none"/>
        </w:rPr>
        <w:t>20</w:t>
      </w:r>
      <w:r>
        <w:rPr>
          <w:rFonts w:hint="eastAsia"/>
          <w:color w:val="auto"/>
          <w:sz w:val="30"/>
          <w:szCs w:val="30"/>
          <w:highlight w:val="none"/>
          <w:lang w:val="en-US" w:eastAsia="zh-CN"/>
        </w:rPr>
        <w:t>25</w:t>
      </w:r>
      <w:r>
        <w:rPr>
          <w:rFonts w:hint="eastAsia"/>
          <w:color w:val="auto"/>
          <w:sz w:val="30"/>
          <w:szCs w:val="30"/>
          <w:highlight w:val="none"/>
        </w:rPr>
        <w:t>年</w:t>
      </w:r>
      <w:r>
        <w:rPr>
          <w:rFonts w:hint="eastAsia"/>
          <w:color w:val="auto"/>
          <w:sz w:val="30"/>
          <w:szCs w:val="30"/>
          <w:highlight w:val="none"/>
          <w:lang w:val="en-US" w:eastAsia="zh-CN"/>
        </w:rPr>
        <w:t xml:space="preserve">   </w:t>
      </w:r>
      <w:r>
        <w:rPr>
          <w:rFonts w:hint="eastAsia"/>
          <w:color w:val="auto"/>
          <w:sz w:val="30"/>
          <w:szCs w:val="30"/>
          <w:highlight w:val="none"/>
        </w:rPr>
        <w:t>月</w:t>
      </w:r>
      <w:r>
        <w:rPr>
          <w:rFonts w:hint="eastAsia"/>
          <w:color w:val="auto"/>
          <w:sz w:val="30"/>
          <w:szCs w:val="30"/>
          <w:highlight w:val="none"/>
          <w:lang w:val="en-US" w:eastAsia="zh-CN"/>
        </w:rPr>
        <w:t xml:space="preserve">   </w:t>
      </w:r>
      <w:r>
        <w:rPr>
          <w:rFonts w:hint="eastAsia"/>
          <w:color w:val="auto"/>
          <w:sz w:val="30"/>
          <w:szCs w:val="30"/>
          <w:highlight w:val="none"/>
        </w:rPr>
        <w:t>日</w:t>
      </w:r>
    </w:p>
    <w:p w14:paraId="471B70CB">
      <w:pPr>
        <w:rPr>
          <w:color w:val="auto"/>
          <w:highlight w:val="none"/>
        </w:rPr>
      </w:pPr>
    </w:p>
    <w:p w14:paraId="7B91FA68">
      <w:pPr>
        <w:spacing w:line="360" w:lineRule="auto"/>
        <w:rPr>
          <w:rFonts w:ascii="宋体" w:hAnsi="宋体" w:cs="宋体"/>
          <w:bCs/>
          <w:sz w:val="24"/>
        </w:rPr>
      </w:pPr>
    </w:p>
    <w:p w14:paraId="341F2CAD"/>
    <w:p w14:paraId="7D0FA024"/>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微软雅黑"/>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1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10022FF" w:usb1="C000E47F" w:usb2="00000029" w:usb3="00000000" w:csb0="200001DF" w:csb1="20000000"/>
  </w:font>
  <w:font w:name="Latha">
    <w:panose1 w:val="020B0604020202020204"/>
    <w:charset w:val="00"/>
    <w:family w:val="auto"/>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Century Gothic">
    <w:altName w:val="Segoe Print"/>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auto"/>
    <w:pitch w:val="default"/>
    <w:sig w:usb0="E00002FF" w:usb1="6AC7FDFB" w:usb2="00000012" w:usb3="00000000" w:csb0="4002009F" w:csb1="DFD70000"/>
  </w:font>
  <w:font w:name="MS Mincho">
    <w:panose1 w:val="020206090402050803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7C9CC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380CA">
    <w:pPr>
      <w:pStyle w:val="42"/>
      <w:framePr w:wrap="around" w:vAnchor="text" w:hAnchor="margin" w:xAlign="right" w:y="1"/>
      <w:rPr>
        <w:rStyle w:val="73"/>
      </w:rPr>
    </w:pPr>
    <w:r>
      <w:fldChar w:fldCharType="begin"/>
    </w:r>
    <w:r>
      <w:rPr>
        <w:rStyle w:val="73"/>
      </w:rPr>
      <w:instrText xml:space="preserve">PAGE  </w:instrText>
    </w:r>
    <w:r>
      <w:fldChar w:fldCharType="end"/>
    </w:r>
  </w:p>
  <w:p w14:paraId="6F6ECA7C">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78D5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5DAA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1016F">
    <w:pPr>
      <w:pStyle w:val="42"/>
      <w:rPr>
        <w:color w:val="0000FF"/>
        <w:u w:val="thick"/>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矩形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82E4B73">
                          <w:pPr>
                            <w:pStyle w:val="42"/>
                          </w:pPr>
                          <w:r>
                            <w:fldChar w:fldCharType="begin"/>
                          </w:r>
                          <w:r>
                            <w:instrText xml:space="preserve"> PAGE  \* MERGEFORMAT </w:instrText>
                          </w:r>
                          <w:r>
                            <w:fldChar w:fldCharType="separate"/>
                          </w:r>
                          <w:r>
                            <w:t>47</w:t>
                          </w:r>
                          <w:r>
                            <w:fldChar w:fldCharType="end"/>
                          </w:r>
                        </w:p>
                      </w:txbxContent>
                    </wps:txbx>
                    <wps:bodyPr wrap="none" lIns="0" tIns="0" rIns="0" bIns="0" upright="1">
                      <a:spAutoFit/>
                    </wps:bodyPr>
                  </wps:wsp>
                </a:graphicData>
              </a:graphic>
            </wp:anchor>
          </w:drawing>
        </mc:Choice>
        <mc:Fallback>
          <w:pict>
            <v:rect id="矩形 2"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BsTXfsvwEAAIwDAAAOAAAAAAAAAAEAIAAAAB8BAABkcnMvZTJvRG9jLnhtbFBLBQYA&#10;AAAABgAGAFkBAABQBQAAAAA=&#10;">
              <v:fill on="f" focussize="0,0"/>
              <v:stroke on="f"/>
              <v:imagedata o:title=""/>
              <o:lock v:ext="edit" aspectratio="f"/>
              <v:textbox inset="0mm,0mm,0mm,0mm" style="mso-fit-shape-to-text:t;">
                <w:txbxContent>
                  <w:p w14:paraId="482E4B73">
                    <w:pPr>
                      <w:pStyle w:val="42"/>
                    </w:pPr>
                    <w:r>
                      <w:fldChar w:fldCharType="begin"/>
                    </w:r>
                    <w:r>
                      <w:instrText xml:space="preserve"> PAGE  \* MERGEFORMAT </w:instrText>
                    </w:r>
                    <w:r>
                      <w:fldChar w:fldCharType="separate"/>
                    </w:r>
                    <w:r>
                      <w:t>47</w:t>
                    </w:r>
                    <w:r>
                      <w:fldChar w:fldCharType="end"/>
                    </w:r>
                  </w:p>
                </w:txbxContent>
              </v:textbox>
            </v:rect>
          </w:pict>
        </mc:Fallback>
      </mc:AlternateContent>
    </w:r>
    <w:r>
      <w:rPr>
        <w:rFonts w:hint="eastAsia" w:ascii="楷体_GB2312" w:hAnsi="Times New Roman" w:eastAsia="楷体_GB2312" w:cs="Times New Roman"/>
        <w:color w:val="0000FF"/>
        <w:kern w:val="2"/>
        <w:sz w:val="18"/>
        <w:szCs w:val="28"/>
        <w:u w:val="thick"/>
        <w:lang w:val="en-US" w:eastAsia="zh-CN" w:bidi="ar-SA"/>
      </w:rPr>
      <w:drawing>
        <wp:anchor distT="0" distB="0" distL="114300" distR="114300" simplePos="0" relativeHeight="251661312" behindDoc="0" locked="0" layoutInCell="1" allowOverlap="1">
          <wp:simplePos x="0" y="0"/>
          <wp:positionH relativeFrom="column">
            <wp:posOffset>85725</wp:posOffset>
          </wp:positionH>
          <wp:positionV relativeFrom="paragraph">
            <wp:posOffset>-135890</wp:posOffset>
          </wp:positionV>
          <wp:extent cx="1023620" cy="351155"/>
          <wp:effectExtent l="0" t="0" r="5080" b="10795"/>
          <wp:wrapNone/>
          <wp:docPr id="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ascii="Times New Roman" w:hAnsi="Times New Roman" w:eastAsia="??" w:cs="Times New Roman"/>
        <w:color w:val="0000FF"/>
        <w:kern w:val="2"/>
        <w:sz w:val="18"/>
        <w:szCs w:val="28"/>
        <w:u w:val="thick"/>
        <w:lang w:val="en-US" w:eastAsia="zh-CN" w:bidi="ar-SA"/>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矩形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7F5896FB"/>
                      </w:txbxContent>
                    </wps:txbx>
                    <wps:bodyPr wrap="none" lIns="0" tIns="0" rIns="0" bIns="0" upright="1">
                      <a:spAutoFit/>
                    </wps:bodyPr>
                  </wps:wsp>
                </a:graphicData>
              </a:graphic>
            </wp:anchor>
          </w:drawing>
        </mc:Choice>
        <mc:Fallback>
          <w:pict>
            <v:rect id="矩形 5" o:spid="_x0000_s1026" o:spt="1"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mBu9w8ABAACMAwAADgAAAAAAAAABACAAAAAfAQAAZHJzL2Uyb0RvYy54bWxQSwUG&#10;AAAAAAYABgBZAQAAUQUAAAAA&#10;">
              <v:fill on="f" focussize="0,0"/>
              <v:stroke on="f"/>
              <v:imagedata o:title=""/>
              <o:lock v:ext="edit" aspectratio="f"/>
              <v:textbox inset="0mm,0mm,0mm,0mm" style="mso-fit-shape-to-text:t;">
                <w:txbxContent>
                  <w:p w14:paraId="7F5896FB"/>
                </w:txbxContent>
              </v:textbox>
            </v:rect>
          </w:pict>
        </mc:Fallback>
      </mc:AlternateContent>
    </w:r>
    <w:r>
      <w:rPr>
        <w:rFonts w:hint="eastAsia"/>
        <w:color w:val="0000FF"/>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BD95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14F451A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F6C15">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14:paraId="359F9FA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BAB72">
    <w:pPr>
      <w:rPr>
        <w:rFonts w:ascii="仿宋_GB2312" w:eastAsia="仿宋_GB2312"/>
      </w:rPr>
    </w:pP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矩形 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222A73E1">
                          <w:pPr>
                            <w:pStyle w:val="42"/>
                          </w:pPr>
                          <w:r>
                            <w:fldChar w:fldCharType="begin"/>
                          </w:r>
                          <w:r>
                            <w:instrText xml:space="preserve"> PAGE  \* MERGEFORMAT </w:instrText>
                          </w:r>
                          <w:r>
                            <w:fldChar w:fldCharType="separate"/>
                          </w:r>
                          <w:r>
                            <w:t>75</w:t>
                          </w:r>
                          <w:r>
                            <w:fldChar w:fldCharType="end"/>
                          </w:r>
                        </w:p>
                      </w:txbxContent>
                    </wps:txbx>
                    <wps:bodyPr wrap="none" lIns="0" tIns="0" rIns="0" bIns="0" upright="1">
                      <a:spAutoFit/>
                    </wps:bodyPr>
                  </wps:wsp>
                </a:graphicData>
              </a:graphic>
            </wp:anchor>
          </w:drawing>
        </mc:Choice>
        <mc:Fallback>
          <w:pict>
            <v:rect id="矩形 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CNkbWMABAACMAwAADgAAAAAAAAABACAAAAAfAQAAZHJzL2Uyb0RvYy54bWxQSwUG&#10;AAAAAAYABgBZAQAAUQUAAAAA&#10;">
              <v:fill on="f" focussize="0,0"/>
              <v:stroke on="f"/>
              <v:imagedata o:title=""/>
              <o:lock v:ext="edit" aspectratio="f"/>
              <v:textbox inset="0mm,0mm,0mm,0mm" style="mso-fit-shape-to-text:t;">
                <w:txbxContent>
                  <w:p w14:paraId="222A73E1">
                    <w:pPr>
                      <w:pStyle w:val="42"/>
                    </w:pPr>
                    <w:r>
                      <w:fldChar w:fldCharType="begin"/>
                    </w:r>
                    <w:r>
                      <w:instrText xml:space="preserve"> PAGE  \* MERGEFORMAT </w:instrText>
                    </w:r>
                    <w:r>
                      <w:fldChar w:fldCharType="separate"/>
                    </w:r>
                    <w:r>
                      <w:t>75</w:t>
                    </w:r>
                    <w: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5A39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061D2428">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B6E8E">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4A9D16CC">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25FC20">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A5925">
    <w:pPr>
      <w:pStyle w:val="42"/>
      <w:framePr w:wrap="around" w:vAnchor="text" w:hAnchor="margin" w:xAlign="right" w:y="1"/>
      <w:rPr>
        <w:rStyle w:val="73"/>
      </w:rPr>
    </w:pPr>
    <w:r>
      <w:fldChar w:fldCharType="begin"/>
    </w:r>
    <w:r>
      <w:rPr>
        <w:rStyle w:val="73"/>
      </w:rPr>
      <w:instrText xml:space="preserve">PAGE  </w:instrText>
    </w:r>
    <w:r>
      <w:fldChar w:fldCharType="end"/>
    </w:r>
  </w:p>
  <w:p w14:paraId="72BB50EA">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1765F">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480" w:name="_Toc131845147"/>
    <w:bookmarkStart w:id="481" w:name="_Toc36110187"/>
    <w:bookmarkStart w:id="482" w:name="_Toc91899912"/>
    <w:bookmarkStart w:id="483" w:name="_Toc164085800"/>
    <w:r>
      <w:rPr>
        <w:rFonts w:hint="eastAsia" w:ascii="仿宋_GB2312" w:eastAsia="仿宋_GB2312"/>
        <w:kern w:val="0"/>
        <w:szCs w:val="21"/>
      </w:rPr>
      <w:t xml:space="preserve"> 页</w:t>
    </w:r>
    <w:bookmarkEnd w:id="480"/>
    <w:bookmarkEnd w:id="481"/>
    <w:bookmarkEnd w:id="482"/>
    <w:bookmarkEnd w:id="48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EB7F15">
    <w:pPr>
      <w:pStyle w:val="43"/>
      <w:pBdr>
        <w:bottom w:val="single" w:color="auto" w:sz="6" w:space="4"/>
      </w:pBdr>
      <w:jc w:val="right"/>
    </w:pPr>
    <w:r>
      <w:t></w:t>
    </w:r>
    <w:r>
      <w:rPr>
        <w:rFonts w:hint="eastAsia"/>
      </w:rPr>
      <w:t xml:space="preserve">             </w:t>
    </w:r>
    <w:r>
      <w:t>杭州市政府采购公开招标文件</w:t>
    </w:r>
  </w:p>
  <w:p w14:paraId="4B5DC56B">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64778">
    <w:pPr>
      <w:pStyle w:val="43"/>
      <w:pBdr>
        <w:bottom w:val="single" w:color="auto" w:sz="6" w:space="0"/>
      </w:pBdr>
      <w:tabs>
        <w:tab w:val="center" w:pos="4535"/>
        <w:tab w:val="right" w:pos="9070"/>
        <w:tab w:val="clear" w:pos="4153"/>
        <w:tab w:val="clear" w:pos="8306"/>
      </w:tabs>
      <w:jc w:val="center"/>
    </w:pPr>
    <w:r>
      <w:rPr>
        <w:rFonts w:hint="eastAsia"/>
        <w:lang w:val="en-US" w:eastAsia="zh-CN"/>
      </w:rPr>
      <w:t xml:space="preserve">                                                              </w:t>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95DFE">
    <w:pPr>
      <w:pStyle w:val="43"/>
      <w:pBdr>
        <w:bottom w:val="single" w:color="auto" w:sz="6" w:space="4"/>
      </w:pBdr>
      <w:jc w:val="right"/>
    </w:pPr>
    <w:r>
      <w:t></w:t>
    </w:r>
    <w:r>
      <w:rPr>
        <w:rFonts w:hint="eastAsia"/>
      </w:rPr>
      <w:t xml:space="preserve">             </w:t>
    </w:r>
    <w:r>
      <w:t>杭州市政府采购公开招标文件</w:t>
    </w:r>
  </w:p>
  <w:p w14:paraId="5E80D137">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63254">
    <w:pPr>
      <w:pStyle w:val="43"/>
      <w:pBdr>
        <w:bottom w:val="none" w:color="auto" w:sz="0" w:space="0"/>
      </w:pBdr>
      <w:ind w:firstLine="6480" w:firstLineChars="3600"/>
      <w:jc w:val="both"/>
      <w:rPr>
        <w:u w:val="single"/>
      </w:rPr>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8C485">
    <w:pPr>
      <w:pStyle w:val="43"/>
      <w:rPr>
        <w:rFonts w:ascii="仿宋_GB2312" w:eastAsia="仿宋_GB2312"/>
        <w:b/>
        <w:i/>
        <w:u w:val="single"/>
      </w:rPr>
    </w:pPr>
    <w:r>
      <w:t></w:t>
    </w:r>
    <w:r>
      <w:rPr>
        <w:rFonts w:hint="eastAsia"/>
      </w:rPr>
      <w:t xml:space="preserve">                                                  </w:t>
    </w:r>
    <w:r>
      <w:t>杭州市政府采购公开招标文件</w:t>
    </w:r>
  </w:p>
  <w:p w14:paraId="0E8AB9A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62022">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34A53">
    <w:pPr>
      <w:pStyle w:val="43"/>
      <w:rPr>
        <w:rFonts w:ascii="仿宋_GB2312" w:eastAsia="仿宋_GB2312"/>
        <w:b/>
        <w:i/>
        <w:u w:val="single"/>
      </w:rPr>
    </w:pPr>
    <w:r>
      <w:t></w:t>
    </w:r>
    <w:r>
      <w:rPr>
        <w:rFonts w:hint="eastAsia"/>
      </w:rPr>
      <w:t xml:space="preserve">                                                  </w:t>
    </w:r>
    <w:r>
      <w:t>杭州市政府采购公开招标文件</w:t>
    </w:r>
  </w:p>
  <w:p w14:paraId="2CDBAD0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FA92D">
    <w:pPr>
      <w:pStyle w:val="43"/>
      <w:jc w:val="right"/>
      <w:rPr>
        <w:rFonts w:ascii="仿宋_GB2312" w:eastAsia="仿宋_GB2312"/>
        <w:b/>
        <w:i/>
        <w:u w:val="single"/>
      </w:rPr>
    </w:pPr>
    <w:r>
      <w:rPr>
        <w:rFonts w:hint="eastAsia"/>
      </w:rPr>
      <w:t xml:space="preserve">                                  </w:t>
    </w:r>
    <w:r>
      <w:t>杭州市政府采购公开招标文件</w:t>
    </w:r>
  </w:p>
  <w:p w14:paraId="6D2466BC">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F7881">
    <w:pPr>
      <w:pStyle w:val="43"/>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2AFB0">
    <w:pPr>
      <w:pStyle w:val="43"/>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834E4">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99EC4"/>
    <w:multiLevelType w:val="singleLevel"/>
    <w:tmpl w:val="9B699EC4"/>
    <w:lvl w:ilvl="0" w:tentative="0">
      <w:start w:val="13"/>
      <w:numFmt w:val="decimal"/>
      <w:suff w:val="space"/>
      <w:lvlText w:val="%1."/>
      <w:lvlJc w:val="left"/>
    </w:lvl>
  </w:abstractNum>
  <w:abstractNum w:abstractNumId="1">
    <w:nsid w:val="B3DA82B7"/>
    <w:multiLevelType w:val="singleLevel"/>
    <w:tmpl w:val="B3DA82B7"/>
    <w:lvl w:ilvl="0" w:tentative="0">
      <w:start w:val="17"/>
      <w:numFmt w:val="decimal"/>
      <w:suff w:val="space"/>
      <w:lvlText w:val="%1."/>
      <w:lvlJc w:val="left"/>
    </w:lvl>
  </w:abstractNum>
  <w:abstractNum w:abstractNumId="2">
    <w:nsid w:val="BDDA3195"/>
    <w:multiLevelType w:val="singleLevel"/>
    <w:tmpl w:val="BDDA3195"/>
    <w:lvl w:ilvl="0" w:tentative="0">
      <w:start w:val="2"/>
      <w:numFmt w:val="decimal"/>
      <w:suff w:val="space"/>
      <w:lvlText w:val="%1."/>
      <w:lvlJc w:val="left"/>
      <w:pPr>
        <w:ind w:left="361" w:leftChars="0" w:firstLine="0" w:firstLineChars="0"/>
      </w:pPr>
    </w:lvl>
  </w:abstractNum>
  <w:abstractNum w:abstractNumId="3">
    <w:nsid w:val="FFD42C76"/>
    <w:multiLevelType w:val="singleLevel"/>
    <w:tmpl w:val="FFD42C76"/>
    <w:lvl w:ilvl="0" w:tentative="0">
      <w:start w:val="2"/>
      <w:numFmt w:val="chineseCounting"/>
      <w:suff w:val="nothing"/>
      <w:lvlText w:val="%1、"/>
      <w:lvlJc w:val="left"/>
      <w:rPr>
        <w:rFonts w:hint="eastAsia"/>
      </w:rPr>
    </w:lvl>
  </w:abstractNum>
  <w:abstractNum w:abstractNumId="4">
    <w:nsid w:val="12524A44"/>
    <w:multiLevelType w:val="singleLevel"/>
    <w:tmpl w:val="12524A44"/>
    <w:lvl w:ilvl="0" w:tentative="0">
      <w:start w:val="2"/>
      <w:numFmt w:val="decimal"/>
      <w:suff w:val="nothing"/>
      <w:lvlText w:val="%1、"/>
      <w:lvlJc w:val="left"/>
    </w:lvl>
  </w:abstractNum>
  <w:abstractNum w:abstractNumId="5">
    <w:nsid w:val="341DFAAC"/>
    <w:multiLevelType w:val="singleLevel"/>
    <w:tmpl w:val="341DFAAC"/>
    <w:lvl w:ilvl="0" w:tentative="0">
      <w:start w:val="8"/>
      <w:numFmt w:val="decimal"/>
      <w:suff w:val="space"/>
      <w:lvlText w:val="%1."/>
      <w:lvlJc w:val="left"/>
    </w:lvl>
  </w:abstractNum>
  <w:abstractNum w:abstractNumId="6">
    <w:nsid w:val="4A1F23E9"/>
    <w:multiLevelType w:val="singleLevel"/>
    <w:tmpl w:val="4A1F23E9"/>
    <w:lvl w:ilvl="0" w:tentative="0">
      <w:start w:val="1"/>
      <w:numFmt w:val="decimal"/>
      <w:suff w:val="nothing"/>
      <w:lvlText w:val="（%1）"/>
      <w:lvlJc w:val="left"/>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abstractNum w:abstractNumId="9">
    <w:nsid w:val="58D8BCD3"/>
    <w:multiLevelType w:val="singleLevel"/>
    <w:tmpl w:val="58D8BCD3"/>
    <w:lvl w:ilvl="0" w:tentative="0">
      <w:start w:val="2"/>
      <w:numFmt w:val="decimal"/>
      <w:suff w:val="nothing"/>
      <w:lvlText w:val="%1、"/>
      <w:lvlJc w:val="left"/>
    </w:lvl>
  </w:abstractNum>
  <w:num w:numId="1">
    <w:abstractNumId w:val="6"/>
  </w:num>
  <w:num w:numId="2">
    <w:abstractNumId w:val="2"/>
  </w:num>
  <w:num w:numId="3">
    <w:abstractNumId w:val="5"/>
  </w:num>
  <w:num w:numId="4">
    <w:abstractNumId w:val="0"/>
  </w:num>
  <w:num w:numId="5">
    <w:abstractNumId w:val="1"/>
  </w:num>
  <w:num w:numId="6">
    <w:abstractNumId w:val="9"/>
  </w:num>
  <w:num w:numId="7">
    <w:abstractNumId w:val="4"/>
  </w:num>
  <w:num w:numId="8">
    <w:abstractNumId w:val="3"/>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Y3NDQ5ZmFlOGFlN2M0Y2M2MmY0MWU1MmRlNzMzZTc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07852"/>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0AC"/>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3827"/>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6A68"/>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8A9"/>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6B5B"/>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1D"/>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37F"/>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4B1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75739"/>
    <w:rsid w:val="019F7441"/>
    <w:rsid w:val="01B34BFD"/>
    <w:rsid w:val="01B37585"/>
    <w:rsid w:val="01D55165"/>
    <w:rsid w:val="01DF6BF8"/>
    <w:rsid w:val="01EA3084"/>
    <w:rsid w:val="01EC2C57"/>
    <w:rsid w:val="025F0711"/>
    <w:rsid w:val="026B2E25"/>
    <w:rsid w:val="02824D4D"/>
    <w:rsid w:val="02C54D0A"/>
    <w:rsid w:val="02C90CB4"/>
    <w:rsid w:val="02DC4B10"/>
    <w:rsid w:val="02DD76CE"/>
    <w:rsid w:val="02F36323"/>
    <w:rsid w:val="02F5619C"/>
    <w:rsid w:val="03013AC9"/>
    <w:rsid w:val="0326446A"/>
    <w:rsid w:val="032D5555"/>
    <w:rsid w:val="03327E50"/>
    <w:rsid w:val="03424BB5"/>
    <w:rsid w:val="03637C43"/>
    <w:rsid w:val="036634D2"/>
    <w:rsid w:val="03791753"/>
    <w:rsid w:val="038E78BE"/>
    <w:rsid w:val="03DD35E4"/>
    <w:rsid w:val="03DF1EFE"/>
    <w:rsid w:val="04076900"/>
    <w:rsid w:val="041122E2"/>
    <w:rsid w:val="041A5A3B"/>
    <w:rsid w:val="042311BA"/>
    <w:rsid w:val="042B157A"/>
    <w:rsid w:val="04610C8A"/>
    <w:rsid w:val="048F763B"/>
    <w:rsid w:val="049F330E"/>
    <w:rsid w:val="04AA775C"/>
    <w:rsid w:val="04AF1889"/>
    <w:rsid w:val="04B86539"/>
    <w:rsid w:val="04C63C0C"/>
    <w:rsid w:val="04EA29AF"/>
    <w:rsid w:val="04F66F48"/>
    <w:rsid w:val="05251E14"/>
    <w:rsid w:val="054B5050"/>
    <w:rsid w:val="054D592E"/>
    <w:rsid w:val="056C71C5"/>
    <w:rsid w:val="057700EF"/>
    <w:rsid w:val="0584461F"/>
    <w:rsid w:val="05A16594"/>
    <w:rsid w:val="05A7762D"/>
    <w:rsid w:val="05AD3936"/>
    <w:rsid w:val="05B36D56"/>
    <w:rsid w:val="060E5941"/>
    <w:rsid w:val="06110FAF"/>
    <w:rsid w:val="063C5635"/>
    <w:rsid w:val="06493CA7"/>
    <w:rsid w:val="065A6178"/>
    <w:rsid w:val="066F1CF3"/>
    <w:rsid w:val="0674202C"/>
    <w:rsid w:val="06930BB8"/>
    <w:rsid w:val="06996A8B"/>
    <w:rsid w:val="06A759E0"/>
    <w:rsid w:val="06DE0538"/>
    <w:rsid w:val="07115AE7"/>
    <w:rsid w:val="07245D42"/>
    <w:rsid w:val="07264C62"/>
    <w:rsid w:val="073E518E"/>
    <w:rsid w:val="076A7365"/>
    <w:rsid w:val="0779354C"/>
    <w:rsid w:val="07E06245"/>
    <w:rsid w:val="08061376"/>
    <w:rsid w:val="08314631"/>
    <w:rsid w:val="08452D77"/>
    <w:rsid w:val="086401F8"/>
    <w:rsid w:val="08751CAA"/>
    <w:rsid w:val="087E4C40"/>
    <w:rsid w:val="08823FCB"/>
    <w:rsid w:val="08A871D0"/>
    <w:rsid w:val="08A92ADB"/>
    <w:rsid w:val="08D66AD6"/>
    <w:rsid w:val="08DA33A3"/>
    <w:rsid w:val="08E80F13"/>
    <w:rsid w:val="08EB433D"/>
    <w:rsid w:val="090E6DE2"/>
    <w:rsid w:val="09255654"/>
    <w:rsid w:val="09335624"/>
    <w:rsid w:val="0944690F"/>
    <w:rsid w:val="09535675"/>
    <w:rsid w:val="095F057D"/>
    <w:rsid w:val="09642282"/>
    <w:rsid w:val="0966277A"/>
    <w:rsid w:val="09733572"/>
    <w:rsid w:val="09772C16"/>
    <w:rsid w:val="097C3D4B"/>
    <w:rsid w:val="098353B5"/>
    <w:rsid w:val="09866978"/>
    <w:rsid w:val="099249A3"/>
    <w:rsid w:val="09A92330"/>
    <w:rsid w:val="09B06B87"/>
    <w:rsid w:val="09C13146"/>
    <w:rsid w:val="09C34E72"/>
    <w:rsid w:val="09E04166"/>
    <w:rsid w:val="09FB6F52"/>
    <w:rsid w:val="0A141E8A"/>
    <w:rsid w:val="0A1C0718"/>
    <w:rsid w:val="0A1C72DC"/>
    <w:rsid w:val="0A3E7710"/>
    <w:rsid w:val="0A485AE7"/>
    <w:rsid w:val="0A5B7E63"/>
    <w:rsid w:val="0A741F9F"/>
    <w:rsid w:val="0A942C23"/>
    <w:rsid w:val="0AA374A5"/>
    <w:rsid w:val="0AAB7649"/>
    <w:rsid w:val="0AB74923"/>
    <w:rsid w:val="0ABC5606"/>
    <w:rsid w:val="0AD81455"/>
    <w:rsid w:val="0AEA3BF8"/>
    <w:rsid w:val="0B30404E"/>
    <w:rsid w:val="0B4C6C14"/>
    <w:rsid w:val="0B547599"/>
    <w:rsid w:val="0B631A88"/>
    <w:rsid w:val="0B683D45"/>
    <w:rsid w:val="0B7F3F11"/>
    <w:rsid w:val="0B884417"/>
    <w:rsid w:val="0BE83C9E"/>
    <w:rsid w:val="0BF6188C"/>
    <w:rsid w:val="0BF73C91"/>
    <w:rsid w:val="0BF9655A"/>
    <w:rsid w:val="0BFD5BBD"/>
    <w:rsid w:val="0C0A6249"/>
    <w:rsid w:val="0C170175"/>
    <w:rsid w:val="0C424EF4"/>
    <w:rsid w:val="0C571A41"/>
    <w:rsid w:val="0C5C1171"/>
    <w:rsid w:val="0C5E1CBC"/>
    <w:rsid w:val="0C615B50"/>
    <w:rsid w:val="0C8445DA"/>
    <w:rsid w:val="0C87121B"/>
    <w:rsid w:val="0C97186C"/>
    <w:rsid w:val="0CC007F7"/>
    <w:rsid w:val="0CC617AC"/>
    <w:rsid w:val="0CE24997"/>
    <w:rsid w:val="0CE618DF"/>
    <w:rsid w:val="0CFE707A"/>
    <w:rsid w:val="0D063BDA"/>
    <w:rsid w:val="0D08375F"/>
    <w:rsid w:val="0D0D05BF"/>
    <w:rsid w:val="0D184CFB"/>
    <w:rsid w:val="0D4A7419"/>
    <w:rsid w:val="0D827401"/>
    <w:rsid w:val="0D84094E"/>
    <w:rsid w:val="0D8555DE"/>
    <w:rsid w:val="0D8A00E9"/>
    <w:rsid w:val="0D8D589E"/>
    <w:rsid w:val="0D8F23BB"/>
    <w:rsid w:val="0DA01C73"/>
    <w:rsid w:val="0DA47D15"/>
    <w:rsid w:val="0DD46159"/>
    <w:rsid w:val="0DD63300"/>
    <w:rsid w:val="0DF50604"/>
    <w:rsid w:val="0DF702FE"/>
    <w:rsid w:val="0E060E51"/>
    <w:rsid w:val="0E4705B5"/>
    <w:rsid w:val="0E5604B2"/>
    <w:rsid w:val="0E687D96"/>
    <w:rsid w:val="0E6A4ABA"/>
    <w:rsid w:val="0E6D5D79"/>
    <w:rsid w:val="0E8F6EC0"/>
    <w:rsid w:val="0E9D0089"/>
    <w:rsid w:val="0EA31DAA"/>
    <w:rsid w:val="0EB803EE"/>
    <w:rsid w:val="0ED87086"/>
    <w:rsid w:val="0EF94D4B"/>
    <w:rsid w:val="0F4958DC"/>
    <w:rsid w:val="0F515DF7"/>
    <w:rsid w:val="0F5851DE"/>
    <w:rsid w:val="0F596BA8"/>
    <w:rsid w:val="0F6248D2"/>
    <w:rsid w:val="0F693536"/>
    <w:rsid w:val="0F7337A5"/>
    <w:rsid w:val="0F7B0511"/>
    <w:rsid w:val="0F7B76D9"/>
    <w:rsid w:val="0F816ACD"/>
    <w:rsid w:val="0F8C0475"/>
    <w:rsid w:val="0F9832DB"/>
    <w:rsid w:val="0FA261BC"/>
    <w:rsid w:val="0FBF3FD2"/>
    <w:rsid w:val="0FBF7FF3"/>
    <w:rsid w:val="103A56ED"/>
    <w:rsid w:val="10646583"/>
    <w:rsid w:val="107D4B15"/>
    <w:rsid w:val="108A3C80"/>
    <w:rsid w:val="109202F8"/>
    <w:rsid w:val="10941EF2"/>
    <w:rsid w:val="10AE180F"/>
    <w:rsid w:val="10C26171"/>
    <w:rsid w:val="10D616BE"/>
    <w:rsid w:val="10F33360"/>
    <w:rsid w:val="10FC16EA"/>
    <w:rsid w:val="1103586C"/>
    <w:rsid w:val="110F1D40"/>
    <w:rsid w:val="11266F33"/>
    <w:rsid w:val="1134634A"/>
    <w:rsid w:val="115570E0"/>
    <w:rsid w:val="115D4B25"/>
    <w:rsid w:val="118963A1"/>
    <w:rsid w:val="11B82820"/>
    <w:rsid w:val="11C6522A"/>
    <w:rsid w:val="11E104CC"/>
    <w:rsid w:val="11E20309"/>
    <w:rsid w:val="12112075"/>
    <w:rsid w:val="121E62E8"/>
    <w:rsid w:val="12255233"/>
    <w:rsid w:val="12530213"/>
    <w:rsid w:val="125348F1"/>
    <w:rsid w:val="127723A9"/>
    <w:rsid w:val="127B10B5"/>
    <w:rsid w:val="12862074"/>
    <w:rsid w:val="12883966"/>
    <w:rsid w:val="12902878"/>
    <w:rsid w:val="129E45B4"/>
    <w:rsid w:val="12BE6BBE"/>
    <w:rsid w:val="12D32125"/>
    <w:rsid w:val="12D81596"/>
    <w:rsid w:val="13072A44"/>
    <w:rsid w:val="135F4BE2"/>
    <w:rsid w:val="138320DF"/>
    <w:rsid w:val="139B1A0A"/>
    <w:rsid w:val="139D25C7"/>
    <w:rsid w:val="13BF3CE4"/>
    <w:rsid w:val="13CB3F8C"/>
    <w:rsid w:val="1409552B"/>
    <w:rsid w:val="141008D8"/>
    <w:rsid w:val="14125FE6"/>
    <w:rsid w:val="14252647"/>
    <w:rsid w:val="142F7A55"/>
    <w:rsid w:val="146D271E"/>
    <w:rsid w:val="14982588"/>
    <w:rsid w:val="149A5AD9"/>
    <w:rsid w:val="14A7619D"/>
    <w:rsid w:val="14DE0216"/>
    <w:rsid w:val="150536C3"/>
    <w:rsid w:val="150C1963"/>
    <w:rsid w:val="151447A0"/>
    <w:rsid w:val="154A6454"/>
    <w:rsid w:val="15762120"/>
    <w:rsid w:val="16353C00"/>
    <w:rsid w:val="16651CBB"/>
    <w:rsid w:val="168E2116"/>
    <w:rsid w:val="169C6B8C"/>
    <w:rsid w:val="16A8729C"/>
    <w:rsid w:val="16B33777"/>
    <w:rsid w:val="16BC70A7"/>
    <w:rsid w:val="16C6339E"/>
    <w:rsid w:val="16FC3078"/>
    <w:rsid w:val="172F2D79"/>
    <w:rsid w:val="17557BEF"/>
    <w:rsid w:val="17A64FBA"/>
    <w:rsid w:val="17D349C1"/>
    <w:rsid w:val="17D502D8"/>
    <w:rsid w:val="17FB1BCD"/>
    <w:rsid w:val="17FB68D0"/>
    <w:rsid w:val="1830729E"/>
    <w:rsid w:val="18363C5F"/>
    <w:rsid w:val="1870062C"/>
    <w:rsid w:val="18817102"/>
    <w:rsid w:val="18830A15"/>
    <w:rsid w:val="18852B28"/>
    <w:rsid w:val="188B5321"/>
    <w:rsid w:val="189D5A8C"/>
    <w:rsid w:val="18B83C85"/>
    <w:rsid w:val="18E80B6C"/>
    <w:rsid w:val="192937A4"/>
    <w:rsid w:val="197A30B0"/>
    <w:rsid w:val="19924EC5"/>
    <w:rsid w:val="19932372"/>
    <w:rsid w:val="19A20DD5"/>
    <w:rsid w:val="19A36A10"/>
    <w:rsid w:val="19AE03F1"/>
    <w:rsid w:val="19C332D1"/>
    <w:rsid w:val="1A071A03"/>
    <w:rsid w:val="1A16059C"/>
    <w:rsid w:val="1A1F16AE"/>
    <w:rsid w:val="1A3B5C77"/>
    <w:rsid w:val="1A984BAD"/>
    <w:rsid w:val="1AB8220E"/>
    <w:rsid w:val="1ABB48B7"/>
    <w:rsid w:val="1AE4166C"/>
    <w:rsid w:val="1AE94FB9"/>
    <w:rsid w:val="1AF06CFB"/>
    <w:rsid w:val="1AF11B8D"/>
    <w:rsid w:val="1B11359C"/>
    <w:rsid w:val="1B2A271F"/>
    <w:rsid w:val="1B530544"/>
    <w:rsid w:val="1B582FCD"/>
    <w:rsid w:val="1B713184"/>
    <w:rsid w:val="1B772CA8"/>
    <w:rsid w:val="1B7A20B5"/>
    <w:rsid w:val="1BA209CF"/>
    <w:rsid w:val="1BA46563"/>
    <w:rsid w:val="1BB4777D"/>
    <w:rsid w:val="1BCA4DEA"/>
    <w:rsid w:val="1BD75AB8"/>
    <w:rsid w:val="1BF86701"/>
    <w:rsid w:val="1C0459C2"/>
    <w:rsid w:val="1C062F35"/>
    <w:rsid w:val="1C116575"/>
    <w:rsid w:val="1C1B3B4A"/>
    <w:rsid w:val="1C214D76"/>
    <w:rsid w:val="1C262856"/>
    <w:rsid w:val="1C370575"/>
    <w:rsid w:val="1C450A21"/>
    <w:rsid w:val="1C545F51"/>
    <w:rsid w:val="1C710FD3"/>
    <w:rsid w:val="1C88086E"/>
    <w:rsid w:val="1C9B40CC"/>
    <w:rsid w:val="1CB11B06"/>
    <w:rsid w:val="1CD37CCF"/>
    <w:rsid w:val="1D13456F"/>
    <w:rsid w:val="1D217205"/>
    <w:rsid w:val="1D266CE1"/>
    <w:rsid w:val="1D3963AF"/>
    <w:rsid w:val="1D540B74"/>
    <w:rsid w:val="1D6A673C"/>
    <w:rsid w:val="1D6D49E5"/>
    <w:rsid w:val="1D790876"/>
    <w:rsid w:val="1D9247AE"/>
    <w:rsid w:val="1D9D0BA3"/>
    <w:rsid w:val="1DA767F2"/>
    <w:rsid w:val="1DAE7B26"/>
    <w:rsid w:val="1DB567EC"/>
    <w:rsid w:val="1DBF50E4"/>
    <w:rsid w:val="1DF51A98"/>
    <w:rsid w:val="1E27429F"/>
    <w:rsid w:val="1E3D060F"/>
    <w:rsid w:val="1E3F7D2E"/>
    <w:rsid w:val="1E4134E4"/>
    <w:rsid w:val="1E5062B3"/>
    <w:rsid w:val="1E523514"/>
    <w:rsid w:val="1E714A66"/>
    <w:rsid w:val="1E802593"/>
    <w:rsid w:val="1E88104D"/>
    <w:rsid w:val="1E8A6C20"/>
    <w:rsid w:val="1E8B6156"/>
    <w:rsid w:val="1E8D79A1"/>
    <w:rsid w:val="1E975EC3"/>
    <w:rsid w:val="1EA703CC"/>
    <w:rsid w:val="1EB7330C"/>
    <w:rsid w:val="1EF95283"/>
    <w:rsid w:val="1F0754FF"/>
    <w:rsid w:val="1F0A0FF3"/>
    <w:rsid w:val="1F0F62EA"/>
    <w:rsid w:val="1F5771FF"/>
    <w:rsid w:val="1FA95965"/>
    <w:rsid w:val="1FE6713F"/>
    <w:rsid w:val="1FE868A9"/>
    <w:rsid w:val="20034907"/>
    <w:rsid w:val="20173E4B"/>
    <w:rsid w:val="20226065"/>
    <w:rsid w:val="202C17FF"/>
    <w:rsid w:val="203A349A"/>
    <w:rsid w:val="203C3DDD"/>
    <w:rsid w:val="204E48BC"/>
    <w:rsid w:val="20571A38"/>
    <w:rsid w:val="205E7111"/>
    <w:rsid w:val="20634390"/>
    <w:rsid w:val="208921B3"/>
    <w:rsid w:val="20947DAF"/>
    <w:rsid w:val="20973DEB"/>
    <w:rsid w:val="20B26522"/>
    <w:rsid w:val="20B44310"/>
    <w:rsid w:val="20CE2C87"/>
    <w:rsid w:val="2110329F"/>
    <w:rsid w:val="211116EB"/>
    <w:rsid w:val="216133FC"/>
    <w:rsid w:val="21630AD6"/>
    <w:rsid w:val="216E4EBF"/>
    <w:rsid w:val="21D56769"/>
    <w:rsid w:val="21E52EF3"/>
    <w:rsid w:val="21FB5D7B"/>
    <w:rsid w:val="22015E94"/>
    <w:rsid w:val="220B1C3D"/>
    <w:rsid w:val="221D1D20"/>
    <w:rsid w:val="221E7C3E"/>
    <w:rsid w:val="22286511"/>
    <w:rsid w:val="22334A87"/>
    <w:rsid w:val="22691D7A"/>
    <w:rsid w:val="229F3544"/>
    <w:rsid w:val="22BE6801"/>
    <w:rsid w:val="22F4606D"/>
    <w:rsid w:val="23011949"/>
    <w:rsid w:val="233500BF"/>
    <w:rsid w:val="23377FF7"/>
    <w:rsid w:val="236B425F"/>
    <w:rsid w:val="23836192"/>
    <w:rsid w:val="23901F29"/>
    <w:rsid w:val="239C0061"/>
    <w:rsid w:val="23B908A4"/>
    <w:rsid w:val="23D04F68"/>
    <w:rsid w:val="23E95BEF"/>
    <w:rsid w:val="23FD0064"/>
    <w:rsid w:val="23FE6ED9"/>
    <w:rsid w:val="245375B0"/>
    <w:rsid w:val="245E1D27"/>
    <w:rsid w:val="24642C0A"/>
    <w:rsid w:val="247A43B7"/>
    <w:rsid w:val="24B22173"/>
    <w:rsid w:val="24B95AD9"/>
    <w:rsid w:val="24BE24DA"/>
    <w:rsid w:val="24CF5825"/>
    <w:rsid w:val="24D51DD6"/>
    <w:rsid w:val="24D663E6"/>
    <w:rsid w:val="24D77F2B"/>
    <w:rsid w:val="24EA2059"/>
    <w:rsid w:val="25087C64"/>
    <w:rsid w:val="2516108F"/>
    <w:rsid w:val="25506434"/>
    <w:rsid w:val="258B00E2"/>
    <w:rsid w:val="259E73FD"/>
    <w:rsid w:val="25A917A6"/>
    <w:rsid w:val="25B20DC9"/>
    <w:rsid w:val="25BE27CC"/>
    <w:rsid w:val="25CB4076"/>
    <w:rsid w:val="25E05E84"/>
    <w:rsid w:val="25E44CFA"/>
    <w:rsid w:val="25F74A5C"/>
    <w:rsid w:val="25FF32BB"/>
    <w:rsid w:val="26190E48"/>
    <w:rsid w:val="2620115E"/>
    <w:rsid w:val="26213859"/>
    <w:rsid w:val="2628662C"/>
    <w:rsid w:val="262D45DE"/>
    <w:rsid w:val="264D5537"/>
    <w:rsid w:val="26502390"/>
    <w:rsid w:val="26871DC8"/>
    <w:rsid w:val="269F4B16"/>
    <w:rsid w:val="26A53EF9"/>
    <w:rsid w:val="26A94201"/>
    <w:rsid w:val="26AC274F"/>
    <w:rsid w:val="26E104B4"/>
    <w:rsid w:val="26E3754D"/>
    <w:rsid w:val="26F821B0"/>
    <w:rsid w:val="27044A29"/>
    <w:rsid w:val="271D34C8"/>
    <w:rsid w:val="272F1724"/>
    <w:rsid w:val="27426741"/>
    <w:rsid w:val="274B08A9"/>
    <w:rsid w:val="2760669F"/>
    <w:rsid w:val="276142BF"/>
    <w:rsid w:val="27723B5D"/>
    <w:rsid w:val="27783712"/>
    <w:rsid w:val="278A18D2"/>
    <w:rsid w:val="27907362"/>
    <w:rsid w:val="27FE58F0"/>
    <w:rsid w:val="280256AF"/>
    <w:rsid w:val="28333E1D"/>
    <w:rsid w:val="28454BD6"/>
    <w:rsid w:val="28455253"/>
    <w:rsid w:val="28551971"/>
    <w:rsid w:val="285B1C53"/>
    <w:rsid w:val="289F7086"/>
    <w:rsid w:val="28B90FCE"/>
    <w:rsid w:val="28C32028"/>
    <w:rsid w:val="28CC490F"/>
    <w:rsid w:val="28DE40AA"/>
    <w:rsid w:val="29345E77"/>
    <w:rsid w:val="293E2974"/>
    <w:rsid w:val="294C65AD"/>
    <w:rsid w:val="295114A8"/>
    <w:rsid w:val="29806583"/>
    <w:rsid w:val="298B3C4C"/>
    <w:rsid w:val="29AB1C72"/>
    <w:rsid w:val="29B42C36"/>
    <w:rsid w:val="29BA46F0"/>
    <w:rsid w:val="29BF7F53"/>
    <w:rsid w:val="29CE3CF8"/>
    <w:rsid w:val="29F26D24"/>
    <w:rsid w:val="29F77B15"/>
    <w:rsid w:val="2A015F74"/>
    <w:rsid w:val="2A15033F"/>
    <w:rsid w:val="2A1662C1"/>
    <w:rsid w:val="2A1C7367"/>
    <w:rsid w:val="2A2815FA"/>
    <w:rsid w:val="2A411D8E"/>
    <w:rsid w:val="2A6D6092"/>
    <w:rsid w:val="2A7D76B4"/>
    <w:rsid w:val="2A9E6326"/>
    <w:rsid w:val="2AC81BBF"/>
    <w:rsid w:val="2AE57D07"/>
    <w:rsid w:val="2B015402"/>
    <w:rsid w:val="2B163BA8"/>
    <w:rsid w:val="2B437463"/>
    <w:rsid w:val="2B586A38"/>
    <w:rsid w:val="2B7807EE"/>
    <w:rsid w:val="2B794137"/>
    <w:rsid w:val="2BA50BF7"/>
    <w:rsid w:val="2BB221A4"/>
    <w:rsid w:val="2BBF00EC"/>
    <w:rsid w:val="2BC37CFD"/>
    <w:rsid w:val="2BC6323C"/>
    <w:rsid w:val="2BD5237F"/>
    <w:rsid w:val="2BE536CE"/>
    <w:rsid w:val="2BE758D9"/>
    <w:rsid w:val="2C09049E"/>
    <w:rsid w:val="2C0A653C"/>
    <w:rsid w:val="2C191F85"/>
    <w:rsid w:val="2C194BB5"/>
    <w:rsid w:val="2C2D128F"/>
    <w:rsid w:val="2C3D5BA6"/>
    <w:rsid w:val="2C892A75"/>
    <w:rsid w:val="2CC67518"/>
    <w:rsid w:val="2CE82D6F"/>
    <w:rsid w:val="2D334B69"/>
    <w:rsid w:val="2D343236"/>
    <w:rsid w:val="2D3E73E6"/>
    <w:rsid w:val="2DC924C3"/>
    <w:rsid w:val="2DD15014"/>
    <w:rsid w:val="2DF72DE4"/>
    <w:rsid w:val="2E0220AF"/>
    <w:rsid w:val="2E2E2FB7"/>
    <w:rsid w:val="2E4B082A"/>
    <w:rsid w:val="2E5D4E86"/>
    <w:rsid w:val="2E5D790B"/>
    <w:rsid w:val="2E9A3C18"/>
    <w:rsid w:val="2EBB0FEE"/>
    <w:rsid w:val="2EC63002"/>
    <w:rsid w:val="2ED30A2E"/>
    <w:rsid w:val="2F0A6B38"/>
    <w:rsid w:val="2F2231A7"/>
    <w:rsid w:val="2F805092"/>
    <w:rsid w:val="2F946CCB"/>
    <w:rsid w:val="2FA20693"/>
    <w:rsid w:val="2FD25781"/>
    <w:rsid w:val="2FD61B58"/>
    <w:rsid w:val="2FDB0F1C"/>
    <w:rsid w:val="2FDC745C"/>
    <w:rsid w:val="2FDE173D"/>
    <w:rsid w:val="2FEE716E"/>
    <w:rsid w:val="2FFD7934"/>
    <w:rsid w:val="306233EC"/>
    <w:rsid w:val="30733ACD"/>
    <w:rsid w:val="30832FCB"/>
    <w:rsid w:val="3087288E"/>
    <w:rsid w:val="308C3862"/>
    <w:rsid w:val="309379D8"/>
    <w:rsid w:val="30A270F7"/>
    <w:rsid w:val="30AC28B9"/>
    <w:rsid w:val="30CE6E6C"/>
    <w:rsid w:val="30DF1478"/>
    <w:rsid w:val="30EC586F"/>
    <w:rsid w:val="30ED4C96"/>
    <w:rsid w:val="31466CA2"/>
    <w:rsid w:val="31532D34"/>
    <w:rsid w:val="319C6071"/>
    <w:rsid w:val="31AC537E"/>
    <w:rsid w:val="31E3679B"/>
    <w:rsid w:val="31E732FD"/>
    <w:rsid w:val="31ED4F37"/>
    <w:rsid w:val="321270E3"/>
    <w:rsid w:val="32517576"/>
    <w:rsid w:val="32987598"/>
    <w:rsid w:val="32B06690"/>
    <w:rsid w:val="32BE5C2C"/>
    <w:rsid w:val="32E575A4"/>
    <w:rsid w:val="32ED45E0"/>
    <w:rsid w:val="32EE1485"/>
    <w:rsid w:val="32FB6478"/>
    <w:rsid w:val="33263B3F"/>
    <w:rsid w:val="33633703"/>
    <w:rsid w:val="336963EB"/>
    <w:rsid w:val="33816EEB"/>
    <w:rsid w:val="33C84A1E"/>
    <w:rsid w:val="33EB55CD"/>
    <w:rsid w:val="33EC4C02"/>
    <w:rsid w:val="33FE471E"/>
    <w:rsid w:val="340D2360"/>
    <w:rsid w:val="340E201A"/>
    <w:rsid w:val="3410665D"/>
    <w:rsid w:val="341E6865"/>
    <w:rsid w:val="34211214"/>
    <w:rsid w:val="342E63AB"/>
    <w:rsid w:val="34687068"/>
    <w:rsid w:val="34950E68"/>
    <w:rsid w:val="34986E94"/>
    <w:rsid w:val="34AF62C9"/>
    <w:rsid w:val="34CB4388"/>
    <w:rsid w:val="34DB777E"/>
    <w:rsid w:val="34F07218"/>
    <w:rsid w:val="34FA6E12"/>
    <w:rsid w:val="352572C4"/>
    <w:rsid w:val="352B650A"/>
    <w:rsid w:val="354D7158"/>
    <w:rsid w:val="355358D3"/>
    <w:rsid w:val="358D5588"/>
    <w:rsid w:val="35B446E9"/>
    <w:rsid w:val="35BD6DB2"/>
    <w:rsid w:val="35BE0C92"/>
    <w:rsid w:val="36343134"/>
    <w:rsid w:val="36363350"/>
    <w:rsid w:val="363A3B40"/>
    <w:rsid w:val="363F5695"/>
    <w:rsid w:val="364D5942"/>
    <w:rsid w:val="365302AE"/>
    <w:rsid w:val="36607A0A"/>
    <w:rsid w:val="36627C78"/>
    <w:rsid w:val="366E227C"/>
    <w:rsid w:val="366F2E0D"/>
    <w:rsid w:val="367B6A5C"/>
    <w:rsid w:val="36A74ADA"/>
    <w:rsid w:val="36AD60D5"/>
    <w:rsid w:val="36B224F9"/>
    <w:rsid w:val="36B85B13"/>
    <w:rsid w:val="36EC0CC9"/>
    <w:rsid w:val="373F410B"/>
    <w:rsid w:val="37C4673A"/>
    <w:rsid w:val="37DD4E41"/>
    <w:rsid w:val="37DE77FC"/>
    <w:rsid w:val="37EE7094"/>
    <w:rsid w:val="38196A86"/>
    <w:rsid w:val="38296C89"/>
    <w:rsid w:val="383002EB"/>
    <w:rsid w:val="383454D6"/>
    <w:rsid w:val="38382067"/>
    <w:rsid w:val="38586797"/>
    <w:rsid w:val="38BC0149"/>
    <w:rsid w:val="38D806EF"/>
    <w:rsid w:val="38D87D1C"/>
    <w:rsid w:val="38DD2EBB"/>
    <w:rsid w:val="38F31085"/>
    <w:rsid w:val="38F47D12"/>
    <w:rsid w:val="39432D80"/>
    <w:rsid w:val="39636459"/>
    <w:rsid w:val="396B7F6C"/>
    <w:rsid w:val="39B417A9"/>
    <w:rsid w:val="39C40C73"/>
    <w:rsid w:val="39DD3AE3"/>
    <w:rsid w:val="39E805F8"/>
    <w:rsid w:val="39FC5695"/>
    <w:rsid w:val="3A006D8E"/>
    <w:rsid w:val="3A0B6F53"/>
    <w:rsid w:val="3A3651E5"/>
    <w:rsid w:val="3A744481"/>
    <w:rsid w:val="3A7C1D7A"/>
    <w:rsid w:val="3A8C7BEF"/>
    <w:rsid w:val="3A906246"/>
    <w:rsid w:val="3A9E14C4"/>
    <w:rsid w:val="3AFE01B5"/>
    <w:rsid w:val="3B2349B7"/>
    <w:rsid w:val="3B3D76FE"/>
    <w:rsid w:val="3B5B7FF3"/>
    <w:rsid w:val="3B616CFF"/>
    <w:rsid w:val="3B6259F6"/>
    <w:rsid w:val="3B866C92"/>
    <w:rsid w:val="3B976654"/>
    <w:rsid w:val="3BC01EFC"/>
    <w:rsid w:val="3BCA786A"/>
    <w:rsid w:val="3BD31E2F"/>
    <w:rsid w:val="3BD43667"/>
    <w:rsid w:val="3BF15831"/>
    <w:rsid w:val="3C105946"/>
    <w:rsid w:val="3C357F35"/>
    <w:rsid w:val="3C471448"/>
    <w:rsid w:val="3C5F759A"/>
    <w:rsid w:val="3C6C525A"/>
    <w:rsid w:val="3CA7039E"/>
    <w:rsid w:val="3CCE23CB"/>
    <w:rsid w:val="3CD17D17"/>
    <w:rsid w:val="3D102ED4"/>
    <w:rsid w:val="3D1D2B74"/>
    <w:rsid w:val="3D3C7F39"/>
    <w:rsid w:val="3D440F09"/>
    <w:rsid w:val="3D44108A"/>
    <w:rsid w:val="3D4504A0"/>
    <w:rsid w:val="3D476BFB"/>
    <w:rsid w:val="3D593100"/>
    <w:rsid w:val="3D8734BB"/>
    <w:rsid w:val="3D9A11D4"/>
    <w:rsid w:val="3DA16D89"/>
    <w:rsid w:val="3DA364BE"/>
    <w:rsid w:val="3DDA1BF4"/>
    <w:rsid w:val="3DE041CB"/>
    <w:rsid w:val="3E013C0C"/>
    <w:rsid w:val="3E0D48F6"/>
    <w:rsid w:val="3E1868B4"/>
    <w:rsid w:val="3E377251"/>
    <w:rsid w:val="3E42664B"/>
    <w:rsid w:val="3E455441"/>
    <w:rsid w:val="3E4E38F5"/>
    <w:rsid w:val="3E5A7334"/>
    <w:rsid w:val="3E6B7393"/>
    <w:rsid w:val="3E6C368F"/>
    <w:rsid w:val="3E7B5D6B"/>
    <w:rsid w:val="3E843E66"/>
    <w:rsid w:val="3E8F51FE"/>
    <w:rsid w:val="3E926F87"/>
    <w:rsid w:val="3E950E30"/>
    <w:rsid w:val="3E9A59DE"/>
    <w:rsid w:val="3EAF4836"/>
    <w:rsid w:val="3EC33DFA"/>
    <w:rsid w:val="3ECB3C67"/>
    <w:rsid w:val="3EF557D9"/>
    <w:rsid w:val="3F060E16"/>
    <w:rsid w:val="3F1D1096"/>
    <w:rsid w:val="3F2F0234"/>
    <w:rsid w:val="3F6363FE"/>
    <w:rsid w:val="3F756B8F"/>
    <w:rsid w:val="3F95482B"/>
    <w:rsid w:val="4019356B"/>
    <w:rsid w:val="401A15ED"/>
    <w:rsid w:val="401A527D"/>
    <w:rsid w:val="40345E71"/>
    <w:rsid w:val="403944A6"/>
    <w:rsid w:val="40592157"/>
    <w:rsid w:val="406E1CAE"/>
    <w:rsid w:val="40921BCC"/>
    <w:rsid w:val="40A0133A"/>
    <w:rsid w:val="40C31A53"/>
    <w:rsid w:val="40EF4858"/>
    <w:rsid w:val="40FF545D"/>
    <w:rsid w:val="410067C8"/>
    <w:rsid w:val="411249E3"/>
    <w:rsid w:val="41283CF6"/>
    <w:rsid w:val="418F0D2A"/>
    <w:rsid w:val="41D01505"/>
    <w:rsid w:val="42474939"/>
    <w:rsid w:val="424C3C57"/>
    <w:rsid w:val="42613FF3"/>
    <w:rsid w:val="42660D96"/>
    <w:rsid w:val="428667D2"/>
    <w:rsid w:val="42892025"/>
    <w:rsid w:val="42A258CA"/>
    <w:rsid w:val="42A87384"/>
    <w:rsid w:val="42BA6C89"/>
    <w:rsid w:val="42CD1CE0"/>
    <w:rsid w:val="42E1381E"/>
    <w:rsid w:val="42ED6459"/>
    <w:rsid w:val="42F11ED4"/>
    <w:rsid w:val="42FE58DD"/>
    <w:rsid w:val="43174B3D"/>
    <w:rsid w:val="434B790E"/>
    <w:rsid w:val="4360274F"/>
    <w:rsid w:val="43662FA4"/>
    <w:rsid w:val="43977AB6"/>
    <w:rsid w:val="43A3342B"/>
    <w:rsid w:val="43C77C27"/>
    <w:rsid w:val="43DE09EE"/>
    <w:rsid w:val="44002FAD"/>
    <w:rsid w:val="44285F01"/>
    <w:rsid w:val="444C27C5"/>
    <w:rsid w:val="44876256"/>
    <w:rsid w:val="449101DD"/>
    <w:rsid w:val="44DB292F"/>
    <w:rsid w:val="44DE1391"/>
    <w:rsid w:val="44E65F41"/>
    <w:rsid w:val="451B225C"/>
    <w:rsid w:val="452410C9"/>
    <w:rsid w:val="45317DFB"/>
    <w:rsid w:val="456D3CE4"/>
    <w:rsid w:val="4579042C"/>
    <w:rsid w:val="457F0571"/>
    <w:rsid w:val="45851176"/>
    <w:rsid w:val="458E3FDD"/>
    <w:rsid w:val="45A72B9E"/>
    <w:rsid w:val="45C63B94"/>
    <w:rsid w:val="460E7DA5"/>
    <w:rsid w:val="46422483"/>
    <w:rsid w:val="4659254A"/>
    <w:rsid w:val="465B0637"/>
    <w:rsid w:val="465E3F0D"/>
    <w:rsid w:val="466A16E6"/>
    <w:rsid w:val="467A61E9"/>
    <w:rsid w:val="46893F2B"/>
    <w:rsid w:val="46C4686E"/>
    <w:rsid w:val="46E6047B"/>
    <w:rsid w:val="47321912"/>
    <w:rsid w:val="477B778F"/>
    <w:rsid w:val="478203EC"/>
    <w:rsid w:val="47A026F4"/>
    <w:rsid w:val="47B025FA"/>
    <w:rsid w:val="4809698F"/>
    <w:rsid w:val="4811697D"/>
    <w:rsid w:val="487A3E25"/>
    <w:rsid w:val="488B5503"/>
    <w:rsid w:val="48937E21"/>
    <w:rsid w:val="48960122"/>
    <w:rsid w:val="489A0361"/>
    <w:rsid w:val="48AC1250"/>
    <w:rsid w:val="48B94FF3"/>
    <w:rsid w:val="48E37AAB"/>
    <w:rsid w:val="48FD4B4C"/>
    <w:rsid w:val="490A68E0"/>
    <w:rsid w:val="491055FE"/>
    <w:rsid w:val="49156DF5"/>
    <w:rsid w:val="494D5435"/>
    <w:rsid w:val="495F5B3E"/>
    <w:rsid w:val="496F77D7"/>
    <w:rsid w:val="497654FD"/>
    <w:rsid w:val="499A5E43"/>
    <w:rsid w:val="49A300DE"/>
    <w:rsid w:val="49B64211"/>
    <w:rsid w:val="49CD4095"/>
    <w:rsid w:val="49F6167F"/>
    <w:rsid w:val="4A064FA0"/>
    <w:rsid w:val="4A16615C"/>
    <w:rsid w:val="4A3B4EFE"/>
    <w:rsid w:val="4A437D93"/>
    <w:rsid w:val="4A4424D7"/>
    <w:rsid w:val="4A5815D6"/>
    <w:rsid w:val="4AB82D0F"/>
    <w:rsid w:val="4AEB7664"/>
    <w:rsid w:val="4AEE3DA2"/>
    <w:rsid w:val="4AFD7C19"/>
    <w:rsid w:val="4B0567D1"/>
    <w:rsid w:val="4B236AAE"/>
    <w:rsid w:val="4B707271"/>
    <w:rsid w:val="4B7D067B"/>
    <w:rsid w:val="4B9739F7"/>
    <w:rsid w:val="4B987630"/>
    <w:rsid w:val="4BEE2503"/>
    <w:rsid w:val="4C245A30"/>
    <w:rsid w:val="4C433C79"/>
    <w:rsid w:val="4C6509F6"/>
    <w:rsid w:val="4C7824C0"/>
    <w:rsid w:val="4C7B39D2"/>
    <w:rsid w:val="4CB6685F"/>
    <w:rsid w:val="4CC367FE"/>
    <w:rsid w:val="4D077F3C"/>
    <w:rsid w:val="4D123355"/>
    <w:rsid w:val="4D185106"/>
    <w:rsid w:val="4D2A3B31"/>
    <w:rsid w:val="4D312C52"/>
    <w:rsid w:val="4D5136C7"/>
    <w:rsid w:val="4D905305"/>
    <w:rsid w:val="4D964A72"/>
    <w:rsid w:val="4D990E39"/>
    <w:rsid w:val="4D9C1254"/>
    <w:rsid w:val="4DC2373F"/>
    <w:rsid w:val="4DCD6D49"/>
    <w:rsid w:val="4E052BE9"/>
    <w:rsid w:val="4E580D3D"/>
    <w:rsid w:val="4E793892"/>
    <w:rsid w:val="4E800872"/>
    <w:rsid w:val="4E85423A"/>
    <w:rsid w:val="4EC569ED"/>
    <w:rsid w:val="4ED50EA1"/>
    <w:rsid w:val="4EEC050C"/>
    <w:rsid w:val="4F104EC3"/>
    <w:rsid w:val="4F281E23"/>
    <w:rsid w:val="4F3F43BD"/>
    <w:rsid w:val="4F47354A"/>
    <w:rsid w:val="4F4942F8"/>
    <w:rsid w:val="4F882D50"/>
    <w:rsid w:val="4F911C54"/>
    <w:rsid w:val="4FA113E3"/>
    <w:rsid w:val="4FB82BD0"/>
    <w:rsid w:val="4FCD4394"/>
    <w:rsid w:val="4FE625E0"/>
    <w:rsid w:val="4FE81E18"/>
    <w:rsid w:val="50010D46"/>
    <w:rsid w:val="501448E7"/>
    <w:rsid w:val="5021480F"/>
    <w:rsid w:val="50411692"/>
    <w:rsid w:val="50666E5D"/>
    <w:rsid w:val="5076286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EF7A72"/>
    <w:rsid w:val="522E4CC3"/>
    <w:rsid w:val="5244713B"/>
    <w:rsid w:val="52466282"/>
    <w:rsid w:val="52615633"/>
    <w:rsid w:val="526F4DE4"/>
    <w:rsid w:val="527D6035"/>
    <w:rsid w:val="52977FD4"/>
    <w:rsid w:val="52A25790"/>
    <w:rsid w:val="52A96B6F"/>
    <w:rsid w:val="52AB4326"/>
    <w:rsid w:val="52B45975"/>
    <w:rsid w:val="52D01FDF"/>
    <w:rsid w:val="52D94AA4"/>
    <w:rsid w:val="52EA3A62"/>
    <w:rsid w:val="52EA4E4F"/>
    <w:rsid w:val="52F50BB8"/>
    <w:rsid w:val="53097272"/>
    <w:rsid w:val="535050C9"/>
    <w:rsid w:val="53544462"/>
    <w:rsid w:val="53682C32"/>
    <w:rsid w:val="5397158E"/>
    <w:rsid w:val="53A760BB"/>
    <w:rsid w:val="53FA59B7"/>
    <w:rsid w:val="54013861"/>
    <w:rsid w:val="5417709A"/>
    <w:rsid w:val="541A291A"/>
    <w:rsid w:val="54226061"/>
    <w:rsid w:val="54487265"/>
    <w:rsid w:val="544D6070"/>
    <w:rsid w:val="545638DE"/>
    <w:rsid w:val="54605E1E"/>
    <w:rsid w:val="547E7C48"/>
    <w:rsid w:val="548432D9"/>
    <w:rsid w:val="549C2D6A"/>
    <w:rsid w:val="54B3506A"/>
    <w:rsid w:val="54CA0D16"/>
    <w:rsid w:val="54DD0B09"/>
    <w:rsid w:val="54DD4057"/>
    <w:rsid w:val="54E67C4A"/>
    <w:rsid w:val="54E7490F"/>
    <w:rsid w:val="550764A4"/>
    <w:rsid w:val="550B2BF6"/>
    <w:rsid w:val="55214EB5"/>
    <w:rsid w:val="55364EFD"/>
    <w:rsid w:val="555D4828"/>
    <w:rsid w:val="557A4C8B"/>
    <w:rsid w:val="558931E1"/>
    <w:rsid w:val="55923347"/>
    <w:rsid w:val="55925180"/>
    <w:rsid w:val="55983B1B"/>
    <w:rsid w:val="55A8376B"/>
    <w:rsid w:val="55DB6484"/>
    <w:rsid w:val="55DC29B6"/>
    <w:rsid w:val="55DD4241"/>
    <w:rsid w:val="562E77E4"/>
    <w:rsid w:val="56414205"/>
    <w:rsid w:val="564156CE"/>
    <w:rsid w:val="5642504C"/>
    <w:rsid w:val="565253C2"/>
    <w:rsid w:val="566B6D1E"/>
    <w:rsid w:val="56A63783"/>
    <w:rsid w:val="56E60023"/>
    <w:rsid w:val="57032A2C"/>
    <w:rsid w:val="570F5219"/>
    <w:rsid w:val="575D12B5"/>
    <w:rsid w:val="57610A87"/>
    <w:rsid w:val="577B1140"/>
    <w:rsid w:val="577B7F21"/>
    <w:rsid w:val="577F181B"/>
    <w:rsid w:val="57921984"/>
    <w:rsid w:val="579737F0"/>
    <w:rsid w:val="57AB7B30"/>
    <w:rsid w:val="57AF5251"/>
    <w:rsid w:val="57B26373"/>
    <w:rsid w:val="57B63F04"/>
    <w:rsid w:val="57C71CB3"/>
    <w:rsid w:val="57CD20C2"/>
    <w:rsid w:val="57D675AB"/>
    <w:rsid w:val="57D95FDD"/>
    <w:rsid w:val="5805053C"/>
    <w:rsid w:val="58161256"/>
    <w:rsid w:val="582232DD"/>
    <w:rsid w:val="58482C7F"/>
    <w:rsid w:val="58917D2F"/>
    <w:rsid w:val="5894085C"/>
    <w:rsid w:val="589C4E3D"/>
    <w:rsid w:val="58A009AF"/>
    <w:rsid w:val="58AE4F0C"/>
    <w:rsid w:val="58B85899"/>
    <w:rsid w:val="58E363A9"/>
    <w:rsid w:val="59044CD0"/>
    <w:rsid w:val="5941197F"/>
    <w:rsid w:val="595E1678"/>
    <w:rsid w:val="596D5BD4"/>
    <w:rsid w:val="597E3DD8"/>
    <w:rsid w:val="598A113A"/>
    <w:rsid w:val="599D5FFB"/>
    <w:rsid w:val="59AF611B"/>
    <w:rsid w:val="59F80043"/>
    <w:rsid w:val="5A09252F"/>
    <w:rsid w:val="5A0B2778"/>
    <w:rsid w:val="5A2A7C7B"/>
    <w:rsid w:val="5A3E2560"/>
    <w:rsid w:val="5A41432A"/>
    <w:rsid w:val="5A5D3B6E"/>
    <w:rsid w:val="5A637A76"/>
    <w:rsid w:val="5A6D33BA"/>
    <w:rsid w:val="5A792B1F"/>
    <w:rsid w:val="5A874767"/>
    <w:rsid w:val="5AA85BE2"/>
    <w:rsid w:val="5AAD6F28"/>
    <w:rsid w:val="5AD63A24"/>
    <w:rsid w:val="5B046CC3"/>
    <w:rsid w:val="5B2E1A1D"/>
    <w:rsid w:val="5B6470BA"/>
    <w:rsid w:val="5B843A1C"/>
    <w:rsid w:val="5B873E3F"/>
    <w:rsid w:val="5B9F4DBB"/>
    <w:rsid w:val="5BE42089"/>
    <w:rsid w:val="5BF52132"/>
    <w:rsid w:val="5C02690E"/>
    <w:rsid w:val="5C196DA7"/>
    <w:rsid w:val="5C2A048C"/>
    <w:rsid w:val="5C513241"/>
    <w:rsid w:val="5C7C1D2E"/>
    <w:rsid w:val="5C80234E"/>
    <w:rsid w:val="5C8302A5"/>
    <w:rsid w:val="5C8A680C"/>
    <w:rsid w:val="5C9E37D2"/>
    <w:rsid w:val="5CAE513F"/>
    <w:rsid w:val="5CB91220"/>
    <w:rsid w:val="5D092AA9"/>
    <w:rsid w:val="5D0C4701"/>
    <w:rsid w:val="5D0F0395"/>
    <w:rsid w:val="5D221076"/>
    <w:rsid w:val="5D301FF8"/>
    <w:rsid w:val="5D397964"/>
    <w:rsid w:val="5D5A391C"/>
    <w:rsid w:val="5D5F10C0"/>
    <w:rsid w:val="5D891B7B"/>
    <w:rsid w:val="5D8B38F4"/>
    <w:rsid w:val="5DAB5B22"/>
    <w:rsid w:val="5DAD38EE"/>
    <w:rsid w:val="5E006862"/>
    <w:rsid w:val="5E0207B9"/>
    <w:rsid w:val="5E1834A1"/>
    <w:rsid w:val="5E261785"/>
    <w:rsid w:val="5E4A7017"/>
    <w:rsid w:val="5E552BBA"/>
    <w:rsid w:val="5E611C10"/>
    <w:rsid w:val="5E630A8B"/>
    <w:rsid w:val="5E785A05"/>
    <w:rsid w:val="5E7A0F3F"/>
    <w:rsid w:val="5EFC7377"/>
    <w:rsid w:val="5F06174D"/>
    <w:rsid w:val="5F271214"/>
    <w:rsid w:val="5F3A3602"/>
    <w:rsid w:val="5F45733B"/>
    <w:rsid w:val="5F6277C6"/>
    <w:rsid w:val="5F6D0B1D"/>
    <w:rsid w:val="5F8D0B82"/>
    <w:rsid w:val="5FAD406B"/>
    <w:rsid w:val="5FB70BF2"/>
    <w:rsid w:val="5FCC5339"/>
    <w:rsid w:val="5FDB761F"/>
    <w:rsid w:val="5FE34A5B"/>
    <w:rsid w:val="5FFE1E36"/>
    <w:rsid w:val="600F65A7"/>
    <w:rsid w:val="60232584"/>
    <w:rsid w:val="603F376D"/>
    <w:rsid w:val="60691DFA"/>
    <w:rsid w:val="607330CE"/>
    <w:rsid w:val="60825176"/>
    <w:rsid w:val="609364E2"/>
    <w:rsid w:val="609F2AC4"/>
    <w:rsid w:val="60C07F3C"/>
    <w:rsid w:val="60EF2EBB"/>
    <w:rsid w:val="60FA2EE8"/>
    <w:rsid w:val="61054A27"/>
    <w:rsid w:val="610A52BC"/>
    <w:rsid w:val="611D2366"/>
    <w:rsid w:val="61280580"/>
    <w:rsid w:val="61363955"/>
    <w:rsid w:val="61421856"/>
    <w:rsid w:val="614C5F5A"/>
    <w:rsid w:val="615227C4"/>
    <w:rsid w:val="61654E3F"/>
    <w:rsid w:val="6182292A"/>
    <w:rsid w:val="619F7F92"/>
    <w:rsid w:val="61D17125"/>
    <w:rsid w:val="61F94C26"/>
    <w:rsid w:val="62000E56"/>
    <w:rsid w:val="62326812"/>
    <w:rsid w:val="624F3E49"/>
    <w:rsid w:val="62632286"/>
    <w:rsid w:val="62885958"/>
    <w:rsid w:val="629A2503"/>
    <w:rsid w:val="62D60F4C"/>
    <w:rsid w:val="62F40B65"/>
    <w:rsid w:val="62FC2CFE"/>
    <w:rsid w:val="62FD54C9"/>
    <w:rsid w:val="63024505"/>
    <w:rsid w:val="631F504B"/>
    <w:rsid w:val="635600A5"/>
    <w:rsid w:val="635B1DB5"/>
    <w:rsid w:val="63711FED"/>
    <w:rsid w:val="63880DDC"/>
    <w:rsid w:val="638D750D"/>
    <w:rsid w:val="639D7CBB"/>
    <w:rsid w:val="63A10CF5"/>
    <w:rsid w:val="63AC6CC0"/>
    <w:rsid w:val="63F41FD1"/>
    <w:rsid w:val="64055776"/>
    <w:rsid w:val="64065861"/>
    <w:rsid w:val="64066E18"/>
    <w:rsid w:val="64240056"/>
    <w:rsid w:val="643E143A"/>
    <w:rsid w:val="64491666"/>
    <w:rsid w:val="646627A3"/>
    <w:rsid w:val="648B6EEF"/>
    <w:rsid w:val="64AA2C62"/>
    <w:rsid w:val="64C158BF"/>
    <w:rsid w:val="64CE2EAA"/>
    <w:rsid w:val="64F8789F"/>
    <w:rsid w:val="65083F26"/>
    <w:rsid w:val="653C3090"/>
    <w:rsid w:val="653C4082"/>
    <w:rsid w:val="65530F79"/>
    <w:rsid w:val="65854376"/>
    <w:rsid w:val="658767BE"/>
    <w:rsid w:val="65892531"/>
    <w:rsid w:val="659F1833"/>
    <w:rsid w:val="65BA2DA7"/>
    <w:rsid w:val="65D6294A"/>
    <w:rsid w:val="66157FDD"/>
    <w:rsid w:val="66195831"/>
    <w:rsid w:val="662E75B1"/>
    <w:rsid w:val="66342C2E"/>
    <w:rsid w:val="663E784C"/>
    <w:rsid w:val="66573422"/>
    <w:rsid w:val="667874E6"/>
    <w:rsid w:val="668B6A45"/>
    <w:rsid w:val="66967370"/>
    <w:rsid w:val="66C11F13"/>
    <w:rsid w:val="670C6867"/>
    <w:rsid w:val="672F3F24"/>
    <w:rsid w:val="6739419F"/>
    <w:rsid w:val="673E055F"/>
    <w:rsid w:val="67551CE3"/>
    <w:rsid w:val="67630FE2"/>
    <w:rsid w:val="67A22552"/>
    <w:rsid w:val="67B22DCC"/>
    <w:rsid w:val="67B83316"/>
    <w:rsid w:val="67BE71AA"/>
    <w:rsid w:val="67D90273"/>
    <w:rsid w:val="67DE5875"/>
    <w:rsid w:val="67E55852"/>
    <w:rsid w:val="67EB1AB4"/>
    <w:rsid w:val="67FA1285"/>
    <w:rsid w:val="680918BA"/>
    <w:rsid w:val="681A3C5E"/>
    <w:rsid w:val="683464C5"/>
    <w:rsid w:val="68551F4F"/>
    <w:rsid w:val="687C10C9"/>
    <w:rsid w:val="68802085"/>
    <w:rsid w:val="68840C16"/>
    <w:rsid w:val="68876EFB"/>
    <w:rsid w:val="68884654"/>
    <w:rsid w:val="689F444F"/>
    <w:rsid w:val="68B96DBB"/>
    <w:rsid w:val="68CA2805"/>
    <w:rsid w:val="68CE35BD"/>
    <w:rsid w:val="68E84923"/>
    <w:rsid w:val="68E937A3"/>
    <w:rsid w:val="693E15D3"/>
    <w:rsid w:val="69627681"/>
    <w:rsid w:val="6977531D"/>
    <w:rsid w:val="69932960"/>
    <w:rsid w:val="69CC2BFF"/>
    <w:rsid w:val="69FD55B8"/>
    <w:rsid w:val="6A0B1C62"/>
    <w:rsid w:val="6A10632A"/>
    <w:rsid w:val="6A2406C8"/>
    <w:rsid w:val="6A462E5B"/>
    <w:rsid w:val="6A593FD8"/>
    <w:rsid w:val="6A5C442C"/>
    <w:rsid w:val="6A5D11DA"/>
    <w:rsid w:val="6ADE0BD1"/>
    <w:rsid w:val="6AE96859"/>
    <w:rsid w:val="6AFF6E02"/>
    <w:rsid w:val="6B0E38E3"/>
    <w:rsid w:val="6B147746"/>
    <w:rsid w:val="6B24787C"/>
    <w:rsid w:val="6B427AC6"/>
    <w:rsid w:val="6B573233"/>
    <w:rsid w:val="6B5B6274"/>
    <w:rsid w:val="6B7607E8"/>
    <w:rsid w:val="6B851761"/>
    <w:rsid w:val="6B8F438D"/>
    <w:rsid w:val="6B935D53"/>
    <w:rsid w:val="6BB34EAB"/>
    <w:rsid w:val="6BBF2EC5"/>
    <w:rsid w:val="6BC32F47"/>
    <w:rsid w:val="6BDE08FE"/>
    <w:rsid w:val="6BFD39ED"/>
    <w:rsid w:val="6C0476A2"/>
    <w:rsid w:val="6C050317"/>
    <w:rsid w:val="6C0F3CC1"/>
    <w:rsid w:val="6C196F71"/>
    <w:rsid w:val="6C1B5F16"/>
    <w:rsid w:val="6C226FCB"/>
    <w:rsid w:val="6C262B85"/>
    <w:rsid w:val="6C2E3BA6"/>
    <w:rsid w:val="6C31226F"/>
    <w:rsid w:val="6C33740F"/>
    <w:rsid w:val="6C552F0B"/>
    <w:rsid w:val="6C585555"/>
    <w:rsid w:val="6C8C67B7"/>
    <w:rsid w:val="6C9D744C"/>
    <w:rsid w:val="6CBF0CA2"/>
    <w:rsid w:val="6D123834"/>
    <w:rsid w:val="6D167928"/>
    <w:rsid w:val="6D26299B"/>
    <w:rsid w:val="6D4772EC"/>
    <w:rsid w:val="6D9078AF"/>
    <w:rsid w:val="6DAA3FEF"/>
    <w:rsid w:val="6DC0172B"/>
    <w:rsid w:val="6DC01BB7"/>
    <w:rsid w:val="6DCB690C"/>
    <w:rsid w:val="6DD41A5B"/>
    <w:rsid w:val="6DF43C2E"/>
    <w:rsid w:val="6DF51CA3"/>
    <w:rsid w:val="6E190783"/>
    <w:rsid w:val="6E8335BD"/>
    <w:rsid w:val="6E8E12EF"/>
    <w:rsid w:val="6E972936"/>
    <w:rsid w:val="6EB74327"/>
    <w:rsid w:val="6ED446C5"/>
    <w:rsid w:val="6EE56B8C"/>
    <w:rsid w:val="6EF85F0D"/>
    <w:rsid w:val="6F0337F7"/>
    <w:rsid w:val="6F2A7D94"/>
    <w:rsid w:val="6F6B6EC0"/>
    <w:rsid w:val="6F6C115D"/>
    <w:rsid w:val="6F8331F1"/>
    <w:rsid w:val="6F9647AB"/>
    <w:rsid w:val="6F9E15D0"/>
    <w:rsid w:val="6FAB550E"/>
    <w:rsid w:val="6FAE1A09"/>
    <w:rsid w:val="6FD75BF8"/>
    <w:rsid w:val="6FEC2291"/>
    <w:rsid w:val="707723D0"/>
    <w:rsid w:val="70812E3F"/>
    <w:rsid w:val="708F033C"/>
    <w:rsid w:val="709E2E31"/>
    <w:rsid w:val="70DA42FD"/>
    <w:rsid w:val="70F5661B"/>
    <w:rsid w:val="70F56B21"/>
    <w:rsid w:val="712F0AD2"/>
    <w:rsid w:val="71360107"/>
    <w:rsid w:val="713952F0"/>
    <w:rsid w:val="713B688E"/>
    <w:rsid w:val="71793B16"/>
    <w:rsid w:val="71AB7245"/>
    <w:rsid w:val="71D43752"/>
    <w:rsid w:val="71F1796A"/>
    <w:rsid w:val="72154626"/>
    <w:rsid w:val="72262B5D"/>
    <w:rsid w:val="72283FF7"/>
    <w:rsid w:val="722D5DFF"/>
    <w:rsid w:val="722E7212"/>
    <w:rsid w:val="723A0474"/>
    <w:rsid w:val="724719D5"/>
    <w:rsid w:val="724F4877"/>
    <w:rsid w:val="725923E4"/>
    <w:rsid w:val="727C4ADB"/>
    <w:rsid w:val="72864BF7"/>
    <w:rsid w:val="729023FC"/>
    <w:rsid w:val="72A577D6"/>
    <w:rsid w:val="72B1078C"/>
    <w:rsid w:val="72BB3D8D"/>
    <w:rsid w:val="72FE7901"/>
    <w:rsid w:val="730771AF"/>
    <w:rsid w:val="731C5A33"/>
    <w:rsid w:val="731F08A5"/>
    <w:rsid w:val="73257F57"/>
    <w:rsid w:val="73577E87"/>
    <w:rsid w:val="73AB7D4A"/>
    <w:rsid w:val="73C0646E"/>
    <w:rsid w:val="73EF1E6D"/>
    <w:rsid w:val="7405340E"/>
    <w:rsid w:val="74200ECA"/>
    <w:rsid w:val="742222F5"/>
    <w:rsid w:val="743833EC"/>
    <w:rsid w:val="74476126"/>
    <w:rsid w:val="74706664"/>
    <w:rsid w:val="74747F5B"/>
    <w:rsid w:val="747B1953"/>
    <w:rsid w:val="747F3682"/>
    <w:rsid w:val="749C4185"/>
    <w:rsid w:val="75067759"/>
    <w:rsid w:val="752E6DCD"/>
    <w:rsid w:val="7551380D"/>
    <w:rsid w:val="75600BE5"/>
    <w:rsid w:val="7564475C"/>
    <w:rsid w:val="75757F55"/>
    <w:rsid w:val="7583797F"/>
    <w:rsid w:val="75BA64AB"/>
    <w:rsid w:val="75C0609E"/>
    <w:rsid w:val="75D20F1D"/>
    <w:rsid w:val="75DA2C18"/>
    <w:rsid w:val="75F54412"/>
    <w:rsid w:val="760F7184"/>
    <w:rsid w:val="761958C7"/>
    <w:rsid w:val="761D08E0"/>
    <w:rsid w:val="765D347C"/>
    <w:rsid w:val="76684159"/>
    <w:rsid w:val="76746A4B"/>
    <w:rsid w:val="76826699"/>
    <w:rsid w:val="76841000"/>
    <w:rsid w:val="76843AC3"/>
    <w:rsid w:val="768A0573"/>
    <w:rsid w:val="76C87133"/>
    <w:rsid w:val="76CD08D5"/>
    <w:rsid w:val="76DB4B92"/>
    <w:rsid w:val="76EA2DC0"/>
    <w:rsid w:val="77052AA4"/>
    <w:rsid w:val="77136511"/>
    <w:rsid w:val="771A3517"/>
    <w:rsid w:val="77340A39"/>
    <w:rsid w:val="77351FD0"/>
    <w:rsid w:val="7741389D"/>
    <w:rsid w:val="77472422"/>
    <w:rsid w:val="774E334F"/>
    <w:rsid w:val="77794C6D"/>
    <w:rsid w:val="777F31F2"/>
    <w:rsid w:val="77D1700D"/>
    <w:rsid w:val="77EC04CC"/>
    <w:rsid w:val="78775729"/>
    <w:rsid w:val="78947F3F"/>
    <w:rsid w:val="78A02FA0"/>
    <w:rsid w:val="78A42DB0"/>
    <w:rsid w:val="78A656AB"/>
    <w:rsid w:val="78AB210C"/>
    <w:rsid w:val="78B2245C"/>
    <w:rsid w:val="78E172CC"/>
    <w:rsid w:val="78EA1D1F"/>
    <w:rsid w:val="7904172F"/>
    <w:rsid w:val="790F7E27"/>
    <w:rsid w:val="792A231A"/>
    <w:rsid w:val="79316829"/>
    <w:rsid w:val="793E3AB5"/>
    <w:rsid w:val="79503BE5"/>
    <w:rsid w:val="796B2472"/>
    <w:rsid w:val="79786E57"/>
    <w:rsid w:val="797E66A9"/>
    <w:rsid w:val="798518A4"/>
    <w:rsid w:val="79A97383"/>
    <w:rsid w:val="79E235CE"/>
    <w:rsid w:val="79E27E8B"/>
    <w:rsid w:val="79F850CE"/>
    <w:rsid w:val="79FD443C"/>
    <w:rsid w:val="7A132F67"/>
    <w:rsid w:val="7A1D1975"/>
    <w:rsid w:val="7A3E5150"/>
    <w:rsid w:val="7A412AB0"/>
    <w:rsid w:val="7A443895"/>
    <w:rsid w:val="7A4670D6"/>
    <w:rsid w:val="7A534B63"/>
    <w:rsid w:val="7A615382"/>
    <w:rsid w:val="7A67303B"/>
    <w:rsid w:val="7A804477"/>
    <w:rsid w:val="7A97553A"/>
    <w:rsid w:val="7AAB1D04"/>
    <w:rsid w:val="7ABA4368"/>
    <w:rsid w:val="7AD05746"/>
    <w:rsid w:val="7B187EFC"/>
    <w:rsid w:val="7B257FFD"/>
    <w:rsid w:val="7B343476"/>
    <w:rsid w:val="7B4E1B6F"/>
    <w:rsid w:val="7B5A2978"/>
    <w:rsid w:val="7B5A7E4C"/>
    <w:rsid w:val="7B667AF9"/>
    <w:rsid w:val="7B6B0973"/>
    <w:rsid w:val="7B7468F8"/>
    <w:rsid w:val="7BA7654D"/>
    <w:rsid w:val="7BBE2C64"/>
    <w:rsid w:val="7BEE0103"/>
    <w:rsid w:val="7BFA3AA5"/>
    <w:rsid w:val="7C0A0FE4"/>
    <w:rsid w:val="7C142A81"/>
    <w:rsid w:val="7C254906"/>
    <w:rsid w:val="7C590818"/>
    <w:rsid w:val="7C7C10F6"/>
    <w:rsid w:val="7C853BEA"/>
    <w:rsid w:val="7C881368"/>
    <w:rsid w:val="7C9C51C5"/>
    <w:rsid w:val="7CD34239"/>
    <w:rsid w:val="7CE27788"/>
    <w:rsid w:val="7CEA7748"/>
    <w:rsid w:val="7D080444"/>
    <w:rsid w:val="7D0C32F1"/>
    <w:rsid w:val="7D0F408D"/>
    <w:rsid w:val="7D3844B6"/>
    <w:rsid w:val="7D491C6C"/>
    <w:rsid w:val="7D493466"/>
    <w:rsid w:val="7D5429C0"/>
    <w:rsid w:val="7D592A4D"/>
    <w:rsid w:val="7D6E6D43"/>
    <w:rsid w:val="7D977ABB"/>
    <w:rsid w:val="7DB57A34"/>
    <w:rsid w:val="7DD943F1"/>
    <w:rsid w:val="7DE60973"/>
    <w:rsid w:val="7DEE5187"/>
    <w:rsid w:val="7DEF0916"/>
    <w:rsid w:val="7E0724A9"/>
    <w:rsid w:val="7E1E5218"/>
    <w:rsid w:val="7E490D14"/>
    <w:rsid w:val="7E93493C"/>
    <w:rsid w:val="7E9A4E1F"/>
    <w:rsid w:val="7EA21F15"/>
    <w:rsid w:val="7EA7723A"/>
    <w:rsid w:val="7EA877E8"/>
    <w:rsid w:val="7EF56FBB"/>
    <w:rsid w:val="7F0768EB"/>
    <w:rsid w:val="7F143BEC"/>
    <w:rsid w:val="7F30646B"/>
    <w:rsid w:val="7F715AF2"/>
    <w:rsid w:val="7F820039"/>
    <w:rsid w:val="7F8246FF"/>
    <w:rsid w:val="7F886E69"/>
    <w:rsid w:val="7F9935D5"/>
    <w:rsid w:val="7FA06711"/>
    <w:rsid w:val="7FB262F3"/>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9"/>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4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16"/>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89"/>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28"/>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3"/>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1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unhideWhenUsed/>
    <w:qFormat/>
    <w:uiPriority w:val="1"/>
  </w:style>
  <w:style w:type="table" w:default="1" w:styleId="63">
    <w:name w:val="Normal Table"/>
    <w:autoRedefine/>
    <w:unhideWhenUsed/>
    <w:qFormat/>
    <w:uiPriority w:val="99"/>
    <w:pPr>
      <w:widowControl/>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729"/>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60"/>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735"/>
    <w:autoRedefine/>
    <w:qFormat/>
    <w:uiPriority w:val="0"/>
    <w:pPr>
      <w:shd w:val="clear" w:color="auto" w:fill="000080"/>
    </w:pPr>
  </w:style>
  <w:style w:type="paragraph" w:styleId="19">
    <w:name w:val="annotation text"/>
    <w:basedOn w:val="1"/>
    <w:link w:val="861"/>
    <w:autoRedefine/>
    <w:qFormat/>
    <w:uiPriority w:val="99"/>
    <w:pPr>
      <w:jc w:val="left"/>
    </w:pPr>
  </w:style>
  <w:style w:type="paragraph" w:styleId="20">
    <w:name w:val="Salutation"/>
    <w:basedOn w:val="1"/>
    <w:next w:val="1"/>
    <w:link w:val="821"/>
    <w:autoRedefine/>
    <w:qFormat/>
    <w:uiPriority w:val="0"/>
    <w:rPr>
      <w:rFonts w:ascii="仿宋_GB2312" w:eastAsia="仿宋_GB2312"/>
      <w:sz w:val="28"/>
      <w:szCs w:val="20"/>
    </w:rPr>
  </w:style>
  <w:style w:type="paragraph" w:styleId="21">
    <w:name w:val="Body Text 3"/>
    <w:basedOn w:val="1"/>
    <w:link w:val="849"/>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8"/>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40"/>
    <w:autoRedefine/>
    <w:qFormat/>
    <w:uiPriority w:val="0"/>
    <w:pPr>
      <w:ind w:firstLine="420"/>
    </w:pPr>
    <w:rPr>
      <w:rFonts w:hAnsi="Calibri" w:cs="Times New Roman"/>
      <w:szCs w:val="20"/>
    </w:rPr>
  </w:style>
  <w:style w:type="paragraph" w:styleId="25">
    <w:name w:val="Body Text Indent"/>
    <w:basedOn w:val="1"/>
    <w:next w:val="26"/>
    <w:link w:val="790"/>
    <w:autoRedefine/>
    <w:qFormat/>
    <w:uiPriority w:val="0"/>
    <w:pPr>
      <w:spacing w:line="480" w:lineRule="exact"/>
      <w:ind w:firstLine="480" w:firstLineChars="200"/>
    </w:pPr>
    <w:rPr>
      <w:rFonts w:ascii="宋体" w:hAnsi="宋体"/>
      <w:sz w:val="24"/>
    </w:rPr>
  </w:style>
  <w:style w:type="paragraph" w:styleId="26">
    <w:name w:val="Body Text First Indent 2"/>
    <w:basedOn w:val="25"/>
    <w:next w:val="27"/>
    <w:link w:val="665"/>
    <w:autoRedefine/>
    <w:qFormat/>
    <w:uiPriority w:val="0"/>
    <w:pPr>
      <w:adjustRightInd/>
      <w:spacing w:after="120" w:line="240" w:lineRule="auto"/>
      <w:ind w:left="420" w:leftChars="200" w:firstLine="210"/>
    </w:pPr>
    <w:rPr>
      <w:sz w:val="21"/>
    </w:rPr>
  </w:style>
  <w:style w:type="paragraph" w:customStyle="1" w:styleId="27">
    <w:name w:val="xl53"/>
    <w:basedOn w:val="1"/>
    <w:next w:val="1"/>
    <w:qFormat/>
    <w:uiPriority w:val="0"/>
    <w:pPr>
      <w:spacing w:before="280" w:after="280" w:line="100" w:lineRule="exact"/>
      <w:jc w:val="center"/>
    </w:pPr>
    <w:rPr>
      <w:b/>
      <w:sz w:val="20"/>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52"/>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669"/>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718"/>
    <w:autoRedefine/>
    <w:qFormat/>
    <w:uiPriority w:val="0"/>
    <w:pPr>
      <w:ind w:left="100" w:leftChars="2500"/>
    </w:pPr>
    <w:rPr>
      <w:rFonts w:ascii="宋体"/>
      <w:sz w:val="24"/>
      <w:szCs w:val="21"/>
      <w:lang w:val="zh-CN"/>
    </w:rPr>
  </w:style>
  <w:style w:type="paragraph" w:styleId="39">
    <w:name w:val="Body Text Indent 2"/>
    <w:basedOn w:val="1"/>
    <w:link w:val="829"/>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46"/>
    <w:autoRedefine/>
    <w:qFormat/>
    <w:uiPriority w:val="0"/>
    <w:rPr>
      <w:lang w:val="zh-CN"/>
    </w:rPr>
  </w:style>
  <w:style w:type="paragraph" w:styleId="41">
    <w:name w:val="Balloon Text"/>
    <w:basedOn w:val="1"/>
    <w:link w:val="725"/>
    <w:autoRedefine/>
    <w:qFormat/>
    <w:uiPriority w:val="0"/>
    <w:rPr>
      <w:sz w:val="18"/>
      <w:szCs w:val="18"/>
    </w:rPr>
  </w:style>
  <w:style w:type="paragraph" w:styleId="42">
    <w:name w:val="footer"/>
    <w:basedOn w:val="1"/>
    <w:link w:val="897"/>
    <w:autoRedefine/>
    <w:qFormat/>
    <w:uiPriority w:val="99"/>
    <w:pPr>
      <w:tabs>
        <w:tab w:val="center" w:pos="4153"/>
        <w:tab w:val="right" w:pos="8306"/>
      </w:tabs>
      <w:snapToGrid w:val="0"/>
      <w:jc w:val="left"/>
    </w:pPr>
    <w:rPr>
      <w:sz w:val="18"/>
      <w:szCs w:val="18"/>
    </w:rPr>
  </w:style>
  <w:style w:type="paragraph" w:styleId="43">
    <w:name w:val="header"/>
    <w:basedOn w:val="1"/>
    <w:link w:val="905"/>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62"/>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67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5"/>
    <w:link w:val="831"/>
    <w:autoRedefine/>
    <w:qFormat/>
    <w:uiPriority w:val="0"/>
    <w:pPr>
      <w:adjustRightInd/>
      <w:snapToGrid/>
      <w:spacing w:before="60" w:after="60" w:line="300" w:lineRule="exact"/>
      <w:ind w:firstLine="0"/>
    </w:pPr>
    <w:rPr>
      <w:rFonts w:ascii="Calibri"/>
      <w:color w:val="0000FF"/>
      <w:kern w:val="0"/>
      <w:sz w:val="21"/>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890"/>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825"/>
    <w:autoRedefine/>
    <w:qFormat/>
    <w:uiPriority w:val="0"/>
    <w:pPr>
      <w:spacing w:after="120" w:line="480" w:lineRule="auto"/>
    </w:pPr>
  </w:style>
  <w:style w:type="paragraph" w:styleId="59">
    <w:name w:val="HTML Preformatted"/>
    <w:basedOn w:val="1"/>
    <w:link w:val="82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809"/>
    <w:autoRedefine/>
    <w:qFormat/>
    <w:uiPriority w:val="10"/>
    <w:pPr>
      <w:widowControl/>
      <w:overflowPunct w:val="0"/>
      <w:autoSpaceDE w:val="0"/>
      <w:autoSpaceDN w:val="0"/>
      <w:jc w:val="center"/>
      <w:textAlignment w:val="baseline"/>
    </w:pPr>
    <w:rPr>
      <w:b/>
      <w:kern w:val="0"/>
      <w:sz w:val="24"/>
      <w:szCs w:val="20"/>
    </w:rPr>
  </w:style>
  <w:style w:type="paragraph" w:styleId="62">
    <w:name w:val="annotation subject"/>
    <w:basedOn w:val="19"/>
    <w:next w:val="19"/>
    <w:link w:val="642"/>
    <w:autoRedefine/>
    <w:qFormat/>
    <w:uiPriority w:val="0"/>
    <w:rPr>
      <w:b/>
      <w:bCs/>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正文文本首行缩进 2"/>
    <w:basedOn w:val="81"/>
    <w:autoRedefine/>
    <w:qFormat/>
    <w:uiPriority w:val="99"/>
    <w:pPr>
      <w:tabs>
        <w:tab w:val="right" w:leader="dot" w:pos="8268"/>
      </w:tabs>
      <w:spacing w:line="200" w:lineRule="atLeast"/>
      <w:ind w:firstLine="420"/>
    </w:pPr>
    <w:rPr>
      <w:rFonts w:ascii="宋体" w:hAnsi="Courier New"/>
      <w:spacing w:val="-4"/>
      <w:sz w:val="18"/>
    </w:rPr>
  </w:style>
  <w:style w:type="paragraph" w:customStyle="1" w:styleId="81">
    <w:name w:val="正文缩进1"/>
    <w:basedOn w:val="82"/>
    <w:next w:val="80"/>
    <w:autoRedefine/>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2">
    <w:name w:val="正文1"/>
    <w:basedOn w:val="34"/>
    <w:next w:val="83"/>
    <w:autoRedefine/>
    <w:qFormat/>
    <w:uiPriority w:val="0"/>
    <w:pPr>
      <w:ind w:left="0" w:leftChars="0" w:firstLine="480" w:firstLineChars="200"/>
    </w:pPr>
    <w:rPr>
      <w:rFonts w:ascii="仿宋_GB2312" w:hAnsi="Courier New" w:eastAsia="仿宋_GB2312"/>
      <w:kern w:val="28"/>
      <w:sz w:val="24"/>
    </w:rPr>
  </w:style>
  <w:style w:type="paragraph" w:customStyle="1" w:styleId="83">
    <w:name w:val="标题 21"/>
    <w:basedOn w:val="82"/>
    <w:next w:val="82"/>
    <w:autoRedefine/>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4">
    <w:name w:val="Quote1"/>
    <w:basedOn w:val="1"/>
    <w:next w:val="1"/>
    <w:autoRedefine/>
    <w:qFormat/>
    <w:uiPriority w:val="99"/>
    <w:pPr>
      <w:widowControl/>
      <w:wordWrap w:val="0"/>
      <w:spacing w:before="200" w:after="160"/>
      <w:ind w:left="864" w:right="864"/>
      <w:jc w:val="center"/>
    </w:pPr>
    <w:rPr>
      <w:rFonts w:ascii="宋体"/>
      <w:i/>
      <w:color w:val="404040"/>
    </w:rPr>
  </w:style>
  <w:style w:type="paragraph" w:customStyle="1" w:styleId="85">
    <w:name w:val="[Normal]"/>
    <w:autoRedefine/>
    <w:qFormat/>
    <w:uiPriority w:val="0"/>
    <w:rPr>
      <w:rFonts w:ascii="宋体" w:hAnsi="宋体" w:eastAsia="宋体" w:cs="Times New Roman"/>
      <w:sz w:val="24"/>
      <w:szCs w:val="22"/>
      <w:lang w:val="zh-CN" w:eastAsia="zh-CN" w:bidi="ar-SA"/>
    </w:rPr>
  </w:style>
  <w:style w:type="paragraph" w:customStyle="1" w:styleId="86">
    <w:name w:val="公文标2级"/>
    <w:basedOn w:val="1"/>
    <w:autoRedefine/>
    <w:qFormat/>
    <w:uiPriority w:val="0"/>
    <w:rPr>
      <w:rFonts w:ascii="楷体_GB2312" w:hAnsi="楷体_GB2312" w:eastAsia="楷体" w:cs="楷体"/>
      <w:color w:val="000000"/>
      <w:kern w:val="1"/>
      <w:sz w:val="32"/>
    </w:rPr>
  </w:style>
  <w:style w:type="paragraph" w:customStyle="1" w:styleId="87">
    <w:name w:val="公文正文"/>
    <w:basedOn w:val="1"/>
    <w:link w:val="869"/>
    <w:autoRedefine/>
    <w:qFormat/>
    <w:uiPriority w:val="0"/>
    <w:pPr>
      <w:adjustRightInd/>
      <w:spacing w:before="156" w:line="360" w:lineRule="auto"/>
      <w:ind w:firstLine="360" w:firstLineChars="200"/>
    </w:pPr>
    <w:rPr>
      <w:rFonts w:ascii="仿宋_GB2312" w:eastAsia="仿宋_GB2312"/>
      <w:sz w:val="24"/>
    </w:rPr>
  </w:style>
  <w:style w:type="character" w:customStyle="1" w:styleId="88">
    <w:name w:val="页脚 Char"/>
    <w:autoRedefine/>
    <w:qFormat/>
    <w:uiPriority w:val="0"/>
    <w:rPr>
      <w:rFonts w:eastAsia="仿宋_GB2312"/>
      <w:kern w:val="2"/>
      <w:sz w:val="18"/>
      <w:lang w:val="en-US" w:eastAsia="zh-CN"/>
    </w:rPr>
  </w:style>
  <w:style w:type="character" w:customStyle="1" w:styleId="89">
    <w:name w:val="标题 1 Char"/>
    <w:link w:val="2"/>
    <w:autoRedefine/>
    <w:qFormat/>
    <w:uiPriority w:val="9"/>
    <w:rPr>
      <w:b/>
      <w:bCs/>
      <w:kern w:val="44"/>
      <w:sz w:val="44"/>
      <w:szCs w:val="44"/>
    </w:rPr>
  </w:style>
  <w:style w:type="character" w:customStyle="1" w:styleId="90">
    <w:name w:val="公文正文 Char"/>
    <w:autoRedefine/>
    <w:qFormat/>
    <w:uiPriority w:val="0"/>
    <w:rPr>
      <w:rFonts w:ascii="仿宋_GB2312" w:eastAsia="仿宋_GB2312"/>
      <w:kern w:val="2"/>
      <w:sz w:val="24"/>
      <w:szCs w:val="24"/>
      <w:lang w:val="en-US" w:eastAsia="zh-CN" w:bidi="ar-SA"/>
    </w:rPr>
  </w:style>
  <w:style w:type="character" w:customStyle="1" w:styleId="91">
    <w:name w:val="页眉 Char"/>
    <w:autoRedefine/>
    <w:qFormat/>
    <w:uiPriority w:val="0"/>
    <w:rPr>
      <w:rFonts w:eastAsia="仿宋_GB2312"/>
      <w:kern w:val="2"/>
      <w:sz w:val="18"/>
      <w:lang w:val="en-US" w:eastAsia="zh-CN"/>
    </w:rPr>
  </w:style>
  <w:style w:type="paragraph" w:customStyle="1" w:styleId="92">
    <w:name w:val="正文文本首行缩进 21"/>
    <w:basedOn w:val="25"/>
    <w:autoRedefine/>
    <w:qFormat/>
    <w:uiPriority w:val="99"/>
    <w:pPr>
      <w:spacing w:line="200" w:lineRule="atLeast"/>
      <w:ind w:firstLine="420"/>
    </w:pPr>
    <w:rPr>
      <w:rFonts w:hAnsi="Courier New"/>
      <w:spacing w:val="-4"/>
      <w:sz w:val="18"/>
      <w:szCs w:val="18"/>
    </w:rPr>
  </w:style>
  <w:style w:type="paragraph" w:customStyle="1" w:styleId="93">
    <w:name w:val="表格非标题文字"/>
    <w:link w:val="631"/>
    <w:autoRedefine/>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4">
    <w:name w:val="*正文"/>
    <w:basedOn w:val="1"/>
    <w:link w:val="632"/>
    <w:autoRedefine/>
    <w:qFormat/>
    <w:uiPriority w:val="0"/>
    <w:pPr>
      <w:snapToGrid w:val="0"/>
      <w:spacing w:line="360" w:lineRule="auto"/>
      <w:ind w:firstLine="482"/>
      <w:jc w:val="left"/>
    </w:pPr>
    <w:rPr>
      <w:rFonts w:ascii="宋体" w:hAnsi="宋体"/>
      <w:kern w:val="0"/>
      <w:sz w:val="24"/>
      <w:szCs w:val="20"/>
    </w:rPr>
  </w:style>
  <w:style w:type="paragraph" w:customStyle="1" w:styleId="95">
    <w:name w:val="U_正文"/>
    <w:basedOn w:val="1"/>
    <w:link w:val="640"/>
    <w:autoRedefine/>
    <w:qFormat/>
    <w:uiPriority w:val="0"/>
    <w:pPr>
      <w:adjustRightInd/>
      <w:spacing w:beforeLines="20" w:afterLines="20" w:line="300" w:lineRule="auto"/>
      <w:ind w:firstLine="200" w:firstLineChars="200"/>
    </w:pPr>
    <w:rPr>
      <w:kern w:val="0"/>
      <w:sz w:val="24"/>
    </w:rPr>
  </w:style>
  <w:style w:type="paragraph" w:customStyle="1" w:styleId="96">
    <w:name w:val="哈哈正文"/>
    <w:basedOn w:val="1"/>
    <w:link w:val="647"/>
    <w:autoRedefine/>
    <w:qFormat/>
    <w:uiPriority w:val="0"/>
    <w:pPr>
      <w:adjustRightInd/>
      <w:spacing w:line="360" w:lineRule="auto"/>
      <w:ind w:firstLine="200" w:firstLineChars="200"/>
    </w:pPr>
    <w:rPr>
      <w:rFonts w:ascii="宋体" w:hAnsi="宋体"/>
      <w:sz w:val="24"/>
      <w:szCs w:val="20"/>
    </w:rPr>
  </w:style>
  <w:style w:type="paragraph" w:customStyle="1" w:styleId="97">
    <w:name w:val="5正文"/>
    <w:basedOn w:val="1"/>
    <w:link w:val="660"/>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8">
    <w:name w:val="正文2"/>
    <w:basedOn w:val="1"/>
    <w:link w:val="674"/>
    <w:autoRedefine/>
    <w:qFormat/>
    <w:uiPriority w:val="0"/>
    <w:pPr>
      <w:spacing w:before="156" w:line="360" w:lineRule="auto"/>
      <w:ind w:firstLine="510" w:firstLineChars="200"/>
    </w:pPr>
    <w:rPr>
      <w:sz w:val="24"/>
      <w:szCs w:val="20"/>
    </w:rPr>
  </w:style>
  <w:style w:type="paragraph" w:customStyle="1" w:styleId="99">
    <w:name w:val="无间隔1"/>
    <w:link w:val="682"/>
    <w:autoRedefine/>
    <w:qFormat/>
    <w:uiPriority w:val="1"/>
    <w:rPr>
      <w:rFonts w:ascii="Times New Roman" w:hAnsi="Times New Roman" w:eastAsia="宋体" w:cs="Times New Roman"/>
      <w:sz w:val="22"/>
      <w:szCs w:val="22"/>
      <w:lang w:val="en-US" w:eastAsia="zh-CN" w:bidi="ar-SA"/>
    </w:rPr>
  </w:style>
  <w:style w:type="paragraph" w:customStyle="1" w:styleId="100">
    <w:name w:val="纯文本_0_0"/>
    <w:basedOn w:val="101"/>
    <w:link w:val="690"/>
    <w:autoRedefine/>
    <w:qFormat/>
    <w:uiPriority w:val="0"/>
    <w:rPr>
      <w:rFonts w:ascii="宋体" w:hAnsi="Courier New"/>
      <w:szCs w:val="21"/>
    </w:rPr>
  </w:style>
  <w:style w:type="paragraph" w:customStyle="1" w:styleId="10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
    <w:name w:val="正文（绿盟科技）"/>
    <w:link w:val="700"/>
    <w:autoRedefine/>
    <w:qFormat/>
    <w:uiPriority w:val="0"/>
    <w:pPr>
      <w:spacing w:line="300" w:lineRule="auto"/>
    </w:pPr>
    <w:rPr>
      <w:rFonts w:ascii="Arial" w:hAnsi="Arial" w:eastAsia="宋体" w:cs="Times New Roman"/>
      <w:sz w:val="21"/>
      <w:szCs w:val="21"/>
      <w:lang w:val="en-US" w:eastAsia="zh-CN" w:bidi="ar-SA"/>
    </w:rPr>
  </w:style>
  <w:style w:type="paragraph" w:customStyle="1" w:styleId="103">
    <w:name w:val="表格名称"/>
    <w:basedOn w:val="3"/>
    <w:link w:val="70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104">
    <w:name w:val="my正文"/>
    <w:basedOn w:val="1"/>
    <w:link w:val="728"/>
    <w:autoRedefine/>
    <w:qFormat/>
    <w:uiPriority w:val="0"/>
    <w:pPr>
      <w:adjustRightInd/>
      <w:spacing w:line="360" w:lineRule="auto"/>
      <w:ind w:firstLine="480" w:firstLineChars="200"/>
    </w:pPr>
    <w:rPr>
      <w:rFonts w:ascii="Tahoma" w:hAnsi="Tahoma"/>
      <w:kern w:val="0"/>
      <w:sz w:val="24"/>
    </w:rPr>
  </w:style>
  <w:style w:type="paragraph" w:customStyle="1" w:styleId="105">
    <w:name w:val="3级"/>
    <w:basedOn w:val="106"/>
    <w:link w:val="733"/>
    <w:autoRedefine/>
    <w:qFormat/>
    <w:uiPriority w:val="0"/>
    <w:pPr>
      <w:ind w:left="0" w:right="466" w:firstLine="288"/>
    </w:pPr>
    <w:rPr>
      <w:rFonts w:hAnsi="宋体"/>
    </w:rPr>
  </w:style>
  <w:style w:type="paragraph" w:customStyle="1" w:styleId="106">
    <w:name w:val="样式 标题 3h33rd level3BOD 0H3l3CTHeading 3 - oldLevel 3 He..."/>
    <w:basedOn w:val="4"/>
    <w:autoRedefine/>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7">
    <w:name w:val="标题4-dyf"/>
    <w:basedOn w:val="5"/>
    <w:link w:val="755"/>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8">
    <w:name w:val="冯"/>
    <w:basedOn w:val="1"/>
    <w:link w:val="757"/>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109">
    <w:name w:val="Default"/>
    <w:link w:val="76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10">
    <w:name w:val="正文样式"/>
    <w:basedOn w:val="1"/>
    <w:link w:val="774"/>
    <w:autoRedefine/>
    <w:qFormat/>
    <w:uiPriority w:val="0"/>
    <w:pPr>
      <w:adjustRightInd/>
      <w:spacing w:line="360" w:lineRule="auto"/>
      <w:ind w:firstLine="480" w:firstLineChars="200"/>
    </w:pPr>
    <w:rPr>
      <w:kern w:val="0"/>
      <w:sz w:val="24"/>
    </w:rPr>
  </w:style>
  <w:style w:type="paragraph" w:customStyle="1" w:styleId="111">
    <w:name w:val="gf正文1"/>
    <w:basedOn w:val="1"/>
    <w:link w:val="780"/>
    <w:autoRedefine/>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12">
    <w:name w:val="列表1"/>
    <w:basedOn w:val="1"/>
    <w:next w:val="113"/>
    <w:link w:val="783"/>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13">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114">
    <w:name w:val="此正文"/>
    <w:basedOn w:val="1"/>
    <w:link w:val="805"/>
    <w:autoRedefine/>
    <w:qFormat/>
    <w:uiPriority w:val="0"/>
    <w:pPr>
      <w:adjustRightInd/>
      <w:spacing w:line="360" w:lineRule="auto"/>
      <w:ind w:firstLine="200" w:firstLineChars="200"/>
    </w:pPr>
    <w:rPr>
      <w:sz w:val="24"/>
    </w:rPr>
  </w:style>
  <w:style w:type="paragraph" w:customStyle="1" w:styleId="115">
    <w:name w:val="样式 样式 标题 4h4H4Fab-4T5Ref Heading 1rh1Heading sqlsect 1.2.3.... +..."/>
    <w:basedOn w:val="116"/>
    <w:link w:val="826"/>
    <w:autoRedefine/>
    <w:qFormat/>
    <w:uiPriority w:val="0"/>
    <w:pPr>
      <w:tabs>
        <w:tab w:val="left" w:pos="2356"/>
      </w:tabs>
    </w:pPr>
  </w:style>
  <w:style w:type="paragraph" w:customStyle="1" w:styleId="116">
    <w:name w:val="样式 标题 4h4H4Fab-4T5Ref Heading 1rh1Heading sqlsect 1.2.3...."/>
    <w:basedOn w:val="5"/>
    <w:link w:val="92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7">
    <w:name w:val="Item List"/>
    <w:link w:val="83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8">
    <w:name w:val="纯文本1"/>
    <w:basedOn w:val="1"/>
    <w:link w:val="839"/>
    <w:autoRedefine/>
    <w:qFormat/>
    <w:uiPriority w:val="0"/>
    <w:pPr>
      <w:adjustRightInd/>
    </w:pPr>
    <w:rPr>
      <w:rFonts w:ascii="宋体" w:hAnsi="Courier New"/>
      <w:kern w:val="0"/>
      <w:sz w:val="20"/>
      <w:szCs w:val="20"/>
    </w:rPr>
  </w:style>
  <w:style w:type="paragraph" w:customStyle="1" w:styleId="119">
    <w:name w:val="正文说明"/>
    <w:basedOn w:val="1"/>
    <w:link w:val="851"/>
    <w:autoRedefine/>
    <w:qFormat/>
    <w:uiPriority w:val="0"/>
    <w:pPr>
      <w:adjustRightInd/>
      <w:spacing w:line="360" w:lineRule="auto"/>
    </w:pPr>
    <w:rPr>
      <w:kern w:val="0"/>
      <w:sz w:val="24"/>
    </w:rPr>
  </w:style>
  <w:style w:type="paragraph" w:customStyle="1" w:styleId="120">
    <w:name w:val="Table Text"/>
    <w:basedOn w:val="1"/>
    <w:link w:val="857"/>
    <w:autoRedefine/>
    <w:qFormat/>
    <w:uiPriority w:val="0"/>
    <w:pPr>
      <w:widowControl/>
      <w:spacing w:before="60" w:after="60"/>
      <w:jc w:val="left"/>
    </w:pPr>
    <w:rPr>
      <w:kern w:val="0"/>
      <w:sz w:val="24"/>
    </w:rPr>
  </w:style>
  <w:style w:type="paragraph" w:customStyle="1" w:styleId="121">
    <w:name w:val="正文（缩进2汉字）"/>
    <w:basedOn w:val="1"/>
    <w:link w:val="872"/>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22">
    <w:name w:val="b11_01b"/>
    <w:basedOn w:val="1"/>
    <w:next w:val="1"/>
    <w:link w:val="894"/>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3">
    <w:name w:val="段落"/>
    <w:basedOn w:val="1"/>
    <w:link w:val="902"/>
    <w:autoRedefine/>
    <w:qFormat/>
    <w:uiPriority w:val="0"/>
    <w:pPr>
      <w:adjustRightInd/>
      <w:spacing w:line="360" w:lineRule="auto"/>
      <w:ind w:firstLine="480" w:firstLineChars="200"/>
    </w:pPr>
    <w:rPr>
      <w:rFonts w:ascii="宋体" w:hAnsi="宋体"/>
      <w:kern w:val="0"/>
      <w:sz w:val="24"/>
      <w:szCs w:val="20"/>
    </w:rPr>
  </w:style>
  <w:style w:type="paragraph" w:customStyle="1" w:styleId="124">
    <w:name w:val="正文段"/>
    <w:basedOn w:val="1"/>
    <w:link w:val="909"/>
    <w:autoRedefine/>
    <w:qFormat/>
    <w:uiPriority w:val="0"/>
    <w:pPr>
      <w:widowControl/>
      <w:snapToGrid w:val="0"/>
      <w:spacing w:after="156" w:afterLines="50"/>
      <w:ind w:firstLine="200" w:firstLineChars="200"/>
    </w:pPr>
    <w:rPr>
      <w:kern w:val="0"/>
      <w:sz w:val="24"/>
      <w:szCs w:val="20"/>
    </w:rPr>
  </w:style>
  <w:style w:type="paragraph" w:customStyle="1" w:styleId="125">
    <w:name w:val="冯广丽"/>
    <w:basedOn w:val="1"/>
    <w:link w:val="912"/>
    <w:autoRedefine/>
    <w:qFormat/>
    <w:uiPriority w:val="0"/>
    <w:pPr>
      <w:adjustRightInd/>
      <w:spacing w:line="360" w:lineRule="auto"/>
      <w:ind w:firstLine="480" w:firstLineChars="200"/>
    </w:pPr>
    <w:rPr>
      <w:rFonts w:ascii="宋体" w:hAnsi="宋体"/>
      <w:sz w:val="24"/>
      <w:szCs w:val="22"/>
    </w:rPr>
  </w:style>
  <w:style w:type="paragraph" w:customStyle="1" w:styleId="126">
    <w:name w:val="编号，小四"/>
    <w:basedOn w:val="1"/>
    <w:link w:val="918"/>
    <w:autoRedefine/>
    <w:qFormat/>
    <w:uiPriority w:val="0"/>
    <w:pPr>
      <w:tabs>
        <w:tab w:val="left" w:pos="432"/>
      </w:tabs>
      <w:adjustRightInd/>
      <w:spacing w:line="360" w:lineRule="auto"/>
      <w:ind w:left="432" w:hanging="432"/>
    </w:pPr>
    <w:rPr>
      <w:rFonts w:ascii="Arial" w:hAnsi="Arial"/>
      <w:kern w:val="0"/>
      <w:sz w:val="24"/>
      <w:szCs w:val="20"/>
    </w:rPr>
  </w:style>
  <w:style w:type="paragraph" w:customStyle="1" w:styleId="127">
    <w:name w:val="仿宋正文"/>
    <w:basedOn w:val="1"/>
    <w:link w:val="925"/>
    <w:autoRedefine/>
    <w:qFormat/>
    <w:uiPriority w:val="0"/>
    <w:pPr>
      <w:adjustRightInd/>
      <w:spacing w:line="360" w:lineRule="auto"/>
      <w:ind w:firstLine="480" w:firstLineChars="200"/>
    </w:pPr>
    <w:rPr>
      <w:rFonts w:ascii="仿宋_GB2312" w:eastAsia="仿宋_GB2312"/>
      <w:sz w:val="24"/>
      <w:szCs w:val="20"/>
    </w:rPr>
  </w:style>
  <w:style w:type="paragraph" w:customStyle="1" w:styleId="128">
    <w:name w:val="样式 正文缩进 + 首行缩进:  2 字符"/>
    <w:basedOn w:val="15"/>
    <w:link w:val="937"/>
    <w:autoRedefine/>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9">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30">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131">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132">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133">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4">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135">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136">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137">
    <w:name w:val="正文 内标 序号标"/>
    <w:basedOn w:val="138"/>
    <w:autoRedefine/>
    <w:qFormat/>
    <w:uiPriority w:val="0"/>
    <w:pPr>
      <w:tabs>
        <w:tab w:val="left" w:pos="0"/>
      </w:tabs>
      <w:adjustRightInd/>
      <w:spacing w:before="0"/>
      <w:ind w:firstLine="482"/>
    </w:pPr>
    <w:rPr>
      <w:rFonts w:ascii="微软雅黑" w:hAnsi="微软雅黑"/>
      <w:sz w:val="24"/>
      <w:szCs w:val="24"/>
    </w:rPr>
  </w:style>
  <w:style w:type="paragraph" w:customStyle="1" w:styleId="138">
    <w:name w:val="My正文"/>
    <w:basedOn w:val="1"/>
    <w:autoRedefine/>
    <w:qFormat/>
    <w:uiPriority w:val="0"/>
    <w:pPr>
      <w:spacing w:before="120" w:line="360" w:lineRule="auto"/>
      <w:ind w:firstLine="567"/>
    </w:pPr>
    <w:rPr>
      <w:rFonts w:ascii="Arial" w:hAnsi="Arial"/>
      <w:sz w:val="20"/>
      <w:szCs w:val="20"/>
    </w:rPr>
  </w:style>
  <w:style w:type="paragraph" w:customStyle="1" w:styleId="139">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140">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14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2">
    <w:name w:val="修订2"/>
    <w:autoRedefine/>
    <w:qFormat/>
    <w:uiPriority w:val="0"/>
    <w:rPr>
      <w:rFonts w:ascii="Times New Roman" w:hAnsi="Times New Roman" w:eastAsia="宋体" w:cs="Times New Roman"/>
      <w:kern w:val="2"/>
      <w:sz w:val="21"/>
      <w:lang w:val="en-US" w:eastAsia="zh-CN" w:bidi="ar-SA"/>
    </w:rPr>
  </w:style>
  <w:style w:type="paragraph" w:customStyle="1" w:styleId="143">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4">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5">
    <w:name w:val="文章标题"/>
    <w:next w:val="146"/>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6">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47">
    <w:name w:val="Char1 Char Char Char5"/>
    <w:basedOn w:val="1"/>
    <w:autoRedefine/>
    <w:qFormat/>
    <w:uiPriority w:val="0"/>
    <w:pPr>
      <w:adjustRightInd/>
      <w:ind w:firstLine="200" w:firstLineChars="200"/>
    </w:pPr>
    <w:rPr>
      <w:rFonts w:ascii="Tahoma" w:hAnsi="Tahoma"/>
      <w:sz w:val="24"/>
      <w:szCs w:val="20"/>
    </w:rPr>
  </w:style>
  <w:style w:type="paragraph" w:customStyle="1" w:styleId="148">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9">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50">
    <w:name w:val="Char Char Char Char Char Char Char Char"/>
    <w:basedOn w:val="1"/>
    <w:autoRedefine/>
    <w:qFormat/>
    <w:uiPriority w:val="0"/>
    <w:pPr>
      <w:tabs>
        <w:tab w:val="left" w:pos="360"/>
      </w:tabs>
    </w:pPr>
    <w:rPr>
      <w:sz w:val="24"/>
      <w:szCs w:val="20"/>
    </w:rPr>
  </w:style>
  <w:style w:type="paragraph" w:customStyle="1" w:styleId="151">
    <w:name w:val="Char Char11 Char Char Char"/>
    <w:basedOn w:val="1"/>
    <w:autoRedefine/>
    <w:qFormat/>
    <w:uiPriority w:val="0"/>
    <w:pPr>
      <w:spacing w:line="360" w:lineRule="auto"/>
    </w:pPr>
    <w:rPr>
      <w:szCs w:val="20"/>
    </w:rPr>
  </w:style>
  <w:style w:type="paragraph" w:customStyle="1" w:styleId="152">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3">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154">
    <w:name w:val="样式3"/>
    <w:basedOn w:val="155"/>
    <w:autoRedefine/>
    <w:qFormat/>
    <w:uiPriority w:val="0"/>
    <w:pPr>
      <w:tabs>
        <w:tab w:val="left" w:pos="2790"/>
        <w:tab w:val="left" w:pos="4230"/>
      </w:tabs>
      <w:spacing w:before="312" w:beforeLines="100"/>
      <w:jc w:val="left"/>
    </w:pPr>
  </w:style>
  <w:style w:type="paragraph" w:customStyle="1" w:styleId="15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6">
    <w:name w:val="Char Char1 Char Char1 Char Char1"/>
    <w:basedOn w:val="1"/>
    <w:autoRedefine/>
    <w:qFormat/>
    <w:uiPriority w:val="0"/>
    <w:pPr>
      <w:tabs>
        <w:tab w:val="left" w:pos="840"/>
      </w:tabs>
      <w:ind w:left="840" w:hanging="420"/>
    </w:pPr>
    <w:rPr>
      <w:rFonts w:ascii="Tahoma" w:hAnsi="Tahoma"/>
      <w:sz w:val="24"/>
    </w:rPr>
  </w:style>
  <w:style w:type="paragraph" w:customStyle="1" w:styleId="157">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158">
    <w:name w:val="标书标题2"/>
    <w:basedOn w:val="3"/>
    <w:autoRedefine/>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59">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160">
    <w:name w:val="正文21"/>
    <w:basedOn w:val="1"/>
    <w:autoRedefine/>
    <w:qFormat/>
    <w:uiPriority w:val="0"/>
    <w:pPr>
      <w:adjustRightInd/>
      <w:spacing w:before="156" w:line="360" w:lineRule="auto"/>
      <w:ind w:firstLine="510" w:firstLineChars="200"/>
    </w:pPr>
    <w:rPr>
      <w:sz w:val="24"/>
      <w:szCs w:val="20"/>
    </w:rPr>
  </w:style>
  <w:style w:type="paragraph" w:customStyle="1" w:styleId="16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62">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3">
    <w:name w:val="Char1"/>
    <w:basedOn w:val="1"/>
    <w:autoRedefine/>
    <w:qFormat/>
    <w:uiPriority w:val="0"/>
    <w:rPr>
      <w:rFonts w:ascii="仿宋_GB2312" w:eastAsia="仿宋_GB2312"/>
      <w:b/>
      <w:sz w:val="32"/>
      <w:szCs w:val="32"/>
    </w:rPr>
  </w:style>
  <w:style w:type="paragraph" w:customStyle="1" w:styleId="164">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5">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166">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167">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8">
    <w:name w:val="6级标题"/>
    <w:basedOn w:val="169"/>
    <w:autoRedefine/>
    <w:qFormat/>
    <w:uiPriority w:val="0"/>
    <w:pPr>
      <w:keepNext/>
      <w:tabs>
        <w:tab w:val="left" w:pos="360"/>
      </w:tabs>
      <w:spacing w:before="0" w:after="0"/>
      <w:outlineLvl w:val="5"/>
    </w:pPr>
  </w:style>
  <w:style w:type="paragraph" w:customStyle="1" w:styleId="169">
    <w:name w:val="5级标题"/>
    <w:basedOn w:val="170"/>
    <w:autoRedefine/>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70">
    <w:name w:val="4级标题"/>
    <w:basedOn w:val="113"/>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172">
    <w:name w:val="Char2 Char Char"/>
    <w:basedOn w:val="1"/>
    <w:autoRedefine/>
    <w:qFormat/>
    <w:uiPriority w:val="0"/>
    <w:pPr>
      <w:adjustRightInd/>
    </w:pPr>
    <w:rPr>
      <w:rFonts w:ascii="Tahoma" w:hAnsi="Tahoma"/>
      <w:sz w:val="24"/>
      <w:szCs w:val="20"/>
    </w:rPr>
  </w:style>
  <w:style w:type="paragraph" w:customStyle="1" w:styleId="173">
    <w:name w:val="_Style 11"/>
    <w:basedOn w:val="1"/>
    <w:autoRedefine/>
    <w:qFormat/>
    <w:uiPriority w:val="34"/>
    <w:pPr>
      <w:adjustRightInd/>
      <w:ind w:firstLine="420" w:firstLineChars="200"/>
    </w:pPr>
    <w:rPr>
      <w:rFonts w:eastAsia="仿宋_GB2312"/>
      <w:sz w:val="28"/>
    </w:rPr>
  </w:style>
  <w:style w:type="paragraph" w:customStyle="1" w:styleId="174">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5">
    <w:name w:val="Char Char Char"/>
    <w:basedOn w:val="1"/>
    <w:autoRedefine/>
    <w:qFormat/>
    <w:uiPriority w:val="0"/>
    <w:rPr>
      <w:rFonts w:ascii="Tahoma" w:hAnsi="Tahoma"/>
      <w:sz w:val="24"/>
      <w:szCs w:val="20"/>
    </w:rPr>
  </w:style>
  <w:style w:type="paragraph" w:customStyle="1" w:styleId="176">
    <w:name w:val="数字标题6"/>
    <w:basedOn w:val="7"/>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177">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8">
    <w:name w:val="No Spacing"/>
    <w:basedOn w:val="1"/>
    <w:link w:val="947"/>
    <w:autoRedefine/>
    <w:qFormat/>
    <w:uiPriority w:val="99"/>
    <w:rPr>
      <w:szCs w:val="22"/>
    </w:rPr>
  </w:style>
  <w:style w:type="paragraph" w:customStyle="1" w:styleId="17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80">
    <w:name w:val="Char Char Char Char Char Char Char Char Char Char Char Char1 Char1"/>
    <w:basedOn w:val="1"/>
    <w:autoRedefine/>
    <w:qFormat/>
    <w:uiPriority w:val="6"/>
    <w:rPr>
      <w:rFonts w:ascii="Tahoma" w:hAnsi="Tahoma" w:cs="仿宋_GB2312"/>
      <w:sz w:val="24"/>
      <w:szCs w:val="20"/>
    </w:rPr>
  </w:style>
  <w:style w:type="paragraph" w:customStyle="1" w:styleId="181">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82">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4">
    <w:name w:val="MM Topic 2"/>
    <w:basedOn w:val="3"/>
    <w:autoRedefine/>
    <w:qFormat/>
    <w:uiPriority w:val="0"/>
    <w:pPr>
      <w:tabs>
        <w:tab w:val="left" w:pos="1260"/>
        <w:tab w:val="clear" w:pos="432"/>
      </w:tabs>
      <w:ind w:left="1260" w:hanging="420"/>
    </w:pPr>
    <w:rPr>
      <w:rFonts w:ascii="Arial" w:hAnsi="Arial" w:eastAsia="黑体"/>
      <w:lang w:val="en-US"/>
    </w:rPr>
  </w:style>
  <w:style w:type="paragraph" w:customStyle="1" w:styleId="185">
    <w:name w:val="五级无标题条"/>
    <w:basedOn w:val="1"/>
    <w:autoRedefine/>
    <w:qFormat/>
    <w:uiPriority w:val="0"/>
    <w:pPr>
      <w:adjustRightInd/>
    </w:pPr>
  </w:style>
  <w:style w:type="paragraph" w:customStyle="1" w:styleId="186">
    <w:name w:val="Char5"/>
    <w:basedOn w:val="1"/>
    <w:autoRedefine/>
    <w:qFormat/>
    <w:uiPriority w:val="0"/>
    <w:rPr>
      <w:rFonts w:ascii="仿宋_GB2312" w:eastAsia="仿宋_GB2312"/>
      <w:b/>
      <w:sz w:val="32"/>
      <w:szCs w:val="32"/>
    </w:rPr>
  </w:style>
  <w:style w:type="paragraph" w:customStyle="1" w:styleId="187">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88">
    <w:name w:val="彩色列表 - 强调文字颜色 12"/>
    <w:basedOn w:val="1"/>
    <w:autoRedefine/>
    <w:qFormat/>
    <w:uiPriority w:val="0"/>
    <w:pPr>
      <w:adjustRightInd/>
      <w:ind w:firstLine="420" w:firstLineChars="200"/>
    </w:pPr>
    <w:rPr>
      <w:rFonts w:ascii="Calibri" w:hAnsi="Calibri"/>
      <w:szCs w:val="22"/>
    </w:rPr>
  </w:style>
  <w:style w:type="paragraph" w:customStyle="1" w:styleId="189">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190">
    <w:name w:val="Char2"/>
    <w:basedOn w:val="1"/>
    <w:autoRedefine/>
    <w:qFormat/>
    <w:uiPriority w:val="0"/>
    <w:rPr>
      <w:rFonts w:ascii="仿宋_GB2312" w:eastAsia="仿宋_GB2312"/>
      <w:b/>
      <w:sz w:val="32"/>
      <w:szCs w:val="32"/>
    </w:rPr>
  </w:style>
  <w:style w:type="paragraph" w:customStyle="1" w:styleId="191">
    <w:name w:val="数字标题3"/>
    <w:basedOn w:val="4"/>
    <w:next w:val="1"/>
    <w:autoRedefine/>
    <w:qFormat/>
    <w:uiPriority w:val="0"/>
    <w:pPr>
      <w:spacing w:line="240" w:lineRule="auto"/>
    </w:pPr>
    <w:rPr>
      <w:sz w:val="28"/>
      <w:szCs w:val="28"/>
    </w:rPr>
  </w:style>
  <w:style w:type="paragraph" w:customStyle="1" w:styleId="192">
    <w:name w:val="FA正文"/>
    <w:basedOn w:val="1"/>
    <w:autoRedefine/>
    <w:qFormat/>
    <w:uiPriority w:val="0"/>
    <w:pPr>
      <w:spacing w:line="360" w:lineRule="auto"/>
      <w:ind w:firstLine="480" w:firstLineChars="200"/>
    </w:pPr>
    <w:rPr>
      <w:rFonts w:hAnsi="宋体"/>
      <w:sz w:val="24"/>
      <w:szCs w:val="20"/>
    </w:rPr>
  </w:style>
  <w:style w:type="paragraph" w:customStyle="1" w:styleId="193">
    <w:name w:val="MM Topic 5"/>
    <w:basedOn w:val="6"/>
    <w:autoRedefine/>
    <w:qFormat/>
    <w:uiPriority w:val="0"/>
    <w:pPr>
      <w:tabs>
        <w:tab w:val="left" w:pos="2520"/>
        <w:tab w:val="clear" w:pos="1008"/>
      </w:tabs>
      <w:adjustRightInd/>
      <w:ind w:left="2520" w:hanging="420"/>
    </w:pPr>
  </w:style>
  <w:style w:type="paragraph" w:customStyle="1" w:styleId="194">
    <w:name w:val="Char Char Char Char Char Char Char Char Char Char1"/>
    <w:basedOn w:val="1"/>
    <w:autoRedefine/>
    <w:qFormat/>
    <w:uiPriority w:val="0"/>
    <w:rPr>
      <w:rFonts w:ascii="仿宋_GB2312" w:eastAsia="仿宋_GB2312"/>
      <w:b/>
      <w:sz w:val="32"/>
      <w:szCs w:val="32"/>
    </w:rPr>
  </w:style>
  <w:style w:type="paragraph" w:customStyle="1" w:styleId="19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6">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197">
    <w:name w:val="Char2 Char Char Char"/>
    <w:basedOn w:val="1"/>
    <w:autoRedefine/>
    <w:qFormat/>
    <w:uiPriority w:val="0"/>
    <w:rPr>
      <w:rFonts w:ascii="仿宋_GB2312" w:eastAsia="仿宋_GB2312"/>
      <w:b/>
      <w:sz w:val="32"/>
      <w:szCs w:val="32"/>
    </w:rPr>
  </w:style>
  <w:style w:type="paragraph" w:customStyle="1" w:styleId="198">
    <w:name w:val="Char2 Char Char Char1"/>
    <w:basedOn w:val="1"/>
    <w:autoRedefine/>
    <w:qFormat/>
    <w:uiPriority w:val="6"/>
    <w:rPr>
      <w:rFonts w:ascii="仿宋_GB2312" w:eastAsia="仿宋_GB2312"/>
      <w:b/>
      <w:sz w:val="32"/>
      <w:szCs w:val="32"/>
    </w:rPr>
  </w:style>
  <w:style w:type="paragraph" w:customStyle="1" w:styleId="199">
    <w:name w:val="默认段落样式"/>
    <w:basedOn w:val="98"/>
    <w:autoRedefine/>
    <w:qFormat/>
    <w:uiPriority w:val="0"/>
    <w:pPr>
      <w:spacing w:before="0"/>
      <w:ind w:firstLine="480"/>
      <w:outlineLvl w:val="2"/>
    </w:pPr>
    <w:rPr>
      <w:rFonts w:ascii="仿宋_GB2312" w:hAnsi="宋体" w:eastAsia="仿宋_GB2312"/>
      <w:color w:val="000000"/>
      <w:szCs w:val="24"/>
    </w:rPr>
  </w:style>
  <w:style w:type="paragraph" w:customStyle="1" w:styleId="200">
    <w:name w:val="图中文字"/>
    <w:basedOn w:val="1"/>
    <w:autoRedefine/>
    <w:qFormat/>
    <w:uiPriority w:val="0"/>
    <w:pPr>
      <w:snapToGrid w:val="0"/>
      <w:spacing w:line="0" w:lineRule="atLeast"/>
      <w:ind w:firstLine="200" w:firstLineChars="200"/>
      <w:jc w:val="center"/>
    </w:pPr>
    <w:rPr>
      <w:sz w:val="24"/>
      <w:szCs w:val="20"/>
    </w:rPr>
  </w:style>
  <w:style w:type="paragraph" w:customStyle="1" w:styleId="201">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2">
    <w:name w:val="MM Topic 3"/>
    <w:basedOn w:val="4"/>
    <w:autoRedefine/>
    <w:qFormat/>
    <w:uiPriority w:val="0"/>
    <w:pPr>
      <w:tabs>
        <w:tab w:val="left" w:pos="1680"/>
        <w:tab w:val="clear" w:pos="900"/>
      </w:tabs>
      <w:adjustRightInd/>
      <w:ind w:left="1680" w:hanging="420"/>
    </w:pPr>
  </w:style>
  <w:style w:type="paragraph" w:customStyle="1" w:styleId="203">
    <w:name w:val="标准小四"/>
    <w:basedOn w:val="1"/>
    <w:autoRedefine/>
    <w:qFormat/>
    <w:uiPriority w:val="0"/>
    <w:pPr>
      <w:spacing w:line="360" w:lineRule="auto"/>
      <w:ind w:firstLine="480" w:firstLineChars="200"/>
    </w:pPr>
    <w:rPr>
      <w:rFonts w:ascii="Arial" w:hAnsi="Arial"/>
      <w:sz w:val="24"/>
      <w:szCs w:val="21"/>
    </w:rPr>
  </w:style>
  <w:style w:type="paragraph" w:customStyle="1" w:styleId="204">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205">
    <w:name w:val="表格（小）"/>
    <w:basedOn w:val="1"/>
    <w:autoRedefine/>
    <w:qFormat/>
    <w:uiPriority w:val="0"/>
    <w:pPr>
      <w:adjustRightInd/>
      <w:snapToGrid w:val="0"/>
      <w:spacing w:line="300" w:lineRule="auto"/>
    </w:pPr>
    <w:rPr>
      <w:rFonts w:eastAsia="仿宋"/>
      <w:szCs w:val="21"/>
    </w:rPr>
  </w:style>
  <w:style w:type="paragraph" w:customStyle="1" w:styleId="206">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207">
    <w:name w:val="Char2 Char Char1"/>
    <w:basedOn w:val="1"/>
    <w:autoRedefine/>
    <w:qFormat/>
    <w:uiPriority w:val="6"/>
    <w:pPr>
      <w:adjustRightInd/>
    </w:pPr>
    <w:rPr>
      <w:rFonts w:ascii="Tahoma" w:hAnsi="Tahoma"/>
      <w:sz w:val="24"/>
      <w:szCs w:val="20"/>
    </w:rPr>
  </w:style>
  <w:style w:type="paragraph" w:customStyle="1" w:styleId="208">
    <w:name w:val="列出段落5"/>
    <w:basedOn w:val="1"/>
    <w:autoRedefine/>
    <w:qFormat/>
    <w:uiPriority w:val="0"/>
    <w:pPr>
      <w:spacing w:line="360" w:lineRule="auto"/>
      <w:ind w:firstLine="200" w:firstLineChars="200"/>
    </w:pPr>
    <w:rPr>
      <w:rFonts w:eastAsia="楷体_GB2312" w:cs="Lucida Sans"/>
      <w:sz w:val="24"/>
    </w:rPr>
  </w:style>
  <w:style w:type="paragraph" w:customStyle="1" w:styleId="209">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10">
    <w:name w:val="表格文字"/>
    <w:basedOn w:val="35"/>
    <w:next w:val="23"/>
    <w:autoRedefine/>
    <w:qFormat/>
    <w:uiPriority w:val="0"/>
    <w:pPr>
      <w:adjustRightInd/>
      <w:ind w:firstLine="200" w:firstLineChars="200"/>
    </w:pPr>
    <w:rPr>
      <w:rFonts w:ascii="Arial" w:hAnsi="Arial"/>
      <w:spacing w:val="-5"/>
      <w:kern w:val="0"/>
      <w:sz w:val="24"/>
      <w:szCs w:val="20"/>
    </w:rPr>
  </w:style>
  <w:style w:type="paragraph" w:customStyle="1" w:styleId="211">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2">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13">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4">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_Style 3"/>
    <w:basedOn w:val="1"/>
    <w:autoRedefine/>
    <w:qFormat/>
    <w:uiPriority w:val="0"/>
    <w:pPr>
      <w:adjustRightInd/>
      <w:ind w:firstLine="420" w:firstLineChars="200"/>
    </w:pPr>
    <w:rPr>
      <w:rFonts w:eastAsia="仿宋_GB2312"/>
      <w:sz w:val="28"/>
    </w:rPr>
  </w:style>
  <w:style w:type="paragraph" w:customStyle="1" w:styleId="21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8">
    <w:name w:val="Bulleting First Indent 1"/>
    <w:basedOn w:val="24"/>
    <w:autoRedefine/>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9">
    <w:name w:val="左对齐表格文字"/>
    <w:basedOn w:val="1"/>
    <w:autoRedefine/>
    <w:qFormat/>
    <w:uiPriority w:val="0"/>
    <w:pPr>
      <w:adjustRightInd/>
      <w:ind w:firstLine="200" w:firstLineChars="200"/>
      <w:jc w:val="right"/>
    </w:pPr>
  </w:style>
  <w:style w:type="paragraph" w:customStyle="1" w:styleId="220">
    <w:name w:val="Char Char11 Char Char Char Char Char Char Char Char Char"/>
    <w:basedOn w:val="1"/>
    <w:autoRedefine/>
    <w:qFormat/>
    <w:uiPriority w:val="0"/>
    <w:pPr>
      <w:spacing w:line="360" w:lineRule="auto"/>
    </w:pPr>
    <w:rPr>
      <w:szCs w:val="20"/>
    </w:rPr>
  </w:style>
  <w:style w:type="paragraph" w:customStyle="1" w:styleId="221">
    <w:name w:val="正文1.25"/>
    <w:basedOn w:val="1"/>
    <w:autoRedefine/>
    <w:qFormat/>
    <w:uiPriority w:val="0"/>
    <w:pPr>
      <w:adjustRightInd/>
      <w:spacing w:line="300" w:lineRule="auto"/>
      <w:ind w:firstLine="480" w:firstLineChars="200"/>
    </w:pPr>
    <w:rPr>
      <w:sz w:val="24"/>
      <w:szCs w:val="20"/>
    </w:rPr>
  </w:style>
  <w:style w:type="paragraph" w:customStyle="1" w:styleId="222">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223">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4">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5">
    <w:name w:val="Char Char1 Char Char Char1"/>
    <w:basedOn w:val="1"/>
    <w:autoRedefine/>
    <w:qFormat/>
    <w:uiPriority w:val="6"/>
    <w:rPr>
      <w:rFonts w:ascii="仿宋_GB2312" w:eastAsia="仿宋_GB2312"/>
      <w:b/>
      <w:sz w:val="32"/>
      <w:szCs w:val="20"/>
    </w:rPr>
  </w:style>
  <w:style w:type="paragraph" w:customStyle="1" w:styleId="226">
    <w:name w:val="列出段落2"/>
    <w:basedOn w:val="1"/>
    <w:autoRedefine/>
    <w:qFormat/>
    <w:uiPriority w:val="0"/>
    <w:pPr>
      <w:adjustRightInd/>
      <w:ind w:firstLine="420" w:firstLineChars="200"/>
    </w:pPr>
    <w:rPr>
      <w:rFonts w:ascii="宋体" w:hAnsi="宋体"/>
      <w:sz w:val="24"/>
    </w:rPr>
  </w:style>
  <w:style w:type="paragraph" w:customStyle="1" w:styleId="227">
    <w:name w:val="默认段落字体 Para Char Char Char Char Char Char Char"/>
    <w:basedOn w:val="1"/>
    <w:autoRedefine/>
    <w:qFormat/>
    <w:uiPriority w:val="0"/>
    <w:rPr>
      <w:rFonts w:eastAsia="仿宋_GB2312"/>
      <w:sz w:val="28"/>
      <w:szCs w:val="20"/>
    </w:rPr>
  </w:style>
  <w:style w:type="paragraph" w:customStyle="1" w:styleId="228">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9">
    <w:name w:val="样式 标题 4PIM 4H4h4bulletblbbH41H42H43H44H45H46H47H48...1"/>
    <w:basedOn w:val="5"/>
    <w:autoRedefine/>
    <w:qFormat/>
    <w:uiPriority w:val="0"/>
    <w:pPr>
      <w:widowControl/>
      <w:jc w:val="left"/>
    </w:pPr>
    <w:rPr>
      <w:rFonts w:cs="宋体"/>
      <w:sz w:val="24"/>
      <w:szCs w:val="20"/>
    </w:rPr>
  </w:style>
  <w:style w:type="paragraph" w:customStyle="1" w:styleId="230">
    <w:name w:val="彩色列表 - 强调文字颜色 11"/>
    <w:basedOn w:val="1"/>
    <w:autoRedefine/>
    <w:qFormat/>
    <w:uiPriority w:val="0"/>
    <w:pPr>
      <w:adjustRightInd/>
      <w:ind w:firstLine="420" w:firstLineChars="200"/>
    </w:pPr>
    <w:rPr>
      <w:rFonts w:ascii="Calibri" w:hAnsi="Calibri"/>
      <w:szCs w:val="22"/>
    </w:rPr>
  </w:style>
  <w:style w:type="paragraph" w:customStyle="1" w:styleId="231">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32">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3">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234">
    <w:name w:val="Char Char Char1 Char1"/>
    <w:basedOn w:val="1"/>
    <w:autoRedefine/>
    <w:qFormat/>
    <w:uiPriority w:val="6"/>
    <w:rPr>
      <w:szCs w:val="20"/>
    </w:rPr>
  </w:style>
  <w:style w:type="paragraph" w:customStyle="1" w:styleId="235">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6">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37">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238">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23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40">
    <w:name w:val="CM14"/>
    <w:basedOn w:val="109"/>
    <w:next w:val="109"/>
    <w:autoRedefine/>
    <w:qFormat/>
    <w:uiPriority w:val="0"/>
    <w:pPr>
      <w:spacing w:after="68"/>
    </w:pPr>
    <w:rPr>
      <w:rFonts w:ascii="FHLHE E+ Futura Bk" w:eastAsia="FHLHE E+ Futura Bk" w:cs="Times New Roman"/>
      <w:color w:val="auto"/>
    </w:rPr>
  </w:style>
  <w:style w:type="paragraph" w:customStyle="1" w:styleId="241">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42">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244">
    <w:name w:val="正文文字 2"/>
    <w:basedOn w:val="109"/>
    <w:next w:val="109"/>
    <w:autoRedefine/>
    <w:qFormat/>
    <w:uiPriority w:val="0"/>
    <w:rPr>
      <w:rFonts w:ascii="宋体" w:eastAsia="宋体" w:cs="Times New Roman"/>
      <w:color w:val="auto"/>
    </w:rPr>
  </w:style>
  <w:style w:type="paragraph" w:customStyle="1" w:styleId="245">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6">
    <w:name w:val="Char Char1 Char"/>
    <w:basedOn w:val="1"/>
    <w:autoRedefine/>
    <w:qFormat/>
    <w:uiPriority w:val="0"/>
    <w:rPr>
      <w:rFonts w:ascii="仿宋_GB2312" w:eastAsia="仿宋_GB2312"/>
      <w:b/>
      <w:sz w:val="32"/>
      <w:szCs w:val="32"/>
    </w:rPr>
  </w:style>
  <w:style w:type="paragraph" w:customStyle="1" w:styleId="247">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8">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249">
    <w:name w:val="Char Char111"/>
    <w:basedOn w:val="1"/>
    <w:autoRedefine/>
    <w:qFormat/>
    <w:uiPriority w:val="0"/>
    <w:pPr>
      <w:spacing w:line="360" w:lineRule="auto"/>
    </w:pPr>
    <w:rPr>
      <w:szCs w:val="20"/>
    </w:rPr>
  </w:style>
  <w:style w:type="paragraph" w:customStyle="1" w:styleId="250">
    <w:name w:val="Char"/>
    <w:basedOn w:val="1"/>
    <w:autoRedefine/>
    <w:qFormat/>
    <w:uiPriority w:val="0"/>
    <w:rPr>
      <w:rFonts w:ascii="仿宋_GB2312" w:eastAsia="仿宋_GB2312"/>
      <w:b/>
      <w:sz w:val="32"/>
      <w:szCs w:val="32"/>
    </w:rPr>
  </w:style>
  <w:style w:type="paragraph" w:customStyle="1" w:styleId="25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5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autoRedefine/>
    <w:qFormat/>
    <w:uiPriority w:val="0"/>
    <w:rPr>
      <w:szCs w:val="20"/>
    </w:rPr>
  </w:style>
  <w:style w:type="paragraph" w:customStyle="1" w:styleId="254">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255">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6">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5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8">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259">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61">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62">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3">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5">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6">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7">
    <w:name w:val="Char Char Char Char Char Char Char Char Char Char"/>
    <w:basedOn w:val="1"/>
    <w:autoRedefine/>
    <w:qFormat/>
    <w:uiPriority w:val="0"/>
    <w:rPr>
      <w:rFonts w:ascii="仿宋_GB2312" w:eastAsia="仿宋_GB2312"/>
      <w:b/>
      <w:sz w:val="32"/>
      <w:szCs w:val="32"/>
    </w:rPr>
  </w:style>
  <w:style w:type="paragraph" w:customStyle="1" w:styleId="26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69">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270">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27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2">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3">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74">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5">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autoRedefine/>
    <w:qFormat/>
    <w:uiPriority w:val="0"/>
    <w:rPr>
      <w:szCs w:val="20"/>
    </w:rPr>
  </w:style>
  <w:style w:type="paragraph" w:customStyle="1" w:styleId="277">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78">
    <w:name w:val="默认段落字体 Para Char"/>
    <w:basedOn w:val="1"/>
    <w:autoRedefine/>
    <w:qFormat/>
    <w:uiPriority w:val="0"/>
    <w:rPr>
      <w:rFonts w:ascii="Tahoma" w:hAnsi="Tahoma"/>
      <w:sz w:val="24"/>
      <w:szCs w:val="20"/>
    </w:rPr>
  </w:style>
  <w:style w:type="paragraph" w:customStyle="1" w:styleId="279">
    <w:name w:val="标题五"/>
    <w:basedOn w:val="1"/>
    <w:autoRedefine/>
    <w:qFormat/>
    <w:uiPriority w:val="0"/>
    <w:pPr>
      <w:adjustRightInd/>
      <w:spacing w:before="156" w:beforeLines="50" w:line="360" w:lineRule="auto"/>
    </w:pPr>
    <w:rPr>
      <w:b/>
      <w:sz w:val="24"/>
    </w:rPr>
  </w:style>
  <w:style w:type="paragraph" w:customStyle="1" w:styleId="280">
    <w:name w:val="Char Char1101"/>
    <w:basedOn w:val="1"/>
    <w:autoRedefine/>
    <w:qFormat/>
    <w:uiPriority w:val="0"/>
    <w:pPr>
      <w:spacing w:line="360" w:lineRule="auto"/>
    </w:pPr>
    <w:rPr>
      <w:rFonts w:ascii="Tahoma" w:hAnsi="Tahoma"/>
      <w:sz w:val="24"/>
      <w:szCs w:val="20"/>
    </w:rPr>
  </w:style>
  <w:style w:type="paragraph" w:customStyle="1" w:styleId="281">
    <w:name w:val="Char Char Char Char Char Char Char Char1"/>
    <w:basedOn w:val="1"/>
    <w:autoRedefine/>
    <w:qFormat/>
    <w:uiPriority w:val="0"/>
    <w:pPr>
      <w:tabs>
        <w:tab w:val="left" w:pos="360"/>
      </w:tabs>
    </w:pPr>
    <w:rPr>
      <w:sz w:val="24"/>
      <w:szCs w:val="20"/>
    </w:rPr>
  </w:style>
  <w:style w:type="paragraph" w:customStyle="1" w:styleId="282">
    <w:name w:val="Char Char Char 字元 字元"/>
    <w:basedOn w:val="1"/>
    <w:autoRedefine/>
    <w:qFormat/>
    <w:uiPriority w:val="0"/>
    <w:pPr>
      <w:adjustRightInd/>
      <w:spacing w:line="360" w:lineRule="auto"/>
      <w:ind w:firstLine="200" w:firstLineChars="200"/>
    </w:pPr>
    <w:rPr>
      <w:szCs w:val="20"/>
    </w:rPr>
  </w:style>
  <w:style w:type="paragraph" w:customStyle="1" w:styleId="283">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Char Char Char Char Char Char Char"/>
    <w:basedOn w:val="1"/>
    <w:autoRedefine/>
    <w:qFormat/>
    <w:uiPriority w:val="0"/>
    <w:rPr>
      <w:rFonts w:ascii="仿宋_GB2312" w:eastAsia="仿宋_GB2312"/>
      <w:b/>
      <w:sz w:val="32"/>
      <w:szCs w:val="32"/>
    </w:rPr>
  </w:style>
  <w:style w:type="paragraph" w:customStyle="1" w:styleId="285">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7">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88">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289">
    <w:name w:val="批注框文本 Char Char"/>
    <w:basedOn w:val="1"/>
    <w:autoRedefine/>
    <w:qFormat/>
    <w:uiPriority w:val="0"/>
    <w:pPr>
      <w:adjustRightInd/>
    </w:pPr>
    <w:rPr>
      <w:sz w:val="18"/>
      <w:szCs w:val="20"/>
    </w:rPr>
  </w:style>
  <w:style w:type="paragraph" w:customStyle="1" w:styleId="290">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91">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93">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295">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6">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297">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8">
    <w:name w:val="文档正文"/>
    <w:basedOn w:val="1"/>
    <w:autoRedefine/>
    <w:qFormat/>
    <w:uiPriority w:val="0"/>
    <w:pPr>
      <w:spacing w:line="480" w:lineRule="atLeast"/>
      <w:ind w:firstLine="567"/>
      <w:textAlignment w:val="baseline"/>
    </w:pPr>
    <w:rPr>
      <w:kern w:val="0"/>
      <w:sz w:val="24"/>
      <w:szCs w:val="20"/>
    </w:rPr>
  </w:style>
  <w:style w:type="paragraph" w:customStyle="1" w:styleId="299">
    <w:name w:val="正文文字表格居中"/>
    <w:basedOn w:val="1"/>
    <w:next w:val="58"/>
    <w:autoRedefine/>
    <w:qFormat/>
    <w:uiPriority w:val="0"/>
    <w:pPr>
      <w:snapToGrid w:val="0"/>
      <w:spacing w:line="360" w:lineRule="auto"/>
    </w:pPr>
    <w:rPr>
      <w:rFonts w:ascii="宋体"/>
      <w:b/>
      <w:sz w:val="24"/>
      <w:szCs w:val="20"/>
    </w:rPr>
  </w:style>
  <w:style w:type="paragraph" w:customStyle="1" w:styleId="30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301">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02">
    <w:name w:val="Plain Text1"/>
    <w:basedOn w:val="1"/>
    <w:autoRedefine/>
    <w:qFormat/>
    <w:uiPriority w:val="7"/>
    <w:pPr>
      <w:adjustRightInd/>
    </w:pPr>
    <w:rPr>
      <w:rFonts w:ascii="宋体" w:hAnsi="Courier New"/>
    </w:rPr>
  </w:style>
  <w:style w:type="paragraph" w:customStyle="1" w:styleId="303">
    <w:name w:val="Char3"/>
    <w:basedOn w:val="1"/>
    <w:autoRedefine/>
    <w:qFormat/>
    <w:uiPriority w:val="0"/>
    <w:pPr>
      <w:adjustRightInd/>
    </w:pPr>
    <w:rPr>
      <w:rFonts w:ascii="仿宋_GB2312" w:eastAsia="仿宋_GB2312"/>
      <w:b/>
      <w:sz w:val="32"/>
      <w:szCs w:val="32"/>
    </w:rPr>
  </w:style>
  <w:style w:type="paragraph" w:customStyle="1" w:styleId="30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6">
    <w:name w:val="标题2"/>
    <w:basedOn w:val="3"/>
    <w:next w:val="1"/>
    <w:autoRedefine/>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7">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308">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10">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1">
    <w:name w:val="Char3 Char Char Char"/>
    <w:basedOn w:val="1"/>
    <w:autoRedefine/>
    <w:qFormat/>
    <w:uiPriority w:val="0"/>
    <w:pPr>
      <w:widowControl/>
      <w:adjustRightInd/>
      <w:spacing w:after="160" w:line="240" w:lineRule="exact"/>
      <w:jc w:val="left"/>
    </w:pPr>
    <w:rPr>
      <w:szCs w:val="20"/>
    </w:rPr>
  </w:style>
  <w:style w:type="paragraph" w:customStyle="1" w:styleId="312">
    <w:name w:val="表格标题2"/>
    <w:basedOn w:val="313"/>
    <w:autoRedefine/>
    <w:qFormat/>
    <w:uiPriority w:val="0"/>
    <w:rPr>
      <w:b/>
    </w:rPr>
  </w:style>
  <w:style w:type="paragraph" w:customStyle="1" w:styleId="313">
    <w:name w:val="表格内文"/>
    <w:basedOn w:val="1"/>
    <w:autoRedefine/>
    <w:qFormat/>
    <w:uiPriority w:val="0"/>
    <w:pPr>
      <w:adjustRightInd/>
      <w:spacing w:line="360" w:lineRule="auto"/>
    </w:pPr>
    <w:rPr>
      <w:rFonts w:ascii="宋体" w:hAnsi="宋体" w:cs="宋体"/>
      <w:color w:val="000000"/>
      <w:szCs w:val="20"/>
    </w:rPr>
  </w:style>
  <w:style w:type="paragraph" w:customStyle="1" w:styleId="314">
    <w:name w:val="Char Char Char Char Char Char Char Char Char Char2"/>
    <w:basedOn w:val="1"/>
    <w:autoRedefine/>
    <w:qFormat/>
    <w:uiPriority w:val="0"/>
    <w:rPr>
      <w:rFonts w:ascii="仿宋_GB2312" w:eastAsia="仿宋_GB2312"/>
      <w:b/>
      <w:sz w:val="32"/>
      <w:szCs w:val="32"/>
    </w:rPr>
  </w:style>
  <w:style w:type="paragraph" w:customStyle="1" w:styleId="315">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6">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7">
    <w:name w:val="Char Char11 Char Char Char Char Char Char Char Char Char11"/>
    <w:basedOn w:val="1"/>
    <w:autoRedefine/>
    <w:qFormat/>
    <w:uiPriority w:val="0"/>
    <w:pPr>
      <w:spacing w:line="360" w:lineRule="auto"/>
    </w:pPr>
    <w:rPr>
      <w:szCs w:val="20"/>
    </w:rPr>
  </w:style>
  <w:style w:type="paragraph" w:customStyle="1" w:styleId="318">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319">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320">
    <w:name w:val="MM Topic 1"/>
    <w:basedOn w:val="2"/>
    <w:autoRedefine/>
    <w:qFormat/>
    <w:uiPriority w:val="0"/>
    <w:pPr>
      <w:tabs>
        <w:tab w:val="left" w:pos="840"/>
        <w:tab w:val="clear" w:pos="432"/>
      </w:tabs>
      <w:adjustRightInd/>
      <w:ind w:left="840" w:hanging="420"/>
    </w:pPr>
  </w:style>
  <w:style w:type="paragraph" w:customStyle="1" w:styleId="321">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322">
    <w:name w:val="文本正文 Char"/>
    <w:basedOn w:val="1"/>
    <w:autoRedefine/>
    <w:qFormat/>
    <w:uiPriority w:val="0"/>
    <w:pPr>
      <w:spacing w:line="360" w:lineRule="auto"/>
      <w:ind w:firstLine="200" w:firstLineChars="200"/>
    </w:pPr>
    <w:rPr>
      <w:kern w:val="0"/>
      <w:sz w:val="24"/>
      <w:szCs w:val="20"/>
    </w:rPr>
  </w:style>
  <w:style w:type="paragraph" w:customStyle="1" w:styleId="323">
    <w:name w:val="表格"/>
    <w:basedOn w:val="1"/>
    <w:next w:val="1"/>
    <w:autoRedefine/>
    <w:qFormat/>
    <w:uiPriority w:val="0"/>
    <w:pPr>
      <w:snapToGrid w:val="0"/>
      <w:ind w:firstLine="42" w:firstLineChars="21"/>
    </w:pPr>
    <w:rPr>
      <w:rFonts w:ascii="宋体" w:hAnsi="宋体"/>
      <w:kern w:val="0"/>
      <w:sz w:val="20"/>
      <w:szCs w:val="20"/>
    </w:rPr>
  </w:style>
  <w:style w:type="paragraph" w:customStyle="1" w:styleId="324">
    <w:name w:val="标书标题4"/>
    <w:basedOn w:val="5"/>
    <w:autoRedefine/>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5">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6">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7">
    <w:name w:val="表格项目符号 2"/>
    <w:basedOn w:val="31"/>
    <w:autoRedefine/>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8">
    <w:name w:val="EB_表格"/>
    <w:basedOn w:val="1"/>
    <w:autoRedefine/>
    <w:qFormat/>
    <w:uiPriority w:val="0"/>
    <w:pPr>
      <w:adjustRightInd/>
      <w:spacing w:line="300" w:lineRule="auto"/>
      <w:jc w:val="center"/>
    </w:pPr>
  </w:style>
  <w:style w:type="paragraph" w:customStyle="1" w:styleId="329">
    <w:name w:val="_Style 6"/>
    <w:basedOn w:val="1"/>
    <w:autoRedefine/>
    <w:qFormat/>
    <w:uiPriority w:val="34"/>
    <w:pPr>
      <w:adjustRightInd/>
      <w:ind w:firstLine="420" w:firstLineChars="200"/>
    </w:pPr>
    <w:rPr>
      <w:rFonts w:eastAsia="仿宋_GB2312"/>
      <w:sz w:val="28"/>
    </w:rPr>
  </w:style>
  <w:style w:type="paragraph" w:customStyle="1" w:styleId="330">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31">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32">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333">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334">
    <w:name w:val="正文表标题"/>
    <w:next w:val="335"/>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5">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6">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7">
    <w:name w:val="trademark"/>
    <w:autoRedefine/>
    <w:qFormat/>
    <w:uiPriority w:val="0"/>
    <w:pPr>
      <w:spacing w:after="60"/>
    </w:pPr>
    <w:rPr>
      <w:rFonts w:ascii="Futura Bk" w:hAnsi="Futura Bk" w:eastAsia="宋体" w:cs="Times New Roman"/>
      <w:sz w:val="15"/>
      <w:lang w:val="en-US" w:eastAsia="en-US" w:bidi="ar-SA"/>
    </w:rPr>
  </w:style>
  <w:style w:type="paragraph" w:customStyle="1" w:styleId="33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9">
    <w:name w:val="Char Char1 Char Char Char Char Char Char1"/>
    <w:basedOn w:val="1"/>
    <w:autoRedefine/>
    <w:qFormat/>
    <w:uiPriority w:val="0"/>
    <w:rPr>
      <w:rFonts w:ascii="仿宋_GB2312" w:eastAsia="仿宋_GB2312"/>
      <w:b/>
      <w:sz w:val="32"/>
      <w:szCs w:val="20"/>
    </w:rPr>
  </w:style>
  <w:style w:type="paragraph" w:customStyle="1" w:styleId="340">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341">
    <w:name w:val="Char1 Char Char Char1"/>
    <w:basedOn w:val="1"/>
    <w:autoRedefine/>
    <w:qFormat/>
    <w:uiPriority w:val="0"/>
    <w:pPr>
      <w:adjustRightInd/>
      <w:ind w:firstLine="200" w:firstLineChars="200"/>
    </w:pPr>
    <w:rPr>
      <w:rFonts w:ascii="Tahoma" w:hAnsi="Tahoma"/>
      <w:sz w:val="24"/>
      <w:szCs w:val="20"/>
    </w:rPr>
  </w:style>
  <w:style w:type="paragraph" w:customStyle="1" w:styleId="342">
    <w:name w:val="a1"/>
    <w:basedOn w:val="1"/>
    <w:autoRedefine/>
    <w:qFormat/>
    <w:uiPriority w:val="0"/>
    <w:pPr>
      <w:widowControl/>
      <w:spacing w:line="300" w:lineRule="atLeast"/>
      <w:jc w:val="left"/>
    </w:pPr>
    <w:rPr>
      <w:rFonts w:ascii="宋体" w:hAnsi="宋体"/>
      <w:kern w:val="0"/>
      <w:sz w:val="18"/>
      <w:szCs w:val="20"/>
    </w:rPr>
  </w:style>
  <w:style w:type="paragraph" w:customStyle="1" w:styleId="343">
    <w:name w:val="样式7"/>
    <w:basedOn w:val="344"/>
    <w:next w:val="1"/>
    <w:autoRedefine/>
    <w:qFormat/>
    <w:uiPriority w:val="0"/>
    <w:pPr>
      <w:spacing w:after="156" w:afterLines="50"/>
      <w:jc w:val="left"/>
      <w:outlineLvl w:val="3"/>
    </w:pPr>
    <w:rPr>
      <w:sz w:val="24"/>
      <w:szCs w:val="24"/>
    </w:rPr>
  </w:style>
  <w:style w:type="paragraph" w:customStyle="1" w:styleId="344">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345">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46">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7">
    <w:name w:val="样式 样式2 + 左侧:  1 字符 右侧:  1 字符"/>
    <w:basedOn w:val="155"/>
    <w:autoRedefine/>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Char2 Char Char2"/>
    <w:basedOn w:val="1"/>
    <w:autoRedefine/>
    <w:qFormat/>
    <w:uiPriority w:val="0"/>
    <w:pPr>
      <w:adjustRightInd/>
    </w:pPr>
    <w:rPr>
      <w:rFonts w:ascii="Tahoma" w:hAnsi="Tahoma"/>
      <w:sz w:val="24"/>
      <w:szCs w:val="20"/>
    </w:rPr>
  </w:style>
  <w:style w:type="paragraph" w:customStyle="1" w:styleId="349">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0">
    <w:name w:val="三级条标题"/>
    <w:basedOn w:val="351"/>
    <w:next w:val="335"/>
    <w:autoRedefine/>
    <w:qFormat/>
    <w:uiPriority w:val="0"/>
    <w:pPr>
      <w:tabs>
        <w:tab w:val="left" w:pos="1260"/>
        <w:tab w:val="left" w:pos="1680"/>
        <w:tab w:val="left" w:pos="2100"/>
        <w:tab w:val="left" w:pos="2520"/>
      </w:tabs>
      <w:ind w:left="2520"/>
      <w:outlineLvl w:val="4"/>
    </w:pPr>
  </w:style>
  <w:style w:type="paragraph" w:customStyle="1" w:styleId="351">
    <w:name w:val="二级条标题"/>
    <w:basedOn w:val="352"/>
    <w:next w:val="335"/>
    <w:autoRedefine/>
    <w:qFormat/>
    <w:uiPriority w:val="0"/>
    <w:pPr>
      <w:tabs>
        <w:tab w:val="left" w:pos="1260"/>
        <w:tab w:val="left" w:pos="1680"/>
        <w:tab w:val="left" w:pos="2100"/>
      </w:tabs>
      <w:ind w:left="0"/>
      <w:outlineLvl w:val="3"/>
    </w:pPr>
  </w:style>
  <w:style w:type="paragraph" w:customStyle="1" w:styleId="352">
    <w:name w:val="一级条标题"/>
    <w:basedOn w:val="353"/>
    <w:next w:val="335"/>
    <w:autoRedefine/>
    <w:qFormat/>
    <w:uiPriority w:val="0"/>
    <w:pPr>
      <w:tabs>
        <w:tab w:val="left" w:pos="1260"/>
        <w:tab w:val="left" w:pos="1680"/>
      </w:tabs>
      <w:spacing w:before="0" w:beforeLines="0" w:after="0" w:afterLines="0"/>
      <w:ind w:left="1680"/>
      <w:outlineLvl w:val="2"/>
    </w:pPr>
  </w:style>
  <w:style w:type="paragraph" w:customStyle="1" w:styleId="353">
    <w:name w:val="章标题"/>
    <w:next w:val="1"/>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4">
    <w:name w:val="数字标题2"/>
    <w:basedOn w:val="3"/>
    <w:next w:val="1"/>
    <w:autoRedefine/>
    <w:qFormat/>
    <w:uiPriority w:val="0"/>
    <w:pPr>
      <w:tabs>
        <w:tab w:val="left" w:pos="480"/>
        <w:tab w:val="clear" w:pos="432"/>
      </w:tabs>
      <w:ind w:left="480" w:hanging="480"/>
    </w:pPr>
    <w:rPr>
      <w:rFonts w:ascii="Times New Roman" w:eastAsia="宋体"/>
      <w:i/>
      <w:sz w:val="36"/>
      <w:szCs w:val="36"/>
      <w:lang w:val="en-US"/>
    </w:rPr>
  </w:style>
  <w:style w:type="paragraph" w:customStyle="1" w:styleId="355">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56">
    <w:name w:val="样式 标题 1Level 1 HeadPIM 1Section Headh1l11Heading 0Datash..."/>
    <w:basedOn w:val="2"/>
    <w:autoRedefine/>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5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8">
    <w:name w:val="样式 标题 1章节第一层h1H"/>
    <w:basedOn w:val="2"/>
    <w:autoRedefine/>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9">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0">
    <w:name w:val="正文 项目2"/>
    <w:basedOn w:val="361"/>
    <w:autoRedefine/>
    <w:qFormat/>
    <w:uiPriority w:val="0"/>
    <w:pPr>
      <w:tabs>
        <w:tab w:val="left" w:pos="840"/>
      </w:tabs>
      <w:spacing w:after="0"/>
      <w:ind w:left="900"/>
    </w:pPr>
  </w:style>
  <w:style w:type="paragraph" w:customStyle="1" w:styleId="36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2">
    <w:name w:val="Body Text 2*"/>
    <w:basedOn w:val="1"/>
    <w:autoRedefine/>
    <w:qFormat/>
    <w:uiPriority w:val="6"/>
    <w:pPr>
      <w:widowControl/>
      <w:adjustRightInd/>
      <w:ind w:left="720" w:hanging="720"/>
    </w:pPr>
    <w:rPr>
      <w:color w:val="000000"/>
      <w:kern w:val="0"/>
      <w:sz w:val="24"/>
      <w:szCs w:val="20"/>
    </w:rPr>
  </w:style>
  <w:style w:type="paragraph" w:customStyle="1" w:styleId="363">
    <w:name w:val="表1"/>
    <w:basedOn w:val="1"/>
    <w:autoRedefine/>
    <w:qFormat/>
    <w:uiPriority w:val="0"/>
    <w:pPr>
      <w:tabs>
        <w:tab w:val="left" w:pos="703"/>
      </w:tabs>
      <w:adjustRightInd/>
      <w:spacing w:line="360" w:lineRule="auto"/>
      <w:ind w:left="703"/>
      <w:jc w:val="center"/>
    </w:pPr>
  </w:style>
  <w:style w:type="paragraph" w:customStyle="1" w:styleId="364">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5">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366">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7">
    <w:name w:val="2级标题"/>
    <w:basedOn w:val="368"/>
    <w:autoRedefine/>
    <w:qFormat/>
    <w:uiPriority w:val="0"/>
    <w:pPr>
      <w:jc w:val="left"/>
      <w:outlineLvl w:val="1"/>
    </w:pPr>
    <w:rPr>
      <w:rFonts w:ascii="Times New Roman" w:hAnsi="Times New Roman" w:eastAsia="仿宋"/>
      <w:sz w:val="30"/>
    </w:rPr>
  </w:style>
  <w:style w:type="paragraph" w:customStyle="1" w:styleId="368">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9">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1">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72">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3">
    <w:name w:val="bullet"/>
    <w:basedOn w:val="1"/>
    <w:autoRedefine/>
    <w:qFormat/>
    <w:uiPriority w:val="0"/>
    <w:pPr>
      <w:tabs>
        <w:tab w:val="left" w:pos="840"/>
      </w:tabs>
      <w:adjustRightInd/>
      <w:ind w:left="840" w:hanging="420"/>
    </w:pPr>
  </w:style>
  <w:style w:type="paragraph" w:customStyle="1" w:styleId="374">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6">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7">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8">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9">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0">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1">
    <w:name w:val="MM Topic 4"/>
    <w:basedOn w:val="5"/>
    <w:autoRedefine/>
    <w:qFormat/>
    <w:uiPriority w:val="0"/>
    <w:pPr>
      <w:tabs>
        <w:tab w:val="left" w:pos="2100"/>
        <w:tab w:val="clear" w:pos="864"/>
      </w:tabs>
      <w:adjustRightInd/>
      <w:ind w:left="2100" w:hanging="420"/>
    </w:pPr>
    <w:rPr>
      <w:lang w:val="en-US"/>
    </w:rPr>
  </w:style>
  <w:style w:type="paragraph" w:customStyle="1" w:styleId="382">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383">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4">
    <w:name w:val="Char Char11 Char Char Char Char Char Char Char Char Char1"/>
    <w:basedOn w:val="1"/>
    <w:autoRedefine/>
    <w:qFormat/>
    <w:uiPriority w:val="6"/>
    <w:pPr>
      <w:spacing w:line="360" w:lineRule="auto"/>
    </w:pPr>
    <w:rPr>
      <w:szCs w:val="20"/>
    </w:rPr>
  </w:style>
  <w:style w:type="paragraph" w:customStyle="1" w:styleId="385">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386">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387">
    <w:name w:val="body text bold"/>
    <w:basedOn w:val="23"/>
    <w:autoRedefine/>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8">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9">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0">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39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3">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autoRedefine/>
    <w:qFormat/>
    <w:uiPriority w:val="0"/>
    <w:pPr>
      <w:adjustRightInd/>
      <w:spacing w:line="360" w:lineRule="auto"/>
      <w:jc w:val="center"/>
    </w:pPr>
    <w:rPr>
      <w:sz w:val="24"/>
    </w:rPr>
  </w:style>
  <w:style w:type="paragraph" w:customStyle="1" w:styleId="395">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6">
    <w:name w:val="Char Char Char Char Char Char Char1"/>
    <w:basedOn w:val="1"/>
    <w:autoRedefine/>
    <w:qFormat/>
    <w:uiPriority w:val="6"/>
    <w:rPr>
      <w:rFonts w:ascii="仿宋_GB2312" w:eastAsia="仿宋_GB2312"/>
      <w:b/>
      <w:sz w:val="32"/>
      <w:szCs w:val="32"/>
    </w:rPr>
  </w:style>
  <w:style w:type="paragraph" w:customStyle="1" w:styleId="397">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8">
    <w:name w:val="Char3 Char Char Char11"/>
    <w:basedOn w:val="1"/>
    <w:autoRedefine/>
    <w:qFormat/>
    <w:uiPriority w:val="0"/>
    <w:pPr>
      <w:widowControl/>
      <w:adjustRightInd/>
      <w:spacing w:after="160" w:line="240" w:lineRule="exact"/>
      <w:jc w:val="left"/>
    </w:pPr>
    <w:rPr>
      <w:szCs w:val="20"/>
    </w:rPr>
  </w:style>
  <w:style w:type="paragraph" w:customStyle="1" w:styleId="399">
    <w:name w:val="Char Char1121"/>
    <w:basedOn w:val="1"/>
    <w:autoRedefine/>
    <w:qFormat/>
    <w:uiPriority w:val="0"/>
    <w:pPr>
      <w:spacing w:line="360" w:lineRule="auto"/>
    </w:pPr>
    <w:rPr>
      <w:szCs w:val="20"/>
    </w:rPr>
  </w:style>
  <w:style w:type="paragraph" w:customStyle="1" w:styleId="400">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1">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02">
    <w:name w:val="Normal0"/>
    <w:autoRedefine/>
    <w:qFormat/>
    <w:uiPriority w:val="0"/>
    <w:rPr>
      <w:rFonts w:ascii="Times New Roman" w:hAnsi="Times New Roman" w:eastAsia="宋体" w:cs="Times New Roman"/>
      <w:lang w:val="en-US" w:eastAsia="en-US" w:bidi="ar-SA"/>
    </w:rPr>
  </w:style>
  <w:style w:type="paragraph" w:customStyle="1" w:styleId="403">
    <w:name w:val="带编号样式"/>
    <w:basedOn w:val="322"/>
    <w:autoRedefine/>
    <w:qFormat/>
    <w:uiPriority w:val="0"/>
    <w:pPr>
      <w:tabs>
        <w:tab w:val="left" w:pos="840"/>
      </w:tabs>
      <w:snapToGrid w:val="0"/>
      <w:ind w:left="840" w:hanging="420" w:firstLineChars="0"/>
    </w:pPr>
    <w:rPr>
      <w:rFonts w:ascii="仿宋_GB2312" w:eastAsia="仿宋_GB2312"/>
      <w:color w:val="000000"/>
    </w:rPr>
  </w:style>
  <w:style w:type="paragraph" w:customStyle="1" w:styleId="404">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5">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6">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407">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8">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9">
    <w:name w:val="默认段落字体 Para Char Char Char1 Char"/>
    <w:basedOn w:val="1"/>
    <w:autoRedefine/>
    <w:qFormat/>
    <w:uiPriority w:val="0"/>
    <w:pPr>
      <w:spacing w:line="240" w:lineRule="atLeast"/>
      <w:ind w:left="420" w:firstLine="420"/>
    </w:pPr>
    <w:rPr>
      <w:sz w:val="24"/>
    </w:rPr>
  </w:style>
  <w:style w:type="paragraph" w:customStyle="1" w:styleId="410">
    <w:name w:val="WW-正文文字缩进 2"/>
    <w:basedOn w:val="1"/>
    <w:autoRedefine/>
    <w:qFormat/>
    <w:uiPriority w:val="0"/>
    <w:pPr>
      <w:suppressAutoHyphens/>
      <w:adjustRightInd/>
      <w:ind w:firstLine="420"/>
    </w:pPr>
    <w:rPr>
      <w:kern w:val="1"/>
      <w:szCs w:val="20"/>
    </w:rPr>
  </w:style>
  <w:style w:type="paragraph" w:customStyle="1" w:styleId="41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12">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413">
    <w:name w:val="有符号正文"/>
    <w:basedOn w:val="1"/>
    <w:autoRedefine/>
    <w:qFormat/>
    <w:uiPriority w:val="0"/>
    <w:pPr>
      <w:adjustRightInd/>
      <w:spacing w:line="400" w:lineRule="exact"/>
      <w:ind w:firstLine="200" w:firstLineChars="200"/>
    </w:pPr>
    <w:rPr>
      <w:rFonts w:ascii="Arial" w:hAnsi="Arial"/>
    </w:rPr>
  </w:style>
  <w:style w:type="paragraph" w:customStyle="1" w:styleId="414">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416">
    <w:name w:val="4"/>
    <w:basedOn w:val="1"/>
    <w:next w:val="39"/>
    <w:autoRedefine/>
    <w:qFormat/>
    <w:uiPriority w:val="0"/>
    <w:pPr>
      <w:spacing w:after="120" w:line="480" w:lineRule="auto"/>
      <w:ind w:left="420" w:leftChars="200"/>
    </w:pPr>
    <w:rPr>
      <w:sz w:val="24"/>
      <w:szCs w:val="20"/>
    </w:rPr>
  </w:style>
  <w:style w:type="paragraph" w:customStyle="1" w:styleId="417">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9">
    <w:name w:val="样式 标题 3H3 + 两端对齐"/>
    <w:basedOn w:val="4"/>
    <w:autoRedefine/>
    <w:qFormat/>
    <w:uiPriority w:val="0"/>
    <w:pPr>
      <w:spacing w:before="0" w:after="0" w:line="240" w:lineRule="auto"/>
      <w:jc w:val="left"/>
    </w:pPr>
    <w:rPr>
      <w:rFonts w:cs="宋体"/>
      <w:sz w:val="21"/>
      <w:szCs w:val="20"/>
    </w:rPr>
  </w:style>
  <w:style w:type="paragraph" w:customStyle="1" w:styleId="420">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421">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422">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4">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5">
    <w:name w:val="Char Char1 Char Char Char"/>
    <w:basedOn w:val="1"/>
    <w:autoRedefine/>
    <w:qFormat/>
    <w:uiPriority w:val="0"/>
    <w:rPr>
      <w:rFonts w:ascii="仿宋_GB2312" w:eastAsia="仿宋_GB2312"/>
      <w:b/>
      <w:sz w:val="32"/>
      <w:szCs w:val="20"/>
    </w:rPr>
  </w:style>
  <w:style w:type="paragraph" w:customStyle="1" w:styleId="426">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7">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28">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9">
    <w:name w:val="Char Char1 Char Char Char2"/>
    <w:basedOn w:val="1"/>
    <w:autoRedefine/>
    <w:qFormat/>
    <w:uiPriority w:val="0"/>
    <w:rPr>
      <w:rFonts w:ascii="仿宋_GB2312" w:eastAsia="仿宋_GB2312"/>
      <w:b/>
      <w:sz w:val="32"/>
      <w:szCs w:val="32"/>
    </w:rPr>
  </w:style>
  <w:style w:type="paragraph" w:customStyle="1" w:styleId="430">
    <w:name w:val="Char3 Char Char Char1"/>
    <w:basedOn w:val="1"/>
    <w:autoRedefine/>
    <w:qFormat/>
    <w:uiPriority w:val="6"/>
    <w:pPr>
      <w:widowControl/>
      <w:adjustRightInd/>
      <w:spacing w:after="160" w:line="240" w:lineRule="exact"/>
      <w:jc w:val="left"/>
    </w:pPr>
    <w:rPr>
      <w:szCs w:val="20"/>
    </w:rPr>
  </w:style>
  <w:style w:type="paragraph" w:customStyle="1" w:styleId="431">
    <w:name w:val="Char1 Char Char Char21"/>
    <w:basedOn w:val="1"/>
    <w:autoRedefine/>
    <w:qFormat/>
    <w:uiPriority w:val="0"/>
    <w:rPr>
      <w:rFonts w:ascii="Tahoma" w:hAnsi="Tahoma"/>
      <w:sz w:val="24"/>
      <w:szCs w:val="20"/>
    </w:rPr>
  </w:style>
  <w:style w:type="paragraph" w:customStyle="1" w:styleId="432">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33">
    <w:name w:val="正文（标题三）"/>
    <w:basedOn w:val="1"/>
    <w:autoRedefine/>
    <w:qFormat/>
    <w:uiPriority w:val="0"/>
    <w:pPr>
      <w:spacing w:line="360" w:lineRule="auto"/>
      <w:ind w:firstLine="200" w:firstLineChars="200"/>
    </w:pPr>
    <w:rPr>
      <w:sz w:val="24"/>
    </w:rPr>
  </w:style>
  <w:style w:type="paragraph" w:customStyle="1" w:styleId="434">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435">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6">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437">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8">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439">
    <w:name w:val="Char1 Char Char Char4"/>
    <w:basedOn w:val="1"/>
    <w:autoRedefine/>
    <w:qFormat/>
    <w:uiPriority w:val="0"/>
    <w:pPr>
      <w:adjustRightInd/>
      <w:ind w:firstLine="200" w:firstLineChars="200"/>
    </w:pPr>
    <w:rPr>
      <w:rFonts w:ascii="Tahoma" w:hAnsi="Tahoma"/>
      <w:sz w:val="24"/>
      <w:szCs w:val="20"/>
    </w:rPr>
  </w:style>
  <w:style w:type="paragraph" w:customStyle="1" w:styleId="440">
    <w:name w:val="_标题2"/>
    <w:basedOn w:val="407"/>
    <w:next w:val="407"/>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41">
    <w:name w:val="样式1 + (中宋体"/>
    <w:basedOn w:val="418"/>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42">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3">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4">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5">
    <w:name w:val="四号　首行缩进"/>
    <w:basedOn w:val="1"/>
    <w:autoRedefine/>
    <w:qFormat/>
    <w:uiPriority w:val="0"/>
    <w:pPr>
      <w:adjustRightInd/>
      <w:spacing w:line="360" w:lineRule="auto"/>
    </w:pPr>
    <w:rPr>
      <w:rFonts w:ascii="宋体" w:hAnsi="宋体"/>
      <w:szCs w:val="20"/>
    </w:rPr>
  </w:style>
  <w:style w:type="paragraph" w:customStyle="1" w:styleId="446">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47">
    <w:name w:val="Char Char Char Char Char Char Char Char Char Char Char1 Char"/>
    <w:basedOn w:val="1"/>
    <w:autoRedefine/>
    <w:qFormat/>
    <w:uiPriority w:val="0"/>
    <w:pPr>
      <w:adjustRightInd/>
    </w:pPr>
    <w:rPr>
      <w:rFonts w:ascii="Tahoma" w:hAnsi="Tahoma"/>
      <w:sz w:val="24"/>
    </w:rPr>
  </w:style>
  <w:style w:type="paragraph" w:customStyle="1" w:styleId="448">
    <w:name w:val="Char Char Char Char11"/>
    <w:basedOn w:val="1"/>
    <w:autoRedefine/>
    <w:qFormat/>
    <w:uiPriority w:val="0"/>
    <w:rPr>
      <w:rFonts w:ascii="Tahoma" w:hAnsi="Tahoma"/>
      <w:sz w:val="24"/>
      <w:szCs w:val="20"/>
    </w:rPr>
  </w:style>
  <w:style w:type="paragraph" w:customStyle="1" w:styleId="449">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0">
    <w:name w:val="Char Char Char Char"/>
    <w:basedOn w:val="1"/>
    <w:autoRedefine/>
    <w:qFormat/>
    <w:uiPriority w:val="0"/>
    <w:rPr>
      <w:rFonts w:ascii="Tahoma" w:hAnsi="Tahoma"/>
      <w:sz w:val="24"/>
      <w:szCs w:val="20"/>
    </w:rPr>
  </w:style>
  <w:style w:type="paragraph" w:customStyle="1" w:styleId="451">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2">
    <w:name w:val="Char19"/>
    <w:basedOn w:val="1"/>
    <w:autoRedefine/>
    <w:qFormat/>
    <w:uiPriority w:val="0"/>
    <w:pPr>
      <w:adjustRightInd/>
    </w:pPr>
    <w:rPr>
      <w:szCs w:val="20"/>
    </w:rPr>
  </w:style>
  <w:style w:type="paragraph" w:customStyle="1" w:styleId="4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5">
    <w:name w:val="_Style 5"/>
    <w:basedOn w:val="1"/>
    <w:autoRedefine/>
    <w:qFormat/>
    <w:uiPriority w:val="34"/>
    <w:pPr>
      <w:adjustRightInd/>
      <w:ind w:firstLine="420" w:firstLineChars="200"/>
    </w:pPr>
    <w:rPr>
      <w:rFonts w:eastAsia="仿宋_GB2312"/>
      <w:sz w:val="28"/>
    </w:rPr>
  </w:style>
  <w:style w:type="paragraph" w:customStyle="1" w:styleId="456">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458">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9">
    <w:name w:val="标书表格字体格式"/>
    <w:next w:val="453"/>
    <w:autoRedefine/>
    <w:qFormat/>
    <w:uiPriority w:val="0"/>
    <w:rPr>
      <w:rFonts w:ascii="Times New Roman" w:hAnsi="Times New Roman" w:eastAsia="宋体" w:cs="Times New Roman"/>
      <w:kern w:val="2"/>
      <w:sz w:val="21"/>
      <w:szCs w:val="24"/>
      <w:lang w:val="en-US" w:eastAsia="zh-CN" w:bidi="ar-SA"/>
    </w:rPr>
  </w:style>
  <w:style w:type="paragraph" w:customStyle="1" w:styleId="460">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461">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2">
    <w:name w:val="修订3"/>
    <w:autoRedefine/>
    <w:qFormat/>
    <w:uiPriority w:val="0"/>
    <w:rPr>
      <w:rFonts w:ascii="Times New Roman" w:hAnsi="Times New Roman" w:eastAsia="宋体" w:cs="Times New Roman"/>
      <w:kern w:val="2"/>
      <w:sz w:val="21"/>
      <w:lang w:val="en-US" w:eastAsia="zh-CN" w:bidi="ar-SA"/>
    </w:rPr>
  </w:style>
  <w:style w:type="paragraph" w:customStyle="1" w:styleId="463">
    <w:name w:val="CSS1级正文 Char"/>
    <w:basedOn w:val="23"/>
    <w:autoRedefine/>
    <w:qFormat/>
    <w:uiPriority w:val="0"/>
    <w:pPr>
      <w:snapToGrid w:val="0"/>
      <w:ind w:firstLine="480" w:firstLineChars="200"/>
    </w:pPr>
    <w:rPr>
      <w:rFonts w:ascii="Times New Roman"/>
      <w:szCs w:val="24"/>
      <w:lang w:val="en-US"/>
    </w:rPr>
  </w:style>
  <w:style w:type="paragraph" w:customStyle="1" w:styleId="464">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5">
    <w:name w:val="表文字"/>
    <w:autoRedefine/>
    <w:qFormat/>
    <w:uiPriority w:val="0"/>
    <w:rPr>
      <w:rFonts w:ascii="宋体" w:hAnsi="Times New Roman" w:eastAsia="宋体" w:cs="Times New Roman"/>
      <w:kern w:val="2"/>
      <w:lang w:val="en-US" w:eastAsia="zh-CN" w:bidi="ar-SA"/>
    </w:rPr>
  </w:style>
  <w:style w:type="paragraph" w:customStyle="1" w:styleId="466">
    <w:name w:val="MM Title"/>
    <w:basedOn w:val="61"/>
    <w:autoRedefine/>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8">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469">
    <w:name w:val="Char Char Char Char Char Char Char Char2"/>
    <w:basedOn w:val="1"/>
    <w:autoRedefine/>
    <w:qFormat/>
    <w:uiPriority w:val="0"/>
    <w:pPr>
      <w:tabs>
        <w:tab w:val="left" w:pos="360"/>
      </w:tabs>
    </w:pPr>
    <w:rPr>
      <w:sz w:val="24"/>
      <w:szCs w:val="20"/>
    </w:rPr>
  </w:style>
  <w:style w:type="paragraph" w:customStyle="1" w:styleId="470">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1">
    <w:name w:val="正文文本 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472">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3">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4">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5">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6">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477">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8">
    <w:name w:val="p0"/>
    <w:basedOn w:val="1"/>
    <w:autoRedefine/>
    <w:qFormat/>
    <w:uiPriority w:val="0"/>
    <w:pPr>
      <w:widowControl/>
      <w:adjustRightInd/>
    </w:pPr>
    <w:rPr>
      <w:kern w:val="0"/>
      <w:szCs w:val="21"/>
    </w:rPr>
  </w:style>
  <w:style w:type="paragraph" w:customStyle="1" w:styleId="479">
    <w:name w:val="Char6"/>
    <w:basedOn w:val="1"/>
    <w:autoRedefine/>
    <w:qFormat/>
    <w:uiPriority w:val="0"/>
    <w:rPr>
      <w:rFonts w:ascii="仿宋_GB2312" w:eastAsia="仿宋_GB2312"/>
      <w:b/>
      <w:sz w:val="32"/>
      <w:szCs w:val="32"/>
    </w:rPr>
  </w:style>
  <w:style w:type="paragraph" w:customStyle="1" w:styleId="480">
    <w:name w:val="Char111"/>
    <w:basedOn w:val="1"/>
    <w:autoRedefine/>
    <w:qFormat/>
    <w:uiPriority w:val="0"/>
    <w:rPr>
      <w:rFonts w:ascii="仿宋_GB2312" w:eastAsia="仿宋_GB2312"/>
      <w:b/>
      <w:sz w:val="32"/>
      <w:szCs w:val="32"/>
    </w:rPr>
  </w:style>
  <w:style w:type="paragraph" w:customStyle="1" w:styleId="481">
    <w:name w:val="标题3"/>
    <w:basedOn w:val="4"/>
    <w:next w:val="55"/>
    <w:autoRedefine/>
    <w:qFormat/>
    <w:uiPriority w:val="0"/>
    <w:pPr>
      <w:tabs>
        <w:tab w:val="clear" w:pos="900"/>
      </w:tabs>
      <w:spacing w:after="0" w:line="360" w:lineRule="auto"/>
    </w:pPr>
    <w:rPr>
      <w:rFonts w:ascii="仿宋" w:hAnsi="仿宋" w:eastAsia="仿宋" w:cs="仿宋"/>
    </w:rPr>
  </w:style>
  <w:style w:type="paragraph" w:customStyle="1" w:styleId="482">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3">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484">
    <w:name w:val="Char1 Char Char Char2"/>
    <w:basedOn w:val="1"/>
    <w:autoRedefine/>
    <w:qFormat/>
    <w:uiPriority w:val="0"/>
    <w:pPr>
      <w:adjustRightInd/>
      <w:ind w:firstLine="200" w:firstLineChars="200"/>
    </w:pPr>
    <w:rPr>
      <w:rFonts w:ascii="Tahoma" w:hAnsi="Tahoma"/>
      <w:sz w:val="24"/>
      <w:szCs w:val="20"/>
    </w:rPr>
  </w:style>
  <w:style w:type="paragraph" w:customStyle="1" w:styleId="485">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486">
    <w:name w:val="样式 标题 1 + 黑色 段前: 0.5 行 段后: 0.5 行1"/>
    <w:basedOn w:val="2"/>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87">
    <w:name w:val="Char Char Char Char Char Char Char2"/>
    <w:basedOn w:val="1"/>
    <w:autoRedefine/>
    <w:qFormat/>
    <w:uiPriority w:val="0"/>
    <w:rPr>
      <w:rFonts w:ascii="仿宋_GB2312" w:eastAsia="仿宋_GB2312"/>
      <w:b/>
      <w:sz w:val="32"/>
      <w:szCs w:val="32"/>
    </w:rPr>
  </w:style>
  <w:style w:type="paragraph" w:customStyle="1" w:styleId="488">
    <w:name w:val="五级条标题"/>
    <w:basedOn w:val="489"/>
    <w:next w:val="335"/>
    <w:autoRedefine/>
    <w:qFormat/>
    <w:uiPriority w:val="0"/>
    <w:pPr>
      <w:tabs>
        <w:tab w:val="left" w:pos="1260"/>
        <w:tab w:val="left" w:pos="1680"/>
        <w:tab w:val="left" w:pos="2100"/>
        <w:tab w:val="left" w:pos="2940"/>
        <w:tab w:val="left" w:pos="3360"/>
      </w:tabs>
      <w:ind w:left="3360"/>
      <w:outlineLvl w:val="6"/>
    </w:pPr>
  </w:style>
  <w:style w:type="paragraph" w:customStyle="1" w:styleId="489">
    <w:name w:val="四级条标题"/>
    <w:basedOn w:val="350"/>
    <w:next w:val="335"/>
    <w:autoRedefine/>
    <w:qFormat/>
    <w:uiPriority w:val="0"/>
    <w:pPr>
      <w:tabs>
        <w:tab w:val="left" w:pos="2940"/>
        <w:tab w:val="clear" w:pos="1260"/>
        <w:tab w:val="clear" w:pos="1680"/>
        <w:tab w:val="clear" w:pos="2100"/>
        <w:tab w:val="clear" w:pos="2520"/>
      </w:tabs>
      <w:ind w:left="2940"/>
      <w:outlineLvl w:val="5"/>
    </w:pPr>
  </w:style>
  <w:style w:type="paragraph" w:customStyle="1" w:styleId="490">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1">
    <w:name w:val="Char23"/>
    <w:basedOn w:val="1"/>
    <w:autoRedefine/>
    <w:qFormat/>
    <w:uiPriority w:val="0"/>
    <w:rPr>
      <w:rFonts w:ascii="仿宋_GB2312" w:eastAsia="仿宋_GB2312"/>
      <w:b/>
      <w:sz w:val="32"/>
      <w:szCs w:val="32"/>
    </w:rPr>
  </w:style>
  <w:style w:type="paragraph" w:customStyle="1" w:styleId="492">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3">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494">
    <w:name w:val="首行缩进"/>
    <w:basedOn w:val="1"/>
    <w:autoRedefine/>
    <w:qFormat/>
    <w:uiPriority w:val="0"/>
    <w:pPr>
      <w:spacing w:line="360" w:lineRule="auto"/>
      <w:ind w:firstLine="480" w:firstLineChars="200"/>
    </w:pPr>
    <w:rPr>
      <w:rFonts w:ascii="宋体"/>
      <w:sz w:val="24"/>
      <w:szCs w:val="20"/>
    </w:rPr>
  </w:style>
  <w:style w:type="paragraph" w:customStyle="1" w:styleId="495">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496">
    <w:name w:val="单元格左对齐"/>
    <w:basedOn w:val="1"/>
    <w:autoRedefine/>
    <w:qFormat/>
    <w:uiPriority w:val="0"/>
    <w:pPr>
      <w:adjustRightInd/>
      <w:spacing w:line="360" w:lineRule="auto"/>
    </w:pPr>
    <w:rPr>
      <w:sz w:val="24"/>
    </w:rPr>
  </w:style>
  <w:style w:type="paragraph" w:customStyle="1" w:styleId="497">
    <w:name w:val="正文主体"/>
    <w:basedOn w:val="319"/>
    <w:autoRedefine/>
    <w:qFormat/>
    <w:uiPriority w:val="0"/>
  </w:style>
  <w:style w:type="paragraph" w:customStyle="1" w:styleId="498">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9">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00">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501">
    <w:name w:val="正文（首行缩进2字符）"/>
    <w:basedOn w:val="1"/>
    <w:autoRedefine/>
    <w:qFormat/>
    <w:uiPriority w:val="0"/>
    <w:pPr>
      <w:adjustRightInd/>
      <w:spacing w:line="360" w:lineRule="auto"/>
      <w:ind w:firstLine="480" w:firstLineChars="200"/>
    </w:pPr>
    <w:rPr>
      <w:sz w:val="24"/>
      <w:szCs w:val="20"/>
    </w:rPr>
  </w:style>
  <w:style w:type="paragraph" w:customStyle="1" w:styleId="502">
    <w:name w:val="P1"/>
    <w:basedOn w:val="1"/>
    <w:autoRedefine/>
    <w:qFormat/>
    <w:uiPriority w:val="0"/>
    <w:pPr>
      <w:adjustRightInd/>
      <w:spacing w:line="288" w:lineRule="auto"/>
      <w:ind w:firstLine="425" w:firstLineChars="200"/>
    </w:pPr>
  </w:style>
  <w:style w:type="paragraph" w:customStyle="1" w:styleId="503">
    <w:name w:val="列表内容"/>
    <w:basedOn w:val="1"/>
    <w:next w:val="1"/>
    <w:autoRedefine/>
    <w:qFormat/>
    <w:uiPriority w:val="0"/>
    <w:pPr>
      <w:widowControl/>
      <w:tabs>
        <w:tab w:val="left" w:pos="840"/>
      </w:tabs>
      <w:ind w:left="840" w:hanging="420"/>
      <w:jc w:val="left"/>
    </w:pPr>
    <w:rPr>
      <w:kern w:val="0"/>
      <w:sz w:val="18"/>
    </w:rPr>
  </w:style>
  <w:style w:type="paragraph" w:customStyle="1" w:styleId="504">
    <w:name w:val="Char Char11 Char Char Char1"/>
    <w:basedOn w:val="1"/>
    <w:autoRedefine/>
    <w:qFormat/>
    <w:uiPriority w:val="6"/>
    <w:pPr>
      <w:spacing w:line="360" w:lineRule="auto"/>
    </w:pPr>
    <w:rPr>
      <w:szCs w:val="20"/>
    </w:rPr>
  </w:style>
  <w:style w:type="paragraph" w:customStyle="1" w:styleId="505">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506">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7">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8">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509">
    <w:name w:val="正文文字缩进2字"/>
    <w:basedOn w:val="23"/>
    <w:autoRedefine/>
    <w:qFormat/>
    <w:uiPriority w:val="0"/>
    <w:pPr>
      <w:adjustRightInd/>
      <w:spacing w:before="60" w:after="60"/>
      <w:ind w:firstLine="200" w:firstLineChars="200"/>
    </w:pPr>
    <w:rPr>
      <w:rFonts w:ascii="Times New Roman"/>
      <w:szCs w:val="20"/>
      <w:lang w:val="en-US"/>
    </w:rPr>
  </w:style>
  <w:style w:type="paragraph" w:customStyle="1" w:styleId="510">
    <w:name w:val="默认段落字体 Para Char Char Char Char"/>
    <w:basedOn w:val="1"/>
    <w:autoRedefine/>
    <w:qFormat/>
    <w:uiPriority w:val="0"/>
    <w:pPr>
      <w:spacing w:line="360" w:lineRule="auto"/>
    </w:pPr>
    <w:rPr>
      <w:szCs w:val="20"/>
    </w:rPr>
  </w:style>
  <w:style w:type="paragraph" w:customStyle="1" w:styleId="511">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512">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3">
    <w:name w:val="Char2 Char Char Char2"/>
    <w:basedOn w:val="1"/>
    <w:autoRedefine/>
    <w:qFormat/>
    <w:uiPriority w:val="0"/>
    <w:rPr>
      <w:rFonts w:ascii="仿宋_GB2312" w:eastAsia="仿宋_GB2312"/>
      <w:b/>
      <w:sz w:val="32"/>
      <w:szCs w:val="32"/>
    </w:rPr>
  </w:style>
  <w:style w:type="paragraph" w:customStyle="1" w:styleId="514">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515">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6">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517">
    <w:name w:val="Char Char4 Char Char"/>
    <w:basedOn w:val="1"/>
    <w:autoRedefine/>
    <w:qFormat/>
    <w:uiPriority w:val="0"/>
    <w:pPr>
      <w:widowControl/>
      <w:adjustRightInd/>
      <w:spacing w:after="160" w:line="240" w:lineRule="exact"/>
      <w:jc w:val="left"/>
    </w:pPr>
  </w:style>
  <w:style w:type="paragraph" w:customStyle="1" w:styleId="518">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9">
    <w:name w:val="Char Char11 Char Char Char2"/>
    <w:basedOn w:val="1"/>
    <w:autoRedefine/>
    <w:qFormat/>
    <w:uiPriority w:val="0"/>
    <w:pPr>
      <w:spacing w:line="360" w:lineRule="auto"/>
    </w:pPr>
    <w:rPr>
      <w:szCs w:val="20"/>
    </w:rPr>
  </w:style>
  <w:style w:type="paragraph" w:customStyle="1" w:styleId="520">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1">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3">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524">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525">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6">
    <w:name w:val="Char311"/>
    <w:basedOn w:val="1"/>
    <w:autoRedefine/>
    <w:qFormat/>
    <w:uiPriority w:val="0"/>
    <w:pPr>
      <w:adjustRightInd/>
      <w:ind w:firstLine="200" w:firstLineChars="200"/>
    </w:pPr>
    <w:rPr>
      <w:rFonts w:ascii="Tahoma" w:hAnsi="Tahoma"/>
      <w:sz w:val="24"/>
      <w:szCs w:val="20"/>
    </w:rPr>
  </w:style>
  <w:style w:type="paragraph" w:customStyle="1" w:styleId="527">
    <w:name w:val="正文文本 23"/>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528">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9">
    <w:name w:val="正文 内标"/>
    <w:basedOn w:val="444"/>
    <w:autoRedefine/>
    <w:qFormat/>
    <w:uiPriority w:val="0"/>
    <w:pPr>
      <w:tabs>
        <w:tab w:val="left" w:pos="0"/>
      </w:tabs>
      <w:ind w:left="900" w:firstLine="0" w:firstLineChars="0"/>
    </w:pPr>
  </w:style>
  <w:style w:type="paragraph" w:customStyle="1" w:styleId="530">
    <w:name w:val="Bulleted List"/>
    <w:basedOn w:val="1"/>
    <w:autoRedefine/>
    <w:qFormat/>
    <w:uiPriority w:val="0"/>
    <w:pPr>
      <w:tabs>
        <w:tab w:val="left" w:pos="1260"/>
      </w:tabs>
      <w:adjustRightInd/>
      <w:ind w:left="1260" w:hanging="420"/>
    </w:pPr>
  </w:style>
  <w:style w:type="paragraph" w:customStyle="1" w:styleId="531">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532">
    <w:name w:val="样式 左侧:  0.85 厘米"/>
    <w:basedOn w:val="1"/>
    <w:autoRedefine/>
    <w:qFormat/>
    <w:uiPriority w:val="2"/>
    <w:pPr>
      <w:adjustRightInd/>
      <w:spacing w:line="360" w:lineRule="auto"/>
    </w:pPr>
    <w:rPr>
      <w:rFonts w:cs="宋体"/>
      <w:sz w:val="24"/>
      <w:szCs w:val="20"/>
    </w:rPr>
  </w:style>
  <w:style w:type="paragraph" w:customStyle="1" w:styleId="533">
    <w:name w:val="Char Char Char Char Char Char Char Char Char Char Char Char1 Char"/>
    <w:basedOn w:val="1"/>
    <w:autoRedefine/>
    <w:qFormat/>
    <w:uiPriority w:val="0"/>
    <w:rPr>
      <w:rFonts w:ascii="Tahoma" w:hAnsi="Tahoma" w:cs="仿宋_GB2312"/>
      <w:sz w:val="24"/>
      <w:szCs w:val="20"/>
    </w:rPr>
  </w:style>
  <w:style w:type="paragraph" w:customStyle="1" w:styleId="534">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535">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6">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7">
    <w:name w:val="Char Char1 Char Char Char Char Char Char"/>
    <w:basedOn w:val="1"/>
    <w:autoRedefine/>
    <w:qFormat/>
    <w:uiPriority w:val="0"/>
    <w:rPr>
      <w:rFonts w:ascii="仿宋_GB2312" w:eastAsia="仿宋_GB2312"/>
      <w:b/>
      <w:sz w:val="32"/>
      <w:szCs w:val="20"/>
    </w:rPr>
  </w:style>
  <w:style w:type="paragraph" w:customStyle="1" w:styleId="538">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539">
    <w:name w:val="Char Char1 Char Char Char Char Char Char2"/>
    <w:basedOn w:val="1"/>
    <w:autoRedefine/>
    <w:qFormat/>
    <w:uiPriority w:val="0"/>
    <w:rPr>
      <w:rFonts w:ascii="仿宋_GB2312" w:eastAsia="仿宋_GB2312"/>
      <w:b/>
      <w:sz w:val="32"/>
      <w:szCs w:val="20"/>
    </w:rPr>
  </w:style>
  <w:style w:type="paragraph" w:customStyle="1" w:styleId="540">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1">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542">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3">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4">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45">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54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547">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8">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9">
    <w:name w:val="Char31"/>
    <w:basedOn w:val="1"/>
    <w:autoRedefine/>
    <w:qFormat/>
    <w:uiPriority w:val="0"/>
    <w:pPr>
      <w:adjustRightInd/>
    </w:pPr>
    <w:rPr>
      <w:rFonts w:ascii="仿宋_GB2312" w:eastAsia="仿宋_GB2312"/>
      <w:b/>
      <w:sz w:val="32"/>
      <w:szCs w:val="32"/>
    </w:rPr>
  </w:style>
  <w:style w:type="paragraph" w:customStyle="1" w:styleId="550">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551">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52">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3">
    <w:name w:val="Char Char1"/>
    <w:basedOn w:val="1"/>
    <w:autoRedefine/>
    <w:qFormat/>
    <w:uiPriority w:val="0"/>
    <w:pPr>
      <w:widowControl/>
      <w:spacing w:after="160" w:line="240" w:lineRule="exact"/>
      <w:jc w:val="left"/>
    </w:pPr>
    <w:rPr>
      <w:rFonts w:eastAsia="仿宋_GB2312"/>
      <w:sz w:val="28"/>
    </w:rPr>
  </w:style>
  <w:style w:type="paragraph" w:customStyle="1" w:styleId="554">
    <w:name w:val="Char21"/>
    <w:basedOn w:val="1"/>
    <w:autoRedefine/>
    <w:qFormat/>
    <w:uiPriority w:val="0"/>
    <w:pPr>
      <w:adjustRightInd/>
      <w:ind w:firstLine="200" w:firstLineChars="200"/>
    </w:pPr>
    <w:rPr>
      <w:rFonts w:ascii="仿宋_GB2312" w:eastAsia="仿宋_GB2312"/>
      <w:b/>
      <w:sz w:val="32"/>
      <w:szCs w:val="32"/>
    </w:rPr>
  </w:style>
  <w:style w:type="paragraph" w:customStyle="1" w:styleId="555">
    <w:name w:val="列表段落1"/>
    <w:basedOn w:val="1"/>
    <w:autoRedefine/>
    <w:qFormat/>
    <w:uiPriority w:val="34"/>
    <w:pPr>
      <w:adjustRightInd/>
      <w:ind w:right="238" w:firstLine="420"/>
    </w:pPr>
    <w:rPr>
      <w:rFonts w:ascii="Calibri" w:hAnsi="Calibri"/>
      <w:sz w:val="24"/>
    </w:rPr>
  </w:style>
  <w:style w:type="paragraph" w:customStyle="1" w:styleId="556">
    <w:name w:val="Char Char110"/>
    <w:basedOn w:val="1"/>
    <w:autoRedefine/>
    <w:qFormat/>
    <w:uiPriority w:val="6"/>
    <w:pPr>
      <w:spacing w:line="360" w:lineRule="auto"/>
    </w:pPr>
    <w:rPr>
      <w:rFonts w:ascii="Tahoma" w:hAnsi="Tahoma"/>
      <w:sz w:val="24"/>
      <w:szCs w:val="20"/>
    </w:rPr>
  </w:style>
  <w:style w:type="paragraph" w:customStyle="1" w:styleId="557">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60">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561">
    <w:name w:val="Char Char Char Char Char Char Char Char Char Char Char Char1 Char2"/>
    <w:basedOn w:val="1"/>
    <w:autoRedefine/>
    <w:qFormat/>
    <w:uiPriority w:val="0"/>
    <w:rPr>
      <w:rFonts w:ascii="Tahoma" w:hAnsi="Tahoma" w:cs="仿宋_GB2312"/>
      <w:sz w:val="24"/>
      <w:szCs w:val="20"/>
    </w:rPr>
  </w:style>
  <w:style w:type="paragraph" w:customStyle="1" w:styleId="562">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3">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564">
    <w:name w:val="样式 列表编号 + 段后: 0.5 行"/>
    <w:basedOn w:val="14"/>
    <w:autoRedefine/>
    <w:qFormat/>
    <w:uiPriority w:val="2"/>
    <w:pPr>
      <w:tabs>
        <w:tab w:val="clear" w:pos="390"/>
        <w:tab w:val="clear" w:pos="454"/>
      </w:tabs>
      <w:spacing w:after="0"/>
      <w:ind w:left="840" w:hanging="420"/>
      <w:contextualSpacing/>
    </w:pPr>
    <w:rPr>
      <w:rFonts w:cs="宋体"/>
    </w:rPr>
  </w:style>
  <w:style w:type="paragraph" w:customStyle="1" w:styleId="56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566">
    <w:name w:val="_Style 12"/>
    <w:basedOn w:val="18"/>
    <w:autoRedefine/>
    <w:qFormat/>
    <w:uiPriority w:val="0"/>
    <w:pPr>
      <w:snapToGrid w:val="0"/>
      <w:spacing w:line="360" w:lineRule="auto"/>
    </w:pPr>
  </w:style>
  <w:style w:type="paragraph" w:customStyle="1" w:styleId="567">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568">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9">
    <w:name w:val="_Style 94"/>
    <w:basedOn w:val="1"/>
    <w:next w:val="113"/>
    <w:autoRedefine/>
    <w:qFormat/>
    <w:uiPriority w:val="34"/>
    <w:pPr>
      <w:adjustRightInd/>
      <w:spacing w:line="360" w:lineRule="auto"/>
      <w:ind w:firstLine="200" w:firstLineChars="200"/>
    </w:pPr>
    <w:rPr>
      <w:rFonts w:ascii="Calibri" w:hAnsi="Calibri"/>
      <w:sz w:val="28"/>
      <w:szCs w:val="20"/>
    </w:rPr>
  </w:style>
  <w:style w:type="paragraph" w:customStyle="1" w:styleId="57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1">
    <w:name w:val="正文 A"/>
    <w:autoRedefine/>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2">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3">
    <w:name w:val="3级标题"/>
    <w:basedOn w:val="367"/>
    <w:autoRedefine/>
    <w:qFormat/>
    <w:uiPriority w:val="0"/>
    <w:pPr>
      <w:outlineLvl w:val="2"/>
    </w:pPr>
  </w:style>
  <w:style w:type="paragraph" w:customStyle="1" w:styleId="574">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5">
    <w:name w:val="Char1 Char Char Char3"/>
    <w:basedOn w:val="1"/>
    <w:autoRedefine/>
    <w:qFormat/>
    <w:uiPriority w:val="0"/>
    <w:pPr>
      <w:adjustRightInd/>
      <w:ind w:firstLine="200" w:firstLineChars="200"/>
    </w:pPr>
    <w:rPr>
      <w:rFonts w:ascii="Tahoma" w:hAnsi="Tahoma"/>
      <w:sz w:val="24"/>
      <w:szCs w:val="20"/>
    </w:rPr>
  </w:style>
  <w:style w:type="paragraph" w:customStyle="1" w:styleId="576">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577">
    <w:name w:val="MM Empty"/>
    <w:basedOn w:val="1"/>
    <w:autoRedefine/>
    <w:qFormat/>
    <w:uiPriority w:val="0"/>
    <w:pPr>
      <w:adjustRightInd/>
    </w:pPr>
  </w:style>
  <w:style w:type="paragraph" w:customStyle="1" w:styleId="578">
    <w:name w:val="Char24"/>
    <w:basedOn w:val="1"/>
    <w:autoRedefine/>
    <w:qFormat/>
    <w:uiPriority w:val="0"/>
    <w:rPr>
      <w:rFonts w:ascii="仿宋_GB2312" w:eastAsia="仿宋_GB2312"/>
      <w:b/>
      <w:sz w:val="32"/>
      <w:szCs w:val="32"/>
    </w:rPr>
  </w:style>
  <w:style w:type="paragraph" w:customStyle="1" w:styleId="579">
    <w:name w:val="正文箭头"/>
    <w:basedOn w:val="233"/>
    <w:autoRedefine/>
    <w:qFormat/>
    <w:uiPriority w:val="0"/>
  </w:style>
  <w:style w:type="paragraph" w:customStyle="1" w:styleId="580">
    <w:name w:val="U_编号2"/>
    <w:basedOn w:val="1"/>
    <w:autoRedefine/>
    <w:qFormat/>
    <w:uiPriority w:val="0"/>
    <w:pPr>
      <w:tabs>
        <w:tab w:val="left" w:pos="785"/>
      </w:tabs>
      <w:adjustRightInd/>
      <w:spacing w:beforeLines="10" w:afterLines="10" w:line="300" w:lineRule="auto"/>
    </w:pPr>
    <w:rPr>
      <w:sz w:val="24"/>
    </w:rPr>
  </w:style>
  <w:style w:type="paragraph" w:customStyle="1" w:styleId="581">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2">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3">
    <w:name w:val="标书标题3"/>
    <w:basedOn w:val="4"/>
    <w:autoRedefine/>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4">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5">
    <w:name w:val="_Style 1"/>
    <w:basedOn w:val="1"/>
    <w:autoRedefine/>
    <w:qFormat/>
    <w:uiPriority w:val="34"/>
    <w:pPr>
      <w:adjustRightInd/>
      <w:ind w:firstLine="420" w:firstLineChars="200"/>
    </w:pPr>
    <w:rPr>
      <w:rFonts w:eastAsia="仿宋_GB2312"/>
      <w:sz w:val="28"/>
    </w:rPr>
  </w:style>
  <w:style w:type="paragraph" w:customStyle="1" w:styleId="586">
    <w:name w:val="表格 内容"/>
    <w:basedOn w:val="423"/>
    <w:autoRedefine/>
    <w:qFormat/>
    <w:uiPriority w:val="0"/>
    <w:rPr>
      <w:b w:val="0"/>
      <w:sz w:val="20"/>
    </w:rPr>
  </w:style>
  <w:style w:type="paragraph" w:customStyle="1" w:styleId="587">
    <w:name w:val="正文首行缩进1"/>
    <w:basedOn w:val="23"/>
    <w:autoRedefine/>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8">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589">
    <w:name w:val="数字标题5"/>
    <w:basedOn w:val="6"/>
    <w:next w:val="1"/>
    <w:autoRedefine/>
    <w:qFormat/>
    <w:uiPriority w:val="0"/>
    <w:pPr>
      <w:tabs>
        <w:tab w:val="left" w:pos="1080"/>
        <w:tab w:val="clear" w:pos="1008"/>
      </w:tabs>
      <w:ind w:left="1080" w:hanging="1080"/>
    </w:pPr>
  </w:style>
  <w:style w:type="paragraph" w:customStyle="1" w:styleId="590">
    <w:name w:val="数字标题1"/>
    <w:basedOn w:val="2"/>
    <w:next w:val="1"/>
    <w:autoRedefine/>
    <w:qFormat/>
    <w:uiPriority w:val="0"/>
    <w:pPr>
      <w:tabs>
        <w:tab w:val="left" w:pos="480"/>
        <w:tab w:val="clear" w:pos="432"/>
      </w:tabs>
      <w:ind w:left="480" w:hanging="480"/>
    </w:pPr>
  </w:style>
  <w:style w:type="paragraph" w:customStyle="1" w:styleId="591">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59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3">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4">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5">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6">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7">
    <w:name w:val="0"/>
    <w:basedOn w:val="1"/>
    <w:autoRedefine/>
    <w:qFormat/>
    <w:uiPriority w:val="0"/>
    <w:pPr>
      <w:widowControl/>
    </w:pPr>
    <w:rPr>
      <w:kern w:val="0"/>
      <w:sz w:val="24"/>
      <w:szCs w:val="20"/>
    </w:rPr>
  </w:style>
  <w:style w:type="paragraph" w:customStyle="1" w:styleId="598">
    <w:name w:val="Char Char113"/>
    <w:basedOn w:val="1"/>
    <w:autoRedefine/>
    <w:qFormat/>
    <w:uiPriority w:val="0"/>
    <w:pPr>
      <w:widowControl/>
      <w:spacing w:after="160" w:line="240" w:lineRule="exact"/>
      <w:jc w:val="left"/>
    </w:pPr>
    <w:rPr>
      <w:rFonts w:eastAsia="仿宋_GB2312"/>
      <w:sz w:val="28"/>
    </w:rPr>
  </w:style>
  <w:style w:type="paragraph" w:customStyle="1" w:styleId="599">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600">
    <w:name w:val="_Style 8"/>
    <w:basedOn w:val="1"/>
    <w:autoRedefine/>
    <w:qFormat/>
    <w:uiPriority w:val="34"/>
    <w:pPr>
      <w:adjustRightInd/>
      <w:ind w:firstLine="420" w:firstLineChars="200"/>
    </w:pPr>
    <w:rPr>
      <w:rFonts w:eastAsia="仿宋_GB2312"/>
      <w:sz w:val="28"/>
    </w:rPr>
  </w:style>
  <w:style w:type="paragraph" w:customStyle="1" w:styleId="601">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2">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603">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60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6">
    <w:name w:val="Char Char112"/>
    <w:basedOn w:val="1"/>
    <w:autoRedefine/>
    <w:qFormat/>
    <w:uiPriority w:val="6"/>
    <w:pPr>
      <w:widowControl/>
      <w:spacing w:after="160" w:line="240" w:lineRule="exact"/>
      <w:jc w:val="left"/>
    </w:pPr>
    <w:rPr>
      <w:rFonts w:eastAsia="仿宋_GB2312"/>
      <w:sz w:val="28"/>
    </w:rPr>
  </w:style>
  <w:style w:type="paragraph" w:customStyle="1" w:styleId="607">
    <w:name w:val="正文 图"/>
    <w:basedOn w:val="138"/>
    <w:autoRedefine/>
    <w:qFormat/>
    <w:uiPriority w:val="0"/>
    <w:pPr>
      <w:adjustRightInd/>
      <w:spacing w:before="0"/>
      <w:ind w:firstLine="0"/>
      <w:jc w:val="center"/>
    </w:pPr>
    <w:rPr>
      <w:rFonts w:ascii="微软雅黑" w:hAnsi="微软雅黑"/>
    </w:rPr>
  </w:style>
  <w:style w:type="paragraph" w:customStyle="1" w:styleId="608">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9">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10">
    <w:name w:val="Thf"/>
    <w:basedOn w:val="257"/>
    <w:autoRedefine/>
    <w:qFormat/>
    <w:uiPriority w:val="0"/>
    <w:pPr>
      <w:ind w:left="0"/>
    </w:pPr>
  </w:style>
  <w:style w:type="paragraph" w:customStyle="1" w:styleId="611">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2">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613">
    <w:name w:val="注释"/>
    <w:basedOn w:val="1"/>
    <w:autoRedefine/>
    <w:qFormat/>
    <w:uiPriority w:val="0"/>
    <w:pPr>
      <w:adjustRightInd/>
      <w:spacing w:line="360" w:lineRule="auto"/>
      <w:ind w:firstLine="480"/>
    </w:pPr>
    <w:rPr>
      <w:sz w:val="24"/>
    </w:rPr>
  </w:style>
  <w:style w:type="paragraph" w:customStyle="1" w:styleId="614">
    <w:name w:val="列出段落111"/>
    <w:basedOn w:val="1"/>
    <w:autoRedefine/>
    <w:qFormat/>
    <w:uiPriority w:val="34"/>
    <w:pPr>
      <w:ind w:firstLine="420" w:firstLineChars="200"/>
    </w:pPr>
  </w:style>
  <w:style w:type="paragraph" w:customStyle="1" w:styleId="615">
    <w:name w:val="标准文本"/>
    <w:basedOn w:val="1"/>
    <w:link w:val="948"/>
    <w:autoRedefine/>
    <w:qFormat/>
    <w:uiPriority w:val="0"/>
    <w:pPr>
      <w:adjustRightInd/>
      <w:spacing w:line="360" w:lineRule="auto"/>
      <w:ind w:firstLine="480" w:firstLineChars="200"/>
    </w:pPr>
    <w:rPr>
      <w:rFonts w:cs="宋体"/>
      <w:sz w:val="24"/>
      <w:szCs w:val="20"/>
    </w:rPr>
  </w:style>
  <w:style w:type="paragraph" w:customStyle="1" w:styleId="616">
    <w:name w:val="_Style 947"/>
    <w:basedOn w:val="1"/>
    <w:next w:val="113"/>
    <w:autoRedefine/>
    <w:qFormat/>
    <w:uiPriority w:val="34"/>
    <w:pPr>
      <w:adjustRightInd/>
      <w:ind w:firstLine="420" w:firstLineChars="200"/>
    </w:pPr>
  </w:style>
  <w:style w:type="paragraph" w:customStyle="1" w:styleId="61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61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61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2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1">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2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62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624">
    <w:name w:val="Table Paragraph"/>
    <w:basedOn w:val="1"/>
    <w:autoRedefine/>
    <w:qFormat/>
    <w:uiPriority w:val="0"/>
    <w:pPr>
      <w:adjustRightInd/>
      <w:jc w:val="left"/>
    </w:pPr>
    <w:rPr>
      <w:rFonts w:ascii="Calibri" w:hAnsi="Calibri"/>
      <w:kern w:val="0"/>
      <w:sz w:val="22"/>
      <w:szCs w:val="22"/>
      <w:lang w:eastAsia="en-US"/>
    </w:rPr>
  </w:style>
  <w:style w:type="paragraph" w:customStyle="1" w:styleId="62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8">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629">
    <w:name w:val="Plain Text"/>
    <w:basedOn w:val="1"/>
    <w:autoRedefine/>
    <w:qFormat/>
    <w:uiPriority w:val="0"/>
    <w:pPr>
      <w:spacing w:before="156" w:beforeLines="50" w:after="156" w:afterLines="50" w:line="400" w:lineRule="exact"/>
    </w:pPr>
    <w:rPr>
      <w:rFonts w:ascii="宋体" w:hAnsi="Courier New"/>
      <w:sz w:val="24"/>
    </w:rPr>
  </w:style>
  <w:style w:type="paragraph" w:customStyle="1" w:styleId="630">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1">
    <w:name w:val="表格非标题文字 Char"/>
    <w:link w:val="93"/>
    <w:autoRedefine/>
    <w:qFormat/>
    <w:uiPriority w:val="0"/>
    <w:rPr>
      <w:rFonts w:ascii="Futura Bk" w:hAnsi="Futura Bk"/>
      <w:kern w:val="2"/>
      <w:sz w:val="18"/>
      <w:szCs w:val="21"/>
      <w:lang w:val="en-US" w:eastAsia="zh-CN" w:bidi="ar-SA"/>
    </w:rPr>
  </w:style>
  <w:style w:type="character" w:customStyle="1" w:styleId="632">
    <w:name w:val="*正文 Char"/>
    <w:link w:val="94"/>
    <w:autoRedefine/>
    <w:qFormat/>
    <w:locked/>
    <w:uiPriority w:val="0"/>
    <w:rPr>
      <w:rFonts w:ascii="宋体" w:hAnsi="宋体"/>
      <w:sz w:val="24"/>
    </w:rPr>
  </w:style>
  <w:style w:type="character" w:customStyle="1" w:styleId="633">
    <w:name w:val="Char Char71"/>
    <w:autoRedefine/>
    <w:semiHidden/>
    <w:qFormat/>
    <w:uiPriority w:val="0"/>
    <w:rPr>
      <w:rFonts w:eastAsia="宋体"/>
      <w:kern w:val="2"/>
      <w:sz w:val="21"/>
      <w:szCs w:val="24"/>
      <w:lang w:val="en-US" w:eastAsia="zh-CN" w:bidi="ar-SA"/>
    </w:rPr>
  </w:style>
  <w:style w:type="character" w:customStyle="1" w:styleId="634">
    <w:name w:val="Char Char6"/>
    <w:autoRedefine/>
    <w:qFormat/>
    <w:uiPriority w:val="0"/>
    <w:rPr>
      <w:rFonts w:eastAsia="宋体"/>
      <w:kern w:val="2"/>
      <w:sz w:val="21"/>
      <w:szCs w:val="24"/>
      <w:lang w:val="en-US" w:eastAsia="zh-CN" w:bidi="ar-SA"/>
    </w:rPr>
  </w:style>
  <w:style w:type="character" w:customStyle="1" w:styleId="635">
    <w:name w:val="正文缩进 Char"/>
    <w:autoRedefine/>
    <w:qFormat/>
    <w:uiPriority w:val="0"/>
    <w:rPr>
      <w:rFonts w:eastAsia="宋体"/>
      <w:kern w:val="2"/>
      <w:sz w:val="21"/>
      <w:lang w:val="en-US" w:eastAsia="zh-CN"/>
    </w:rPr>
  </w:style>
  <w:style w:type="character" w:customStyle="1" w:styleId="63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637">
    <w:name w:val="Char Char28"/>
    <w:autoRedefine/>
    <w:qFormat/>
    <w:uiPriority w:val="6"/>
    <w:rPr>
      <w:rFonts w:ascii="仿宋_GB2312" w:hAnsi="仿宋_GB2312" w:eastAsia="仿宋_GB2312"/>
      <w:kern w:val="1"/>
      <w:sz w:val="28"/>
    </w:rPr>
  </w:style>
  <w:style w:type="character" w:customStyle="1" w:styleId="638">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639">
    <w:name w:val="Heading 1 Char"/>
    <w:autoRedefine/>
    <w:qFormat/>
    <w:uiPriority w:val="6"/>
    <w:rPr>
      <w:rFonts w:ascii="Times New Roman" w:hAnsi="Times New Roman" w:eastAsia="黑体" w:cs="Times New Roman"/>
      <w:b/>
      <w:kern w:val="0"/>
      <w:sz w:val="24"/>
      <w:szCs w:val="24"/>
    </w:rPr>
  </w:style>
  <w:style w:type="character" w:customStyle="1" w:styleId="640">
    <w:name w:val="U_正文 Char"/>
    <w:link w:val="95"/>
    <w:autoRedefine/>
    <w:qFormat/>
    <w:uiPriority w:val="0"/>
    <w:rPr>
      <w:sz w:val="24"/>
      <w:szCs w:val="24"/>
    </w:rPr>
  </w:style>
  <w:style w:type="character" w:customStyle="1" w:styleId="641">
    <w:name w:val="HTML 地址 Char1"/>
    <w:autoRedefine/>
    <w:qFormat/>
    <w:uiPriority w:val="0"/>
    <w:rPr>
      <w:rFonts w:ascii="Times New Roman" w:hAnsi="Times New Roman" w:eastAsia="宋体" w:cs="Times New Roman"/>
      <w:i/>
      <w:iCs/>
      <w:szCs w:val="24"/>
    </w:rPr>
  </w:style>
  <w:style w:type="character" w:customStyle="1" w:styleId="642">
    <w:name w:val="批注主题 Char1"/>
    <w:link w:val="62"/>
    <w:autoRedefine/>
    <w:qFormat/>
    <w:uiPriority w:val="0"/>
    <w:rPr>
      <w:b/>
      <w:bCs/>
      <w:kern w:val="2"/>
      <w:sz w:val="21"/>
      <w:szCs w:val="24"/>
    </w:rPr>
  </w:style>
  <w:style w:type="character" w:customStyle="1" w:styleId="643">
    <w:name w:val="Char Char51"/>
    <w:autoRedefine/>
    <w:qFormat/>
    <w:uiPriority w:val="0"/>
    <w:rPr>
      <w:rFonts w:ascii="宋体" w:hAnsi="Courier New" w:eastAsia="宋体"/>
      <w:kern w:val="2"/>
      <w:sz w:val="21"/>
      <w:lang w:val="en-US" w:eastAsia="zh-CN"/>
    </w:rPr>
  </w:style>
  <w:style w:type="character" w:customStyle="1" w:styleId="644">
    <w:name w:val="表正文 Char"/>
    <w:autoRedefine/>
    <w:qFormat/>
    <w:uiPriority w:val="0"/>
    <w:rPr>
      <w:rFonts w:ascii="宋体" w:eastAsia="宋体"/>
      <w:snapToGrid w:val="0"/>
      <w:color w:val="000000"/>
      <w:kern w:val="28"/>
      <w:sz w:val="28"/>
      <w:lang w:val="en-US" w:eastAsia="zh-CN" w:bidi="ar-SA"/>
    </w:rPr>
  </w:style>
  <w:style w:type="character" w:customStyle="1" w:styleId="645">
    <w:name w:val="Char Char34"/>
    <w:autoRedefine/>
    <w:qFormat/>
    <w:uiPriority w:val="6"/>
    <w:rPr>
      <w:b/>
      <w:kern w:val="1"/>
      <w:sz w:val="28"/>
      <w:szCs w:val="28"/>
    </w:rPr>
  </w:style>
  <w:style w:type="character" w:customStyle="1" w:styleId="646">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647">
    <w:name w:val="哈哈正文 Char"/>
    <w:link w:val="96"/>
    <w:autoRedefine/>
    <w:qFormat/>
    <w:uiPriority w:val="0"/>
    <w:rPr>
      <w:rFonts w:ascii="宋体" w:hAnsi="宋体" w:eastAsia="宋体"/>
      <w:kern w:val="2"/>
      <w:sz w:val="24"/>
      <w:lang w:bidi="ar-SA"/>
    </w:rPr>
  </w:style>
  <w:style w:type="character" w:customStyle="1" w:styleId="648">
    <w:name w:val="未处理的提及1"/>
    <w:autoRedefine/>
    <w:qFormat/>
    <w:uiPriority w:val="0"/>
    <w:rPr>
      <w:color w:val="808080"/>
      <w:shd w:val="clear" w:color="auto" w:fill="E6E6E6"/>
    </w:rPr>
  </w:style>
  <w:style w:type="character" w:customStyle="1" w:styleId="649">
    <w:name w:val="txt"/>
    <w:autoRedefine/>
    <w:qFormat/>
    <w:uiPriority w:val="0"/>
    <w:rPr>
      <w:rFonts w:ascii="仿宋_GB2312" w:eastAsia="微软雅黑"/>
      <w:b/>
      <w:kern w:val="2"/>
      <w:sz w:val="32"/>
      <w:szCs w:val="32"/>
      <w:lang w:val="en-US" w:eastAsia="zh-CN" w:bidi="ar-SA"/>
    </w:rPr>
  </w:style>
  <w:style w:type="character" w:customStyle="1" w:styleId="650">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651">
    <w:name w:val="Char Char32"/>
    <w:autoRedefine/>
    <w:qFormat/>
    <w:uiPriority w:val="6"/>
    <w:rPr>
      <w:b/>
      <w:kern w:val="1"/>
      <w:sz w:val="24"/>
      <w:szCs w:val="24"/>
    </w:rPr>
  </w:style>
  <w:style w:type="character" w:customStyle="1" w:styleId="652">
    <w:name w:val="PI Char1"/>
    <w:autoRedefine/>
    <w:qFormat/>
    <w:uiPriority w:val="0"/>
    <w:rPr>
      <w:rFonts w:ascii="宋体" w:hAnsi="宋体"/>
      <w:kern w:val="2"/>
      <w:sz w:val="24"/>
      <w:szCs w:val="24"/>
    </w:rPr>
  </w:style>
  <w:style w:type="character" w:customStyle="1" w:styleId="653">
    <w:name w:val="tw4winTerm"/>
    <w:autoRedefine/>
    <w:qFormat/>
    <w:uiPriority w:val="0"/>
    <w:rPr>
      <w:color w:val="0000FF"/>
    </w:rPr>
  </w:style>
  <w:style w:type="character" w:customStyle="1" w:styleId="654">
    <w:name w:val="Footer Char"/>
    <w:autoRedefine/>
    <w:qFormat/>
    <w:locked/>
    <w:uiPriority w:val="0"/>
    <w:rPr>
      <w:rFonts w:eastAsia="宋体"/>
      <w:kern w:val="2"/>
      <w:sz w:val="18"/>
      <w:lang w:val="en-US" w:eastAsia="zh-CN" w:bidi="ar-SA"/>
    </w:rPr>
  </w:style>
  <w:style w:type="character" w:customStyle="1" w:styleId="655">
    <w:name w:val="普通文字 Char Char1"/>
    <w:autoRedefine/>
    <w:qFormat/>
    <w:uiPriority w:val="0"/>
    <w:rPr>
      <w:rFonts w:ascii="宋体" w:hAnsi="Courier New"/>
      <w:kern w:val="2"/>
      <w:sz w:val="21"/>
    </w:rPr>
  </w:style>
  <w:style w:type="character" w:customStyle="1" w:styleId="656">
    <w:name w:val="Char Char101"/>
    <w:autoRedefine/>
    <w:qFormat/>
    <w:uiPriority w:val="6"/>
    <w:rPr>
      <w:rFonts w:ascii="宋体" w:hAnsi="宋体"/>
      <w:kern w:val="2"/>
      <w:sz w:val="21"/>
      <w:szCs w:val="24"/>
      <w:lang w:val="en-US" w:eastAsia="zh-CN"/>
    </w:rPr>
  </w:style>
  <w:style w:type="character" w:customStyle="1" w:styleId="657">
    <w:name w:val="标题 4 Char"/>
    <w:autoRedefine/>
    <w:qFormat/>
    <w:uiPriority w:val="0"/>
    <w:rPr>
      <w:rFonts w:ascii="Arial" w:hAnsi="Arial" w:eastAsia="黑体"/>
      <w:b/>
      <w:kern w:val="2"/>
      <w:sz w:val="28"/>
    </w:rPr>
  </w:style>
  <w:style w:type="character" w:customStyle="1" w:styleId="658">
    <w:name w:val="链接"/>
    <w:autoRedefine/>
    <w:qFormat/>
    <w:uiPriority w:val="0"/>
    <w:rPr>
      <w:color w:val="0000FF"/>
      <w:sz w:val="21"/>
      <w:szCs w:val="21"/>
      <w:u w:val="single"/>
    </w:rPr>
  </w:style>
  <w:style w:type="character" w:customStyle="1" w:styleId="659">
    <w:name w:val="h4 Char"/>
    <w:autoRedefine/>
    <w:qFormat/>
    <w:uiPriority w:val="0"/>
    <w:rPr>
      <w:rFonts w:ascii="Arial" w:hAnsi="Arial" w:eastAsia="黑体"/>
      <w:b/>
      <w:bCs/>
      <w:kern w:val="2"/>
      <w:sz w:val="28"/>
      <w:szCs w:val="28"/>
      <w:lang w:val="zh-CN" w:eastAsia="zh-CN" w:bidi="ar-SA"/>
    </w:rPr>
  </w:style>
  <w:style w:type="character" w:customStyle="1" w:styleId="660">
    <w:name w:val="5正文 Char"/>
    <w:link w:val="97"/>
    <w:autoRedefine/>
    <w:qFormat/>
    <w:uiPriority w:val="0"/>
    <w:rPr>
      <w:rFonts w:ascii="仿宋_GB2312" w:hAnsi="微软雅黑" w:eastAsia="仿宋_GB2312"/>
      <w:sz w:val="28"/>
      <w:szCs w:val="21"/>
    </w:rPr>
  </w:style>
  <w:style w:type="character" w:customStyle="1" w:styleId="661">
    <w:name w:val="标题 3 字符"/>
    <w:autoRedefine/>
    <w:qFormat/>
    <w:uiPriority w:val="9"/>
    <w:rPr>
      <w:b/>
      <w:bCs/>
      <w:kern w:val="2"/>
      <w:sz w:val="32"/>
      <w:szCs w:val="32"/>
    </w:rPr>
  </w:style>
  <w:style w:type="character" w:customStyle="1" w:styleId="662">
    <w:name w:val="样式6 Char"/>
    <w:autoRedefine/>
    <w:qFormat/>
    <w:uiPriority w:val="0"/>
    <w:rPr>
      <w:rFonts w:ascii="仿宋_GB2312" w:hAnsi="宋体" w:eastAsia="仿宋_GB2312"/>
      <w:b/>
      <w:bCs/>
      <w:kern w:val="2"/>
      <w:sz w:val="24"/>
      <w:szCs w:val="24"/>
      <w:lang w:val="en-US" w:eastAsia="zh-CN" w:bidi="ar-SA"/>
    </w:rPr>
  </w:style>
  <w:style w:type="character" w:customStyle="1" w:styleId="663">
    <w:name w:val="Char Char14"/>
    <w:autoRedefine/>
    <w:qFormat/>
    <w:uiPriority w:val="6"/>
    <w:rPr>
      <w:rFonts w:ascii="黑体" w:hAnsi="黑体" w:eastAsia="黑体"/>
    </w:rPr>
  </w:style>
  <w:style w:type="character" w:customStyle="1" w:styleId="664">
    <w:name w:val="Heading 2 Hidden Char"/>
    <w:autoRedefine/>
    <w:qFormat/>
    <w:uiPriority w:val="0"/>
    <w:rPr>
      <w:rFonts w:ascii="仿宋_GB2312" w:eastAsia="仿宋_GB2312"/>
      <w:b/>
      <w:bCs/>
      <w:kern w:val="2"/>
      <w:sz w:val="24"/>
      <w:szCs w:val="24"/>
      <w:lang w:val="zh-CN" w:eastAsia="zh-CN" w:bidi="ar-SA"/>
    </w:rPr>
  </w:style>
  <w:style w:type="character" w:customStyle="1" w:styleId="665">
    <w:name w:val="正文首行缩进 2 Char"/>
    <w:link w:val="26"/>
    <w:autoRedefine/>
    <w:qFormat/>
    <w:uiPriority w:val="0"/>
    <w:rPr>
      <w:rFonts w:ascii="宋体" w:hAnsi="宋体"/>
      <w:kern w:val="2"/>
      <w:sz w:val="21"/>
      <w:szCs w:val="24"/>
    </w:rPr>
  </w:style>
  <w:style w:type="character" w:customStyle="1" w:styleId="666">
    <w:name w:val="font11"/>
    <w:autoRedefine/>
    <w:qFormat/>
    <w:uiPriority w:val="0"/>
    <w:rPr>
      <w:rFonts w:hint="default" w:ascii="Times New Roman" w:hAnsi="Times New Roman" w:cs="Times New Roman"/>
      <w:color w:val="000000"/>
      <w:sz w:val="22"/>
      <w:szCs w:val="22"/>
      <w:u w:val="none"/>
    </w:rPr>
  </w:style>
  <w:style w:type="character" w:customStyle="1" w:styleId="667">
    <w:name w:val="表正文 Char1"/>
    <w:autoRedefine/>
    <w:qFormat/>
    <w:uiPriority w:val="0"/>
    <w:rPr>
      <w:rFonts w:ascii="宋体" w:eastAsia="宋体"/>
      <w:snapToGrid w:val="0"/>
      <w:color w:val="000000"/>
      <w:kern w:val="28"/>
      <w:sz w:val="28"/>
    </w:rPr>
  </w:style>
  <w:style w:type="character" w:customStyle="1" w:styleId="668">
    <w:name w:val="blue1"/>
    <w:basedOn w:val="70"/>
    <w:autoRedefine/>
    <w:qFormat/>
    <w:uiPriority w:val="0"/>
    <w:rPr>
      <w:rFonts w:ascii="Arial" w:hAnsi="Arial" w:eastAsia="黑体" w:cs="Arial"/>
      <w:snapToGrid w:val="0"/>
      <w:kern w:val="0"/>
      <w:szCs w:val="21"/>
    </w:rPr>
  </w:style>
  <w:style w:type="character" w:customStyle="1" w:styleId="669">
    <w:name w:val="纯文本 Char"/>
    <w:link w:val="35"/>
    <w:autoRedefine/>
    <w:qFormat/>
    <w:uiPriority w:val="0"/>
    <w:rPr>
      <w:rFonts w:ascii="宋体" w:hAnsi="Courier New" w:eastAsia="宋体" w:cs="Arial"/>
      <w:snapToGrid w:val="0"/>
      <w:kern w:val="2"/>
      <w:sz w:val="21"/>
      <w:szCs w:val="21"/>
      <w:lang w:val="en-US" w:eastAsia="zh-CN" w:bidi="ar-SA"/>
    </w:rPr>
  </w:style>
  <w:style w:type="character" w:customStyle="1" w:styleId="670">
    <w:name w:val="标书1 Char"/>
    <w:autoRedefine/>
    <w:qFormat/>
    <w:uiPriority w:val="0"/>
    <w:rPr>
      <w:rFonts w:eastAsia="宋体"/>
      <w:b/>
      <w:bCs/>
      <w:kern w:val="44"/>
      <w:sz w:val="44"/>
      <w:szCs w:val="44"/>
      <w:lang w:val="en-US" w:eastAsia="zh-CN" w:bidi="ar-SA"/>
    </w:rPr>
  </w:style>
  <w:style w:type="character" w:customStyle="1" w:styleId="671">
    <w:name w:val="样式5 Char"/>
    <w:autoRedefine/>
    <w:qFormat/>
    <w:uiPriority w:val="0"/>
    <w:rPr>
      <w:rFonts w:ascii="仿宋_GB2312" w:hAnsi="仿宋" w:eastAsia="仿宋_GB2312"/>
      <w:kern w:val="2"/>
      <w:sz w:val="24"/>
      <w:szCs w:val="24"/>
    </w:rPr>
  </w:style>
  <w:style w:type="character" w:customStyle="1" w:styleId="672">
    <w:name w:val="样式4 Char"/>
    <w:autoRedefine/>
    <w:qFormat/>
    <w:uiPriority w:val="0"/>
    <w:rPr>
      <w:rFonts w:ascii="仿宋_GB2312" w:hAnsi="仿宋" w:eastAsia="仿宋_GB2312"/>
      <w:b/>
      <w:kern w:val="2"/>
      <w:sz w:val="32"/>
      <w:szCs w:val="32"/>
      <w:lang w:bidi="ar-SA"/>
    </w:rPr>
  </w:style>
  <w:style w:type="character" w:customStyle="1" w:styleId="673">
    <w:name w:val="插图说明 Char"/>
    <w:autoRedefine/>
    <w:qFormat/>
    <w:uiPriority w:val="0"/>
    <w:rPr>
      <w:rFonts w:eastAsia="黑体"/>
      <w:sz w:val="24"/>
      <w:lang w:val="en-US" w:eastAsia="zh-CN"/>
    </w:rPr>
  </w:style>
  <w:style w:type="character" w:customStyle="1" w:styleId="674">
    <w:name w:val="正文2 Char Char"/>
    <w:link w:val="98"/>
    <w:autoRedefine/>
    <w:qFormat/>
    <w:uiPriority w:val="0"/>
    <w:rPr>
      <w:rFonts w:eastAsia="宋体"/>
      <w:kern w:val="2"/>
      <w:sz w:val="24"/>
      <w:lang w:val="en-US" w:eastAsia="zh-CN" w:bidi="ar-SA"/>
    </w:rPr>
  </w:style>
  <w:style w:type="character" w:customStyle="1" w:styleId="675">
    <w:name w:val="Char Char24"/>
    <w:autoRedefine/>
    <w:qFormat/>
    <w:uiPriority w:val="6"/>
    <w:rPr>
      <w:kern w:val="1"/>
      <w:sz w:val="21"/>
    </w:rPr>
  </w:style>
  <w:style w:type="character" w:customStyle="1" w:styleId="676">
    <w:name w:val="副标题 Char"/>
    <w:link w:val="49"/>
    <w:autoRedefine/>
    <w:qFormat/>
    <w:uiPriority w:val="0"/>
    <w:rPr>
      <w:rFonts w:ascii="Arial" w:hAnsi="Arial" w:eastAsia="隶书"/>
      <w:b/>
      <w:bCs/>
      <w:kern w:val="28"/>
      <w:sz w:val="44"/>
      <w:szCs w:val="32"/>
      <w:lang w:val="en-US" w:eastAsia="zh-CN" w:bidi="ar-SA"/>
    </w:rPr>
  </w:style>
  <w:style w:type="character" w:customStyle="1" w:styleId="677">
    <w:name w:val="普通文字 Char1 Char"/>
    <w:autoRedefine/>
    <w:qFormat/>
    <w:uiPriority w:val="0"/>
    <w:rPr>
      <w:rFonts w:ascii="宋体" w:hAnsi="Courier New" w:eastAsia="宋体"/>
      <w:kern w:val="2"/>
      <w:sz w:val="21"/>
      <w:szCs w:val="24"/>
      <w:lang w:val="en-US" w:eastAsia="zh-CN" w:bidi="ar-SA"/>
    </w:rPr>
  </w:style>
  <w:style w:type="character" w:customStyle="1" w:styleId="678">
    <w:name w:val="h3 Char1"/>
    <w:autoRedefine/>
    <w:qFormat/>
    <w:uiPriority w:val="0"/>
    <w:rPr>
      <w:rFonts w:eastAsia="宋体"/>
      <w:b/>
      <w:bCs/>
      <w:kern w:val="2"/>
      <w:sz w:val="32"/>
      <w:szCs w:val="32"/>
      <w:lang w:bidi="ar-SA"/>
    </w:rPr>
  </w:style>
  <w:style w:type="character" w:customStyle="1" w:styleId="679">
    <w:name w:val="标题 Char1"/>
    <w:autoRedefine/>
    <w:qFormat/>
    <w:uiPriority w:val="0"/>
    <w:rPr>
      <w:rFonts w:ascii="Cambria" w:hAnsi="Cambria" w:eastAsia="宋体" w:cs="Times New Roman"/>
      <w:b/>
      <w:bCs/>
      <w:sz w:val="32"/>
      <w:szCs w:val="32"/>
      <w:lang w:bidi="ar-SA"/>
    </w:rPr>
  </w:style>
  <w:style w:type="character" w:customStyle="1" w:styleId="680">
    <w:name w:val="gf正文1 Char"/>
    <w:autoRedefine/>
    <w:qFormat/>
    <w:uiPriority w:val="0"/>
    <w:rPr>
      <w:rFonts w:ascii="宋体" w:hAnsi="宋体" w:eastAsia="宋体" w:cs="宋体"/>
      <w:kern w:val="2"/>
      <w:sz w:val="24"/>
      <w:szCs w:val="24"/>
      <w:lang w:val="en-US" w:eastAsia="zh-CN" w:bidi="ar-SA"/>
    </w:rPr>
  </w:style>
  <w:style w:type="character" w:customStyle="1" w:styleId="681">
    <w:name w:val="正文文本缩进 Char1"/>
    <w:autoRedefine/>
    <w:qFormat/>
    <w:uiPriority w:val="0"/>
    <w:rPr>
      <w:rFonts w:ascii="Calibri" w:hAnsi="Calibri"/>
      <w:sz w:val="28"/>
    </w:rPr>
  </w:style>
  <w:style w:type="character" w:customStyle="1" w:styleId="682">
    <w:name w:val="No Spacing Char"/>
    <w:link w:val="99"/>
    <w:autoRedefine/>
    <w:qFormat/>
    <w:uiPriority w:val="1"/>
    <w:rPr>
      <w:sz w:val="22"/>
      <w:szCs w:val="22"/>
      <w:lang w:val="en-US" w:eastAsia="zh-CN" w:bidi="ar-SA"/>
    </w:rPr>
  </w:style>
  <w:style w:type="character" w:customStyle="1" w:styleId="683">
    <w:name w:val="样式7 Char"/>
    <w:autoRedefine/>
    <w:qFormat/>
    <w:uiPriority w:val="0"/>
    <w:rPr>
      <w:rFonts w:ascii="仿宋_GB2312" w:hAnsi="仿宋" w:eastAsia="仿宋_GB2312"/>
      <w:b/>
      <w:kern w:val="2"/>
      <w:sz w:val="24"/>
      <w:szCs w:val="24"/>
    </w:rPr>
  </w:style>
  <w:style w:type="character" w:customStyle="1" w:styleId="684">
    <w:name w:val="font12gray1"/>
    <w:autoRedefine/>
    <w:qFormat/>
    <w:uiPriority w:val="0"/>
    <w:rPr>
      <w:rFonts w:ascii="仿宋_GB2312" w:eastAsia="微软雅黑"/>
      <w:b/>
      <w:spacing w:val="300"/>
      <w:kern w:val="2"/>
      <w:sz w:val="18"/>
      <w:szCs w:val="18"/>
      <w:lang w:val="en-US" w:eastAsia="zh-CN" w:bidi="ar-SA"/>
    </w:rPr>
  </w:style>
  <w:style w:type="character" w:customStyle="1" w:styleId="685">
    <w:name w:val="Char Char7"/>
    <w:autoRedefine/>
    <w:semiHidden/>
    <w:qFormat/>
    <w:uiPriority w:val="0"/>
    <w:rPr>
      <w:rFonts w:eastAsia="宋体"/>
      <w:kern w:val="2"/>
      <w:sz w:val="21"/>
      <w:szCs w:val="24"/>
      <w:lang w:val="en-US" w:eastAsia="zh-CN" w:bidi="ar-SA"/>
    </w:rPr>
  </w:style>
  <w:style w:type="character" w:customStyle="1" w:styleId="686">
    <w:name w:val="表名 Char"/>
    <w:autoRedefine/>
    <w:qFormat/>
    <w:uiPriority w:val="0"/>
    <w:rPr>
      <w:rFonts w:eastAsia="宋体"/>
      <w:b/>
      <w:bCs/>
      <w:kern w:val="2"/>
      <w:sz w:val="24"/>
      <w:szCs w:val="24"/>
      <w:lang w:val="en-US" w:eastAsia="zh-CN" w:bidi="ar-SA"/>
    </w:rPr>
  </w:style>
  <w:style w:type="character" w:customStyle="1" w:styleId="687">
    <w:name w:val="Document Map Char"/>
    <w:autoRedefine/>
    <w:qFormat/>
    <w:locked/>
    <w:uiPriority w:val="0"/>
    <w:rPr>
      <w:rFonts w:eastAsia="宋体"/>
      <w:kern w:val="2"/>
      <w:sz w:val="21"/>
      <w:szCs w:val="24"/>
      <w:lang w:val="en-US" w:eastAsia="zh-CN" w:bidi="ar-SA"/>
    </w:rPr>
  </w:style>
  <w:style w:type="character" w:customStyle="1" w:styleId="688">
    <w:name w:val="font41"/>
    <w:autoRedefine/>
    <w:qFormat/>
    <w:uiPriority w:val="0"/>
    <w:rPr>
      <w:rFonts w:hint="eastAsia" w:ascii="仿宋_GB2312" w:eastAsia="仿宋_GB2312" w:cs="仿宋_GB2312"/>
      <w:color w:val="000000"/>
      <w:sz w:val="22"/>
      <w:szCs w:val="22"/>
      <w:u w:val="none"/>
    </w:rPr>
  </w:style>
  <w:style w:type="character" w:customStyle="1" w:styleId="689">
    <w:name w:val="标题 6 Char"/>
    <w:link w:val="7"/>
    <w:autoRedefine/>
    <w:qFormat/>
    <w:uiPriority w:val="0"/>
    <w:rPr>
      <w:rFonts w:ascii="Arial" w:hAnsi="Arial" w:eastAsia="黑体"/>
      <w:b/>
      <w:bCs/>
      <w:kern w:val="2"/>
      <w:sz w:val="24"/>
      <w:szCs w:val="24"/>
    </w:rPr>
  </w:style>
  <w:style w:type="character" w:customStyle="1" w:styleId="690">
    <w:name w:val="纯文本 Char_0"/>
    <w:link w:val="100"/>
    <w:autoRedefine/>
    <w:qFormat/>
    <w:uiPriority w:val="0"/>
    <w:rPr>
      <w:rFonts w:ascii="宋体" w:hAnsi="Courier New"/>
      <w:kern w:val="2"/>
      <w:sz w:val="21"/>
      <w:szCs w:val="21"/>
      <w:lang w:val="en-US" w:eastAsia="zh-CN"/>
    </w:rPr>
  </w:style>
  <w:style w:type="character" w:customStyle="1" w:styleId="691">
    <w:name w:val="Balloon Text Char"/>
    <w:autoRedefine/>
    <w:qFormat/>
    <w:locked/>
    <w:uiPriority w:val="0"/>
    <w:rPr>
      <w:rFonts w:eastAsia="宋体"/>
      <w:kern w:val="2"/>
      <w:sz w:val="18"/>
      <w:szCs w:val="18"/>
      <w:lang w:val="en-US" w:eastAsia="zh-CN" w:bidi="ar-SA"/>
    </w:rPr>
  </w:style>
  <w:style w:type="character" w:customStyle="1" w:styleId="692">
    <w:name w:val="正文 项目2 Char"/>
    <w:basedOn w:val="693"/>
    <w:autoRedefine/>
    <w:qFormat/>
    <w:uiPriority w:val="0"/>
    <w:rPr>
      <w:rFonts w:ascii="仿宋_GB2312" w:hAnsi="仿宋_GB2312" w:eastAsia="仿宋_GB2312"/>
      <w:kern w:val="2"/>
      <w:sz w:val="24"/>
      <w:lang w:bidi="ar-SA"/>
    </w:rPr>
  </w:style>
  <w:style w:type="character" w:customStyle="1" w:styleId="693">
    <w:name w:val="正文 项目 Char"/>
    <w:autoRedefine/>
    <w:qFormat/>
    <w:uiPriority w:val="0"/>
    <w:rPr>
      <w:rFonts w:ascii="仿宋_GB2312" w:hAnsi="仿宋_GB2312" w:eastAsia="仿宋_GB2312"/>
      <w:kern w:val="2"/>
      <w:sz w:val="24"/>
      <w:lang w:bidi="ar-SA"/>
    </w:rPr>
  </w:style>
  <w:style w:type="character" w:customStyle="1" w:styleId="694">
    <w:name w:val="h Char Char1"/>
    <w:autoRedefine/>
    <w:qFormat/>
    <w:uiPriority w:val="0"/>
    <w:rPr>
      <w:rFonts w:eastAsia="宋体"/>
      <w:kern w:val="2"/>
      <w:sz w:val="18"/>
      <w:szCs w:val="18"/>
      <w:lang w:val="en-US" w:eastAsia="zh-CN" w:bidi="ar-SA"/>
    </w:rPr>
  </w:style>
  <w:style w:type="character" w:customStyle="1" w:styleId="695">
    <w:name w:val="Char Char27"/>
    <w:autoRedefine/>
    <w:qFormat/>
    <w:uiPriority w:val="6"/>
    <w:rPr>
      <w:rFonts w:ascii="宋体" w:hAnsi="宋体" w:eastAsia="宋体"/>
      <w:color w:val="000000"/>
      <w:kern w:val="1"/>
      <w:sz w:val="28"/>
      <w:lang w:val="en-US" w:eastAsia="zh-CN" w:bidi="ar-SA"/>
    </w:rPr>
  </w:style>
  <w:style w:type="character" w:customStyle="1" w:styleId="696">
    <w:name w:val="px14"/>
    <w:autoRedefine/>
    <w:qFormat/>
    <w:uiPriority w:val="0"/>
    <w:rPr>
      <w:rFonts w:ascii="仿宋_GB2312" w:eastAsia="微软雅黑" w:cs="Times New Roman"/>
      <w:b/>
      <w:kern w:val="2"/>
      <w:sz w:val="32"/>
      <w:szCs w:val="32"/>
      <w:lang w:val="en-US" w:eastAsia="zh-CN" w:bidi="ar-SA"/>
    </w:rPr>
  </w:style>
  <w:style w:type="character" w:customStyle="1" w:styleId="697">
    <w:name w:val="HTML 预设格式 Char1"/>
    <w:autoRedefine/>
    <w:qFormat/>
    <w:uiPriority w:val="0"/>
    <w:rPr>
      <w:rFonts w:ascii="Courier New" w:hAnsi="Courier New" w:eastAsia="宋体" w:cs="Courier New"/>
      <w:sz w:val="20"/>
      <w:szCs w:val="20"/>
    </w:rPr>
  </w:style>
  <w:style w:type="character" w:customStyle="1" w:styleId="698">
    <w:name w:val="普通文字 Char1"/>
    <w:autoRedefine/>
    <w:qFormat/>
    <w:uiPriority w:val="0"/>
    <w:rPr>
      <w:rFonts w:ascii="宋体" w:hAnsi="Courier New" w:eastAsia="宋体"/>
      <w:kern w:val="2"/>
      <w:sz w:val="21"/>
      <w:lang w:val="en-US" w:eastAsia="zh-CN"/>
    </w:rPr>
  </w:style>
  <w:style w:type="character" w:customStyle="1" w:styleId="699">
    <w:name w:val="hei16b1"/>
    <w:autoRedefine/>
    <w:qFormat/>
    <w:uiPriority w:val="0"/>
    <w:rPr>
      <w:rFonts w:hint="default" w:ascii="Arial" w:hAnsi="Arial" w:cs="Arial"/>
      <w:b/>
      <w:bCs/>
      <w:color w:val="000000"/>
      <w:sz w:val="24"/>
      <w:szCs w:val="24"/>
    </w:rPr>
  </w:style>
  <w:style w:type="character" w:customStyle="1" w:styleId="700">
    <w:name w:val="正文（绿盟科技） Char"/>
    <w:link w:val="102"/>
    <w:autoRedefine/>
    <w:qFormat/>
    <w:uiPriority w:val="0"/>
    <w:rPr>
      <w:rFonts w:ascii="Arial" w:hAnsi="Arial"/>
      <w:sz w:val="21"/>
      <w:szCs w:val="21"/>
    </w:rPr>
  </w:style>
  <w:style w:type="character" w:customStyle="1" w:styleId="701">
    <w:name w:val="Char Char19"/>
    <w:autoRedefine/>
    <w:qFormat/>
    <w:uiPriority w:val="6"/>
    <w:rPr>
      <w:rFonts w:ascii="宋体" w:hAnsi="宋体"/>
      <w:i/>
      <w:sz w:val="24"/>
      <w:szCs w:val="24"/>
    </w:rPr>
  </w:style>
  <w:style w:type="character" w:customStyle="1" w:styleId="702">
    <w:name w:val="批注主题 Char"/>
    <w:autoRedefine/>
    <w:qFormat/>
    <w:uiPriority w:val="0"/>
    <w:rPr>
      <w:rFonts w:eastAsia="宋体"/>
      <w:b/>
      <w:bCs/>
      <w:kern w:val="2"/>
      <w:sz w:val="21"/>
      <w:szCs w:val="24"/>
      <w:lang w:val="en-US" w:eastAsia="zh-CN" w:bidi="ar-SA"/>
    </w:rPr>
  </w:style>
  <w:style w:type="character" w:customStyle="1" w:styleId="703">
    <w:name w:val="Comment Text Char"/>
    <w:autoRedefine/>
    <w:qFormat/>
    <w:locked/>
    <w:uiPriority w:val="0"/>
    <w:rPr>
      <w:rFonts w:ascii="宋体" w:hAnsi="宋体" w:eastAsia="宋体"/>
      <w:kern w:val="2"/>
      <w:sz w:val="24"/>
      <w:lang w:val="en-US" w:eastAsia="zh-CN" w:bidi="ar-SA"/>
    </w:rPr>
  </w:style>
  <w:style w:type="character" w:customStyle="1" w:styleId="704">
    <w:name w:val="标题 2 字符"/>
    <w:autoRedefine/>
    <w:qFormat/>
    <w:uiPriority w:val="1"/>
    <w:rPr>
      <w:rFonts w:ascii="仿宋_GB2312" w:hAnsi="Times New Roman" w:eastAsia="仿宋_GB2312" w:cs="Times New Roman"/>
      <w:b/>
      <w:kern w:val="2"/>
      <w:sz w:val="24"/>
      <w:lang w:val="zh-CN"/>
    </w:rPr>
  </w:style>
  <w:style w:type="character" w:customStyle="1" w:styleId="705">
    <w:name w:val="Char Char72"/>
    <w:autoRedefine/>
    <w:qFormat/>
    <w:uiPriority w:val="0"/>
    <w:rPr>
      <w:rFonts w:eastAsia="宋体"/>
      <w:kern w:val="2"/>
      <w:sz w:val="21"/>
      <w:szCs w:val="24"/>
      <w:lang w:val="en-US" w:eastAsia="zh-CN" w:bidi="ar-SA"/>
    </w:rPr>
  </w:style>
  <w:style w:type="character" w:customStyle="1" w:styleId="706">
    <w:name w:val="正文文本缩进 Char2"/>
    <w:autoRedefine/>
    <w:qFormat/>
    <w:uiPriority w:val="0"/>
    <w:rPr>
      <w:rFonts w:ascii="Times New Roman" w:hAnsi="Times New Roman" w:eastAsia="宋体" w:cs="Times New Roman"/>
      <w:snapToGrid w:val="0"/>
      <w:kern w:val="0"/>
      <w:szCs w:val="24"/>
    </w:rPr>
  </w:style>
  <w:style w:type="character" w:customStyle="1" w:styleId="707">
    <w:name w:val="样式2 Char"/>
    <w:autoRedefine/>
    <w:qFormat/>
    <w:uiPriority w:val="0"/>
    <w:rPr>
      <w:rFonts w:ascii="仿宋_GB2312" w:hAnsi="仿宋" w:eastAsia="仿宋_GB2312" w:cs="仿宋_GB2312"/>
      <w:b/>
      <w:bCs/>
      <w:sz w:val="32"/>
      <w:szCs w:val="30"/>
      <w:lang w:val="zh-CN"/>
    </w:rPr>
  </w:style>
  <w:style w:type="character" w:customStyle="1" w:styleId="708">
    <w:name w:val="表格名称[858D7CFB-ED40-4347-BF05-701D383B685F]"/>
    <w:link w:val="103"/>
    <w:autoRedefine/>
    <w:qFormat/>
    <w:uiPriority w:val="0"/>
    <w:rPr>
      <w:sz w:val="32"/>
    </w:rPr>
  </w:style>
  <w:style w:type="character" w:customStyle="1" w:styleId="709">
    <w:name w:val="Char Char4"/>
    <w:autoRedefine/>
    <w:qFormat/>
    <w:uiPriority w:val="0"/>
    <w:rPr>
      <w:rFonts w:eastAsia="宋体"/>
      <w:b/>
      <w:sz w:val="24"/>
      <w:lang w:eastAsia="zh-CN" w:bidi="ar-SA"/>
    </w:rPr>
  </w:style>
  <w:style w:type="character" w:customStyle="1" w:styleId="710">
    <w:name w:val="c7 style3"/>
    <w:autoRedefine/>
    <w:qFormat/>
    <w:uiPriority w:val="0"/>
  </w:style>
  <w:style w:type="character" w:customStyle="1" w:styleId="711">
    <w:name w:val="正文文本 3 Char1"/>
    <w:autoRedefine/>
    <w:semiHidden/>
    <w:qFormat/>
    <w:uiPriority w:val="99"/>
    <w:rPr>
      <w:rFonts w:ascii="Times New Roman" w:hAnsi="Times New Roman" w:eastAsia="宋体" w:cs="Times New Roman"/>
      <w:sz w:val="16"/>
      <w:szCs w:val="16"/>
    </w:rPr>
  </w:style>
  <w:style w:type="character" w:customStyle="1" w:styleId="712">
    <w:name w:val="tw4winInternal"/>
    <w:autoRedefine/>
    <w:qFormat/>
    <w:uiPriority w:val="0"/>
    <w:rPr>
      <w:rFonts w:ascii="Courier New" w:hAnsi="Courier New" w:cs="Courier New"/>
      <w:color w:val="FF0000"/>
      <w:lang w:val="en-US" w:eastAsia="zh-CN"/>
    </w:rPr>
  </w:style>
  <w:style w:type="character" w:customStyle="1" w:styleId="713">
    <w:name w:val="Char Char10"/>
    <w:autoRedefine/>
    <w:semiHidden/>
    <w:qFormat/>
    <w:uiPriority w:val="0"/>
    <w:rPr>
      <w:rFonts w:ascii="宋体" w:hAnsi="宋体"/>
      <w:kern w:val="2"/>
      <w:sz w:val="21"/>
      <w:szCs w:val="24"/>
      <w:lang w:val="en-US" w:eastAsia="zh-CN"/>
    </w:rPr>
  </w:style>
  <w:style w:type="character" w:customStyle="1" w:styleId="714">
    <w:name w:val="shadow11"/>
    <w:autoRedefine/>
    <w:qFormat/>
    <w:uiPriority w:val="0"/>
    <w:rPr>
      <w:color w:val="000000"/>
      <w:sz w:val="21"/>
    </w:rPr>
  </w:style>
  <w:style w:type="character" w:customStyle="1" w:styleId="715">
    <w:name w:val="正文非缩进 Char3"/>
    <w:autoRedefine/>
    <w:qFormat/>
    <w:uiPriority w:val="0"/>
    <w:rPr>
      <w:rFonts w:ascii="宋体" w:eastAsia="宋体"/>
      <w:snapToGrid w:val="0"/>
      <w:color w:val="000000"/>
      <w:kern w:val="28"/>
      <w:sz w:val="28"/>
      <w:lang w:val="en-US" w:eastAsia="zh-CN" w:bidi="ar-SA"/>
    </w:rPr>
  </w:style>
  <w:style w:type="character" w:customStyle="1" w:styleId="716">
    <w:name w:val="Char Char"/>
    <w:autoRedefine/>
    <w:qFormat/>
    <w:uiPriority w:val="0"/>
    <w:rPr>
      <w:rFonts w:ascii="宋体" w:hAnsi="Courier New" w:eastAsia="宋体"/>
      <w:kern w:val="2"/>
      <w:sz w:val="21"/>
      <w:lang w:val="en-US" w:eastAsia="zh-CN" w:bidi="ar-SA"/>
    </w:rPr>
  </w:style>
  <w:style w:type="character" w:customStyle="1" w:styleId="717">
    <w:name w:val="签名 Char1"/>
    <w:autoRedefine/>
    <w:qFormat/>
    <w:uiPriority w:val="0"/>
    <w:rPr>
      <w:rFonts w:ascii="Times New Roman" w:hAnsi="Times New Roman" w:eastAsia="宋体" w:cs="Times New Roman"/>
      <w:szCs w:val="24"/>
    </w:rPr>
  </w:style>
  <w:style w:type="character" w:customStyle="1" w:styleId="718">
    <w:name w:val="日期 Char"/>
    <w:link w:val="38"/>
    <w:autoRedefine/>
    <w:qFormat/>
    <w:uiPriority w:val="0"/>
    <w:rPr>
      <w:rFonts w:ascii="宋体"/>
      <w:kern w:val="2"/>
      <w:sz w:val="24"/>
      <w:szCs w:val="21"/>
      <w:lang w:val="zh-CN"/>
    </w:rPr>
  </w:style>
  <w:style w:type="character" w:customStyle="1" w:styleId="719">
    <w:name w:val="标题 9 Char"/>
    <w:link w:val="10"/>
    <w:autoRedefine/>
    <w:qFormat/>
    <w:uiPriority w:val="0"/>
    <w:rPr>
      <w:rFonts w:ascii="Arial" w:hAnsi="Arial" w:eastAsia="黑体"/>
      <w:kern w:val="2"/>
      <w:sz w:val="21"/>
      <w:szCs w:val="21"/>
    </w:rPr>
  </w:style>
  <w:style w:type="character" w:customStyle="1" w:styleId="720">
    <w:name w:val="Char Char18"/>
    <w:autoRedefine/>
    <w:qFormat/>
    <w:uiPriority w:val="6"/>
    <w:rPr>
      <w:rFonts w:ascii="宋体" w:hAnsi="宋体"/>
      <w:sz w:val="28"/>
    </w:rPr>
  </w:style>
  <w:style w:type="character" w:customStyle="1" w:styleId="721">
    <w:name w:val="批注文字 Char"/>
    <w:autoRedefine/>
    <w:qFormat/>
    <w:uiPriority w:val="99"/>
    <w:rPr>
      <w:kern w:val="2"/>
      <w:sz w:val="21"/>
      <w:szCs w:val="24"/>
    </w:rPr>
  </w:style>
  <w:style w:type="character" w:customStyle="1" w:styleId="722">
    <w:name w:val="Char Char22"/>
    <w:autoRedefine/>
    <w:qFormat/>
    <w:uiPriority w:val="6"/>
    <w:rPr>
      <w:rFonts w:ascii="宋体" w:hAnsi="宋体"/>
      <w:kern w:val="1"/>
      <w:sz w:val="24"/>
      <w:szCs w:val="24"/>
    </w:rPr>
  </w:style>
  <w:style w:type="character" w:customStyle="1" w:styleId="723">
    <w:name w:val="pt141"/>
    <w:autoRedefine/>
    <w:qFormat/>
    <w:uiPriority w:val="0"/>
    <w:rPr>
      <w:color w:val="330066"/>
      <w:sz w:val="22"/>
      <w:szCs w:val="22"/>
    </w:rPr>
  </w:style>
  <w:style w:type="character" w:customStyle="1" w:styleId="724">
    <w:name w:val="正文文本缩进 2 Char1"/>
    <w:autoRedefine/>
    <w:semiHidden/>
    <w:qFormat/>
    <w:uiPriority w:val="99"/>
    <w:rPr>
      <w:rFonts w:ascii="Times New Roman" w:hAnsi="Times New Roman" w:eastAsia="宋体" w:cs="Times New Roman"/>
      <w:szCs w:val="24"/>
    </w:rPr>
  </w:style>
  <w:style w:type="character" w:customStyle="1" w:styleId="725">
    <w:name w:val="批注框文本 Char"/>
    <w:link w:val="41"/>
    <w:autoRedefine/>
    <w:qFormat/>
    <w:uiPriority w:val="0"/>
    <w:rPr>
      <w:kern w:val="2"/>
      <w:sz w:val="18"/>
      <w:szCs w:val="18"/>
    </w:rPr>
  </w:style>
  <w:style w:type="character" w:customStyle="1" w:styleId="726">
    <w:name w:val="Char Char611"/>
    <w:autoRedefine/>
    <w:qFormat/>
    <w:uiPriority w:val="0"/>
    <w:rPr>
      <w:rFonts w:eastAsia="宋体"/>
      <w:kern w:val="2"/>
      <w:sz w:val="21"/>
      <w:szCs w:val="24"/>
      <w:lang w:val="en-US" w:eastAsia="zh-CN" w:bidi="ar-SA"/>
    </w:rPr>
  </w:style>
  <w:style w:type="character" w:customStyle="1" w:styleId="727">
    <w:name w:val="highlight1"/>
    <w:autoRedefine/>
    <w:qFormat/>
    <w:uiPriority w:val="0"/>
    <w:rPr>
      <w:rFonts w:ascii="仿宋_GB2312" w:eastAsia="微软雅黑"/>
      <w:b/>
      <w:kern w:val="2"/>
      <w:sz w:val="23"/>
      <w:szCs w:val="23"/>
      <w:lang w:val="en-US" w:eastAsia="zh-CN" w:bidi="ar-SA"/>
    </w:rPr>
  </w:style>
  <w:style w:type="character" w:customStyle="1" w:styleId="728">
    <w:name w:val="my正文 Char"/>
    <w:link w:val="104"/>
    <w:autoRedefine/>
    <w:qFormat/>
    <w:locked/>
    <w:uiPriority w:val="0"/>
    <w:rPr>
      <w:rFonts w:ascii="Tahoma" w:hAnsi="Tahoma"/>
      <w:sz w:val="24"/>
      <w:szCs w:val="24"/>
    </w:rPr>
  </w:style>
  <w:style w:type="character" w:customStyle="1" w:styleId="729">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730">
    <w:name w:val="Used by Word for text of Help footnotes Char Char1"/>
    <w:autoRedefine/>
    <w:qFormat/>
    <w:uiPriority w:val="0"/>
    <w:rPr>
      <w:color w:val="0000FF"/>
      <w:sz w:val="21"/>
    </w:rPr>
  </w:style>
  <w:style w:type="character" w:customStyle="1" w:styleId="731">
    <w:name w:val="FA正文 Char Char"/>
    <w:autoRedefine/>
    <w:qFormat/>
    <w:uiPriority w:val="0"/>
    <w:rPr>
      <w:rFonts w:hAnsi="宋体"/>
      <w:kern w:val="2"/>
      <w:sz w:val="24"/>
      <w:lang w:bidi="ar-SA"/>
    </w:rPr>
  </w:style>
  <w:style w:type="character" w:customStyle="1" w:styleId="732">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733">
    <w:name w:val="3级 Char"/>
    <w:link w:val="105"/>
    <w:autoRedefine/>
    <w:qFormat/>
    <w:uiPriority w:val="0"/>
    <w:rPr>
      <w:rFonts w:ascii="宋体" w:hAnsi="宋体"/>
      <w:b/>
      <w:bCs/>
      <w:sz w:val="28"/>
    </w:rPr>
  </w:style>
  <w:style w:type="character" w:customStyle="1" w:styleId="734">
    <w:name w:val="myp11"/>
    <w:autoRedefine/>
    <w:qFormat/>
    <w:uiPriority w:val="0"/>
    <w:rPr>
      <w:rFonts w:ascii="仿宋_GB2312" w:eastAsia="微软雅黑"/>
      <w:b/>
      <w:kern w:val="2"/>
      <w:sz w:val="32"/>
      <w:szCs w:val="32"/>
      <w:lang w:val="en-US" w:eastAsia="zh-CN" w:bidi="ar-SA"/>
    </w:rPr>
  </w:style>
  <w:style w:type="character" w:customStyle="1" w:styleId="735">
    <w:name w:val="文档结构图 Char1"/>
    <w:link w:val="18"/>
    <w:autoRedefine/>
    <w:qFormat/>
    <w:uiPriority w:val="0"/>
    <w:rPr>
      <w:kern w:val="2"/>
      <w:sz w:val="21"/>
      <w:szCs w:val="24"/>
      <w:shd w:val="clear" w:color="auto" w:fill="000080"/>
    </w:rPr>
  </w:style>
  <w:style w:type="character" w:customStyle="1" w:styleId="736">
    <w:name w:val="H6 Char"/>
    <w:autoRedefine/>
    <w:qFormat/>
    <w:uiPriority w:val="0"/>
    <w:rPr>
      <w:rFonts w:ascii="Arial" w:hAnsi="Arial" w:eastAsia="黑体"/>
      <w:b/>
      <w:bCs/>
      <w:kern w:val="2"/>
      <w:sz w:val="24"/>
      <w:szCs w:val="24"/>
    </w:rPr>
  </w:style>
  <w:style w:type="character" w:customStyle="1" w:styleId="737">
    <w:name w:val="Char Char91"/>
    <w:autoRedefine/>
    <w:qFormat/>
    <w:uiPriority w:val="0"/>
    <w:rPr>
      <w:rFonts w:eastAsia="宋体"/>
      <w:kern w:val="2"/>
      <w:sz w:val="18"/>
      <w:szCs w:val="18"/>
      <w:lang w:val="en-US" w:eastAsia="zh-CN" w:bidi="ar-SA"/>
    </w:rPr>
  </w:style>
  <w:style w:type="character" w:customStyle="1" w:styleId="738">
    <w:name w:val="副标题 Char1"/>
    <w:autoRedefine/>
    <w:qFormat/>
    <w:uiPriority w:val="0"/>
    <w:rPr>
      <w:rFonts w:ascii="Cambria" w:hAnsi="Cambria" w:eastAsia="宋体" w:cs="Times New Roman"/>
      <w:b/>
      <w:bCs/>
      <w:snapToGrid w:val="0"/>
      <w:kern w:val="28"/>
      <w:sz w:val="32"/>
      <w:szCs w:val="32"/>
    </w:rPr>
  </w:style>
  <w:style w:type="character" w:customStyle="1" w:styleId="739">
    <w:name w:val="font61"/>
    <w:autoRedefine/>
    <w:qFormat/>
    <w:uiPriority w:val="0"/>
    <w:rPr>
      <w:rFonts w:hint="eastAsia" w:ascii="仿宋" w:hAnsi="仿宋" w:eastAsia="仿宋" w:cs="仿宋"/>
      <w:color w:val="000000"/>
      <w:sz w:val="20"/>
      <w:szCs w:val="20"/>
      <w:u w:val="none"/>
    </w:rPr>
  </w:style>
  <w:style w:type="character" w:customStyle="1" w:styleId="74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741">
    <w:name w:val="Char Char211"/>
    <w:autoRedefine/>
    <w:qFormat/>
    <w:uiPriority w:val="0"/>
    <w:rPr>
      <w:rFonts w:eastAsia="宋体"/>
      <w:b/>
      <w:bCs/>
      <w:kern w:val="2"/>
      <w:sz w:val="21"/>
      <w:szCs w:val="24"/>
      <w:lang w:val="en-US" w:eastAsia="zh-CN" w:bidi="ar-SA"/>
    </w:rPr>
  </w:style>
  <w:style w:type="character" w:customStyle="1" w:styleId="742">
    <w:name w:val="标题 2 Char"/>
    <w:autoRedefine/>
    <w:qFormat/>
    <w:uiPriority w:val="0"/>
    <w:rPr>
      <w:rFonts w:ascii="Arial" w:hAnsi="Arial" w:eastAsia="黑体"/>
      <w:b/>
      <w:kern w:val="2"/>
      <w:sz w:val="32"/>
      <w:lang w:val="en-US" w:eastAsia="zh-CN"/>
    </w:rPr>
  </w:style>
  <w:style w:type="character" w:customStyle="1" w:styleId="743">
    <w:name w:val="maywed421"/>
    <w:autoRedefine/>
    <w:qFormat/>
    <w:uiPriority w:val="0"/>
    <w:rPr>
      <w:color w:val="366FB6"/>
      <w:u w:val="none"/>
    </w:rPr>
  </w:style>
  <w:style w:type="character" w:customStyle="1" w:styleId="744">
    <w:name w:val="正文文本缩进 Char"/>
    <w:autoRedefine/>
    <w:qFormat/>
    <w:uiPriority w:val="0"/>
    <w:rPr>
      <w:rFonts w:ascii="宋体" w:hAnsi="宋体"/>
      <w:kern w:val="2"/>
      <w:sz w:val="24"/>
      <w:szCs w:val="24"/>
    </w:rPr>
  </w:style>
  <w:style w:type="character" w:customStyle="1" w:styleId="745">
    <w:name w:val="Char Char102"/>
    <w:autoRedefine/>
    <w:semiHidden/>
    <w:qFormat/>
    <w:uiPriority w:val="0"/>
    <w:rPr>
      <w:rFonts w:ascii="宋体" w:hAnsi="宋体"/>
      <w:kern w:val="2"/>
      <w:sz w:val="21"/>
      <w:szCs w:val="24"/>
      <w:lang w:val="en-US" w:eastAsia="zh-CN"/>
    </w:rPr>
  </w:style>
  <w:style w:type="character" w:customStyle="1" w:styleId="746">
    <w:name w:val="页眉 Char1"/>
    <w:autoRedefine/>
    <w:qFormat/>
    <w:uiPriority w:val="0"/>
    <w:rPr>
      <w:rFonts w:eastAsia="宋体"/>
      <w:kern w:val="2"/>
      <w:sz w:val="18"/>
      <w:szCs w:val="18"/>
      <w:lang w:val="en-US" w:eastAsia="zh-CN" w:bidi="ar-SA"/>
    </w:rPr>
  </w:style>
  <w:style w:type="character" w:customStyle="1" w:styleId="747">
    <w:name w:val="md"/>
    <w:basedOn w:val="70"/>
    <w:autoRedefine/>
    <w:qFormat/>
    <w:uiPriority w:val="0"/>
    <w:rPr>
      <w:rFonts w:ascii="Arial" w:hAnsi="Arial" w:eastAsia="黑体" w:cs="Arial"/>
      <w:snapToGrid w:val="0"/>
      <w:kern w:val="0"/>
      <w:szCs w:val="21"/>
    </w:rPr>
  </w:style>
  <w:style w:type="character" w:customStyle="1" w:styleId="748">
    <w:name w:val="big1"/>
    <w:autoRedefine/>
    <w:qFormat/>
    <w:uiPriority w:val="0"/>
    <w:rPr>
      <w:rFonts w:hint="eastAsia" w:ascii="宋体" w:hAnsi="宋体" w:eastAsia="宋体"/>
      <w:color w:val="333333"/>
      <w:sz w:val="22"/>
      <w:szCs w:val="22"/>
    </w:rPr>
  </w:style>
  <w:style w:type="character" w:customStyle="1" w:styleId="749">
    <w:name w:val="Char Char311"/>
    <w:autoRedefine/>
    <w:qFormat/>
    <w:uiPriority w:val="0"/>
    <w:rPr>
      <w:rFonts w:eastAsia="宋体"/>
      <w:kern w:val="2"/>
      <w:sz w:val="21"/>
      <w:szCs w:val="24"/>
      <w:lang w:val="en-US" w:eastAsia="zh-CN" w:bidi="ar-SA"/>
    </w:rPr>
  </w:style>
  <w:style w:type="character" w:customStyle="1" w:styleId="750">
    <w:name w:val="Char Char81"/>
    <w:autoRedefine/>
    <w:qFormat/>
    <w:uiPriority w:val="6"/>
    <w:rPr>
      <w:rFonts w:eastAsia="宋体"/>
      <w:b/>
      <w:sz w:val="24"/>
      <w:lang w:eastAsia="zh-CN"/>
    </w:rPr>
  </w:style>
  <w:style w:type="character" w:customStyle="1" w:styleId="751">
    <w:name w:val="样式3 Char"/>
    <w:basedOn w:val="707"/>
    <w:autoRedefine/>
    <w:qFormat/>
    <w:uiPriority w:val="0"/>
    <w:rPr>
      <w:rFonts w:ascii="仿宋_GB2312" w:hAnsi="仿宋" w:eastAsia="仿宋_GB2312" w:cs="仿宋_GB2312"/>
      <w:sz w:val="32"/>
      <w:szCs w:val="30"/>
      <w:lang w:val="zh-CN"/>
    </w:rPr>
  </w:style>
  <w:style w:type="character" w:customStyle="1" w:styleId="752">
    <w:name w:val="HTML 地址 Char"/>
    <w:link w:val="32"/>
    <w:autoRedefine/>
    <w:qFormat/>
    <w:uiPriority w:val="0"/>
    <w:rPr>
      <w:rFonts w:ascii="宋体" w:hAnsi="宋体"/>
      <w:i/>
      <w:iCs/>
      <w:sz w:val="24"/>
      <w:szCs w:val="24"/>
    </w:rPr>
  </w:style>
  <w:style w:type="character" w:customStyle="1" w:styleId="753">
    <w:name w:val="正文首行缩进 2 Char1"/>
    <w:autoRedefine/>
    <w:qFormat/>
    <w:uiPriority w:val="0"/>
    <w:rPr>
      <w:rFonts w:ascii="Times New Roman" w:hAnsi="Times New Roman" w:eastAsia="宋体" w:cs="Times New Roman"/>
      <w:kern w:val="2"/>
      <w:sz w:val="24"/>
      <w:szCs w:val="24"/>
    </w:rPr>
  </w:style>
  <w:style w:type="character" w:customStyle="1" w:styleId="754">
    <w:name w:val="副标题 Char2"/>
    <w:autoRedefine/>
    <w:qFormat/>
    <w:uiPriority w:val="0"/>
    <w:rPr>
      <w:rFonts w:ascii="Cambria" w:hAnsi="Cambria" w:eastAsia="宋体" w:cs="Times New Roman"/>
      <w:b/>
      <w:bCs/>
      <w:snapToGrid w:val="0"/>
      <w:kern w:val="28"/>
      <w:sz w:val="32"/>
      <w:szCs w:val="32"/>
    </w:rPr>
  </w:style>
  <w:style w:type="character" w:customStyle="1" w:styleId="755">
    <w:name w:val="标题4-dyf Char"/>
    <w:link w:val="107"/>
    <w:autoRedefine/>
    <w:qFormat/>
    <w:uiPriority w:val="0"/>
    <w:rPr>
      <w:rFonts w:ascii="Cambria" w:hAnsi="Cambria"/>
      <w:b/>
      <w:bCs/>
      <w:color w:val="000000"/>
      <w:kern w:val="2"/>
      <w:sz w:val="21"/>
      <w:szCs w:val="21"/>
    </w:rPr>
  </w:style>
  <w:style w:type="character" w:customStyle="1" w:styleId="756">
    <w:name w:val="dectext1"/>
    <w:autoRedefine/>
    <w:qFormat/>
    <w:uiPriority w:val="0"/>
    <w:rPr>
      <w:rFonts w:ascii="宋体" w:hAnsi="宋体" w:eastAsia="宋体"/>
      <w:color w:val="333333"/>
      <w:sz w:val="21"/>
      <w:szCs w:val="21"/>
      <w:u w:val="none"/>
    </w:rPr>
  </w:style>
  <w:style w:type="character" w:customStyle="1" w:styleId="757">
    <w:name w:val="冯 Char"/>
    <w:link w:val="108"/>
    <w:autoRedefine/>
    <w:qFormat/>
    <w:uiPriority w:val="0"/>
    <w:rPr>
      <w:rFonts w:ascii="宋体" w:hAnsi="宋体"/>
      <w:color w:val="000000"/>
      <w:sz w:val="24"/>
      <w:szCs w:val="24"/>
    </w:rPr>
  </w:style>
  <w:style w:type="character" w:customStyle="1" w:styleId="758">
    <w:name w:val="Header Char"/>
    <w:autoRedefine/>
    <w:qFormat/>
    <w:locked/>
    <w:uiPriority w:val="0"/>
    <w:rPr>
      <w:rFonts w:eastAsia="宋体"/>
      <w:kern w:val="2"/>
      <w:sz w:val="18"/>
      <w:szCs w:val="18"/>
      <w:lang w:val="en-US" w:eastAsia="zh-CN" w:bidi="ar-SA"/>
    </w:rPr>
  </w:style>
  <w:style w:type="character" w:customStyle="1" w:styleId="759">
    <w:name w:val="Char Char12"/>
    <w:autoRedefine/>
    <w:qFormat/>
    <w:uiPriority w:val="0"/>
    <w:rPr>
      <w:rFonts w:ascii="仿宋_GB2312" w:eastAsia="仿宋_GB2312"/>
      <w:b/>
      <w:bCs/>
      <w:kern w:val="2"/>
      <w:sz w:val="24"/>
      <w:szCs w:val="24"/>
      <w:lang w:val="zh-CN" w:eastAsia="zh-CN" w:bidi="ar-SA"/>
    </w:rPr>
  </w:style>
  <w:style w:type="character" w:customStyle="1" w:styleId="760">
    <w:name w:val="题注 Char"/>
    <w:link w:val="16"/>
    <w:autoRedefine/>
    <w:qFormat/>
    <w:uiPriority w:val="0"/>
    <w:rPr>
      <w:b/>
      <w:kern w:val="2"/>
      <w:sz w:val="28"/>
    </w:rPr>
  </w:style>
  <w:style w:type="character" w:customStyle="1" w:styleId="761">
    <w:name w:val="普通文字 Char3"/>
    <w:autoRedefine/>
    <w:qFormat/>
    <w:uiPriority w:val="0"/>
    <w:rPr>
      <w:rFonts w:ascii="宋体" w:hAnsi="Courier New" w:eastAsia="宋体"/>
      <w:kern w:val="2"/>
      <w:sz w:val="21"/>
      <w:lang w:val="en-US" w:eastAsia="zh-CN" w:bidi="ar-SA"/>
    </w:rPr>
  </w:style>
  <w:style w:type="character" w:customStyle="1" w:styleId="762">
    <w:name w:val="正文首行缩进 Char Char Char Char Char"/>
    <w:autoRedefine/>
    <w:qFormat/>
    <w:uiPriority w:val="0"/>
    <w:rPr>
      <w:rFonts w:ascii="宋体"/>
      <w:kern w:val="2"/>
      <w:sz w:val="24"/>
      <w:lang w:val="zh-CN"/>
    </w:rPr>
  </w:style>
  <w:style w:type="character" w:customStyle="1" w:styleId="763">
    <w:name w:val="PI Char"/>
    <w:autoRedefine/>
    <w:qFormat/>
    <w:uiPriority w:val="0"/>
    <w:rPr>
      <w:rFonts w:ascii="宋体" w:hAnsi="宋体" w:eastAsia="宋体"/>
      <w:kern w:val="2"/>
      <w:sz w:val="24"/>
      <w:szCs w:val="24"/>
      <w:lang w:val="en-US" w:eastAsia="zh-CN" w:bidi="ar-SA"/>
    </w:rPr>
  </w:style>
  <w:style w:type="character" w:customStyle="1" w:styleId="764">
    <w:name w:val="Default Char"/>
    <w:link w:val="109"/>
    <w:autoRedefine/>
    <w:qFormat/>
    <w:uiPriority w:val="0"/>
    <w:rPr>
      <w:rFonts w:ascii="仿宋_GB2312" w:eastAsia="仿宋_GB2312" w:cs="仿宋_GB2312"/>
      <w:color w:val="000000"/>
      <w:sz w:val="24"/>
      <w:szCs w:val="24"/>
      <w:lang w:val="en-US" w:eastAsia="zh-CN" w:bidi="ar-SA"/>
    </w:rPr>
  </w:style>
  <w:style w:type="character" w:customStyle="1" w:styleId="765">
    <w:name w:val="style91"/>
    <w:autoRedefine/>
    <w:qFormat/>
    <w:uiPriority w:val="0"/>
    <w:rPr>
      <w:color w:val="333333"/>
    </w:rPr>
  </w:style>
  <w:style w:type="character" w:customStyle="1" w:styleId="766">
    <w:name w:val="列出段落 Char2"/>
    <w:autoRedefine/>
    <w:qFormat/>
    <w:uiPriority w:val="34"/>
    <w:rPr>
      <w:rFonts w:ascii="Calibri" w:hAnsi="Calibri"/>
      <w:kern w:val="2"/>
      <w:sz w:val="28"/>
    </w:rPr>
  </w:style>
  <w:style w:type="character" w:customStyle="1" w:styleId="767">
    <w:name w:val="mdeck"/>
    <w:autoRedefine/>
    <w:qFormat/>
    <w:uiPriority w:val="0"/>
    <w:rPr>
      <w:rFonts w:ascii="仿宋_GB2312" w:eastAsia="微软雅黑"/>
      <w:b/>
      <w:kern w:val="2"/>
      <w:sz w:val="32"/>
      <w:szCs w:val="32"/>
      <w:lang w:val="en-US" w:eastAsia="zh-CN" w:bidi="ar-SA"/>
    </w:rPr>
  </w:style>
  <w:style w:type="character" w:customStyle="1" w:styleId="768">
    <w:name w:val="unnamed11"/>
    <w:autoRedefine/>
    <w:qFormat/>
    <w:uiPriority w:val="0"/>
    <w:rPr>
      <w:sz w:val="20"/>
      <w:szCs w:val="20"/>
    </w:rPr>
  </w:style>
  <w:style w:type="character" w:customStyle="1" w:styleId="769">
    <w:name w:val="正文文本 Char2"/>
    <w:autoRedefine/>
    <w:semiHidden/>
    <w:qFormat/>
    <w:uiPriority w:val="99"/>
    <w:rPr>
      <w:rFonts w:ascii="Times New Roman" w:hAnsi="Times New Roman" w:eastAsia="宋体" w:cs="Times New Roman"/>
      <w:snapToGrid w:val="0"/>
      <w:kern w:val="0"/>
      <w:szCs w:val="24"/>
    </w:rPr>
  </w:style>
  <w:style w:type="character" w:customStyle="1" w:styleId="770">
    <w:name w:val="标书正文格式 Char"/>
    <w:autoRedefine/>
    <w:qFormat/>
    <w:uiPriority w:val="0"/>
    <w:rPr>
      <w:rFonts w:eastAsia="楷体_GB2312"/>
      <w:kern w:val="2"/>
      <w:sz w:val="24"/>
      <w:szCs w:val="24"/>
      <w:lang w:bidi="ar-SA"/>
    </w:rPr>
  </w:style>
  <w:style w:type="character" w:customStyle="1" w:styleId="771">
    <w:name w:val="Char Char11"/>
    <w:autoRedefine/>
    <w:qFormat/>
    <w:locked/>
    <w:uiPriority w:val="0"/>
    <w:rPr>
      <w:rFonts w:ascii="宋体" w:hAnsi="宋体" w:eastAsia="宋体"/>
      <w:b/>
      <w:kern w:val="2"/>
      <w:sz w:val="24"/>
      <w:szCs w:val="24"/>
      <w:lang w:val="en-US" w:eastAsia="zh-CN" w:bidi="ar-SA"/>
    </w:rPr>
  </w:style>
  <w:style w:type="character" w:customStyle="1" w:styleId="772">
    <w:name w:val="ca-131"/>
    <w:autoRedefine/>
    <w:qFormat/>
    <w:uiPriority w:val="0"/>
    <w:rPr>
      <w:rFonts w:hint="eastAsia" w:ascii="仿宋_GB2312" w:eastAsia="仿宋_GB2312"/>
      <w:b/>
      <w:bCs/>
      <w:color w:val="000000"/>
      <w:spacing w:val="-20"/>
      <w:sz w:val="24"/>
      <w:szCs w:val="24"/>
    </w:rPr>
  </w:style>
  <w:style w:type="character" w:customStyle="1" w:styleId="773">
    <w:name w:val="tw4winMark"/>
    <w:autoRedefine/>
    <w:qFormat/>
    <w:uiPriority w:val="0"/>
    <w:rPr>
      <w:rFonts w:ascii="Courier New" w:hAnsi="Courier New" w:cs="Courier New"/>
      <w:vanish/>
      <w:color w:val="800080"/>
      <w:sz w:val="24"/>
      <w:szCs w:val="24"/>
      <w:vertAlign w:val="subscript"/>
    </w:rPr>
  </w:style>
  <w:style w:type="character" w:customStyle="1" w:styleId="774">
    <w:name w:val="正文样式 Char"/>
    <w:link w:val="110"/>
    <w:autoRedefine/>
    <w:qFormat/>
    <w:uiPriority w:val="0"/>
    <w:rPr>
      <w:rFonts w:ascii="Calibri" w:hAnsi="Calibri"/>
      <w:sz w:val="24"/>
      <w:szCs w:val="24"/>
    </w:rPr>
  </w:style>
  <w:style w:type="character" w:customStyle="1" w:styleId="775">
    <w:name w:val="表正文 Char3"/>
    <w:autoRedefine/>
    <w:qFormat/>
    <w:uiPriority w:val="0"/>
    <w:rPr>
      <w:rFonts w:eastAsia="宋体"/>
    </w:rPr>
  </w:style>
  <w:style w:type="character" w:customStyle="1" w:styleId="776">
    <w:name w:val="H5 Char"/>
    <w:autoRedefine/>
    <w:qFormat/>
    <w:uiPriority w:val="0"/>
    <w:rPr>
      <w:b/>
      <w:bCs/>
      <w:kern w:val="2"/>
      <w:sz w:val="28"/>
      <w:szCs w:val="28"/>
    </w:rPr>
  </w:style>
  <w:style w:type="character" w:customStyle="1" w:styleId="777">
    <w:name w:val="Char Char3"/>
    <w:autoRedefine/>
    <w:qFormat/>
    <w:uiPriority w:val="0"/>
    <w:rPr>
      <w:rFonts w:eastAsia="宋体"/>
      <w:kern w:val="2"/>
      <w:sz w:val="21"/>
      <w:szCs w:val="24"/>
      <w:lang w:val="en-US" w:eastAsia="zh-CN" w:bidi="ar-SA"/>
    </w:rPr>
  </w:style>
  <w:style w:type="character" w:customStyle="1" w:styleId="778">
    <w:name w:val="正文 编号 Char"/>
    <w:autoRedefine/>
    <w:qFormat/>
    <w:uiPriority w:val="0"/>
    <w:rPr>
      <w:rFonts w:ascii="仿宋_GB2312" w:hAnsi="仿宋_GB2312" w:eastAsia="仿宋_GB2312"/>
      <w:kern w:val="2"/>
      <w:sz w:val="24"/>
      <w:lang w:bidi="ar-SA"/>
    </w:rPr>
  </w:style>
  <w:style w:type="character" w:customStyle="1" w:styleId="779">
    <w:name w:val="question-title2"/>
    <w:autoRedefine/>
    <w:qFormat/>
    <w:uiPriority w:val="6"/>
    <w:rPr>
      <w:rFonts w:ascii="Arial" w:hAnsi="Arial" w:eastAsia="黑体" w:cs="Arial"/>
      <w:snapToGrid w:val="0"/>
      <w:kern w:val="0"/>
      <w:szCs w:val="21"/>
    </w:rPr>
  </w:style>
  <w:style w:type="character" w:customStyle="1" w:styleId="780">
    <w:name w:val="gf正文1 Char Char"/>
    <w:link w:val="111"/>
    <w:autoRedefine/>
    <w:qFormat/>
    <w:uiPriority w:val="0"/>
    <w:rPr>
      <w:rFonts w:ascii="宋体" w:hAnsi="宋体" w:cs="宋体"/>
      <w:kern w:val="2"/>
      <w:sz w:val="24"/>
      <w:szCs w:val="24"/>
    </w:rPr>
  </w:style>
  <w:style w:type="character" w:customStyle="1" w:styleId="781">
    <w:name w:val="Char Char15"/>
    <w:autoRedefine/>
    <w:qFormat/>
    <w:uiPriority w:val="6"/>
    <w:rPr>
      <w:rFonts w:ascii="宋体" w:hAnsi="宋体"/>
      <w:kern w:val="1"/>
      <w:sz w:val="21"/>
    </w:rPr>
  </w:style>
  <w:style w:type="character" w:customStyle="1" w:styleId="782">
    <w:name w:val="正文缩进 Char3"/>
    <w:autoRedefine/>
    <w:qFormat/>
    <w:uiPriority w:val="0"/>
    <w:rPr>
      <w:rFonts w:ascii="宋体" w:eastAsia="宋体"/>
      <w:snapToGrid w:val="0"/>
      <w:color w:val="000000"/>
      <w:kern w:val="28"/>
      <w:sz w:val="28"/>
      <w:lang w:val="en-US" w:eastAsia="zh-CN" w:bidi="ar-SA"/>
    </w:rPr>
  </w:style>
  <w:style w:type="character" w:customStyle="1" w:styleId="783">
    <w:name w:val="列出段落 Char1"/>
    <w:link w:val="112"/>
    <w:autoRedefine/>
    <w:qFormat/>
    <w:uiPriority w:val="0"/>
    <w:rPr>
      <w:rFonts w:ascii="Calibri" w:hAnsi="Calibri"/>
      <w:sz w:val="24"/>
      <w:lang w:eastAsia="en-US"/>
    </w:rPr>
  </w:style>
  <w:style w:type="character" w:customStyle="1" w:styleId="784">
    <w:name w:val="Char Char8"/>
    <w:autoRedefine/>
    <w:qFormat/>
    <w:uiPriority w:val="0"/>
    <w:rPr>
      <w:rFonts w:eastAsia="宋体"/>
      <w:b/>
      <w:sz w:val="24"/>
      <w:lang w:eastAsia="zh-CN"/>
    </w:rPr>
  </w:style>
  <w:style w:type="character" w:customStyle="1" w:styleId="785">
    <w:name w:val="Normal Indent Char Char"/>
    <w:autoRedefine/>
    <w:qFormat/>
    <w:uiPriority w:val="0"/>
    <w:rPr>
      <w:rFonts w:eastAsia="宋体"/>
      <w:kern w:val="2"/>
      <w:sz w:val="21"/>
      <w:lang w:val="en-US" w:eastAsia="zh-CN" w:bidi="ar-SA"/>
    </w:rPr>
  </w:style>
  <w:style w:type="character" w:customStyle="1" w:styleId="786">
    <w:name w:val="列表段落 字符"/>
    <w:autoRedefine/>
    <w:qFormat/>
    <w:uiPriority w:val="99"/>
  </w:style>
  <w:style w:type="character" w:customStyle="1" w:styleId="787">
    <w:name w:val="Ò³Ã¼ Char Char1"/>
    <w:autoRedefine/>
    <w:qFormat/>
    <w:uiPriority w:val="0"/>
    <w:rPr>
      <w:rFonts w:eastAsia="宋体"/>
      <w:kern w:val="2"/>
      <w:sz w:val="18"/>
      <w:szCs w:val="18"/>
      <w:lang w:val="en-US" w:eastAsia="zh-CN" w:bidi="ar-SA"/>
    </w:rPr>
  </w:style>
  <w:style w:type="character" w:customStyle="1" w:styleId="788">
    <w:name w:val="方案正文 Char"/>
    <w:autoRedefine/>
    <w:qFormat/>
    <w:uiPriority w:val="0"/>
    <w:rPr>
      <w:rFonts w:ascii="仿宋_GB2312" w:eastAsia="仿宋_GB2312"/>
      <w:b/>
      <w:color w:val="000000"/>
      <w:kern w:val="2"/>
      <w:sz w:val="24"/>
      <w:lang w:val="en-US" w:eastAsia="zh-CN" w:bidi="ar-SA"/>
    </w:rPr>
  </w:style>
  <w:style w:type="character" w:customStyle="1" w:styleId="789">
    <w:name w:val="Char Char30"/>
    <w:autoRedefine/>
    <w:qFormat/>
    <w:uiPriority w:val="6"/>
    <w:rPr>
      <w:rFonts w:ascii="Arial" w:hAnsi="Arial" w:eastAsia="黑体"/>
      <w:kern w:val="1"/>
      <w:sz w:val="21"/>
      <w:szCs w:val="21"/>
    </w:rPr>
  </w:style>
  <w:style w:type="character" w:customStyle="1" w:styleId="790">
    <w:name w:val="正文文本缩进 Char3"/>
    <w:link w:val="25"/>
    <w:autoRedefine/>
    <w:qFormat/>
    <w:uiPriority w:val="0"/>
    <w:rPr>
      <w:rFonts w:ascii="宋体" w:hAnsi="宋体"/>
      <w:kern w:val="2"/>
      <w:sz w:val="24"/>
      <w:szCs w:val="24"/>
    </w:rPr>
  </w:style>
  <w:style w:type="character" w:customStyle="1" w:styleId="791">
    <w:name w:val="font01"/>
    <w:autoRedefine/>
    <w:qFormat/>
    <w:uiPriority w:val="0"/>
    <w:rPr>
      <w:rFonts w:hint="eastAsia" w:ascii="微软雅黑" w:hAnsi="微软雅黑" w:eastAsia="微软雅黑" w:cs="微软雅黑"/>
      <w:color w:val="000000"/>
      <w:sz w:val="20"/>
      <w:szCs w:val="20"/>
      <w:u w:val="none"/>
    </w:rPr>
  </w:style>
  <w:style w:type="character" w:customStyle="1" w:styleId="792">
    <w:name w:val="Char Char20"/>
    <w:autoRedefine/>
    <w:qFormat/>
    <w:uiPriority w:val="6"/>
    <w:rPr>
      <w:kern w:val="1"/>
      <w:sz w:val="24"/>
    </w:rPr>
  </w:style>
  <w:style w:type="character" w:customStyle="1" w:styleId="793">
    <w:name w:val="tw4winExternal"/>
    <w:autoRedefine/>
    <w:qFormat/>
    <w:uiPriority w:val="0"/>
    <w:rPr>
      <w:rFonts w:ascii="Courier New" w:hAnsi="Courier New" w:cs="Courier New"/>
      <w:color w:val="808080"/>
      <w:lang w:val="en-US" w:eastAsia="zh-CN"/>
    </w:rPr>
  </w:style>
  <w:style w:type="character" w:customStyle="1" w:styleId="794">
    <w:name w:val="标题 4 Char1"/>
    <w:autoRedefine/>
    <w:qFormat/>
    <w:uiPriority w:val="9"/>
    <w:rPr>
      <w:rFonts w:ascii="Cambria" w:hAnsi="Cambria" w:eastAsia="宋体" w:cs="Times New Roman"/>
      <w:b/>
      <w:bCs/>
      <w:kern w:val="2"/>
      <w:sz w:val="28"/>
      <w:szCs w:val="28"/>
    </w:rPr>
  </w:style>
  <w:style w:type="character" w:customStyle="1" w:styleId="795">
    <w:name w:val="批注文字 Char2"/>
    <w:autoRedefine/>
    <w:qFormat/>
    <w:uiPriority w:val="99"/>
    <w:rPr>
      <w:rFonts w:ascii="Times New Roman" w:hAnsi="Times New Roman" w:eastAsia="宋体" w:cs="Times New Roman"/>
      <w:snapToGrid w:val="0"/>
      <w:kern w:val="0"/>
      <w:szCs w:val="24"/>
    </w:rPr>
  </w:style>
  <w:style w:type="character" w:customStyle="1" w:styleId="796">
    <w:name w:val="正文文本 2 Char"/>
    <w:autoRedefine/>
    <w:qFormat/>
    <w:uiPriority w:val="0"/>
    <w:rPr>
      <w:rFonts w:eastAsia="宋体"/>
      <w:kern w:val="2"/>
      <w:sz w:val="21"/>
      <w:szCs w:val="24"/>
      <w:lang w:val="en-US" w:eastAsia="zh-CN" w:bidi="ar-SA"/>
    </w:rPr>
  </w:style>
  <w:style w:type="character" w:customStyle="1" w:styleId="797">
    <w:name w:val="Ò³Ã¼ Char Char"/>
    <w:autoRedefine/>
    <w:qFormat/>
    <w:uiPriority w:val="0"/>
    <w:rPr>
      <w:rFonts w:eastAsia="宋体"/>
      <w:kern w:val="2"/>
      <w:sz w:val="18"/>
      <w:lang w:val="en-US" w:eastAsia="zh-CN" w:bidi="ar-SA"/>
    </w:rPr>
  </w:style>
  <w:style w:type="character" w:customStyle="1" w:styleId="798">
    <w:name w:val="message1"/>
    <w:autoRedefine/>
    <w:qFormat/>
    <w:uiPriority w:val="0"/>
    <w:rPr>
      <w:rFonts w:hint="default" w:ascii="Tahoma" w:hAnsi="Tahoma" w:cs="Tahoma"/>
      <w:sz w:val="18"/>
      <w:szCs w:val="18"/>
    </w:rPr>
  </w:style>
  <w:style w:type="character" w:customStyle="1" w:styleId="799">
    <w:name w:val="Char Char23"/>
    <w:autoRedefine/>
    <w:qFormat/>
    <w:uiPriority w:val="6"/>
    <w:rPr>
      <w:color w:val="0000FF"/>
      <w:sz w:val="21"/>
    </w:rPr>
  </w:style>
  <w:style w:type="character" w:customStyle="1" w:styleId="800">
    <w:name w:val="批注框文本 字符"/>
    <w:autoRedefine/>
    <w:qFormat/>
    <w:uiPriority w:val="0"/>
    <w:rPr>
      <w:rFonts w:ascii="Arial" w:hAnsi="Arial" w:eastAsia="黑体" w:cs="Arial"/>
      <w:snapToGrid w:val="0"/>
      <w:kern w:val="0"/>
      <w:sz w:val="18"/>
      <w:szCs w:val="18"/>
    </w:rPr>
  </w:style>
  <w:style w:type="character" w:customStyle="1" w:styleId="801">
    <w:name w:val="纯文本 Char2"/>
    <w:autoRedefine/>
    <w:semiHidden/>
    <w:qFormat/>
    <w:uiPriority w:val="99"/>
    <w:rPr>
      <w:rFonts w:ascii="宋体" w:hAnsi="Courier New" w:eastAsia="宋体" w:cs="Courier New"/>
    </w:rPr>
  </w:style>
  <w:style w:type="character" w:customStyle="1" w:styleId="802">
    <w:name w:val="Char Char25"/>
    <w:autoRedefine/>
    <w:qFormat/>
    <w:uiPriority w:val="6"/>
    <w:rPr>
      <w:rFonts w:ascii="宋体" w:hAnsi="宋体"/>
      <w:kern w:val="1"/>
      <w:sz w:val="24"/>
      <w:lang w:val="zh-CN"/>
    </w:rPr>
  </w:style>
  <w:style w:type="character" w:customStyle="1" w:styleId="803">
    <w:name w:val="Char Char411"/>
    <w:autoRedefine/>
    <w:qFormat/>
    <w:uiPriority w:val="0"/>
    <w:rPr>
      <w:rFonts w:eastAsia="宋体"/>
      <w:b/>
      <w:sz w:val="24"/>
      <w:lang w:eastAsia="zh-CN" w:bidi="ar-SA"/>
    </w:rPr>
  </w:style>
  <w:style w:type="character" w:customStyle="1" w:styleId="804">
    <w:name w:val="Heading 7 Char"/>
    <w:autoRedefine/>
    <w:qFormat/>
    <w:locked/>
    <w:uiPriority w:val="0"/>
    <w:rPr>
      <w:rFonts w:ascii="宋体" w:hAnsi="宋体" w:eastAsia="宋体"/>
      <w:b/>
      <w:bCs/>
      <w:kern w:val="2"/>
      <w:sz w:val="24"/>
      <w:szCs w:val="24"/>
      <w:lang w:val="en-US" w:eastAsia="zh-CN" w:bidi="ar-SA"/>
    </w:rPr>
  </w:style>
  <w:style w:type="character" w:customStyle="1" w:styleId="805">
    <w:name w:val="此正文 Char"/>
    <w:link w:val="114"/>
    <w:autoRedefine/>
    <w:qFormat/>
    <w:uiPriority w:val="0"/>
    <w:rPr>
      <w:kern w:val="2"/>
      <w:sz w:val="24"/>
      <w:szCs w:val="24"/>
    </w:rPr>
  </w:style>
  <w:style w:type="character" w:customStyle="1" w:styleId="806">
    <w:name w:val="Char Char2"/>
    <w:autoRedefine/>
    <w:qFormat/>
    <w:uiPriority w:val="0"/>
    <w:rPr>
      <w:rFonts w:eastAsia="宋体"/>
      <w:b/>
      <w:bCs/>
      <w:kern w:val="2"/>
      <w:sz w:val="21"/>
      <w:szCs w:val="24"/>
      <w:lang w:val="en-US" w:eastAsia="zh-CN" w:bidi="ar-SA"/>
    </w:rPr>
  </w:style>
  <w:style w:type="character" w:customStyle="1" w:styleId="807">
    <w:name w:val="Footer-Even Char1"/>
    <w:autoRedefine/>
    <w:qFormat/>
    <w:uiPriority w:val="0"/>
    <w:rPr>
      <w:rFonts w:eastAsia="宋体"/>
      <w:kern w:val="2"/>
      <w:sz w:val="18"/>
      <w:szCs w:val="18"/>
      <w:lang w:val="en-US" w:eastAsia="zh-CN" w:bidi="ar-SA"/>
    </w:rPr>
  </w:style>
  <w:style w:type="character" w:customStyle="1" w:styleId="808">
    <w:name w:val="Char Char29"/>
    <w:autoRedefine/>
    <w:qFormat/>
    <w:uiPriority w:val="6"/>
    <w:rPr>
      <w:rFonts w:ascii="Arial" w:hAnsi="Arial" w:eastAsia="微软雅黑"/>
      <w:b/>
      <w:kern w:val="1"/>
      <w:sz w:val="44"/>
      <w:szCs w:val="32"/>
      <w:lang w:val="en-US" w:eastAsia="zh-CN" w:bidi="ar-SA"/>
    </w:rPr>
  </w:style>
  <w:style w:type="character" w:customStyle="1" w:styleId="809">
    <w:name w:val="标题 Char2"/>
    <w:link w:val="61"/>
    <w:autoRedefine/>
    <w:qFormat/>
    <w:uiPriority w:val="10"/>
    <w:rPr>
      <w:b/>
      <w:sz w:val="24"/>
    </w:rPr>
  </w:style>
  <w:style w:type="character" w:customStyle="1" w:styleId="810">
    <w:name w:val="font81"/>
    <w:autoRedefine/>
    <w:qFormat/>
    <w:uiPriority w:val="0"/>
    <w:rPr>
      <w:rFonts w:ascii="微软雅黑" w:hAnsi="微软雅黑" w:eastAsia="微软雅黑" w:cs="微软雅黑"/>
      <w:color w:val="000000"/>
      <w:sz w:val="20"/>
      <w:szCs w:val="20"/>
      <w:u w:val="none"/>
    </w:rPr>
  </w:style>
  <w:style w:type="character" w:customStyle="1" w:styleId="81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812">
    <w:name w:val="t21"/>
    <w:autoRedefine/>
    <w:qFormat/>
    <w:uiPriority w:val="0"/>
    <w:rPr>
      <w:rFonts w:ascii="仿宋_GB2312" w:eastAsia="微软雅黑"/>
      <w:b/>
      <w:kern w:val="2"/>
      <w:sz w:val="23"/>
      <w:szCs w:val="23"/>
      <w:lang w:val="en-US" w:eastAsia="zh-CN" w:bidi="ar-SA"/>
    </w:rPr>
  </w:style>
  <w:style w:type="character" w:customStyle="1" w:styleId="813">
    <w:name w:val="样式8 Char"/>
    <w:autoRedefine/>
    <w:qFormat/>
    <w:uiPriority w:val="0"/>
    <w:rPr>
      <w:rFonts w:ascii="仿宋_GB2312" w:hAnsi="宋体" w:eastAsia="仿宋_GB2312"/>
      <w:b/>
      <w:bCs/>
      <w:kern w:val="2"/>
      <w:sz w:val="24"/>
      <w:szCs w:val="24"/>
    </w:rPr>
  </w:style>
  <w:style w:type="character" w:customStyle="1" w:styleId="814">
    <w:name w:val="表格 Char Char"/>
    <w:autoRedefine/>
    <w:qFormat/>
    <w:uiPriority w:val="0"/>
    <w:rPr>
      <w:rFonts w:ascii="宋体" w:hAnsi="宋体" w:eastAsia="宋体"/>
      <w:lang w:bidi="ar-SA"/>
    </w:rPr>
  </w:style>
  <w:style w:type="character" w:customStyle="1" w:styleId="815">
    <w:name w:val="正文文本 字符1"/>
    <w:autoRedefine/>
    <w:qFormat/>
    <w:uiPriority w:val="0"/>
    <w:rPr>
      <w:rFonts w:ascii="Calibri" w:hAnsi="Calibri" w:eastAsia="黑体" w:cs="Arial"/>
      <w:snapToGrid w:val="0"/>
      <w:kern w:val="2"/>
      <w:sz w:val="28"/>
      <w:szCs w:val="21"/>
    </w:rPr>
  </w:style>
  <w:style w:type="character" w:customStyle="1" w:styleId="816">
    <w:name w:val="标题 5 Char"/>
    <w:link w:val="6"/>
    <w:autoRedefine/>
    <w:qFormat/>
    <w:uiPriority w:val="9"/>
    <w:rPr>
      <w:b/>
      <w:bCs/>
      <w:kern w:val="2"/>
      <w:sz w:val="28"/>
      <w:szCs w:val="28"/>
    </w:rPr>
  </w:style>
  <w:style w:type="character" w:customStyle="1" w:styleId="817">
    <w:name w:val="标题 6 Char1"/>
    <w:autoRedefine/>
    <w:qFormat/>
    <w:uiPriority w:val="0"/>
    <w:rPr>
      <w:rFonts w:ascii="Arial" w:hAnsi="Arial" w:eastAsia="黑体" w:cs="Times New Roman"/>
      <w:b/>
      <w:sz w:val="24"/>
      <w:szCs w:val="20"/>
      <w:lang w:bidi="ar-SA"/>
    </w:rPr>
  </w:style>
  <w:style w:type="character" w:customStyle="1" w:styleId="818">
    <w:name w:val="带编号样式 Char"/>
    <w:autoRedefine/>
    <w:qFormat/>
    <w:uiPriority w:val="0"/>
    <w:rPr>
      <w:rFonts w:ascii="仿宋_GB2312" w:eastAsia="仿宋_GB2312"/>
      <w:color w:val="000000"/>
      <w:sz w:val="24"/>
      <w:lang w:bidi="ar-SA"/>
    </w:rPr>
  </w:style>
  <w:style w:type="character" w:customStyle="1" w:styleId="819">
    <w:name w:val="unnamed31"/>
    <w:autoRedefine/>
    <w:qFormat/>
    <w:uiPriority w:val="0"/>
    <w:rPr>
      <w:rFonts w:ascii="Tahoma" w:hAnsi="Tahoma" w:eastAsia="宋体"/>
      <w:b/>
      <w:kern w:val="2"/>
      <w:sz w:val="24"/>
      <w:szCs w:val="32"/>
      <w:u w:val="none"/>
      <w:lang w:val="en-US" w:eastAsia="zh-CN" w:bidi="ar-SA"/>
    </w:rPr>
  </w:style>
  <w:style w:type="character" w:customStyle="1" w:styleId="820">
    <w:name w:val="正文首行缩进 Char Char Char Char Char Char1"/>
    <w:autoRedefine/>
    <w:qFormat/>
    <w:uiPriority w:val="0"/>
    <w:rPr>
      <w:rFonts w:ascii="宋体" w:eastAsia="宋体"/>
      <w:kern w:val="2"/>
      <w:sz w:val="24"/>
      <w:szCs w:val="24"/>
      <w:lang w:val="zh-CN" w:bidi="ar-SA"/>
    </w:rPr>
  </w:style>
  <w:style w:type="character" w:customStyle="1" w:styleId="821">
    <w:name w:val="称呼 Char"/>
    <w:link w:val="20"/>
    <w:autoRedefine/>
    <w:qFormat/>
    <w:uiPriority w:val="0"/>
    <w:rPr>
      <w:rFonts w:ascii="仿宋_GB2312" w:eastAsia="仿宋_GB2312"/>
      <w:kern w:val="2"/>
      <w:sz w:val="28"/>
    </w:rPr>
  </w:style>
  <w:style w:type="character" w:customStyle="1" w:styleId="822">
    <w:name w:val="文本正文 Char Char"/>
    <w:autoRedefine/>
    <w:qFormat/>
    <w:locked/>
    <w:uiPriority w:val="0"/>
    <w:rPr>
      <w:sz w:val="24"/>
      <w:lang w:bidi="ar-SA"/>
    </w:rPr>
  </w:style>
  <w:style w:type="character" w:customStyle="1" w:styleId="823">
    <w:name w:val="正文缩进 字符"/>
    <w:autoRedefine/>
    <w:qFormat/>
    <w:uiPriority w:val="0"/>
    <w:rPr>
      <w:rFonts w:ascii="宋体" w:eastAsia="宋体"/>
      <w:snapToGrid w:val="0"/>
      <w:color w:val="000000"/>
      <w:kern w:val="28"/>
      <w:sz w:val="28"/>
      <w:lang w:val="en-US" w:eastAsia="zh-CN" w:bidi="ar-SA"/>
    </w:rPr>
  </w:style>
  <w:style w:type="character" w:customStyle="1" w:styleId="824">
    <w:name w:val="HTML 预设格式 Char"/>
    <w:link w:val="59"/>
    <w:autoRedefine/>
    <w:qFormat/>
    <w:uiPriority w:val="0"/>
    <w:rPr>
      <w:rFonts w:ascii="黑体" w:hAnsi="Courier New" w:eastAsia="黑体"/>
    </w:rPr>
  </w:style>
  <w:style w:type="character" w:customStyle="1" w:styleId="825">
    <w:name w:val="正文文本 2 Char1"/>
    <w:link w:val="58"/>
    <w:autoRedefine/>
    <w:qFormat/>
    <w:uiPriority w:val="0"/>
    <w:rPr>
      <w:kern w:val="2"/>
      <w:sz w:val="21"/>
      <w:szCs w:val="24"/>
    </w:rPr>
  </w:style>
  <w:style w:type="character" w:customStyle="1" w:styleId="826">
    <w:name w:val="样式 样式 标题 4h4H4Fab-4T5Ref Heading 1rh1Heading sqlsect 1.2.3.... +... Char"/>
    <w:link w:val="115"/>
    <w:autoRedefine/>
    <w:qFormat/>
    <w:uiPriority w:val="0"/>
    <w:rPr>
      <w:rFonts w:ascii="微软雅黑" w:hAnsi="微软雅黑" w:eastAsia="微软雅黑"/>
      <w:b/>
      <w:bCs/>
      <w:kern w:val="2"/>
      <w:sz w:val="24"/>
      <w:szCs w:val="28"/>
    </w:rPr>
  </w:style>
  <w:style w:type="character" w:customStyle="1" w:styleId="827">
    <w:name w:val="正文非缩进 Char"/>
    <w:autoRedefine/>
    <w:qFormat/>
    <w:uiPriority w:val="0"/>
    <w:rPr>
      <w:rFonts w:ascii="宋体" w:eastAsia="宋体"/>
      <w:snapToGrid w:val="0"/>
      <w:color w:val="000000"/>
      <w:kern w:val="28"/>
      <w:sz w:val="28"/>
      <w:lang w:val="en-US" w:eastAsia="zh-CN" w:bidi="ar-SA"/>
    </w:rPr>
  </w:style>
  <w:style w:type="character" w:customStyle="1" w:styleId="828">
    <w:name w:val="标题 7 Char"/>
    <w:link w:val="8"/>
    <w:autoRedefine/>
    <w:qFormat/>
    <w:uiPriority w:val="0"/>
    <w:rPr>
      <w:b/>
      <w:bCs/>
      <w:kern w:val="2"/>
      <w:sz w:val="24"/>
      <w:szCs w:val="24"/>
    </w:rPr>
  </w:style>
  <w:style w:type="character" w:customStyle="1" w:styleId="829">
    <w:name w:val="正文文本缩进 2 Char"/>
    <w:link w:val="39"/>
    <w:autoRedefine/>
    <w:qFormat/>
    <w:uiPriority w:val="0"/>
    <w:rPr>
      <w:rFonts w:ascii="宋体"/>
      <w:sz w:val="28"/>
    </w:rPr>
  </w:style>
  <w:style w:type="character" w:customStyle="1" w:styleId="830">
    <w:name w:val="Char Char5"/>
    <w:autoRedefine/>
    <w:qFormat/>
    <w:uiPriority w:val="0"/>
    <w:rPr>
      <w:rFonts w:ascii="宋体" w:hAnsi="Courier New" w:eastAsia="宋体"/>
      <w:kern w:val="2"/>
      <w:sz w:val="21"/>
      <w:lang w:val="en-US" w:eastAsia="zh-CN"/>
    </w:rPr>
  </w:style>
  <w:style w:type="character" w:customStyle="1" w:styleId="831">
    <w:name w:val="脚注文本 Char"/>
    <w:link w:val="52"/>
    <w:autoRedefine/>
    <w:qFormat/>
    <w:uiPriority w:val="0"/>
    <w:rPr>
      <w:color w:val="0000FF"/>
      <w:sz w:val="21"/>
    </w:rPr>
  </w:style>
  <w:style w:type="character" w:customStyle="1" w:styleId="832">
    <w:name w:val="称呼 Char1"/>
    <w:autoRedefine/>
    <w:qFormat/>
    <w:uiPriority w:val="0"/>
    <w:rPr>
      <w:rFonts w:ascii="Times New Roman" w:hAnsi="Times New Roman" w:eastAsia="宋体" w:cs="Times New Roman"/>
      <w:szCs w:val="24"/>
    </w:rPr>
  </w:style>
  <w:style w:type="character" w:customStyle="1" w:styleId="833">
    <w:name w:val="正文1 Char"/>
    <w:autoRedefine/>
    <w:qFormat/>
    <w:uiPriority w:val="0"/>
    <w:rPr>
      <w:rFonts w:ascii="宋体" w:eastAsia="宋体"/>
      <w:snapToGrid w:val="0"/>
      <w:color w:val="000000"/>
      <w:kern w:val="28"/>
      <w:sz w:val="28"/>
      <w:lang w:val="en-US" w:eastAsia="zh-CN" w:bidi="ar-SA"/>
    </w:rPr>
  </w:style>
  <w:style w:type="character" w:customStyle="1" w:styleId="834">
    <w:name w:val="正文缩进 Char1"/>
    <w:autoRedefine/>
    <w:qFormat/>
    <w:uiPriority w:val="0"/>
    <w:rPr>
      <w:rFonts w:ascii="宋体" w:eastAsia="宋体"/>
      <w:snapToGrid w:val="0"/>
      <w:color w:val="000000"/>
      <w:kern w:val="28"/>
      <w:sz w:val="28"/>
      <w:lang w:val="en-US" w:eastAsia="zh-CN" w:bidi="ar-SA"/>
    </w:rPr>
  </w:style>
  <w:style w:type="character" w:customStyle="1" w:styleId="835">
    <w:name w:val="font21"/>
    <w:autoRedefine/>
    <w:qFormat/>
    <w:uiPriority w:val="0"/>
    <w:rPr>
      <w:rFonts w:hint="eastAsia" w:ascii="宋体" w:hAnsi="宋体" w:eastAsia="宋体"/>
      <w:kern w:val="2"/>
      <w:sz w:val="28"/>
      <w:szCs w:val="28"/>
      <w:lang w:val="en-US" w:eastAsia="zh-CN" w:bidi="ar-SA"/>
    </w:rPr>
  </w:style>
  <w:style w:type="character" w:customStyle="1" w:styleId="836">
    <w:name w:val="Char Char26"/>
    <w:autoRedefine/>
    <w:qFormat/>
    <w:uiPriority w:val="6"/>
    <w:rPr>
      <w:kern w:val="1"/>
      <w:sz w:val="21"/>
      <w:szCs w:val="24"/>
    </w:rPr>
  </w:style>
  <w:style w:type="character" w:customStyle="1" w:styleId="837">
    <w:name w:val="Item List Char"/>
    <w:link w:val="117"/>
    <w:autoRedefine/>
    <w:qFormat/>
    <w:uiPriority w:val="0"/>
    <w:rPr>
      <w:rFonts w:ascii="Arial"/>
      <w:bCs/>
      <w:sz w:val="21"/>
      <w:szCs w:val="21"/>
      <w:lang w:val="en-US" w:eastAsia="zh-CN" w:bidi="ar-SA"/>
    </w:rPr>
  </w:style>
  <w:style w:type="character" w:customStyle="1" w:styleId="838">
    <w:name w:val="批注框文本 Char1"/>
    <w:autoRedefine/>
    <w:qFormat/>
    <w:uiPriority w:val="0"/>
    <w:rPr>
      <w:rFonts w:ascii="Times New Roman" w:hAnsi="Times New Roman" w:eastAsia="宋体" w:cs="Times New Roman"/>
      <w:sz w:val="18"/>
      <w:szCs w:val="18"/>
    </w:rPr>
  </w:style>
  <w:style w:type="character" w:customStyle="1" w:styleId="839">
    <w:name w:val="纯文本 Char1"/>
    <w:link w:val="118"/>
    <w:autoRedefine/>
    <w:qFormat/>
    <w:uiPriority w:val="0"/>
    <w:rPr>
      <w:rFonts w:ascii="宋体" w:hAnsi="Courier New"/>
    </w:rPr>
  </w:style>
  <w:style w:type="character" w:customStyle="1" w:styleId="840">
    <w:name w:val="正文首行缩进 Char"/>
    <w:link w:val="24"/>
    <w:autoRedefine/>
    <w:qFormat/>
    <w:uiPriority w:val="0"/>
    <w:rPr>
      <w:rFonts w:ascii="宋体"/>
      <w:kern w:val="2"/>
      <w:sz w:val="24"/>
      <w:lang w:val="zh-CN"/>
    </w:rPr>
  </w:style>
  <w:style w:type="character" w:customStyle="1" w:styleId="841">
    <w:name w:val="h3 Char"/>
    <w:autoRedefine/>
    <w:qFormat/>
    <w:uiPriority w:val="0"/>
    <w:rPr>
      <w:rFonts w:eastAsia="宋体"/>
      <w:b/>
      <w:kern w:val="2"/>
      <w:sz w:val="32"/>
      <w:lang w:val="en-US" w:eastAsia="zh-CN" w:bidi="ar-SA"/>
    </w:rPr>
  </w:style>
  <w:style w:type="character" w:customStyle="1" w:styleId="842">
    <w:name w:val="dandyren_title1"/>
    <w:autoRedefine/>
    <w:qFormat/>
    <w:uiPriority w:val="0"/>
    <w:rPr>
      <w:b/>
      <w:bCs/>
      <w:color w:val="FF6633"/>
      <w:sz w:val="18"/>
      <w:szCs w:val="18"/>
    </w:rPr>
  </w:style>
  <w:style w:type="character" w:customStyle="1" w:styleId="843">
    <w:name w:val="Char Char31"/>
    <w:autoRedefine/>
    <w:qFormat/>
    <w:uiPriority w:val="6"/>
    <w:rPr>
      <w:rFonts w:ascii="Arial" w:hAnsi="Arial" w:eastAsia="黑体"/>
      <w:kern w:val="1"/>
      <w:sz w:val="24"/>
      <w:szCs w:val="24"/>
    </w:rPr>
  </w:style>
  <w:style w:type="character" w:customStyle="1" w:styleId="844">
    <w:name w:val="h Char1"/>
    <w:autoRedefine/>
    <w:qFormat/>
    <w:uiPriority w:val="0"/>
    <w:rPr>
      <w:sz w:val="18"/>
      <w:szCs w:val="18"/>
    </w:rPr>
  </w:style>
  <w:style w:type="character" w:customStyle="1" w:styleId="845">
    <w:name w:val="solutionfonts"/>
    <w:autoRedefine/>
    <w:qFormat/>
    <w:uiPriority w:val="0"/>
  </w:style>
  <w:style w:type="character" w:customStyle="1" w:styleId="846">
    <w:name w:val="标题 4 Char2"/>
    <w:link w:val="5"/>
    <w:autoRedefine/>
    <w:qFormat/>
    <w:uiPriority w:val="9"/>
    <w:rPr>
      <w:rFonts w:ascii="Arial" w:hAnsi="Arial" w:eastAsia="黑体"/>
      <w:b/>
      <w:bCs/>
      <w:kern w:val="2"/>
      <w:sz w:val="28"/>
      <w:szCs w:val="28"/>
      <w:lang w:val="zh-CN"/>
    </w:rPr>
  </w:style>
  <w:style w:type="character" w:customStyle="1" w:styleId="847">
    <w:name w:val="首行缩进 Char"/>
    <w:autoRedefine/>
    <w:qFormat/>
    <w:uiPriority w:val="0"/>
    <w:rPr>
      <w:rFonts w:ascii="宋体" w:eastAsia="宋体"/>
      <w:kern w:val="2"/>
      <w:sz w:val="24"/>
      <w:lang w:val="en-US" w:eastAsia="zh-CN" w:bidi="ar-SA"/>
    </w:rPr>
  </w:style>
  <w:style w:type="character" w:customStyle="1" w:styleId="848">
    <w:name w:val="Char Char52"/>
    <w:autoRedefine/>
    <w:qFormat/>
    <w:uiPriority w:val="0"/>
    <w:rPr>
      <w:rFonts w:ascii="宋体" w:hAnsi="Courier New" w:eastAsia="宋体"/>
      <w:kern w:val="2"/>
      <w:sz w:val="21"/>
      <w:lang w:val="en-US" w:eastAsia="zh-CN"/>
    </w:rPr>
  </w:style>
  <w:style w:type="character" w:customStyle="1" w:styleId="849">
    <w:name w:val="正文文本 3 Char"/>
    <w:link w:val="21"/>
    <w:autoRedefine/>
    <w:qFormat/>
    <w:uiPriority w:val="0"/>
    <w:rPr>
      <w:kern w:val="2"/>
      <w:sz w:val="21"/>
    </w:rPr>
  </w:style>
  <w:style w:type="character" w:customStyle="1" w:styleId="850">
    <w:name w:val="font31"/>
    <w:autoRedefine/>
    <w:qFormat/>
    <w:uiPriority w:val="0"/>
    <w:rPr>
      <w:rFonts w:hint="eastAsia" w:ascii="仿宋" w:hAnsi="仿宋" w:eastAsia="仿宋" w:cs="仿宋"/>
      <w:color w:val="000000"/>
      <w:sz w:val="20"/>
      <w:szCs w:val="20"/>
      <w:u w:val="none"/>
    </w:rPr>
  </w:style>
  <w:style w:type="character" w:customStyle="1" w:styleId="851">
    <w:name w:val="正文说明 Char"/>
    <w:link w:val="119"/>
    <w:autoRedefine/>
    <w:qFormat/>
    <w:uiPriority w:val="0"/>
    <w:rPr>
      <w:sz w:val="24"/>
      <w:szCs w:val="24"/>
    </w:rPr>
  </w:style>
  <w:style w:type="character" w:customStyle="1" w:styleId="852">
    <w:name w:val="脚注文本 Char1"/>
    <w:autoRedefine/>
    <w:qFormat/>
    <w:uiPriority w:val="0"/>
    <w:rPr>
      <w:rFonts w:ascii="Times New Roman" w:hAnsi="Times New Roman" w:eastAsia="宋体" w:cs="Times New Roman"/>
      <w:sz w:val="18"/>
      <w:szCs w:val="18"/>
    </w:rPr>
  </w:style>
  <w:style w:type="character" w:customStyle="1" w:styleId="853">
    <w:name w:val="Char Char1211"/>
    <w:autoRedefine/>
    <w:qFormat/>
    <w:uiPriority w:val="0"/>
    <w:rPr>
      <w:rFonts w:ascii="仿宋_GB2312" w:eastAsia="仿宋_GB2312"/>
      <w:b/>
      <w:bCs/>
      <w:kern w:val="2"/>
      <w:sz w:val="24"/>
      <w:szCs w:val="24"/>
      <w:lang w:val="zh-CN" w:eastAsia="zh-CN" w:bidi="ar-SA"/>
    </w:rPr>
  </w:style>
  <w:style w:type="character" w:customStyle="1" w:styleId="854">
    <w:name w:val="标题 Char"/>
    <w:autoRedefine/>
    <w:qFormat/>
    <w:uiPriority w:val="0"/>
    <w:rPr>
      <w:rFonts w:eastAsia="宋体"/>
      <w:b/>
      <w:sz w:val="24"/>
      <w:lang w:eastAsia="zh-CN" w:bidi="ar-SA"/>
    </w:rPr>
  </w:style>
  <w:style w:type="character" w:customStyle="1" w:styleId="855">
    <w:name w:val="Char Char35"/>
    <w:autoRedefine/>
    <w:qFormat/>
    <w:uiPriority w:val="6"/>
    <w:rPr>
      <w:rFonts w:ascii="Arial" w:hAnsi="Arial" w:eastAsia="黑体"/>
      <w:b/>
      <w:kern w:val="1"/>
      <w:sz w:val="28"/>
      <w:szCs w:val="28"/>
      <w:lang w:val="zh-CN"/>
    </w:rPr>
  </w:style>
  <w:style w:type="character" w:customStyle="1" w:styleId="856">
    <w:name w:val="纯文本 Char Char Char"/>
    <w:autoRedefine/>
    <w:qFormat/>
    <w:uiPriority w:val="0"/>
    <w:rPr>
      <w:rFonts w:ascii="宋体" w:hAnsi="Courier New" w:eastAsia="宋体"/>
      <w:kern w:val="2"/>
      <w:sz w:val="21"/>
      <w:lang w:val="en-US" w:eastAsia="zh-CN" w:bidi="ar-SA"/>
    </w:rPr>
  </w:style>
  <w:style w:type="character" w:customStyle="1" w:styleId="857">
    <w:name w:val="Table Text Char"/>
    <w:link w:val="120"/>
    <w:autoRedefine/>
    <w:qFormat/>
    <w:uiPriority w:val="0"/>
    <w:rPr>
      <w:sz w:val="24"/>
      <w:szCs w:val="24"/>
    </w:rPr>
  </w:style>
  <w:style w:type="character" w:customStyle="1" w:styleId="858">
    <w:name w:val="正文1 Char1"/>
    <w:autoRedefine/>
    <w:qFormat/>
    <w:uiPriority w:val="0"/>
    <w:rPr>
      <w:rFonts w:ascii="仿宋_GB2312" w:hAnsi="Courier New" w:eastAsia="仿宋_GB2312"/>
      <w:kern w:val="28"/>
      <w:sz w:val="24"/>
      <w:szCs w:val="24"/>
      <w:lang w:val="en-US" w:eastAsia="zh-CN"/>
    </w:rPr>
  </w:style>
  <w:style w:type="character" w:customStyle="1" w:styleId="859">
    <w:name w:val="页脚 Char1"/>
    <w:autoRedefine/>
    <w:qFormat/>
    <w:uiPriority w:val="0"/>
    <w:rPr>
      <w:rFonts w:eastAsia="宋体"/>
      <w:kern w:val="2"/>
      <w:sz w:val="18"/>
      <w:szCs w:val="18"/>
      <w:lang w:val="en-US" w:eastAsia="zh-CN" w:bidi="ar-SA"/>
    </w:rPr>
  </w:style>
  <w:style w:type="character" w:customStyle="1" w:styleId="860">
    <w:name w:val="Bold"/>
    <w:autoRedefine/>
    <w:qFormat/>
    <w:uiPriority w:val="0"/>
    <w:rPr>
      <w:rFonts w:ascii="Arial" w:hAnsi="Arial" w:eastAsia="黑体" w:cs="Times New Roman"/>
      <w:b/>
      <w:kern w:val="2"/>
      <w:sz w:val="32"/>
      <w:szCs w:val="32"/>
      <w:lang w:val="en-US" w:eastAsia="zh-CN" w:bidi="ar-SA"/>
    </w:rPr>
  </w:style>
  <w:style w:type="character" w:customStyle="1" w:styleId="861">
    <w:name w:val="批注文字 Char1"/>
    <w:link w:val="19"/>
    <w:autoRedefine/>
    <w:qFormat/>
    <w:uiPriority w:val="99"/>
    <w:rPr>
      <w:kern w:val="2"/>
      <w:sz w:val="21"/>
      <w:szCs w:val="24"/>
    </w:rPr>
  </w:style>
  <w:style w:type="character" w:customStyle="1" w:styleId="862">
    <w:name w:val="签名 Char"/>
    <w:link w:val="44"/>
    <w:autoRedefine/>
    <w:qFormat/>
    <w:uiPriority w:val="0"/>
    <w:rPr>
      <w:rFonts w:eastAsia="仿宋_GB2312"/>
      <w:sz w:val="24"/>
    </w:rPr>
  </w:style>
  <w:style w:type="character" w:customStyle="1" w:styleId="863">
    <w:name w:val="hui3"/>
    <w:autoRedefine/>
    <w:qFormat/>
    <w:uiPriority w:val="0"/>
    <w:rPr>
      <w:color w:val="333333"/>
    </w:rPr>
  </w:style>
  <w:style w:type="character" w:customStyle="1" w:styleId="864">
    <w:name w:val="Char Char17"/>
    <w:autoRedefine/>
    <w:qFormat/>
    <w:uiPriority w:val="6"/>
    <w:rPr>
      <w:rFonts w:eastAsia="仿宋_GB2312"/>
      <w:sz w:val="24"/>
    </w:rPr>
  </w:style>
  <w:style w:type="character" w:customStyle="1" w:styleId="865">
    <w:name w:val="标题 4 字符"/>
    <w:autoRedefine/>
    <w:qFormat/>
    <w:uiPriority w:val="9"/>
    <w:rPr>
      <w:rFonts w:ascii="等线 Light" w:hAnsi="等线 Light" w:eastAsia="等线 Light" w:cs="Times New Roman"/>
      <w:b/>
      <w:bCs/>
      <w:snapToGrid w:val="0"/>
      <w:kern w:val="0"/>
      <w:sz w:val="28"/>
      <w:szCs w:val="28"/>
    </w:rPr>
  </w:style>
  <w:style w:type="character" w:customStyle="1" w:styleId="866">
    <w:name w:val="Char Char37"/>
    <w:autoRedefine/>
    <w:qFormat/>
    <w:uiPriority w:val="6"/>
    <w:rPr>
      <w:b/>
      <w:kern w:val="1"/>
      <w:sz w:val="44"/>
      <w:szCs w:val="44"/>
    </w:rPr>
  </w:style>
  <w:style w:type="character" w:customStyle="1" w:styleId="867">
    <w:name w:val="列出段落 Char"/>
    <w:autoRedefine/>
    <w:qFormat/>
    <w:uiPriority w:val="0"/>
    <w:rPr>
      <w:rFonts w:eastAsia="楷体_GB2312" w:cs="Lucida Sans"/>
      <w:kern w:val="2"/>
      <w:sz w:val="24"/>
      <w:szCs w:val="24"/>
      <w:lang w:val="en-US" w:eastAsia="zh-CN" w:bidi="ar-SA"/>
    </w:rPr>
  </w:style>
  <w:style w:type="character" w:customStyle="1" w:styleId="868">
    <w:name w:val="正文文本缩进 3 Char1"/>
    <w:autoRedefine/>
    <w:semiHidden/>
    <w:qFormat/>
    <w:uiPriority w:val="99"/>
    <w:rPr>
      <w:rFonts w:ascii="Times New Roman" w:hAnsi="Times New Roman" w:eastAsia="宋体" w:cs="Times New Roman"/>
      <w:sz w:val="16"/>
      <w:szCs w:val="16"/>
    </w:rPr>
  </w:style>
  <w:style w:type="character" w:customStyle="1" w:styleId="869">
    <w:name w:val="公文正文 Char Char"/>
    <w:link w:val="87"/>
    <w:autoRedefine/>
    <w:qFormat/>
    <w:uiPriority w:val="0"/>
    <w:rPr>
      <w:rFonts w:ascii="仿宋_GB2312" w:eastAsia="仿宋_GB2312"/>
      <w:kern w:val="2"/>
      <w:sz w:val="24"/>
      <w:szCs w:val="24"/>
    </w:rPr>
  </w:style>
  <w:style w:type="character" w:customStyle="1" w:styleId="870">
    <w:name w:val="Table Text Char1"/>
    <w:autoRedefine/>
    <w:qFormat/>
    <w:uiPriority w:val="0"/>
    <w:rPr>
      <w:rFonts w:eastAsia="宋体"/>
      <w:sz w:val="24"/>
      <w:szCs w:val="24"/>
      <w:lang w:val="en-US" w:eastAsia="zh-CN" w:bidi="ar-SA"/>
    </w:rPr>
  </w:style>
  <w:style w:type="character" w:customStyle="1" w:styleId="871">
    <w:name w:val="标题 1 Char Char"/>
    <w:autoRedefine/>
    <w:qFormat/>
    <w:uiPriority w:val="0"/>
    <w:rPr>
      <w:rFonts w:hint="eastAsia" w:ascii="宋体" w:hAnsi="宋体" w:eastAsia="宋体"/>
      <w:b/>
      <w:spacing w:val="-2"/>
      <w:sz w:val="24"/>
      <w:lang w:val="en-US" w:eastAsia="zh-CN" w:bidi="ar-SA"/>
    </w:rPr>
  </w:style>
  <w:style w:type="character" w:customStyle="1" w:styleId="872">
    <w:name w:val="正文（缩进2汉字） Char"/>
    <w:link w:val="121"/>
    <w:autoRedefine/>
    <w:qFormat/>
    <w:uiPriority w:val="0"/>
    <w:rPr>
      <w:rFonts w:ascii="宋体"/>
    </w:rPr>
  </w:style>
  <w:style w:type="character" w:customStyle="1" w:styleId="873">
    <w:name w:val="标题 8 Char"/>
    <w:link w:val="9"/>
    <w:autoRedefine/>
    <w:qFormat/>
    <w:uiPriority w:val="0"/>
    <w:rPr>
      <w:rFonts w:ascii="Arial" w:hAnsi="Arial" w:eastAsia="黑体"/>
      <w:kern w:val="2"/>
      <w:sz w:val="24"/>
      <w:szCs w:val="24"/>
    </w:rPr>
  </w:style>
  <w:style w:type="character" w:customStyle="1" w:styleId="874">
    <w:name w:val="标书表格字体格式 Char"/>
    <w:autoRedefine/>
    <w:qFormat/>
    <w:uiPriority w:val="0"/>
    <w:rPr>
      <w:kern w:val="2"/>
      <w:sz w:val="21"/>
      <w:szCs w:val="24"/>
      <w:lang w:bidi="ar-SA"/>
    </w:rPr>
  </w:style>
  <w:style w:type="character" w:customStyle="1" w:styleId="875">
    <w:name w:val="tw4winError"/>
    <w:autoRedefine/>
    <w:qFormat/>
    <w:uiPriority w:val="0"/>
    <w:rPr>
      <w:rFonts w:ascii="Courier New" w:hAnsi="Courier New" w:cs="Courier New"/>
      <w:color w:val="00FF00"/>
      <w:sz w:val="40"/>
      <w:szCs w:val="40"/>
    </w:rPr>
  </w:style>
  <w:style w:type="character" w:customStyle="1" w:styleId="876">
    <w:name w:val="Body Text(ch) Char Char"/>
    <w:autoRedefine/>
    <w:qFormat/>
    <w:uiPriority w:val="0"/>
    <w:rPr>
      <w:rFonts w:ascii="宋体"/>
      <w:kern w:val="2"/>
      <w:sz w:val="24"/>
      <w:szCs w:val="21"/>
      <w:lang w:val="zh-CN"/>
    </w:rPr>
  </w:style>
  <w:style w:type="character" w:customStyle="1" w:styleId="877">
    <w:name w:val="正文首行缩进两字 Char"/>
    <w:autoRedefine/>
    <w:qFormat/>
    <w:uiPriority w:val="0"/>
    <w:rPr>
      <w:sz w:val="24"/>
      <w:szCs w:val="24"/>
      <w:lang w:val="en-US" w:eastAsia="zh-CN" w:bidi="ar-SA"/>
    </w:rPr>
  </w:style>
  <w:style w:type="character" w:customStyle="1" w:styleId="878">
    <w:name w:val="正文文本 Char"/>
    <w:autoRedefine/>
    <w:qFormat/>
    <w:uiPriority w:val="0"/>
    <w:rPr>
      <w:rFonts w:eastAsia="宋体"/>
      <w:kern w:val="2"/>
      <w:sz w:val="24"/>
      <w:szCs w:val="24"/>
      <w:lang w:val="en-US" w:eastAsia="zh-CN" w:bidi="ar-SA"/>
    </w:rPr>
  </w:style>
  <w:style w:type="character" w:customStyle="1" w:styleId="879">
    <w:name w:val="文档结构图 字符1"/>
    <w:autoRedefine/>
    <w:qFormat/>
    <w:uiPriority w:val="0"/>
    <w:rPr>
      <w:rFonts w:ascii="宋体" w:hAnsi="Calibri" w:eastAsia="黑体" w:cs="Arial"/>
      <w:snapToGrid w:val="0"/>
      <w:kern w:val="2"/>
      <w:sz w:val="18"/>
      <w:szCs w:val="18"/>
    </w:rPr>
  </w:style>
  <w:style w:type="character" w:customStyle="1" w:styleId="880">
    <w:name w:val="content"/>
    <w:autoRedefine/>
    <w:qFormat/>
    <w:uiPriority w:val="0"/>
  </w:style>
  <w:style w:type="character" w:customStyle="1" w:styleId="881">
    <w:name w:val="tw4winPopup"/>
    <w:autoRedefine/>
    <w:qFormat/>
    <w:uiPriority w:val="0"/>
    <w:rPr>
      <w:rFonts w:ascii="Courier New" w:hAnsi="Courier New" w:cs="Courier New"/>
      <w:color w:val="008000"/>
      <w:lang w:val="en-US" w:eastAsia="zh-CN"/>
    </w:rPr>
  </w:style>
  <w:style w:type="character" w:customStyle="1" w:styleId="882">
    <w:name w:val="param-name"/>
    <w:autoRedefine/>
    <w:qFormat/>
    <w:uiPriority w:val="99"/>
    <w:rPr>
      <w:rFonts w:ascii="Arial" w:hAnsi="Arial" w:eastAsia="黑体" w:cs="Arial"/>
      <w:snapToGrid w:val="0"/>
      <w:kern w:val="0"/>
      <w:szCs w:val="21"/>
    </w:rPr>
  </w:style>
  <w:style w:type="character" w:customStyle="1" w:styleId="883">
    <w:name w:val="标准正文格式 Char"/>
    <w:autoRedefine/>
    <w:qFormat/>
    <w:uiPriority w:val="0"/>
    <w:rPr>
      <w:rFonts w:ascii="宋体" w:eastAsia="仿宋_GB2312" w:cs="宋体"/>
      <w:color w:val="000000"/>
      <w:sz w:val="24"/>
      <w:lang w:val="en-US" w:eastAsia="zh-CN" w:bidi="ar-SA"/>
    </w:rPr>
  </w:style>
  <w:style w:type="character" w:customStyle="1" w:styleId="884">
    <w:name w:val="Char Char212"/>
    <w:autoRedefine/>
    <w:qFormat/>
    <w:uiPriority w:val="0"/>
    <w:rPr>
      <w:rFonts w:eastAsia="宋体"/>
      <w:b/>
      <w:bCs/>
      <w:kern w:val="2"/>
      <w:sz w:val="21"/>
      <w:szCs w:val="24"/>
      <w:lang w:val="en-US" w:eastAsia="zh-CN" w:bidi="ar-SA"/>
    </w:rPr>
  </w:style>
  <w:style w:type="character" w:customStyle="1" w:styleId="885">
    <w:name w:val="文档结构图 Char"/>
    <w:autoRedefine/>
    <w:qFormat/>
    <w:uiPriority w:val="0"/>
    <w:rPr>
      <w:rFonts w:eastAsia="宋体"/>
      <w:kern w:val="2"/>
      <w:sz w:val="21"/>
      <w:szCs w:val="24"/>
      <w:lang w:val="en-US" w:eastAsia="zh-CN" w:bidi="ar-SA"/>
    </w:rPr>
  </w:style>
  <w:style w:type="character" w:customStyle="1" w:styleId="886">
    <w:name w:val="zbggmain style9"/>
    <w:autoRedefine/>
    <w:qFormat/>
    <w:uiPriority w:val="0"/>
  </w:style>
  <w:style w:type="character" w:customStyle="1" w:styleId="887">
    <w:name w:val="Char Char16"/>
    <w:autoRedefine/>
    <w:qFormat/>
    <w:uiPriority w:val="6"/>
    <w:rPr>
      <w:kern w:val="1"/>
      <w:sz w:val="18"/>
      <w:szCs w:val="18"/>
    </w:rPr>
  </w:style>
  <w:style w:type="character" w:customStyle="1" w:styleId="888">
    <w:name w:val="font51"/>
    <w:autoRedefine/>
    <w:qFormat/>
    <w:uiPriority w:val="0"/>
    <w:rPr>
      <w:rFonts w:hint="eastAsia" w:ascii="仿宋" w:hAnsi="仿宋" w:eastAsia="仿宋" w:cs="仿宋"/>
      <w:color w:val="000000"/>
      <w:sz w:val="20"/>
      <w:szCs w:val="20"/>
      <w:u w:val="none"/>
    </w:rPr>
  </w:style>
  <w:style w:type="character" w:customStyle="1" w:styleId="889">
    <w:name w:val="Char Char82"/>
    <w:autoRedefine/>
    <w:qFormat/>
    <w:uiPriority w:val="0"/>
    <w:rPr>
      <w:rFonts w:eastAsia="宋体"/>
      <w:b/>
      <w:sz w:val="24"/>
      <w:lang w:eastAsia="zh-CN"/>
    </w:rPr>
  </w:style>
  <w:style w:type="character" w:customStyle="1" w:styleId="890">
    <w:name w:val="正文文本缩进 3 Char"/>
    <w:link w:val="55"/>
    <w:autoRedefine/>
    <w:qFormat/>
    <w:uiPriority w:val="0"/>
    <w:rPr>
      <w:kern w:val="2"/>
      <w:sz w:val="24"/>
    </w:rPr>
  </w:style>
  <w:style w:type="character" w:customStyle="1" w:styleId="891">
    <w:name w:val="日期 Char1"/>
    <w:autoRedefine/>
    <w:semiHidden/>
    <w:qFormat/>
    <w:uiPriority w:val="99"/>
    <w:rPr>
      <w:rFonts w:ascii="Times New Roman" w:hAnsi="Times New Roman" w:eastAsia="宋体" w:cs="Times New Roman"/>
      <w:szCs w:val="24"/>
    </w:rPr>
  </w:style>
  <w:style w:type="character" w:customStyle="1" w:styleId="892">
    <w:name w:val="页眉 字符"/>
    <w:autoRedefine/>
    <w:qFormat/>
    <w:uiPriority w:val="99"/>
    <w:rPr>
      <w:kern w:val="2"/>
      <w:sz w:val="18"/>
      <w:szCs w:val="18"/>
    </w:rPr>
  </w:style>
  <w:style w:type="character" w:customStyle="1" w:styleId="893">
    <w:name w:val="Char Char33"/>
    <w:autoRedefine/>
    <w:qFormat/>
    <w:uiPriority w:val="6"/>
    <w:rPr>
      <w:rFonts w:ascii="Arial" w:hAnsi="Arial" w:eastAsia="黑体"/>
      <w:b/>
      <w:kern w:val="1"/>
      <w:sz w:val="24"/>
      <w:szCs w:val="24"/>
    </w:rPr>
  </w:style>
  <w:style w:type="character" w:customStyle="1" w:styleId="894">
    <w:name w:val="b11_01b Char"/>
    <w:link w:val="122"/>
    <w:autoRedefine/>
    <w:qFormat/>
    <w:uiPriority w:val="0"/>
    <w:rPr>
      <w:rFonts w:ascii="Verdana" w:hAnsi="Verdana"/>
      <w:b/>
      <w:bCs/>
      <w:color w:val="4A82CA"/>
      <w:sz w:val="17"/>
      <w:szCs w:val="17"/>
    </w:rPr>
  </w:style>
  <w:style w:type="character" w:customStyle="1" w:styleId="895">
    <w:name w:val="Char Char121"/>
    <w:autoRedefine/>
    <w:qFormat/>
    <w:uiPriority w:val="6"/>
    <w:rPr>
      <w:rFonts w:ascii="仿宋_GB2312" w:eastAsia="仿宋_GB2312"/>
      <w:b/>
      <w:bCs/>
      <w:kern w:val="2"/>
      <w:sz w:val="24"/>
      <w:szCs w:val="24"/>
      <w:lang w:val="zh-CN" w:eastAsia="zh-CN" w:bidi="ar-SA"/>
    </w:rPr>
  </w:style>
  <w:style w:type="character" w:customStyle="1" w:styleId="896">
    <w:name w:val="Footer-Even Char"/>
    <w:autoRedefine/>
    <w:qFormat/>
    <w:uiPriority w:val="0"/>
    <w:rPr>
      <w:rFonts w:eastAsia="宋体"/>
      <w:kern w:val="2"/>
      <w:sz w:val="18"/>
      <w:lang w:val="en-US" w:eastAsia="zh-CN" w:bidi="ar-SA"/>
    </w:rPr>
  </w:style>
  <w:style w:type="character" w:customStyle="1" w:styleId="897">
    <w:name w:val="页脚 Char2"/>
    <w:link w:val="42"/>
    <w:autoRedefine/>
    <w:qFormat/>
    <w:locked/>
    <w:uiPriority w:val="99"/>
    <w:rPr>
      <w:kern w:val="2"/>
      <w:sz w:val="18"/>
      <w:szCs w:val="18"/>
    </w:rPr>
  </w:style>
  <w:style w:type="character" w:customStyle="1" w:styleId="898">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899">
    <w:name w:val="Char Char61"/>
    <w:autoRedefine/>
    <w:qFormat/>
    <w:uiPriority w:val="6"/>
    <w:rPr>
      <w:rFonts w:eastAsia="宋体"/>
      <w:kern w:val="2"/>
      <w:sz w:val="21"/>
      <w:szCs w:val="24"/>
      <w:lang w:val="en-US" w:eastAsia="zh-CN" w:bidi="ar-SA"/>
    </w:rPr>
  </w:style>
  <w:style w:type="character" w:customStyle="1" w:styleId="900">
    <w:name w:val="正文文字缩进 2 Char Char"/>
    <w:autoRedefine/>
    <w:qFormat/>
    <w:uiPriority w:val="0"/>
    <w:rPr>
      <w:rFonts w:ascii="宋体"/>
      <w:sz w:val="28"/>
    </w:rPr>
  </w:style>
  <w:style w:type="character" w:customStyle="1" w:styleId="901">
    <w:name w:val="f141"/>
    <w:autoRedefine/>
    <w:qFormat/>
    <w:uiPriority w:val="0"/>
    <w:rPr>
      <w:rFonts w:ascii="Tahoma" w:hAnsi="Tahoma" w:eastAsia="宋体"/>
      <w:b/>
      <w:kern w:val="2"/>
      <w:sz w:val="21"/>
      <w:szCs w:val="21"/>
      <w:lang w:val="en-US" w:eastAsia="zh-CN" w:bidi="ar-SA"/>
    </w:rPr>
  </w:style>
  <w:style w:type="character" w:customStyle="1" w:styleId="902">
    <w:name w:val="段落 Char Char"/>
    <w:link w:val="123"/>
    <w:autoRedefine/>
    <w:qFormat/>
    <w:uiPriority w:val="0"/>
    <w:rPr>
      <w:rFonts w:ascii="宋体" w:hAnsi="宋体"/>
      <w:sz w:val="24"/>
    </w:rPr>
  </w:style>
  <w:style w:type="character" w:customStyle="1" w:styleId="903">
    <w:name w:val="标题 3 Char2"/>
    <w:autoRedefine/>
    <w:qFormat/>
    <w:uiPriority w:val="0"/>
    <w:rPr>
      <w:rFonts w:eastAsia="宋体"/>
      <w:b/>
      <w:bCs/>
      <w:kern w:val="2"/>
      <w:sz w:val="32"/>
      <w:szCs w:val="32"/>
      <w:lang w:val="en-US" w:eastAsia="zh-CN" w:bidi="ar-SA"/>
    </w:rPr>
  </w:style>
  <w:style w:type="character" w:customStyle="1" w:styleId="904">
    <w:name w:val="apple-converted-space"/>
    <w:autoRedefine/>
    <w:qFormat/>
    <w:uiPriority w:val="0"/>
  </w:style>
  <w:style w:type="character" w:customStyle="1" w:styleId="905">
    <w:name w:val="页眉 Char2"/>
    <w:link w:val="43"/>
    <w:autoRedefine/>
    <w:qFormat/>
    <w:uiPriority w:val="99"/>
    <w:rPr>
      <w:kern w:val="2"/>
      <w:sz w:val="18"/>
      <w:szCs w:val="18"/>
    </w:rPr>
  </w:style>
  <w:style w:type="character" w:customStyle="1" w:styleId="906">
    <w:name w:val="Char Char9"/>
    <w:autoRedefine/>
    <w:qFormat/>
    <w:uiPriority w:val="0"/>
    <w:rPr>
      <w:rFonts w:eastAsia="宋体"/>
      <w:kern w:val="2"/>
      <w:sz w:val="18"/>
      <w:szCs w:val="18"/>
      <w:lang w:val="en-US" w:eastAsia="zh-CN" w:bidi="ar-SA"/>
    </w:rPr>
  </w:style>
  <w:style w:type="character" w:customStyle="1" w:styleId="907">
    <w:name w:val="Char Char41"/>
    <w:autoRedefine/>
    <w:qFormat/>
    <w:uiPriority w:val="0"/>
    <w:rPr>
      <w:rFonts w:eastAsia="宋体"/>
      <w:b/>
      <w:sz w:val="24"/>
      <w:lang w:eastAsia="zh-CN" w:bidi="ar-SA"/>
    </w:rPr>
  </w:style>
  <w:style w:type="character" w:customStyle="1" w:styleId="908">
    <w:name w:val="large1"/>
    <w:autoRedefine/>
    <w:qFormat/>
    <w:uiPriority w:val="0"/>
    <w:rPr>
      <w:rFonts w:hint="eastAsia" w:ascii="宋体" w:hAnsi="宋体" w:eastAsia="宋体"/>
      <w:sz w:val="21"/>
      <w:szCs w:val="21"/>
    </w:rPr>
  </w:style>
  <w:style w:type="character" w:customStyle="1" w:styleId="909">
    <w:name w:val="正文段 Char"/>
    <w:link w:val="124"/>
    <w:autoRedefine/>
    <w:qFormat/>
    <w:uiPriority w:val="0"/>
    <w:rPr>
      <w:sz w:val="24"/>
    </w:rPr>
  </w:style>
  <w:style w:type="character" w:customStyle="1" w:styleId="910">
    <w:name w:val="Char Char13"/>
    <w:autoRedefine/>
    <w:qFormat/>
    <w:uiPriority w:val="6"/>
    <w:rPr>
      <w:rFonts w:ascii="宋体" w:hAnsi="宋体"/>
      <w:kern w:val="1"/>
      <w:sz w:val="21"/>
      <w:szCs w:val="24"/>
    </w:rPr>
  </w:style>
  <w:style w:type="character" w:customStyle="1" w:styleId="91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912">
    <w:name w:val="冯广丽 Char"/>
    <w:link w:val="125"/>
    <w:autoRedefine/>
    <w:qFormat/>
    <w:uiPriority w:val="0"/>
    <w:rPr>
      <w:rFonts w:ascii="宋体" w:hAnsi="宋体"/>
      <w:kern w:val="2"/>
      <w:sz w:val="24"/>
      <w:szCs w:val="22"/>
    </w:rPr>
  </w:style>
  <w:style w:type="character" w:customStyle="1" w:styleId="913">
    <w:name w:val="批注文字 字符"/>
    <w:autoRedefine/>
    <w:qFormat/>
    <w:uiPriority w:val="0"/>
    <w:rPr>
      <w:rFonts w:ascii="Arial" w:hAnsi="Arial" w:eastAsia="黑体" w:cs="Arial"/>
      <w:snapToGrid w:val="0"/>
      <w:kern w:val="0"/>
      <w:szCs w:val="21"/>
    </w:rPr>
  </w:style>
  <w:style w:type="character" w:customStyle="1" w:styleId="914">
    <w:name w:val="Char Char161"/>
    <w:autoRedefine/>
    <w:qFormat/>
    <w:uiPriority w:val="0"/>
    <w:rPr>
      <w:rFonts w:eastAsia="宋体"/>
      <w:b/>
      <w:kern w:val="2"/>
      <w:sz w:val="32"/>
      <w:lang w:val="en-US" w:eastAsia="zh-CN"/>
    </w:rPr>
  </w:style>
  <w:style w:type="character" w:customStyle="1" w:styleId="915">
    <w:name w:val="javascript"/>
    <w:autoRedefine/>
    <w:qFormat/>
    <w:uiPriority w:val="0"/>
  </w:style>
  <w:style w:type="character" w:customStyle="1" w:styleId="916">
    <w:name w:val="图名 Char"/>
    <w:autoRedefine/>
    <w:qFormat/>
    <w:uiPriority w:val="0"/>
    <w:rPr>
      <w:rFonts w:ascii="Arial" w:hAnsi="Arial" w:eastAsia="黑体"/>
      <w:kern w:val="2"/>
      <w:sz w:val="24"/>
      <w:szCs w:val="24"/>
      <w:lang w:val="en-US" w:eastAsia="zh-CN" w:bidi="ar-SA"/>
    </w:rPr>
  </w:style>
  <w:style w:type="character" w:customStyle="1" w:styleId="917">
    <w:name w:val="Used by Word for text of Help footnotes Char Char"/>
    <w:autoRedefine/>
    <w:qFormat/>
    <w:uiPriority w:val="0"/>
    <w:rPr>
      <w:rFonts w:ascii="Times New Roman" w:hAnsi="Times New Roman" w:eastAsia="宋体" w:cs="Times New Roman"/>
      <w:sz w:val="20"/>
      <w:szCs w:val="20"/>
    </w:rPr>
  </w:style>
  <w:style w:type="character" w:customStyle="1" w:styleId="918">
    <w:name w:val="编号，小四 Char"/>
    <w:link w:val="126"/>
    <w:autoRedefine/>
    <w:qFormat/>
    <w:uiPriority w:val="0"/>
    <w:rPr>
      <w:rFonts w:ascii="Arial" w:hAnsi="Arial"/>
      <w:sz w:val="24"/>
    </w:rPr>
  </w:style>
  <w:style w:type="character" w:customStyle="1" w:styleId="919">
    <w:name w:val="Font Style82"/>
    <w:autoRedefine/>
    <w:qFormat/>
    <w:uiPriority w:val="99"/>
    <w:rPr>
      <w:rFonts w:ascii="宋体" w:eastAsia="宋体" w:cs="宋体"/>
      <w:color w:val="000000"/>
      <w:sz w:val="14"/>
      <w:szCs w:val="14"/>
    </w:rPr>
  </w:style>
  <w:style w:type="character" w:customStyle="1" w:styleId="920">
    <w:name w:val="标题 2 Char Char"/>
    <w:autoRedefine/>
    <w:qFormat/>
    <w:uiPriority w:val="0"/>
    <w:rPr>
      <w:rFonts w:ascii="楷体_GB2312" w:hAnsi="Arial" w:eastAsia="楷体_GB2312"/>
      <w:b/>
      <w:bCs/>
      <w:kern w:val="2"/>
      <w:sz w:val="24"/>
      <w:szCs w:val="32"/>
      <w:lang w:val="en-US" w:eastAsia="zh-CN" w:bidi="ar-SA"/>
    </w:rPr>
  </w:style>
  <w:style w:type="character" w:customStyle="1" w:styleId="921">
    <w:name w:val="未用 Char"/>
    <w:autoRedefine/>
    <w:qFormat/>
    <w:uiPriority w:val="0"/>
    <w:rPr>
      <w:rFonts w:ascii="Arial" w:hAnsi="Arial" w:eastAsia="黑体"/>
      <w:kern w:val="2"/>
      <w:sz w:val="21"/>
      <w:szCs w:val="21"/>
      <w:lang w:val="en-US" w:eastAsia="zh-CN" w:bidi="ar-SA"/>
    </w:rPr>
  </w:style>
  <w:style w:type="character" w:customStyle="1" w:styleId="922">
    <w:name w:val="myp1111"/>
    <w:autoRedefine/>
    <w:qFormat/>
    <w:uiPriority w:val="0"/>
    <w:rPr>
      <w:rFonts w:hint="default" w:ascii="ˎ̥" w:hAnsi="ˎ̥"/>
      <w:color w:val="000000"/>
      <w:sz w:val="20"/>
      <w:szCs w:val="20"/>
      <w:u w:val="none"/>
    </w:rPr>
  </w:style>
  <w:style w:type="character" w:customStyle="1" w:styleId="923">
    <w:name w:val="样式 标题 4h4H4Fab-4T5Ref Heading 1rh1Heading sqlsect 1.2.3.... Char"/>
    <w:link w:val="116"/>
    <w:autoRedefine/>
    <w:qFormat/>
    <w:uiPriority w:val="0"/>
    <w:rPr>
      <w:rFonts w:ascii="微软雅黑" w:hAnsi="微软雅黑" w:eastAsia="微软雅黑"/>
      <w:b/>
      <w:bCs/>
      <w:kern w:val="2"/>
      <w:sz w:val="24"/>
      <w:szCs w:val="28"/>
    </w:rPr>
  </w:style>
  <w:style w:type="character" w:customStyle="1" w:styleId="924">
    <w:name w:val="h Char Char"/>
    <w:autoRedefine/>
    <w:qFormat/>
    <w:uiPriority w:val="0"/>
    <w:rPr>
      <w:rFonts w:eastAsia="宋体"/>
      <w:kern w:val="2"/>
      <w:sz w:val="18"/>
      <w:lang w:val="en-US" w:eastAsia="zh-CN" w:bidi="ar-SA"/>
    </w:rPr>
  </w:style>
  <w:style w:type="character" w:customStyle="1" w:styleId="925">
    <w:name w:val="仿宋正文 Char"/>
    <w:link w:val="127"/>
    <w:autoRedefine/>
    <w:qFormat/>
    <w:uiPriority w:val="0"/>
    <w:rPr>
      <w:rFonts w:ascii="仿宋_GB2312" w:eastAsia="仿宋_GB2312"/>
      <w:kern w:val="2"/>
      <w:sz w:val="24"/>
      <w:lang w:val="en-US" w:eastAsia="zh-CN" w:bidi="ar-SA"/>
    </w:rPr>
  </w:style>
  <w:style w:type="character" w:customStyle="1" w:styleId="926">
    <w:name w:val="正文首行缩进 Char Char Char Char Char Char"/>
    <w:autoRedefine/>
    <w:qFormat/>
    <w:uiPriority w:val="0"/>
    <w:rPr>
      <w:rFonts w:ascii="宋体" w:eastAsia="宋体"/>
      <w:kern w:val="2"/>
      <w:sz w:val="24"/>
      <w:lang w:val="zh-CN" w:bidi="ar-SA"/>
    </w:rPr>
  </w:style>
  <w:style w:type="character" w:customStyle="1" w:styleId="927">
    <w:name w:val="样式 宋体"/>
    <w:autoRedefine/>
    <w:qFormat/>
    <w:uiPriority w:val="0"/>
    <w:rPr>
      <w:rFonts w:ascii="宋体" w:hAnsi="宋体"/>
      <w:sz w:val="24"/>
    </w:rPr>
  </w:style>
  <w:style w:type="character" w:customStyle="1" w:styleId="928">
    <w:name w:val="tw4winJump"/>
    <w:autoRedefine/>
    <w:qFormat/>
    <w:uiPriority w:val="0"/>
    <w:rPr>
      <w:rFonts w:ascii="Courier New" w:hAnsi="Courier New" w:cs="Courier New"/>
      <w:color w:val="008080"/>
      <w:lang w:val="en-US" w:eastAsia="zh-CN"/>
    </w:rPr>
  </w:style>
  <w:style w:type="character" w:customStyle="1" w:styleId="929">
    <w:name w:val="标题 1 字符"/>
    <w:autoRedefine/>
    <w:qFormat/>
    <w:uiPriority w:val="9"/>
    <w:rPr>
      <w:rFonts w:ascii="Arial" w:hAnsi="Arial" w:eastAsia="黑体" w:cs="Arial"/>
      <w:b/>
      <w:bCs/>
      <w:snapToGrid w:val="0"/>
      <w:kern w:val="44"/>
      <w:sz w:val="44"/>
      <w:szCs w:val="44"/>
    </w:rPr>
  </w:style>
  <w:style w:type="character" w:customStyle="1" w:styleId="930">
    <w:name w:val="style36"/>
    <w:basedOn w:val="70"/>
    <w:autoRedefine/>
    <w:qFormat/>
    <w:uiPriority w:val="0"/>
    <w:rPr>
      <w:rFonts w:ascii="Arial" w:hAnsi="Arial" w:eastAsia="黑体" w:cs="Arial"/>
      <w:snapToGrid w:val="0"/>
      <w:kern w:val="0"/>
      <w:szCs w:val="21"/>
    </w:rPr>
  </w:style>
  <w:style w:type="character" w:customStyle="1" w:styleId="931">
    <w:name w:val="pt9"/>
    <w:autoRedefine/>
    <w:qFormat/>
    <w:uiPriority w:val="0"/>
    <w:rPr>
      <w:rFonts w:ascii="仿宋_GB2312" w:eastAsia="微软雅黑"/>
      <w:b/>
      <w:kern w:val="2"/>
      <w:sz w:val="32"/>
      <w:szCs w:val="32"/>
      <w:lang w:val="en-US" w:eastAsia="zh-CN" w:bidi="ar-SA"/>
    </w:rPr>
  </w:style>
  <w:style w:type="character" w:customStyle="1" w:styleId="932">
    <w:name w:val="DO_NOT_TRANSLATE"/>
    <w:autoRedefine/>
    <w:qFormat/>
    <w:uiPriority w:val="0"/>
    <w:rPr>
      <w:rFonts w:ascii="Courier New" w:hAnsi="Courier New" w:cs="Courier New"/>
      <w:color w:val="800000"/>
      <w:lang w:val="en-US" w:eastAsia="zh-CN"/>
    </w:rPr>
  </w:style>
  <w:style w:type="character" w:customStyle="1" w:styleId="933">
    <w:name w:val="标书1 Char1"/>
    <w:autoRedefine/>
    <w:qFormat/>
    <w:uiPriority w:val="0"/>
    <w:rPr>
      <w:rFonts w:eastAsia="宋体"/>
      <w:b/>
      <w:bCs/>
      <w:kern w:val="44"/>
      <w:sz w:val="44"/>
      <w:szCs w:val="44"/>
      <w:lang w:val="en-US" w:eastAsia="zh-CN" w:bidi="ar-SA"/>
    </w:rPr>
  </w:style>
  <w:style w:type="character" w:customStyle="1" w:styleId="934">
    <w:name w:val="页脚 字符"/>
    <w:autoRedefine/>
    <w:qFormat/>
    <w:uiPriority w:val="99"/>
    <w:rPr>
      <w:kern w:val="2"/>
      <w:sz w:val="18"/>
      <w:szCs w:val="18"/>
    </w:rPr>
  </w:style>
  <w:style w:type="character" w:customStyle="1" w:styleId="935">
    <w:name w:val="正文2 Char"/>
    <w:autoRedefine/>
    <w:qFormat/>
    <w:uiPriority w:val="0"/>
    <w:rPr>
      <w:rFonts w:eastAsia="宋体"/>
      <w:kern w:val="2"/>
      <w:sz w:val="24"/>
      <w:lang w:val="en-US" w:eastAsia="zh-CN" w:bidi="ar-SA"/>
    </w:rPr>
  </w:style>
  <w:style w:type="character" w:customStyle="1" w:styleId="936">
    <w:name w:val="Char Char21"/>
    <w:autoRedefine/>
    <w:qFormat/>
    <w:uiPriority w:val="6"/>
    <w:rPr>
      <w:rFonts w:ascii="宋体" w:hAnsi="宋体"/>
      <w:kern w:val="1"/>
      <w:sz w:val="24"/>
      <w:szCs w:val="21"/>
      <w:lang w:val="zh-CN"/>
    </w:rPr>
  </w:style>
  <w:style w:type="character" w:customStyle="1" w:styleId="937">
    <w:name w:val="样式 正文缩进 + 首行缩进:  2 字符 Char Char"/>
    <w:link w:val="128"/>
    <w:autoRedefine/>
    <w:qFormat/>
    <w:uiPriority w:val="0"/>
    <w:rPr>
      <w:rFonts w:cs="宋体"/>
      <w:kern w:val="2"/>
      <w:sz w:val="24"/>
    </w:rPr>
  </w:style>
  <w:style w:type="character" w:customStyle="1" w:styleId="938">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939">
    <w:name w:val="gray6"/>
    <w:basedOn w:val="70"/>
    <w:autoRedefine/>
    <w:qFormat/>
    <w:uiPriority w:val="0"/>
    <w:rPr>
      <w:rFonts w:ascii="Arial" w:hAnsi="Arial" w:eastAsia="黑体" w:cs="Arial"/>
      <w:snapToGrid w:val="0"/>
      <w:kern w:val="0"/>
      <w:szCs w:val="21"/>
    </w:rPr>
  </w:style>
  <w:style w:type="character" w:customStyle="1" w:styleId="940">
    <w:name w:val="hui"/>
    <w:basedOn w:val="70"/>
    <w:autoRedefine/>
    <w:qFormat/>
    <w:uiPriority w:val="0"/>
    <w:rPr>
      <w:rFonts w:ascii="Arial" w:hAnsi="Arial" w:eastAsia="黑体" w:cs="Arial"/>
      <w:snapToGrid w:val="0"/>
      <w:kern w:val="0"/>
      <w:szCs w:val="21"/>
    </w:rPr>
  </w:style>
  <w:style w:type="character" w:customStyle="1" w:styleId="941">
    <w:name w:val="哈哈正文 Char Char"/>
    <w:autoRedefine/>
    <w:qFormat/>
    <w:uiPriority w:val="0"/>
    <w:rPr>
      <w:rFonts w:ascii="宋体" w:hAnsi="宋体" w:eastAsia="宋体" w:cs="宋体"/>
      <w:kern w:val="2"/>
      <w:sz w:val="24"/>
      <w:lang w:val="en-US" w:eastAsia="zh-CN" w:bidi="ar-SA"/>
    </w:rPr>
  </w:style>
  <w:style w:type="character" w:customStyle="1" w:styleId="942">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43">
    <w:name w:val="正文缩进 字符1"/>
    <w:autoRedefine/>
    <w:qFormat/>
    <w:uiPriority w:val="0"/>
    <w:rPr>
      <w:rFonts w:ascii="宋体" w:eastAsia="宋体"/>
      <w:snapToGrid w:val="0"/>
      <w:color w:val="000000"/>
      <w:kern w:val="28"/>
      <w:sz w:val="28"/>
      <w:lang w:val="en-US" w:eastAsia="zh-CN" w:bidi="ar-SA"/>
    </w:rPr>
  </w:style>
  <w:style w:type="character" w:customStyle="1" w:styleId="944">
    <w:name w:val="页脚 字符1"/>
    <w:autoRedefine/>
    <w:qFormat/>
    <w:locked/>
    <w:uiPriority w:val="99"/>
    <w:rPr>
      <w:kern w:val="2"/>
      <w:sz w:val="18"/>
      <w:szCs w:val="18"/>
    </w:rPr>
  </w:style>
  <w:style w:type="character" w:customStyle="1" w:styleId="945">
    <w:name w:val="页眉 字符1"/>
    <w:autoRedefine/>
    <w:qFormat/>
    <w:uiPriority w:val="99"/>
    <w:rPr>
      <w:kern w:val="2"/>
      <w:sz w:val="18"/>
      <w:szCs w:val="18"/>
    </w:rPr>
  </w:style>
  <w:style w:type="character" w:customStyle="1" w:styleId="946">
    <w:name w:val="尾注文本 Char"/>
    <w:link w:val="40"/>
    <w:autoRedefine/>
    <w:qFormat/>
    <w:uiPriority w:val="0"/>
    <w:rPr>
      <w:kern w:val="2"/>
      <w:sz w:val="21"/>
      <w:szCs w:val="24"/>
      <w:lang w:val="zh-CN"/>
    </w:rPr>
  </w:style>
  <w:style w:type="character" w:customStyle="1" w:styleId="947">
    <w:name w:val="无间隔 Char"/>
    <w:link w:val="178"/>
    <w:autoRedefine/>
    <w:qFormat/>
    <w:uiPriority w:val="99"/>
    <w:rPr>
      <w:kern w:val="2"/>
      <w:sz w:val="21"/>
      <w:szCs w:val="22"/>
    </w:rPr>
  </w:style>
  <w:style w:type="character" w:customStyle="1" w:styleId="948">
    <w:name w:val="标准文本 Char Char"/>
    <w:link w:val="615"/>
    <w:autoRedefine/>
    <w:qFormat/>
    <w:uiPriority w:val="0"/>
    <w:rPr>
      <w:rFonts w:cs="宋体"/>
      <w:kern w:val="2"/>
      <w:sz w:val="24"/>
    </w:rPr>
  </w:style>
  <w:style w:type="character" w:customStyle="1" w:styleId="949">
    <w:name w:val="Char Char213"/>
    <w:autoRedefine/>
    <w:qFormat/>
    <w:uiPriority w:val="0"/>
    <w:rPr>
      <w:rFonts w:eastAsia="Century Gothic"/>
      <w:b/>
      <w:bCs/>
      <w:kern w:val="44"/>
      <w:sz w:val="32"/>
      <w:szCs w:val="44"/>
      <w:lang w:val="en-US" w:eastAsia="zh-CN" w:bidi="ar-SA"/>
    </w:rPr>
  </w:style>
  <w:style w:type="character" w:customStyle="1" w:styleId="950">
    <w:name w:val="apple-style-span"/>
    <w:autoRedefine/>
    <w:qFormat/>
    <w:uiPriority w:val="0"/>
    <w:rPr>
      <w:rFonts w:ascii="Arial" w:hAnsi="Arial" w:eastAsia="黑体" w:cs="Arial"/>
      <w:snapToGrid w:val="0"/>
      <w:kern w:val="0"/>
      <w:szCs w:val="21"/>
    </w:rPr>
  </w:style>
  <w:style w:type="character" w:customStyle="1" w:styleId="951">
    <w:name w:val="15"/>
    <w:autoRedefine/>
    <w:qFormat/>
    <w:uiPriority w:val="0"/>
    <w:rPr>
      <w:rFonts w:hint="default" w:ascii="Calibri" w:hAnsi="Calibri"/>
      <w:color w:val="0000FF"/>
      <w:u w:val="single"/>
    </w:rPr>
  </w:style>
  <w:style w:type="character" w:customStyle="1" w:styleId="952">
    <w:name w:val="16"/>
    <w:autoRedefine/>
    <w:qFormat/>
    <w:uiPriority w:val="0"/>
    <w:rPr>
      <w:rFonts w:hint="eastAsia" w:ascii="宋体" w:hAnsi="宋体" w:eastAsia="宋体"/>
      <w:color w:val="000000"/>
      <w:sz w:val="20"/>
      <w:szCs w:val="20"/>
    </w:rPr>
  </w:style>
  <w:style w:type="character" w:customStyle="1" w:styleId="953">
    <w:name w:val="edui-unclickable"/>
    <w:autoRedefine/>
    <w:qFormat/>
    <w:uiPriority w:val="0"/>
    <w:rPr>
      <w:color w:val="808080"/>
    </w:rPr>
  </w:style>
  <w:style w:type="character" w:customStyle="1" w:styleId="954">
    <w:name w:val="tpc_content1"/>
    <w:autoRedefine/>
    <w:qFormat/>
    <w:uiPriority w:val="0"/>
    <w:rPr>
      <w:sz w:val="20"/>
      <w:szCs w:val="20"/>
    </w:rPr>
  </w:style>
  <w:style w:type="character" w:customStyle="1" w:styleId="955">
    <w:name w:val="正文文本缩进 字符"/>
    <w:autoRedefine/>
    <w:qFormat/>
    <w:uiPriority w:val="0"/>
    <w:rPr>
      <w:rFonts w:ascii="Century Gothic" w:hAnsi="Century Gothic" w:eastAsia="Century Gothic"/>
      <w:kern w:val="2"/>
      <w:sz w:val="24"/>
      <w:lang w:val="en-US" w:eastAsia="zh-CN" w:bidi="ar-SA"/>
    </w:rPr>
  </w:style>
  <w:style w:type="character" w:customStyle="1" w:styleId="956">
    <w:name w:val="正文文本 2 字符"/>
    <w:autoRedefine/>
    <w:qFormat/>
    <w:uiPriority w:val="0"/>
    <w:rPr>
      <w:rFonts w:ascii="Arial" w:hAnsi="Arial" w:eastAsia="宋体"/>
      <w:kern w:val="2"/>
      <w:sz w:val="24"/>
      <w:szCs w:val="24"/>
      <w:lang w:val="en-US" w:eastAsia="zh-CN" w:bidi="ar-SA"/>
    </w:rPr>
  </w:style>
  <w:style w:type="character" w:customStyle="1" w:styleId="957">
    <w:name w:val="edui-clickable2"/>
    <w:autoRedefine/>
    <w:qFormat/>
    <w:uiPriority w:val="0"/>
    <w:rPr>
      <w:color w:val="0000FF"/>
      <w:u w:val="single"/>
    </w:rPr>
  </w:style>
  <w:style w:type="character" w:customStyle="1" w:styleId="958">
    <w:name w:val="style1"/>
    <w:autoRedefine/>
    <w:qFormat/>
    <w:uiPriority w:val="0"/>
    <w:rPr>
      <w:rFonts w:ascii="Arial" w:hAnsi="Arial" w:eastAsia="黑体" w:cs="Arial"/>
      <w:snapToGrid w:val="0"/>
      <w:kern w:val="0"/>
      <w:szCs w:val="21"/>
    </w:rPr>
  </w:style>
  <w:style w:type="character" w:customStyle="1" w:styleId="959">
    <w:name w:val="zbggtop11 style5"/>
    <w:autoRedefine/>
    <w:qFormat/>
    <w:uiPriority w:val="0"/>
    <w:rPr>
      <w:rFonts w:ascii="Arial" w:hAnsi="Arial" w:eastAsia="黑体" w:cs="Arial"/>
      <w:snapToGrid w:val="0"/>
      <w:kern w:val="0"/>
      <w:szCs w:val="21"/>
    </w:rPr>
  </w:style>
  <w:style w:type="character" w:customStyle="1" w:styleId="960">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61">
    <w:name w:val="bulletintext1"/>
    <w:autoRedefine/>
    <w:qFormat/>
    <w:uiPriority w:val="0"/>
    <w:rPr>
      <w:color w:val="000000"/>
      <w:sz w:val="18"/>
    </w:rPr>
  </w:style>
  <w:style w:type="character" w:customStyle="1" w:styleId="962">
    <w:name w:val="ksfind_class_select1"/>
    <w:basedOn w:val="70"/>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table" w:customStyle="1" w:styleId="965">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7">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8">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9">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0">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71">
    <w:name w:val="Normal Indent1"/>
    <w:basedOn w:val="1"/>
    <w:autoRedefine/>
    <w:qFormat/>
    <w:uiPriority w:val="0"/>
    <w:pPr>
      <w:ind w:firstLine="420" w:firstLineChars="200"/>
    </w:pPr>
  </w:style>
  <w:style w:type="table" w:customStyle="1" w:styleId="972">
    <w:name w:val="Table Normal"/>
    <w:semiHidden/>
    <w:unhideWhenUsed/>
    <w:qFormat/>
    <w:uiPriority w:val="0"/>
    <w:tblPr>
      <w:tblCellMar>
        <w:top w:w="0" w:type="dxa"/>
        <w:left w:w="0" w:type="dxa"/>
        <w:bottom w:w="0" w:type="dxa"/>
        <w:right w:w="0" w:type="dxa"/>
      </w:tblCellMar>
    </w:tblPr>
  </w:style>
  <w:style w:type="paragraph" w:customStyle="1" w:styleId="97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3.png"/><Relationship Id="rId28" Type="http://schemas.openxmlformats.org/officeDocument/2006/relationships/image" Target="media/image2.png"/><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87</Pages>
  <Words>18497</Words>
  <Characters>19692</Characters>
  <Lines>274</Lines>
  <Paragraphs>77</Paragraphs>
  <TotalTime>37</TotalTime>
  <ScaleCrop>false</ScaleCrop>
  <LinksUpToDate>false</LinksUpToDate>
  <CharactersWithSpaces>20117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耀华代理</dc:creator>
  <dc:description>招标文件</dc:description>
  <cp:lastModifiedBy>黄斌</cp:lastModifiedBy>
  <cp:lastPrinted>2025-03-25T06:37:00Z</cp:lastPrinted>
  <dcterms:modified xsi:type="dcterms:W3CDTF">2025-03-31T10:40:15Z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6B8D7D76EBE1469FA2859EBBB3A07D9A_13</vt:lpwstr>
  </property>
  <property fmtid="{D5CDD505-2E9C-101B-9397-08002B2CF9AE}" pid="5" name="KSOTemplateDocerSaveRecord">
    <vt:lpwstr>eyJoZGlkIjoiOTU4MzMzN2I4ODQzMmJhNDFiZTVjYjA4MGM0NDQ5ZGYiLCJ1c2VySWQiOiIyMzA5NjM3MTQifQ==</vt:lpwstr>
  </property>
</Properties>
</file>