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BAF41">
      <w:pPr>
        <w:spacing w:line="360" w:lineRule="auto"/>
        <w:jc w:val="center"/>
        <w:rPr>
          <w:rFonts w:ascii="宋体" w:hAnsi="宋体" w:cs="宋体"/>
          <w:b/>
          <w:sz w:val="24"/>
        </w:rPr>
      </w:pPr>
    </w:p>
    <w:p w14:paraId="17E643F5">
      <w:pPr>
        <w:pStyle w:val="82"/>
        <w:rPr>
          <w:rFonts w:ascii="宋体" w:hAnsi="宋体" w:cs="宋体"/>
          <w:b/>
          <w:sz w:val="24"/>
        </w:rPr>
      </w:pPr>
    </w:p>
    <w:p w14:paraId="7C7C44C5">
      <w:pPr>
        <w:spacing w:line="360" w:lineRule="auto"/>
        <w:jc w:val="center"/>
        <w:rPr>
          <w:rFonts w:ascii="宋体" w:hAnsi="宋体" w:cs="宋体"/>
          <w:b/>
          <w:sz w:val="24"/>
        </w:rPr>
      </w:pPr>
    </w:p>
    <w:p w14:paraId="7960AB81">
      <w:pPr>
        <w:adjustRightInd/>
        <w:spacing w:line="360" w:lineRule="auto"/>
        <w:jc w:val="center"/>
        <w:rPr>
          <w:rFonts w:hint="eastAsia" w:ascii="宋体" w:hAnsi="宋体" w:cs="宋体"/>
          <w:b/>
          <w:bCs/>
          <w:color w:val="auto"/>
          <w:sz w:val="52"/>
          <w:szCs w:val="52"/>
          <w:lang w:eastAsia="zh-CN"/>
        </w:rPr>
      </w:pPr>
      <w:bookmarkStart w:id="0" w:name="OLE_LINK11"/>
      <w:r>
        <w:rPr>
          <w:rFonts w:hint="eastAsia" w:ascii="宋体" w:hAnsi="宋体" w:cs="宋体"/>
          <w:b/>
          <w:bCs/>
          <w:color w:val="auto"/>
          <w:sz w:val="52"/>
          <w:szCs w:val="52"/>
          <w:lang w:eastAsia="zh-CN"/>
        </w:rPr>
        <w:t>杭州市余杭区商务局冻猪肉动态轮换储备服务采购项目</w:t>
      </w:r>
      <w:bookmarkEnd w:id="0"/>
    </w:p>
    <w:p w14:paraId="5424606C">
      <w:pPr>
        <w:pStyle w:val="3"/>
      </w:pPr>
    </w:p>
    <w:p w14:paraId="45DEF749"/>
    <w:p w14:paraId="368CEAE1">
      <w:pPr>
        <w:pStyle w:val="3"/>
      </w:pPr>
    </w:p>
    <w:p w14:paraId="1F7047E4"/>
    <w:p w14:paraId="7DC953FE">
      <w:pPr>
        <w:adjustRightInd/>
        <w:spacing w:line="360" w:lineRule="auto"/>
        <w:jc w:val="center"/>
        <w:rPr>
          <w:rFonts w:ascii="宋体" w:hAnsi="宋体" w:cs="宋体"/>
          <w:b/>
          <w:bCs/>
          <w:sz w:val="84"/>
          <w:szCs w:val="84"/>
        </w:rPr>
      </w:pPr>
      <w:r>
        <w:rPr>
          <w:rFonts w:hint="eastAsia" w:ascii="宋体" w:hAnsi="宋体" w:cs="宋体"/>
          <w:b/>
          <w:bCs/>
          <w:sz w:val="84"/>
          <w:szCs w:val="84"/>
        </w:rPr>
        <w:t>招</w:t>
      </w:r>
      <w:r>
        <w:rPr>
          <w:rFonts w:hint="eastAsia" w:ascii="宋体" w:hAnsi="宋体" w:cs="宋体"/>
          <w:b/>
          <w:bCs/>
          <w:sz w:val="84"/>
          <w:szCs w:val="84"/>
          <w:lang w:val="en-US" w:eastAsia="zh-CN"/>
        </w:rPr>
        <w:t xml:space="preserve"> </w:t>
      </w:r>
      <w:r>
        <w:rPr>
          <w:rFonts w:hint="eastAsia" w:ascii="宋体" w:hAnsi="宋体" w:cs="宋体"/>
          <w:b/>
          <w:bCs/>
          <w:sz w:val="84"/>
          <w:szCs w:val="84"/>
        </w:rPr>
        <w:t>标</w:t>
      </w:r>
      <w:r>
        <w:rPr>
          <w:rFonts w:hint="eastAsia" w:ascii="宋体" w:hAnsi="宋体" w:cs="宋体"/>
          <w:b/>
          <w:bCs/>
          <w:sz w:val="84"/>
          <w:szCs w:val="84"/>
          <w:lang w:val="en-US" w:eastAsia="zh-CN"/>
        </w:rPr>
        <w:t xml:space="preserve"> </w:t>
      </w:r>
      <w:r>
        <w:rPr>
          <w:rFonts w:hint="eastAsia" w:ascii="宋体" w:hAnsi="宋体" w:cs="宋体"/>
          <w:b/>
          <w:bCs/>
          <w:sz w:val="84"/>
          <w:szCs w:val="84"/>
        </w:rPr>
        <w:t>文</w:t>
      </w:r>
      <w:r>
        <w:rPr>
          <w:rFonts w:hint="eastAsia" w:ascii="宋体" w:hAnsi="宋体" w:cs="宋体"/>
          <w:b/>
          <w:bCs/>
          <w:sz w:val="84"/>
          <w:szCs w:val="84"/>
          <w:lang w:val="en-US" w:eastAsia="zh-CN"/>
        </w:rPr>
        <w:t xml:space="preserve"> </w:t>
      </w:r>
      <w:r>
        <w:rPr>
          <w:rFonts w:hint="eastAsia" w:ascii="宋体" w:hAnsi="宋体" w:cs="宋体"/>
          <w:b/>
          <w:bCs/>
          <w:sz w:val="84"/>
          <w:szCs w:val="84"/>
        </w:rPr>
        <w:t xml:space="preserve">件 </w:t>
      </w:r>
    </w:p>
    <w:p w14:paraId="2004A23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BE0EB6E">
      <w:pPr>
        <w:snapToGrid w:val="0"/>
        <w:spacing w:line="360" w:lineRule="auto"/>
        <w:jc w:val="center"/>
        <w:rPr>
          <w:rFonts w:hint="default" w:ascii="宋体" w:hAnsi="宋体" w:cs="宋体"/>
          <w:sz w:val="32"/>
          <w:szCs w:val="32"/>
          <w:lang w:val="en-US"/>
        </w:rPr>
      </w:pPr>
      <w:r>
        <w:rPr>
          <w:rFonts w:hint="eastAsia" w:ascii="宋体" w:hAnsi="宋体" w:cs="宋体"/>
          <w:sz w:val="32"/>
          <w:szCs w:val="32"/>
        </w:rPr>
        <w:t>编号:</w:t>
      </w:r>
      <w:r>
        <w:rPr>
          <w:rFonts w:hint="eastAsia" w:ascii="宋体" w:hAnsi="宋体" w:cs="宋体"/>
          <w:sz w:val="32"/>
          <w:szCs w:val="32"/>
          <w:lang w:eastAsia="zh-CN"/>
        </w:rPr>
        <w:t>YHZFCG2024-166-</w:t>
      </w:r>
      <w:r>
        <w:rPr>
          <w:rFonts w:hint="eastAsia" w:ascii="宋体" w:hAnsi="宋体" w:cs="宋体"/>
          <w:sz w:val="32"/>
          <w:szCs w:val="32"/>
          <w:lang w:val="en-US" w:eastAsia="zh-CN"/>
        </w:rPr>
        <w:t>3</w:t>
      </w:r>
    </w:p>
    <w:p w14:paraId="5CCB2204">
      <w:pPr>
        <w:adjustRightInd/>
        <w:spacing w:line="360" w:lineRule="auto"/>
        <w:rPr>
          <w:rFonts w:ascii="宋体" w:hAnsi="宋体" w:cs="宋体"/>
          <w:sz w:val="28"/>
          <w:szCs w:val="20"/>
        </w:rPr>
      </w:pPr>
    </w:p>
    <w:p w14:paraId="1B8DE57D">
      <w:pPr>
        <w:spacing w:line="360" w:lineRule="auto"/>
        <w:jc w:val="center"/>
        <w:rPr>
          <w:rFonts w:ascii="宋体" w:hAnsi="宋体" w:cs="宋体"/>
          <w:b/>
          <w:sz w:val="44"/>
          <w:szCs w:val="44"/>
        </w:rPr>
      </w:pPr>
      <w:r>
        <w:rPr>
          <w:rFonts w:hint="eastAsia" w:ascii="宋体" w:hAnsi="宋体" w:cs="宋体"/>
          <w:b/>
          <w:sz w:val="44"/>
          <w:szCs w:val="44"/>
        </w:rPr>
        <w:t xml:space="preserve"> </w:t>
      </w:r>
    </w:p>
    <w:p w14:paraId="50BAD96F">
      <w:pPr>
        <w:spacing w:line="360" w:lineRule="auto"/>
        <w:jc w:val="center"/>
        <w:rPr>
          <w:rFonts w:ascii="宋体" w:hAnsi="宋体" w:cs="宋体"/>
          <w:b/>
          <w:sz w:val="44"/>
          <w:szCs w:val="44"/>
        </w:rPr>
      </w:pPr>
    </w:p>
    <w:p w14:paraId="2C20DC50"/>
    <w:p w14:paraId="3ED7D69B">
      <w:pPr>
        <w:pStyle w:val="3"/>
      </w:pPr>
    </w:p>
    <w:p w14:paraId="4B459ED3">
      <w:pPr>
        <w:pStyle w:val="27"/>
      </w:pPr>
    </w:p>
    <w:p w14:paraId="67B55298">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：杭州市余杭区商务局</w:t>
      </w:r>
    </w:p>
    <w:p w14:paraId="37D9BD00">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eastAsia="宋体" w:cs="宋体"/>
          <w:color w:val="auto"/>
          <w:sz w:val="32"/>
          <w:szCs w:val="32"/>
        </w:rPr>
        <w:t>耀华建设管理有限公司</w:t>
      </w:r>
    </w:p>
    <w:p w14:paraId="6792385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 xml:space="preserve"> 十 </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二十八</w:t>
      </w:r>
      <w:r>
        <w:rPr>
          <w:rFonts w:hint="eastAsia" w:ascii="宋体" w:hAnsi="宋体" w:cs="宋体"/>
          <w:bCs/>
          <w:color w:val="auto"/>
          <w:sz w:val="32"/>
          <w:szCs w:val="32"/>
        </w:rPr>
        <w:t>日</w:t>
      </w:r>
    </w:p>
    <w:p w14:paraId="73819CA8">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14:paraId="67828783">
      <w:pPr>
        <w:pStyle w:val="325"/>
      </w:pPr>
    </w:p>
    <w:p w14:paraId="2086A715">
      <w:pPr>
        <w:spacing w:line="360" w:lineRule="auto"/>
        <w:jc w:val="center"/>
        <w:rPr>
          <w:rFonts w:ascii="宋体" w:hAnsi="宋体" w:cs="宋体"/>
          <w:b/>
          <w:sz w:val="48"/>
          <w:szCs w:val="48"/>
        </w:rPr>
      </w:pPr>
      <w:r>
        <w:rPr>
          <w:rFonts w:hint="eastAsia" w:ascii="宋体" w:hAnsi="宋体" w:cs="宋体"/>
          <w:b/>
          <w:sz w:val="48"/>
          <w:szCs w:val="48"/>
        </w:rPr>
        <w:t>目  录</w:t>
      </w:r>
    </w:p>
    <w:p w14:paraId="4D19CFFB">
      <w:pPr>
        <w:spacing w:line="360" w:lineRule="auto"/>
        <w:rPr>
          <w:rFonts w:ascii="宋体" w:hAnsi="宋体" w:cs="宋体"/>
          <w:sz w:val="32"/>
          <w:szCs w:val="32"/>
        </w:rPr>
      </w:pPr>
    </w:p>
    <w:p w14:paraId="018993F9">
      <w:pPr>
        <w:spacing w:line="360" w:lineRule="auto"/>
        <w:rPr>
          <w:rFonts w:ascii="宋体" w:hAnsi="宋体" w:cs="宋体"/>
          <w:sz w:val="32"/>
          <w:szCs w:val="32"/>
        </w:rPr>
      </w:pPr>
    </w:p>
    <w:p w14:paraId="1266095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02EED8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D9A908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9E8DF3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94BEAE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B3677E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1832326">
      <w:pPr>
        <w:spacing w:line="360" w:lineRule="auto"/>
        <w:ind w:firstLine="549" w:firstLineChars="229"/>
        <w:rPr>
          <w:rFonts w:ascii="宋体" w:hAnsi="宋体" w:cs="宋体"/>
          <w:sz w:val="24"/>
        </w:rPr>
      </w:pPr>
      <w:bookmarkStart w:id="2" w:name="_Hlt91233176"/>
      <w:bookmarkEnd w:id="2"/>
      <w:bookmarkStart w:id="3" w:name="_Toc91899869"/>
    </w:p>
    <w:p w14:paraId="1058645D">
      <w:pPr>
        <w:spacing w:line="360" w:lineRule="auto"/>
        <w:ind w:firstLine="549" w:firstLineChars="229"/>
        <w:rPr>
          <w:rFonts w:ascii="宋体" w:hAnsi="宋体" w:cs="宋体"/>
          <w:sz w:val="24"/>
        </w:rPr>
      </w:pPr>
    </w:p>
    <w:p w14:paraId="44FCF6D0">
      <w:pPr>
        <w:spacing w:line="360" w:lineRule="auto"/>
        <w:ind w:firstLine="549" w:firstLineChars="229"/>
        <w:rPr>
          <w:rFonts w:ascii="宋体" w:hAnsi="宋体" w:cs="宋体"/>
          <w:sz w:val="24"/>
        </w:rPr>
      </w:pPr>
    </w:p>
    <w:p w14:paraId="423BEC4F">
      <w:pPr>
        <w:spacing w:line="360" w:lineRule="auto"/>
        <w:ind w:firstLine="549" w:firstLineChars="229"/>
        <w:rPr>
          <w:rFonts w:ascii="宋体" w:hAnsi="宋体" w:cs="宋体"/>
          <w:sz w:val="24"/>
        </w:rPr>
      </w:pPr>
    </w:p>
    <w:p w14:paraId="65E248B3">
      <w:pPr>
        <w:spacing w:line="360" w:lineRule="auto"/>
        <w:ind w:firstLine="549" w:firstLineChars="229"/>
        <w:rPr>
          <w:rFonts w:ascii="宋体" w:hAnsi="宋体" w:cs="宋体"/>
          <w:sz w:val="24"/>
        </w:rPr>
      </w:pPr>
    </w:p>
    <w:p w14:paraId="1DA0B60E">
      <w:pPr>
        <w:spacing w:line="360" w:lineRule="auto"/>
        <w:ind w:firstLine="549" w:firstLineChars="229"/>
        <w:rPr>
          <w:rFonts w:ascii="宋体" w:hAnsi="宋体" w:cs="宋体"/>
          <w:sz w:val="24"/>
        </w:rPr>
      </w:pPr>
    </w:p>
    <w:p w14:paraId="6A2DB7CE">
      <w:pPr>
        <w:spacing w:line="360" w:lineRule="auto"/>
        <w:ind w:firstLine="549" w:firstLineChars="229"/>
        <w:rPr>
          <w:rFonts w:ascii="宋体" w:hAnsi="宋体" w:cs="宋体"/>
          <w:sz w:val="24"/>
        </w:rPr>
      </w:pPr>
    </w:p>
    <w:p w14:paraId="4D334F62">
      <w:pPr>
        <w:spacing w:line="360" w:lineRule="auto"/>
        <w:ind w:firstLine="549" w:firstLineChars="229"/>
        <w:rPr>
          <w:rFonts w:ascii="宋体" w:hAnsi="宋体" w:cs="宋体"/>
          <w:sz w:val="24"/>
        </w:rPr>
      </w:pPr>
    </w:p>
    <w:p w14:paraId="4B63CFE7">
      <w:pPr>
        <w:spacing w:line="360" w:lineRule="auto"/>
        <w:ind w:firstLine="549" w:firstLineChars="229"/>
        <w:rPr>
          <w:rFonts w:ascii="宋体" w:hAnsi="宋体" w:cs="宋体"/>
          <w:sz w:val="24"/>
        </w:rPr>
      </w:pPr>
    </w:p>
    <w:p w14:paraId="0954EBFB">
      <w:pPr>
        <w:spacing w:line="360" w:lineRule="auto"/>
        <w:ind w:firstLine="549" w:firstLineChars="229"/>
        <w:rPr>
          <w:rFonts w:ascii="宋体" w:hAnsi="宋体" w:cs="宋体"/>
          <w:sz w:val="24"/>
        </w:rPr>
      </w:pPr>
    </w:p>
    <w:p w14:paraId="309EE49D">
      <w:pPr>
        <w:spacing w:line="360" w:lineRule="auto"/>
        <w:ind w:firstLine="549" w:firstLineChars="229"/>
        <w:rPr>
          <w:rFonts w:ascii="宋体" w:hAnsi="宋体" w:cs="宋体"/>
          <w:sz w:val="24"/>
        </w:rPr>
      </w:pPr>
    </w:p>
    <w:p w14:paraId="1FC5B200">
      <w:pPr>
        <w:spacing w:line="360" w:lineRule="auto"/>
        <w:ind w:firstLine="549" w:firstLineChars="229"/>
        <w:rPr>
          <w:rFonts w:ascii="宋体" w:hAnsi="宋体" w:cs="宋体"/>
          <w:sz w:val="24"/>
        </w:rPr>
      </w:pPr>
    </w:p>
    <w:p w14:paraId="2F9A134B">
      <w:pPr>
        <w:spacing w:line="360" w:lineRule="auto"/>
        <w:ind w:firstLine="549" w:firstLineChars="229"/>
        <w:rPr>
          <w:rFonts w:ascii="宋体" w:hAnsi="宋体" w:cs="宋体"/>
          <w:sz w:val="24"/>
        </w:rPr>
      </w:pPr>
    </w:p>
    <w:p w14:paraId="10016D6F">
      <w:pPr>
        <w:spacing w:line="360" w:lineRule="auto"/>
        <w:rPr>
          <w:rFonts w:ascii="宋体" w:hAnsi="宋体" w:cs="宋体"/>
          <w:sz w:val="24"/>
        </w:rPr>
      </w:pPr>
    </w:p>
    <w:p w14:paraId="63CB47F6">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649545"/>
      <w:bookmarkEnd w:id="5"/>
      <w:bookmarkStart w:id="6" w:name="_Hlt74729822"/>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12FAA4C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AC3CCE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eastAsia="zh-CN"/>
        </w:rPr>
        <w:t>杭州市余杭区商务局冻猪肉动态轮换储备服务采购项目</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8"/>
          <w:rFonts w:hint="eastAsia" w:ascii="宋体" w:hAnsi="宋体" w:eastAsia="宋体" w:cs="宋体"/>
          <w:color w:val="auto"/>
          <w:kern w:val="2"/>
          <w:sz w:val="24"/>
          <w:szCs w:val="24"/>
        </w:rPr>
        <w:t>https://www.zcygov.cn/）获取（下载）招标文件，并于202</w:t>
      </w:r>
      <w:r>
        <w:rPr>
          <w:rStyle w:val="78"/>
          <w:rFonts w:hint="eastAsia" w:ascii="宋体" w:hAnsi="宋体" w:cs="宋体"/>
          <w:color w:val="auto"/>
          <w:kern w:val="2"/>
          <w:sz w:val="24"/>
          <w:szCs w:val="24"/>
          <w:lang w:val="en-US" w:eastAsia="zh-CN"/>
        </w:rPr>
        <w:t>4</w:t>
      </w:r>
      <w:r>
        <w:rPr>
          <w:rStyle w:val="78"/>
          <w:rFonts w:hint="eastAsia" w:ascii="宋体" w:hAnsi="宋体" w:eastAsia="宋体" w:cs="宋体"/>
          <w:color w:val="auto"/>
          <w:kern w:val="2"/>
          <w:sz w:val="24"/>
          <w:szCs w:val="24"/>
        </w:rPr>
        <w:t>年</w:t>
      </w:r>
      <w:r>
        <w:rPr>
          <w:rStyle w:val="78"/>
          <w:rFonts w:hint="eastAsia" w:ascii="宋体" w:hAnsi="宋体" w:cs="宋体"/>
          <w:color w:val="auto"/>
          <w:kern w:val="2"/>
          <w:sz w:val="24"/>
          <w:szCs w:val="24"/>
          <w:lang w:val="en-US" w:eastAsia="zh-CN"/>
        </w:rPr>
        <w:t>11</w:t>
      </w:r>
      <w:r>
        <w:rPr>
          <w:rStyle w:val="78"/>
          <w:rFonts w:hint="eastAsia" w:ascii="宋体" w:hAnsi="宋体" w:eastAsia="宋体" w:cs="宋体"/>
          <w:color w:val="auto"/>
          <w:kern w:val="2"/>
          <w:sz w:val="24"/>
          <w:szCs w:val="24"/>
        </w:rPr>
        <w:t>月</w:t>
      </w:r>
      <w:r>
        <w:rPr>
          <w:rStyle w:val="78"/>
          <w:rFonts w:hint="eastAsia" w:ascii="宋体" w:hAnsi="宋体" w:cs="宋体"/>
          <w:color w:val="auto"/>
          <w:kern w:val="2"/>
          <w:sz w:val="24"/>
          <w:szCs w:val="24"/>
          <w:lang w:val="en-US" w:eastAsia="zh-CN"/>
        </w:rPr>
        <w:t>18</w:t>
      </w:r>
      <w:r>
        <w:rPr>
          <w:rStyle w:val="78"/>
          <w:rFonts w:hint="eastAsia" w:ascii="宋体" w:hAnsi="宋体" w:eastAsia="宋体" w:cs="宋体"/>
          <w:color w:val="auto"/>
          <w:kern w:val="2"/>
          <w:sz w:val="24"/>
          <w:szCs w:val="24"/>
        </w:rPr>
        <w:t>日</w:t>
      </w:r>
      <w:r>
        <w:rPr>
          <w:rStyle w:val="78"/>
          <w:rFonts w:hint="eastAsia" w:ascii="宋体" w:hAnsi="宋体" w:cs="宋体"/>
          <w:color w:val="auto"/>
          <w:kern w:val="2"/>
          <w:sz w:val="24"/>
          <w:szCs w:val="24"/>
          <w:lang w:val="en-US" w:eastAsia="zh-CN"/>
        </w:rPr>
        <w:t>14</w:t>
      </w:r>
      <w:r>
        <w:rPr>
          <w:rStyle w:val="78"/>
          <w:rFonts w:hint="eastAsia" w:ascii="宋体" w:hAnsi="宋体" w:eastAsia="宋体" w:cs="宋体"/>
          <w:color w:val="auto"/>
          <w:kern w:val="2"/>
          <w:sz w:val="24"/>
          <w:szCs w:val="24"/>
        </w:rPr>
        <w:t>点</w:t>
      </w:r>
      <w:r>
        <w:rPr>
          <w:rStyle w:val="78"/>
          <w:rFonts w:hint="eastAsia" w:ascii="宋体" w:hAnsi="宋体" w:cs="宋体"/>
          <w:color w:val="auto"/>
          <w:kern w:val="2"/>
          <w:sz w:val="24"/>
          <w:szCs w:val="24"/>
          <w:lang w:val="en-US" w:eastAsia="zh-CN"/>
        </w:rPr>
        <w:t>00</w:t>
      </w:r>
      <w:r>
        <w:rPr>
          <w:rStyle w:val="78"/>
          <w:rFonts w:hint="eastAsia" w:ascii="宋体" w:hAnsi="宋体" w:eastAsia="宋体" w:cs="宋体"/>
          <w:color w:val="auto"/>
          <w:kern w:val="2"/>
          <w:sz w:val="24"/>
          <w:szCs w:val="24"/>
        </w:rPr>
        <w:t>分</w:t>
      </w:r>
      <w:r>
        <w:rPr>
          <w:rStyle w:val="78"/>
          <w:rFonts w:hint="eastAsia" w:ascii="宋体" w:hAnsi="宋体" w:eastAsia="宋体" w:cs="宋体"/>
          <w:bCs/>
          <w:color w:val="auto"/>
          <w:kern w:val="2"/>
          <w:sz w:val="24"/>
          <w:szCs w:val="24"/>
        </w:rPr>
        <w:t>00秒</w:t>
      </w:r>
      <w:r>
        <w:rPr>
          <w:rStyle w:val="78"/>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69522250">
      <w:pPr>
        <w:spacing w:line="360" w:lineRule="auto"/>
        <w:rPr>
          <w:rFonts w:hint="eastAsia" w:ascii="宋体" w:hAnsi="宋体" w:cs="宋体"/>
          <w:b/>
          <w:color w:val="auto"/>
          <w:sz w:val="24"/>
        </w:rPr>
      </w:pPr>
    </w:p>
    <w:p w14:paraId="34F1B4A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4E56D9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val="0"/>
          <w:bCs/>
          <w:color w:val="auto"/>
          <w:sz w:val="24"/>
          <w:lang w:eastAsia="zh-CN"/>
        </w:rPr>
        <w:t>YHZFCG2024-166-3</w:t>
      </w:r>
    </w:p>
    <w:p w14:paraId="76F034AE">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bookmarkStart w:id="12" w:name="OLE_LINK12"/>
      <w:r>
        <w:rPr>
          <w:rFonts w:hint="eastAsia" w:ascii="宋体" w:hAnsi="宋体" w:cs="宋体"/>
          <w:b w:val="0"/>
          <w:bCs/>
          <w:color w:val="auto"/>
          <w:sz w:val="24"/>
          <w:lang w:eastAsia="zh-CN"/>
        </w:rPr>
        <w:t>杭州市余杭区商务局冻猪肉动态轮换储备服务采购项目</w:t>
      </w:r>
      <w:bookmarkEnd w:id="12"/>
    </w:p>
    <w:p w14:paraId="513C37CE">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3568500.00</w:t>
      </w:r>
      <w:r>
        <w:rPr>
          <w:rFonts w:ascii="宋体" w:hAnsi="宋体" w:cs="宋体"/>
          <w:bCs/>
          <w:color w:val="auto"/>
          <w:sz w:val="24"/>
        </w:rPr>
        <w:t xml:space="preserve"> </w:t>
      </w:r>
    </w:p>
    <w:p w14:paraId="010D64BA">
      <w:pPr>
        <w:spacing w:line="360" w:lineRule="auto"/>
        <w:ind w:firstLine="480"/>
        <w:rPr>
          <w:rFonts w:hint="default" w:ascii="宋体" w:hAnsi="宋体" w:cs="宋体"/>
          <w:color w:val="auto"/>
          <w:sz w:val="24"/>
          <w:lang w:val="en-US"/>
        </w:rPr>
      </w:pPr>
      <w:r>
        <w:rPr>
          <w:rFonts w:hint="eastAsia" w:ascii="宋体" w:hAnsi="宋体" w:cs="宋体"/>
          <w:b/>
          <w:color w:val="auto"/>
          <w:sz w:val="24"/>
        </w:rPr>
        <w:t>最高限价（元）：</w:t>
      </w:r>
      <w:r>
        <w:rPr>
          <w:rFonts w:hint="eastAsia" w:ascii="宋体" w:hAnsi="宋体" w:cs="宋体"/>
          <w:b/>
          <w:color w:val="auto"/>
          <w:sz w:val="24"/>
          <w:lang w:val="en-US" w:eastAsia="zh-CN"/>
        </w:rPr>
        <w:t>3568500.00</w:t>
      </w:r>
    </w:p>
    <w:p w14:paraId="5B1003B3">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杭州市余杭区商务局冻猪肉动态轮换储备服务采购项目</w:t>
      </w:r>
      <w:r>
        <w:rPr>
          <w:rFonts w:hint="eastAsia" w:hAnsi="宋体" w:cs="宋体"/>
          <w:bCs/>
          <w:color w:val="auto"/>
          <w:kern w:val="2"/>
          <w:sz w:val="24"/>
          <w:szCs w:val="24"/>
          <w:lang w:val="en-US" w:eastAsia="zh-CN"/>
        </w:rPr>
        <w:t>,</w:t>
      </w:r>
      <w:r>
        <w:rPr>
          <w:rFonts w:hint="eastAsia" w:hAnsi="宋体" w:cs="宋体"/>
          <w:bCs/>
          <w:color w:val="auto"/>
          <w:kern w:val="2"/>
          <w:sz w:val="24"/>
          <w:szCs w:val="24"/>
        </w:rPr>
        <w:t>主要内容</w:t>
      </w:r>
      <w:r>
        <w:rPr>
          <w:rFonts w:hint="eastAsia" w:ascii="宋体" w:hAnsi="宋体" w:eastAsia="宋体"/>
          <w:color w:val="auto"/>
          <w:kern w:val="2"/>
          <w:sz w:val="24"/>
          <w:szCs w:val="24"/>
        </w:rPr>
        <w:t>具体以招标文件第三部分采购需求为准，供应商可点击本公告下方“浏览采购文件”查看采购需求。</w:t>
      </w:r>
    </w:p>
    <w:p w14:paraId="59C1A0E2">
      <w:pPr>
        <w:pStyle w:val="89"/>
        <w:ind w:firstLine="482"/>
        <w:outlineLvl w:val="2"/>
        <w:rPr>
          <w:rFonts w:hint="eastAsia" w:ascii="宋体" w:hAnsi="宋体" w:eastAsia="宋体" w:cs="宋体"/>
          <w:lang w:val="en-US" w:eastAsia="zh-CN"/>
        </w:rPr>
      </w:pPr>
      <w:r>
        <w:rPr>
          <w:rFonts w:hint="eastAsia" w:ascii="宋体" w:hAnsi="宋体" w:cs="宋体"/>
          <w:b/>
        </w:rPr>
        <w:t>合同履约期限：</w:t>
      </w:r>
      <w:r>
        <w:rPr>
          <w:rFonts w:hint="eastAsia" w:ascii="宋体" w:hAnsi="宋体" w:cs="宋体"/>
          <w:bCs/>
          <w:szCs w:val="24"/>
          <w:u w:val="single" w:color="auto"/>
          <w:lang w:val="en-US" w:eastAsia="zh-CN"/>
        </w:rPr>
        <w:t>3年。</w:t>
      </w:r>
    </w:p>
    <w:p w14:paraId="1E272058">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0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17571F0D">
      <w:pPr>
        <w:spacing w:line="360" w:lineRule="auto"/>
        <w:rPr>
          <w:rFonts w:ascii="宋体" w:hAnsi="宋体" w:cs="宋体"/>
          <w:b/>
          <w:sz w:val="24"/>
        </w:rPr>
      </w:pPr>
      <w:r>
        <w:rPr>
          <w:rFonts w:hint="eastAsia" w:ascii="宋体" w:hAnsi="宋体" w:cs="宋体"/>
          <w:b/>
          <w:sz w:val="24"/>
        </w:rPr>
        <w:t>二、申请人的资格要求：</w:t>
      </w:r>
    </w:p>
    <w:p w14:paraId="76CCC2A5">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71D224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7CE5C3C">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A139513">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sym w:font="Wingdings" w:char="00FE"/>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1A3F006F">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A8"/>
      </w:r>
      <w:r>
        <w:rPr>
          <w:rFonts w:hint="eastAsia" w:ascii="宋体" w:hAnsi="宋体" w:cs="宋体"/>
          <w:color w:val="auto"/>
          <w:kern w:val="0"/>
          <w:sz w:val="24"/>
        </w:rPr>
        <w:t>专</w:t>
      </w:r>
      <w:r>
        <w:rPr>
          <w:rFonts w:hint="eastAsia" w:ascii="宋体" w:hAnsi="宋体" w:cs="宋体"/>
          <w:color w:val="auto"/>
          <w:sz w:val="24"/>
        </w:rPr>
        <w:t>门面向中小企业</w:t>
      </w:r>
    </w:p>
    <w:p w14:paraId="529B7B56">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A8"/>
      </w:r>
      <w:r>
        <w:rPr>
          <w:rFonts w:hint="eastAsia" w:ascii="宋体" w:hAnsi="宋体" w:cs="宋体"/>
          <w:color w:val="auto"/>
          <w:sz w:val="24"/>
        </w:rPr>
        <w:t>服务全部由符合政策要求的中小企业承接，提供中小企业声明函；</w:t>
      </w:r>
    </w:p>
    <w:p w14:paraId="7514DBDA">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75C12DC7">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sym w:font="Wingdings" w:char="00FE"/>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lang w:val="en-US" w:eastAsia="zh-CN"/>
        </w:rPr>
        <w:t>40</w:t>
      </w:r>
      <w:r>
        <w:rPr>
          <w:rFonts w:hint="eastAsia" w:ascii="宋体" w:hAnsi="宋体" w:cs="宋体"/>
          <w:color w:val="auto"/>
          <w:sz w:val="24"/>
        </w:rPr>
        <w:t>%，小微企业合同金额应当达到</w:t>
      </w:r>
      <w:r>
        <w:rPr>
          <w:rFonts w:hint="eastAsia" w:ascii="宋体" w:hAnsi="宋体" w:cs="宋体"/>
          <w:color w:val="auto"/>
          <w:sz w:val="24"/>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A633EAA">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402FABA4">
      <w:pPr>
        <w:widowControl/>
        <w:numPr>
          <w:ilvl w:val="-1"/>
          <w:numId w:val="0"/>
        </w:numPr>
        <w:pBdr>
          <w:top w:val="none" w:color="auto" w:sz="0" w:space="0"/>
          <w:left w:val="none" w:color="auto" w:sz="0" w:space="0"/>
          <w:bottom w:val="none" w:color="auto" w:sz="0" w:space="0"/>
          <w:right w:val="none" w:color="auto" w:sz="0" w:space="0"/>
        </w:pBdr>
        <w:shd w:val="clear" w:color="auto" w:fill="FFFFFF"/>
        <w:wordWrap w:val="0"/>
        <w:spacing w:before="240" w:beforeAutospacing="0" w:after="0" w:afterAutospacing="0" w:line="312" w:lineRule="auto"/>
        <w:ind w:left="0" w:leftChars="0" w:right="0" w:firstLine="480" w:firstLineChars="200"/>
        <w:jc w:val="both"/>
        <w:rPr>
          <w:rFonts w:ascii="宋体" w:hAnsi="宋体" w:eastAsia="宋体" w:cs="宋体"/>
          <w:color w:val="auto"/>
          <w:sz w:val="24"/>
          <w:szCs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据浙粮〔2023〕27号</w:t>
      </w:r>
      <w:r>
        <w:rPr>
          <w:rFonts w:hint="eastAsia" w:ascii="宋体" w:hAnsi="宋体" w:cs="宋体"/>
          <w:color w:val="auto"/>
          <w:sz w:val="24"/>
          <w:highlight w:val="none"/>
          <w:lang w:val="en-US" w:eastAsia="zh-CN"/>
        </w:rPr>
        <w:t>文件</w:t>
      </w:r>
      <w:r>
        <w:rPr>
          <w:rFonts w:hint="eastAsia" w:ascii="宋体" w:hAnsi="宋体" w:eastAsia="宋体" w:cs="宋体"/>
          <w:b/>
          <w:bCs/>
          <w:i w:val="0"/>
          <w:iCs w:val="0"/>
          <w:caps w:val="0"/>
          <w:color w:val="auto"/>
          <w:spacing w:val="0"/>
          <w:sz w:val="24"/>
          <w:szCs w:val="24"/>
          <w:highlight w:val="none"/>
          <w:shd w:val="clear" w:color="0A0000" w:fill="auto"/>
          <w:lang w:eastAsia="zh-CN"/>
        </w:rPr>
        <w:t>规定</w:t>
      </w:r>
      <w:r>
        <w:rPr>
          <w:rFonts w:hint="eastAsia" w:ascii="宋体" w:hAnsi="宋体" w:cs="宋体"/>
          <w:b/>
          <w:bCs/>
          <w:i w:val="0"/>
          <w:iCs w:val="0"/>
          <w:caps w:val="0"/>
          <w:color w:val="auto"/>
          <w:spacing w:val="0"/>
          <w:sz w:val="24"/>
          <w:szCs w:val="24"/>
          <w:highlight w:val="none"/>
          <w:shd w:val="clear" w:color="0A0000" w:fill="auto"/>
          <w:lang w:eastAsia="zh-CN"/>
        </w:rPr>
        <w:t>，</w:t>
      </w:r>
      <w:r>
        <w:rPr>
          <w:rFonts w:ascii="宋体" w:hAnsi="宋体" w:eastAsia="宋体" w:cs="宋体"/>
          <w:color w:val="auto"/>
          <w:sz w:val="24"/>
          <w:szCs w:val="24"/>
          <w:highlight w:val="none"/>
        </w:rPr>
        <w:t>冻猪肉储备承储单位应具备以下基本条件：</w:t>
      </w:r>
    </w:p>
    <w:p w14:paraId="39CB0378">
      <w:pPr>
        <w:widowControl/>
        <w:numPr>
          <w:ilvl w:val="0"/>
          <w:numId w:val="0"/>
        </w:numPr>
        <w:pBdr>
          <w:top w:val="none" w:color="auto" w:sz="0" w:space="0"/>
          <w:left w:val="none" w:color="auto" w:sz="0" w:space="0"/>
          <w:bottom w:val="none" w:color="auto" w:sz="0" w:space="0"/>
          <w:right w:val="none" w:color="auto" w:sz="0" w:space="0"/>
        </w:pBdr>
        <w:shd w:val="clear" w:color="auto"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highlight w:val="none"/>
        </w:rPr>
      </w:pPr>
      <w:r>
        <w:rPr>
          <w:rFonts w:hint="eastAsia" w:ascii="宋体" w:hAnsi="宋体" w:cs="宋体"/>
          <w:color w:val="auto"/>
          <w:spacing w:val="8"/>
          <w:kern w:val="0"/>
          <w:sz w:val="24"/>
          <w:szCs w:val="24"/>
          <w:highlight w:val="none"/>
          <w:lang w:eastAsia="zh-CN"/>
        </w:rPr>
        <w:t>（</w:t>
      </w:r>
      <w:r>
        <w:rPr>
          <w:rFonts w:hint="eastAsia" w:ascii="宋体" w:hAnsi="宋体" w:cs="宋体"/>
          <w:color w:val="auto"/>
          <w:spacing w:val="8"/>
          <w:kern w:val="0"/>
          <w:sz w:val="24"/>
          <w:szCs w:val="24"/>
          <w:highlight w:val="none"/>
          <w:lang w:val="en-US" w:eastAsia="zh-CN"/>
        </w:rPr>
        <w:t>一）</w:t>
      </w:r>
      <w:r>
        <w:rPr>
          <w:rFonts w:hint="eastAsia" w:ascii="宋体" w:hAnsi="宋体" w:eastAsia="宋体" w:cs="宋体"/>
          <w:color w:val="auto"/>
          <w:spacing w:val="8"/>
          <w:kern w:val="0"/>
          <w:sz w:val="24"/>
          <w:szCs w:val="24"/>
          <w:highlight w:val="none"/>
        </w:rPr>
        <w:t xml:space="preserve">仓储设施在浙江省域内，企业自有或租赁符合《中央猪肉储备冻肉储存冷库基本条件》（SB/T10408-2013）要求的冷库，冷库储存能力在2000吨以上，其中租赁库有效租期不得短于承储期。 </w:t>
      </w:r>
    </w:p>
    <w:p w14:paraId="759D67DF">
      <w:pPr>
        <w:widowControl/>
        <w:numPr>
          <w:ilvl w:val="0"/>
          <w:numId w:val="0"/>
        </w:numPr>
        <w:pBdr>
          <w:top w:val="none" w:color="auto" w:sz="0" w:space="0"/>
          <w:left w:val="none" w:color="auto" w:sz="0" w:space="0"/>
          <w:bottom w:val="none" w:color="auto" w:sz="0" w:space="0"/>
          <w:right w:val="none" w:color="auto" w:sz="0" w:space="0"/>
        </w:pBdr>
        <w:shd w:val="clear" w:color="auto"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highlight w:val="none"/>
        </w:rPr>
      </w:pPr>
      <w:r>
        <w:rPr>
          <w:rFonts w:hint="eastAsia" w:ascii="宋体" w:hAnsi="宋体" w:cs="宋体"/>
          <w:color w:val="auto"/>
          <w:spacing w:val="8"/>
          <w:kern w:val="0"/>
          <w:sz w:val="24"/>
          <w:szCs w:val="24"/>
          <w:highlight w:val="none"/>
          <w:lang w:eastAsia="zh-CN"/>
        </w:rPr>
        <w:t>（</w:t>
      </w:r>
      <w:r>
        <w:rPr>
          <w:rFonts w:hint="eastAsia" w:ascii="宋体" w:hAnsi="宋体" w:cs="宋体"/>
          <w:color w:val="auto"/>
          <w:spacing w:val="8"/>
          <w:kern w:val="0"/>
          <w:sz w:val="24"/>
          <w:szCs w:val="24"/>
          <w:highlight w:val="none"/>
          <w:lang w:val="en-US" w:eastAsia="zh-CN"/>
        </w:rPr>
        <w:t>二）</w:t>
      </w:r>
      <w:r>
        <w:rPr>
          <w:rFonts w:hint="eastAsia" w:ascii="宋体" w:hAnsi="宋体" w:eastAsia="宋体" w:cs="宋体"/>
          <w:color w:val="auto"/>
          <w:spacing w:val="8"/>
          <w:kern w:val="0"/>
          <w:sz w:val="24"/>
          <w:szCs w:val="24"/>
          <w:highlight w:val="none"/>
        </w:rPr>
        <w:t xml:space="preserve">具备《营业执照》《食品经营许可证》合法经营资质，独立承担民事责任能力。 </w:t>
      </w:r>
    </w:p>
    <w:p w14:paraId="7D496DB0">
      <w:pPr>
        <w:widowControl/>
        <w:numPr>
          <w:ilvl w:val="0"/>
          <w:numId w:val="0"/>
        </w:numPr>
        <w:pBdr>
          <w:top w:val="none" w:color="auto" w:sz="0" w:space="0"/>
          <w:left w:val="none" w:color="auto" w:sz="0" w:space="0"/>
          <w:bottom w:val="none" w:color="auto" w:sz="0" w:space="0"/>
          <w:right w:val="none" w:color="auto" w:sz="0" w:space="0"/>
        </w:pBdr>
        <w:shd w:val="clear" w:color="auto"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highlight w:val="none"/>
        </w:rPr>
      </w:pPr>
      <w:r>
        <w:rPr>
          <w:rFonts w:hint="eastAsia" w:ascii="宋体" w:hAnsi="宋体" w:cs="宋体"/>
          <w:color w:val="auto"/>
          <w:spacing w:val="8"/>
          <w:kern w:val="0"/>
          <w:sz w:val="24"/>
          <w:szCs w:val="24"/>
          <w:highlight w:val="none"/>
          <w:lang w:eastAsia="zh-CN"/>
        </w:rPr>
        <w:t>（</w:t>
      </w:r>
      <w:r>
        <w:rPr>
          <w:rFonts w:hint="eastAsia" w:ascii="宋体" w:hAnsi="宋体" w:cs="宋体"/>
          <w:color w:val="auto"/>
          <w:spacing w:val="8"/>
          <w:kern w:val="0"/>
          <w:sz w:val="24"/>
          <w:szCs w:val="24"/>
          <w:highlight w:val="none"/>
          <w:lang w:val="en-US" w:eastAsia="zh-CN"/>
        </w:rPr>
        <w:t>三）</w:t>
      </w:r>
      <w:r>
        <w:rPr>
          <w:rFonts w:hint="eastAsia" w:ascii="宋体" w:hAnsi="宋体" w:eastAsia="宋体" w:cs="宋体"/>
          <w:color w:val="auto"/>
          <w:spacing w:val="8"/>
          <w:kern w:val="0"/>
          <w:sz w:val="24"/>
          <w:szCs w:val="24"/>
          <w:highlight w:val="none"/>
        </w:rPr>
        <w:t>管理规范，制度健全，经营管理状况良好。</w:t>
      </w:r>
    </w:p>
    <w:p w14:paraId="1BE40DB3">
      <w:pPr>
        <w:widowControl/>
        <w:numPr>
          <w:ilvl w:val="0"/>
          <w:numId w:val="0"/>
        </w:numPr>
        <w:pBdr>
          <w:top w:val="none" w:color="auto" w:sz="0" w:space="0"/>
          <w:left w:val="none" w:color="auto" w:sz="0" w:space="0"/>
          <w:bottom w:val="none" w:color="auto" w:sz="0" w:space="0"/>
          <w:right w:val="none" w:color="auto" w:sz="0" w:space="0"/>
        </w:pBdr>
        <w:shd w:val="clear" w:color="auto"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highlight w:val="none"/>
        </w:rPr>
      </w:pPr>
      <w:r>
        <w:rPr>
          <w:rFonts w:hint="eastAsia" w:ascii="宋体" w:hAnsi="宋体" w:cs="宋体"/>
          <w:color w:val="auto"/>
          <w:spacing w:val="8"/>
          <w:kern w:val="0"/>
          <w:sz w:val="24"/>
          <w:szCs w:val="24"/>
          <w:highlight w:val="none"/>
          <w:lang w:eastAsia="zh-CN"/>
        </w:rPr>
        <w:t>（</w:t>
      </w:r>
      <w:r>
        <w:rPr>
          <w:rFonts w:hint="eastAsia" w:ascii="宋体" w:hAnsi="宋体" w:cs="宋体"/>
          <w:color w:val="auto"/>
          <w:spacing w:val="8"/>
          <w:kern w:val="0"/>
          <w:sz w:val="24"/>
          <w:szCs w:val="24"/>
          <w:highlight w:val="none"/>
          <w:lang w:val="en-US" w:eastAsia="zh-CN"/>
        </w:rPr>
        <w:t>四）</w:t>
      </w:r>
      <w:r>
        <w:rPr>
          <w:rFonts w:hint="eastAsia" w:ascii="宋体" w:hAnsi="宋体" w:eastAsia="宋体" w:cs="宋体"/>
          <w:color w:val="auto"/>
          <w:spacing w:val="8"/>
          <w:kern w:val="0"/>
          <w:sz w:val="24"/>
          <w:szCs w:val="24"/>
          <w:highlight w:val="none"/>
        </w:rPr>
        <w:t>近3年内无违法违规行为、未发生商品储存和安全生产责任事故。</w:t>
      </w:r>
    </w:p>
    <w:p w14:paraId="72CB6FFC">
      <w:pPr>
        <w:widowControl/>
        <w:numPr>
          <w:ilvl w:val="0"/>
          <w:numId w:val="0"/>
        </w:numPr>
        <w:pBdr>
          <w:top w:val="none" w:color="auto" w:sz="0" w:space="0"/>
          <w:left w:val="none" w:color="auto" w:sz="0" w:space="0"/>
          <w:bottom w:val="none" w:color="auto" w:sz="0" w:space="0"/>
          <w:right w:val="none" w:color="auto" w:sz="0" w:space="0"/>
        </w:pBdr>
        <w:shd w:val="clear" w:color="auto"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highlight w:val="none"/>
        </w:rPr>
      </w:pPr>
      <w:r>
        <w:rPr>
          <w:rFonts w:hint="eastAsia" w:ascii="宋体" w:hAnsi="宋体" w:cs="宋体"/>
          <w:color w:val="auto"/>
          <w:spacing w:val="8"/>
          <w:kern w:val="0"/>
          <w:sz w:val="24"/>
          <w:szCs w:val="24"/>
          <w:highlight w:val="none"/>
          <w:lang w:eastAsia="zh-CN"/>
        </w:rPr>
        <w:t>（</w:t>
      </w:r>
      <w:r>
        <w:rPr>
          <w:rFonts w:hint="eastAsia" w:ascii="宋体" w:hAnsi="宋体" w:cs="宋体"/>
          <w:color w:val="auto"/>
          <w:spacing w:val="8"/>
          <w:kern w:val="0"/>
          <w:sz w:val="24"/>
          <w:szCs w:val="24"/>
          <w:highlight w:val="none"/>
          <w:lang w:val="en-US" w:eastAsia="zh-CN"/>
        </w:rPr>
        <w:t>五）</w:t>
      </w:r>
      <w:r>
        <w:rPr>
          <w:rFonts w:hint="eastAsia" w:ascii="宋体" w:hAnsi="宋体" w:eastAsia="宋体" w:cs="宋体"/>
          <w:color w:val="auto"/>
          <w:spacing w:val="8"/>
          <w:kern w:val="0"/>
          <w:sz w:val="24"/>
          <w:szCs w:val="24"/>
          <w:highlight w:val="none"/>
        </w:rPr>
        <w:t xml:space="preserve">具有监控等信息化管理系统。 </w:t>
      </w:r>
    </w:p>
    <w:p w14:paraId="5A29A8C5">
      <w:pPr>
        <w:widowControl/>
        <w:numPr>
          <w:ilvl w:val="0"/>
          <w:numId w:val="0"/>
        </w:numPr>
        <w:pBdr>
          <w:top w:val="none" w:color="auto" w:sz="0" w:space="0"/>
          <w:left w:val="none" w:color="auto" w:sz="0" w:space="0"/>
          <w:bottom w:val="none" w:color="auto" w:sz="0" w:space="0"/>
          <w:right w:val="none" w:color="auto" w:sz="0" w:space="0"/>
        </w:pBdr>
        <w:shd w:val="clear" w:color="auto"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highlight w:val="none"/>
        </w:rPr>
      </w:pPr>
      <w:r>
        <w:rPr>
          <w:rFonts w:hint="eastAsia" w:ascii="宋体" w:hAnsi="宋体" w:cs="宋体"/>
          <w:color w:val="auto"/>
          <w:spacing w:val="8"/>
          <w:kern w:val="0"/>
          <w:sz w:val="24"/>
          <w:szCs w:val="24"/>
          <w:highlight w:val="none"/>
          <w:lang w:eastAsia="zh-CN"/>
        </w:rPr>
        <w:t>（</w:t>
      </w:r>
      <w:r>
        <w:rPr>
          <w:rFonts w:hint="eastAsia" w:ascii="宋体" w:hAnsi="宋体" w:cs="宋体"/>
          <w:color w:val="auto"/>
          <w:spacing w:val="8"/>
          <w:kern w:val="0"/>
          <w:sz w:val="24"/>
          <w:szCs w:val="24"/>
          <w:highlight w:val="none"/>
          <w:lang w:val="en-US" w:eastAsia="zh-CN"/>
        </w:rPr>
        <w:t>六）</w:t>
      </w:r>
      <w:r>
        <w:rPr>
          <w:rFonts w:hint="eastAsia" w:ascii="宋体" w:hAnsi="宋体" w:eastAsia="宋体" w:cs="宋体"/>
          <w:color w:val="auto"/>
          <w:spacing w:val="8"/>
          <w:kern w:val="0"/>
          <w:sz w:val="24"/>
          <w:szCs w:val="24"/>
          <w:highlight w:val="none"/>
        </w:rPr>
        <w:t>具有与储备任务相匹配的应急投放能力</w:t>
      </w:r>
      <w:r>
        <w:rPr>
          <w:rFonts w:hint="eastAsia" w:ascii="宋体" w:hAnsi="宋体" w:eastAsia="宋体" w:cs="宋体"/>
          <w:color w:val="auto"/>
          <w:spacing w:val="8"/>
          <w:kern w:val="0"/>
          <w:sz w:val="24"/>
          <w:szCs w:val="24"/>
          <w:highlight w:val="none"/>
          <w:lang w:eastAsia="zh-CN"/>
        </w:rPr>
        <w:t>。</w:t>
      </w:r>
    </w:p>
    <w:p w14:paraId="6F40510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BB59CB">
      <w:pPr>
        <w:spacing w:line="360" w:lineRule="auto"/>
        <w:rPr>
          <w:rFonts w:ascii="宋体" w:hAnsi="宋体" w:cs="宋体"/>
          <w:b/>
          <w:sz w:val="24"/>
        </w:rPr>
      </w:pPr>
      <w:r>
        <w:rPr>
          <w:rFonts w:hint="eastAsia" w:ascii="宋体" w:hAnsi="宋体" w:cs="宋体"/>
          <w:b/>
          <w:sz w:val="24"/>
        </w:rPr>
        <w:t xml:space="preserve">三、获取招标文件 </w:t>
      </w:r>
    </w:p>
    <w:p w14:paraId="17637A6D">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00C4296D">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F0B77DB">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0149B9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106F67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FCD8E4F">
      <w:pPr>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r>
        <w:rPr>
          <w:rFonts w:hint="eastAsia" w:ascii="宋体" w:hAnsi="宋体" w:cs="宋体"/>
          <w:color w:val="auto"/>
          <w:sz w:val="24"/>
          <w:lang w:val="en-US" w:eastAsia="zh-CN"/>
        </w:rPr>
        <w:t xml:space="preserve">; </w:t>
      </w:r>
    </w:p>
    <w:p w14:paraId="11C44EA7">
      <w:pPr>
        <w:spacing w:line="360" w:lineRule="auto"/>
        <w:ind w:firstLine="482" w:firstLineChars="200"/>
        <w:rPr>
          <w:rFonts w:hint="default" w:ascii="宋体" w:hAnsi="宋体" w:eastAsia="宋体" w:cs="宋体"/>
          <w:b/>
          <w:color w:val="auto"/>
          <w:sz w:val="24"/>
          <w:lang w:val="en-US" w:eastAsia="zh-CN"/>
        </w:rPr>
      </w:pPr>
      <w:r>
        <w:rPr>
          <w:rFonts w:hint="eastAsia" w:ascii="宋体" w:hAnsi="宋体" w:cs="宋体"/>
          <w:b/>
          <w:color w:val="auto"/>
          <w:sz w:val="24"/>
        </w:rPr>
        <w:t>投标地点（网址）：</w:t>
      </w:r>
      <w:r>
        <w:rPr>
          <w:rFonts w:hint="eastAsia" w:ascii="宋体" w:hAnsi="宋体" w:cs="宋体"/>
          <w:color w:val="auto"/>
          <w:sz w:val="24"/>
        </w:rPr>
        <w:t>政采云平台（https://www.zcygov.cn/）</w:t>
      </w:r>
      <w:r>
        <w:rPr>
          <w:rFonts w:hint="eastAsia" w:ascii="宋体" w:hAnsi="宋体" w:cs="宋体"/>
          <w:color w:val="auto"/>
          <w:sz w:val="24"/>
          <w:lang w:val="en-US" w:eastAsia="zh-CN"/>
        </w:rPr>
        <w:t xml:space="preserve">; </w:t>
      </w:r>
    </w:p>
    <w:p w14:paraId="74533B68">
      <w:pPr>
        <w:spacing w:line="360" w:lineRule="auto"/>
        <w:ind w:firstLine="482" w:firstLineChars="200"/>
        <w:rPr>
          <w:rFonts w:hint="default" w:ascii="宋体" w:hAnsi="宋体" w:eastAsia="宋体" w:cs="宋体"/>
          <w:bCs/>
          <w:color w:val="auto"/>
          <w:sz w:val="24"/>
          <w:u w:val="single"/>
          <w:lang w:val="en-US" w:eastAsia="zh-CN"/>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lang w:val="en-US" w:eastAsia="zh-CN"/>
        </w:rPr>
        <w:t xml:space="preserve">; </w:t>
      </w:r>
    </w:p>
    <w:p w14:paraId="62C747DE">
      <w:pPr>
        <w:spacing w:line="360" w:lineRule="auto"/>
        <w:ind w:firstLine="482" w:firstLineChars="200"/>
        <w:rPr>
          <w:rFonts w:hint="eastAsia" w:ascii="宋体" w:hAnsi="宋体" w:eastAsia="宋体" w:cs="宋体"/>
          <w:sz w:val="24"/>
          <w:lang w:val="en-US" w:eastAsia="zh-CN"/>
        </w:rPr>
      </w:pPr>
      <w:r>
        <w:rPr>
          <w:rFonts w:hint="eastAsia" w:ascii="宋体" w:hAnsi="宋体" w:cs="宋体"/>
          <w:b/>
          <w:color w:val="auto"/>
          <w:sz w:val="24"/>
        </w:rPr>
        <w:t>开标地点（网址）：</w:t>
      </w:r>
      <w:r>
        <w:rPr>
          <w:rFonts w:hint="eastAsia" w:ascii="宋体" w:hAnsi="宋体" w:cs="宋体"/>
          <w:color w:val="auto"/>
          <w:sz w:val="24"/>
        </w:rPr>
        <w:t>政采云平台（https://www</w:t>
      </w:r>
      <w:r>
        <w:rPr>
          <w:rFonts w:hint="eastAsia" w:ascii="宋体" w:hAnsi="宋体" w:cs="宋体"/>
          <w:sz w:val="24"/>
        </w:rPr>
        <w:t>.zcygov.cn/）</w:t>
      </w:r>
      <w:r>
        <w:rPr>
          <w:rFonts w:hint="eastAsia" w:ascii="宋体" w:hAnsi="宋体" w:cs="宋体"/>
          <w:sz w:val="24"/>
          <w:lang w:eastAsia="zh-CN"/>
        </w:rPr>
        <w:t>。</w:t>
      </w:r>
    </w:p>
    <w:p w14:paraId="6B504CB5">
      <w:pPr>
        <w:spacing w:line="360" w:lineRule="auto"/>
        <w:rPr>
          <w:rFonts w:ascii="宋体" w:hAnsi="宋体" w:cs="宋体"/>
          <w:sz w:val="24"/>
        </w:rPr>
      </w:pPr>
      <w:r>
        <w:rPr>
          <w:rFonts w:hint="eastAsia" w:ascii="宋体" w:hAnsi="宋体" w:cs="宋体"/>
          <w:b/>
          <w:sz w:val="24"/>
        </w:rPr>
        <w:t xml:space="preserve">五、公告期限 </w:t>
      </w:r>
    </w:p>
    <w:p w14:paraId="3FC8BBC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6DC9A48">
      <w:pPr>
        <w:spacing w:line="360" w:lineRule="auto"/>
        <w:rPr>
          <w:rFonts w:ascii="宋体" w:hAnsi="宋体" w:cs="宋体"/>
          <w:b/>
          <w:sz w:val="24"/>
        </w:rPr>
      </w:pPr>
      <w:r>
        <w:rPr>
          <w:rFonts w:hint="eastAsia" w:ascii="宋体" w:hAnsi="宋体" w:cs="宋体"/>
          <w:b/>
          <w:sz w:val="24"/>
        </w:rPr>
        <w:t>六、其他补充事宜</w:t>
      </w:r>
    </w:p>
    <w:p w14:paraId="3376D45B">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DD90EFE">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27E94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4AAAF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BCF850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4AF4D6C">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1.采购人信息</w:t>
      </w:r>
    </w:p>
    <w:p w14:paraId="2526E00C">
      <w:pPr>
        <w:widowControl w:val="0"/>
        <w:wordWrap/>
        <w:adjustRightInd w:val="0"/>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杭州市余杭区商务局</w:t>
      </w:r>
    </w:p>
    <w:p w14:paraId="6844C066">
      <w:pPr>
        <w:widowControl w:val="0"/>
        <w:wordWrap/>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地址：余杭区文一西路1500号区政府8号楼10楼。</w:t>
      </w:r>
    </w:p>
    <w:p w14:paraId="3AD85DFF">
      <w:pPr>
        <w:snapToGrid w:val="0"/>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项目联系人</w:t>
      </w:r>
      <w:r>
        <w:rPr>
          <w:rFonts w:hint="eastAsia" w:ascii="宋体" w:hAnsi="宋体" w:cs="宋体"/>
          <w:color w:val="000000"/>
          <w:sz w:val="24"/>
          <w:highlight w:val="none"/>
          <w:lang w:eastAsia="zh-CN"/>
        </w:rPr>
        <w:t>（询问）</w:t>
      </w:r>
      <w:r>
        <w:rPr>
          <w:rFonts w:hint="eastAsia" w:ascii="宋体" w:hAnsi="宋体" w:cs="宋体"/>
          <w:color w:val="000000"/>
          <w:sz w:val="24"/>
          <w:highlight w:val="none"/>
        </w:rPr>
        <w:t>：</w:t>
      </w:r>
      <w:r>
        <w:rPr>
          <w:rFonts w:hint="eastAsia" w:ascii="宋体" w:hAnsi="宋体" w:cs="宋体"/>
          <w:color w:val="000000"/>
          <w:sz w:val="24"/>
          <w:highlight w:val="none"/>
          <w:lang w:eastAsia="zh-CN"/>
        </w:rPr>
        <w:t>冯宁根</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联系电话：</w:t>
      </w:r>
      <w:bookmarkStart w:id="13" w:name="OLE_LINK15"/>
      <w:r>
        <w:rPr>
          <w:rFonts w:hint="eastAsia" w:ascii="宋体" w:hAnsi="宋体" w:cs="宋体"/>
          <w:color w:val="000000"/>
          <w:sz w:val="24"/>
          <w:highlight w:val="none"/>
        </w:rPr>
        <w:t>0571-89516248</w:t>
      </w:r>
      <w:bookmarkEnd w:id="13"/>
      <w:r>
        <w:rPr>
          <w:rFonts w:hint="eastAsia" w:ascii="宋体" w:hAnsi="宋体" w:cs="宋体"/>
          <w:color w:val="000000"/>
          <w:sz w:val="24"/>
          <w:highlight w:val="none"/>
          <w:lang w:val="en-US" w:eastAsia="zh-CN"/>
        </w:rPr>
        <w:t xml:space="preserve"> </w:t>
      </w:r>
    </w:p>
    <w:p w14:paraId="1B24CC9F">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质疑联系人：</w:t>
      </w:r>
      <w:bookmarkStart w:id="14" w:name="OLE_LINK16"/>
      <w:r>
        <w:rPr>
          <w:rFonts w:hint="eastAsia" w:ascii="宋体" w:hAnsi="宋体" w:cs="宋体"/>
          <w:sz w:val="24"/>
          <w:lang w:val="en-US" w:eastAsia="zh-CN"/>
        </w:rPr>
        <w:t>张思奇</w:t>
      </w:r>
      <w:bookmarkEnd w:id="14"/>
      <w:r>
        <w:rPr>
          <w:rFonts w:hint="eastAsia" w:ascii="宋体" w:hAnsi="宋体" w:cs="宋体"/>
          <w:sz w:val="24"/>
          <w:lang w:val="en-US" w:eastAsia="zh-CN"/>
        </w:rPr>
        <w:t xml:space="preserve">        联系电话：</w:t>
      </w:r>
      <w:bookmarkStart w:id="15" w:name="OLE_LINK17"/>
      <w:r>
        <w:rPr>
          <w:rFonts w:hint="eastAsia" w:ascii="宋体" w:hAnsi="宋体" w:cs="宋体"/>
          <w:sz w:val="24"/>
          <w:lang w:val="en-US" w:eastAsia="zh-CN"/>
        </w:rPr>
        <w:t>0571-89516257</w:t>
      </w:r>
      <w:bookmarkEnd w:id="15"/>
    </w:p>
    <w:p w14:paraId="1A0DEE31">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2.采购代理机构信息            </w:t>
      </w:r>
    </w:p>
    <w:p w14:paraId="1D014794">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名称：耀华建设管理有限公司</w:t>
      </w:r>
    </w:p>
    <w:p w14:paraId="64C8E3D4">
      <w:pPr>
        <w:widowControl w:val="0"/>
        <w:wordWrap/>
        <w:adjustRightInd w:val="0"/>
        <w:snapToGrid/>
        <w:spacing w:line="360" w:lineRule="auto"/>
        <w:ind w:firstLine="480" w:firstLineChars="200"/>
        <w:textAlignment w:val="auto"/>
        <w:rPr>
          <w:rFonts w:hint="default" w:ascii="宋体" w:hAnsi="宋体" w:cs="宋体"/>
          <w:sz w:val="24"/>
          <w:lang w:val="en-US" w:eastAsia="zh-CN"/>
        </w:rPr>
      </w:pPr>
      <w:bookmarkStart w:id="16" w:name="OLE_LINK18"/>
      <w:r>
        <w:rPr>
          <w:rFonts w:hint="eastAsia" w:ascii="宋体" w:hAnsi="宋体" w:cs="宋体"/>
          <w:sz w:val="24"/>
          <w:lang w:eastAsia="zh-CN"/>
        </w:rPr>
        <w:t>余杭地址：杭州市余杭区联创街</w:t>
      </w:r>
      <w:r>
        <w:rPr>
          <w:rFonts w:hint="eastAsia" w:ascii="宋体" w:hAnsi="宋体" w:cs="宋体"/>
          <w:sz w:val="24"/>
          <w:lang w:val="en-US" w:eastAsia="zh-CN"/>
        </w:rPr>
        <w:t>77号汇银中心3幢2单元。</w:t>
      </w:r>
    </w:p>
    <w:p w14:paraId="49798711">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lang w:eastAsia="zh-CN"/>
        </w:rPr>
        <w:t>临平</w:t>
      </w:r>
      <w:r>
        <w:rPr>
          <w:rFonts w:hint="eastAsia" w:ascii="宋体" w:hAnsi="宋体" w:cs="宋体"/>
          <w:sz w:val="24"/>
        </w:rPr>
        <w:t xml:space="preserve">地址：杭州市临平区南苑街道华元欢乐城-华元大厦20层。 </w:t>
      </w:r>
    </w:p>
    <w:bookmarkEnd w:id="16"/>
    <w:p w14:paraId="10A5F502">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黄斌</w:t>
      </w:r>
      <w:r>
        <w:rPr>
          <w:rFonts w:hint="eastAsia" w:ascii="宋体" w:hAnsi="宋体" w:cs="宋体"/>
          <w:sz w:val="24"/>
        </w:rPr>
        <w:t xml:space="preserve">    联系方式（询问）：0571-86320706</w:t>
      </w:r>
    </w:p>
    <w:p w14:paraId="627CF99B">
      <w:pPr>
        <w:spacing w:line="360" w:lineRule="auto"/>
        <w:rPr>
          <w:rFonts w:hint="eastAsia" w:ascii="宋体" w:hAnsi="宋体" w:cs="宋体"/>
          <w:sz w:val="24"/>
        </w:rPr>
      </w:pPr>
      <w:r>
        <w:rPr>
          <w:rFonts w:hint="eastAsia" w:ascii="宋体" w:hAnsi="宋体" w:cs="宋体"/>
          <w:sz w:val="24"/>
        </w:rPr>
        <w:t xml:space="preserve">    质疑联系人：单成燕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联系方式：0571-86320727</w:t>
      </w:r>
      <w:r>
        <w:rPr>
          <w:rFonts w:hint="eastAsia" w:ascii="宋体" w:hAnsi="宋体" w:cs="宋体"/>
          <w:sz w:val="24"/>
          <w:lang w:val="en-US" w:eastAsia="zh-CN"/>
        </w:rPr>
        <w:t>/18072887619</w:t>
      </w:r>
      <w:r>
        <w:rPr>
          <w:rFonts w:hint="eastAsia" w:ascii="宋体" w:hAnsi="宋体" w:cs="宋体"/>
          <w:sz w:val="24"/>
        </w:rPr>
        <w:t xml:space="preserve"> </w:t>
      </w:r>
    </w:p>
    <w:p w14:paraId="47B25CA3">
      <w:pPr>
        <w:spacing w:line="360" w:lineRule="auto"/>
        <w:rPr>
          <w:rFonts w:ascii="宋体" w:hAnsi="宋体" w:cs="宋体"/>
          <w:sz w:val="24"/>
        </w:rPr>
      </w:pPr>
      <w:r>
        <w:rPr>
          <w:rFonts w:hint="eastAsia" w:ascii="宋体" w:hAnsi="宋体" w:cs="宋体"/>
          <w:sz w:val="24"/>
        </w:rPr>
        <w:t xml:space="preserve">    3.同级政府采购监督管理部门            </w:t>
      </w:r>
    </w:p>
    <w:p w14:paraId="1AB26DE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名称：</w:t>
      </w:r>
      <w:r>
        <w:rPr>
          <w:rFonts w:hint="eastAsia" w:ascii="宋体" w:hAnsi="宋体" w:cs="宋体"/>
          <w:sz w:val="24"/>
          <w:lang w:eastAsia="zh-CN"/>
        </w:rPr>
        <w:t>杭州市余杭区财政局</w:t>
      </w:r>
      <w:r>
        <w:rPr>
          <w:rFonts w:hint="eastAsia" w:ascii="宋体" w:hAnsi="宋体" w:cs="宋体"/>
          <w:sz w:val="24"/>
        </w:rPr>
        <w:t xml:space="preserve">  /浙江省政府采购行政裁决服务中心（杭州）</w:t>
      </w:r>
    </w:p>
    <w:p w14:paraId="14B63C30">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04D97D56">
      <w:pPr>
        <w:spacing w:line="360" w:lineRule="auto"/>
        <w:rPr>
          <w:rFonts w:ascii="宋体" w:hAnsi="宋体" w:cs="宋体"/>
          <w:sz w:val="24"/>
        </w:rPr>
      </w:pPr>
      <w:r>
        <w:rPr>
          <w:rFonts w:hint="eastAsia" w:ascii="宋体" w:hAnsi="宋体" w:cs="宋体"/>
          <w:sz w:val="24"/>
        </w:rPr>
        <w:t xml:space="preserve">    传真： /</w:t>
      </w:r>
    </w:p>
    <w:p w14:paraId="76CA02F0">
      <w:pPr>
        <w:spacing w:line="360" w:lineRule="auto"/>
        <w:rPr>
          <w:rFonts w:ascii="宋体" w:hAnsi="宋体" w:cs="宋体"/>
          <w:sz w:val="24"/>
        </w:rPr>
      </w:pPr>
      <w:r>
        <w:rPr>
          <w:rFonts w:hint="eastAsia" w:ascii="宋体" w:hAnsi="宋体" w:cs="宋体"/>
          <w:sz w:val="24"/>
        </w:rPr>
        <w:t xml:space="preserve">    联系人 ：朱女士、王女士</w:t>
      </w:r>
    </w:p>
    <w:p w14:paraId="52EA5A6C">
      <w:pPr>
        <w:spacing w:line="360" w:lineRule="auto"/>
        <w:rPr>
          <w:rFonts w:hint="eastAsia" w:ascii="宋体" w:hAnsi="宋体" w:cs="宋体"/>
          <w:sz w:val="24"/>
        </w:rPr>
      </w:pPr>
      <w:r>
        <w:rPr>
          <w:rFonts w:hint="eastAsia" w:ascii="宋体" w:hAnsi="宋体" w:cs="宋体"/>
          <w:sz w:val="24"/>
        </w:rPr>
        <w:t xml:space="preserve">  </w:t>
      </w:r>
    </w:p>
    <w:p w14:paraId="0771FBA2">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监督投诉电话：</w:t>
      </w:r>
      <w:r>
        <w:rPr>
          <w:rFonts w:hint="eastAsia" w:ascii="宋体" w:hAnsi="宋体" w:cs="宋体"/>
          <w:sz w:val="24"/>
          <w:lang w:eastAsia="zh-CN"/>
        </w:rPr>
        <w:t>0571-87227671,0571-87800218</w:t>
      </w: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3AD4EDC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1C1F032">
      <w:pPr>
        <w:widowControl/>
        <w:adjustRightInd/>
        <w:jc w:val="left"/>
        <w:rPr>
          <w:rFonts w:ascii="宋体" w:hAnsi="宋体" w:cs="宋体"/>
          <w:b/>
          <w:sz w:val="36"/>
          <w:szCs w:val="20"/>
        </w:rPr>
      </w:pPr>
      <w:r>
        <w:rPr>
          <w:rFonts w:ascii="宋体" w:hAnsi="宋体" w:cs="宋体"/>
          <w:b/>
          <w:sz w:val="36"/>
          <w:szCs w:val="20"/>
        </w:rPr>
        <w:br w:type="page"/>
      </w:r>
    </w:p>
    <w:p w14:paraId="68E4432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77AFCAE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728" w:type="dxa"/>
        <w:tblInd w:w="-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90"/>
        <w:gridCol w:w="1843"/>
        <w:gridCol w:w="6095"/>
      </w:tblGrid>
      <w:tr w14:paraId="6E5B4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1" w:hRule="atLeast"/>
        </w:trPr>
        <w:tc>
          <w:tcPr>
            <w:tcW w:w="790" w:type="dxa"/>
            <w:tcBorders>
              <w:top w:val="single" w:color="auto" w:sz="4" w:space="0"/>
              <w:left w:val="single" w:color="auto" w:sz="4" w:space="0"/>
              <w:bottom w:val="single" w:color="auto" w:sz="4" w:space="0"/>
              <w:right w:val="single" w:color="auto" w:sz="4" w:space="0"/>
            </w:tcBorders>
            <w:vAlign w:val="center"/>
          </w:tcPr>
          <w:p w14:paraId="3C8FC9E8">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D764A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41B2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29BA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790" w:type="dxa"/>
            <w:tcBorders>
              <w:top w:val="single" w:color="auto" w:sz="4" w:space="0"/>
              <w:left w:val="single" w:color="auto" w:sz="4" w:space="0"/>
              <w:bottom w:val="single" w:color="auto" w:sz="4" w:space="0"/>
              <w:right w:val="single" w:color="auto" w:sz="4" w:space="0"/>
            </w:tcBorders>
            <w:vAlign w:val="center"/>
          </w:tcPr>
          <w:p w14:paraId="6B870126">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5B359C5">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BB88EA3">
            <w:pPr>
              <w:spacing w:line="360" w:lineRule="auto"/>
              <w:ind w:firstLine="240" w:firstLineChars="100"/>
              <w:rPr>
                <w:rFonts w:ascii="宋体" w:hAnsi="宋体" w:cs="宋体"/>
                <w:sz w:val="24"/>
              </w:rPr>
            </w:pPr>
            <w:r>
              <w:rPr>
                <w:rFonts w:hint="eastAsia" w:ascii="宋体" w:hAnsi="宋体" w:cs="宋体"/>
                <w:sz w:val="24"/>
              </w:rPr>
              <w:t>服务类。</w:t>
            </w:r>
          </w:p>
        </w:tc>
      </w:tr>
      <w:tr w14:paraId="7C52F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790" w:type="dxa"/>
            <w:tcBorders>
              <w:top w:val="single" w:color="auto" w:sz="4" w:space="0"/>
              <w:left w:val="single" w:color="auto" w:sz="4" w:space="0"/>
              <w:bottom w:val="single" w:color="auto" w:sz="4" w:space="0"/>
              <w:right w:val="single" w:color="auto" w:sz="4" w:space="0"/>
            </w:tcBorders>
            <w:vAlign w:val="center"/>
          </w:tcPr>
          <w:p w14:paraId="57756A7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151A8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DC9CA">
            <w:pPr>
              <w:numPr>
                <w:ilvl w:val="0"/>
                <w:numId w:val="1"/>
              </w:numPr>
              <w:snapToGrid w:val="0"/>
              <w:spacing w:line="264" w:lineRule="auto"/>
              <w:rPr>
                <w:rFonts w:hint="eastAsia" w:ascii="宋体" w:hAnsi="宋体" w:cs="宋体"/>
                <w:b w:val="0"/>
                <w:bCs w:val="0"/>
                <w:color w:val="auto"/>
                <w:kern w:val="0"/>
                <w:sz w:val="24"/>
              </w:rPr>
            </w:pPr>
            <w:r>
              <w:rPr>
                <w:rFonts w:hint="eastAsia" w:ascii="宋体" w:hAnsi="宋体" w:cs="宋体"/>
                <w:b w:val="0"/>
                <w:bCs w:val="0"/>
                <w:color w:val="auto"/>
                <w:kern w:val="0"/>
                <w:sz w:val="24"/>
              </w:rPr>
              <w:t>标的：</w:t>
            </w:r>
            <w:r>
              <w:rPr>
                <w:rFonts w:hint="eastAsia" w:ascii="宋体" w:hAnsi="宋体" w:cs="宋体"/>
                <w:b w:val="0"/>
                <w:bCs w:val="0"/>
                <w:color w:val="auto"/>
                <w:kern w:val="0"/>
                <w:sz w:val="24"/>
                <w:u w:val="single"/>
                <w:lang w:eastAsia="zh-CN"/>
              </w:rPr>
              <w:t>杭州市余杭区商务局冻猪肉动态轮换储备服务采购项目</w:t>
            </w:r>
            <w:r>
              <w:rPr>
                <w:rFonts w:hint="eastAsia" w:ascii="宋体" w:hAnsi="宋体" w:cs="宋体"/>
                <w:b w:val="0"/>
                <w:bCs w:val="0"/>
                <w:color w:val="auto"/>
                <w:kern w:val="0"/>
                <w:sz w:val="24"/>
                <w:u w:val="single"/>
                <w:lang w:val="en-US" w:eastAsia="zh-CN"/>
              </w:rPr>
              <w:t>；</w:t>
            </w:r>
          </w:p>
          <w:p w14:paraId="5239646D">
            <w:pPr>
              <w:widowControl/>
              <w:numPr>
                <w:ilvl w:val="0"/>
                <w:numId w:val="1"/>
              </w:numPr>
              <w:spacing w:line="240" w:lineRule="auto"/>
              <w:rPr>
                <w:rFonts w:hint="eastAsia" w:ascii="宋体" w:hAnsi="宋体" w:cs="宋体"/>
                <w:b w:val="0"/>
                <w:bCs w:val="0"/>
                <w:color w:val="auto"/>
                <w:sz w:val="24"/>
                <w:highlight w:val="none"/>
                <w:shd w:val="clear" w:color="auto" w:fill="FFFFFF"/>
                <w:lang w:val="zh-CN" w:bidi="zh-CN"/>
              </w:rPr>
            </w:pPr>
            <w:r>
              <w:rPr>
                <w:rFonts w:ascii="Calibri" w:hAnsi="Calibri" w:eastAsia="宋体" w:cs="Times New Roman"/>
                <w:b w:val="0"/>
                <w:bCs w:val="0"/>
                <w:color w:val="auto"/>
                <w:kern w:val="0"/>
                <w:sz w:val="24"/>
                <w:szCs w:val="22"/>
                <w:highlight w:val="none"/>
                <w:lang w:val="en-US" w:eastAsia="en-US" w:bidi="ar-SA"/>
              </w:rPr>
              <w:pict>
                <v:shape id="图片 41" o:spid="_x0000_s1045" o:spt="75" type="#_x0000_t75" style="position:absolute;left:0pt;margin-left:0.15pt;margin-top:62.55pt;height:38.8pt;width:300.3pt;mso-position-vertical-relative:page;mso-wrap-distance-left:0pt;mso-wrap-distance-right:0pt;z-index:-251657216;mso-width-relative:page;mso-height-relative:page;" fillcolor="#FFFFFF" filled="f" o:preferrelative="t" stroked="f" coordsize="21600,21600" wrapcoords="0 0 0 20876 21471 20876 21471 0 0 0">
                  <v:path/>
                  <v:fill on="f" color2="#FFFFFF" focussize="0,0"/>
                  <v:stroke on="f"/>
                  <v:imagedata r:id="rId29" gain="65536f" blacklevel="0f" gamma="0" o:title=""/>
                  <o:lock v:ext="edit" position="f" selection="f" grouping="f" rotation="f" cropping="f" text="f" aspectratio="t"/>
                  <w10:wrap type="tight"/>
                </v:shape>
              </w:pict>
            </w:r>
            <w:r>
              <w:rPr>
                <w:rFonts w:hint="eastAsia" w:ascii="宋体" w:hAnsi="宋体" w:cs="宋体"/>
                <w:b w:val="0"/>
                <w:bCs w:val="0"/>
                <w:color w:val="auto"/>
                <w:kern w:val="0"/>
                <w:sz w:val="24"/>
                <w:highlight w:val="none"/>
              </w:rPr>
              <w:t>属于</w:t>
            </w:r>
            <w:r>
              <w:rPr>
                <w:rFonts w:hint="eastAsia" w:ascii="宋体" w:hAnsi="宋体" w:cs="宋体"/>
                <w:b w:val="0"/>
                <w:bCs w:val="0"/>
                <w:color w:val="auto"/>
                <w:kern w:val="0"/>
                <w:sz w:val="24"/>
                <w:highlight w:val="none"/>
                <w:u w:val="single"/>
                <w:lang w:val="en-US" w:eastAsia="zh-CN"/>
              </w:rPr>
              <w:t xml:space="preserve"> </w:t>
            </w:r>
            <w:bookmarkStart w:id="17" w:name="OLE_LINK3"/>
            <w:r>
              <w:rPr>
                <w:rFonts w:hint="eastAsia" w:ascii="宋体" w:hAnsi="宋体" w:cs="宋体"/>
                <w:b w:val="0"/>
                <w:bCs w:val="0"/>
                <w:color w:val="auto"/>
                <w:kern w:val="0"/>
                <w:sz w:val="24"/>
                <w:highlight w:val="none"/>
                <w:u w:val="single"/>
                <w:lang w:val="en-US" w:eastAsia="zh-CN"/>
              </w:rPr>
              <w:t>仓储业</w:t>
            </w:r>
            <w:bookmarkEnd w:id="17"/>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cs="宋体"/>
                <w:b w:val="0"/>
                <w:bCs w:val="0"/>
                <w:color w:val="auto"/>
                <w:kern w:val="0"/>
                <w:sz w:val="24"/>
                <w:highlight w:val="none"/>
                <w:lang w:val="en-US" w:eastAsia="zh-CN"/>
              </w:rPr>
              <w:t xml:space="preserve"> </w:t>
            </w:r>
            <w:r>
              <w:rPr>
                <w:rFonts w:hint="eastAsia" w:ascii="宋体" w:hAnsi="宋体" w:cs="宋体"/>
                <w:b w:val="0"/>
                <w:bCs w:val="0"/>
                <w:color w:val="auto"/>
                <w:kern w:val="0"/>
                <w:sz w:val="24"/>
                <w:highlight w:val="none"/>
              </w:rPr>
              <w:t>；</w:t>
            </w:r>
          </w:p>
          <w:p w14:paraId="0776073D">
            <w:pPr>
              <w:pStyle w:val="618"/>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ascii="Calibri" w:hAnsi="Calibri" w:eastAsia="宋体" w:cs="Times New Roman"/>
                <w:kern w:val="2"/>
                <w:sz w:val="21"/>
                <w:szCs w:val="22"/>
                <w:highlight w:val="none"/>
                <w:lang w:val="zh-CN" w:eastAsia="zh-CN" w:bidi="zh-CN"/>
              </w:rPr>
              <w:drawing>
                <wp:anchor distT="0" distB="0" distL="114300" distR="114300" simplePos="0" relativeHeight="251663360" behindDoc="0" locked="0" layoutInCell="1" allowOverlap="1">
                  <wp:simplePos x="0" y="0"/>
                  <wp:positionH relativeFrom="column">
                    <wp:posOffset>0</wp:posOffset>
                  </wp:positionH>
                  <wp:positionV relativeFrom="page">
                    <wp:posOffset>1289050</wp:posOffset>
                  </wp:positionV>
                  <wp:extent cx="3805555" cy="262255"/>
                  <wp:effectExtent l="0" t="0" r="4445" b="44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0">
                            <a:lum/>
                          </a:blip>
                          <a:stretch>
                            <a:fillRect/>
                          </a:stretch>
                        </pic:blipFill>
                        <pic:spPr>
                          <a:xfrm>
                            <a:off x="0" y="0"/>
                            <a:ext cx="3805555" cy="262255"/>
                          </a:xfrm>
                          <a:prstGeom prst="rect">
                            <a:avLst/>
                          </a:prstGeom>
                          <a:noFill/>
                          <a:ln>
                            <a:noFill/>
                          </a:ln>
                        </pic:spPr>
                      </pic:pic>
                    </a:graphicData>
                  </a:graphic>
                </wp:anchor>
              </w:drawing>
            </w:r>
            <w:r>
              <w:rPr>
                <w:rFonts w:hint="eastAsia" w:ascii="宋体" w:hAnsi="宋体" w:cs="宋体"/>
                <w:b/>
                <w:bCs/>
                <w:color w:val="auto"/>
                <w:sz w:val="24"/>
                <w:highlight w:val="none"/>
                <w:shd w:val="clear" w:color="auto" w:fill="FFFFFF"/>
                <w:lang w:val="zh-CN" w:bidi="zh-CN"/>
              </w:rPr>
              <w:t>说明： 　　</w:t>
            </w:r>
          </w:p>
          <w:p w14:paraId="7C343A9C">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14:paraId="07F97008">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14:paraId="4EBD3A58">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14:paraId="27DF4422">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14:paraId="50D7073C">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EAFFB3F">
            <w:pPr>
              <w:pStyle w:val="618"/>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14:paraId="17CD15EF">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14:paraId="2BAA208B">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14:paraId="46E39D59">
            <w:pPr>
              <w:pStyle w:val="618"/>
              <w:widowControl w:val="0"/>
              <w:tabs>
                <w:tab w:val="left" w:pos="1070"/>
              </w:tabs>
              <w:wordWrap/>
              <w:snapToGrid/>
              <w:spacing w:line="264" w:lineRule="auto"/>
              <w:ind w:right="52" w:firstLine="240" w:firstLineChars="100"/>
              <w:textAlignment w:val="auto"/>
              <w:rPr>
                <w:rFonts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524F9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790" w:type="dxa"/>
            <w:tcBorders>
              <w:top w:val="single" w:color="auto" w:sz="4" w:space="0"/>
              <w:left w:val="single" w:color="auto" w:sz="4" w:space="0"/>
              <w:bottom w:val="single" w:color="auto" w:sz="4" w:space="0"/>
              <w:right w:val="single" w:color="auto" w:sz="4" w:space="0"/>
            </w:tcBorders>
            <w:vAlign w:val="center"/>
          </w:tcPr>
          <w:p w14:paraId="487C19C1">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69776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F34C7">
            <w:pPr>
              <w:spacing w:line="360" w:lineRule="auto"/>
              <w:rPr>
                <w:rFonts w:ascii="宋体" w:hAnsi="宋体" w:cs="宋体"/>
                <w:color w:val="auto"/>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w:t>
            </w:r>
            <w:r>
              <w:rPr>
                <w:rFonts w:hint="eastAsia" w:ascii="宋体" w:hAnsi="宋体" w:cs="宋体"/>
                <w:color w:val="auto"/>
                <w:sz w:val="24"/>
              </w:rPr>
              <w:t>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14:paraId="08C3C50C">
            <w:pPr>
              <w:spacing w:line="360" w:lineRule="auto"/>
              <w:rPr>
                <w:rFonts w:ascii="宋体" w:hAnsi="宋体" w:cs="宋体"/>
                <w:sz w:val="24"/>
              </w:rPr>
            </w:pPr>
            <w:r>
              <w:rPr>
                <w:rFonts w:hint="eastAsia" w:ascii="宋体" w:hAnsi="宋体" w:cs="宋体"/>
                <w:color w:val="auto"/>
                <w:sz w:val="24"/>
              </w:rPr>
              <w:t>注：不得限制大中型企业向小微企业合</w:t>
            </w:r>
            <w:r>
              <w:rPr>
                <w:rFonts w:hint="eastAsia" w:ascii="宋体" w:hAnsi="宋体" w:cs="宋体"/>
                <w:sz w:val="24"/>
              </w:rPr>
              <w:t>理分包。</w:t>
            </w:r>
          </w:p>
        </w:tc>
      </w:tr>
      <w:tr w14:paraId="45A6C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14:paraId="4E8E61EF">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3EE78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58063E1">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2616A027">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364B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0" w:hRule="atLeast"/>
        </w:trPr>
        <w:tc>
          <w:tcPr>
            <w:tcW w:w="790" w:type="dxa"/>
            <w:tcBorders>
              <w:top w:val="single" w:color="auto" w:sz="4" w:space="0"/>
              <w:left w:val="single" w:color="auto" w:sz="4" w:space="0"/>
              <w:bottom w:val="single" w:color="auto" w:sz="4" w:space="0"/>
              <w:right w:val="single" w:color="auto" w:sz="4" w:space="0"/>
            </w:tcBorders>
            <w:vAlign w:val="center"/>
          </w:tcPr>
          <w:p w14:paraId="256B66D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EC5B12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7AF6993">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466BAEE6">
            <w:pPr>
              <w:spacing w:line="360" w:lineRule="auto"/>
              <w:rPr>
                <w:rFonts w:ascii="宋体" w:hAnsi="宋体" w:cs="宋体"/>
                <w:b/>
                <w:sz w:val="24"/>
              </w:rPr>
            </w:pPr>
            <w:r>
              <w:rPr>
                <w:rFonts w:hint="eastAsia" w:ascii="MS Gothic" w:hAnsi="MS Gothic" w:eastAsia="MS Gothic" w:cs="宋体"/>
                <w:kern w:val="0"/>
                <w:sz w:val="24"/>
              </w:rPr>
              <w:t>☐</w:t>
            </w:r>
            <w:r>
              <w:rPr>
                <w:rFonts w:hint="eastAsia" w:ascii="宋体" w:hAnsi="宋体" w:cs="宋体"/>
                <w:kern w:val="0"/>
                <w:sz w:val="24"/>
              </w:rPr>
              <w:t>B要求提供，</w:t>
            </w:r>
          </w:p>
        </w:tc>
      </w:tr>
      <w:tr w14:paraId="5D8C6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790" w:type="dxa"/>
            <w:tcBorders>
              <w:top w:val="single" w:color="auto" w:sz="4" w:space="0"/>
              <w:left w:val="single" w:color="auto" w:sz="4" w:space="0"/>
              <w:bottom w:val="single" w:color="auto" w:sz="4" w:space="0"/>
              <w:right w:val="single" w:color="auto" w:sz="4" w:space="0"/>
            </w:tcBorders>
            <w:vAlign w:val="center"/>
          </w:tcPr>
          <w:p w14:paraId="053F196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79977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4C27029">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sym w:font="Wingdings" w:char="00FE"/>
            </w:r>
            <w:r>
              <w:rPr>
                <w:rFonts w:hint="eastAsia" w:ascii="宋体" w:hAnsi="宋体" w:cs="宋体"/>
                <w:kern w:val="0"/>
                <w:sz w:val="24"/>
              </w:rPr>
              <w:t>A</w:t>
            </w:r>
            <w:r>
              <w:rPr>
                <w:rFonts w:hint="eastAsia" w:ascii="宋体" w:hAnsi="宋体" w:cs="宋体"/>
                <w:sz w:val="24"/>
              </w:rPr>
              <w:t>不组织。</w:t>
            </w:r>
          </w:p>
          <w:p w14:paraId="2680B293">
            <w:pPr>
              <w:spacing w:line="360" w:lineRule="auto"/>
              <w:rPr>
                <w:rFonts w:ascii="宋体" w:hAnsi="宋体" w:cs="宋体"/>
                <w:kern w:val="0"/>
                <w:sz w:val="24"/>
              </w:rPr>
            </w:pPr>
            <w:r>
              <w:rPr>
                <w:rFonts w:hint="eastAsia" w:ascii="Wingdings" w:hAnsi="Wingdings" w:eastAsia="MS Gothic" w:cs="宋体"/>
                <w:kern w:val="0"/>
                <w:sz w:val="24"/>
                <w:szCs w:val="24"/>
                <w:lang w:val="en-US" w:eastAsia="zh-CN" w:bidi="ar-SA"/>
              </w:rPr>
              <w:sym w:font="Wingdings" w:char="00A8"/>
            </w:r>
            <w:r>
              <w:rPr>
                <w:rFonts w:hint="eastAsia" w:ascii="宋体" w:hAnsi="宋体" w:cs="宋体"/>
                <w:kern w:val="0"/>
                <w:sz w:val="24"/>
              </w:rPr>
              <w:t>B组织。</w:t>
            </w:r>
          </w:p>
          <w:p w14:paraId="204BF410">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default" w:ascii="宋体" w:hAnsi="宋体" w:cs="宋体"/>
                <w:kern w:val="0"/>
                <w:sz w:val="24"/>
                <w:lang w:val="en-US" w:eastAsia="zh-CN"/>
              </w:rPr>
              <w:t>1</w:t>
            </w:r>
            <w:r>
              <w:rPr>
                <w:rFonts w:hint="eastAsia" w:ascii="宋体" w:hAnsi="宋体" w:cs="宋体"/>
                <w:kern w:val="0"/>
                <w:sz w:val="24"/>
                <w:lang w:val="en-US" w:eastAsia="zh-CN"/>
              </w:rPr>
              <w:t>0</w:t>
            </w:r>
            <w:r>
              <w:rPr>
                <w:rFonts w:hint="eastAsia" w:ascii="宋体" w:hAnsi="宋体" w:cs="宋体"/>
                <w:kern w:val="0"/>
                <w:sz w:val="24"/>
              </w:rPr>
              <w:t>分钟，讲解次序以投标文件解密时间先后次序为准。</w:t>
            </w:r>
          </w:p>
          <w:p w14:paraId="5E9DA4DD">
            <w:pPr>
              <w:snapToGrid w:val="0"/>
              <w:spacing w:line="360" w:lineRule="auto"/>
              <w:rPr>
                <w:rFonts w:ascii="宋体" w:hAnsi="宋体" w:cs="宋体"/>
                <w:kern w:val="0"/>
                <w:sz w:val="24"/>
              </w:rPr>
            </w:pPr>
            <w:r>
              <w:rPr>
                <w:rFonts w:hint="eastAsia" w:ascii="宋体" w:hAnsi="宋体" w:cs="宋体"/>
                <w:kern w:val="0"/>
                <w:sz w:val="24"/>
              </w:rPr>
              <w:t>（2）方案讲解演示方式：</w:t>
            </w:r>
          </w:p>
          <w:p w14:paraId="053CEEBE">
            <w:pPr>
              <w:snapToGrid w:val="0"/>
              <w:spacing w:line="288" w:lineRule="auto"/>
              <w:ind w:firstLine="480" w:firstLineChars="200"/>
            </w:pPr>
            <w:r>
              <w:rPr>
                <w:rFonts w:hint="eastAsia" w:ascii="宋体" w:hAnsi="宋体" w:cs="宋体"/>
                <w:kern w:val="0"/>
                <w:sz w:val="24"/>
                <w:lang w:eastAsia="zh-CN"/>
              </w:rPr>
              <w:t>方式一：</w:t>
            </w:r>
            <w:r>
              <w:rPr>
                <w:rFonts w:hint="eastAsia" w:ascii="宋体" w:hAnsi="宋体" w:eastAsia="宋体" w:cs="宋体"/>
                <w:kern w:val="2"/>
                <w:sz w:val="24"/>
                <w:highlight w:val="none"/>
              </w:rPr>
              <w:t>钉钉平台在线讲解演示。钉钉平台在线讲解需投标人根据委托代理机构平台操作要求做好准备工作，提前完善软硬件配置环境。</w:t>
            </w:r>
          </w:p>
          <w:p w14:paraId="045A94D3">
            <w:pPr>
              <w:snapToGrid w:val="0"/>
              <w:spacing w:line="288" w:lineRule="auto"/>
              <w:ind w:firstLine="480" w:firstLineChars="200"/>
            </w:pPr>
            <w:r>
              <w:rPr>
                <w:rFonts w:hint="eastAsia" w:ascii="宋体" w:hAnsi="宋体" w:cs="宋体"/>
                <w:kern w:val="0"/>
                <w:sz w:val="24"/>
              </w:rPr>
              <w:t>方式</w:t>
            </w:r>
            <w:r>
              <w:rPr>
                <w:rFonts w:hint="eastAsia" w:ascii="宋体" w:hAnsi="宋体" w:cs="宋体"/>
                <w:kern w:val="0"/>
                <w:sz w:val="24"/>
                <w:lang w:val="en-US" w:eastAsia="zh-CN"/>
              </w:rPr>
              <w:t>二</w:t>
            </w:r>
            <w:r>
              <w:rPr>
                <w:rFonts w:hint="eastAsia" w:ascii="宋体" w:hAnsi="宋体" w:cs="宋体"/>
                <w:kern w:val="0"/>
                <w:sz w:val="24"/>
              </w:rPr>
              <w:t>：</w:t>
            </w:r>
            <w:r>
              <w:rPr>
                <w:rFonts w:hint="eastAsia" w:ascii="宋体" w:hAnsi="宋体" w:cs="宋体"/>
                <w:kern w:val="0"/>
                <w:sz w:val="24"/>
                <w:lang w:val="en-US" w:eastAsia="zh-CN"/>
              </w:rPr>
              <w:t>演示视频播放</w:t>
            </w:r>
            <w:r>
              <w:rPr>
                <w:rFonts w:hint="eastAsia" w:ascii="宋体" w:hAnsi="宋体" w:cs="宋体"/>
                <w:kern w:val="0"/>
                <w:sz w:val="24"/>
              </w:rPr>
              <w:t>。</w:t>
            </w:r>
            <w:r>
              <w:rPr>
                <w:rFonts w:hint="eastAsia" w:ascii="宋体" w:hAnsi="宋体" w:cs="宋体"/>
                <w:kern w:val="0"/>
                <w:sz w:val="24"/>
                <w:lang w:val="en-US" w:eastAsia="zh-CN"/>
              </w:rPr>
              <w:t>可以同备份文件同时递交（详见备份文件条款）或者开标截止时间前自行送达，送达至现场讲解演示地点。</w:t>
            </w:r>
          </w:p>
          <w:p w14:paraId="4955A222">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932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90" w:type="dxa"/>
            <w:vMerge w:val="restart"/>
            <w:tcBorders>
              <w:top w:val="single" w:color="auto" w:sz="4" w:space="0"/>
              <w:left w:val="single" w:color="auto" w:sz="4" w:space="0"/>
              <w:right w:val="single" w:color="auto" w:sz="4" w:space="0"/>
            </w:tcBorders>
            <w:vAlign w:val="center"/>
          </w:tcPr>
          <w:p w14:paraId="134E5632">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3B22BCA8">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13D68A">
            <w:pPr>
              <w:spacing w:line="360" w:lineRule="auto"/>
              <w:rPr>
                <w:rFonts w:ascii="宋体" w:hAnsi="宋体" w:cs="宋体"/>
                <w:sz w:val="24"/>
              </w:rPr>
            </w:pPr>
            <w:r>
              <w:rPr>
                <w:rFonts w:hint="eastAsia" w:ascii="宋体" w:hAnsi="宋体" w:cs="宋体"/>
                <w:sz w:val="24"/>
              </w:rPr>
              <w:t>（1）资格证明文件：见招标文件第二部分11.1。</w:t>
            </w:r>
          </w:p>
          <w:p w14:paraId="26A71D59">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A22E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790" w:type="dxa"/>
            <w:vMerge w:val="continue"/>
            <w:tcBorders>
              <w:left w:val="single" w:color="auto" w:sz="4" w:space="0"/>
              <w:bottom w:val="single" w:color="auto" w:sz="4" w:space="0"/>
              <w:right w:val="single" w:color="auto" w:sz="4" w:space="0"/>
            </w:tcBorders>
            <w:vAlign w:val="center"/>
          </w:tcPr>
          <w:p w14:paraId="0114AEE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CDF5B9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81AF7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2ECC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90" w:type="dxa"/>
            <w:tcBorders>
              <w:top w:val="single" w:color="auto" w:sz="4" w:space="0"/>
              <w:left w:val="single" w:color="000000" w:sz="8" w:space="0"/>
              <w:bottom w:val="single" w:color="auto" w:sz="4" w:space="0"/>
              <w:right w:val="single" w:color="000000" w:sz="2" w:space="0"/>
            </w:tcBorders>
            <w:vAlign w:val="center"/>
          </w:tcPr>
          <w:p w14:paraId="6EDE29BB">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DF8BCC9">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AD654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781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90" w:type="dxa"/>
            <w:tcBorders>
              <w:top w:val="single" w:color="auto" w:sz="4" w:space="0"/>
              <w:left w:val="single" w:color="000000" w:sz="8" w:space="0"/>
              <w:bottom w:val="single" w:color="auto" w:sz="4" w:space="0"/>
              <w:right w:val="single" w:color="000000" w:sz="2" w:space="0"/>
            </w:tcBorders>
            <w:vAlign w:val="center"/>
          </w:tcPr>
          <w:p w14:paraId="2ACE9237">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275032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E2FD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00431DE">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367639EB">
            <w:pPr>
              <w:pStyle w:val="3"/>
              <w:ind w:left="0" w:leftChars="0" w:firstLine="482" w:firstLineChars="200"/>
              <w:rPr>
                <w:rFonts w:hint="default" w:ascii="宋体" w:hAnsi="宋体" w:eastAsia="宋体" w:cs="宋体"/>
                <w:bCs w:val="0"/>
                <w:kern w:val="0"/>
                <w:sz w:val="24"/>
                <w:szCs w:val="24"/>
                <w:highlight w:val="none"/>
                <w:lang w:val="en-US" w:eastAsia="zh-CN"/>
              </w:rPr>
            </w:pPr>
            <w:r>
              <w:rPr>
                <w:rFonts w:hint="eastAsia" w:ascii="宋体" w:hAnsi="宋体" w:eastAsia="宋体" w:cs="宋体"/>
                <w:b/>
                <w:bCs w:val="0"/>
                <w:kern w:val="0"/>
                <w:sz w:val="24"/>
                <w:szCs w:val="24"/>
                <w:highlight w:val="none"/>
                <w:lang w:val="zh-CN" w:eastAsia="zh-CN"/>
              </w:rPr>
              <w:t>本项目三年预算价3568500</w:t>
            </w:r>
            <w:r>
              <w:rPr>
                <w:rFonts w:hint="eastAsia" w:ascii="宋体" w:hAnsi="宋体" w:eastAsia="宋体" w:cs="宋体"/>
                <w:b/>
                <w:bCs w:val="0"/>
                <w:color w:val="auto"/>
                <w:kern w:val="0"/>
                <w:sz w:val="24"/>
                <w:szCs w:val="24"/>
                <w:highlight w:val="none"/>
                <w:lang w:val="zh-CN" w:eastAsia="zh-CN"/>
              </w:rPr>
              <w:t>元，每年</w:t>
            </w:r>
            <w:r>
              <w:rPr>
                <w:rFonts w:hint="eastAsia" w:ascii="宋体" w:hAnsi="宋体" w:eastAsia="宋体" w:cs="宋体"/>
                <w:b/>
                <w:bCs w:val="0"/>
                <w:color w:val="auto"/>
                <w:kern w:val="0"/>
                <w:sz w:val="24"/>
                <w:szCs w:val="24"/>
                <w:highlight w:val="none"/>
                <w:lang w:val="en-US" w:eastAsia="zh-CN"/>
              </w:rPr>
              <w:t>1189500</w:t>
            </w:r>
            <w:r>
              <w:rPr>
                <w:rFonts w:hint="eastAsia" w:ascii="宋体" w:hAnsi="宋体" w:eastAsia="宋体" w:cs="宋体"/>
                <w:b/>
                <w:bCs w:val="0"/>
                <w:color w:val="auto"/>
                <w:kern w:val="0"/>
                <w:sz w:val="24"/>
                <w:szCs w:val="24"/>
                <w:highlight w:val="none"/>
                <w:lang w:val="zh-CN" w:eastAsia="zh-CN"/>
              </w:rPr>
              <w:t>元，3050元/吨·年</w:t>
            </w:r>
            <w:r>
              <w:rPr>
                <w:rFonts w:hint="eastAsia" w:ascii="宋体" w:hAnsi="宋体" w:eastAsia="宋体" w:cs="宋体"/>
                <w:b/>
                <w:bCs w:val="0"/>
                <w:color w:val="auto"/>
                <w:kern w:val="0"/>
                <w:sz w:val="24"/>
                <w:szCs w:val="24"/>
                <w:highlight w:val="none"/>
                <w:lang w:val="en-US" w:eastAsia="zh-CN"/>
              </w:rPr>
              <w:t>。</w:t>
            </w:r>
          </w:p>
          <w:p w14:paraId="61DC5D11">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45CA1D7">
            <w:pPr>
              <w:snapToGrid w:val="0"/>
              <w:spacing w:line="360" w:lineRule="auto"/>
              <w:ind w:firstLine="482" w:firstLineChars="2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CFD11E0">
            <w:pPr>
              <w:spacing w:line="360" w:lineRule="auto"/>
              <w:ind w:firstLine="482" w:firstLineChars="2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D815912">
            <w:pPr>
              <w:spacing w:line="360" w:lineRule="auto"/>
              <w:ind w:firstLine="482" w:firstLineChars="2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A839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790" w:type="dxa"/>
            <w:tcBorders>
              <w:top w:val="single" w:color="auto" w:sz="4" w:space="0"/>
              <w:left w:val="single" w:color="000000" w:sz="8" w:space="0"/>
              <w:right w:val="single" w:color="000000" w:sz="2" w:space="0"/>
            </w:tcBorders>
            <w:vAlign w:val="center"/>
          </w:tcPr>
          <w:p w14:paraId="04558E4E">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843" w:type="dxa"/>
            <w:tcBorders>
              <w:top w:val="single" w:color="000000" w:sz="8" w:space="0"/>
              <w:left w:val="single" w:color="000000" w:sz="2" w:space="0"/>
              <w:right w:val="single" w:color="000000" w:sz="8" w:space="0"/>
            </w:tcBorders>
            <w:vAlign w:val="center"/>
          </w:tcPr>
          <w:p w14:paraId="2BD9CAF0">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35098F9">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81B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000000" w:sz="8" w:space="0"/>
              <w:bottom w:val="single" w:color="auto" w:sz="4" w:space="0"/>
              <w:right w:val="single" w:color="000000" w:sz="2" w:space="0"/>
            </w:tcBorders>
            <w:vAlign w:val="center"/>
          </w:tcPr>
          <w:p w14:paraId="47341B4A">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60BF57B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AA3D03">
            <w:pPr>
              <w:pStyle w:val="35"/>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w:t>
            </w:r>
            <w:r>
              <w:rPr>
                <w:rFonts w:hint="eastAsia" w:hAnsi="宋体" w:cs="宋体"/>
                <w:color w:val="auto"/>
                <w:kern w:val="28"/>
                <w:sz w:val="24"/>
                <w:szCs w:val="24"/>
                <w:u w:val="single"/>
                <w:lang w:eastAsia="zh-CN"/>
              </w:rPr>
              <w:t>快递</w:t>
            </w:r>
            <w:r>
              <w:rPr>
                <w:rFonts w:hint="eastAsia" w:hAnsi="宋体" w:cs="宋体"/>
                <w:color w:val="auto"/>
                <w:kern w:val="28"/>
                <w:sz w:val="24"/>
                <w:szCs w:val="24"/>
                <w:u w:val="single"/>
              </w:rPr>
              <w:t>邮寄形式）投标截止时间前递交、一份（邮寄地址：杭州市临平区南苑街道</w:t>
            </w:r>
            <w:r>
              <w:rPr>
                <w:rFonts w:hint="eastAsia" w:hAnsi="宋体" w:cs="宋体"/>
                <w:color w:val="auto"/>
                <w:kern w:val="28"/>
                <w:sz w:val="24"/>
                <w:szCs w:val="24"/>
                <w:u w:val="single"/>
                <w:lang w:val="en-US" w:eastAsia="zh-CN"/>
              </w:rPr>
              <w:t>迎宾路与望梅路交汇处</w:t>
            </w:r>
            <w:r>
              <w:rPr>
                <w:rFonts w:hint="eastAsia" w:hAnsi="宋体" w:cs="宋体"/>
                <w:color w:val="auto"/>
                <w:kern w:val="28"/>
                <w:sz w:val="24"/>
                <w:szCs w:val="24"/>
                <w:u w:val="single"/>
              </w:rPr>
              <w:t>华元欢乐城-华元大厦20层2022办公</w:t>
            </w:r>
            <w:r>
              <w:rPr>
                <w:rFonts w:hint="eastAsia" w:hAnsi="宋体" w:cs="宋体"/>
                <w:color w:val="auto"/>
                <w:kern w:val="28"/>
                <w:sz w:val="24"/>
                <w:szCs w:val="24"/>
                <w:u w:val="single"/>
                <w:lang w:val="en-US"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黄斌</w:t>
            </w:r>
            <w:r>
              <w:rPr>
                <w:rFonts w:hint="eastAsia" w:hAnsi="宋体" w:cs="宋体"/>
                <w:color w:val="auto"/>
                <w:sz w:val="24"/>
                <w:u w:val="single"/>
              </w:rPr>
              <w:t>收，</w:t>
            </w:r>
            <w:r>
              <w:rPr>
                <w:rFonts w:hint="eastAsia" w:hAnsi="宋体" w:cs="宋体"/>
                <w:color w:val="auto"/>
                <w:sz w:val="24"/>
                <w:u w:val="single"/>
                <w:lang w:val="en-US" w:eastAsia="zh-CN"/>
              </w:rPr>
              <w:t>15968881602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42613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90" w:type="dxa"/>
            <w:vMerge w:val="restart"/>
            <w:tcBorders>
              <w:top w:val="single" w:color="auto" w:sz="4" w:space="0"/>
              <w:left w:val="single" w:color="000000" w:sz="8" w:space="0"/>
              <w:right w:val="single" w:color="000000" w:sz="2" w:space="0"/>
            </w:tcBorders>
            <w:vAlign w:val="center"/>
          </w:tcPr>
          <w:p w14:paraId="07C056A3">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14:paraId="08DF0028">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94E1D4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153D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90" w:type="dxa"/>
            <w:vMerge w:val="continue"/>
            <w:tcBorders>
              <w:left w:val="single" w:color="000000" w:sz="8" w:space="0"/>
              <w:bottom w:val="single" w:color="auto" w:sz="4" w:space="0"/>
              <w:right w:val="single" w:color="000000" w:sz="2" w:space="0"/>
            </w:tcBorders>
            <w:vAlign w:val="center"/>
          </w:tcPr>
          <w:p w14:paraId="11E395F7">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8E552A5">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936961B">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50277A24">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0714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4" w:hRule="atLeast"/>
        </w:trPr>
        <w:tc>
          <w:tcPr>
            <w:tcW w:w="790" w:type="dxa"/>
            <w:tcBorders>
              <w:top w:val="single" w:color="auto" w:sz="4" w:space="0"/>
              <w:left w:val="single" w:color="auto" w:sz="4" w:space="0"/>
              <w:bottom w:val="single" w:color="auto" w:sz="4" w:space="0"/>
              <w:right w:val="single" w:color="auto" w:sz="4" w:space="0"/>
            </w:tcBorders>
            <w:vAlign w:val="center"/>
          </w:tcPr>
          <w:p w14:paraId="09D03C6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14:paraId="76B0842F">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693242A4">
            <w:pPr>
              <w:spacing w:line="360" w:lineRule="auto"/>
              <w:ind w:firstLine="0" w:firstLineChars="0"/>
              <w:rPr>
                <w:rFonts w:hint="eastAsia" w:ascii="宋体" w:hAnsi="宋体" w:eastAsia="宋体" w:cs="宋体"/>
                <w:color w:val="auto"/>
                <w:kern w:val="0"/>
                <w:sz w:val="24"/>
                <w:szCs w:val="24"/>
                <w:lang w:val="en-US" w:eastAsia="zh-CN" w:bidi="ar-SA"/>
              </w:rPr>
            </w:pPr>
            <w:bookmarkStart w:id="18" w:name="OLE_LINK14"/>
            <w:r>
              <w:rPr>
                <w:rFonts w:hint="eastAsia" w:ascii="宋体" w:hAnsi="宋体" w:eastAsia="宋体" w:cs="宋体"/>
                <w:b/>
                <w:bCs/>
                <w:color w:val="auto"/>
                <w:kern w:val="2"/>
                <w:sz w:val="24"/>
                <w:szCs w:val="24"/>
                <w:highlight w:val="none"/>
                <w:lang w:val="en-US" w:eastAsia="zh-CN" w:bidi="ar-SA"/>
              </w:rPr>
              <w:pict>
                <v:shape id="图片 16" o:spid="_x0000_s1046" o:spt="75" type="#_x0000_t75" style="position:absolute;left:0pt;margin-left:13.8pt;margin-top:114pt;height:123.6pt;width:269.55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31" gain="65536f" blacklevel="0f" gamma="0" o:title=""/>
                  <o:lock v:ext="edit" position="f" selection="f" grouping="f" rotation="f" cropping="f" text="f" aspectratio="t"/>
                  <w10:wrap type="square"/>
                </v:shape>
              </w:pict>
            </w: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《招标代理服务收费管理暂行办法》的通知（计价格[2002]1980号）文件以</w:t>
            </w:r>
            <w:r>
              <w:rPr>
                <w:rFonts w:hint="eastAsia" w:ascii="宋体" w:hAnsi="宋体" w:cs="宋体"/>
                <w:b/>
                <w:bCs/>
                <w:color w:val="auto"/>
                <w:sz w:val="24"/>
                <w:szCs w:val="24"/>
                <w:highlight w:val="none"/>
                <w:lang w:val="en-US" w:eastAsia="zh-CN"/>
              </w:rPr>
              <w:t>中标金额</w:t>
            </w:r>
            <w:r>
              <w:rPr>
                <w:rFonts w:hint="eastAsia" w:ascii="宋体" w:hAnsi="宋体" w:eastAsia="宋体" w:cs="宋体"/>
                <w:b/>
                <w:bCs/>
                <w:color w:val="auto"/>
                <w:sz w:val="24"/>
                <w:szCs w:val="24"/>
                <w:highlight w:val="none"/>
                <w:lang w:val="en-US" w:eastAsia="zh-CN"/>
              </w:rPr>
              <w:t>为收费基数进行计取。</w:t>
            </w:r>
            <w:bookmarkEnd w:id="18"/>
          </w:p>
        </w:tc>
      </w:tr>
      <w:tr w14:paraId="21C99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rPr>
        <w:tc>
          <w:tcPr>
            <w:tcW w:w="790" w:type="dxa"/>
            <w:tcBorders>
              <w:top w:val="single" w:color="auto" w:sz="4" w:space="0"/>
              <w:left w:val="single" w:color="000000" w:sz="8" w:space="0"/>
              <w:bottom w:val="single" w:color="auto" w:sz="4" w:space="0"/>
              <w:right w:val="single" w:color="000000" w:sz="2" w:space="0"/>
            </w:tcBorders>
            <w:vAlign w:val="center"/>
          </w:tcPr>
          <w:p w14:paraId="4F26912F">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3568E1CC">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14:paraId="15A8EF8B">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53BDA207">
      <w:pPr>
        <w:snapToGrid w:val="0"/>
        <w:spacing w:line="360" w:lineRule="auto"/>
        <w:jc w:val="center"/>
        <w:rPr>
          <w:rFonts w:ascii="宋体" w:hAnsi="宋体" w:cs="宋体"/>
          <w:b/>
          <w:sz w:val="32"/>
          <w:szCs w:val="20"/>
        </w:rPr>
      </w:pPr>
    </w:p>
    <w:bookmarkEnd w:id="11"/>
    <w:p w14:paraId="2ADB01F3">
      <w:pPr>
        <w:rPr>
          <w:rFonts w:hint="eastAsia" w:ascii="宋体" w:hAnsi="宋体" w:cs="宋体"/>
          <w:b/>
          <w:sz w:val="32"/>
          <w:szCs w:val="20"/>
        </w:rPr>
      </w:pPr>
      <w:bookmarkStart w:id="19" w:name="_Toc164416483"/>
      <w:bookmarkStart w:id="20" w:name="第三部分"/>
      <w:r>
        <w:rPr>
          <w:rFonts w:hint="eastAsia" w:ascii="宋体" w:hAnsi="宋体" w:cs="宋体"/>
          <w:b/>
          <w:sz w:val="32"/>
          <w:szCs w:val="20"/>
        </w:rPr>
        <w:br w:type="page"/>
      </w:r>
    </w:p>
    <w:p w14:paraId="5EC623C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2E2F22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E184E7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7294311">
      <w:pPr>
        <w:adjustRightInd/>
        <w:spacing w:line="360" w:lineRule="auto"/>
        <w:outlineLvl w:val="0"/>
        <w:rPr>
          <w:rFonts w:ascii="宋体" w:hAnsi="宋体" w:cs="宋体"/>
          <w:b/>
          <w:sz w:val="24"/>
        </w:rPr>
      </w:pPr>
      <w:r>
        <w:rPr>
          <w:rFonts w:hint="eastAsia" w:ascii="宋体" w:hAnsi="宋体" w:cs="宋体"/>
          <w:b/>
          <w:sz w:val="24"/>
        </w:rPr>
        <w:t xml:space="preserve">   2.定义</w:t>
      </w:r>
    </w:p>
    <w:p w14:paraId="708C7BF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EF25621">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748ED3D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3BD870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4F9284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621811">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7485712F">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5E925EE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D47F621">
      <w:pPr>
        <w:spacing w:line="360" w:lineRule="auto"/>
        <w:ind w:firstLine="240" w:firstLineChars="100"/>
        <w:rPr>
          <w:rFonts w:ascii="宋体" w:hAnsi="宋体" w:cs="宋体"/>
          <w:sz w:val="24"/>
        </w:rPr>
      </w:pPr>
      <w:r>
        <w:rPr>
          <w:rFonts w:hint="eastAsia" w:ascii="宋体" w:hAnsi="宋体" w:cs="宋体"/>
          <w:sz w:val="24"/>
        </w:rPr>
        <w:t>3.1  支持绿色发展</w:t>
      </w:r>
    </w:p>
    <w:p w14:paraId="4F146EE6">
      <w:pPr>
        <w:spacing w:line="360" w:lineRule="auto"/>
        <w:ind w:firstLine="480" w:firstLineChars="200"/>
        <w:rPr>
          <w:rFonts w:ascii="宋体" w:hAnsi="宋体" w:cs="宋体"/>
          <w:b/>
          <w:sz w:val="24"/>
        </w:rPr>
      </w:pPr>
      <w:r>
        <w:rPr>
          <w:rFonts w:hint="eastAsia" w:ascii="宋体" w:hAnsi="宋体" w:cs="宋体"/>
          <w:sz w:val="24"/>
        </w:rPr>
        <w:t>3.</w:t>
      </w:r>
      <w:r>
        <w:rPr>
          <w:rFonts w:hint="eastAsia" w:ascii="宋体" w:hAnsi="宋体" w:cs="宋体"/>
          <w:sz w:val="24"/>
          <w:lang w:val="en-US" w:eastAsia="zh-CN"/>
        </w:rPr>
        <w:t>1</w:t>
      </w:r>
      <w:r>
        <w:rPr>
          <w:rFonts w:hint="eastAsia" w:ascii="宋体" w:hAnsi="宋体" w:cs="宋体"/>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81F8014">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1</w:t>
      </w:r>
      <w:r>
        <w:rPr>
          <w:rFonts w:hint="eastAsia" w:ascii="宋体" w:hAnsi="宋体" w:cs="宋体"/>
          <w:sz w:val="24"/>
        </w:rPr>
        <w:t>.2 修缮、装修类项目采购建材的，采购人应将绿色建筑和绿色建材性能、指标等作为实质性条件纳入招标文件和合同。</w:t>
      </w:r>
    </w:p>
    <w:p w14:paraId="228F555A">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1</w:t>
      </w:r>
      <w:r>
        <w:rPr>
          <w:rFonts w:hint="eastAsia" w:ascii="宋体" w:hAnsi="宋体" w:cs="宋体"/>
          <w:sz w:val="24"/>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0AE6472">
      <w:pPr>
        <w:spacing w:line="360" w:lineRule="auto"/>
        <w:ind w:firstLine="240" w:firstLineChars="1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支持中小企业发展</w:t>
      </w:r>
    </w:p>
    <w:p w14:paraId="3B1FB096">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616941A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3D2DED0">
      <w:pPr>
        <w:widowControl/>
        <w:spacing w:line="360" w:lineRule="auto"/>
        <w:ind w:firstLine="480" w:firstLineChars="200"/>
        <w:jc w:val="left"/>
        <w:rPr>
          <w:rFonts w:ascii="宋体" w:hAnsi="宋体" w:cs="宋体"/>
          <w:kern w:val="0"/>
          <w:sz w:val="24"/>
        </w:rPr>
      </w:pPr>
      <w:r>
        <w:rPr>
          <w:rFonts w:ascii="宋体" w:hAnsi="宋体" w:cs="宋体"/>
          <w:bCs/>
          <w:sz w:val="24"/>
        </w:rPr>
        <w:t>3.</w:t>
      </w:r>
      <w:r>
        <w:rPr>
          <w:rFonts w:hint="eastAsia" w:ascii="宋体" w:hAnsi="宋体" w:cs="宋体"/>
          <w:bCs/>
          <w:sz w:val="24"/>
          <w:lang w:val="en-US" w:eastAsia="zh-CN"/>
        </w:rPr>
        <w:t>2</w:t>
      </w:r>
      <w:r>
        <w:rPr>
          <w:rFonts w:ascii="宋体" w:hAnsi="宋体" w:cs="宋体"/>
          <w:bCs/>
          <w:sz w:val="24"/>
        </w:rPr>
        <w:t>.2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85B3C6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C9AD2BA">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DBB60B3">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.4符合《关于促进残疾人就业政府采购政策的通知》（财库〔2017〕141号）规定的条件并提供《残疾人福利性单位声明函》（附件1）的残疾人福利性单位视同小型、微型企业；</w:t>
      </w:r>
    </w:p>
    <w:p w14:paraId="77E14EB7">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199E1C5D">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4E3B35">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.7中小企业享受扶持政策获得政府采购合同的，小微企业不得将合同分包给大中型企业，中型企业不得将合同分包给大型企业。</w:t>
      </w:r>
    </w:p>
    <w:p w14:paraId="3285DDDA">
      <w:pPr>
        <w:spacing w:line="360" w:lineRule="auto"/>
        <w:ind w:firstLine="240" w:firstLineChars="1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bCs/>
          <w:sz w:val="24"/>
        </w:rPr>
        <w:t>支持创新发展</w:t>
      </w:r>
    </w:p>
    <w:p w14:paraId="61DA732B">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.1 采购人优先采购被认定为首台套产品和“制造精品”的自主创新产品。</w:t>
      </w:r>
    </w:p>
    <w:p w14:paraId="25738D5D">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7FD58B0">
      <w:pPr>
        <w:spacing w:line="360" w:lineRule="auto"/>
        <w:rPr>
          <w:rFonts w:ascii="宋体" w:hAnsi="宋体" w:cs="宋体"/>
          <w:sz w:val="24"/>
        </w:rPr>
      </w:pPr>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平等对待内外资企业和符合条件的破产重整企业</w:t>
      </w:r>
    </w:p>
    <w:p w14:paraId="4CA9EA2D">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C148E6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0C4B9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670D5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5561D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9CF57B3">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A5B9BFC">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4B6FC5D">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32BD0A6C">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247BC24">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C83EC0A">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2A0C219">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B403473">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49A7795">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5CDA88A">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BBCF15A">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97A494E">
      <w:pPr>
        <w:pStyle w:val="57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E9E17A9">
      <w:pPr>
        <w:pStyle w:val="576"/>
        <w:shd w:val="clear" w:color="auto" w:fill="FFFFFF"/>
        <w:snapToGrid w:val="0"/>
        <w:spacing w:after="240" w:afterAutospacing="0" w:line="360" w:lineRule="auto"/>
        <w:ind w:firstLine="400"/>
        <w:contextualSpacing/>
      </w:pPr>
      <w:r>
        <w:rPr>
          <w:rFonts w:hint="eastAsia"/>
        </w:rPr>
        <w:t>质疑函范本及制作说明详见附件2。</w:t>
      </w:r>
    </w:p>
    <w:p w14:paraId="25BC389E">
      <w:pPr>
        <w:pStyle w:val="57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A654D90">
      <w:pPr>
        <w:pStyle w:val="57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20E7D50">
      <w:pPr>
        <w:pStyle w:val="57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BC73035">
      <w:pPr>
        <w:pStyle w:val="57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83ABE68">
      <w:pPr>
        <w:pStyle w:val="57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0191E97F">
      <w:pPr>
        <w:pStyle w:val="57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C4639F4">
      <w:pPr>
        <w:pStyle w:val="57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465CFC1">
      <w:pPr>
        <w:pStyle w:val="57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F15CE53">
      <w:pPr>
        <w:pStyle w:val="576"/>
        <w:shd w:val="clear" w:color="auto" w:fill="FFFFFF"/>
        <w:snapToGrid w:val="0"/>
        <w:spacing w:after="240" w:afterAutospacing="0" w:line="360" w:lineRule="auto"/>
        <w:ind w:firstLine="400"/>
        <w:contextualSpacing/>
      </w:pPr>
      <w:r>
        <w:rPr>
          <w:rFonts w:hint="eastAsia"/>
        </w:rPr>
        <w:t>4.4.5</w:t>
      </w:r>
      <w:r>
        <w:rPr>
          <w:rFonts w:hint="eastAsia"/>
          <w:color w:val="auto"/>
          <w:lang w:eastAsia="zh-CN"/>
        </w:rPr>
        <w:t>杭州市余杭区政府</w:t>
      </w:r>
      <w:r>
        <w:rPr>
          <w:rFonts w:hint="eastAsia"/>
          <w:color w:val="auto"/>
        </w:rPr>
        <w:t>采购项目投诉材料</w:t>
      </w:r>
      <w:r>
        <w:rPr>
          <w:rFonts w:hint="eastAsia"/>
        </w:rPr>
        <w:t>可寄送浙江省政府采购行政裁决服务中心（杭州），地址：</w:t>
      </w:r>
      <w:r>
        <w:rPr>
          <w:rFonts w:hint="eastAsia"/>
          <w:lang w:eastAsia="zh-CN"/>
        </w:rPr>
        <w:t>杭州市上城区清泰街549号城建综合大楼11楼（快递仅限ems或顺丰）</w:t>
      </w:r>
      <w:r>
        <w:rPr>
          <w:rFonts w:hint="eastAsia"/>
        </w:rPr>
        <w:t>，收件人：</w:t>
      </w:r>
      <w:r>
        <w:rPr>
          <w:rFonts w:hint="eastAsia"/>
          <w:color w:val="auto"/>
        </w:rPr>
        <w:t>收件人：</w:t>
      </w:r>
      <w:r>
        <w:rPr>
          <w:rFonts w:hint="eastAsia" w:cs="宋体"/>
          <w:color w:val="auto"/>
          <w:sz w:val="24"/>
          <w:lang w:eastAsia="zh-CN"/>
        </w:rPr>
        <w:t xml:space="preserve">朱女士、王女士 </w:t>
      </w:r>
      <w:r>
        <w:rPr>
          <w:rFonts w:hint="eastAsia"/>
          <w:color w:val="auto"/>
        </w:rPr>
        <w:t>，电话：</w:t>
      </w:r>
      <w:r>
        <w:rPr>
          <w:rFonts w:hint="eastAsia" w:ascii="宋体" w:hAnsi="宋体" w:cs="宋体"/>
          <w:sz w:val="24"/>
          <w:lang w:eastAsia="zh-CN"/>
        </w:rPr>
        <w:t>0571-87227671,0571-87800218</w:t>
      </w:r>
      <w:r>
        <w:rPr>
          <w:rFonts w:hint="eastAsia"/>
          <w:color w:val="auto"/>
        </w:rPr>
        <w:t>。</w:t>
      </w:r>
    </w:p>
    <w:p w14:paraId="26C3EFD4">
      <w:pPr>
        <w:pStyle w:val="576"/>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0EE09F21">
      <w:pPr>
        <w:pStyle w:val="576"/>
        <w:shd w:val="clear" w:color="auto" w:fill="FFFFFF"/>
        <w:snapToGrid w:val="0"/>
        <w:spacing w:after="240" w:afterAutospacing="0" w:line="360" w:lineRule="auto"/>
        <w:ind w:firstLine="400"/>
        <w:contextualSpacing/>
        <w:rPr>
          <w:rFonts w:hint="eastAsia"/>
        </w:rPr>
      </w:pPr>
    </w:p>
    <w:p w14:paraId="1D8A4925">
      <w:pPr>
        <w:pStyle w:val="89"/>
        <w:snapToGrid w:val="0"/>
        <w:spacing w:before="0"/>
        <w:ind w:firstLine="360"/>
        <w:rPr>
          <w:rFonts w:ascii="宋体" w:hAnsi="宋体" w:cs="宋体"/>
          <w:sz w:val="18"/>
          <w:szCs w:val="18"/>
        </w:rPr>
      </w:pPr>
    </w:p>
    <w:p w14:paraId="57BBA8F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D616B19">
      <w:pPr>
        <w:pStyle w:val="35"/>
        <w:spacing w:line="360" w:lineRule="auto"/>
        <w:rPr>
          <w:rFonts w:hAnsi="宋体" w:cs="宋体"/>
          <w:b/>
          <w:sz w:val="24"/>
          <w:szCs w:val="24"/>
        </w:rPr>
      </w:pPr>
      <w:r>
        <w:rPr>
          <w:rFonts w:hint="eastAsia" w:hAnsi="宋体" w:cs="宋体"/>
          <w:b/>
          <w:sz w:val="24"/>
          <w:szCs w:val="24"/>
        </w:rPr>
        <w:t>5．招标文件的构成</w:t>
      </w:r>
    </w:p>
    <w:p w14:paraId="68FDCC53">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EF257E2">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334F9A2">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1D2A37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3D1E488">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331769C">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97766D5">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D5E141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F79A731">
      <w:pPr>
        <w:pStyle w:val="35"/>
        <w:spacing w:line="360" w:lineRule="auto"/>
        <w:rPr>
          <w:rFonts w:hAnsi="宋体" w:cs="宋体"/>
          <w:b/>
          <w:sz w:val="24"/>
          <w:szCs w:val="24"/>
        </w:rPr>
      </w:pPr>
      <w:r>
        <w:rPr>
          <w:rFonts w:hint="eastAsia" w:hAnsi="宋体" w:cs="宋体"/>
          <w:b/>
          <w:sz w:val="24"/>
          <w:szCs w:val="24"/>
        </w:rPr>
        <w:t>6. 招标文件的澄清、修改</w:t>
      </w:r>
    </w:p>
    <w:p w14:paraId="47DCD70D">
      <w:pPr>
        <w:pStyle w:val="8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1223532B">
      <w:pPr>
        <w:pStyle w:val="8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E5946F">
      <w:pPr>
        <w:pStyle w:val="26"/>
        <w:rPr>
          <w:rFonts w:hAnsi="宋体" w:cs="宋体"/>
          <w:sz w:val="18"/>
          <w:szCs w:val="18"/>
          <w:lang w:val="en-US"/>
        </w:rPr>
      </w:pPr>
      <w:r>
        <w:rPr>
          <w:rFonts w:hint="eastAsia" w:hAnsi="宋体" w:cs="宋体"/>
          <w:szCs w:val="24"/>
          <w:lang w:val="en-US"/>
        </w:rPr>
        <w:t xml:space="preserve">    </w:t>
      </w:r>
    </w:p>
    <w:p w14:paraId="43540A05">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00FC333">
      <w:pPr>
        <w:pStyle w:val="35"/>
        <w:spacing w:line="360" w:lineRule="auto"/>
        <w:rPr>
          <w:rFonts w:hAnsi="宋体" w:cs="宋体"/>
          <w:b/>
          <w:sz w:val="24"/>
          <w:szCs w:val="24"/>
        </w:rPr>
      </w:pPr>
      <w:r>
        <w:rPr>
          <w:rFonts w:hint="eastAsia" w:hAnsi="宋体" w:cs="宋体"/>
          <w:b/>
          <w:sz w:val="24"/>
          <w:szCs w:val="24"/>
        </w:rPr>
        <w:t>7. 招标文件的获取</w:t>
      </w:r>
    </w:p>
    <w:p w14:paraId="1BE230D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140F7F7">
      <w:pPr>
        <w:pStyle w:val="35"/>
        <w:spacing w:line="360" w:lineRule="auto"/>
        <w:rPr>
          <w:rFonts w:hAnsi="宋体" w:cs="宋体"/>
          <w:b/>
          <w:sz w:val="24"/>
          <w:szCs w:val="24"/>
        </w:rPr>
      </w:pPr>
      <w:r>
        <w:rPr>
          <w:rFonts w:hint="eastAsia" w:hAnsi="宋体" w:cs="宋体"/>
          <w:b/>
          <w:sz w:val="24"/>
          <w:szCs w:val="24"/>
        </w:rPr>
        <w:t>8.开标前答疑会或现场考察</w:t>
      </w:r>
    </w:p>
    <w:p w14:paraId="2B3D1FF2">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2C2833A">
      <w:pPr>
        <w:pStyle w:val="35"/>
        <w:spacing w:line="360" w:lineRule="auto"/>
        <w:rPr>
          <w:rFonts w:hAnsi="宋体" w:cs="宋体"/>
          <w:b/>
          <w:szCs w:val="24"/>
        </w:rPr>
      </w:pPr>
      <w:r>
        <w:rPr>
          <w:rFonts w:hint="eastAsia" w:hAnsi="宋体" w:cs="宋体"/>
          <w:b/>
          <w:kern w:val="28"/>
          <w:sz w:val="24"/>
          <w:szCs w:val="24"/>
        </w:rPr>
        <w:t>9.投标保证金</w:t>
      </w:r>
    </w:p>
    <w:p w14:paraId="52C57F88">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985F050">
      <w:pPr>
        <w:pStyle w:val="35"/>
        <w:spacing w:line="360" w:lineRule="auto"/>
        <w:rPr>
          <w:rFonts w:hAnsi="宋体" w:cs="宋体"/>
          <w:b/>
          <w:sz w:val="24"/>
          <w:szCs w:val="24"/>
        </w:rPr>
      </w:pPr>
      <w:r>
        <w:rPr>
          <w:rFonts w:hint="eastAsia" w:hAnsi="宋体" w:cs="宋体"/>
          <w:b/>
          <w:sz w:val="24"/>
          <w:szCs w:val="24"/>
        </w:rPr>
        <w:t>10. 投标文件的语言</w:t>
      </w:r>
    </w:p>
    <w:p w14:paraId="0895871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5C13911">
      <w:pPr>
        <w:pStyle w:val="35"/>
        <w:spacing w:line="360" w:lineRule="auto"/>
        <w:rPr>
          <w:rFonts w:hAnsi="宋体" w:cs="宋体"/>
          <w:b/>
          <w:sz w:val="24"/>
          <w:szCs w:val="24"/>
        </w:rPr>
      </w:pPr>
      <w:r>
        <w:rPr>
          <w:rFonts w:hint="eastAsia" w:hAnsi="宋体" w:cs="宋体"/>
          <w:b/>
          <w:sz w:val="24"/>
          <w:szCs w:val="24"/>
        </w:rPr>
        <w:t>11. 投标文件的组成</w:t>
      </w:r>
    </w:p>
    <w:p w14:paraId="3D69901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E7E0812">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sz w:val="24"/>
        </w:rPr>
        <w:t>1</w:t>
      </w:r>
      <w:r>
        <w:rPr>
          <w:rFonts w:hint="eastAsia" w:ascii="宋体" w:hAnsi="宋体" w:cs="宋体"/>
          <w:color w:val="auto"/>
          <w:sz w:val="24"/>
        </w:rPr>
        <w:t>1.1.1符合参加政府采购活动应当具备的一般条件的承诺函；</w:t>
      </w:r>
    </w:p>
    <w:p w14:paraId="09CFA4C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11.1.2</w:t>
      </w:r>
      <w:r>
        <w:rPr>
          <w:rFonts w:hint="eastAsia" w:ascii="宋体" w:hAnsi="宋体" w:cs="宋体"/>
          <w:snapToGrid w:val="0"/>
          <w:color w:val="auto"/>
          <w:kern w:val="28"/>
          <w:sz w:val="24"/>
          <w:szCs w:val="20"/>
        </w:rPr>
        <w:t>联合协议（如果有)；</w:t>
      </w:r>
    </w:p>
    <w:p w14:paraId="74D45312">
      <w:pPr>
        <w:spacing w:line="360" w:lineRule="auto"/>
        <w:ind w:firstLine="480" w:firstLineChars="200"/>
        <w:rPr>
          <w:rFonts w:ascii="宋体" w:hAnsi="宋体" w:cs="宋体"/>
          <w:color w:val="auto"/>
          <w:sz w:val="24"/>
        </w:rPr>
      </w:pPr>
      <w:r>
        <w:rPr>
          <w:rFonts w:hint="eastAsia" w:ascii="宋体" w:hAnsi="宋体" w:eastAsia="宋体" w:cs="宋体"/>
          <w:color w:val="auto"/>
          <w:sz w:val="24"/>
          <w:highlight w:val="none"/>
        </w:rPr>
        <w:t>▲</w:t>
      </w:r>
      <w:r>
        <w:rPr>
          <w:rFonts w:hint="eastAsia" w:ascii="宋体" w:hAnsi="宋体" w:cs="宋体"/>
          <w:color w:val="auto"/>
          <w:sz w:val="24"/>
        </w:rPr>
        <w:t>11.1.3落实政府采购政策需满足的资格要求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lang w:val="en-US" w:eastAsia="zh-CN"/>
        </w:rPr>
        <w:t>40</w:t>
      </w:r>
      <w:r>
        <w:rPr>
          <w:rFonts w:hint="eastAsia" w:ascii="宋体" w:hAnsi="宋体" w:cs="宋体"/>
          <w:color w:val="auto"/>
          <w:sz w:val="24"/>
        </w:rPr>
        <w:t>%，小微企业合同金额应当达到</w:t>
      </w:r>
      <w:r>
        <w:rPr>
          <w:rFonts w:hint="eastAsia" w:ascii="宋体" w:hAnsi="宋体" w:cs="宋体"/>
          <w:color w:val="auto"/>
          <w:sz w:val="24"/>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23B30A9F">
      <w:pPr>
        <w:pStyle w:val="3"/>
        <w:ind w:left="0" w:leftChars="0" w:firstLine="482" w:firstLineChars="200"/>
        <w:jc w:val="left"/>
        <w:rPr>
          <w:rFonts w:hint="eastAsia" w:ascii="宋体" w:hAnsi="宋体" w:eastAsia="宋体" w:cs="宋体"/>
          <w:b w:val="0"/>
          <w:bCs w:val="0"/>
          <w:sz w:val="24"/>
          <w:szCs w:val="24"/>
          <w:lang w:val="en-US" w:eastAsia="zh-CN"/>
        </w:rPr>
      </w:pPr>
      <w:bookmarkStart w:id="536" w:name="_GoBack"/>
      <w:bookmarkEnd w:id="536"/>
      <w:r>
        <w:rPr>
          <w:rFonts w:hint="eastAsia" w:ascii="宋体" w:hAnsi="宋体" w:eastAsia="宋体" w:cs="宋体"/>
          <w:color w:val="auto"/>
          <w:sz w:val="24"/>
          <w:highlight w:val="none"/>
        </w:rPr>
        <w:t>▲</w:t>
      </w:r>
      <w:r>
        <w:rPr>
          <w:rFonts w:hint="eastAsia" w:ascii="宋体" w:hAnsi="宋体" w:eastAsia="宋体" w:cs="宋体"/>
          <w:b w:val="0"/>
          <w:bCs w:val="0"/>
          <w:sz w:val="24"/>
          <w:szCs w:val="24"/>
          <w:lang w:val="en-US" w:eastAsia="zh-CN"/>
        </w:rPr>
        <w:t xml:space="preserve">11.1.4营业执照(或事业法人登记证书或其它登记证明材料）复印件加盖公章； </w:t>
      </w:r>
    </w:p>
    <w:p w14:paraId="481644FB">
      <w:pPr>
        <w:pStyle w:val="3"/>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6D5EEE2">
      <w:pPr>
        <w:widowControl/>
        <w:numPr>
          <w:ilvl w:val="0"/>
          <w:numId w:val="0"/>
        </w:numPr>
        <w:pBdr>
          <w:top w:val="none" w:color="auto" w:sz="0" w:space="0"/>
          <w:left w:val="none" w:color="auto" w:sz="0" w:space="0"/>
          <w:bottom w:val="none" w:color="auto" w:sz="0" w:space="0"/>
          <w:right w:val="none" w:color="auto" w:sz="0" w:space="0"/>
        </w:pBdr>
        <w:shd w:val="clear" w:color="auto" w:fill="auto"/>
        <w:wordWrap/>
        <w:snapToGrid w:val="0"/>
        <w:spacing w:before="0" w:beforeAutospacing="0" w:after="0" w:afterAutospacing="0" w:line="312" w:lineRule="auto"/>
        <w:ind w:left="0" w:right="0" w:firstLine="480" w:firstLineChars="200"/>
        <w:jc w:val="left"/>
        <w:rPr>
          <w:rFonts w:ascii="宋体" w:hAnsi="宋体" w:eastAsia="宋体" w:cs="宋体"/>
          <w:sz w:val="24"/>
          <w:szCs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color w:val="auto"/>
          <w:sz w:val="24"/>
          <w:lang w:eastAsia="zh-CN"/>
        </w:rPr>
        <w:t>：据浙粮〔2</w:t>
      </w:r>
      <w:r>
        <w:rPr>
          <w:rFonts w:hint="eastAsia" w:ascii="宋体" w:hAnsi="宋体" w:cs="宋体"/>
          <w:b w:val="0"/>
          <w:bCs w:val="0"/>
          <w:color w:val="auto"/>
          <w:sz w:val="24"/>
          <w:lang w:eastAsia="zh-CN"/>
        </w:rPr>
        <w:t>023〕27</w:t>
      </w:r>
      <w:r>
        <w:rPr>
          <w:rFonts w:hint="eastAsia" w:ascii="宋体" w:hAnsi="宋体" w:cs="宋体"/>
          <w:b w:val="0"/>
          <w:bCs w:val="0"/>
          <w:i w:val="0"/>
          <w:iCs w:val="0"/>
          <w:color w:val="auto"/>
          <w:sz w:val="24"/>
          <w:lang w:eastAsia="zh-CN"/>
        </w:rPr>
        <w:t>号</w:t>
      </w:r>
      <w:r>
        <w:rPr>
          <w:rFonts w:hint="eastAsia" w:ascii="宋体" w:hAnsi="宋体" w:cs="宋体"/>
          <w:b w:val="0"/>
          <w:bCs w:val="0"/>
          <w:i w:val="0"/>
          <w:iCs w:val="0"/>
          <w:color w:val="auto"/>
          <w:sz w:val="24"/>
          <w:lang w:val="en-US" w:eastAsia="zh-CN"/>
        </w:rPr>
        <w:t>文件</w:t>
      </w:r>
      <w:r>
        <w:rPr>
          <w:rFonts w:hint="eastAsia" w:ascii="宋体" w:hAnsi="宋体" w:eastAsia="宋体" w:cs="宋体"/>
          <w:b w:val="0"/>
          <w:bCs w:val="0"/>
          <w:i w:val="0"/>
          <w:iCs w:val="0"/>
          <w:caps w:val="0"/>
          <w:spacing w:val="0"/>
          <w:sz w:val="24"/>
          <w:szCs w:val="24"/>
          <w:shd w:val="clear" w:color="090000" w:fill="auto"/>
          <w:lang w:eastAsia="zh-CN"/>
        </w:rPr>
        <w:t>规定</w:t>
      </w:r>
      <w:r>
        <w:rPr>
          <w:rFonts w:hint="eastAsia" w:ascii="宋体" w:hAnsi="宋体" w:cs="宋体"/>
          <w:b w:val="0"/>
          <w:bCs w:val="0"/>
          <w:i w:val="0"/>
          <w:iCs w:val="0"/>
          <w:caps w:val="0"/>
          <w:spacing w:val="0"/>
          <w:sz w:val="24"/>
          <w:szCs w:val="24"/>
          <w:shd w:val="clear" w:color="090000" w:fill="auto"/>
          <w:lang w:eastAsia="zh-CN"/>
        </w:rPr>
        <w:t>，</w:t>
      </w:r>
      <w:r>
        <w:rPr>
          <w:rFonts w:ascii="宋体" w:hAnsi="宋体" w:eastAsia="宋体" w:cs="宋体"/>
          <w:b w:val="0"/>
          <w:bCs w:val="0"/>
          <w:i w:val="0"/>
          <w:iCs w:val="0"/>
          <w:sz w:val="24"/>
          <w:szCs w:val="24"/>
        </w:rPr>
        <w:t>冻</w:t>
      </w:r>
      <w:r>
        <w:rPr>
          <w:rFonts w:ascii="宋体" w:hAnsi="宋体" w:eastAsia="宋体" w:cs="宋体"/>
          <w:b w:val="0"/>
          <w:bCs w:val="0"/>
          <w:sz w:val="24"/>
          <w:szCs w:val="24"/>
        </w:rPr>
        <w:t>猪肉储备</w:t>
      </w:r>
      <w:r>
        <w:rPr>
          <w:rFonts w:ascii="宋体" w:hAnsi="宋体" w:eastAsia="宋体" w:cs="宋体"/>
          <w:sz w:val="24"/>
          <w:szCs w:val="24"/>
        </w:rPr>
        <w:t>承储单位应具备以下基本条件：</w:t>
      </w:r>
    </w:p>
    <w:p w14:paraId="1FC9D79D">
      <w:pPr>
        <w:widowControl/>
        <w:numPr>
          <w:ilvl w:val="0"/>
          <w:numId w:val="2"/>
        </w:numPr>
        <w:pBdr>
          <w:top w:val="none" w:color="auto" w:sz="0" w:space="0"/>
          <w:left w:val="none" w:color="auto" w:sz="0" w:space="0"/>
          <w:bottom w:val="none" w:color="auto" w:sz="0" w:space="0"/>
          <w:right w:val="none" w:color="auto" w:sz="0" w:space="0"/>
        </w:pBdr>
        <w:shd w:val="clear" w:color="030000"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xml:space="preserve">仓储设施在浙江省域内，企业自有或租赁符合《中央猪肉储备冻肉储存冷库基本条件》（SB/T10408-2013）要求的冷库，冷库储存能力在2000吨以上，其中租赁库有效租期不得短于承储期。 </w:t>
      </w:r>
    </w:p>
    <w:p w14:paraId="4B3F24AC">
      <w:pPr>
        <w:widowControl/>
        <w:numPr>
          <w:ilvl w:val="0"/>
          <w:numId w:val="0"/>
        </w:numPr>
        <w:pBdr>
          <w:top w:val="none" w:color="auto" w:sz="0" w:space="0"/>
          <w:left w:val="none" w:color="auto" w:sz="0" w:space="0"/>
          <w:bottom w:val="none" w:color="auto" w:sz="0" w:space="0"/>
          <w:right w:val="none" w:color="auto" w:sz="0" w:space="0"/>
        </w:pBdr>
        <w:shd w:val="clear" w:color="030000" w:fill="auto"/>
        <w:wordWrap/>
        <w:spacing w:before="0" w:beforeAutospacing="0" w:after="0" w:afterAutospacing="0" w:line="360" w:lineRule="auto"/>
        <w:ind w:left="420" w:leftChars="200" w:right="0" w:firstLine="0" w:firstLineChars="0"/>
        <w:jc w:val="left"/>
        <w:rPr>
          <w:rFonts w:hint="eastAsia" w:ascii="宋体" w:hAnsi="宋体" w:eastAsia="宋体" w:cs="宋体"/>
          <w:color w:val="auto"/>
          <w:spacing w:val="8"/>
          <w:kern w:val="0"/>
          <w:sz w:val="24"/>
          <w:szCs w:val="24"/>
        </w:rPr>
      </w:pPr>
      <w:r>
        <w:rPr>
          <w:rFonts w:hint="eastAsia" w:ascii="宋体" w:hAnsi="宋体" w:cs="宋体"/>
          <w:color w:val="auto"/>
          <w:spacing w:val="8"/>
          <w:kern w:val="0"/>
          <w:sz w:val="24"/>
          <w:szCs w:val="24"/>
          <w:lang w:val="en-US" w:eastAsia="zh-CN"/>
        </w:rPr>
        <w:t>投标人自有的提供产权证明材料，租赁的提供租赁合同，其中租赁</w:t>
      </w:r>
      <w:r>
        <w:rPr>
          <w:rFonts w:hint="eastAsia" w:ascii="宋体" w:hAnsi="宋体" w:eastAsia="宋体" w:cs="宋体"/>
          <w:color w:val="auto"/>
          <w:spacing w:val="8"/>
          <w:kern w:val="0"/>
          <w:sz w:val="24"/>
          <w:szCs w:val="24"/>
        </w:rPr>
        <w:t>库有效租期</w:t>
      </w:r>
    </w:p>
    <w:p w14:paraId="0AC8FBC7">
      <w:pPr>
        <w:widowControl/>
        <w:numPr>
          <w:ilvl w:val="0"/>
          <w:numId w:val="0"/>
        </w:numPr>
        <w:pBdr>
          <w:top w:val="none" w:color="auto" w:sz="0" w:space="0"/>
          <w:left w:val="none" w:color="auto" w:sz="0" w:space="0"/>
          <w:bottom w:val="none" w:color="auto" w:sz="0" w:space="0"/>
          <w:right w:val="none" w:color="auto" w:sz="0" w:space="0"/>
        </w:pBdr>
        <w:shd w:val="clear" w:color="030000" w:fill="auto"/>
        <w:wordWrap/>
        <w:spacing w:before="0" w:beforeAutospacing="0" w:after="0" w:afterAutospacing="0" w:line="360" w:lineRule="auto"/>
        <w:ind w:left="0" w:leftChars="0" w:right="0" w:firstLine="0" w:firstLineChars="0"/>
        <w:jc w:val="left"/>
        <w:rPr>
          <w:rFonts w:hint="default" w:ascii="宋体" w:hAnsi="宋体" w:eastAsia="宋体" w:cs="宋体"/>
          <w:color w:val="auto"/>
          <w:spacing w:val="8"/>
          <w:kern w:val="0"/>
          <w:sz w:val="24"/>
          <w:szCs w:val="24"/>
          <w:lang w:val="en-US" w:eastAsia="zh-CN"/>
        </w:rPr>
      </w:pPr>
      <w:r>
        <w:rPr>
          <w:rFonts w:hint="eastAsia" w:ascii="宋体" w:hAnsi="宋体" w:eastAsia="宋体" w:cs="宋体"/>
          <w:color w:val="auto"/>
          <w:spacing w:val="8"/>
          <w:kern w:val="0"/>
          <w:sz w:val="24"/>
          <w:szCs w:val="24"/>
        </w:rPr>
        <w:t>不得短于承储期</w:t>
      </w:r>
      <w:r>
        <w:rPr>
          <w:rFonts w:hint="eastAsia" w:ascii="宋体" w:hAnsi="宋体" w:cs="宋体"/>
          <w:color w:val="auto"/>
          <w:spacing w:val="8"/>
          <w:kern w:val="0"/>
          <w:sz w:val="24"/>
          <w:szCs w:val="24"/>
          <w:lang w:eastAsia="zh-CN"/>
        </w:rPr>
        <w:t>（</w:t>
      </w:r>
      <w:r>
        <w:rPr>
          <w:rFonts w:hint="eastAsia" w:ascii="宋体" w:hAnsi="宋体" w:cs="宋体"/>
          <w:color w:val="auto"/>
          <w:spacing w:val="8"/>
          <w:kern w:val="0"/>
          <w:sz w:val="24"/>
          <w:szCs w:val="24"/>
          <w:lang w:val="en-US" w:eastAsia="zh-CN"/>
        </w:rPr>
        <w:t>即三年）。证明材料复印件或扫描件加盖投标人公章。</w:t>
      </w:r>
    </w:p>
    <w:p w14:paraId="148BFD33">
      <w:pPr>
        <w:widowControl/>
        <w:numPr>
          <w:ilvl w:val="0"/>
          <w:numId w:val="2"/>
        </w:numPr>
        <w:pBdr>
          <w:top w:val="none" w:color="auto" w:sz="0" w:space="0"/>
          <w:left w:val="none" w:color="auto" w:sz="0" w:space="0"/>
          <w:bottom w:val="none" w:color="auto" w:sz="0" w:space="0"/>
          <w:right w:val="none" w:color="auto" w:sz="0" w:space="0"/>
        </w:pBdr>
        <w:shd w:val="clear" w:color="030000"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xml:space="preserve">具备《营业执照》《食品经营许可证》合法经营资质，独立承担民事责任能力。 </w:t>
      </w:r>
    </w:p>
    <w:p w14:paraId="2474EF8B">
      <w:pPr>
        <w:widowControl/>
        <w:numPr>
          <w:ilvl w:val="0"/>
          <w:numId w:val="0"/>
        </w:numPr>
        <w:pBdr>
          <w:top w:val="none" w:color="auto" w:sz="0" w:space="0"/>
          <w:left w:val="none" w:color="auto" w:sz="0" w:space="0"/>
          <w:bottom w:val="none" w:color="auto" w:sz="0" w:space="0"/>
          <w:right w:val="none" w:color="auto" w:sz="0" w:space="0"/>
        </w:pBdr>
        <w:shd w:val="clear" w:color="030000" w:fill="auto"/>
        <w:wordWrap/>
        <w:spacing w:before="0" w:beforeAutospacing="0" w:after="0" w:afterAutospacing="0" w:line="360" w:lineRule="auto"/>
        <w:ind w:left="420" w:leftChars="200" w:right="0" w:firstLine="0" w:firstLineChars="0"/>
        <w:jc w:val="left"/>
        <w:rPr>
          <w:rFonts w:hint="default" w:ascii="宋体" w:hAnsi="宋体" w:eastAsia="宋体" w:cs="宋体"/>
          <w:color w:val="auto"/>
          <w:spacing w:val="8"/>
          <w:kern w:val="0"/>
          <w:sz w:val="24"/>
          <w:szCs w:val="24"/>
          <w:lang w:val="en-US" w:eastAsia="zh-CN"/>
        </w:rPr>
      </w:pPr>
      <w:r>
        <w:rPr>
          <w:rFonts w:hint="eastAsia" w:ascii="宋体" w:hAnsi="宋体" w:cs="宋体"/>
          <w:color w:val="auto"/>
          <w:spacing w:val="8"/>
          <w:kern w:val="0"/>
          <w:sz w:val="24"/>
          <w:szCs w:val="24"/>
          <w:lang w:val="en-US" w:eastAsia="zh-CN"/>
        </w:rPr>
        <w:t xml:space="preserve">  提供有效的</w:t>
      </w:r>
      <w:r>
        <w:rPr>
          <w:rFonts w:hint="eastAsia" w:ascii="宋体" w:hAnsi="宋体" w:eastAsia="宋体" w:cs="宋体"/>
          <w:color w:val="auto"/>
          <w:spacing w:val="8"/>
          <w:kern w:val="0"/>
          <w:sz w:val="24"/>
          <w:szCs w:val="24"/>
        </w:rPr>
        <w:t>《营业执照》《食品经营许可证》</w:t>
      </w:r>
      <w:r>
        <w:rPr>
          <w:rFonts w:hint="eastAsia" w:ascii="宋体" w:hAnsi="宋体" w:cs="宋体"/>
          <w:color w:val="auto"/>
          <w:spacing w:val="8"/>
          <w:kern w:val="0"/>
          <w:sz w:val="24"/>
          <w:szCs w:val="24"/>
          <w:lang w:val="en-US" w:eastAsia="zh-CN"/>
        </w:rPr>
        <w:t>证书复印件加盖投标人公章。</w:t>
      </w:r>
    </w:p>
    <w:p w14:paraId="0FF44B26">
      <w:pPr>
        <w:widowControl/>
        <w:numPr>
          <w:ilvl w:val="0"/>
          <w:numId w:val="0"/>
        </w:numPr>
        <w:pBdr>
          <w:top w:val="none" w:color="auto" w:sz="0" w:space="0"/>
          <w:left w:val="none" w:color="auto" w:sz="0" w:space="0"/>
          <w:bottom w:val="none" w:color="auto" w:sz="0" w:space="0"/>
          <w:right w:val="none" w:color="auto" w:sz="0" w:space="0"/>
        </w:pBdr>
        <w:shd w:val="clear" w:color="030000"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rPr>
      </w:pPr>
      <w:r>
        <w:rPr>
          <w:rFonts w:hint="eastAsia" w:ascii="宋体" w:hAnsi="宋体" w:cs="宋体"/>
          <w:color w:val="auto"/>
          <w:spacing w:val="8"/>
          <w:kern w:val="0"/>
          <w:sz w:val="24"/>
          <w:szCs w:val="24"/>
          <w:lang w:eastAsia="zh-CN"/>
        </w:rPr>
        <w:t>（</w:t>
      </w:r>
      <w:r>
        <w:rPr>
          <w:rFonts w:hint="eastAsia" w:ascii="宋体" w:hAnsi="宋体" w:cs="宋体"/>
          <w:color w:val="auto"/>
          <w:spacing w:val="8"/>
          <w:kern w:val="0"/>
          <w:sz w:val="24"/>
          <w:szCs w:val="24"/>
          <w:lang w:val="en-US" w:eastAsia="zh-CN"/>
        </w:rPr>
        <w:t>三）</w:t>
      </w:r>
      <w:r>
        <w:rPr>
          <w:rFonts w:hint="eastAsia" w:ascii="宋体" w:hAnsi="宋体" w:eastAsia="宋体" w:cs="宋体"/>
          <w:color w:val="auto"/>
          <w:spacing w:val="8"/>
          <w:kern w:val="0"/>
          <w:sz w:val="24"/>
          <w:szCs w:val="24"/>
        </w:rPr>
        <w:t>管理规范，制度健全，经营管理状况良好。</w:t>
      </w:r>
    </w:p>
    <w:p w14:paraId="6D56EABB">
      <w:pPr>
        <w:widowControl/>
        <w:numPr>
          <w:ilvl w:val="0"/>
          <w:numId w:val="0"/>
        </w:numPr>
        <w:pBdr>
          <w:top w:val="none" w:color="auto" w:sz="0" w:space="0"/>
          <w:left w:val="none" w:color="auto" w:sz="0" w:space="0"/>
          <w:bottom w:val="none" w:color="auto" w:sz="0" w:space="0"/>
          <w:right w:val="none" w:color="auto" w:sz="0" w:space="0"/>
        </w:pBdr>
        <w:shd w:val="clear" w:color="030000"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rPr>
      </w:pPr>
      <w:r>
        <w:rPr>
          <w:rFonts w:hint="eastAsia" w:ascii="宋体" w:hAnsi="宋体" w:cs="宋体"/>
          <w:color w:val="auto"/>
          <w:spacing w:val="8"/>
          <w:kern w:val="0"/>
          <w:sz w:val="24"/>
          <w:szCs w:val="24"/>
          <w:lang w:eastAsia="zh-CN"/>
        </w:rPr>
        <w:t>（</w:t>
      </w:r>
      <w:r>
        <w:rPr>
          <w:rFonts w:hint="eastAsia" w:ascii="宋体" w:hAnsi="宋体" w:cs="宋体"/>
          <w:color w:val="auto"/>
          <w:spacing w:val="8"/>
          <w:kern w:val="0"/>
          <w:sz w:val="24"/>
          <w:szCs w:val="24"/>
          <w:lang w:val="en-US" w:eastAsia="zh-CN"/>
        </w:rPr>
        <w:t>四）</w:t>
      </w:r>
      <w:r>
        <w:rPr>
          <w:rFonts w:hint="eastAsia" w:ascii="宋体" w:hAnsi="宋体" w:eastAsia="宋体" w:cs="宋体"/>
          <w:color w:val="auto"/>
          <w:spacing w:val="8"/>
          <w:kern w:val="0"/>
          <w:sz w:val="24"/>
          <w:szCs w:val="24"/>
        </w:rPr>
        <w:t>近3年内无违法违规行为、未发生商品储存和安全生产责任事故。</w:t>
      </w:r>
    </w:p>
    <w:p w14:paraId="1E6BA124">
      <w:pPr>
        <w:widowControl/>
        <w:numPr>
          <w:ilvl w:val="0"/>
          <w:numId w:val="0"/>
        </w:numPr>
        <w:pBdr>
          <w:top w:val="none" w:color="auto" w:sz="0" w:space="0"/>
          <w:left w:val="none" w:color="auto" w:sz="0" w:space="0"/>
          <w:bottom w:val="none" w:color="auto" w:sz="0" w:space="0"/>
          <w:right w:val="none" w:color="auto" w:sz="0" w:space="0"/>
        </w:pBdr>
        <w:shd w:val="clear" w:color="030000"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rPr>
      </w:pPr>
      <w:r>
        <w:rPr>
          <w:rFonts w:hint="eastAsia" w:ascii="宋体" w:hAnsi="宋体" w:cs="宋体"/>
          <w:color w:val="auto"/>
          <w:spacing w:val="8"/>
          <w:kern w:val="0"/>
          <w:sz w:val="24"/>
          <w:szCs w:val="24"/>
          <w:lang w:eastAsia="zh-CN"/>
        </w:rPr>
        <w:t>（</w:t>
      </w:r>
      <w:r>
        <w:rPr>
          <w:rFonts w:hint="eastAsia" w:ascii="宋体" w:hAnsi="宋体" w:cs="宋体"/>
          <w:color w:val="auto"/>
          <w:spacing w:val="8"/>
          <w:kern w:val="0"/>
          <w:sz w:val="24"/>
          <w:szCs w:val="24"/>
          <w:lang w:val="en-US" w:eastAsia="zh-CN"/>
        </w:rPr>
        <w:t>五）</w:t>
      </w:r>
      <w:r>
        <w:rPr>
          <w:rFonts w:hint="eastAsia" w:ascii="宋体" w:hAnsi="宋体" w:eastAsia="宋体" w:cs="宋体"/>
          <w:color w:val="auto"/>
          <w:spacing w:val="8"/>
          <w:kern w:val="0"/>
          <w:sz w:val="24"/>
          <w:szCs w:val="24"/>
        </w:rPr>
        <w:t xml:space="preserve">具有监控等信息化管理系统。 </w:t>
      </w:r>
    </w:p>
    <w:p w14:paraId="3E094AE0">
      <w:pPr>
        <w:widowControl/>
        <w:numPr>
          <w:ilvl w:val="0"/>
          <w:numId w:val="0"/>
        </w:numPr>
        <w:pBdr>
          <w:top w:val="none" w:color="auto" w:sz="0" w:space="0"/>
          <w:left w:val="none" w:color="auto" w:sz="0" w:space="0"/>
          <w:bottom w:val="none" w:color="auto" w:sz="0" w:space="0"/>
          <w:right w:val="none" w:color="auto" w:sz="0" w:space="0"/>
        </w:pBdr>
        <w:shd w:val="clear" w:color="030000" w:fill="auto"/>
        <w:wordWrap/>
        <w:spacing w:before="0" w:beforeAutospacing="0" w:after="0" w:afterAutospacing="0" w:line="360" w:lineRule="auto"/>
        <w:ind w:left="0" w:right="0" w:firstLine="512" w:firstLineChars="200"/>
        <w:jc w:val="left"/>
        <w:rPr>
          <w:rFonts w:hint="eastAsia" w:ascii="宋体" w:hAnsi="宋体" w:eastAsia="宋体" w:cs="宋体"/>
          <w:color w:val="auto"/>
          <w:spacing w:val="8"/>
          <w:kern w:val="0"/>
          <w:sz w:val="24"/>
          <w:szCs w:val="24"/>
        </w:rPr>
      </w:pPr>
      <w:r>
        <w:rPr>
          <w:rFonts w:hint="eastAsia" w:ascii="宋体" w:hAnsi="宋体" w:cs="宋体"/>
          <w:color w:val="auto"/>
          <w:spacing w:val="8"/>
          <w:kern w:val="0"/>
          <w:sz w:val="24"/>
          <w:szCs w:val="24"/>
          <w:lang w:eastAsia="zh-CN"/>
        </w:rPr>
        <w:t>（</w:t>
      </w:r>
      <w:r>
        <w:rPr>
          <w:rFonts w:hint="eastAsia" w:ascii="宋体" w:hAnsi="宋体" w:cs="宋体"/>
          <w:color w:val="auto"/>
          <w:spacing w:val="8"/>
          <w:kern w:val="0"/>
          <w:sz w:val="24"/>
          <w:szCs w:val="24"/>
          <w:lang w:val="en-US" w:eastAsia="zh-CN"/>
        </w:rPr>
        <w:t>六）</w:t>
      </w:r>
      <w:r>
        <w:rPr>
          <w:rFonts w:hint="eastAsia" w:ascii="宋体" w:hAnsi="宋体" w:eastAsia="宋体" w:cs="宋体"/>
          <w:color w:val="auto"/>
          <w:spacing w:val="8"/>
          <w:kern w:val="0"/>
          <w:sz w:val="24"/>
          <w:szCs w:val="24"/>
        </w:rPr>
        <w:t>具有与储备任务相匹配的应急投放能力</w:t>
      </w:r>
      <w:r>
        <w:rPr>
          <w:rFonts w:hint="eastAsia" w:ascii="宋体" w:hAnsi="宋体" w:eastAsia="宋体" w:cs="宋体"/>
          <w:color w:val="auto"/>
          <w:spacing w:val="8"/>
          <w:kern w:val="0"/>
          <w:sz w:val="24"/>
          <w:szCs w:val="24"/>
          <w:lang w:eastAsia="zh-CN"/>
        </w:rPr>
        <w:t>。</w:t>
      </w:r>
    </w:p>
    <w:p w14:paraId="5CFDEB1B">
      <w:pPr>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12" w:lineRule="auto"/>
        <w:ind w:left="0" w:right="0" w:firstLine="480" w:firstLineChars="200"/>
        <w:jc w:val="both"/>
        <w:rPr>
          <w:rFonts w:hint="eastAsia" w:ascii="宋体" w:hAnsi="宋体" w:eastAsia="宋体" w:cs="宋体"/>
          <w:i w:val="0"/>
          <w:iCs w:val="0"/>
          <w:caps w:val="0"/>
          <w:color w:val="auto"/>
          <w:spacing w:val="0"/>
          <w:kern w:val="2"/>
          <w:sz w:val="24"/>
          <w:szCs w:val="24"/>
        </w:rPr>
      </w:pPr>
      <w:r>
        <w:rPr>
          <w:rFonts w:hint="eastAsia" w:ascii="宋体" w:hAnsi="宋体" w:cs="宋体"/>
          <w:i w:val="0"/>
          <w:iCs w:val="0"/>
          <w:caps w:val="0"/>
          <w:spacing w:val="0"/>
          <w:kern w:val="2"/>
          <w:sz w:val="24"/>
          <w:szCs w:val="24"/>
          <w:shd w:val="clear" w:color="080000" w:fill="auto"/>
          <w:lang w:eastAsia="zh-CN"/>
        </w:rPr>
        <w:t>其中（三）</w:t>
      </w:r>
      <w:r>
        <w:rPr>
          <w:rFonts w:hint="eastAsia" w:ascii="宋体" w:hAnsi="宋体" w:cs="宋体"/>
          <w:i w:val="0"/>
          <w:iCs w:val="0"/>
          <w:caps w:val="0"/>
          <w:spacing w:val="0"/>
          <w:kern w:val="2"/>
          <w:sz w:val="24"/>
          <w:szCs w:val="24"/>
          <w:shd w:val="clear" w:color="080000" w:fill="auto"/>
          <w:lang w:val="en-US" w:eastAsia="zh-CN"/>
        </w:rPr>
        <w:t>至（六）</w:t>
      </w:r>
      <w:r>
        <w:rPr>
          <w:rFonts w:hint="eastAsia" w:ascii="宋体" w:hAnsi="宋体" w:cs="宋体"/>
          <w:i w:val="0"/>
          <w:iCs w:val="0"/>
          <w:caps w:val="0"/>
          <w:spacing w:val="0"/>
          <w:kern w:val="2"/>
          <w:sz w:val="24"/>
          <w:szCs w:val="24"/>
          <w:shd w:val="clear" w:color="080000" w:fill="auto"/>
          <w:lang w:eastAsia="zh-CN"/>
        </w:rPr>
        <w:t>提供承诺函加盖投标人公章，</w:t>
      </w:r>
      <w:r>
        <w:rPr>
          <w:rFonts w:hint="eastAsia" w:ascii="宋体" w:hAnsi="宋体" w:cs="宋体"/>
          <w:color w:val="auto"/>
          <w:sz w:val="24"/>
          <w:lang w:val="en-US" w:eastAsia="zh-CN"/>
        </w:rPr>
        <w:t>格式详见第六部分</w:t>
      </w:r>
      <w:r>
        <w:rPr>
          <w:rFonts w:hint="eastAsia" w:ascii="宋体" w:hAnsi="宋体" w:cs="宋体"/>
          <w:i w:val="0"/>
          <w:iCs w:val="0"/>
          <w:caps w:val="0"/>
          <w:spacing w:val="0"/>
          <w:kern w:val="2"/>
          <w:sz w:val="24"/>
          <w:szCs w:val="24"/>
          <w:shd w:val="clear" w:color="080000" w:fill="auto"/>
          <w:lang w:val="en-US" w:eastAsia="zh-CN"/>
        </w:rPr>
        <w:t>。</w:t>
      </w:r>
    </w:p>
    <w:p w14:paraId="2B039301">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14:paraId="291634C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FEE74F7">
      <w:pPr>
        <w:snapToGrid w:val="0"/>
        <w:spacing w:line="360" w:lineRule="auto"/>
        <w:ind w:firstLine="960" w:firstLineChars="4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11.2.1投标函；</w:t>
      </w:r>
      <w:r>
        <w:rPr>
          <w:rFonts w:hint="eastAsia" w:ascii="宋体" w:hAnsi="宋体" w:cs="宋体"/>
          <w:color w:val="auto"/>
          <w:sz w:val="24"/>
          <w:lang w:val="zh-CN"/>
        </w:rPr>
        <w:t xml:space="preserve"> </w:t>
      </w:r>
    </w:p>
    <w:p w14:paraId="47543A42">
      <w:pPr>
        <w:snapToGrid w:val="0"/>
        <w:spacing w:line="360" w:lineRule="auto"/>
        <w:ind w:firstLine="960" w:firstLineChars="4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11.2.2授权委托书或法定代表人（单位负责人、自然人本人）身份证明；</w:t>
      </w:r>
      <w:r>
        <w:rPr>
          <w:rFonts w:hint="eastAsia" w:ascii="宋体" w:hAnsi="宋体" w:cs="宋体"/>
          <w:color w:val="auto"/>
          <w:sz w:val="24"/>
          <w:lang w:val="en-US" w:eastAsia="zh-CN"/>
        </w:rPr>
        <w:t>格式详见第六部分。</w:t>
      </w:r>
    </w:p>
    <w:p w14:paraId="471DD41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55D4696">
      <w:pPr>
        <w:snapToGrid w:val="0"/>
        <w:spacing w:line="360" w:lineRule="auto"/>
        <w:ind w:firstLine="720" w:firstLineChars="3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eastAsia="宋体" w:cs="宋体"/>
          <w:color w:val="auto"/>
          <w:sz w:val="24"/>
          <w:lang w:val="en-US" w:eastAsia="zh-CN"/>
        </w:rPr>
        <w:t>格式详见第六部分；</w:t>
      </w:r>
    </w:p>
    <w:p w14:paraId="6750FB7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6E27DDF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903BA4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432CE70">
      <w:pPr>
        <w:snapToGrid w:val="0"/>
        <w:spacing w:line="360" w:lineRule="auto"/>
        <w:ind w:firstLine="960" w:firstLineChars="400"/>
        <w:rPr>
          <w:rFonts w:hint="eastAsia" w:ascii="宋体" w:hAnsi="宋体" w:cs="宋体"/>
          <w:sz w:val="24"/>
          <w:lang w:val="zh-CN"/>
        </w:rPr>
      </w:pPr>
      <w:r>
        <w:rPr>
          <w:rFonts w:hint="eastAsia" w:ascii="仿宋" w:hAnsi="仿宋" w:eastAsia="仿宋" w:cs="仿宋"/>
          <w:color w:val="auto"/>
          <w:sz w:val="24"/>
          <w:highlight w:val="none"/>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D31C18A">
      <w:pPr>
        <w:pStyle w:val="3"/>
        <w:ind w:left="0"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highlight w:val="none"/>
          <w:lang w:val="en-US" w:eastAsia="zh-CN"/>
        </w:rPr>
        <w:t>投标人签署的《政府采购活动现场确认声明书》，如有，格式详见第六部分；</w:t>
      </w:r>
    </w:p>
    <w:p w14:paraId="49982218">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14:paraId="5FB2E766">
      <w:pPr>
        <w:snapToGrid w:val="0"/>
        <w:spacing w:line="360" w:lineRule="auto"/>
        <w:ind w:firstLine="720" w:firstLineChars="300"/>
        <w:rPr>
          <w:rFonts w:hint="eastAsia" w:ascii="宋体" w:hAnsi="宋体" w:eastAsia="宋体" w:cs="宋体"/>
          <w:color w:val="auto"/>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14:paraId="0DC5DF37">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14:paraId="6233CDE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51109E2">
      <w:pPr>
        <w:snapToGrid w:val="0"/>
        <w:spacing w:line="360" w:lineRule="auto"/>
        <w:ind w:firstLine="960" w:firstLineChars="4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11.3.1开标一览表（报价表）；</w:t>
      </w:r>
    </w:p>
    <w:p w14:paraId="5186AD46">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cs="宋体"/>
          <w:color w:val="auto"/>
          <w:sz w:val="24"/>
        </w:rPr>
        <w:t>11.3.2中小企业声明函。</w:t>
      </w:r>
      <w:r>
        <w:rPr>
          <w:rFonts w:hint="eastAsia" w:ascii="宋体" w:hAnsi="宋体" w:cs="宋体"/>
          <w:color w:val="auto"/>
          <w:sz w:val="24"/>
          <w:lang w:eastAsia="zh-CN"/>
        </w:rPr>
        <w:t>（如有）</w:t>
      </w:r>
    </w:p>
    <w:p w14:paraId="0FC88A36">
      <w:pPr>
        <w:pStyle w:val="3"/>
        <w:adjustRightInd w:val="0"/>
        <w:snapToGrid w:val="0"/>
        <w:ind w:left="0" w:leftChars="0"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84E4D37">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2FD571D">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1FD2F220">
      <w:pPr>
        <w:pStyle w:val="8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ECDF7B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7F46A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3D734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FEEBEFC">
      <w:pPr>
        <w:snapToGrid w:val="0"/>
        <w:spacing w:line="360" w:lineRule="auto"/>
        <w:rPr>
          <w:rFonts w:ascii="宋体" w:hAnsi="宋体" w:cs="宋体"/>
          <w:b/>
          <w:sz w:val="24"/>
        </w:rPr>
      </w:pPr>
      <w:r>
        <w:rPr>
          <w:rFonts w:hint="eastAsia" w:ascii="宋体" w:hAnsi="宋体" w:cs="宋体"/>
          <w:b/>
          <w:sz w:val="24"/>
        </w:rPr>
        <w:t>13.投标文件的签署、盖章</w:t>
      </w:r>
    </w:p>
    <w:p w14:paraId="00A3A311">
      <w:pPr>
        <w:pStyle w:val="8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9D85FB3">
      <w:pPr>
        <w:pStyle w:val="8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29D76BA">
      <w:pPr>
        <w:pStyle w:val="8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DE8A220">
      <w:pPr>
        <w:pStyle w:val="8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6A240B5">
      <w:pPr>
        <w:pStyle w:val="8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8CAA22">
      <w:pPr>
        <w:pStyle w:val="8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03134D1">
      <w:pPr>
        <w:pStyle w:val="8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008E9C6E">
      <w:pPr>
        <w:pStyle w:val="35"/>
        <w:spacing w:line="360" w:lineRule="auto"/>
        <w:rPr>
          <w:rFonts w:hAnsi="宋体" w:cs="宋体"/>
          <w:b/>
          <w:sz w:val="24"/>
          <w:szCs w:val="24"/>
        </w:rPr>
      </w:pPr>
      <w:r>
        <w:rPr>
          <w:rFonts w:hint="eastAsia" w:hAnsi="宋体" w:cs="宋体"/>
          <w:b/>
          <w:sz w:val="24"/>
          <w:szCs w:val="24"/>
        </w:rPr>
        <w:t>15.备份投标文件</w:t>
      </w:r>
    </w:p>
    <w:p w14:paraId="240244E8">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1BD8ACB5">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C4F4E56">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2C0322D">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CC62379">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D44C8BA">
      <w:pPr>
        <w:pStyle w:val="89"/>
        <w:spacing w:before="0"/>
        <w:ind w:firstLine="0" w:firstLineChars="0"/>
        <w:rPr>
          <w:rFonts w:hint="eastAsia" w:ascii="宋体" w:hAnsi="宋体" w:cs="宋体"/>
          <w:b/>
          <w:szCs w:val="24"/>
          <w:lang w:val="en-US" w:eastAsia="zh-CN"/>
        </w:rPr>
      </w:pPr>
      <w:r>
        <w:rPr>
          <w:rFonts w:hint="eastAsia" w:ascii="宋体" w:hAnsi="宋体" w:cs="宋体"/>
          <w:b/>
          <w:szCs w:val="24"/>
        </w:rPr>
        <w:t>16.投标文件的无效处理</w:t>
      </w:r>
      <w:r>
        <w:rPr>
          <w:rFonts w:hint="eastAsia" w:ascii="宋体" w:hAnsi="宋体" w:cs="宋体"/>
          <w:b/>
          <w:szCs w:val="24"/>
          <w:lang w:eastAsia="zh-CN"/>
        </w:rPr>
        <w:t>、</w:t>
      </w:r>
      <w:r>
        <w:rPr>
          <w:rFonts w:hint="eastAsia" w:ascii="宋体" w:hAnsi="宋体" w:cs="宋体"/>
          <w:b/>
          <w:szCs w:val="24"/>
          <w:lang w:val="en-US" w:eastAsia="zh-CN"/>
        </w:rPr>
        <w:t>串通投标认定</w:t>
      </w:r>
    </w:p>
    <w:p w14:paraId="5E5CDCDB">
      <w:pPr>
        <w:pStyle w:val="6"/>
        <w:spacing w:line="360" w:lineRule="auto"/>
        <w:ind w:firstLine="482" w:firstLineChars="200"/>
        <w:rPr>
          <w:rFonts w:hint="eastAsia" w:cs="宋体"/>
          <w:szCs w:val="21"/>
        </w:rPr>
      </w:pPr>
      <w:r>
        <w:rPr>
          <w:rFonts w:hint="eastAsia" w:cs="宋体"/>
          <w:b/>
          <w:szCs w:val="24"/>
          <w:lang w:val="en-US" w:eastAsia="zh-CN"/>
        </w:rPr>
        <w:t>16.1</w:t>
      </w:r>
      <w:r>
        <w:rPr>
          <w:rFonts w:hint="eastAsia" w:ascii="宋体" w:hAnsi="宋体" w:cs="宋体"/>
          <w:b/>
          <w:szCs w:val="24"/>
        </w:rPr>
        <w:t>投标文件的无效处理</w:t>
      </w:r>
      <w:r>
        <w:rPr>
          <w:rFonts w:hint="eastAsia" w:cs="宋体"/>
          <w:b/>
          <w:szCs w:val="24"/>
          <w:lang w:eastAsia="zh-CN"/>
        </w:rPr>
        <w:t>：</w:t>
      </w:r>
      <w:r>
        <w:rPr>
          <w:rFonts w:hint="eastAsia" w:cs="宋体"/>
          <w:szCs w:val="21"/>
        </w:rPr>
        <w:t>有招标文件第四部分</w:t>
      </w:r>
      <w:r>
        <w:rPr>
          <w:rFonts w:cs="宋体"/>
          <w:szCs w:val="21"/>
        </w:rPr>
        <w:t>4.2规定</w:t>
      </w:r>
      <w:r>
        <w:rPr>
          <w:rFonts w:hint="eastAsia" w:cs="宋体"/>
          <w:szCs w:val="21"/>
        </w:rPr>
        <w:t>的情形之一的，投标无效：</w:t>
      </w:r>
    </w:p>
    <w:p w14:paraId="01E67961">
      <w:pPr>
        <w:pStyle w:val="89"/>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16.2串通投标认定</w:t>
      </w:r>
    </w:p>
    <w:p w14:paraId="46922D6C">
      <w:pPr>
        <w:pStyle w:val="89"/>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有下列情形之一的，视为投标人串通投标，其投标无效：</w:t>
      </w:r>
    </w:p>
    <w:p w14:paraId="070425AA">
      <w:pPr>
        <w:pStyle w:val="89"/>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1.不同投标人的投标文件由同一单位或者个人编制或同一IP地址上传；</w:t>
      </w:r>
    </w:p>
    <w:p w14:paraId="54C3AD64">
      <w:pPr>
        <w:pStyle w:val="89"/>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2.不同投标人委托同一单位或者个人办理投标事宜；</w:t>
      </w:r>
    </w:p>
    <w:p w14:paraId="782B7038">
      <w:pPr>
        <w:pStyle w:val="89"/>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3.不同投标人的投标文件载明的项目管理成员或者联系人员为同一人；</w:t>
      </w:r>
    </w:p>
    <w:p w14:paraId="71DDAC11">
      <w:pPr>
        <w:pStyle w:val="89"/>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4.不同投标人的投标文件异常一致或者投标报价呈规律性差异；</w:t>
      </w:r>
    </w:p>
    <w:p w14:paraId="4F44BCB5">
      <w:pPr>
        <w:pStyle w:val="89"/>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5.不同投标人的投标文件相互混装；</w:t>
      </w:r>
    </w:p>
    <w:p w14:paraId="4C4E0780">
      <w:pPr>
        <w:pStyle w:val="89"/>
        <w:spacing w:before="0"/>
        <w:ind w:firstLine="0" w:firstLineChars="0"/>
        <w:rPr>
          <w:rFonts w:ascii="宋体" w:hAnsi="宋体" w:cs="宋体"/>
          <w:b/>
          <w:szCs w:val="24"/>
        </w:rPr>
      </w:pPr>
      <w:r>
        <w:rPr>
          <w:rFonts w:hint="eastAsia" w:ascii="宋体" w:hAnsi="宋体" w:cs="宋体"/>
          <w:b/>
          <w:szCs w:val="24"/>
        </w:rPr>
        <w:t>17.投标有效期</w:t>
      </w:r>
    </w:p>
    <w:p w14:paraId="758ED58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358C587">
      <w:pPr>
        <w:pStyle w:val="89"/>
        <w:spacing w:before="0"/>
        <w:ind w:firstLine="480"/>
        <w:rPr>
          <w:rFonts w:ascii="宋体" w:hAnsi="宋体" w:cs="宋体"/>
        </w:rPr>
      </w:pPr>
      <w:r>
        <w:rPr>
          <w:rFonts w:hint="eastAsia" w:ascii="宋体" w:hAnsi="宋体" w:cs="宋体"/>
        </w:rPr>
        <w:t>17.2投标文件合格投递后，自投标截止日期起，在投标有效期内有效。</w:t>
      </w:r>
    </w:p>
    <w:p w14:paraId="76773C84">
      <w:pPr>
        <w:pStyle w:val="8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09DDADB8">
      <w:pPr>
        <w:pStyle w:val="89"/>
        <w:spacing w:before="0"/>
        <w:ind w:firstLine="643"/>
        <w:rPr>
          <w:rFonts w:ascii="宋体" w:hAnsi="宋体" w:cs="宋体"/>
          <w:b/>
          <w:sz w:val="32"/>
        </w:rPr>
      </w:pPr>
    </w:p>
    <w:p w14:paraId="678B2E9C">
      <w:pPr>
        <w:pStyle w:val="8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5F4269C">
      <w:pPr>
        <w:pStyle w:val="24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CBA99E1">
      <w:pPr>
        <w:pStyle w:val="24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5A8AF293">
      <w:pPr>
        <w:pStyle w:val="24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03A18CE5">
      <w:pPr>
        <w:pStyle w:val="24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E303CE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B067111">
      <w:pPr>
        <w:pStyle w:val="89"/>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05F6A1E0">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7E68797E">
      <w:pPr>
        <w:pStyle w:val="8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0B326B4">
      <w:pPr>
        <w:pStyle w:val="8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5697FBEB">
      <w:pPr>
        <w:pStyle w:val="8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7B4A0757">
      <w:pPr>
        <w:pStyle w:val="89"/>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763EC38">
      <w:pPr>
        <w:pStyle w:val="89"/>
        <w:spacing w:before="0"/>
        <w:ind w:firstLine="0" w:firstLineChars="0"/>
        <w:rPr>
          <w:rFonts w:ascii="宋体" w:hAnsi="宋体" w:cs="宋体"/>
          <w:b/>
          <w:szCs w:val="24"/>
        </w:rPr>
      </w:pPr>
      <w:r>
        <w:rPr>
          <w:rFonts w:hint="eastAsia" w:ascii="宋体" w:hAnsi="宋体" w:cs="宋体"/>
          <w:b/>
          <w:szCs w:val="24"/>
        </w:rPr>
        <w:t>20、信用信息查询</w:t>
      </w:r>
    </w:p>
    <w:p w14:paraId="3E0D21D0">
      <w:pPr>
        <w:pStyle w:val="8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12587689">
      <w:pPr>
        <w:pStyle w:val="8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027E0F1">
      <w:pPr>
        <w:pStyle w:val="8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CC01917">
      <w:pPr>
        <w:pStyle w:val="8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8144356">
      <w:pPr>
        <w:pStyle w:val="89"/>
        <w:spacing w:before="0"/>
        <w:ind w:firstLine="0" w:firstLineChars="0"/>
        <w:rPr>
          <w:rFonts w:ascii="宋体" w:hAnsi="宋体" w:cs="宋体"/>
          <w:kern w:val="0"/>
          <w:szCs w:val="24"/>
        </w:rPr>
      </w:pPr>
    </w:p>
    <w:p w14:paraId="20D211BD">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7E1A6AF">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93DF3E0">
      <w:pPr>
        <w:spacing w:line="360" w:lineRule="auto"/>
        <w:rPr>
          <w:rFonts w:ascii="宋体" w:hAnsi="宋体" w:cs="宋体"/>
          <w:b/>
          <w:sz w:val="24"/>
        </w:rPr>
      </w:pPr>
    </w:p>
    <w:p w14:paraId="3F4D526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C46346B">
      <w:pPr>
        <w:pStyle w:val="6"/>
        <w:spacing w:line="360" w:lineRule="auto"/>
        <w:ind w:left="479" w:hanging="479" w:hangingChars="199"/>
        <w:rPr>
          <w:rFonts w:cs="宋体"/>
          <w:b/>
        </w:rPr>
      </w:pPr>
      <w:r>
        <w:rPr>
          <w:rFonts w:hint="eastAsia" w:cs="宋体"/>
          <w:b/>
        </w:rPr>
        <w:t>22. 确定中标供应商</w:t>
      </w:r>
    </w:p>
    <w:p w14:paraId="3C96769A">
      <w:pPr>
        <w:pStyle w:val="8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3ACA6E">
      <w:pPr>
        <w:pStyle w:val="8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668084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44F5BC1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22" w:name="_Hlk101184471"/>
      <w:r>
        <w:rPr>
          <w:rFonts w:hint="eastAsia" w:ascii="宋体" w:hAnsi="宋体" w:cs="宋体"/>
          <w:sz w:val="24"/>
        </w:rPr>
        <w:t>资格审查情况、评审专家抽取规则、符合性审查情况、</w:t>
      </w:r>
      <w:bookmarkEnd w:id="22"/>
      <w:r>
        <w:rPr>
          <w:rFonts w:hint="eastAsia" w:ascii="宋体" w:hAnsi="宋体" w:cs="宋体"/>
          <w:sz w:val="24"/>
        </w:rPr>
        <w:t>未中标情况说明、中标公告期限以及评审专家名单、评分汇总及明细。</w:t>
      </w:r>
    </w:p>
    <w:p w14:paraId="50AE74C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EA88843">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14:paraId="7AA01638">
      <w:pPr>
        <w:snapToGrid w:val="0"/>
        <w:spacing w:line="360" w:lineRule="auto"/>
        <w:ind w:left="120" w:leftChars="57" w:firstLine="482" w:firstLineChars="150"/>
        <w:jc w:val="center"/>
        <w:rPr>
          <w:rFonts w:ascii="宋体" w:hAnsi="宋体" w:cs="宋体"/>
          <w:b/>
          <w:sz w:val="32"/>
        </w:rPr>
      </w:pPr>
    </w:p>
    <w:p w14:paraId="7551CDD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FF029A7">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054C6E9">
      <w:pPr>
        <w:pStyle w:val="6"/>
        <w:spacing w:line="360" w:lineRule="auto"/>
        <w:ind w:left="479" w:hanging="479" w:hangingChars="199"/>
        <w:rPr>
          <w:rFonts w:cs="宋体"/>
          <w:b/>
        </w:rPr>
      </w:pPr>
      <w:r>
        <w:rPr>
          <w:rFonts w:hint="eastAsia" w:cs="宋体"/>
          <w:b/>
        </w:rPr>
        <w:t>25. 合同的签订</w:t>
      </w:r>
    </w:p>
    <w:p w14:paraId="5E725BE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332E8D">
      <w:pPr>
        <w:pStyle w:val="8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5A7B68">
      <w:pPr>
        <w:pStyle w:val="8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3B29019">
      <w:pPr>
        <w:pStyle w:val="8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B2D4620">
      <w:pPr>
        <w:pStyle w:val="8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D36FA87">
      <w:pPr>
        <w:pStyle w:val="6"/>
        <w:spacing w:line="360" w:lineRule="auto"/>
        <w:ind w:left="479" w:hanging="479" w:hangingChars="199"/>
        <w:rPr>
          <w:rFonts w:cs="宋体"/>
          <w:b/>
        </w:rPr>
      </w:pPr>
      <w:r>
        <w:rPr>
          <w:rFonts w:hint="eastAsia" w:cs="宋体"/>
          <w:b/>
        </w:rPr>
        <w:t>26. 履约保证金</w:t>
      </w:r>
    </w:p>
    <w:p w14:paraId="1E1A304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3255EEC">
      <w:pPr>
        <w:pStyle w:val="3"/>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1A73233">
      <w:pPr>
        <w:snapToGrid w:val="0"/>
        <w:spacing w:line="360" w:lineRule="auto"/>
        <w:ind w:firstLine="3357" w:firstLineChars="1045"/>
        <w:rPr>
          <w:rFonts w:ascii="宋体" w:hAnsi="宋体" w:cs="宋体"/>
          <w:b/>
          <w:sz w:val="32"/>
        </w:rPr>
      </w:pPr>
    </w:p>
    <w:p w14:paraId="04F94EE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D68F209">
      <w:pPr>
        <w:pStyle w:val="8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73448F74">
      <w:pPr>
        <w:pStyle w:val="89"/>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EFC5E5E">
      <w:pPr>
        <w:pStyle w:val="8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5CBA72F3">
      <w:pPr>
        <w:pStyle w:val="89"/>
        <w:snapToGrid w:val="0"/>
        <w:spacing w:before="0"/>
        <w:ind w:firstLine="480"/>
        <w:rPr>
          <w:rFonts w:ascii="宋体" w:hAnsi="宋体" w:cs="宋体"/>
        </w:rPr>
      </w:pPr>
      <w:r>
        <w:rPr>
          <w:rFonts w:hint="eastAsia" w:ascii="宋体" w:hAnsi="宋体" w:cs="宋体"/>
        </w:rPr>
        <w:t>27.3电子交易平台发现严重安全漏洞，有潜在泄密危险的；</w:t>
      </w:r>
    </w:p>
    <w:p w14:paraId="00C7E861">
      <w:pPr>
        <w:pStyle w:val="89"/>
        <w:snapToGrid w:val="0"/>
        <w:spacing w:before="0"/>
        <w:ind w:firstLine="480"/>
        <w:rPr>
          <w:rFonts w:ascii="宋体" w:hAnsi="宋体" w:cs="宋体"/>
        </w:rPr>
      </w:pPr>
      <w:r>
        <w:rPr>
          <w:rFonts w:hint="eastAsia" w:ascii="宋体" w:hAnsi="宋体" w:cs="宋体"/>
        </w:rPr>
        <w:t xml:space="preserve">27.4病毒发作导致不能进行正常操作的； </w:t>
      </w:r>
    </w:p>
    <w:p w14:paraId="67D45A83">
      <w:pPr>
        <w:pStyle w:val="89"/>
        <w:snapToGrid w:val="0"/>
        <w:spacing w:before="0"/>
        <w:ind w:firstLine="480"/>
        <w:rPr>
          <w:rFonts w:ascii="宋体" w:hAnsi="宋体" w:cs="宋体"/>
        </w:rPr>
      </w:pPr>
      <w:r>
        <w:rPr>
          <w:rFonts w:hint="eastAsia" w:ascii="宋体" w:hAnsi="宋体" w:cs="宋体"/>
        </w:rPr>
        <w:t>27.5其他无法保证电子交易的公平、公正和安全的情况。</w:t>
      </w:r>
    </w:p>
    <w:p w14:paraId="3F45D824">
      <w:pPr>
        <w:pStyle w:val="8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9A10AEF">
      <w:pPr>
        <w:tabs>
          <w:tab w:val="left" w:pos="0"/>
        </w:tabs>
        <w:spacing w:line="360" w:lineRule="auto"/>
        <w:ind w:firstLine="480"/>
        <w:rPr>
          <w:rFonts w:ascii="宋体" w:hAnsi="宋体" w:cs="宋体"/>
          <w:sz w:val="24"/>
        </w:rPr>
      </w:pPr>
    </w:p>
    <w:p w14:paraId="020FD65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6BADA6E">
      <w:pPr>
        <w:pStyle w:val="6"/>
        <w:spacing w:line="360" w:lineRule="auto"/>
        <w:ind w:firstLine="0" w:firstLineChars="0"/>
        <w:rPr>
          <w:rFonts w:cs="宋体"/>
          <w:b/>
        </w:rPr>
      </w:pPr>
      <w:r>
        <w:rPr>
          <w:rFonts w:hint="eastAsia" w:cs="宋体"/>
          <w:b/>
        </w:rPr>
        <w:t>29.验收</w:t>
      </w:r>
    </w:p>
    <w:p w14:paraId="5023D619">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201D4E">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530F249">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168239">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72103E33">
      <w:pPr>
        <w:pStyle w:val="623"/>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23" w:name="_Hlt68072998"/>
      <w:bookmarkEnd w:id="23"/>
      <w:bookmarkStart w:id="24" w:name="_Hlt75236290"/>
      <w:bookmarkEnd w:id="24"/>
      <w:bookmarkStart w:id="25" w:name="_Hlt68072990"/>
      <w:bookmarkEnd w:id="25"/>
      <w:bookmarkStart w:id="26" w:name="_Hlt68073093"/>
      <w:bookmarkEnd w:id="26"/>
      <w:bookmarkStart w:id="27" w:name="_Hlt74729768"/>
      <w:bookmarkEnd w:id="27"/>
      <w:bookmarkStart w:id="28" w:name="_Hlt68057669"/>
      <w:bookmarkEnd w:id="28"/>
      <w:bookmarkStart w:id="29" w:name="_Hlt75236011"/>
      <w:bookmarkEnd w:id="29"/>
      <w:bookmarkStart w:id="30" w:name="_Hlt74714665"/>
      <w:bookmarkEnd w:id="30"/>
      <w:bookmarkStart w:id="31" w:name="_Hlt75236101"/>
      <w:bookmarkEnd w:id="31"/>
      <w:bookmarkStart w:id="32" w:name="_Hlt74730295"/>
      <w:bookmarkEnd w:id="32"/>
      <w:bookmarkStart w:id="33" w:name="_Hlt68403820"/>
      <w:bookmarkEnd w:id="33"/>
      <w:bookmarkStart w:id="34" w:name="_Hlt74707468"/>
      <w:bookmarkEnd w:id="34"/>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9"/>
    <w:bookmarkEnd w:id="20"/>
    <w:p w14:paraId="5A23A025">
      <w:pPr>
        <w:spacing w:line="360" w:lineRule="auto"/>
        <w:jc w:val="center"/>
        <w:outlineLvl w:val="0"/>
        <w:rPr>
          <w:rFonts w:ascii="宋体" w:hAnsi="宋体" w:cs="宋体"/>
          <w:b/>
          <w:sz w:val="36"/>
          <w:szCs w:val="36"/>
        </w:rPr>
      </w:pPr>
      <w:bookmarkStart w:id="35" w:name="第四部分"/>
      <w:r>
        <w:rPr>
          <w:rFonts w:hint="eastAsia" w:ascii="宋体" w:hAnsi="宋体" w:cs="宋体"/>
          <w:b/>
          <w:sz w:val="36"/>
          <w:szCs w:val="36"/>
        </w:rPr>
        <w:t>第三部分   采购需求</w:t>
      </w:r>
    </w:p>
    <w:p w14:paraId="746F3E6B">
      <w:pPr>
        <w:pStyle w:val="11"/>
        <w:numPr>
          <w:ilvl w:val="5"/>
          <w:numId w:val="0"/>
        </w:numPr>
        <w:tabs>
          <w:tab w:val="left" w:pos="-839"/>
          <w:tab w:val="clear" w:pos="1152"/>
        </w:tabs>
        <w:spacing w:before="0" w:after="0" w:line="240" w:lineRule="auto"/>
        <w:ind w:leftChars="0" w:right="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一、采购内容、标准、数量及要求：</w:t>
      </w:r>
    </w:p>
    <w:tbl>
      <w:tblPr>
        <w:tblStyle w:val="64"/>
        <w:tblW w:w="8631"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1116"/>
        <w:gridCol w:w="3605"/>
        <w:gridCol w:w="868"/>
        <w:gridCol w:w="1142"/>
        <w:gridCol w:w="1260"/>
      </w:tblGrid>
      <w:tr w14:paraId="5861D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right"/>
        </w:trPr>
        <w:tc>
          <w:tcPr>
            <w:tcW w:w="640" w:type="dxa"/>
            <w:vAlign w:val="center"/>
          </w:tcPr>
          <w:p w14:paraId="4BD233E9">
            <w:pPr>
              <w:pStyle w:val="618"/>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序号</w:t>
            </w:r>
          </w:p>
        </w:tc>
        <w:tc>
          <w:tcPr>
            <w:tcW w:w="1116" w:type="dxa"/>
            <w:vAlign w:val="center"/>
          </w:tcPr>
          <w:p w14:paraId="3E750AE3">
            <w:pPr>
              <w:pStyle w:val="618"/>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采购内容</w:t>
            </w:r>
          </w:p>
        </w:tc>
        <w:tc>
          <w:tcPr>
            <w:tcW w:w="3605" w:type="dxa"/>
            <w:vAlign w:val="center"/>
          </w:tcPr>
          <w:p w14:paraId="07BBD41A">
            <w:pPr>
              <w:pStyle w:val="618"/>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简要技术要求</w:t>
            </w:r>
          </w:p>
        </w:tc>
        <w:tc>
          <w:tcPr>
            <w:tcW w:w="868" w:type="dxa"/>
            <w:vAlign w:val="center"/>
          </w:tcPr>
          <w:p w14:paraId="2152736D">
            <w:pPr>
              <w:pStyle w:val="618"/>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数量</w:t>
            </w:r>
          </w:p>
        </w:tc>
        <w:tc>
          <w:tcPr>
            <w:tcW w:w="1142" w:type="dxa"/>
            <w:vAlign w:val="center"/>
          </w:tcPr>
          <w:p w14:paraId="48D9694F">
            <w:pPr>
              <w:pStyle w:val="618"/>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lang w:eastAsia="zh-CN"/>
              </w:rPr>
              <w:t>最高限价</w:t>
            </w:r>
          </w:p>
        </w:tc>
        <w:tc>
          <w:tcPr>
            <w:tcW w:w="1260" w:type="dxa"/>
            <w:vAlign w:val="center"/>
          </w:tcPr>
          <w:p w14:paraId="3CB4AE7E">
            <w:pPr>
              <w:pStyle w:val="618"/>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预算价</w:t>
            </w:r>
          </w:p>
        </w:tc>
      </w:tr>
      <w:tr w14:paraId="73DD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jc w:val="right"/>
        </w:trPr>
        <w:tc>
          <w:tcPr>
            <w:tcW w:w="640" w:type="dxa"/>
            <w:vAlign w:val="center"/>
          </w:tcPr>
          <w:p w14:paraId="144D5B34">
            <w:pPr>
              <w:pStyle w:val="618"/>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w w:val="99"/>
                <w:kern w:val="2"/>
                <w:sz w:val="24"/>
                <w:szCs w:val="24"/>
                <w:highlight w:val="none"/>
              </w:rPr>
              <w:t>1</w:t>
            </w:r>
          </w:p>
        </w:tc>
        <w:tc>
          <w:tcPr>
            <w:tcW w:w="1116" w:type="dxa"/>
            <w:vAlign w:val="center"/>
          </w:tcPr>
          <w:p w14:paraId="76721288">
            <w:pPr>
              <w:pStyle w:val="618"/>
              <w:spacing w:before="0" w:beforeAutospacing="0" w:after="0" w:afterAutospacing="0" w:line="240" w:lineRule="auto"/>
              <w:ind w:left="0" w:right="0" w:firstLine="0" w:firstLineChars="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冻猪肉动态储备</w:t>
            </w:r>
          </w:p>
        </w:tc>
        <w:tc>
          <w:tcPr>
            <w:tcW w:w="3605" w:type="dxa"/>
            <w:vAlign w:val="center"/>
          </w:tcPr>
          <w:p w14:paraId="36E846E9">
            <w:pPr>
              <w:pStyle w:val="22"/>
              <w:spacing w:before="0" w:beforeAutospacing="0" w:after="0" w:afterAutospacing="0"/>
              <w:ind w:left="0" w:right="0" w:firstLine="480" w:firstLineChars="200"/>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冻猪肉储备必须是符合国家有关标准的带皮、去皮去膘猪肉、预冷猪肉及其分割产品。收储品种要求以猪后腿、猪前腿肉（2号肉）、猪后腿肉（4 号肉）和中方为主。品质要求必须符合《鲜、冻猪肉及猪副产品 第1部分：片猪肉》（</w:t>
            </w:r>
            <w:r>
              <w:rPr>
                <w:rFonts w:hint="eastAsia" w:asciiTheme="minorEastAsia" w:hAnsiTheme="minorEastAsia" w:eastAsiaTheme="minorEastAsia" w:cstheme="minorEastAsia"/>
                <w:i w:val="0"/>
                <w:iCs w:val="0"/>
                <w:caps w:val="0"/>
                <w:spacing w:val="0"/>
                <w:sz w:val="24"/>
                <w:szCs w:val="24"/>
                <w:highlight w:val="none"/>
                <w:u w:val="none"/>
                <w:shd w:val="clear"/>
              </w:rPr>
              <w:fldChar w:fldCharType="begin"/>
            </w:r>
            <w:r>
              <w:rPr>
                <w:rFonts w:hint="eastAsia" w:asciiTheme="minorEastAsia" w:hAnsiTheme="minorEastAsia" w:eastAsiaTheme="minorEastAsia" w:cstheme="minorEastAsia"/>
                <w:i w:val="0"/>
                <w:iCs w:val="0"/>
                <w:caps w:val="0"/>
                <w:spacing w:val="0"/>
                <w:sz w:val="24"/>
                <w:szCs w:val="24"/>
                <w:highlight w:val="none"/>
                <w:u w:val="none"/>
                <w:shd w:val="clear"/>
              </w:rPr>
              <w:instrText xml:space="preserve"> HYPERLINK "https://std.samr.gov.cn/gb/search/gbDetailed?id=8531C702DB406551E05397BE0A0ACD16" \t "https://std.samr.gov.cn/gb/search/_blank" </w:instrText>
            </w:r>
            <w:r>
              <w:rPr>
                <w:rFonts w:hint="eastAsia" w:asciiTheme="minorEastAsia" w:hAnsiTheme="minorEastAsia" w:eastAsiaTheme="minorEastAsia" w:cstheme="minorEastAsia"/>
                <w:i w:val="0"/>
                <w:iCs w:val="0"/>
                <w:caps w:val="0"/>
                <w:spacing w:val="0"/>
                <w:sz w:val="24"/>
                <w:szCs w:val="24"/>
                <w:highlight w:val="none"/>
                <w:u w:val="none"/>
                <w:shd w:val="clear"/>
              </w:rPr>
              <w:fldChar w:fldCharType="separate"/>
            </w:r>
            <w:r>
              <w:rPr>
                <w:rFonts w:hint="eastAsia" w:asciiTheme="minorEastAsia" w:hAnsiTheme="minorEastAsia" w:eastAsiaTheme="minorEastAsia" w:cstheme="minorEastAsia"/>
                <w:i w:val="0"/>
                <w:iCs w:val="0"/>
                <w:caps w:val="0"/>
                <w:spacing w:val="0"/>
                <w:kern w:val="2"/>
                <w:sz w:val="24"/>
                <w:szCs w:val="24"/>
                <w:highlight w:val="none"/>
                <w:u w:val="none"/>
                <w:shd w:val="clear"/>
              </w:rPr>
              <w:t>GB/T 9959.1-2019 </w:t>
            </w:r>
            <w:r>
              <w:rPr>
                <w:rFonts w:hint="eastAsia" w:asciiTheme="minorEastAsia" w:hAnsiTheme="minorEastAsia" w:eastAsiaTheme="minorEastAsia" w:cstheme="minorEastAsia"/>
                <w:i w:val="0"/>
                <w:iCs w:val="0"/>
                <w:caps w:val="0"/>
                <w:spacing w:val="0"/>
                <w:sz w:val="24"/>
                <w:szCs w:val="24"/>
                <w:highlight w:val="none"/>
                <w:u w:val="none"/>
                <w:shd w:val="clear"/>
              </w:rPr>
              <w:fldChar w:fldCharType="end"/>
            </w:r>
            <w:r>
              <w:rPr>
                <w:rFonts w:hint="eastAsia" w:asciiTheme="minorEastAsia" w:hAnsiTheme="minorEastAsia" w:eastAsiaTheme="minorEastAsia" w:cstheme="minorEastAsia"/>
                <w:kern w:val="2"/>
                <w:sz w:val="24"/>
                <w:szCs w:val="24"/>
                <w:highlight w:val="none"/>
              </w:rPr>
              <w:t>）、《分割鲜、冻猪瘦肉》（</w:t>
            </w:r>
            <w:r>
              <w:rPr>
                <w:rFonts w:hint="eastAsia" w:asciiTheme="minorEastAsia" w:hAnsiTheme="minorEastAsia" w:eastAsiaTheme="minorEastAsia" w:cstheme="minorEastAsia"/>
                <w:b w:val="0"/>
                <w:bCs w:val="0"/>
                <w:i w:val="0"/>
                <w:iCs w:val="0"/>
                <w:caps w:val="0"/>
                <w:spacing w:val="0"/>
                <w:kern w:val="2"/>
                <w:sz w:val="24"/>
                <w:szCs w:val="24"/>
                <w:highlight w:val="none"/>
                <w:u w:val="none"/>
                <w:shd w:val="clear"/>
              </w:rPr>
              <w:fldChar w:fldCharType="begin"/>
            </w:r>
            <w:r>
              <w:rPr>
                <w:rFonts w:hint="eastAsia" w:asciiTheme="minorEastAsia" w:hAnsiTheme="minorEastAsia" w:eastAsiaTheme="minorEastAsia" w:cstheme="minorEastAsia"/>
                <w:b w:val="0"/>
                <w:bCs w:val="0"/>
                <w:i w:val="0"/>
                <w:iCs w:val="0"/>
                <w:caps w:val="0"/>
                <w:spacing w:val="0"/>
                <w:kern w:val="2"/>
                <w:sz w:val="24"/>
                <w:szCs w:val="24"/>
                <w:highlight w:val="none"/>
                <w:u w:val="none"/>
                <w:shd w:val="clear"/>
              </w:rPr>
              <w:instrText xml:space="preserve"> HYPERLINK "http://openstd.samr.gov.cn/bzgk/gb/javascript:void(0)" </w:instrText>
            </w:r>
            <w:r>
              <w:rPr>
                <w:rFonts w:hint="eastAsia" w:asciiTheme="minorEastAsia" w:hAnsiTheme="minorEastAsia" w:eastAsiaTheme="minorEastAsia" w:cstheme="minorEastAsia"/>
                <w:b w:val="0"/>
                <w:bCs w:val="0"/>
                <w:i w:val="0"/>
                <w:iCs w:val="0"/>
                <w:caps w:val="0"/>
                <w:spacing w:val="0"/>
                <w:kern w:val="2"/>
                <w:sz w:val="24"/>
                <w:szCs w:val="24"/>
                <w:highlight w:val="none"/>
                <w:u w:val="none"/>
                <w:shd w:val="clear"/>
              </w:rPr>
              <w:fldChar w:fldCharType="separate"/>
            </w:r>
            <w:r>
              <w:rPr>
                <w:rFonts w:hint="eastAsia" w:asciiTheme="minorEastAsia" w:hAnsiTheme="minorEastAsia" w:eastAsiaTheme="minorEastAsia" w:cstheme="minorEastAsia"/>
                <w:b w:val="0"/>
                <w:bCs w:val="0"/>
                <w:i w:val="0"/>
                <w:iCs w:val="0"/>
                <w:caps w:val="0"/>
                <w:spacing w:val="0"/>
                <w:kern w:val="2"/>
                <w:sz w:val="24"/>
                <w:szCs w:val="24"/>
                <w:highlight w:val="none"/>
                <w:u w:val="none"/>
                <w:shd w:val="clear"/>
              </w:rPr>
              <w:t>GB/T 9959.2-2008</w:t>
            </w:r>
            <w:r>
              <w:rPr>
                <w:rFonts w:hint="eastAsia" w:asciiTheme="minorEastAsia" w:hAnsiTheme="minorEastAsia" w:eastAsiaTheme="minorEastAsia" w:cstheme="minorEastAsia"/>
                <w:b w:val="0"/>
                <w:bCs w:val="0"/>
                <w:i w:val="0"/>
                <w:iCs w:val="0"/>
                <w:caps w:val="0"/>
                <w:spacing w:val="0"/>
                <w:kern w:val="2"/>
                <w:sz w:val="24"/>
                <w:szCs w:val="24"/>
                <w:highlight w:val="none"/>
                <w:u w:val="none"/>
                <w:shd w:val="clear"/>
              </w:rPr>
              <w:fldChar w:fldCharType="end"/>
            </w:r>
            <w:r>
              <w:rPr>
                <w:rFonts w:hint="eastAsia" w:asciiTheme="minorEastAsia" w:hAnsiTheme="minorEastAsia" w:eastAsiaTheme="minorEastAsia" w:cstheme="minorEastAsia"/>
                <w:kern w:val="2"/>
                <w:sz w:val="24"/>
                <w:szCs w:val="24"/>
                <w:highlight w:val="none"/>
              </w:rPr>
              <w:t>）等国家有关卫生质量安全标准（以最新标准为准），不得储备临保产品。</w:t>
            </w:r>
          </w:p>
        </w:tc>
        <w:tc>
          <w:tcPr>
            <w:tcW w:w="868" w:type="dxa"/>
            <w:vAlign w:val="center"/>
          </w:tcPr>
          <w:p w14:paraId="2C40AFD8">
            <w:pPr>
              <w:pStyle w:val="618"/>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val="en-US" w:eastAsia="zh-CN"/>
              </w:rPr>
              <w:t>390</w:t>
            </w:r>
            <w:r>
              <w:rPr>
                <w:rFonts w:hint="eastAsia" w:asciiTheme="minorEastAsia" w:hAnsiTheme="minorEastAsia" w:eastAsiaTheme="minorEastAsia" w:cstheme="minorEastAsia"/>
                <w:kern w:val="2"/>
                <w:sz w:val="24"/>
                <w:szCs w:val="24"/>
                <w:highlight w:val="none"/>
              </w:rPr>
              <w:t>吨</w:t>
            </w:r>
          </w:p>
        </w:tc>
        <w:tc>
          <w:tcPr>
            <w:tcW w:w="1142" w:type="dxa"/>
            <w:vAlign w:val="center"/>
          </w:tcPr>
          <w:p w14:paraId="205A9B53">
            <w:pPr>
              <w:pStyle w:val="618"/>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val="en-US" w:eastAsia="zh-CN"/>
              </w:rPr>
              <w:t>3050元/吨·年</w:t>
            </w:r>
          </w:p>
        </w:tc>
        <w:tc>
          <w:tcPr>
            <w:tcW w:w="1260" w:type="dxa"/>
            <w:vAlign w:val="center"/>
          </w:tcPr>
          <w:p w14:paraId="316EDA7A">
            <w:pPr>
              <w:pStyle w:val="618"/>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118.95万元/年，三年预算价356.85万元</w:t>
            </w:r>
          </w:p>
        </w:tc>
      </w:tr>
    </w:tbl>
    <w:p w14:paraId="595FED1E">
      <w:pPr>
        <w:pStyle w:val="35"/>
        <w:spacing w:line="360" w:lineRule="auto"/>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二、招标需求</w:t>
      </w:r>
    </w:p>
    <w:p w14:paraId="621F1135">
      <w:pPr>
        <w:pStyle w:val="6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kern w:val="0"/>
          <w:sz w:val="24"/>
          <w:highlight w:val="none"/>
        </w:rPr>
        <w:t>（一）</w:t>
      </w:r>
      <w:r>
        <w:rPr>
          <w:rFonts w:hint="eastAsia" w:asciiTheme="minorEastAsia" w:hAnsiTheme="minorEastAsia" w:eastAsiaTheme="minorEastAsia" w:cstheme="minorEastAsia"/>
          <w:kern w:val="0"/>
          <w:sz w:val="24"/>
          <w:highlight w:val="none"/>
          <w:lang w:eastAsia="zh-CN"/>
        </w:rPr>
        <w:t>杭州</w:t>
      </w:r>
      <w:r>
        <w:rPr>
          <w:rFonts w:hint="eastAsia" w:asciiTheme="minorEastAsia" w:hAnsiTheme="minorEastAsia" w:eastAsiaTheme="minorEastAsia" w:cstheme="minorEastAsia"/>
          <w:kern w:val="0"/>
          <w:sz w:val="24"/>
          <w:highlight w:val="none"/>
        </w:rPr>
        <w:t>市</w:t>
      </w:r>
      <w:r>
        <w:rPr>
          <w:rFonts w:hint="eastAsia" w:asciiTheme="minorEastAsia" w:hAnsiTheme="minorEastAsia" w:eastAsiaTheme="minorEastAsia" w:cstheme="minorEastAsia"/>
          <w:kern w:val="0"/>
          <w:sz w:val="24"/>
          <w:highlight w:val="none"/>
          <w:lang w:eastAsia="zh-CN"/>
        </w:rPr>
        <w:t>余杭</w:t>
      </w:r>
      <w:r>
        <w:rPr>
          <w:rFonts w:hint="eastAsia" w:asciiTheme="minorEastAsia" w:hAnsiTheme="minorEastAsia" w:eastAsiaTheme="minorEastAsia" w:cstheme="minorEastAsia"/>
          <w:kern w:val="0"/>
          <w:sz w:val="24"/>
          <w:highlight w:val="none"/>
          <w:lang w:val="en-US" w:eastAsia="zh-CN"/>
        </w:rPr>
        <w:t>区</w:t>
      </w:r>
      <w:r>
        <w:rPr>
          <w:rFonts w:hint="eastAsia" w:asciiTheme="minorEastAsia" w:hAnsiTheme="minorEastAsia" w:eastAsiaTheme="minorEastAsia" w:cstheme="minorEastAsia"/>
          <w:kern w:val="0"/>
          <w:sz w:val="24"/>
          <w:highlight w:val="none"/>
        </w:rPr>
        <w:t>级冻猪肉储备遵循</w:t>
      </w:r>
      <w:r>
        <w:rPr>
          <w:rFonts w:hint="eastAsia" w:asciiTheme="minorEastAsia" w:hAnsiTheme="minorEastAsia" w:eastAsiaTheme="minorEastAsia" w:cstheme="minorEastAsia"/>
          <w:i w:val="0"/>
          <w:iCs w:val="0"/>
          <w:caps w:val="0"/>
          <w:spacing w:val="0"/>
          <w:sz w:val="24"/>
          <w:szCs w:val="24"/>
          <w:highlight w:val="none"/>
          <w:shd w:val="clear"/>
          <w:vertAlign w:val="baseline"/>
        </w:rPr>
        <w:t>企业储备、市场运作、自负盈亏、政府补贴、服从调度、保障应急的管理机制。储备肉轮换实行常年储备、定期更新制度。</w:t>
      </w:r>
      <w:r>
        <w:rPr>
          <w:rFonts w:hint="eastAsia" w:ascii="宋体" w:hAnsi="宋体" w:eastAsia="宋体" w:cs="宋体"/>
          <w:i w:val="0"/>
          <w:iCs w:val="0"/>
          <w:caps w:val="0"/>
          <w:spacing w:val="0"/>
          <w:sz w:val="24"/>
          <w:szCs w:val="24"/>
          <w:highlight w:val="none"/>
          <w:shd w:val="clear" w:color="080000" w:fill="auto"/>
        </w:rPr>
        <w:t>承担储备肉的收储、轮换、日常管理和动用出库，及时报送储备统计报表和业务报告，对储备肉品种、数量、质量和储存安全负责；按动用指令和规定程序及时组织储备出库，接受行政管理部门、管理单位及其委托的第三方监管机构的监督。</w:t>
      </w:r>
    </w:p>
    <w:p w14:paraId="6F7232CB">
      <w:pPr>
        <w:pStyle w:val="104"/>
        <w:numPr>
          <w:ilvl w:val="0"/>
          <w:numId w:val="0"/>
        </w:numPr>
        <w:tabs>
          <w:tab w:val="left" w:pos="1579"/>
        </w:tabs>
        <w:wordWrap/>
        <w:adjustRightInd/>
        <w:snapToGrid/>
        <w:spacing w:line="360" w:lineRule="auto"/>
        <w:ind w:right="0"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（二）杭州市余杭区级冻猪肉储备规模根据上级储备计划确定为390吨，必须符合国家有关标准的带皮、去皮去膘猪肉、预冷猪肉及其分割产品。品质要求必须符合《鲜、冻猪肉及猪副产品 第1部分：片猪肉》（</w:t>
      </w:r>
      <w:r>
        <w:rPr>
          <w:rFonts w:hint="eastAsia" w:asciiTheme="minorEastAsia" w:hAnsiTheme="minorEastAsia" w:eastAsiaTheme="minorEastAsia" w:cstheme="minorEastAsia"/>
          <w:kern w:val="0"/>
          <w:sz w:val="24"/>
          <w:szCs w:val="24"/>
          <w:highlight w:val="none"/>
          <w:lang w:val="en-US" w:eastAsia="zh-CN" w:bidi="ar-SA"/>
        </w:rPr>
        <w:fldChar w:fldCharType="begin"/>
      </w:r>
      <w:r>
        <w:rPr>
          <w:rFonts w:hint="eastAsia" w:asciiTheme="minorEastAsia" w:hAnsiTheme="minorEastAsia" w:eastAsiaTheme="minorEastAsia" w:cstheme="minorEastAsia"/>
          <w:kern w:val="0"/>
          <w:sz w:val="24"/>
          <w:szCs w:val="24"/>
          <w:highlight w:val="none"/>
          <w:lang w:val="en-US" w:eastAsia="zh-CN" w:bidi="ar-SA"/>
        </w:rPr>
        <w:instrText xml:space="preserve"> HYPERLINK "https://std.samr.gov.cn/gb/search/gbDetailed?id=8531C702DB406551E05397BE0A0ACD16" \t "https://std.samr.gov.cn/gb/search/_blank" </w:instrText>
      </w:r>
      <w:r>
        <w:rPr>
          <w:rFonts w:hint="eastAsia" w:asciiTheme="minorEastAsia" w:hAnsiTheme="minorEastAsia" w:eastAsiaTheme="minorEastAsia" w:cstheme="minorEastAsia"/>
          <w:kern w:val="0"/>
          <w:sz w:val="24"/>
          <w:szCs w:val="24"/>
          <w:highlight w:val="none"/>
          <w:lang w:val="en-US" w:eastAsia="zh-CN" w:bidi="ar-SA"/>
        </w:rPr>
        <w:fldChar w:fldCharType="separate"/>
      </w:r>
      <w:r>
        <w:rPr>
          <w:rFonts w:hint="eastAsia" w:asciiTheme="minorEastAsia" w:hAnsiTheme="minorEastAsia" w:eastAsiaTheme="minorEastAsia" w:cstheme="minorEastAsia"/>
          <w:kern w:val="0"/>
          <w:sz w:val="24"/>
          <w:szCs w:val="24"/>
          <w:highlight w:val="none"/>
          <w:lang w:val="en-US" w:eastAsia="zh-CN" w:bidi="ar-SA"/>
        </w:rPr>
        <w:t>GB/T 9959.1-2019 </w:t>
      </w:r>
      <w:r>
        <w:rPr>
          <w:rFonts w:hint="eastAsia" w:asciiTheme="minorEastAsia" w:hAnsiTheme="minorEastAsia" w:eastAsiaTheme="minorEastAsia" w:cstheme="minorEastAsia"/>
          <w:kern w:val="0"/>
          <w:sz w:val="24"/>
          <w:szCs w:val="24"/>
          <w:highlight w:val="none"/>
          <w:lang w:val="en-US" w:eastAsia="zh-CN" w:bidi="ar-SA"/>
        </w:rPr>
        <w:fldChar w:fldCharType="end"/>
      </w:r>
      <w:r>
        <w:rPr>
          <w:rFonts w:hint="eastAsia" w:asciiTheme="minorEastAsia" w:hAnsiTheme="minorEastAsia" w:eastAsiaTheme="minorEastAsia" w:cstheme="minorEastAsia"/>
          <w:kern w:val="0"/>
          <w:sz w:val="24"/>
          <w:szCs w:val="24"/>
          <w:highlight w:val="none"/>
          <w:lang w:val="en-US" w:eastAsia="zh-CN" w:bidi="ar-SA"/>
        </w:rPr>
        <w:t>）、《分割鲜、冻猪瘦肉》（GB/T 9959.2-2008）等国家有关卫生质量安全标准（以最新标准为准），不得储备临保产品。”</w:t>
      </w:r>
    </w:p>
    <w:p w14:paraId="1ABB837C">
      <w:pPr>
        <w:pStyle w:val="104"/>
        <w:numPr>
          <w:ilvl w:val="0"/>
          <w:numId w:val="0"/>
        </w:numPr>
        <w:tabs>
          <w:tab w:val="left" w:pos="1579"/>
        </w:tabs>
        <w:wordWrap/>
        <w:adjustRightInd/>
        <w:snapToGrid/>
        <w:spacing w:line="360" w:lineRule="auto"/>
        <w:ind w:right="0" w:firstLine="480"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val="0"/>
          <w:bCs w:val="0"/>
          <w:kern w:val="0"/>
          <w:sz w:val="24"/>
          <w:highlight w:val="none"/>
        </w:rPr>
        <w:t>（三）</w:t>
      </w:r>
      <w:r>
        <w:rPr>
          <w:rFonts w:hint="eastAsia" w:asciiTheme="minorEastAsia" w:hAnsiTheme="minorEastAsia" w:eastAsiaTheme="minorEastAsia" w:cstheme="minorEastAsia"/>
          <w:b w:val="0"/>
          <w:bCs w:val="0"/>
          <w:kern w:val="0"/>
          <w:sz w:val="24"/>
          <w:highlight w:val="none"/>
          <w:lang w:eastAsia="zh-CN"/>
        </w:rPr>
        <w:t>杭州</w:t>
      </w:r>
      <w:r>
        <w:rPr>
          <w:rFonts w:hint="eastAsia" w:asciiTheme="minorEastAsia" w:hAnsiTheme="minorEastAsia" w:eastAsiaTheme="minorEastAsia" w:cstheme="minorEastAsia"/>
          <w:b w:val="0"/>
          <w:bCs w:val="0"/>
          <w:kern w:val="0"/>
          <w:sz w:val="24"/>
          <w:highlight w:val="none"/>
        </w:rPr>
        <w:t>市</w:t>
      </w:r>
      <w:r>
        <w:rPr>
          <w:rFonts w:hint="eastAsia" w:asciiTheme="minorEastAsia" w:hAnsiTheme="minorEastAsia" w:eastAsiaTheme="minorEastAsia" w:cstheme="minorEastAsia"/>
          <w:b w:val="0"/>
          <w:bCs w:val="0"/>
          <w:kern w:val="0"/>
          <w:sz w:val="24"/>
          <w:highlight w:val="none"/>
          <w:lang w:eastAsia="zh-CN"/>
        </w:rPr>
        <w:t>余杭</w:t>
      </w:r>
      <w:r>
        <w:rPr>
          <w:rFonts w:hint="eastAsia" w:asciiTheme="minorEastAsia" w:hAnsiTheme="minorEastAsia" w:eastAsiaTheme="minorEastAsia" w:cstheme="minorEastAsia"/>
          <w:b w:val="0"/>
          <w:bCs w:val="0"/>
          <w:kern w:val="0"/>
          <w:sz w:val="24"/>
          <w:highlight w:val="none"/>
          <w:lang w:val="en-US" w:eastAsia="zh-CN"/>
        </w:rPr>
        <w:t>区</w:t>
      </w:r>
      <w:r>
        <w:rPr>
          <w:rFonts w:hint="eastAsia" w:asciiTheme="minorEastAsia" w:hAnsiTheme="minorEastAsia" w:eastAsiaTheme="minorEastAsia" w:cstheme="minorEastAsia"/>
          <w:b w:val="0"/>
          <w:bCs w:val="0"/>
          <w:kern w:val="0"/>
          <w:sz w:val="24"/>
          <w:highlight w:val="none"/>
        </w:rPr>
        <w:t>级冻猪肉储备承储单位由</w:t>
      </w:r>
      <w:r>
        <w:rPr>
          <w:rFonts w:hint="eastAsia" w:asciiTheme="minorEastAsia" w:hAnsiTheme="minorEastAsia" w:eastAsiaTheme="minorEastAsia" w:cstheme="minorEastAsia"/>
          <w:b w:val="0"/>
          <w:bCs w:val="0"/>
          <w:kern w:val="0"/>
          <w:sz w:val="24"/>
          <w:highlight w:val="none"/>
          <w:lang w:eastAsia="zh-CN"/>
        </w:rPr>
        <w:t>杭州</w:t>
      </w:r>
      <w:r>
        <w:rPr>
          <w:rFonts w:hint="eastAsia" w:asciiTheme="minorEastAsia" w:hAnsiTheme="minorEastAsia" w:eastAsiaTheme="minorEastAsia" w:cstheme="minorEastAsia"/>
          <w:b w:val="0"/>
          <w:bCs w:val="0"/>
          <w:kern w:val="0"/>
          <w:sz w:val="24"/>
          <w:highlight w:val="none"/>
        </w:rPr>
        <w:t>市</w:t>
      </w:r>
      <w:r>
        <w:rPr>
          <w:rFonts w:hint="eastAsia" w:asciiTheme="minorEastAsia" w:hAnsiTheme="minorEastAsia" w:eastAsiaTheme="minorEastAsia" w:cstheme="minorEastAsia"/>
          <w:b w:val="0"/>
          <w:bCs w:val="0"/>
          <w:kern w:val="0"/>
          <w:sz w:val="24"/>
          <w:highlight w:val="none"/>
          <w:lang w:eastAsia="zh-CN"/>
        </w:rPr>
        <w:t>余杭</w:t>
      </w:r>
      <w:r>
        <w:rPr>
          <w:rFonts w:hint="eastAsia" w:asciiTheme="minorEastAsia" w:hAnsiTheme="minorEastAsia" w:eastAsiaTheme="minorEastAsia" w:cstheme="minorEastAsia"/>
          <w:b w:val="0"/>
          <w:bCs w:val="0"/>
          <w:kern w:val="0"/>
          <w:sz w:val="24"/>
          <w:highlight w:val="none"/>
          <w:lang w:val="en-US" w:eastAsia="zh-CN"/>
        </w:rPr>
        <w:t>区商务</w:t>
      </w:r>
      <w:r>
        <w:rPr>
          <w:rFonts w:hint="eastAsia" w:asciiTheme="minorEastAsia" w:hAnsiTheme="minorEastAsia" w:eastAsiaTheme="minorEastAsia" w:cstheme="minorEastAsia"/>
          <w:b w:val="0"/>
          <w:bCs w:val="0"/>
          <w:kern w:val="0"/>
          <w:sz w:val="24"/>
          <w:highlight w:val="none"/>
        </w:rPr>
        <w:t>局以向社会公开招标方式确定，招标周期原则上为3年。</w:t>
      </w:r>
    </w:p>
    <w:p w14:paraId="61CD269A">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（四）承储单位确定后，由</w:t>
      </w:r>
      <w:r>
        <w:rPr>
          <w:rFonts w:hint="eastAsia" w:asciiTheme="minorEastAsia" w:hAnsiTheme="minorEastAsia" w:eastAsiaTheme="minorEastAsia" w:cstheme="minorEastAsia"/>
          <w:kern w:val="0"/>
          <w:sz w:val="24"/>
          <w:highlight w:val="none"/>
          <w:lang w:eastAsia="zh-CN"/>
        </w:rPr>
        <w:t>杭州</w:t>
      </w:r>
      <w:r>
        <w:rPr>
          <w:rFonts w:hint="eastAsia" w:asciiTheme="minorEastAsia" w:hAnsiTheme="minorEastAsia" w:eastAsiaTheme="minorEastAsia" w:cstheme="minorEastAsia"/>
          <w:kern w:val="0"/>
          <w:sz w:val="24"/>
          <w:highlight w:val="none"/>
        </w:rPr>
        <w:t>市</w:t>
      </w:r>
      <w:r>
        <w:rPr>
          <w:rFonts w:hint="eastAsia" w:asciiTheme="minorEastAsia" w:hAnsiTheme="minorEastAsia" w:eastAsiaTheme="minorEastAsia" w:cstheme="minorEastAsia"/>
          <w:kern w:val="0"/>
          <w:sz w:val="24"/>
          <w:highlight w:val="none"/>
          <w:lang w:eastAsia="zh-CN"/>
        </w:rPr>
        <w:t>余杭</w:t>
      </w:r>
      <w:r>
        <w:rPr>
          <w:rFonts w:hint="eastAsia" w:asciiTheme="minorEastAsia" w:hAnsiTheme="minorEastAsia" w:eastAsiaTheme="minorEastAsia" w:cstheme="minorEastAsia"/>
          <w:kern w:val="0"/>
          <w:sz w:val="24"/>
          <w:highlight w:val="none"/>
          <w:lang w:val="en-US" w:eastAsia="zh-CN"/>
        </w:rPr>
        <w:t>区商务</w:t>
      </w:r>
      <w:r>
        <w:rPr>
          <w:rFonts w:hint="eastAsia" w:asciiTheme="minorEastAsia" w:hAnsiTheme="minorEastAsia" w:eastAsiaTheme="minorEastAsia" w:cstheme="minorEastAsia"/>
          <w:kern w:val="0"/>
          <w:sz w:val="24"/>
          <w:highlight w:val="none"/>
        </w:rPr>
        <w:t xml:space="preserve">局与承储单位签署承储协议。承储单位应做好以下工作： </w:t>
      </w:r>
    </w:p>
    <w:p w14:paraId="74214492">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1、建立健全内部管理制度和应急工作预案，制定严格的储备肉保管与财务制度，落实工作责任，明确责任人员，确保储备肉</w:t>
      </w:r>
      <w:r>
        <w:rPr>
          <w:rFonts w:hint="eastAsia" w:asciiTheme="minorEastAsia" w:hAnsiTheme="minorEastAsia" w:eastAsiaTheme="minorEastAsia" w:cstheme="minorEastAsia"/>
          <w:kern w:val="0"/>
          <w:sz w:val="24"/>
          <w:highlight w:val="none"/>
          <w:lang w:eastAsia="zh-CN"/>
        </w:rPr>
        <w:t>品种、</w:t>
      </w:r>
      <w:r>
        <w:rPr>
          <w:rFonts w:hint="eastAsia" w:asciiTheme="minorEastAsia" w:hAnsiTheme="minorEastAsia" w:eastAsiaTheme="minorEastAsia" w:cstheme="minorEastAsia"/>
          <w:kern w:val="0"/>
          <w:sz w:val="24"/>
          <w:highlight w:val="none"/>
        </w:rPr>
        <w:t>数量足额真实、质量合格、储存安全。</w:t>
      </w:r>
    </w:p>
    <w:p w14:paraId="04A543B7">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2、负责储备肉采购入库，及时足额组织货源，落实专人严把进库关、实行专帐记载和挂牌明示，存放在符合中央储备肉承储标准的指定冷库内。</w:t>
      </w:r>
    </w:p>
    <w:p w14:paraId="0C1070F5">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3、负责储备肉在库管理，储备肉应按生产日期先后、不同品种分跺堆码。</w:t>
      </w:r>
    </w:p>
    <w:p w14:paraId="380CC6F1">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建立储备肉轮出库的工作流程，储备肉的轮库出库须履行内部管理的审批流程，按规定在保质期内自行组织轮换，储备轮出后应当及时、保质、同品种、等量轮入，轮换期间最低库存数量不得低于储备计划的70％。特殊情况不能按时轮入的，承储单位须报主管部门批准同意，否则按擅自动用储备处理。因突发事件或市政府及主管部门提出出库指令，承储单位要积极配合，按要求及时、高效地完成各项工作。</w:t>
      </w:r>
    </w:p>
    <w:p w14:paraId="75311873">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5、做好储备肉信息管理，按储备肉品种规格、生产日期、存放冷库等建立储备肉数量、金额保管台账制度，按月编制储备肉报表，确保储备肉账账相符、账实相符。</w:t>
      </w:r>
    </w:p>
    <w:p w14:paraId="146C07DA">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6、对储备肉的入库、轮换及保管中产生的因把关不严或由于不适时轮换而造成的损失，由承储单位自行负责。</w:t>
      </w:r>
    </w:p>
    <w:p w14:paraId="2E53F741">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7、不得以储备肉对外进行质押、担保或清偿债务；承储单位（以集团公司应标的含储存冷库）资产负债率达到70%、发生违法违规违纪等不良行为或进入撤销、解散或者破产程序时，应及时书面报告主管部门。</w:t>
      </w:r>
    </w:p>
    <w:p w14:paraId="098FA81D">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8、配合主管部门、财政部门及其委托单位所开展的监督检查。</w:t>
      </w:r>
    </w:p>
    <w:p w14:paraId="7EB5E1D6">
      <w:pPr>
        <w:spacing w:line="360"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（五）冻猪肉储备补贴</w:t>
      </w:r>
    </w:p>
    <w:p w14:paraId="5D6DC779">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1、冻猪肉补贴标准充分考虑冷藏保管费、利息补贴、库耗和途耗等方面，实行包干制，以每年不高于3050元/吨为补贴上限，具体金额以实际中标金额为准。</w:t>
      </w:r>
    </w:p>
    <w:p w14:paraId="53F4916D">
      <w:pP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区级猪肉储备正常轮库的销售价格由承储单位自行定价，随行就市，自负盈亏。按照指令落实投放任务的投放价格原则上采取随行就市，确有必要指定价格时，产生的价差等费用，按照“谁受益、谁承担”原则，由区商务局报经区政府同意后，区财政给予一次性补助。</w:t>
      </w:r>
    </w:p>
    <w:p w14:paraId="7602A0FC">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eastAsia="宋体" w:cs="宋体"/>
          <w:i w:val="0"/>
          <w:iCs w:val="0"/>
          <w:caps w:val="0"/>
          <w:spacing w:val="0"/>
          <w:kern w:val="0"/>
          <w:sz w:val="24"/>
          <w:szCs w:val="24"/>
          <w:highlight w:val="none"/>
          <w:shd w:val="clear" w:color="090000" w:fill="auto"/>
        </w:rPr>
        <w:t>若发生重大突发事件，市场出现价格异常波动或部分地区严重短缺甚至断供等特殊情形，由行政管理部门提出储备肉动用计划，管理单位配合组织实施。承储单位要根据指令积极配合，按要求及时、高效地完成应急动用工作，具体要求和相关规定参照《浙江省省级重要商品应急储备管理办法》和《浙江省级猪肉储备投放工作暂行办法》执行</w:t>
      </w:r>
      <w:r>
        <w:rPr>
          <w:rFonts w:hint="eastAsia" w:ascii="宋体" w:hAnsi="宋体" w:eastAsia="宋体" w:cs="宋体"/>
          <w:i w:val="0"/>
          <w:iCs w:val="0"/>
          <w:caps w:val="0"/>
          <w:spacing w:val="0"/>
          <w:kern w:val="0"/>
          <w:sz w:val="24"/>
          <w:szCs w:val="24"/>
          <w:highlight w:val="none"/>
          <w:shd w:val="clear" w:color="090000" w:fill="auto"/>
          <w:lang w:eastAsia="zh-CN"/>
        </w:rPr>
        <w:t>。</w:t>
      </w:r>
    </w:p>
    <w:p w14:paraId="15950275">
      <w:pPr>
        <w:pStyle w:val="104"/>
        <w:numPr>
          <w:ilvl w:val="0"/>
          <w:numId w:val="0"/>
        </w:numPr>
        <w:tabs>
          <w:tab w:val="left" w:pos="1500"/>
        </w:tabs>
        <w:wordWrap/>
        <w:adjustRightInd/>
        <w:snapToGrid/>
        <w:spacing w:line="360" w:lineRule="auto"/>
        <w:ind w:leftChars="0" w:right="0" w:firstLine="482" w:firstLineChars="200"/>
        <w:jc w:val="both"/>
        <w:textAlignment w:val="auto"/>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三、其他要求</w:t>
      </w:r>
    </w:p>
    <w:p w14:paraId="4B9E8D7C">
      <w:pPr>
        <w:pStyle w:val="104"/>
        <w:numPr>
          <w:ilvl w:val="0"/>
          <w:numId w:val="0"/>
        </w:numPr>
        <w:tabs>
          <w:tab w:val="left" w:pos="1500"/>
        </w:tabs>
        <w:wordWrap/>
        <w:adjustRightInd/>
        <w:snapToGrid/>
        <w:spacing w:line="360" w:lineRule="auto"/>
        <w:ind w:leftChars="0" w:right="0" w:firstLine="480" w:firstLineChars="20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pacing w:val="-1"/>
          <w:sz w:val="24"/>
          <w:highlight w:val="none"/>
        </w:rPr>
        <w:t xml:space="preserve">投标人若有冷库的提供冷库的详细相关资料， </w:t>
      </w:r>
      <w:r>
        <w:rPr>
          <w:rFonts w:hint="eastAsia" w:asciiTheme="minorEastAsia" w:hAnsiTheme="minorEastAsia" w:eastAsiaTheme="minorEastAsia" w:cstheme="minorEastAsia"/>
          <w:sz w:val="24"/>
          <w:highlight w:val="none"/>
        </w:rPr>
        <w:t>冷库应符合《国家储备冻肉储存冷库资质条件》（SB/T</w:t>
      </w:r>
      <w:r>
        <w:rPr>
          <w:rFonts w:hint="eastAsia" w:asciiTheme="minorEastAsia" w:hAnsiTheme="minorEastAsia" w:eastAsiaTheme="minorEastAsia" w:cstheme="minorEastAsia"/>
          <w:spacing w:val="16"/>
          <w:sz w:val="24"/>
          <w:highlight w:val="none"/>
        </w:rPr>
        <w:t xml:space="preserve"> </w:t>
      </w:r>
      <w:r>
        <w:rPr>
          <w:rFonts w:hint="eastAsia" w:asciiTheme="minorEastAsia" w:hAnsiTheme="minorEastAsia" w:eastAsiaTheme="minorEastAsia" w:cstheme="minorEastAsia"/>
          <w:sz w:val="24"/>
          <w:highlight w:val="none"/>
        </w:rPr>
        <w:t>10408-2007）或《中央储备肉冻肉储存冷库资质条件》（SB/T</w:t>
      </w:r>
      <w:r>
        <w:rPr>
          <w:rFonts w:hint="eastAsia" w:asciiTheme="minorEastAsia" w:hAnsiTheme="minorEastAsia" w:eastAsiaTheme="minorEastAsia" w:cstheme="minorEastAsia"/>
          <w:spacing w:val="-4"/>
          <w:sz w:val="24"/>
          <w:highlight w:val="none"/>
        </w:rPr>
        <w:t xml:space="preserve"> </w:t>
      </w:r>
      <w:r>
        <w:rPr>
          <w:rFonts w:hint="eastAsia" w:asciiTheme="minorEastAsia" w:hAnsiTheme="minorEastAsia" w:eastAsiaTheme="minorEastAsia" w:cstheme="minorEastAsia"/>
          <w:sz w:val="24"/>
          <w:highlight w:val="none"/>
        </w:rPr>
        <w:t>10408-2013）要求。</w:t>
      </w:r>
    </w:p>
    <w:p w14:paraId="7AB52675">
      <w:pPr>
        <w:pStyle w:val="26"/>
        <w:wordWrap/>
        <w:adjustRightInd/>
        <w:snapToGrid/>
        <w:spacing w:line="360" w:lineRule="auto"/>
        <w:ind w:left="0" w:right="0" w:firstLine="466" w:firstLineChars="200"/>
        <w:jc w:val="both"/>
        <w:textAlignment w:val="auto"/>
        <w:rPr>
          <w:rFonts w:hint="eastAsia" w:asciiTheme="minorEastAsia" w:hAnsiTheme="minorEastAsia" w:eastAsiaTheme="minorEastAsia" w:cstheme="minorEastAsia"/>
          <w:color w:val="000000" w:themeColor="text1"/>
          <w:szCs w:val="24"/>
          <w:highlight w:val="none"/>
          <w:u w:val="none"/>
        </w:rPr>
      </w:pPr>
      <w:r>
        <w:rPr>
          <w:rFonts w:hint="eastAsia" w:asciiTheme="minorEastAsia" w:hAnsiTheme="minorEastAsia" w:eastAsiaTheme="minorEastAsia" w:cstheme="minorEastAsia"/>
          <w:b/>
          <w:spacing w:val="-4"/>
          <w:szCs w:val="24"/>
          <w:highlight w:val="none"/>
          <w:u w:val="none"/>
          <w:lang w:val="en-US" w:eastAsia="zh-CN"/>
        </w:rPr>
        <w:t>2、</w:t>
      </w:r>
      <w:r>
        <w:rPr>
          <w:rFonts w:hint="eastAsia" w:asciiTheme="minorEastAsia" w:hAnsiTheme="minorEastAsia" w:eastAsiaTheme="minorEastAsia" w:cstheme="minorEastAsia"/>
          <w:b/>
          <w:spacing w:val="-4"/>
          <w:szCs w:val="24"/>
          <w:highlight w:val="none"/>
          <w:u w:val="none"/>
        </w:rPr>
        <w:t>肉类储存地点须在</w:t>
      </w:r>
      <w:r>
        <w:rPr>
          <w:rFonts w:hint="eastAsia" w:asciiTheme="minorEastAsia" w:hAnsiTheme="minorEastAsia" w:eastAsiaTheme="minorEastAsia" w:cstheme="minorEastAsia"/>
          <w:b/>
          <w:spacing w:val="-4"/>
          <w:szCs w:val="24"/>
          <w:highlight w:val="none"/>
          <w:u w:val="none"/>
          <w:lang w:eastAsia="zh-CN"/>
        </w:rPr>
        <w:t>浙江省</w:t>
      </w:r>
      <w:r>
        <w:rPr>
          <w:rFonts w:hint="eastAsia" w:asciiTheme="minorEastAsia" w:hAnsiTheme="minorEastAsia" w:eastAsiaTheme="minorEastAsia" w:cstheme="minorEastAsia"/>
          <w:b/>
          <w:spacing w:val="-4"/>
          <w:szCs w:val="24"/>
          <w:highlight w:val="none"/>
          <w:u w:val="none"/>
        </w:rPr>
        <w:t>内</w:t>
      </w:r>
      <w:r>
        <w:rPr>
          <w:rFonts w:hint="eastAsia" w:asciiTheme="minorEastAsia" w:hAnsiTheme="minorEastAsia" w:eastAsiaTheme="minorEastAsia" w:cstheme="minorEastAsia"/>
          <w:b/>
          <w:spacing w:val="-4"/>
          <w:szCs w:val="24"/>
          <w:highlight w:val="none"/>
          <w:u w:val="none"/>
          <w:lang w:eastAsia="zh-CN"/>
        </w:rPr>
        <w:t>。</w:t>
      </w:r>
    </w:p>
    <w:p w14:paraId="6F98D8A8">
      <w:pPr>
        <w:pStyle w:val="26"/>
        <w:wordWrap/>
        <w:adjustRightInd/>
        <w:snapToGrid/>
        <w:spacing w:line="360" w:lineRule="auto"/>
        <w:ind w:left="0" w:right="0" w:firstLine="480" w:firstLineChars="200"/>
        <w:jc w:val="both"/>
        <w:textAlignment w:val="auto"/>
        <w:rPr>
          <w:rFonts w:hint="eastAsia" w:asciiTheme="minorEastAsia" w:hAnsiTheme="minorEastAsia" w:eastAsiaTheme="minorEastAsia" w:cstheme="minorEastAsia"/>
          <w:szCs w:val="24"/>
          <w:highlight w:val="none"/>
          <w:u w:val="none"/>
        </w:rPr>
      </w:pPr>
      <w:r>
        <w:rPr>
          <w:rFonts w:hint="eastAsia" w:asciiTheme="minorEastAsia" w:hAnsiTheme="minorEastAsia" w:eastAsiaTheme="minorEastAsia" w:cstheme="minorEastAsia"/>
          <w:color w:val="000000" w:themeColor="text1"/>
          <w:szCs w:val="24"/>
          <w:highlight w:val="none"/>
          <w:u w:val="none"/>
          <w:lang w:val="en-US" w:eastAsia="zh-CN"/>
        </w:rPr>
        <w:t>3、</w:t>
      </w:r>
      <w:r>
        <w:rPr>
          <w:rFonts w:hint="eastAsia" w:asciiTheme="minorEastAsia" w:hAnsiTheme="minorEastAsia" w:eastAsiaTheme="minorEastAsia" w:cstheme="minorEastAsia"/>
          <w:color w:val="000000" w:themeColor="text1"/>
          <w:spacing w:val="-9"/>
          <w:szCs w:val="24"/>
          <w:highlight w:val="none"/>
          <w:u w:val="none"/>
        </w:rPr>
        <w:t>另在实际储备过程中，采购人可随时抽检，若发现肉类或冷库不符合国家储备标准或招标</w:t>
      </w:r>
      <w:r>
        <w:rPr>
          <w:rFonts w:hint="eastAsia" w:asciiTheme="minorEastAsia" w:hAnsiTheme="minorEastAsia" w:eastAsiaTheme="minorEastAsia" w:cstheme="minorEastAsia"/>
          <w:color w:val="000000" w:themeColor="text1"/>
          <w:spacing w:val="-220"/>
          <w:szCs w:val="24"/>
          <w:highlight w:val="none"/>
          <w:u w:val="none"/>
        </w:rPr>
        <w:t>文</w:t>
      </w:r>
      <w:r>
        <w:rPr>
          <w:rFonts w:hint="eastAsia" w:asciiTheme="minorEastAsia" w:hAnsiTheme="minorEastAsia" w:eastAsiaTheme="minorEastAsia" w:cstheme="minorEastAsia"/>
          <w:color w:val="000000" w:themeColor="text1"/>
          <w:spacing w:val="-220"/>
          <w:szCs w:val="24"/>
          <w:highlight w:val="none"/>
          <w:u w:val="none"/>
          <w:lang w:val="en-US" w:eastAsia="zh-CN"/>
        </w:rPr>
        <w:t xml:space="preserve"> </w:t>
      </w:r>
      <w:r>
        <w:rPr>
          <w:rFonts w:hint="eastAsia" w:asciiTheme="minorEastAsia" w:hAnsiTheme="minorEastAsia" w:eastAsiaTheme="minorEastAsia" w:cstheme="minorEastAsia"/>
          <w:color w:val="000000" w:themeColor="text1"/>
          <w:spacing w:val="-9"/>
          <w:szCs w:val="24"/>
          <w:highlight w:val="none"/>
          <w:u w:val="none"/>
          <w:lang w:eastAsia="zh-CN"/>
        </w:rPr>
        <w:t>文件</w:t>
      </w:r>
      <w:r>
        <w:rPr>
          <w:rFonts w:hint="eastAsia" w:asciiTheme="minorEastAsia" w:hAnsiTheme="minorEastAsia" w:eastAsiaTheme="minorEastAsia" w:cstheme="minorEastAsia"/>
          <w:color w:val="000000" w:themeColor="text1"/>
          <w:spacing w:val="-9"/>
          <w:szCs w:val="24"/>
          <w:highlight w:val="none"/>
          <w:u w:val="none"/>
        </w:rPr>
        <w:t>要求的，按要求从履约保证金中扣除违约金，实际金额以投标人投标文件中承</w:t>
      </w:r>
      <w:r>
        <w:rPr>
          <w:rFonts w:hint="eastAsia" w:asciiTheme="minorEastAsia" w:hAnsiTheme="minorEastAsia" w:eastAsiaTheme="minorEastAsia" w:cstheme="minorEastAsia"/>
          <w:spacing w:val="-9"/>
          <w:szCs w:val="24"/>
          <w:highlight w:val="none"/>
          <w:u w:val="none"/>
        </w:rPr>
        <w:t>诺的金额为准</w:t>
      </w:r>
      <w:r>
        <w:rPr>
          <w:rFonts w:hint="eastAsia" w:asciiTheme="minorEastAsia" w:hAnsiTheme="minorEastAsia" w:eastAsiaTheme="minorEastAsia" w:cstheme="minorEastAsia"/>
          <w:spacing w:val="-8"/>
          <w:szCs w:val="24"/>
          <w:highlight w:val="none"/>
          <w:u w:val="none"/>
        </w:rPr>
        <w:t>；严重且多次不符合国家标准以及招标文件要求的，采购人有权终止合同，且不退还履约保证金。</w:t>
      </w:r>
    </w:p>
    <w:p w14:paraId="1CDB9E32">
      <w:pPr>
        <w:pStyle w:val="26"/>
        <w:adjustRightInd w:val="0"/>
        <w:ind w:left="0" w:firstLine="480" w:firstLineChars="200"/>
        <w:jc w:val="both"/>
        <w:rPr>
          <w:rFonts w:hint="eastAsia" w:asciiTheme="minorEastAsia" w:hAnsiTheme="minorEastAsia" w:eastAsiaTheme="minorEastAsia" w:cstheme="minorEastAsia"/>
          <w:b w:val="0"/>
          <w:bCs w:val="0"/>
          <w:snapToGrid w:val="0"/>
          <w:spacing w:val="-9"/>
          <w:szCs w:val="24"/>
          <w:highlight w:val="none"/>
          <w:u w:val="none"/>
          <w:lang w:eastAsia="zh-CN"/>
        </w:rPr>
      </w:pPr>
      <w:r>
        <w:rPr>
          <w:rFonts w:hint="eastAsia" w:asciiTheme="minorEastAsia" w:hAnsiTheme="minorEastAsia" w:eastAsiaTheme="minorEastAsia" w:cstheme="minorEastAsia"/>
          <w:b w:val="0"/>
          <w:bCs w:val="0"/>
          <w:snapToGrid w:val="0"/>
          <w:color w:val="000000" w:themeColor="text1"/>
          <w:szCs w:val="24"/>
          <w:highlight w:val="none"/>
          <w:u w:val="none"/>
          <w:lang w:val="en-US" w:eastAsia="zh-CN"/>
        </w:rPr>
        <w:t>4、</w:t>
      </w:r>
      <w:r>
        <w:rPr>
          <w:rFonts w:hint="eastAsia" w:asciiTheme="minorEastAsia" w:hAnsiTheme="minorEastAsia" w:eastAsiaTheme="minorEastAsia" w:cstheme="minorEastAsia"/>
          <w:b w:val="0"/>
          <w:bCs w:val="0"/>
          <w:snapToGrid w:val="0"/>
          <w:color w:val="000000" w:themeColor="text1"/>
          <w:szCs w:val="24"/>
          <w:highlight w:val="none"/>
          <w:u w:val="none"/>
          <w:lang w:eastAsia="zh-CN"/>
        </w:rPr>
        <w:t>冻猪肉储备由承储单位按规定在保质期内自行组织轮换，储备轮出后应当及时、保质、同品种、等量轮入，轮换期间最低库存数量不得低于储备计划的70％，轮换时间不得超过</w:t>
      </w:r>
      <w:r>
        <w:rPr>
          <w:rFonts w:hint="eastAsia" w:asciiTheme="minorEastAsia" w:hAnsiTheme="minorEastAsia" w:eastAsiaTheme="minorEastAsia" w:cstheme="minorEastAsia"/>
          <w:b w:val="0"/>
          <w:bCs w:val="0"/>
          <w:snapToGrid w:val="0"/>
          <w:color w:val="000000" w:themeColor="text1"/>
          <w:szCs w:val="24"/>
          <w:highlight w:val="none"/>
          <w:u w:val="none"/>
          <w:lang w:val="en-US" w:eastAsia="zh-CN"/>
        </w:rPr>
        <w:t>45</w:t>
      </w:r>
      <w:r>
        <w:rPr>
          <w:rFonts w:hint="eastAsia" w:asciiTheme="minorEastAsia" w:hAnsiTheme="minorEastAsia" w:eastAsiaTheme="minorEastAsia" w:cstheme="minorEastAsia"/>
          <w:b w:val="0"/>
          <w:bCs w:val="0"/>
          <w:snapToGrid w:val="0"/>
          <w:color w:val="000000" w:themeColor="text1"/>
          <w:szCs w:val="24"/>
          <w:highlight w:val="none"/>
          <w:u w:val="none"/>
          <w:lang w:eastAsia="zh-CN"/>
        </w:rPr>
        <w:t>天。因不可抗力等因素不能按时轮入的，须报区</w:t>
      </w:r>
      <w:r>
        <w:rPr>
          <w:rFonts w:hint="eastAsia" w:asciiTheme="minorEastAsia" w:hAnsiTheme="minorEastAsia" w:eastAsiaTheme="minorEastAsia" w:cstheme="minorEastAsia"/>
          <w:b w:val="0"/>
          <w:bCs w:val="0"/>
          <w:snapToGrid w:val="0"/>
          <w:spacing w:val="-9"/>
          <w:szCs w:val="24"/>
          <w:highlight w:val="none"/>
          <w:u w:val="none"/>
          <w:lang w:eastAsia="zh-CN"/>
        </w:rPr>
        <w:t>商务局批准同意。</w:t>
      </w:r>
    </w:p>
    <w:p w14:paraId="17238D81">
      <w:pPr>
        <w:pStyle w:val="26"/>
        <w:adjustRightInd w:val="0"/>
        <w:ind w:left="0" w:firstLine="444" w:firstLineChars="200"/>
        <w:jc w:val="both"/>
        <w:rPr>
          <w:rFonts w:hint="eastAsia" w:asciiTheme="minorEastAsia" w:hAnsiTheme="minorEastAsia" w:eastAsiaTheme="minorEastAsia" w:cstheme="minorEastAsia"/>
          <w:snapToGrid w:val="0"/>
          <w:spacing w:val="-9"/>
          <w:sz w:val="24"/>
          <w:szCs w:val="24"/>
          <w:highlight w:val="none"/>
          <w:u w:val="none"/>
          <w:lang w:val="zh-CN" w:eastAsia="zh-CN"/>
        </w:rPr>
      </w:pPr>
      <w:r>
        <w:rPr>
          <w:rFonts w:hint="eastAsia" w:asciiTheme="minorEastAsia" w:hAnsiTheme="minorEastAsia" w:eastAsiaTheme="minorEastAsia" w:cstheme="minorEastAsia"/>
          <w:b w:val="0"/>
          <w:bCs w:val="0"/>
          <w:snapToGrid w:val="0"/>
          <w:spacing w:val="-9"/>
          <w:szCs w:val="24"/>
          <w:highlight w:val="none"/>
          <w:u w:val="none"/>
          <w:lang w:val="en-US" w:eastAsia="zh-CN"/>
        </w:rPr>
        <w:t>5、</w:t>
      </w:r>
      <w:r>
        <w:rPr>
          <w:rFonts w:hint="eastAsia" w:asciiTheme="minorEastAsia" w:hAnsiTheme="minorEastAsia" w:eastAsiaTheme="minorEastAsia" w:cstheme="minorEastAsia"/>
          <w:b w:val="0"/>
          <w:bCs w:val="0"/>
          <w:snapToGrid w:val="0"/>
          <w:spacing w:val="-9"/>
          <w:sz w:val="24"/>
          <w:szCs w:val="24"/>
          <w:highlight w:val="none"/>
          <w:u w:val="none"/>
          <w:lang w:val="zh-CN" w:eastAsia="zh-CN"/>
        </w:rPr>
        <w:t>投标供应商提供冻猪肉实时库存信息平台，以便业主掌握项目承储信息。</w:t>
      </w:r>
    </w:p>
    <w:p w14:paraId="562935C2">
      <w:pPr>
        <w:pStyle w:val="11"/>
        <w:numPr>
          <w:ilvl w:val="5"/>
          <w:numId w:val="0"/>
        </w:numPr>
        <w:tabs>
          <w:tab w:val="left" w:pos="1516"/>
          <w:tab w:val="clear" w:pos="1152"/>
        </w:tabs>
        <w:wordWrap/>
        <w:adjustRightInd/>
        <w:snapToGrid/>
        <w:spacing w:before="0" w:after="0" w:line="360" w:lineRule="auto"/>
        <w:ind w:right="0"/>
        <w:jc w:val="left"/>
        <w:textAlignment w:val="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lang w:eastAsia="zh-CN"/>
        </w:rPr>
        <w:t>四、</w:t>
      </w:r>
      <w:r>
        <w:rPr>
          <w:rFonts w:hint="eastAsia" w:asciiTheme="minorEastAsia" w:hAnsiTheme="minorEastAsia" w:eastAsiaTheme="minorEastAsia" w:cstheme="minorEastAsia"/>
          <w:b/>
          <w:bCs/>
          <w:highlight w:val="none"/>
        </w:rPr>
        <w:t>品质要求</w:t>
      </w:r>
    </w:p>
    <w:p w14:paraId="1A039C86">
      <w:pPr>
        <w:pStyle w:val="26"/>
        <w:wordWrap/>
        <w:adjustRightInd/>
        <w:snapToGrid/>
        <w:spacing w:line="360" w:lineRule="auto"/>
        <w:ind w:right="0" w:firstLine="412" w:firstLineChars="200"/>
        <w:textAlignment w:val="auto"/>
        <w:rPr>
          <w:rFonts w:hint="eastAsia"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pacing w:val="-17"/>
          <w:szCs w:val="24"/>
          <w:highlight w:val="none"/>
          <w:lang w:val="en-US" w:eastAsia="zh-CN"/>
        </w:rPr>
        <w:t>1、</w:t>
      </w:r>
      <w:r>
        <w:rPr>
          <w:rFonts w:hint="eastAsia" w:asciiTheme="minorEastAsia" w:hAnsiTheme="minorEastAsia" w:eastAsiaTheme="minorEastAsia" w:cstheme="minorEastAsia"/>
          <w:spacing w:val="-17"/>
          <w:szCs w:val="24"/>
          <w:highlight w:val="none"/>
        </w:rPr>
        <w:t>必须符合</w:t>
      </w:r>
      <w:r>
        <w:rPr>
          <w:rFonts w:hint="eastAsia" w:asciiTheme="minorEastAsia" w:hAnsiTheme="minorEastAsia" w:eastAsiaTheme="minorEastAsia" w:cstheme="minorEastAsia"/>
          <w:kern w:val="0"/>
          <w:sz w:val="24"/>
          <w:szCs w:val="24"/>
          <w:highlight w:val="none"/>
          <w:lang w:val="en-US" w:eastAsia="zh-CN" w:bidi="ar-SA"/>
        </w:rPr>
        <w:t>《鲜、冻猪肉及猪副产品 第1部分：片猪肉》（</w:t>
      </w:r>
      <w:r>
        <w:rPr>
          <w:rFonts w:hint="eastAsia" w:asciiTheme="minorEastAsia" w:hAnsiTheme="minorEastAsia" w:eastAsiaTheme="minorEastAsia" w:cstheme="minorEastAsia"/>
          <w:kern w:val="0"/>
          <w:sz w:val="24"/>
          <w:szCs w:val="24"/>
          <w:highlight w:val="none"/>
          <w:lang w:val="en-US" w:eastAsia="zh-CN" w:bidi="ar-SA"/>
        </w:rPr>
        <w:fldChar w:fldCharType="begin"/>
      </w:r>
      <w:r>
        <w:rPr>
          <w:rFonts w:hint="eastAsia" w:asciiTheme="minorEastAsia" w:hAnsiTheme="minorEastAsia" w:eastAsiaTheme="minorEastAsia" w:cstheme="minorEastAsia"/>
          <w:kern w:val="0"/>
          <w:sz w:val="24"/>
          <w:szCs w:val="24"/>
          <w:highlight w:val="none"/>
          <w:lang w:val="en-US" w:eastAsia="zh-CN" w:bidi="ar-SA"/>
        </w:rPr>
        <w:instrText xml:space="preserve"> HYPERLINK "https://std.samr.gov.cn/gb/search/gbDetailed?id=8531C702DB406551E05397BE0A0ACD16" \t "https://std.samr.gov.cn/gb/search/_blank" </w:instrText>
      </w:r>
      <w:r>
        <w:rPr>
          <w:rFonts w:hint="eastAsia" w:asciiTheme="minorEastAsia" w:hAnsiTheme="minorEastAsia" w:eastAsiaTheme="minorEastAsia" w:cstheme="minorEastAsia"/>
          <w:kern w:val="0"/>
          <w:sz w:val="24"/>
          <w:szCs w:val="24"/>
          <w:highlight w:val="none"/>
          <w:lang w:val="en-US" w:eastAsia="zh-CN" w:bidi="ar-SA"/>
        </w:rPr>
        <w:fldChar w:fldCharType="separate"/>
      </w:r>
      <w:r>
        <w:rPr>
          <w:rFonts w:hint="eastAsia" w:asciiTheme="minorEastAsia" w:hAnsiTheme="minorEastAsia" w:eastAsiaTheme="minorEastAsia" w:cstheme="minorEastAsia"/>
          <w:kern w:val="0"/>
          <w:sz w:val="24"/>
          <w:szCs w:val="24"/>
          <w:highlight w:val="none"/>
          <w:lang w:val="en-US" w:eastAsia="zh-CN" w:bidi="ar-SA"/>
        </w:rPr>
        <w:t>GB/T 9959.1-2019 </w:t>
      </w:r>
      <w:r>
        <w:rPr>
          <w:rFonts w:hint="eastAsia" w:asciiTheme="minorEastAsia" w:hAnsiTheme="minorEastAsia" w:eastAsiaTheme="minorEastAsia" w:cstheme="minorEastAsia"/>
          <w:kern w:val="0"/>
          <w:sz w:val="24"/>
          <w:szCs w:val="24"/>
          <w:highlight w:val="none"/>
          <w:lang w:val="en-US" w:eastAsia="zh-CN" w:bidi="ar-SA"/>
        </w:rPr>
        <w:fldChar w:fldCharType="end"/>
      </w:r>
      <w:r>
        <w:rPr>
          <w:rFonts w:hint="eastAsia" w:asciiTheme="minorEastAsia" w:hAnsiTheme="minorEastAsia" w:eastAsiaTheme="minorEastAsia" w:cstheme="minorEastAsia"/>
          <w:kern w:val="0"/>
          <w:sz w:val="24"/>
          <w:szCs w:val="24"/>
          <w:highlight w:val="none"/>
          <w:lang w:val="en-US" w:eastAsia="zh-CN" w:bidi="ar-SA"/>
        </w:rPr>
        <w:t>）</w:t>
      </w:r>
      <w:r>
        <w:rPr>
          <w:rFonts w:hint="eastAsia" w:asciiTheme="minorEastAsia" w:hAnsiTheme="minorEastAsia" w:eastAsiaTheme="minorEastAsia" w:cstheme="minorEastAsia"/>
          <w:spacing w:val="-17"/>
          <w:szCs w:val="24"/>
          <w:highlight w:val="none"/>
          <w:lang w:val="en-US" w:eastAsia="zh-CN"/>
        </w:rPr>
        <w:t>、《分割鲜、冻猪瘦肉》（</w:t>
      </w:r>
      <w:r>
        <w:rPr>
          <w:rFonts w:hint="eastAsia" w:asciiTheme="minorEastAsia" w:hAnsiTheme="minorEastAsia" w:eastAsiaTheme="minorEastAsia" w:cstheme="minorEastAsia"/>
          <w:spacing w:val="-17"/>
          <w:szCs w:val="24"/>
          <w:highlight w:val="none"/>
          <w:lang w:val="en-US" w:eastAsia="zh-CN"/>
        </w:rPr>
        <w:fldChar w:fldCharType="begin"/>
      </w:r>
      <w:r>
        <w:rPr>
          <w:rFonts w:hint="eastAsia" w:asciiTheme="minorEastAsia" w:hAnsiTheme="minorEastAsia" w:eastAsiaTheme="minorEastAsia" w:cstheme="minorEastAsia"/>
          <w:spacing w:val="-17"/>
          <w:szCs w:val="24"/>
          <w:highlight w:val="none"/>
          <w:lang w:val="en-US" w:eastAsia="zh-CN"/>
        </w:rPr>
        <w:instrText xml:space="preserve"> HYPERLINK "http://openstd.samr.gov.cn/bzgk/gb/javascript:void(0)" </w:instrText>
      </w:r>
      <w:r>
        <w:rPr>
          <w:rFonts w:hint="eastAsia" w:asciiTheme="minorEastAsia" w:hAnsiTheme="minorEastAsia" w:eastAsiaTheme="minorEastAsia" w:cstheme="minorEastAsia"/>
          <w:spacing w:val="-17"/>
          <w:szCs w:val="24"/>
          <w:highlight w:val="none"/>
          <w:lang w:val="en-US" w:eastAsia="zh-CN"/>
        </w:rPr>
        <w:fldChar w:fldCharType="separate"/>
      </w:r>
      <w:r>
        <w:rPr>
          <w:rFonts w:hint="eastAsia" w:asciiTheme="minorEastAsia" w:hAnsiTheme="minorEastAsia" w:eastAsiaTheme="minorEastAsia" w:cstheme="minorEastAsia"/>
          <w:spacing w:val="-17"/>
          <w:szCs w:val="24"/>
          <w:highlight w:val="none"/>
          <w:lang w:val="en-US" w:eastAsia="zh-CN"/>
        </w:rPr>
        <w:t>GB/T 9959.2-2008</w:t>
      </w:r>
      <w:r>
        <w:rPr>
          <w:rFonts w:hint="eastAsia" w:asciiTheme="minorEastAsia" w:hAnsiTheme="minorEastAsia" w:eastAsiaTheme="minorEastAsia" w:cstheme="minorEastAsia"/>
          <w:spacing w:val="-17"/>
          <w:szCs w:val="24"/>
          <w:highlight w:val="none"/>
          <w:lang w:val="en-US" w:eastAsia="zh-CN"/>
        </w:rPr>
        <w:fldChar w:fldCharType="end"/>
      </w:r>
      <w:r>
        <w:rPr>
          <w:rFonts w:hint="eastAsia" w:asciiTheme="minorEastAsia" w:hAnsiTheme="minorEastAsia" w:eastAsiaTheme="minorEastAsia" w:cstheme="minorEastAsia"/>
          <w:spacing w:val="-17"/>
          <w:szCs w:val="24"/>
          <w:highlight w:val="none"/>
          <w:lang w:val="en-US" w:eastAsia="zh-CN"/>
        </w:rPr>
        <w:t xml:space="preserve">） </w:t>
      </w:r>
      <w:r>
        <w:rPr>
          <w:rFonts w:hint="eastAsia" w:asciiTheme="minorEastAsia" w:hAnsiTheme="minorEastAsia" w:eastAsiaTheme="minorEastAsia" w:cstheme="minorEastAsia"/>
          <w:szCs w:val="24"/>
          <w:highlight w:val="none"/>
        </w:rPr>
        <w:t>等国家有关卫生质量安全标准（以最新标准为准）</w:t>
      </w:r>
      <w:r>
        <w:rPr>
          <w:rFonts w:hint="eastAsia" w:asciiTheme="minorEastAsia" w:hAnsiTheme="minorEastAsia" w:eastAsiaTheme="minorEastAsia" w:cstheme="minorEastAsia"/>
          <w:szCs w:val="24"/>
          <w:highlight w:val="none"/>
          <w:lang w:eastAsia="zh-CN"/>
        </w:rPr>
        <w:t>。</w:t>
      </w:r>
    </w:p>
    <w:p w14:paraId="2C3B9C4C">
      <w:pPr>
        <w:pStyle w:val="104"/>
        <w:numPr>
          <w:ilvl w:val="0"/>
          <w:numId w:val="0"/>
        </w:numPr>
        <w:tabs>
          <w:tab w:val="left" w:pos="1579"/>
        </w:tabs>
        <w:wordWrap/>
        <w:adjustRightInd/>
        <w:snapToGrid/>
        <w:spacing w:line="360" w:lineRule="auto"/>
        <w:ind w:right="0" w:firstLine="476" w:firstLineChars="200"/>
        <w:jc w:val="left"/>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pacing w:val="-1"/>
          <w:sz w:val="24"/>
          <w:highlight w:val="none"/>
          <w:lang w:val="en-US" w:eastAsia="zh-CN"/>
        </w:rPr>
        <w:t>2、</w:t>
      </w:r>
      <w:r>
        <w:rPr>
          <w:rFonts w:hint="eastAsia" w:asciiTheme="minorEastAsia" w:hAnsiTheme="minorEastAsia" w:eastAsiaTheme="minorEastAsia" w:cstheme="minorEastAsia"/>
          <w:spacing w:val="-1"/>
          <w:sz w:val="24"/>
          <w:highlight w:val="none"/>
        </w:rPr>
        <w:t xml:space="preserve">冻片猪肉应贮存在相对湿度 </w:t>
      </w:r>
      <w:r>
        <w:rPr>
          <w:rFonts w:hint="eastAsia" w:asciiTheme="minorEastAsia" w:hAnsiTheme="minorEastAsia" w:eastAsiaTheme="minorEastAsia" w:cstheme="minorEastAsia"/>
          <w:sz w:val="24"/>
          <w:highlight w:val="none"/>
        </w:rPr>
        <w:t>90％～95</w:t>
      </w:r>
      <w:r>
        <w:rPr>
          <w:rFonts w:hint="eastAsia" w:asciiTheme="minorEastAsia" w:hAnsiTheme="minorEastAsia" w:eastAsiaTheme="minorEastAsia" w:cstheme="minorEastAsia"/>
          <w:spacing w:val="-4"/>
          <w:sz w:val="24"/>
          <w:highlight w:val="none"/>
        </w:rPr>
        <w:t xml:space="preserve">％、温度一 </w:t>
      </w:r>
      <w:r>
        <w:rPr>
          <w:rFonts w:hint="eastAsia" w:asciiTheme="minorEastAsia" w:hAnsiTheme="minorEastAsia" w:eastAsiaTheme="minorEastAsia" w:cstheme="minorEastAsia"/>
          <w:sz w:val="24"/>
          <w:highlight w:val="none"/>
        </w:rPr>
        <w:t>18</w:t>
      </w:r>
      <w:r>
        <w:rPr>
          <w:rFonts w:hint="eastAsia" w:asciiTheme="minorEastAsia" w:hAnsiTheme="minorEastAsia" w:eastAsiaTheme="minorEastAsia" w:cstheme="minorEastAsia"/>
          <w:spacing w:val="-2"/>
          <w:sz w:val="24"/>
          <w:highlight w:val="none"/>
        </w:rPr>
        <w:t xml:space="preserve">℃以下的冷藏库，冷藏库温度一昼夜升降幅度不应超过 </w:t>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eastAsia="zh-CN"/>
        </w:rPr>
        <w:t>。</w:t>
      </w:r>
    </w:p>
    <w:p w14:paraId="7B8057FF">
      <w:pPr>
        <w:pStyle w:val="104"/>
        <w:numPr>
          <w:ilvl w:val="0"/>
          <w:numId w:val="0"/>
        </w:numPr>
        <w:tabs>
          <w:tab w:val="left" w:pos="1579"/>
        </w:tabs>
        <w:wordWrap/>
        <w:adjustRightInd/>
        <w:snapToGrid/>
        <w:spacing w:line="360" w:lineRule="auto"/>
        <w:ind w:right="0" w:firstLine="464" w:firstLineChars="200"/>
        <w:jc w:val="left"/>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pacing w:val="-4"/>
          <w:sz w:val="24"/>
          <w:highlight w:val="none"/>
          <w:lang w:val="en-US" w:eastAsia="zh-CN"/>
        </w:rPr>
        <w:t>3、</w:t>
      </w:r>
      <w:r>
        <w:rPr>
          <w:rFonts w:hint="eastAsia" w:asciiTheme="minorEastAsia" w:hAnsiTheme="minorEastAsia" w:eastAsiaTheme="minorEastAsia" w:cstheme="minorEastAsia"/>
          <w:spacing w:val="-4"/>
          <w:sz w:val="24"/>
          <w:highlight w:val="none"/>
        </w:rPr>
        <w:t>储存库应保持清洁、整齐、通风，应防霉、除霉，定期除霜，符合国家有关食品安全</w:t>
      </w:r>
      <w:r>
        <w:rPr>
          <w:rFonts w:hint="eastAsia" w:asciiTheme="minorEastAsia" w:hAnsiTheme="minorEastAsia" w:eastAsiaTheme="minorEastAsia" w:cstheme="minorEastAsia"/>
          <w:sz w:val="24"/>
          <w:highlight w:val="none"/>
        </w:rPr>
        <w:t>要求，库内有防霉、防鼠、防虫、防火、防尘设施设备，定期消毒</w:t>
      </w:r>
      <w:r>
        <w:rPr>
          <w:rFonts w:hint="eastAsia" w:asciiTheme="minorEastAsia" w:hAnsiTheme="minorEastAsia" w:eastAsiaTheme="minorEastAsia" w:cstheme="minorEastAsia"/>
          <w:sz w:val="24"/>
          <w:highlight w:val="none"/>
          <w:lang w:eastAsia="zh-CN"/>
        </w:rPr>
        <w:t>。</w:t>
      </w:r>
    </w:p>
    <w:p w14:paraId="3B6B7376">
      <w:pPr>
        <w:pStyle w:val="104"/>
        <w:numPr>
          <w:ilvl w:val="0"/>
          <w:numId w:val="0"/>
        </w:numPr>
        <w:tabs>
          <w:tab w:val="left" w:pos="1579"/>
        </w:tabs>
        <w:wordWrap/>
        <w:adjustRightInd/>
        <w:snapToGrid/>
        <w:spacing w:line="360" w:lineRule="auto"/>
        <w:ind w:leftChars="200" w:right="0"/>
        <w:jc w:val="left"/>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储存库内不应存放有碍食品安全和可能造成交叉污染或者串味的产品</w:t>
      </w:r>
      <w:r>
        <w:rPr>
          <w:rFonts w:hint="eastAsia" w:asciiTheme="minorEastAsia" w:hAnsiTheme="minorEastAsia" w:eastAsiaTheme="minorEastAsia" w:cstheme="minorEastAsia"/>
          <w:sz w:val="24"/>
          <w:highlight w:val="none"/>
          <w:lang w:eastAsia="zh-CN"/>
        </w:rPr>
        <w:t>。</w:t>
      </w:r>
    </w:p>
    <w:p w14:paraId="32BA6A24">
      <w:pPr>
        <w:pStyle w:val="104"/>
        <w:numPr>
          <w:ilvl w:val="0"/>
          <w:numId w:val="0"/>
        </w:numPr>
        <w:tabs>
          <w:tab w:val="left" w:pos="1579"/>
        </w:tabs>
        <w:wordWrap/>
        <w:adjustRightInd/>
        <w:snapToGrid/>
        <w:spacing w:line="360" w:lineRule="auto"/>
        <w:ind w:leftChars="200" w:right="0"/>
        <w:jc w:val="left"/>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不得储备临保产品</w:t>
      </w:r>
      <w:r>
        <w:rPr>
          <w:rFonts w:hint="eastAsia" w:asciiTheme="minorEastAsia" w:hAnsiTheme="minorEastAsia" w:eastAsiaTheme="minorEastAsia" w:cstheme="minorEastAsia"/>
          <w:sz w:val="24"/>
          <w:highlight w:val="none"/>
          <w:lang w:eastAsia="zh-CN"/>
        </w:rPr>
        <w:t>。</w:t>
      </w:r>
    </w:p>
    <w:p w14:paraId="70311F77">
      <w:pPr>
        <w:pStyle w:val="104"/>
        <w:numPr>
          <w:ilvl w:val="0"/>
          <w:numId w:val="0"/>
        </w:numPr>
        <w:tabs>
          <w:tab w:val="left" w:pos="1579"/>
        </w:tabs>
        <w:wordWrap/>
        <w:adjustRightInd/>
        <w:snapToGrid/>
        <w:spacing w:line="360" w:lineRule="auto"/>
        <w:ind w:leftChars="0" w:right="0" w:firstLine="480" w:firstLineChars="200"/>
        <w:jc w:val="left"/>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储备冻肉垛前应悬挂标识卡，详细注明：品种规格、数量等级、生产厂家、生产日期、入库日期等信息。</w:t>
      </w:r>
    </w:p>
    <w:p w14:paraId="0A953E23">
      <w:pPr>
        <w:pStyle w:val="11"/>
        <w:numPr>
          <w:ilvl w:val="5"/>
          <w:numId w:val="0"/>
        </w:numPr>
        <w:tabs>
          <w:tab w:val="left" w:pos="-839"/>
          <w:tab w:val="clear" w:pos="1152"/>
        </w:tabs>
        <w:wordWrap/>
        <w:adjustRightInd/>
        <w:snapToGrid/>
        <w:spacing w:before="0" w:after="0" w:line="360" w:lineRule="auto"/>
        <w:ind w:right="0"/>
        <w:textAlignment w:val="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lang w:eastAsia="zh-CN"/>
        </w:rPr>
        <w:t>五、</w:t>
      </w:r>
      <w:r>
        <w:rPr>
          <w:rFonts w:hint="eastAsia" w:asciiTheme="minorEastAsia" w:hAnsiTheme="minorEastAsia" w:eastAsiaTheme="minorEastAsia" w:cstheme="minorEastAsia"/>
          <w:b/>
          <w:bCs/>
          <w:highlight w:val="none"/>
        </w:rPr>
        <w:t>付款方式</w:t>
      </w:r>
    </w:p>
    <w:p w14:paraId="3AE48E8C">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本项目付款根据浙粮〔2023〕27号文件和区级文件相关规定进行支付。具体以合同签订内容为准。</w:t>
      </w:r>
    </w:p>
    <w:p w14:paraId="682EE23D">
      <w:pPr>
        <w:pStyle w:val="7"/>
        <w:spacing w:line="360" w:lineRule="auto"/>
        <w:ind w:left="0" w:leftChars="0" w:firstLine="480" w:firstLineChars="200"/>
        <w:rPr>
          <w:rFonts w:hint="eastAsia"/>
          <w:sz w:val="24"/>
          <w:lang w:val="en-US" w:eastAsia="zh-CN"/>
        </w:rPr>
      </w:pPr>
      <w:r>
        <w:rPr>
          <w:rFonts w:hint="eastAsia"/>
          <w:sz w:val="24"/>
          <w:lang w:val="en-US" w:eastAsia="zh-CN"/>
        </w:rPr>
        <w:t>项目采购预付款比例原则上不低于合同金额的 40%，不高于合同金额的70%。对供应商为大型企业的项目或以人工投入为主且实行按月定期结算支付款项的项目、以及供应商明确表示无需预付款的，可不约定预付款。</w:t>
      </w:r>
    </w:p>
    <w:p w14:paraId="24A96664">
      <w:pPr>
        <w:pStyle w:val="11"/>
        <w:numPr>
          <w:ilvl w:val="5"/>
          <w:numId w:val="0"/>
        </w:numPr>
        <w:tabs>
          <w:tab w:val="left" w:pos="-839"/>
          <w:tab w:val="clear" w:pos="1152"/>
        </w:tabs>
        <w:wordWrap/>
        <w:adjustRightInd/>
        <w:snapToGrid/>
        <w:spacing w:before="0" w:after="0" w:line="360" w:lineRule="auto"/>
        <w:ind w:right="0"/>
        <w:textAlignment w:val="auto"/>
        <w:rPr>
          <w:rFonts w:hint="eastAsia"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六、服务期（</w:t>
      </w:r>
      <w:r>
        <w:rPr>
          <w:rFonts w:hint="eastAsia" w:asciiTheme="minorEastAsia" w:hAnsiTheme="minorEastAsia" w:eastAsiaTheme="minorEastAsia" w:cstheme="minorEastAsia"/>
          <w:sz w:val="24"/>
          <w:highlight w:val="none"/>
          <w:lang w:val="en-US" w:eastAsia="zh-CN"/>
        </w:rPr>
        <w:t>承储期</w:t>
      </w:r>
      <w:r>
        <w:rPr>
          <w:rFonts w:hint="eastAsia" w:asciiTheme="minorEastAsia" w:hAnsiTheme="minorEastAsia" w:eastAsiaTheme="minorEastAsia" w:cstheme="minorEastAsia"/>
          <w:b/>
          <w:bCs/>
          <w:highlight w:val="none"/>
          <w:lang w:eastAsia="zh-CN"/>
        </w:rPr>
        <w:t>）</w:t>
      </w:r>
    </w:p>
    <w:p w14:paraId="62A8302B">
      <w:pPr>
        <w:pStyle w:val="104"/>
        <w:numPr>
          <w:ilvl w:val="0"/>
          <w:numId w:val="0"/>
        </w:numPr>
        <w:tabs>
          <w:tab w:val="left" w:pos="1381"/>
        </w:tabs>
        <w:wordWrap/>
        <w:adjustRightInd/>
        <w:snapToGrid/>
        <w:spacing w:line="360" w:lineRule="auto"/>
        <w:ind w:right="0" w:firstLine="480" w:firstLineChars="200"/>
        <w:jc w:val="both"/>
        <w:textAlignment w:val="auto"/>
        <w:rPr>
          <w:rFonts w:ascii="宋体" w:hAnsi="宋体" w:eastAsia="宋体" w:cs="宋体"/>
          <w:sz w:val="24"/>
          <w:szCs w:val="24"/>
        </w:rPr>
      </w:pPr>
      <w:r>
        <w:rPr>
          <w:rFonts w:hint="eastAsia" w:asciiTheme="minorEastAsia" w:hAnsiTheme="minorEastAsia" w:eastAsiaTheme="minorEastAsia" w:cstheme="minorEastAsia"/>
          <w:b w:val="0"/>
          <w:bCs w:val="0"/>
          <w:sz w:val="24"/>
          <w:highlight w:val="none"/>
          <w:lang w:val="en-US" w:eastAsia="zh-CN"/>
        </w:rPr>
        <w:t>1、</w:t>
      </w:r>
      <w:r>
        <w:rPr>
          <w:rFonts w:hint="eastAsia" w:asciiTheme="minorEastAsia" w:hAnsiTheme="minorEastAsia" w:eastAsiaTheme="minorEastAsia" w:cstheme="minorEastAsia"/>
          <w:b w:val="0"/>
          <w:bCs w:val="0"/>
          <w:sz w:val="24"/>
          <w:highlight w:val="none"/>
          <w:lang w:eastAsia="zh-CN"/>
        </w:rPr>
        <w:t>本项目服务期（</w:t>
      </w:r>
      <w:r>
        <w:rPr>
          <w:rFonts w:hint="eastAsia" w:asciiTheme="minorEastAsia" w:hAnsiTheme="minorEastAsia" w:eastAsiaTheme="minorEastAsia" w:cstheme="minorEastAsia"/>
          <w:sz w:val="24"/>
          <w:highlight w:val="none"/>
          <w:lang w:val="en-US" w:eastAsia="zh-CN"/>
        </w:rPr>
        <w:t>承储期</w:t>
      </w:r>
      <w:r>
        <w:rPr>
          <w:rFonts w:hint="eastAsia" w:asciiTheme="minorEastAsia" w:hAnsiTheme="minorEastAsia" w:eastAsiaTheme="minorEastAsia" w:cstheme="minorEastAsia"/>
          <w:b w:val="0"/>
          <w:bCs w:val="0"/>
          <w:sz w:val="24"/>
          <w:highlight w:val="none"/>
          <w:lang w:eastAsia="zh-CN"/>
        </w:rPr>
        <w:t>）为三年（服务期具体以合同签订时间为准）。</w:t>
      </w:r>
      <w:r>
        <w:rPr>
          <w:rFonts w:ascii="宋体" w:hAnsi="宋体" w:eastAsia="宋体" w:cs="宋体"/>
          <w:sz w:val="24"/>
          <w:szCs w:val="24"/>
        </w:rPr>
        <w:t>承储期为3年，并明确双方权利和义务。</w:t>
      </w:r>
    </w:p>
    <w:p w14:paraId="2010B2BE">
      <w:pPr>
        <w:pStyle w:val="104"/>
        <w:numPr>
          <w:ilvl w:val="0"/>
          <w:numId w:val="0"/>
        </w:numPr>
        <w:tabs>
          <w:tab w:val="left" w:pos="1381"/>
        </w:tabs>
        <w:wordWrap/>
        <w:adjustRightInd/>
        <w:snapToGrid/>
        <w:spacing w:line="360" w:lineRule="auto"/>
        <w:ind w:right="0"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中标人在</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个工作日内完成全部数量的肉类入库，并通知采购人进行初步验收。</w:t>
      </w:r>
    </w:p>
    <w:p w14:paraId="6DFA03EC">
      <w:pPr>
        <w:pStyle w:val="11"/>
        <w:numPr>
          <w:ilvl w:val="5"/>
          <w:numId w:val="0"/>
        </w:numPr>
        <w:tabs>
          <w:tab w:val="left" w:pos="-839"/>
          <w:tab w:val="clear" w:pos="1152"/>
        </w:tabs>
        <w:wordWrap/>
        <w:adjustRightInd/>
        <w:snapToGrid/>
        <w:spacing w:before="0" w:after="0" w:line="360" w:lineRule="auto"/>
        <w:ind w:right="0"/>
        <w:textAlignment w:val="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lang w:eastAsia="zh-CN"/>
        </w:rPr>
        <w:t>七</w:t>
      </w:r>
      <w:r>
        <w:rPr>
          <w:rFonts w:hint="eastAsia" w:asciiTheme="minorEastAsia" w:hAnsiTheme="minorEastAsia" w:eastAsiaTheme="minorEastAsia" w:cstheme="minorEastAsia"/>
          <w:b/>
          <w:bCs/>
          <w:highlight w:val="none"/>
        </w:rPr>
        <w:t>、违约处罚</w:t>
      </w:r>
    </w:p>
    <w:p w14:paraId="0A6F4154">
      <w:pPr>
        <w:pStyle w:val="104"/>
        <w:numPr>
          <w:ilvl w:val="0"/>
          <w:numId w:val="0"/>
        </w:numPr>
        <w:tabs>
          <w:tab w:val="left" w:pos="1381"/>
        </w:tabs>
        <w:wordWrap/>
        <w:adjustRightInd/>
        <w:snapToGrid/>
        <w:spacing w:line="360" w:lineRule="auto"/>
        <w:ind w:right="0" w:firstLine="480"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在采购人随机检查时，除采购人事先同意情况外，非轮换期储备数量达不到 100%的，轮换期间储备数量达不到 70%的每次要扣除违约金，如有扣除，中标人须在 15 个工作日内补足被扣除金额，金额从履约保证金中扣除。</w:t>
      </w:r>
    </w:p>
    <w:tbl>
      <w:tblPr>
        <w:tblStyle w:val="65"/>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92"/>
        <w:gridCol w:w="1800"/>
        <w:gridCol w:w="1939"/>
        <w:gridCol w:w="2855"/>
      </w:tblGrid>
      <w:tr w14:paraId="7B0F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905EBD7">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序号</w:t>
            </w:r>
          </w:p>
        </w:tc>
        <w:tc>
          <w:tcPr>
            <w:tcW w:w="1292" w:type="dxa"/>
            <w:vAlign w:val="center"/>
          </w:tcPr>
          <w:p w14:paraId="6CB7FFB9">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储备期间</w:t>
            </w:r>
          </w:p>
        </w:tc>
        <w:tc>
          <w:tcPr>
            <w:tcW w:w="1800" w:type="dxa"/>
            <w:vAlign w:val="center"/>
          </w:tcPr>
          <w:p w14:paraId="09753FA5">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储备数量要求至少吨数（吨）</w:t>
            </w:r>
          </w:p>
        </w:tc>
        <w:tc>
          <w:tcPr>
            <w:tcW w:w="1939" w:type="dxa"/>
            <w:vAlign w:val="center"/>
          </w:tcPr>
          <w:p w14:paraId="031D2D52">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随机检查时实际储备数量（吨）</w:t>
            </w:r>
          </w:p>
        </w:tc>
        <w:tc>
          <w:tcPr>
            <w:tcW w:w="2855" w:type="dxa"/>
            <w:vAlign w:val="center"/>
          </w:tcPr>
          <w:p w14:paraId="1F10E9FF">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扣除金额</w:t>
            </w:r>
          </w:p>
        </w:tc>
      </w:tr>
      <w:tr w14:paraId="10B1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D8D8E27">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1</w:t>
            </w:r>
          </w:p>
        </w:tc>
        <w:tc>
          <w:tcPr>
            <w:tcW w:w="1292" w:type="dxa"/>
            <w:vAlign w:val="center"/>
          </w:tcPr>
          <w:p w14:paraId="49297569">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非轮换期</w:t>
            </w:r>
          </w:p>
        </w:tc>
        <w:tc>
          <w:tcPr>
            <w:tcW w:w="1800" w:type="dxa"/>
            <w:vAlign w:val="center"/>
          </w:tcPr>
          <w:p w14:paraId="1AFAC4A1">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390</w:t>
            </w:r>
          </w:p>
        </w:tc>
        <w:tc>
          <w:tcPr>
            <w:tcW w:w="1939" w:type="dxa"/>
            <w:vAlign w:val="center"/>
          </w:tcPr>
          <w:p w14:paraId="17B3839C">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X</w:t>
            </w:r>
          </w:p>
        </w:tc>
        <w:tc>
          <w:tcPr>
            <w:tcW w:w="2855" w:type="dxa"/>
            <w:vAlign w:val="center"/>
          </w:tcPr>
          <w:p w14:paraId="603ECB35">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390</w:t>
            </w:r>
            <w:r>
              <w:rPr>
                <w:rFonts w:hint="eastAsia" w:asciiTheme="minorEastAsia" w:hAnsiTheme="minorEastAsia" w:eastAsiaTheme="minorEastAsia" w:cstheme="minorEastAsia"/>
                <w:sz w:val="24"/>
                <w:highlight w:val="none"/>
              </w:rPr>
              <w:t>-X）*每吨</w:t>
            </w:r>
            <w:r>
              <w:rPr>
                <w:rFonts w:hint="eastAsia" w:asciiTheme="minorEastAsia" w:hAnsiTheme="minorEastAsia" w:eastAsiaTheme="minorEastAsia" w:cstheme="minorEastAsia"/>
                <w:sz w:val="24"/>
                <w:highlight w:val="none"/>
                <w:lang w:eastAsia="zh-CN"/>
              </w:rPr>
              <w:t>每年</w:t>
            </w:r>
            <w:r>
              <w:rPr>
                <w:rFonts w:hint="eastAsia" w:asciiTheme="minorEastAsia" w:hAnsiTheme="minorEastAsia" w:eastAsiaTheme="minorEastAsia" w:cstheme="minorEastAsia"/>
                <w:sz w:val="24"/>
                <w:highlight w:val="none"/>
              </w:rPr>
              <w:t>储备的中标单价</w:t>
            </w:r>
          </w:p>
        </w:tc>
      </w:tr>
      <w:tr w14:paraId="7A53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48F9EE4">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2</w:t>
            </w:r>
          </w:p>
        </w:tc>
        <w:tc>
          <w:tcPr>
            <w:tcW w:w="1292" w:type="dxa"/>
            <w:vAlign w:val="center"/>
          </w:tcPr>
          <w:p w14:paraId="5C737071">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轮换期</w:t>
            </w:r>
          </w:p>
        </w:tc>
        <w:tc>
          <w:tcPr>
            <w:tcW w:w="1800" w:type="dxa"/>
            <w:vAlign w:val="center"/>
          </w:tcPr>
          <w:p w14:paraId="253EBEFD">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273</w:t>
            </w:r>
          </w:p>
        </w:tc>
        <w:tc>
          <w:tcPr>
            <w:tcW w:w="1939" w:type="dxa"/>
            <w:vAlign w:val="center"/>
          </w:tcPr>
          <w:p w14:paraId="5912984C">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rPr>
              <w:t>X</w:t>
            </w:r>
          </w:p>
        </w:tc>
        <w:tc>
          <w:tcPr>
            <w:tcW w:w="2855" w:type="dxa"/>
            <w:vAlign w:val="center"/>
          </w:tcPr>
          <w:p w14:paraId="7BE9E7F4">
            <w:pPr>
              <w:pStyle w:val="104"/>
              <w:widowControl w:val="0"/>
              <w:numPr>
                <w:ilvl w:val="0"/>
                <w:numId w:val="0"/>
              </w:numPr>
              <w:tabs>
                <w:tab w:val="left" w:pos="1381"/>
              </w:tabs>
              <w:wordWrap/>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273</w:t>
            </w:r>
            <w:r>
              <w:rPr>
                <w:rFonts w:hint="eastAsia" w:asciiTheme="minorEastAsia" w:hAnsiTheme="minorEastAsia" w:eastAsiaTheme="minorEastAsia" w:cstheme="minorEastAsia"/>
                <w:sz w:val="24"/>
                <w:highlight w:val="none"/>
              </w:rPr>
              <w:t>-X）*每吨每</w:t>
            </w:r>
            <w:r>
              <w:rPr>
                <w:rFonts w:hint="eastAsia" w:asciiTheme="minorEastAsia" w:hAnsiTheme="minorEastAsia" w:eastAsiaTheme="minorEastAsia" w:cstheme="minorEastAsia"/>
                <w:sz w:val="24"/>
                <w:highlight w:val="none"/>
                <w:lang w:eastAsia="zh-CN"/>
              </w:rPr>
              <w:t>年</w:t>
            </w:r>
            <w:r>
              <w:rPr>
                <w:rFonts w:hint="eastAsia" w:asciiTheme="minorEastAsia" w:hAnsiTheme="minorEastAsia" w:eastAsiaTheme="minorEastAsia" w:cstheme="minorEastAsia"/>
                <w:sz w:val="24"/>
                <w:highlight w:val="none"/>
              </w:rPr>
              <w:t>储备的中标单价</w:t>
            </w:r>
          </w:p>
        </w:tc>
      </w:tr>
    </w:tbl>
    <w:p w14:paraId="7D48C138">
      <w:pPr>
        <w:pStyle w:val="3"/>
        <w:numPr>
          <w:ilvl w:val="0"/>
          <w:numId w:val="0"/>
        </w:numPr>
        <w:tabs>
          <w:tab w:val="left" w:pos="706"/>
          <w:tab w:val="clear" w:pos="432"/>
        </w:tabs>
        <w:ind w:left="0" w:firstLine="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八、</w:t>
      </w:r>
      <w:r>
        <w:rPr>
          <w:rFonts w:hint="eastAsia" w:asciiTheme="minorEastAsia" w:hAnsiTheme="minorEastAsia" w:eastAsiaTheme="minorEastAsia" w:cstheme="minorEastAsia"/>
          <w:b/>
          <w:bCs/>
          <w:sz w:val="24"/>
          <w:szCs w:val="24"/>
          <w:highlight w:val="none"/>
        </w:rPr>
        <w:t>履约保证金</w:t>
      </w:r>
    </w:p>
    <w:p w14:paraId="67162ABE">
      <w:pPr>
        <w:pStyle w:val="3"/>
        <w:numPr>
          <w:ilvl w:val="0"/>
          <w:numId w:val="0"/>
        </w:numPr>
        <w:tabs>
          <w:tab w:val="left" w:pos="706"/>
          <w:tab w:val="clear" w:pos="432"/>
        </w:tabs>
        <w:ind w:firstLine="480" w:firstLineChars="200"/>
        <w:rPr>
          <w:rFonts w:hint="eastAsia" w:asciiTheme="minorEastAsia" w:hAnsiTheme="minorEastAsia" w:eastAsiaTheme="minorEastAsia" w:cstheme="minorEastAsia"/>
          <w:b w:val="0"/>
          <w:bCs w:val="0"/>
          <w:sz w:val="24"/>
          <w:szCs w:val="24"/>
          <w:highlight w:val="none"/>
          <w:lang w:val="en-US"/>
        </w:rPr>
      </w:pPr>
      <w:r>
        <w:rPr>
          <w:rFonts w:hint="eastAsia" w:asciiTheme="minorEastAsia" w:hAnsiTheme="minorEastAsia" w:eastAsiaTheme="minorEastAsia" w:cstheme="minorEastAsia"/>
          <w:b w:val="0"/>
          <w:bCs w:val="0"/>
          <w:sz w:val="24"/>
          <w:szCs w:val="24"/>
          <w:highlight w:val="none"/>
          <w:lang w:val="en-US"/>
        </w:rPr>
        <w:t>中标单位在签订合同后向招标人缴纳中标价的</w:t>
      </w:r>
      <w:r>
        <w:rPr>
          <w:rFonts w:hint="eastAsia" w:asciiTheme="minorEastAsia" w:hAnsiTheme="minorEastAsia" w:eastAsiaTheme="minorEastAsia" w:cstheme="minorEastAsia"/>
          <w:b w:val="0"/>
          <w:bCs w:val="0"/>
          <w:sz w:val="24"/>
          <w:szCs w:val="24"/>
          <w:highlight w:val="none"/>
          <w:lang w:val="en-US" w:eastAsia="zh-CN"/>
        </w:rPr>
        <w:t>1</w:t>
      </w:r>
      <w:r>
        <w:rPr>
          <w:rFonts w:hint="eastAsia" w:asciiTheme="minorEastAsia" w:hAnsiTheme="minorEastAsia" w:eastAsiaTheme="minorEastAsia" w:cstheme="minorEastAsia"/>
          <w:b w:val="0"/>
          <w:bCs w:val="0"/>
          <w:sz w:val="24"/>
          <w:szCs w:val="24"/>
          <w:highlight w:val="none"/>
          <w:lang w:val="en-US"/>
        </w:rPr>
        <w:t>%作为履约保证金。履约保证金款项在</w:t>
      </w:r>
      <w:r>
        <w:rPr>
          <w:rFonts w:hint="eastAsia" w:asciiTheme="minorEastAsia" w:hAnsiTheme="minorEastAsia" w:eastAsiaTheme="minorEastAsia" w:cstheme="minorEastAsia"/>
          <w:b w:val="0"/>
          <w:bCs w:val="0"/>
          <w:sz w:val="24"/>
          <w:szCs w:val="24"/>
          <w:highlight w:val="none"/>
          <w:lang w:val="en-US" w:eastAsia="zh-CN"/>
        </w:rPr>
        <w:t>项目完成通过验收合格后无息退还</w:t>
      </w:r>
      <w:r>
        <w:rPr>
          <w:rFonts w:hint="eastAsia" w:asciiTheme="minorEastAsia" w:hAnsiTheme="minorEastAsia" w:eastAsiaTheme="minorEastAsia" w:cstheme="minorEastAsia"/>
          <w:b w:val="0"/>
          <w:bCs w:val="0"/>
          <w:sz w:val="24"/>
          <w:szCs w:val="24"/>
          <w:highlight w:val="none"/>
          <w:lang w:val="en-US"/>
        </w:rPr>
        <w:t>，如有罚款相应扣除。</w:t>
      </w:r>
    </w:p>
    <w:p w14:paraId="5C196D93">
      <w:pPr>
        <w:pStyle w:val="3"/>
        <w:numPr>
          <w:ilvl w:val="0"/>
          <w:numId w:val="0"/>
        </w:numPr>
        <w:tabs>
          <w:tab w:val="left" w:pos="706"/>
          <w:tab w:val="clear" w:pos="432"/>
        </w:tabs>
        <w:ind w:left="0" w:leftChars="0" w:firstLine="0"/>
        <w:rPr>
          <w:rFonts w:hint="eastAsia" w:asciiTheme="minorEastAsia" w:hAnsiTheme="minorEastAsia" w:eastAsiaTheme="minorEastAsia" w:cstheme="minorEastAsia"/>
          <w:b/>
          <w:bCs w:val="0"/>
          <w:color w:val="000000"/>
          <w:sz w:val="24"/>
          <w:szCs w:val="24"/>
          <w:highlight w:val="none"/>
          <w:lang w:val="en-US" w:eastAsia="zh-CN"/>
        </w:rPr>
      </w:pPr>
      <w:bookmarkStart w:id="36" w:name="_Toc32011"/>
      <w:r>
        <w:rPr>
          <w:rFonts w:hint="eastAsia" w:asciiTheme="minorEastAsia" w:hAnsiTheme="minorEastAsia" w:eastAsiaTheme="minorEastAsia" w:cstheme="minorEastAsia"/>
          <w:b/>
          <w:bCs w:val="0"/>
          <w:color w:val="000000"/>
          <w:sz w:val="24"/>
          <w:szCs w:val="24"/>
          <w:highlight w:val="none"/>
          <w:lang w:val="en-US" w:eastAsia="zh-CN"/>
        </w:rPr>
        <w:t>九、转让和分包</w:t>
      </w:r>
      <w:bookmarkEnd w:id="36"/>
    </w:p>
    <w:p w14:paraId="65943039">
      <w:pPr>
        <w:pStyle w:val="35"/>
        <w:tabs>
          <w:tab w:val="left" w:pos="4830"/>
        </w:tabs>
        <w:wordWrap/>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本项目不允许转包，若中标人转包其应履行的合同义务，采购单位有权终止合同并没收全部履约保证金，并追究相关违约责任。</w:t>
      </w:r>
    </w:p>
    <w:p w14:paraId="6F60D622">
      <w:pPr>
        <w:pStyle w:val="26"/>
        <w:pageBreakBefore w:val="0"/>
        <w:numPr>
          <w:ilvl w:val="-1"/>
          <w:numId w:val="0"/>
        </w:numPr>
        <w:kinsoku/>
        <w:wordWrap/>
        <w:overflowPunct/>
        <w:topLinePunct w:val="0"/>
        <w:autoSpaceDE/>
        <w:autoSpaceDN/>
        <w:bidi w:val="0"/>
        <w:snapToGrid/>
        <w:spacing w:line="360" w:lineRule="auto"/>
        <w:ind w:firstLine="0" w:firstLineChars="0"/>
        <w:textAlignment w:val="auto"/>
        <w:rPr>
          <w:rFonts w:hint="eastAsia" w:hAnsi="宋体" w:cs="宋体"/>
          <w:b/>
          <w:bCs/>
          <w:sz w:val="24"/>
          <w:szCs w:val="24"/>
          <w:lang w:val="zh-CN"/>
        </w:rPr>
      </w:pPr>
      <w:r>
        <w:rPr>
          <w:rFonts w:hint="eastAsia" w:hAnsi="宋体" w:cs="宋体"/>
          <w:b/>
          <w:bCs/>
          <w:sz w:val="24"/>
          <w:szCs w:val="24"/>
          <w:lang w:val="zh-CN"/>
        </w:rPr>
        <w:t>十、监督检查</w:t>
      </w:r>
    </w:p>
    <w:p w14:paraId="7D194FBD">
      <w:pPr>
        <w:pStyle w:val="27"/>
        <w:numPr>
          <w:ilvl w:val="-1"/>
          <w:numId w:val="0"/>
        </w:numPr>
        <w:autoSpaceDE/>
        <w:autoSpaceDN/>
        <w:ind w:firstLine="480" w:firstLineChars="200"/>
        <w:rPr>
          <w:rFonts w:hint="eastAsia"/>
          <w:lang w:val="zh-CN"/>
        </w:rPr>
      </w:pPr>
      <w:r>
        <w:rPr>
          <w:rFonts w:hint="eastAsia"/>
          <w:lang w:val="zh-CN"/>
        </w:rPr>
        <w:t>1.区级职能部门应加强联合监督检查，检查内容主要包括猪肉储备品种、数量、质量、安全和轮换等情况。</w:t>
      </w:r>
    </w:p>
    <w:p w14:paraId="6093E8C8">
      <w:pPr>
        <w:pStyle w:val="27"/>
        <w:numPr>
          <w:ilvl w:val="-1"/>
          <w:numId w:val="0"/>
        </w:numPr>
        <w:autoSpaceDE/>
        <w:autoSpaceDN/>
        <w:ind w:firstLine="480" w:firstLineChars="200"/>
        <w:rPr>
          <w:rFonts w:hint="eastAsia"/>
          <w:lang w:val="zh-CN"/>
        </w:rPr>
      </w:pPr>
      <w:r>
        <w:rPr>
          <w:rFonts w:hint="eastAsia"/>
          <w:lang w:val="zh-CN"/>
        </w:rPr>
        <w:t>2.承储单位违反本方案规定的，由区商务局责令其限期整改；发生以下情形的，区商务局可根据承储协议约定，扣减储备补贴、终止承储协议，并要求承储单位承担协议约定的其它违约责任： </w:t>
      </w:r>
    </w:p>
    <w:p w14:paraId="3E3BA893">
      <w:pPr>
        <w:pStyle w:val="27"/>
        <w:numPr>
          <w:ilvl w:val="-1"/>
          <w:numId w:val="0"/>
        </w:numPr>
        <w:autoSpaceDE/>
        <w:autoSpaceDN/>
        <w:ind w:firstLine="480" w:firstLineChars="200"/>
        <w:rPr>
          <w:rFonts w:hint="eastAsia"/>
          <w:lang w:val="zh-CN"/>
        </w:rPr>
      </w:pPr>
      <w:r>
        <w:rPr>
          <w:rFonts w:hint="eastAsia"/>
          <w:lang w:val="zh-CN"/>
        </w:rPr>
        <w:t>（1）承储条件发生重大变化，或出现连续亏损，不能正常生产经营，无法继续承担储备任务，未提前30日书面告知区商务局的。</w:t>
      </w:r>
    </w:p>
    <w:p w14:paraId="0E4E4533">
      <w:pPr>
        <w:pStyle w:val="27"/>
        <w:numPr>
          <w:ilvl w:val="-1"/>
          <w:numId w:val="0"/>
        </w:numPr>
        <w:autoSpaceDE/>
        <w:autoSpaceDN/>
        <w:ind w:firstLine="480" w:firstLineChars="200"/>
        <w:rPr>
          <w:rFonts w:hint="eastAsia"/>
          <w:lang w:val="zh-CN"/>
        </w:rPr>
      </w:pPr>
      <w:r>
        <w:rPr>
          <w:rFonts w:hint="eastAsia"/>
          <w:lang w:val="zh-CN"/>
        </w:rPr>
        <w:t>（2）不执行储备动用指令或执行不力、延误时机、造成严重后果的。</w:t>
      </w:r>
    </w:p>
    <w:p w14:paraId="174DBFB3">
      <w:pPr>
        <w:pStyle w:val="27"/>
        <w:numPr>
          <w:ilvl w:val="-1"/>
          <w:numId w:val="0"/>
        </w:numPr>
        <w:autoSpaceDE/>
        <w:autoSpaceDN/>
        <w:ind w:firstLine="480" w:firstLineChars="200"/>
        <w:rPr>
          <w:rFonts w:hint="eastAsia"/>
          <w:lang w:val="zh-CN"/>
        </w:rPr>
      </w:pPr>
      <w:r>
        <w:rPr>
          <w:rFonts w:hint="eastAsia"/>
          <w:lang w:val="zh-CN"/>
        </w:rPr>
        <w:t>（3）在承储期内弄虚作假、账实不符，不配合检查的。</w:t>
      </w:r>
    </w:p>
    <w:p w14:paraId="6BF00B91">
      <w:pPr>
        <w:pStyle w:val="27"/>
        <w:numPr>
          <w:ilvl w:val="-1"/>
          <w:numId w:val="0"/>
        </w:numPr>
        <w:autoSpaceDE/>
        <w:autoSpaceDN/>
        <w:ind w:firstLine="480" w:firstLineChars="200"/>
        <w:rPr>
          <w:rFonts w:hint="eastAsia"/>
          <w:lang w:val="zh-CN"/>
        </w:rPr>
      </w:pPr>
      <w:r>
        <w:rPr>
          <w:rFonts w:hint="eastAsia"/>
          <w:lang w:val="zh-CN"/>
        </w:rPr>
        <w:t>（4）承储期内储备品种、数量、质量、储存库点与承储协议不符的。</w:t>
      </w:r>
    </w:p>
    <w:p w14:paraId="7EE765A4">
      <w:pPr>
        <w:pStyle w:val="27"/>
        <w:numPr>
          <w:ilvl w:val="-1"/>
          <w:numId w:val="0"/>
        </w:numPr>
        <w:autoSpaceDE/>
        <w:autoSpaceDN/>
        <w:ind w:firstLine="480" w:firstLineChars="200"/>
        <w:rPr>
          <w:rFonts w:hint="eastAsia"/>
          <w:lang w:val="zh-CN"/>
        </w:rPr>
      </w:pPr>
      <w:r>
        <w:rPr>
          <w:rFonts w:hint="eastAsia"/>
          <w:lang w:val="zh-CN"/>
        </w:rPr>
        <w:t>（5）未经区商务局同意，擅自轮库出售、动用区级猪肉储备超过规定的最低库存数量要求及规定补库时间的。</w:t>
      </w:r>
    </w:p>
    <w:p w14:paraId="5999D1D9">
      <w:pPr>
        <w:pStyle w:val="27"/>
        <w:numPr>
          <w:ilvl w:val="-1"/>
          <w:numId w:val="0"/>
        </w:numPr>
        <w:autoSpaceDE/>
        <w:autoSpaceDN/>
        <w:ind w:firstLine="480" w:firstLineChars="200"/>
        <w:rPr>
          <w:rFonts w:hint="eastAsia"/>
          <w:lang w:val="zh-CN"/>
        </w:rPr>
      </w:pPr>
      <w:r>
        <w:rPr>
          <w:rFonts w:hint="eastAsia"/>
          <w:lang w:val="zh-CN"/>
        </w:rPr>
        <w:t>（6）将区级猪肉储备对外担保或清偿债务的。</w:t>
      </w:r>
    </w:p>
    <w:p w14:paraId="10C1645F">
      <w:pPr>
        <w:pStyle w:val="27"/>
        <w:numPr>
          <w:ilvl w:val="-1"/>
          <w:numId w:val="0"/>
        </w:numPr>
        <w:autoSpaceDE/>
        <w:autoSpaceDN/>
        <w:ind w:firstLine="480" w:firstLineChars="200"/>
        <w:rPr>
          <w:rFonts w:hint="eastAsia"/>
          <w:lang w:val="zh-CN"/>
        </w:rPr>
      </w:pPr>
      <w:r>
        <w:rPr>
          <w:rFonts w:hint="eastAsia"/>
          <w:lang w:val="zh-CN"/>
        </w:rPr>
        <w:t>（7）违反本方案和承储协议约定的其它相关义务的。</w:t>
      </w:r>
    </w:p>
    <w:p w14:paraId="0CEA5888">
      <w:pPr>
        <w:pStyle w:val="27"/>
        <w:numPr>
          <w:ilvl w:val="-1"/>
          <w:numId w:val="0"/>
        </w:numPr>
        <w:autoSpaceDE/>
        <w:autoSpaceDN/>
        <w:ind w:firstLine="480" w:firstLineChars="200"/>
        <w:rPr>
          <w:rFonts w:hint="eastAsia"/>
          <w:lang w:val="zh-CN"/>
        </w:rPr>
      </w:pPr>
      <w:r>
        <w:rPr>
          <w:rFonts w:hint="eastAsia"/>
          <w:lang w:val="zh-CN"/>
        </w:rPr>
        <w:t>3.发现承储单位违反《中华人民共和国农产品质量安全法》《中华人民共和国食品安全法》等相关法律法规的，移交有关部门处理；对虚报冒领、套取骗取财政补贴的，依法进行追缴，涉嫌犯罪的，移交司法机关追究刑事责任。</w:t>
      </w:r>
    </w:p>
    <w:p w14:paraId="6A51F1D3">
      <w:pPr>
        <w:numPr>
          <w:ilvl w:val="-1"/>
          <w:numId w:val="0"/>
        </w:numPr>
        <w:spacing w:line="240" w:lineRule="auto"/>
        <w:jc w:val="left"/>
        <w:outlineLvl w:val="9"/>
        <w:rPr>
          <w:rFonts w:hint="eastAsia" w:ascii="宋体" w:hAnsi="宋体" w:cs="宋体"/>
          <w:b/>
          <w:sz w:val="36"/>
          <w:szCs w:val="36"/>
        </w:rPr>
      </w:pPr>
    </w:p>
    <w:p w14:paraId="1E355F67">
      <w:pPr>
        <w:spacing w:line="360" w:lineRule="auto"/>
        <w:jc w:val="center"/>
        <w:outlineLvl w:val="0"/>
        <w:rPr>
          <w:rFonts w:hint="eastAsia" w:ascii="宋体" w:hAnsi="宋体" w:cs="宋体"/>
          <w:b/>
          <w:sz w:val="36"/>
          <w:szCs w:val="36"/>
        </w:rPr>
      </w:pPr>
    </w:p>
    <w:p w14:paraId="490E55D7">
      <w:pPr>
        <w:spacing w:line="360" w:lineRule="auto"/>
        <w:jc w:val="center"/>
        <w:outlineLvl w:val="0"/>
        <w:rPr>
          <w:rFonts w:hint="eastAsia" w:ascii="宋体" w:hAnsi="宋体" w:cs="宋体"/>
          <w:b/>
          <w:sz w:val="36"/>
          <w:szCs w:val="36"/>
        </w:rPr>
      </w:pPr>
    </w:p>
    <w:p w14:paraId="4CD82A34">
      <w:pPr>
        <w:spacing w:line="360" w:lineRule="auto"/>
        <w:jc w:val="center"/>
        <w:outlineLvl w:val="0"/>
        <w:rPr>
          <w:rFonts w:hint="eastAsia" w:ascii="宋体" w:hAnsi="宋体" w:cs="宋体"/>
          <w:b/>
          <w:sz w:val="36"/>
          <w:szCs w:val="36"/>
        </w:rPr>
      </w:pPr>
    </w:p>
    <w:p w14:paraId="46C823AE">
      <w:pPr>
        <w:spacing w:line="360" w:lineRule="auto"/>
        <w:jc w:val="center"/>
        <w:outlineLvl w:val="0"/>
        <w:rPr>
          <w:rFonts w:hint="eastAsia" w:ascii="宋体" w:hAnsi="宋体" w:cs="宋体"/>
          <w:b/>
          <w:sz w:val="36"/>
          <w:szCs w:val="36"/>
        </w:rPr>
      </w:pPr>
    </w:p>
    <w:p w14:paraId="1D654EA0">
      <w:pPr>
        <w:spacing w:line="360" w:lineRule="auto"/>
        <w:jc w:val="center"/>
        <w:outlineLvl w:val="0"/>
        <w:rPr>
          <w:rFonts w:hint="eastAsia" w:ascii="宋体" w:hAnsi="宋体" w:cs="宋体"/>
          <w:b/>
          <w:sz w:val="36"/>
          <w:szCs w:val="36"/>
        </w:rPr>
      </w:pPr>
    </w:p>
    <w:p w14:paraId="7913D92B">
      <w:pPr>
        <w:spacing w:line="360" w:lineRule="auto"/>
        <w:jc w:val="center"/>
        <w:outlineLvl w:val="0"/>
        <w:rPr>
          <w:rFonts w:hint="eastAsia" w:ascii="宋体" w:hAnsi="宋体" w:cs="宋体"/>
          <w:b/>
          <w:sz w:val="36"/>
          <w:szCs w:val="36"/>
        </w:rPr>
      </w:pPr>
    </w:p>
    <w:p w14:paraId="2EBF82FA">
      <w:pPr>
        <w:spacing w:line="360" w:lineRule="auto"/>
        <w:jc w:val="center"/>
        <w:outlineLvl w:val="0"/>
        <w:rPr>
          <w:rFonts w:hint="eastAsia" w:ascii="宋体" w:hAnsi="宋体" w:cs="宋体"/>
          <w:b/>
          <w:sz w:val="36"/>
          <w:szCs w:val="36"/>
        </w:rPr>
      </w:pPr>
    </w:p>
    <w:p w14:paraId="5FFFC429">
      <w:pPr>
        <w:spacing w:line="360" w:lineRule="auto"/>
        <w:jc w:val="center"/>
        <w:outlineLvl w:val="0"/>
        <w:rPr>
          <w:rFonts w:hint="eastAsia" w:ascii="宋体" w:hAnsi="宋体" w:cs="宋体"/>
          <w:b/>
          <w:sz w:val="36"/>
          <w:szCs w:val="36"/>
        </w:rPr>
      </w:pPr>
    </w:p>
    <w:p w14:paraId="299D8DF9">
      <w:pPr>
        <w:spacing w:line="360" w:lineRule="auto"/>
        <w:jc w:val="center"/>
        <w:outlineLvl w:val="0"/>
        <w:rPr>
          <w:rFonts w:hint="eastAsia" w:ascii="宋体" w:hAnsi="宋体" w:cs="宋体"/>
          <w:b/>
          <w:sz w:val="36"/>
          <w:szCs w:val="36"/>
        </w:rPr>
      </w:pPr>
    </w:p>
    <w:p w14:paraId="3809287C">
      <w:pPr>
        <w:spacing w:line="360" w:lineRule="auto"/>
        <w:jc w:val="center"/>
        <w:outlineLvl w:val="0"/>
        <w:rPr>
          <w:rFonts w:hint="eastAsia" w:ascii="宋体" w:hAnsi="宋体" w:cs="宋体"/>
          <w:b/>
          <w:sz w:val="36"/>
          <w:szCs w:val="36"/>
        </w:rPr>
      </w:pPr>
    </w:p>
    <w:p w14:paraId="2100B70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7" w:name="_Toc184312106"/>
      <w:bookmarkEnd w:id="37"/>
      <w:bookmarkStart w:id="38" w:name="_Toc184314425"/>
      <w:bookmarkEnd w:id="38"/>
      <w:bookmarkStart w:id="39" w:name="_Toc184312105"/>
      <w:bookmarkEnd w:id="39"/>
      <w:bookmarkStart w:id="40" w:name="_Toc184312131"/>
      <w:bookmarkEnd w:id="40"/>
      <w:bookmarkStart w:id="41" w:name="_Toc184308087"/>
      <w:bookmarkEnd w:id="41"/>
      <w:bookmarkStart w:id="42" w:name="_Toc184308076"/>
      <w:bookmarkEnd w:id="42"/>
      <w:bookmarkStart w:id="43" w:name="_Toc184310305"/>
      <w:bookmarkEnd w:id="43"/>
      <w:bookmarkStart w:id="44" w:name="_Toc184308070"/>
      <w:bookmarkEnd w:id="44"/>
      <w:bookmarkStart w:id="45" w:name="_Toc184310333"/>
      <w:bookmarkEnd w:id="45"/>
      <w:bookmarkStart w:id="46" w:name="_Toc184310288"/>
      <w:bookmarkEnd w:id="46"/>
      <w:bookmarkStart w:id="47" w:name="_Toc184314418"/>
      <w:bookmarkEnd w:id="47"/>
      <w:bookmarkStart w:id="48" w:name="_Toc184312104"/>
      <w:bookmarkEnd w:id="48"/>
      <w:bookmarkStart w:id="49" w:name="_Toc184314410"/>
      <w:bookmarkEnd w:id="49"/>
      <w:bookmarkStart w:id="50" w:name="_Toc184314473"/>
      <w:bookmarkEnd w:id="50"/>
      <w:bookmarkStart w:id="51" w:name="_Toc184308074"/>
      <w:bookmarkEnd w:id="51"/>
      <w:bookmarkStart w:id="52" w:name="_Toc184314480"/>
      <w:bookmarkEnd w:id="52"/>
      <w:bookmarkStart w:id="53" w:name="_Toc184314448"/>
      <w:bookmarkEnd w:id="53"/>
      <w:bookmarkStart w:id="54" w:name="_Toc184312073"/>
      <w:bookmarkEnd w:id="54"/>
      <w:bookmarkStart w:id="55" w:name="_Toc184312114"/>
      <w:bookmarkEnd w:id="55"/>
      <w:bookmarkStart w:id="56" w:name="_Toc184310278"/>
      <w:bookmarkEnd w:id="56"/>
      <w:bookmarkStart w:id="57" w:name="_Toc184312117"/>
      <w:bookmarkEnd w:id="57"/>
      <w:bookmarkStart w:id="58" w:name="_Toc184310316"/>
      <w:bookmarkEnd w:id="58"/>
      <w:bookmarkStart w:id="59" w:name="_Toc184313241"/>
      <w:bookmarkEnd w:id="59"/>
      <w:bookmarkStart w:id="60" w:name="_Toc184308038"/>
      <w:bookmarkEnd w:id="60"/>
      <w:bookmarkStart w:id="61" w:name="_Toc184314465"/>
      <w:bookmarkEnd w:id="61"/>
      <w:bookmarkStart w:id="62" w:name="_Toc184310315"/>
      <w:bookmarkEnd w:id="62"/>
      <w:bookmarkStart w:id="63" w:name="_Toc184313243"/>
      <w:bookmarkEnd w:id="63"/>
      <w:bookmarkStart w:id="64" w:name="_Toc184312070"/>
      <w:bookmarkEnd w:id="64"/>
      <w:bookmarkStart w:id="65" w:name="_Toc184313294"/>
      <w:bookmarkEnd w:id="65"/>
      <w:bookmarkStart w:id="66" w:name="_Toc184310313"/>
      <w:bookmarkEnd w:id="66"/>
      <w:bookmarkStart w:id="67" w:name="_Toc184313260"/>
      <w:bookmarkEnd w:id="67"/>
      <w:bookmarkStart w:id="68" w:name="_Toc184310298"/>
      <w:bookmarkEnd w:id="68"/>
      <w:bookmarkStart w:id="69" w:name="_Toc184308052"/>
      <w:bookmarkEnd w:id="69"/>
      <w:bookmarkStart w:id="70" w:name="_Toc184308088"/>
      <w:bookmarkEnd w:id="70"/>
      <w:bookmarkStart w:id="71" w:name="_Toc184310310"/>
      <w:bookmarkEnd w:id="71"/>
      <w:bookmarkStart w:id="72" w:name="_Toc184314432"/>
      <w:bookmarkEnd w:id="72"/>
      <w:bookmarkStart w:id="73" w:name="_Toc184308048"/>
      <w:bookmarkEnd w:id="73"/>
      <w:bookmarkStart w:id="74" w:name="_Toc184308051"/>
      <w:bookmarkEnd w:id="74"/>
      <w:bookmarkStart w:id="75" w:name="_Toc184312097"/>
      <w:bookmarkEnd w:id="75"/>
      <w:bookmarkStart w:id="76" w:name="_Toc184310302"/>
      <w:bookmarkEnd w:id="76"/>
      <w:bookmarkStart w:id="77" w:name="_Toc184314462"/>
      <w:bookmarkEnd w:id="77"/>
      <w:bookmarkStart w:id="78" w:name="_Toc184313247"/>
      <w:bookmarkEnd w:id="78"/>
      <w:bookmarkStart w:id="79" w:name="_Toc184310272"/>
      <w:bookmarkEnd w:id="79"/>
      <w:bookmarkStart w:id="80" w:name="_Toc184313302"/>
      <w:bookmarkEnd w:id="80"/>
      <w:bookmarkStart w:id="81" w:name="_Toc184313263"/>
      <w:bookmarkEnd w:id="81"/>
      <w:bookmarkStart w:id="82" w:name="_Toc184314464"/>
      <w:bookmarkEnd w:id="82"/>
      <w:bookmarkStart w:id="83" w:name="_Toc184314440"/>
      <w:bookmarkEnd w:id="83"/>
      <w:bookmarkStart w:id="84" w:name="_Toc184310300"/>
      <w:bookmarkEnd w:id="84"/>
      <w:bookmarkStart w:id="85" w:name="_Toc184313274"/>
      <w:bookmarkEnd w:id="85"/>
      <w:bookmarkStart w:id="86" w:name="_Toc184308102"/>
      <w:bookmarkEnd w:id="86"/>
      <w:bookmarkStart w:id="87" w:name="_Toc184308063"/>
      <w:bookmarkEnd w:id="87"/>
      <w:bookmarkStart w:id="88" w:name="_Toc184314471"/>
      <w:bookmarkEnd w:id="88"/>
      <w:bookmarkStart w:id="89" w:name="_Toc184310291"/>
      <w:bookmarkEnd w:id="89"/>
      <w:bookmarkStart w:id="90" w:name="_Toc184308066"/>
      <w:bookmarkEnd w:id="90"/>
      <w:bookmarkStart w:id="91" w:name="_Toc184308105"/>
      <w:bookmarkEnd w:id="91"/>
      <w:bookmarkStart w:id="92" w:name="_Toc184308100"/>
      <w:bookmarkEnd w:id="92"/>
      <w:bookmarkStart w:id="93" w:name="_Toc184310331"/>
      <w:bookmarkEnd w:id="93"/>
      <w:bookmarkStart w:id="94" w:name="_Toc184313264"/>
      <w:bookmarkEnd w:id="94"/>
      <w:bookmarkStart w:id="95" w:name="_Toc184310329"/>
      <w:bookmarkEnd w:id="95"/>
      <w:bookmarkStart w:id="96" w:name="_Toc184313275"/>
      <w:bookmarkEnd w:id="96"/>
      <w:bookmarkStart w:id="97" w:name="_Toc184308045"/>
      <w:bookmarkEnd w:id="97"/>
      <w:bookmarkStart w:id="98" w:name="_Toc184314457"/>
      <w:bookmarkEnd w:id="98"/>
      <w:bookmarkStart w:id="99" w:name="_Toc184312113"/>
      <w:bookmarkEnd w:id="99"/>
      <w:bookmarkStart w:id="100" w:name="_Toc184312123"/>
      <w:bookmarkEnd w:id="100"/>
      <w:bookmarkStart w:id="101" w:name="_Toc184310289"/>
      <w:bookmarkEnd w:id="101"/>
      <w:bookmarkStart w:id="102" w:name="_Toc184314456"/>
      <w:bookmarkEnd w:id="102"/>
      <w:bookmarkStart w:id="103" w:name="_Toc184310332"/>
      <w:bookmarkEnd w:id="103"/>
      <w:bookmarkStart w:id="104" w:name="_Toc184313273"/>
      <w:bookmarkEnd w:id="104"/>
      <w:bookmarkStart w:id="105" w:name="_Toc184310341"/>
      <w:bookmarkEnd w:id="105"/>
      <w:bookmarkStart w:id="106" w:name="_Toc184313242"/>
      <w:bookmarkEnd w:id="106"/>
      <w:bookmarkStart w:id="107" w:name="_Toc184313301"/>
      <w:bookmarkEnd w:id="107"/>
      <w:bookmarkStart w:id="108" w:name="_Toc184308099"/>
      <w:bookmarkEnd w:id="108"/>
      <w:bookmarkStart w:id="109" w:name="_Toc184314442"/>
      <w:bookmarkEnd w:id="109"/>
      <w:bookmarkStart w:id="110" w:name="_Toc184314474"/>
      <w:bookmarkEnd w:id="110"/>
      <w:bookmarkStart w:id="111" w:name="_Toc184310323"/>
      <w:bookmarkEnd w:id="111"/>
      <w:bookmarkStart w:id="112" w:name="_Toc184308036"/>
      <w:bookmarkEnd w:id="112"/>
      <w:bookmarkStart w:id="113" w:name="_Toc184308072"/>
      <w:bookmarkEnd w:id="113"/>
      <w:bookmarkStart w:id="114" w:name="_Toc184310292"/>
      <w:bookmarkEnd w:id="114"/>
      <w:bookmarkStart w:id="115" w:name="_Toc184313245"/>
      <w:bookmarkEnd w:id="115"/>
      <w:bookmarkStart w:id="116" w:name="_Toc184310334"/>
      <w:bookmarkEnd w:id="116"/>
      <w:bookmarkStart w:id="117" w:name="_Toc184308086"/>
      <w:bookmarkEnd w:id="117"/>
      <w:bookmarkStart w:id="118" w:name="_Toc184313280"/>
      <w:bookmarkEnd w:id="118"/>
      <w:bookmarkStart w:id="119" w:name="_Toc184312138"/>
      <w:bookmarkEnd w:id="119"/>
      <w:bookmarkStart w:id="120" w:name="_Toc184312101"/>
      <w:bookmarkEnd w:id="120"/>
      <w:bookmarkStart w:id="121" w:name="_Toc184312110"/>
      <w:bookmarkEnd w:id="121"/>
      <w:bookmarkStart w:id="122" w:name="_Toc184310330"/>
      <w:bookmarkEnd w:id="122"/>
      <w:bookmarkStart w:id="123" w:name="_Toc184310318"/>
      <w:bookmarkEnd w:id="123"/>
      <w:bookmarkStart w:id="124" w:name="_Toc184310328"/>
      <w:bookmarkEnd w:id="124"/>
      <w:bookmarkStart w:id="125" w:name="_Toc184314445"/>
      <w:bookmarkEnd w:id="125"/>
      <w:bookmarkStart w:id="126" w:name="_Toc184312128"/>
      <w:bookmarkEnd w:id="126"/>
      <w:bookmarkStart w:id="127" w:name="_Toc184313256"/>
      <w:bookmarkEnd w:id="127"/>
      <w:bookmarkStart w:id="128" w:name="_Toc184312072"/>
      <w:bookmarkEnd w:id="128"/>
      <w:bookmarkStart w:id="129" w:name="_Toc184310344"/>
      <w:bookmarkEnd w:id="129"/>
      <w:bookmarkStart w:id="130" w:name="_Toc184313276"/>
      <w:bookmarkEnd w:id="130"/>
      <w:bookmarkStart w:id="131" w:name="_Toc184308062"/>
      <w:bookmarkEnd w:id="131"/>
      <w:bookmarkStart w:id="132" w:name="_Toc184314416"/>
      <w:bookmarkEnd w:id="132"/>
      <w:bookmarkStart w:id="133" w:name="_Toc184314470"/>
      <w:bookmarkEnd w:id="133"/>
      <w:bookmarkStart w:id="134" w:name="_Toc184313269"/>
      <w:bookmarkEnd w:id="134"/>
      <w:bookmarkStart w:id="135" w:name="_Toc184314461"/>
      <w:bookmarkEnd w:id="135"/>
      <w:bookmarkStart w:id="136" w:name="_Toc184314463"/>
      <w:bookmarkEnd w:id="136"/>
      <w:bookmarkStart w:id="137" w:name="_Toc184312115"/>
      <w:bookmarkEnd w:id="137"/>
      <w:bookmarkStart w:id="138" w:name="_Toc184308097"/>
      <w:bookmarkEnd w:id="138"/>
      <w:bookmarkStart w:id="139" w:name="_Toc184313288"/>
      <w:bookmarkEnd w:id="139"/>
      <w:bookmarkStart w:id="140" w:name="_Toc184308039"/>
      <w:bookmarkEnd w:id="140"/>
      <w:bookmarkStart w:id="141" w:name="_Toc184314441"/>
      <w:bookmarkEnd w:id="141"/>
      <w:bookmarkStart w:id="142" w:name="_Toc184308041"/>
      <w:bookmarkEnd w:id="142"/>
      <w:bookmarkStart w:id="143" w:name="_Toc184312075"/>
      <w:bookmarkEnd w:id="143"/>
      <w:bookmarkStart w:id="144" w:name="_Toc184308095"/>
      <w:bookmarkEnd w:id="144"/>
      <w:bookmarkStart w:id="145" w:name="_Toc184313290"/>
      <w:bookmarkEnd w:id="145"/>
      <w:bookmarkStart w:id="146" w:name="_Toc184313279"/>
      <w:bookmarkEnd w:id="146"/>
      <w:bookmarkStart w:id="147" w:name="_Toc184313278"/>
      <w:bookmarkEnd w:id="147"/>
      <w:bookmarkStart w:id="148" w:name="_Toc184308043"/>
      <w:bookmarkEnd w:id="148"/>
      <w:bookmarkStart w:id="149" w:name="_Toc184310325"/>
      <w:bookmarkEnd w:id="149"/>
      <w:bookmarkStart w:id="150" w:name="_Toc184314469"/>
      <w:bookmarkEnd w:id="150"/>
      <w:bookmarkStart w:id="151" w:name="_Toc184310320"/>
      <w:bookmarkEnd w:id="151"/>
      <w:bookmarkStart w:id="152" w:name="_Toc184310309"/>
      <w:bookmarkEnd w:id="152"/>
      <w:bookmarkStart w:id="153" w:name="_Toc184313268"/>
      <w:bookmarkEnd w:id="153"/>
      <w:bookmarkStart w:id="154" w:name="_Toc184312074"/>
      <w:bookmarkEnd w:id="154"/>
      <w:bookmarkStart w:id="155" w:name="_Toc184314450"/>
      <w:bookmarkEnd w:id="155"/>
      <w:bookmarkStart w:id="156" w:name="_Toc184313265"/>
      <w:bookmarkEnd w:id="156"/>
      <w:bookmarkStart w:id="157" w:name="_Toc184312102"/>
      <w:bookmarkEnd w:id="157"/>
      <w:bookmarkStart w:id="158" w:name="_Toc184312085"/>
      <w:bookmarkEnd w:id="158"/>
      <w:bookmarkStart w:id="159" w:name="_Toc184312067"/>
      <w:bookmarkEnd w:id="159"/>
      <w:bookmarkStart w:id="160" w:name="_Toc184312103"/>
      <w:bookmarkEnd w:id="160"/>
      <w:bookmarkStart w:id="161" w:name="_Toc184314454"/>
      <w:bookmarkEnd w:id="161"/>
      <w:bookmarkStart w:id="162" w:name="_Toc184312130"/>
      <w:bookmarkEnd w:id="162"/>
      <w:bookmarkStart w:id="163" w:name="_Toc184308061"/>
      <w:bookmarkEnd w:id="163"/>
      <w:bookmarkStart w:id="164" w:name="_Toc184308079"/>
      <w:bookmarkEnd w:id="164"/>
      <w:bookmarkStart w:id="165" w:name="_Toc184312079"/>
      <w:bookmarkEnd w:id="165"/>
      <w:bookmarkStart w:id="166" w:name="_Toc184308065"/>
      <w:bookmarkEnd w:id="166"/>
      <w:bookmarkStart w:id="167" w:name="_Toc184308081"/>
      <w:bookmarkEnd w:id="167"/>
      <w:bookmarkStart w:id="168" w:name="_Toc184310303"/>
      <w:bookmarkEnd w:id="168"/>
      <w:bookmarkStart w:id="169" w:name="_Toc184313244"/>
      <w:bookmarkEnd w:id="169"/>
      <w:bookmarkStart w:id="170" w:name="_Toc184314427"/>
      <w:bookmarkEnd w:id="170"/>
      <w:bookmarkStart w:id="171" w:name="_Toc184308069"/>
      <w:bookmarkEnd w:id="171"/>
      <w:bookmarkStart w:id="172" w:name="_Toc184314444"/>
      <w:bookmarkEnd w:id="172"/>
      <w:bookmarkStart w:id="173" w:name="_Toc184314417"/>
      <w:bookmarkEnd w:id="173"/>
      <w:bookmarkStart w:id="174" w:name="_Toc184312076"/>
      <w:bookmarkEnd w:id="174"/>
      <w:bookmarkStart w:id="175" w:name="_Toc184310326"/>
      <w:bookmarkEnd w:id="175"/>
      <w:bookmarkStart w:id="176" w:name="_Toc184308057"/>
      <w:bookmarkEnd w:id="176"/>
      <w:bookmarkStart w:id="177" w:name="_Toc184310339"/>
      <w:bookmarkEnd w:id="177"/>
      <w:bookmarkStart w:id="178" w:name="_Toc184314422"/>
      <w:bookmarkEnd w:id="178"/>
      <w:bookmarkStart w:id="179" w:name="_Toc184314467"/>
      <w:bookmarkEnd w:id="179"/>
      <w:bookmarkStart w:id="180" w:name="_Toc184313309"/>
      <w:bookmarkEnd w:id="180"/>
      <w:bookmarkStart w:id="181" w:name="_Toc184310322"/>
      <w:bookmarkEnd w:id="181"/>
      <w:bookmarkStart w:id="182" w:name="_Toc184312133"/>
      <w:bookmarkEnd w:id="182"/>
      <w:bookmarkStart w:id="183" w:name="_Toc184314453"/>
      <w:bookmarkEnd w:id="183"/>
      <w:bookmarkStart w:id="184" w:name="_Toc184314421"/>
      <w:bookmarkEnd w:id="184"/>
      <w:bookmarkStart w:id="185" w:name="_Toc184308091"/>
      <w:bookmarkEnd w:id="185"/>
      <w:bookmarkStart w:id="186" w:name="_Toc184310290"/>
      <w:bookmarkEnd w:id="186"/>
      <w:bookmarkStart w:id="187" w:name="_Toc184313251"/>
      <w:bookmarkEnd w:id="187"/>
      <w:bookmarkStart w:id="188" w:name="_Toc184310306"/>
      <w:bookmarkEnd w:id="188"/>
      <w:bookmarkStart w:id="189" w:name="_Toc184313254"/>
      <w:bookmarkEnd w:id="189"/>
      <w:bookmarkStart w:id="190" w:name="_Toc184308049"/>
      <w:bookmarkEnd w:id="190"/>
      <w:bookmarkStart w:id="191" w:name="_Toc184312109"/>
      <w:bookmarkEnd w:id="191"/>
      <w:bookmarkStart w:id="192" w:name="_Toc184314477"/>
      <w:bookmarkEnd w:id="192"/>
      <w:bookmarkStart w:id="193" w:name="_Toc184312112"/>
      <w:bookmarkEnd w:id="193"/>
      <w:bookmarkStart w:id="194" w:name="_Toc184314459"/>
      <w:bookmarkEnd w:id="194"/>
      <w:bookmarkStart w:id="195" w:name="_Toc184314481"/>
      <w:bookmarkEnd w:id="195"/>
      <w:bookmarkStart w:id="196" w:name="_Toc184310343"/>
      <w:bookmarkEnd w:id="196"/>
      <w:bookmarkStart w:id="197" w:name="_Toc184314475"/>
      <w:bookmarkEnd w:id="197"/>
      <w:bookmarkStart w:id="198" w:name="_Toc184313277"/>
      <w:bookmarkEnd w:id="198"/>
      <w:bookmarkStart w:id="199" w:name="_Toc184314426"/>
      <w:bookmarkEnd w:id="199"/>
      <w:bookmarkStart w:id="200" w:name="_Toc184314429"/>
      <w:bookmarkEnd w:id="200"/>
      <w:bookmarkStart w:id="201" w:name="_Toc184313261"/>
      <w:bookmarkEnd w:id="201"/>
      <w:bookmarkStart w:id="202" w:name="_Toc184312089"/>
      <w:bookmarkEnd w:id="202"/>
      <w:bookmarkStart w:id="203" w:name="_Toc184310337"/>
      <w:bookmarkEnd w:id="203"/>
      <w:bookmarkStart w:id="204" w:name="_Toc184310317"/>
      <w:bookmarkEnd w:id="204"/>
      <w:bookmarkStart w:id="205" w:name="_Toc184310304"/>
      <w:bookmarkEnd w:id="205"/>
      <w:bookmarkStart w:id="206" w:name="_Toc184313246"/>
      <w:bookmarkEnd w:id="206"/>
      <w:bookmarkStart w:id="207" w:name="_Toc184313303"/>
      <w:bookmarkEnd w:id="207"/>
      <w:bookmarkStart w:id="208" w:name="_Toc184313307"/>
      <w:bookmarkEnd w:id="208"/>
      <w:bookmarkStart w:id="209" w:name="_Toc184312118"/>
      <w:bookmarkEnd w:id="209"/>
      <w:bookmarkStart w:id="210" w:name="_Toc184308067"/>
      <w:bookmarkEnd w:id="210"/>
      <w:bookmarkStart w:id="211" w:name="_Toc184308106"/>
      <w:bookmarkEnd w:id="211"/>
      <w:bookmarkStart w:id="212" w:name="_Toc184308084"/>
      <w:bookmarkEnd w:id="212"/>
      <w:bookmarkStart w:id="213" w:name="_Toc184313239"/>
      <w:bookmarkEnd w:id="213"/>
      <w:bookmarkStart w:id="214" w:name="_Toc184314423"/>
      <w:bookmarkEnd w:id="214"/>
      <w:bookmarkStart w:id="215" w:name="_Toc184314438"/>
      <w:bookmarkEnd w:id="215"/>
      <w:bookmarkStart w:id="216" w:name="_Toc184312136"/>
      <w:bookmarkEnd w:id="216"/>
      <w:bookmarkStart w:id="217" w:name="_Toc184314419"/>
      <w:bookmarkEnd w:id="217"/>
      <w:bookmarkStart w:id="218" w:name="_Toc184313253"/>
      <w:bookmarkEnd w:id="218"/>
      <w:bookmarkStart w:id="219" w:name="_Toc184313289"/>
      <w:bookmarkEnd w:id="219"/>
      <w:bookmarkStart w:id="220" w:name="_Toc184313305"/>
      <w:bookmarkEnd w:id="220"/>
      <w:bookmarkStart w:id="221" w:name="_Toc184310273"/>
      <w:bookmarkEnd w:id="221"/>
      <w:bookmarkStart w:id="222" w:name="_Toc184308055"/>
      <w:bookmarkEnd w:id="222"/>
      <w:bookmarkStart w:id="223" w:name="_Toc184312094"/>
      <w:bookmarkEnd w:id="223"/>
      <w:bookmarkStart w:id="224" w:name="_Toc184313285"/>
      <w:bookmarkEnd w:id="224"/>
      <w:bookmarkStart w:id="225" w:name="_Toc184312126"/>
      <w:bookmarkEnd w:id="225"/>
      <w:bookmarkStart w:id="226" w:name="_Toc184313286"/>
      <w:bookmarkEnd w:id="226"/>
      <w:bookmarkStart w:id="227" w:name="_Toc184314435"/>
      <w:bookmarkEnd w:id="227"/>
      <w:bookmarkStart w:id="228" w:name="_Toc184314452"/>
      <w:bookmarkEnd w:id="228"/>
      <w:bookmarkStart w:id="229" w:name="_Toc184313296"/>
      <w:bookmarkEnd w:id="229"/>
      <w:bookmarkStart w:id="230" w:name="_Toc184313240"/>
      <w:bookmarkEnd w:id="230"/>
      <w:bookmarkStart w:id="231" w:name="_Toc184312127"/>
      <w:bookmarkEnd w:id="231"/>
      <w:bookmarkStart w:id="232" w:name="_Toc184308082"/>
      <w:bookmarkEnd w:id="232"/>
      <w:bookmarkStart w:id="233" w:name="_Toc184312132"/>
      <w:bookmarkEnd w:id="233"/>
      <w:bookmarkStart w:id="234" w:name="_Toc184308042"/>
      <w:bookmarkEnd w:id="234"/>
      <w:bookmarkStart w:id="235" w:name="_Toc184308085"/>
      <w:bookmarkEnd w:id="235"/>
      <w:bookmarkStart w:id="236" w:name="_Toc184314431"/>
      <w:bookmarkEnd w:id="236"/>
      <w:bookmarkStart w:id="237" w:name="_Toc184313310"/>
      <w:bookmarkEnd w:id="237"/>
      <w:bookmarkStart w:id="238" w:name="_Toc184313291"/>
      <w:bookmarkEnd w:id="238"/>
      <w:bookmarkStart w:id="239" w:name="_Toc184313250"/>
      <w:bookmarkEnd w:id="239"/>
      <w:bookmarkStart w:id="240" w:name="_Toc184312068"/>
      <w:bookmarkEnd w:id="240"/>
      <w:bookmarkStart w:id="241" w:name="_Toc184312093"/>
      <w:bookmarkEnd w:id="241"/>
      <w:bookmarkStart w:id="242" w:name="_Toc184310338"/>
      <w:bookmarkEnd w:id="242"/>
      <w:bookmarkStart w:id="243" w:name="_Toc184310283"/>
      <w:bookmarkEnd w:id="243"/>
      <w:bookmarkStart w:id="244" w:name="_Toc184312111"/>
      <w:bookmarkEnd w:id="244"/>
      <w:bookmarkStart w:id="245" w:name="_Toc184314436"/>
      <w:bookmarkEnd w:id="245"/>
      <w:bookmarkStart w:id="246" w:name="_Toc184308093"/>
      <w:bookmarkEnd w:id="246"/>
      <w:bookmarkStart w:id="247" w:name="_Toc184313299"/>
      <w:bookmarkEnd w:id="247"/>
      <w:bookmarkStart w:id="248" w:name="_Toc184314466"/>
      <w:bookmarkEnd w:id="248"/>
      <w:bookmarkStart w:id="249" w:name="_Toc184312083"/>
      <w:bookmarkEnd w:id="249"/>
      <w:bookmarkStart w:id="250" w:name="_Toc184314458"/>
      <w:bookmarkEnd w:id="250"/>
      <w:bookmarkStart w:id="251" w:name="_Toc184312129"/>
      <w:bookmarkEnd w:id="251"/>
      <w:bookmarkStart w:id="252" w:name="_Toc184310308"/>
      <w:bookmarkEnd w:id="252"/>
      <w:bookmarkStart w:id="253" w:name="_Toc184310327"/>
      <w:bookmarkEnd w:id="253"/>
      <w:bookmarkStart w:id="254" w:name="_Toc184314451"/>
      <w:bookmarkEnd w:id="254"/>
      <w:bookmarkStart w:id="255" w:name="_Toc184308046"/>
      <w:bookmarkEnd w:id="255"/>
      <w:bookmarkStart w:id="256" w:name="_Toc184308096"/>
      <w:bookmarkEnd w:id="256"/>
      <w:bookmarkStart w:id="257" w:name="_Toc184308058"/>
      <w:bookmarkEnd w:id="257"/>
      <w:bookmarkStart w:id="258" w:name="_Toc184314447"/>
      <w:bookmarkEnd w:id="258"/>
      <w:bookmarkStart w:id="259" w:name="_Toc184313271"/>
      <w:bookmarkEnd w:id="259"/>
      <w:bookmarkStart w:id="260" w:name="_Toc184308107"/>
      <w:bookmarkEnd w:id="260"/>
      <w:bookmarkStart w:id="261" w:name="_Toc184310295"/>
      <w:bookmarkEnd w:id="261"/>
      <w:bookmarkStart w:id="262" w:name="_Toc184308064"/>
      <w:bookmarkEnd w:id="262"/>
      <w:bookmarkStart w:id="263" w:name="_Toc184310319"/>
      <w:bookmarkEnd w:id="263"/>
      <w:bookmarkStart w:id="264" w:name="_Toc184314411"/>
      <w:bookmarkEnd w:id="264"/>
      <w:bookmarkStart w:id="265" w:name="_Toc184308101"/>
      <w:bookmarkEnd w:id="265"/>
      <w:bookmarkStart w:id="266" w:name="_Toc184312077"/>
      <w:bookmarkEnd w:id="266"/>
      <w:bookmarkStart w:id="267" w:name="_Toc184313255"/>
      <w:bookmarkEnd w:id="267"/>
      <w:bookmarkStart w:id="268" w:name="_Toc184313283"/>
      <w:bookmarkEnd w:id="268"/>
      <w:bookmarkStart w:id="269" w:name="_Toc184312087"/>
      <w:bookmarkEnd w:id="269"/>
      <w:bookmarkStart w:id="270" w:name="_Toc184313257"/>
      <w:bookmarkEnd w:id="270"/>
      <w:bookmarkStart w:id="271" w:name="_Toc184312069"/>
      <w:bookmarkEnd w:id="271"/>
      <w:bookmarkStart w:id="272" w:name="_Toc184310281"/>
      <w:bookmarkEnd w:id="272"/>
      <w:bookmarkStart w:id="273" w:name="_Toc184310279"/>
      <w:bookmarkEnd w:id="273"/>
      <w:bookmarkStart w:id="274" w:name="_Toc184313249"/>
      <w:bookmarkEnd w:id="274"/>
      <w:bookmarkStart w:id="275" w:name="_Toc184308089"/>
      <w:bookmarkEnd w:id="275"/>
      <w:bookmarkStart w:id="276" w:name="_Toc184313272"/>
      <w:bookmarkEnd w:id="276"/>
      <w:bookmarkStart w:id="277" w:name="_Toc184312134"/>
      <w:bookmarkEnd w:id="277"/>
      <w:bookmarkStart w:id="278" w:name="_Toc184314415"/>
      <w:bookmarkEnd w:id="278"/>
      <w:bookmarkStart w:id="279" w:name="_Toc184308075"/>
      <w:bookmarkEnd w:id="279"/>
      <w:bookmarkStart w:id="280" w:name="_Toc184312081"/>
      <w:bookmarkEnd w:id="280"/>
      <w:bookmarkStart w:id="281" w:name="_Toc184313248"/>
      <w:bookmarkEnd w:id="281"/>
      <w:bookmarkStart w:id="282" w:name="_Toc184312095"/>
      <w:bookmarkEnd w:id="282"/>
      <w:bookmarkStart w:id="283" w:name="_Toc184314430"/>
      <w:bookmarkEnd w:id="283"/>
      <w:bookmarkStart w:id="284" w:name="_Toc184312121"/>
      <w:bookmarkEnd w:id="284"/>
      <w:bookmarkStart w:id="285" w:name="_Toc184314424"/>
      <w:bookmarkEnd w:id="285"/>
      <w:bookmarkStart w:id="286" w:name="_Toc184310274"/>
      <w:bookmarkEnd w:id="286"/>
      <w:bookmarkStart w:id="287" w:name="_Toc184314479"/>
      <w:bookmarkEnd w:id="287"/>
      <w:bookmarkStart w:id="288" w:name="_Toc184308077"/>
      <w:bookmarkEnd w:id="288"/>
      <w:bookmarkStart w:id="289" w:name="_Toc184308104"/>
      <w:bookmarkEnd w:id="289"/>
      <w:bookmarkStart w:id="290" w:name="_Toc184308060"/>
      <w:bookmarkEnd w:id="290"/>
      <w:bookmarkStart w:id="291" w:name="_Toc184314413"/>
      <w:bookmarkEnd w:id="291"/>
      <w:bookmarkStart w:id="292" w:name="_Toc184312125"/>
      <w:bookmarkEnd w:id="292"/>
      <w:bookmarkStart w:id="293" w:name="_Toc184310297"/>
      <w:bookmarkEnd w:id="293"/>
      <w:bookmarkStart w:id="294" w:name="_Toc184312078"/>
      <w:bookmarkEnd w:id="294"/>
      <w:bookmarkStart w:id="295" w:name="_Toc184314476"/>
      <w:bookmarkEnd w:id="295"/>
      <w:bookmarkStart w:id="296" w:name="_Toc184310336"/>
      <w:bookmarkEnd w:id="296"/>
      <w:bookmarkStart w:id="297" w:name="_Toc184308083"/>
      <w:bookmarkEnd w:id="297"/>
      <w:bookmarkStart w:id="298" w:name="_Toc184312100"/>
      <w:bookmarkEnd w:id="298"/>
      <w:bookmarkStart w:id="299" w:name="_Toc184313259"/>
      <w:bookmarkEnd w:id="299"/>
      <w:bookmarkStart w:id="300" w:name="_Toc184312082"/>
      <w:bookmarkEnd w:id="300"/>
      <w:bookmarkStart w:id="301" w:name="_Toc184313284"/>
      <w:bookmarkEnd w:id="301"/>
      <w:bookmarkStart w:id="302" w:name="_Toc184313267"/>
      <w:bookmarkEnd w:id="302"/>
      <w:bookmarkStart w:id="303" w:name="_Toc184313304"/>
      <w:bookmarkEnd w:id="303"/>
      <w:bookmarkStart w:id="304" w:name="_Toc184313252"/>
      <w:bookmarkEnd w:id="304"/>
      <w:bookmarkStart w:id="305" w:name="_Toc184312080"/>
      <w:bookmarkEnd w:id="305"/>
      <w:bookmarkStart w:id="306" w:name="_Toc184308094"/>
      <w:bookmarkEnd w:id="306"/>
      <w:bookmarkStart w:id="307" w:name="_Toc184314468"/>
      <w:bookmarkEnd w:id="307"/>
      <w:bookmarkStart w:id="308" w:name="_Toc184314434"/>
      <w:bookmarkEnd w:id="308"/>
      <w:bookmarkStart w:id="309" w:name="_Toc184308080"/>
      <w:bookmarkEnd w:id="309"/>
      <w:bookmarkStart w:id="310" w:name="_Toc184310307"/>
      <w:bookmarkEnd w:id="310"/>
      <w:bookmarkStart w:id="311" w:name="_Toc184314433"/>
      <w:bookmarkEnd w:id="311"/>
      <w:bookmarkStart w:id="312" w:name="_Toc184314446"/>
      <w:bookmarkEnd w:id="312"/>
      <w:bookmarkStart w:id="313" w:name="_Toc184312091"/>
      <w:bookmarkEnd w:id="313"/>
      <w:bookmarkStart w:id="314" w:name="_Toc184313282"/>
      <w:bookmarkEnd w:id="314"/>
      <w:bookmarkStart w:id="315" w:name="_Toc184312086"/>
      <w:bookmarkEnd w:id="315"/>
      <w:bookmarkStart w:id="316" w:name="_Toc184310285"/>
      <w:bookmarkEnd w:id="316"/>
      <w:bookmarkStart w:id="317" w:name="_Toc184314439"/>
      <w:bookmarkEnd w:id="317"/>
      <w:bookmarkStart w:id="318" w:name="_Toc184313238"/>
      <w:bookmarkEnd w:id="318"/>
      <w:bookmarkStart w:id="319" w:name="_Toc184310287"/>
      <w:bookmarkEnd w:id="319"/>
      <w:bookmarkStart w:id="320" w:name="_Toc184308059"/>
      <w:bookmarkEnd w:id="320"/>
      <w:bookmarkStart w:id="321" w:name="_Toc184308053"/>
      <w:bookmarkEnd w:id="321"/>
      <w:bookmarkStart w:id="322" w:name="_Toc184308098"/>
      <w:bookmarkEnd w:id="322"/>
      <w:bookmarkStart w:id="323" w:name="_Toc184312084"/>
      <w:bookmarkEnd w:id="323"/>
      <w:bookmarkStart w:id="324" w:name="_Toc184314455"/>
      <w:bookmarkEnd w:id="324"/>
      <w:bookmarkStart w:id="325" w:name="_Toc184313306"/>
      <w:bookmarkEnd w:id="325"/>
      <w:bookmarkStart w:id="326" w:name="_Toc184312088"/>
      <w:bookmarkEnd w:id="326"/>
      <w:bookmarkStart w:id="327" w:name="_Toc184308078"/>
      <w:bookmarkEnd w:id="327"/>
      <w:bookmarkStart w:id="328" w:name="_Toc184308071"/>
      <w:bookmarkEnd w:id="328"/>
      <w:bookmarkStart w:id="329" w:name="_Toc184308090"/>
      <w:bookmarkEnd w:id="329"/>
      <w:bookmarkStart w:id="330" w:name="_Toc184312122"/>
      <w:bookmarkEnd w:id="330"/>
      <w:bookmarkStart w:id="331" w:name="_Toc184313262"/>
      <w:bookmarkEnd w:id="331"/>
      <w:bookmarkStart w:id="332" w:name="_Toc184308040"/>
      <w:bookmarkEnd w:id="332"/>
      <w:bookmarkStart w:id="333" w:name="_Toc184314449"/>
      <w:bookmarkEnd w:id="333"/>
      <w:bookmarkStart w:id="334" w:name="_Toc184310299"/>
      <w:bookmarkEnd w:id="334"/>
      <w:bookmarkStart w:id="335" w:name="_Toc184308056"/>
      <w:bookmarkEnd w:id="335"/>
      <w:bookmarkStart w:id="336" w:name="_Toc184310282"/>
      <w:bookmarkEnd w:id="336"/>
      <w:bookmarkStart w:id="337" w:name="_Toc184312108"/>
      <w:bookmarkEnd w:id="337"/>
      <w:bookmarkStart w:id="338" w:name="_Toc184313287"/>
      <w:bookmarkEnd w:id="338"/>
      <w:bookmarkStart w:id="339" w:name="_Toc184312135"/>
      <w:bookmarkEnd w:id="339"/>
      <w:bookmarkStart w:id="340" w:name="_Toc184312099"/>
      <w:bookmarkEnd w:id="340"/>
      <w:bookmarkStart w:id="341" w:name="_Toc184313281"/>
      <w:bookmarkEnd w:id="341"/>
      <w:bookmarkStart w:id="342" w:name="_Toc184308044"/>
      <w:bookmarkEnd w:id="342"/>
      <w:bookmarkStart w:id="343" w:name="_Toc184314460"/>
      <w:bookmarkEnd w:id="343"/>
      <w:bookmarkStart w:id="344" w:name="_Toc184308047"/>
      <w:bookmarkEnd w:id="344"/>
      <w:bookmarkStart w:id="345" w:name="_Toc184310321"/>
      <w:bookmarkEnd w:id="345"/>
      <w:bookmarkStart w:id="346" w:name="_Toc184310284"/>
      <w:bookmarkEnd w:id="346"/>
      <w:bookmarkStart w:id="347" w:name="_Toc184312139"/>
      <w:bookmarkEnd w:id="347"/>
      <w:bookmarkStart w:id="348" w:name="_Toc184312098"/>
      <w:bookmarkEnd w:id="348"/>
      <w:bookmarkStart w:id="349" w:name="_Toc184308073"/>
      <w:bookmarkEnd w:id="349"/>
      <w:bookmarkStart w:id="350" w:name="_Toc184314482"/>
      <w:bookmarkEnd w:id="350"/>
      <w:bookmarkStart w:id="351" w:name="_Toc184310275"/>
      <w:bookmarkEnd w:id="351"/>
      <w:bookmarkStart w:id="352" w:name="_Toc184314428"/>
      <w:bookmarkEnd w:id="352"/>
      <w:bookmarkStart w:id="353" w:name="_Toc184314414"/>
      <w:bookmarkEnd w:id="353"/>
      <w:bookmarkStart w:id="354" w:name="_Toc184312107"/>
      <w:bookmarkEnd w:id="354"/>
      <w:bookmarkStart w:id="355" w:name="_Toc184308108"/>
      <w:bookmarkEnd w:id="355"/>
      <w:bookmarkStart w:id="356" w:name="_Toc184314420"/>
      <w:bookmarkEnd w:id="356"/>
      <w:bookmarkStart w:id="357" w:name="_Toc184310294"/>
      <w:bookmarkEnd w:id="357"/>
      <w:bookmarkStart w:id="358" w:name="_Toc184308037"/>
      <w:bookmarkEnd w:id="358"/>
      <w:bookmarkStart w:id="359" w:name="_Toc184310276"/>
      <w:bookmarkEnd w:id="359"/>
      <w:bookmarkStart w:id="360" w:name="_Toc184313300"/>
      <w:bookmarkEnd w:id="360"/>
      <w:bookmarkStart w:id="361" w:name="_Toc184313292"/>
      <w:bookmarkEnd w:id="361"/>
      <w:bookmarkStart w:id="362" w:name="_Toc184312092"/>
      <w:bookmarkEnd w:id="362"/>
      <w:bookmarkStart w:id="363" w:name="_Toc184312137"/>
      <w:bookmarkEnd w:id="363"/>
      <w:bookmarkStart w:id="364" w:name="_Toc184310286"/>
      <w:bookmarkEnd w:id="364"/>
      <w:bookmarkStart w:id="365" w:name="_Toc184313295"/>
      <w:bookmarkEnd w:id="365"/>
      <w:bookmarkStart w:id="366" w:name="_Toc184312119"/>
      <w:bookmarkEnd w:id="366"/>
      <w:bookmarkStart w:id="367" w:name="_Toc184310280"/>
      <w:bookmarkEnd w:id="367"/>
      <w:bookmarkStart w:id="368" w:name="_Toc184313308"/>
      <w:bookmarkEnd w:id="368"/>
      <w:bookmarkStart w:id="369" w:name="_Toc184308068"/>
      <w:bookmarkEnd w:id="369"/>
      <w:bookmarkStart w:id="370" w:name="_Toc184313297"/>
      <w:bookmarkEnd w:id="370"/>
      <w:bookmarkStart w:id="371" w:name="_Toc184310335"/>
      <w:bookmarkEnd w:id="371"/>
      <w:bookmarkStart w:id="372" w:name="_Toc184312120"/>
      <w:bookmarkEnd w:id="372"/>
      <w:bookmarkStart w:id="373" w:name="_Toc184310314"/>
      <w:bookmarkEnd w:id="373"/>
      <w:bookmarkStart w:id="374" w:name="_Toc184314472"/>
      <w:bookmarkEnd w:id="374"/>
      <w:bookmarkStart w:id="375" w:name="_Toc184310311"/>
      <w:bookmarkEnd w:id="375"/>
      <w:bookmarkStart w:id="376" w:name="_Toc184310324"/>
      <w:bookmarkEnd w:id="376"/>
      <w:bookmarkStart w:id="377" w:name="_Toc184310296"/>
      <w:bookmarkEnd w:id="377"/>
      <w:bookmarkStart w:id="378" w:name="_Toc184313266"/>
      <w:bookmarkEnd w:id="378"/>
      <w:bookmarkStart w:id="379" w:name="_Toc184308103"/>
      <w:bookmarkEnd w:id="379"/>
      <w:bookmarkStart w:id="380" w:name="_Toc184308054"/>
      <w:bookmarkEnd w:id="380"/>
      <w:bookmarkStart w:id="381" w:name="_Toc184308092"/>
      <w:bookmarkEnd w:id="381"/>
      <w:bookmarkStart w:id="382" w:name="_Toc184312116"/>
      <w:bookmarkEnd w:id="382"/>
      <w:bookmarkStart w:id="383" w:name="_Toc184314478"/>
      <w:bookmarkEnd w:id="383"/>
      <w:bookmarkStart w:id="384" w:name="_Toc184313258"/>
      <w:bookmarkEnd w:id="384"/>
      <w:bookmarkStart w:id="385" w:name="_Toc184310340"/>
      <w:bookmarkEnd w:id="385"/>
      <w:bookmarkStart w:id="386" w:name="_Toc184310312"/>
      <w:bookmarkEnd w:id="386"/>
      <w:bookmarkStart w:id="387" w:name="_Toc184310342"/>
      <w:bookmarkEnd w:id="387"/>
      <w:bookmarkStart w:id="388" w:name="_Toc184314437"/>
      <w:bookmarkEnd w:id="388"/>
      <w:bookmarkStart w:id="389" w:name="_Toc184312124"/>
      <w:bookmarkEnd w:id="389"/>
      <w:bookmarkStart w:id="390" w:name="_Toc184313298"/>
      <w:bookmarkEnd w:id="390"/>
      <w:bookmarkStart w:id="391" w:name="_Toc184312090"/>
      <w:bookmarkEnd w:id="391"/>
      <w:bookmarkStart w:id="392" w:name="_Toc184313270"/>
      <w:bookmarkEnd w:id="392"/>
      <w:bookmarkStart w:id="393" w:name="_Toc184312096"/>
      <w:bookmarkEnd w:id="393"/>
      <w:bookmarkStart w:id="394" w:name="_Toc184314412"/>
      <w:bookmarkEnd w:id="394"/>
      <w:bookmarkStart w:id="395" w:name="_Toc184310293"/>
      <w:bookmarkEnd w:id="395"/>
      <w:bookmarkStart w:id="396" w:name="_Toc184314443"/>
      <w:bookmarkEnd w:id="396"/>
      <w:bookmarkStart w:id="397" w:name="_Toc184313293"/>
      <w:bookmarkEnd w:id="397"/>
      <w:bookmarkStart w:id="398" w:name="_Toc184310301"/>
      <w:bookmarkEnd w:id="398"/>
      <w:bookmarkStart w:id="399" w:name="_Toc184308050"/>
      <w:bookmarkEnd w:id="399"/>
      <w:bookmarkStart w:id="400" w:name="_Toc184310277"/>
      <w:bookmarkEnd w:id="400"/>
      <w:bookmarkStart w:id="401" w:name="_Toc184312071"/>
      <w:bookmarkEnd w:id="401"/>
      <w:r>
        <w:rPr>
          <w:rFonts w:hint="eastAsia" w:ascii="宋体" w:hAnsi="宋体" w:cs="宋体"/>
          <w:b/>
          <w:sz w:val="36"/>
          <w:szCs w:val="36"/>
        </w:rPr>
        <w:t>评标办法</w:t>
      </w:r>
    </w:p>
    <w:p w14:paraId="5DB785E2">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7965B88B">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14:paraId="72318480">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039958C6">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20</w:t>
      </w:r>
      <w:r>
        <w:rPr>
          <w:rFonts w:hint="eastAsia" w:ascii="宋体" w:hAnsi="宋体" w:eastAsia="宋体" w:cs="宋体"/>
          <w:b/>
          <w:color w:val="auto"/>
          <w:sz w:val="24"/>
          <w:highlight w:val="none"/>
        </w:rPr>
        <w:t>分、</w:t>
      </w:r>
      <w:r>
        <w:rPr>
          <w:rFonts w:hint="eastAsia" w:ascii="宋体" w:hAnsi="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w:t>
      </w:r>
      <w:r>
        <w:rPr>
          <w:rFonts w:hint="eastAsia" w:ascii="宋体" w:hAnsi="宋体" w:cs="宋体"/>
          <w:b/>
          <w:color w:val="auto"/>
          <w:sz w:val="24"/>
          <w:highlight w:val="none"/>
          <w:lang w:val="en-US" w:eastAsia="zh-CN"/>
        </w:rPr>
        <w:t>分80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14:paraId="2DC40EA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cs="宋体"/>
          <w:bCs/>
          <w:sz w:val="24"/>
          <w:lang w:val="en-US" w:eastAsia="zh-CN"/>
        </w:rPr>
        <w:t>商务</w:t>
      </w:r>
      <w:r>
        <w:rPr>
          <w:rFonts w:hint="eastAsia" w:ascii="宋体" w:hAnsi="宋体" w:eastAsia="宋体" w:cs="宋体"/>
          <w:bCs/>
          <w:sz w:val="24"/>
        </w:rPr>
        <w:t>技术分+价格分得分。</w:t>
      </w:r>
    </w:p>
    <w:p w14:paraId="29436B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评审小组将对实质上投标响应本项目的投标供应商根据其报价、</w:t>
      </w:r>
      <w:r>
        <w:rPr>
          <w:rFonts w:hint="eastAsia" w:ascii="宋体" w:hAnsi="宋体" w:cs="宋体"/>
          <w:sz w:val="24"/>
          <w:lang w:val="en-US" w:eastAsia="zh-CN"/>
        </w:rPr>
        <w:t>商务</w:t>
      </w:r>
      <w:r>
        <w:rPr>
          <w:rFonts w:hint="eastAsia" w:ascii="宋体" w:hAnsi="宋体" w:eastAsia="宋体" w:cs="宋体"/>
          <w:sz w:val="24"/>
          <w:lang w:val="en-US" w:eastAsia="zh-CN"/>
        </w:rPr>
        <w:t>资信、</w:t>
      </w:r>
      <w:r>
        <w:rPr>
          <w:rFonts w:hint="eastAsia" w:ascii="宋体" w:hAnsi="宋体" w:eastAsia="宋体" w:cs="宋体"/>
          <w:sz w:val="24"/>
        </w:rPr>
        <w:t>技术情况由各评委独立记名打分。中标候选资格按评标得分由高到低顺序排列，</w:t>
      </w:r>
      <w:r>
        <w:rPr>
          <w:rFonts w:hint="eastAsia" w:ascii="宋体" w:hAnsi="宋体" w:eastAsia="宋体" w:cs="宋体"/>
          <w:sz w:val="24"/>
          <w:highlight w:val="none"/>
        </w:rPr>
        <w:t>得分相同的；按投标报价由低到高顺序排列；排名第一的投标供应商为第一中标候选人，排名第二的投标供应商为第二中标候选人……其他投标供应商中标候选资格依次类推。</w:t>
      </w:r>
    </w:p>
    <w:p w14:paraId="50235D44">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二、评审内容及标准</w:t>
      </w:r>
    </w:p>
    <w:p w14:paraId="1F11B1C1">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（1）价格分</w:t>
      </w:r>
      <w:r>
        <w:rPr>
          <w:rFonts w:hint="eastAsia" w:ascii="宋体" w:hAnsi="宋体" w:cs="宋体"/>
          <w:b/>
          <w:sz w:val="24"/>
          <w:highlight w:val="none"/>
          <w:lang w:val="en-US" w:eastAsia="zh-CN"/>
        </w:rPr>
        <w:t>20</w:t>
      </w:r>
      <w:r>
        <w:rPr>
          <w:rFonts w:hint="eastAsia" w:ascii="宋体" w:hAnsi="宋体" w:eastAsia="宋体" w:cs="宋体"/>
          <w:b/>
          <w:sz w:val="24"/>
          <w:highlight w:val="none"/>
        </w:rPr>
        <w:t>分</w:t>
      </w:r>
    </w:p>
    <w:p w14:paraId="12A47DD2">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highlight w:val="none"/>
        </w:rPr>
        <w:t>价格分采用低价优先法计算，取所有技术入围投标供应商中最终报价最低的投标报价为评标基准价，其他投标供应商的价格分按照</w:t>
      </w:r>
      <w:r>
        <w:rPr>
          <w:rFonts w:hint="eastAsia" w:ascii="宋体" w:hAnsi="宋体" w:eastAsia="宋体" w:cs="宋体"/>
          <w:b/>
          <w:bCs/>
          <w:sz w:val="24"/>
          <w:highlight w:val="none"/>
        </w:rPr>
        <w:t>下列公式计算：</w:t>
      </w:r>
    </w:p>
    <w:p w14:paraId="6F421BDF">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cs="宋体"/>
          <w:b/>
          <w:bCs/>
          <w:sz w:val="24"/>
          <w:highlight w:val="none"/>
          <w:lang w:val="en-US" w:eastAsia="zh-CN"/>
        </w:rPr>
        <w:t>20</w:t>
      </w:r>
      <w:r>
        <w:rPr>
          <w:rFonts w:hint="eastAsia" w:ascii="宋体" w:hAnsi="宋体" w:eastAsia="宋体" w:cs="宋体"/>
          <w:b/>
          <w:bCs/>
          <w:sz w:val="24"/>
          <w:highlight w:val="none"/>
        </w:rPr>
        <w:t>%×100</w:t>
      </w:r>
    </w:p>
    <w:p w14:paraId="04C2D758">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454BFCAB">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00FA584B">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cs="宋体"/>
          <w:b/>
          <w:bCs/>
          <w:sz w:val="24"/>
          <w:highlight w:val="none"/>
          <w:lang w:val="en-US" w:eastAsia="zh-CN"/>
        </w:rPr>
        <w:t>商务</w:t>
      </w:r>
      <w:r>
        <w:rPr>
          <w:rFonts w:hint="eastAsia" w:ascii="宋体" w:hAnsi="宋体" w:eastAsia="宋体" w:cs="宋体"/>
          <w:b/>
          <w:bCs/>
          <w:sz w:val="24"/>
          <w:highlight w:val="none"/>
        </w:rPr>
        <w:t>技术分</w:t>
      </w:r>
      <w:r>
        <w:rPr>
          <w:rFonts w:hint="eastAsia" w:cs="宋体"/>
          <w:b/>
          <w:bCs/>
          <w:sz w:val="24"/>
          <w:highlight w:val="none"/>
          <w:lang w:val="en-US" w:eastAsia="zh-CN"/>
        </w:rPr>
        <w:t>80</w:t>
      </w:r>
      <w:r>
        <w:rPr>
          <w:rFonts w:hint="eastAsia" w:ascii="宋体" w:hAnsi="宋体" w:eastAsia="宋体" w:cs="宋体"/>
          <w:b/>
          <w:bCs/>
          <w:sz w:val="24"/>
          <w:highlight w:val="none"/>
        </w:rPr>
        <w:t>分</w:t>
      </w:r>
    </w:p>
    <w:p w14:paraId="4A1EBBF4">
      <w:pPr>
        <w:tabs>
          <w:tab w:val="left" w:pos="1154"/>
        </w:tabs>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bCs/>
          <w:sz w:val="24"/>
          <w:highlight w:val="none"/>
        </w:rPr>
        <w:t>商务技术分的计算</w:t>
      </w:r>
      <w:r>
        <w:rPr>
          <w:rFonts w:hint="eastAsia" w:ascii="宋体" w:hAnsi="宋体" w:cs="宋体"/>
          <w:b/>
          <w:bCs/>
          <w:sz w:val="24"/>
          <w:highlight w:val="none"/>
          <w:lang w:eastAsia="zh-CN"/>
        </w:rPr>
        <w:t>：</w:t>
      </w:r>
      <w:r>
        <w:rPr>
          <w:rFonts w:hint="eastAsia" w:ascii="宋体" w:hAnsi="宋体" w:eastAsia="宋体" w:cs="宋体"/>
          <w:sz w:val="24"/>
          <w:highlight w:val="none"/>
        </w:rPr>
        <w:t>商务技术</w:t>
      </w:r>
      <w:r>
        <w:rPr>
          <w:rFonts w:hint="eastAsia" w:ascii="宋体" w:hAnsi="宋体" w:eastAsia="宋体" w:cs="宋体"/>
          <w:sz w:val="24"/>
          <w:highlight w:val="none"/>
          <w:lang w:val="en-US" w:eastAsia="zh-CN"/>
        </w:rPr>
        <w:t>部分得分</w:t>
      </w:r>
      <w:r>
        <w:rPr>
          <w:rFonts w:hint="eastAsia" w:ascii="宋体" w:hAnsi="宋体" w:eastAsia="宋体" w:cs="宋体"/>
          <w:sz w:val="24"/>
          <w:highlight w:val="none"/>
        </w:rPr>
        <w:t>=评审小组所有成员评分合计数/评审小组人员数</w:t>
      </w:r>
      <w:r>
        <w:rPr>
          <w:rFonts w:hint="eastAsia" w:ascii="宋体" w:hAnsi="宋体" w:eastAsia="宋体" w:cs="宋体"/>
          <w:sz w:val="24"/>
          <w:highlight w:val="none"/>
          <w:lang w:val="en-US" w:eastAsia="zh-CN"/>
        </w:rPr>
        <w:t>；</w:t>
      </w:r>
    </w:p>
    <w:p w14:paraId="101DF2FF">
      <w:pPr>
        <w:spacing w:line="360" w:lineRule="auto"/>
        <w:ind w:firstLine="482" w:firstLineChars="200"/>
        <w:rPr>
          <w:rFonts w:hint="eastAsia" w:ascii="宋体" w:hAnsi="宋体" w:cs="宋体"/>
          <w:b/>
          <w:sz w:val="24"/>
          <w:highlight w:val="none"/>
          <w:lang w:eastAsia="zh-CN"/>
        </w:rPr>
      </w:pPr>
      <w:r>
        <w:rPr>
          <w:rFonts w:hint="eastAsia" w:ascii="宋体" w:hAnsi="宋体" w:eastAsia="宋体" w:cs="宋体"/>
          <w:b/>
          <w:sz w:val="24"/>
          <w:highlight w:val="none"/>
        </w:rPr>
        <w:t>附件：评分表（</w:t>
      </w:r>
      <w:r>
        <w:rPr>
          <w:rFonts w:hint="eastAsia" w:ascii="宋体" w:hAnsi="宋体" w:cs="宋体"/>
          <w:b/>
          <w:sz w:val="24"/>
          <w:highlight w:val="none"/>
          <w:lang w:val="en-US" w:eastAsia="zh-CN"/>
        </w:rPr>
        <w:t>商务</w:t>
      </w:r>
      <w:r>
        <w:rPr>
          <w:rFonts w:hint="eastAsia" w:ascii="宋体" w:hAnsi="宋体" w:eastAsia="宋体" w:cs="宋体"/>
          <w:b/>
          <w:sz w:val="24"/>
          <w:highlight w:val="none"/>
        </w:rPr>
        <w:t>技术分，共</w:t>
      </w:r>
      <w:r>
        <w:rPr>
          <w:rFonts w:hint="eastAsia" w:ascii="宋体" w:hAnsi="宋体" w:cs="宋体"/>
          <w:b/>
          <w:sz w:val="24"/>
          <w:highlight w:val="none"/>
          <w:lang w:val="en-US" w:eastAsia="zh-CN"/>
        </w:rPr>
        <w:t>80</w:t>
      </w:r>
      <w:r>
        <w:rPr>
          <w:rFonts w:hint="eastAsia" w:ascii="宋体" w:hAnsi="宋体" w:eastAsia="宋体" w:cs="宋体"/>
          <w:b/>
          <w:sz w:val="24"/>
          <w:highlight w:val="none"/>
        </w:rPr>
        <w:t>分）</w:t>
      </w:r>
      <w:r>
        <w:rPr>
          <w:rFonts w:hint="eastAsia" w:ascii="宋体" w:hAnsi="宋体" w:cs="宋体"/>
          <w:b/>
          <w:sz w:val="24"/>
          <w:highlight w:val="none"/>
          <w:lang w:eastAsia="zh-CN"/>
        </w:rPr>
        <w:t>；</w:t>
      </w:r>
    </w:p>
    <w:p w14:paraId="041E69D3">
      <w:pPr>
        <w:pStyle w:val="7"/>
        <w:rPr>
          <w:rFonts w:hint="eastAsia"/>
          <w:highlight w:val="none"/>
          <w:lang w:eastAsia="zh-CN"/>
        </w:rPr>
      </w:pPr>
    </w:p>
    <w:tbl>
      <w:tblPr>
        <w:tblStyle w:val="6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6"/>
        <w:gridCol w:w="540"/>
        <w:gridCol w:w="6775"/>
        <w:gridCol w:w="688"/>
        <w:gridCol w:w="688"/>
      </w:tblGrid>
      <w:tr w14:paraId="663C4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Align w:val="center"/>
          </w:tcPr>
          <w:p w14:paraId="767FC918">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rPr>
            </w:pPr>
            <w:r>
              <w:rPr>
                <w:rFonts w:hint="eastAsia" w:asciiTheme="minorEastAsia" w:hAnsiTheme="minorEastAsia" w:eastAsiaTheme="minorEastAsia" w:cstheme="minorEastAsia"/>
                <w:b/>
                <w:bCs w:val="0"/>
                <w:color w:val="000000"/>
                <w:kern w:val="2"/>
                <w:sz w:val="21"/>
                <w:szCs w:val="21"/>
                <w:highlight w:val="none"/>
              </w:rPr>
              <w:t>序号</w:t>
            </w:r>
          </w:p>
        </w:tc>
        <w:tc>
          <w:tcPr>
            <w:tcW w:w="540" w:type="dxa"/>
            <w:vAlign w:val="center"/>
          </w:tcPr>
          <w:p w14:paraId="78544571">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rPr>
            </w:pPr>
            <w:r>
              <w:rPr>
                <w:rFonts w:hint="eastAsia" w:asciiTheme="minorEastAsia" w:hAnsiTheme="minorEastAsia" w:eastAsiaTheme="minorEastAsia" w:cstheme="minorEastAsia"/>
                <w:b/>
                <w:bCs w:val="0"/>
                <w:color w:val="000000"/>
                <w:kern w:val="2"/>
                <w:sz w:val="21"/>
                <w:szCs w:val="21"/>
                <w:highlight w:val="none"/>
              </w:rPr>
              <w:t>评价指标</w:t>
            </w:r>
          </w:p>
        </w:tc>
        <w:tc>
          <w:tcPr>
            <w:tcW w:w="6775" w:type="dxa"/>
            <w:vAlign w:val="center"/>
          </w:tcPr>
          <w:p w14:paraId="196BE3C6">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rPr>
            </w:pPr>
            <w:r>
              <w:rPr>
                <w:rFonts w:hint="eastAsia" w:asciiTheme="minorEastAsia" w:hAnsiTheme="minorEastAsia" w:eastAsiaTheme="minorEastAsia" w:cstheme="minorEastAsia"/>
                <w:b/>
                <w:bCs w:val="0"/>
                <w:color w:val="000000"/>
                <w:kern w:val="2"/>
                <w:sz w:val="21"/>
                <w:szCs w:val="21"/>
                <w:highlight w:val="none"/>
              </w:rPr>
              <w:t>评审内容</w:t>
            </w:r>
          </w:p>
        </w:tc>
        <w:tc>
          <w:tcPr>
            <w:tcW w:w="688" w:type="dxa"/>
            <w:vAlign w:val="center"/>
          </w:tcPr>
          <w:p w14:paraId="6F331A9C">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rPr>
            </w:pPr>
            <w:r>
              <w:rPr>
                <w:rFonts w:hint="eastAsia" w:asciiTheme="minorEastAsia" w:hAnsiTheme="minorEastAsia" w:eastAsiaTheme="minorEastAsia" w:cstheme="minorEastAsia"/>
                <w:b/>
                <w:bCs w:val="0"/>
                <w:color w:val="000000"/>
                <w:kern w:val="2"/>
                <w:sz w:val="21"/>
                <w:szCs w:val="21"/>
                <w:highlight w:val="none"/>
              </w:rPr>
              <w:t>分值</w:t>
            </w:r>
          </w:p>
        </w:tc>
        <w:tc>
          <w:tcPr>
            <w:tcW w:w="688" w:type="dxa"/>
            <w:vAlign w:val="center"/>
          </w:tcPr>
          <w:p w14:paraId="7669BD21">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eastAsia="zh-CN"/>
              </w:rPr>
            </w:pPr>
            <w:r>
              <w:rPr>
                <w:rFonts w:hint="eastAsia" w:asciiTheme="minorEastAsia" w:hAnsiTheme="minorEastAsia" w:eastAsiaTheme="minorEastAsia" w:cstheme="minorEastAsia"/>
                <w:b/>
                <w:bCs w:val="0"/>
                <w:color w:val="000000"/>
                <w:kern w:val="2"/>
                <w:sz w:val="21"/>
                <w:szCs w:val="21"/>
                <w:highlight w:val="none"/>
                <w:lang w:eastAsia="zh-CN"/>
              </w:rPr>
              <w:t>主</w:t>
            </w:r>
            <w:r>
              <w:rPr>
                <w:rFonts w:hint="eastAsia" w:asciiTheme="minorEastAsia" w:hAnsiTheme="minorEastAsia" w:eastAsiaTheme="minorEastAsia" w:cstheme="minorEastAsia"/>
                <w:b/>
                <w:bCs w:val="0"/>
                <w:color w:val="000000"/>
                <w:kern w:val="2"/>
                <w:sz w:val="21"/>
                <w:szCs w:val="21"/>
                <w:highlight w:val="none"/>
                <w:lang w:val="en-US" w:eastAsia="zh-CN"/>
              </w:rPr>
              <w:t>/</w:t>
            </w:r>
            <w:r>
              <w:rPr>
                <w:rFonts w:hint="eastAsia" w:asciiTheme="minorEastAsia" w:hAnsiTheme="minorEastAsia" w:eastAsiaTheme="minorEastAsia" w:cstheme="minorEastAsia"/>
                <w:b/>
                <w:bCs w:val="0"/>
                <w:color w:val="000000"/>
                <w:kern w:val="2"/>
                <w:sz w:val="21"/>
                <w:szCs w:val="21"/>
                <w:highlight w:val="none"/>
                <w:lang w:eastAsia="zh-CN"/>
              </w:rPr>
              <w:t>客观分</w:t>
            </w:r>
          </w:p>
        </w:tc>
      </w:tr>
      <w:tr w14:paraId="45CFC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Merge w:val="restart"/>
            <w:vAlign w:val="center"/>
          </w:tcPr>
          <w:p w14:paraId="159FA31B">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1</w:t>
            </w:r>
          </w:p>
        </w:tc>
        <w:tc>
          <w:tcPr>
            <w:tcW w:w="540" w:type="dxa"/>
            <w:vMerge w:val="restart"/>
            <w:vAlign w:val="center"/>
          </w:tcPr>
          <w:p w14:paraId="0BA541BB">
            <w:pPr>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bCs/>
                <w:kern w:val="2"/>
                <w:sz w:val="21"/>
                <w:szCs w:val="21"/>
                <w:highlight w:val="none"/>
                <w:lang w:val="en-US" w:eastAsia="zh-CN"/>
              </w:rPr>
            </w:pPr>
            <w:r>
              <w:rPr>
                <w:rFonts w:hint="eastAsia" w:asciiTheme="minorEastAsia" w:hAnsiTheme="minorEastAsia" w:eastAsiaTheme="minorEastAsia" w:cstheme="minorEastAsia"/>
                <w:bCs/>
                <w:kern w:val="0"/>
                <w:sz w:val="21"/>
                <w:szCs w:val="21"/>
                <w:highlight w:val="none"/>
              </w:rPr>
              <w:t>服务方案</w:t>
            </w:r>
          </w:p>
        </w:tc>
        <w:tc>
          <w:tcPr>
            <w:tcW w:w="6775" w:type="dxa"/>
            <w:vAlign w:val="center"/>
          </w:tcPr>
          <w:p w14:paraId="6C44A3C2">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b/>
                <w:bCs/>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rPr>
              <w:t>（1）对本项目理解、需求分析</w:t>
            </w:r>
            <w:r>
              <w:rPr>
                <w:rFonts w:hint="eastAsia" w:asciiTheme="minorEastAsia" w:hAnsiTheme="minorEastAsia" w:eastAsiaTheme="minorEastAsia" w:cstheme="minorEastAsia"/>
                <w:kern w:val="2"/>
                <w:sz w:val="21"/>
                <w:szCs w:val="21"/>
                <w:highlight w:val="none"/>
                <w:lang w:val="en-US" w:eastAsia="zh-CN"/>
              </w:rPr>
              <w:t>；内容全面、准确、合理得5分；内容部分符合的得3分；内容不全面得1分；未提供或不合理的不得分。</w:t>
            </w:r>
          </w:p>
        </w:tc>
        <w:tc>
          <w:tcPr>
            <w:tcW w:w="688" w:type="dxa"/>
            <w:vAlign w:val="center"/>
          </w:tcPr>
          <w:p w14:paraId="6A1FF883">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5分</w:t>
            </w:r>
          </w:p>
        </w:tc>
        <w:tc>
          <w:tcPr>
            <w:tcW w:w="688" w:type="dxa"/>
            <w:vAlign w:val="center"/>
          </w:tcPr>
          <w:p w14:paraId="00C497AB">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主观分</w:t>
            </w:r>
          </w:p>
        </w:tc>
      </w:tr>
      <w:tr w14:paraId="056AA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86" w:type="dxa"/>
            <w:vMerge w:val="continue"/>
            <w:vAlign w:val="center"/>
          </w:tcPr>
          <w:p w14:paraId="12E3D84B">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2"/>
                <w:sz w:val="21"/>
                <w:szCs w:val="21"/>
                <w:highlight w:val="none"/>
              </w:rPr>
            </w:pPr>
          </w:p>
        </w:tc>
        <w:tc>
          <w:tcPr>
            <w:tcW w:w="540" w:type="dxa"/>
            <w:vMerge w:val="continue"/>
            <w:vAlign w:val="center"/>
          </w:tcPr>
          <w:p w14:paraId="6E842FF7">
            <w:pPr>
              <w:widowControl/>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2"/>
                <w:sz w:val="21"/>
                <w:szCs w:val="21"/>
                <w:highlight w:val="none"/>
              </w:rPr>
            </w:pPr>
          </w:p>
        </w:tc>
        <w:tc>
          <w:tcPr>
            <w:tcW w:w="6775" w:type="dxa"/>
            <w:vAlign w:val="center"/>
          </w:tcPr>
          <w:p w14:paraId="428FA247">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（2）对本项目的收储品种、货源渠道</w:t>
            </w:r>
            <w:r>
              <w:rPr>
                <w:rFonts w:hint="eastAsia" w:asciiTheme="minorEastAsia" w:hAnsiTheme="minorEastAsia" w:eastAsiaTheme="minorEastAsia" w:cstheme="minorEastAsia"/>
                <w:kern w:val="2"/>
                <w:sz w:val="21"/>
                <w:szCs w:val="21"/>
                <w:highlight w:val="none"/>
                <w:lang w:val="en-US" w:eastAsia="zh-CN"/>
              </w:rPr>
              <w:t>；内容全面、准确、合理得5分；内容部分符合的得3分；内容不全面得1分；未提供或不合理的不得分。</w:t>
            </w:r>
          </w:p>
        </w:tc>
        <w:tc>
          <w:tcPr>
            <w:tcW w:w="688" w:type="dxa"/>
            <w:vAlign w:val="center"/>
          </w:tcPr>
          <w:p w14:paraId="74E05388">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val="0"/>
                <w:bCs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lang w:val="en-US" w:eastAsia="zh-CN" w:bidi="ar-SA"/>
              </w:rPr>
              <w:t>5分</w:t>
            </w:r>
          </w:p>
        </w:tc>
        <w:tc>
          <w:tcPr>
            <w:tcW w:w="688" w:type="dxa"/>
            <w:vAlign w:val="center"/>
          </w:tcPr>
          <w:p w14:paraId="12DC7CAC">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主观分</w:t>
            </w:r>
          </w:p>
        </w:tc>
      </w:tr>
      <w:tr w14:paraId="57CC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Merge w:val="continue"/>
            <w:vAlign w:val="center"/>
          </w:tcPr>
          <w:p w14:paraId="5D6F0806">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rPr>
            </w:pPr>
          </w:p>
        </w:tc>
        <w:tc>
          <w:tcPr>
            <w:tcW w:w="540" w:type="dxa"/>
            <w:vMerge w:val="continue"/>
            <w:vAlign w:val="center"/>
          </w:tcPr>
          <w:p w14:paraId="0660EAB1">
            <w:pPr>
              <w:widowControl/>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rPr>
            </w:pPr>
          </w:p>
        </w:tc>
        <w:tc>
          <w:tcPr>
            <w:tcW w:w="6775" w:type="dxa"/>
            <w:vAlign w:val="center"/>
          </w:tcPr>
          <w:p w14:paraId="43443540">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2"/>
                <w:sz w:val="21"/>
                <w:szCs w:val="21"/>
                <w:highlight w:val="none"/>
              </w:rPr>
              <w:t>（3）对本项目收储产品检验检疫、质量保证以及确保储备量的保障措施</w:t>
            </w:r>
            <w:r>
              <w:rPr>
                <w:rFonts w:hint="eastAsia" w:asciiTheme="minorEastAsia" w:hAnsiTheme="minorEastAsia" w:eastAsiaTheme="minorEastAsia" w:cstheme="minorEastAsia"/>
                <w:kern w:val="2"/>
                <w:sz w:val="21"/>
                <w:szCs w:val="21"/>
                <w:highlight w:val="none"/>
                <w:lang w:val="en-US" w:eastAsia="zh-CN"/>
              </w:rPr>
              <w:t>；内容全面、准确、合理得5分；内容部分符合的得3分；内容不全面得1分；未提供或不合理的不得分。</w:t>
            </w:r>
          </w:p>
        </w:tc>
        <w:tc>
          <w:tcPr>
            <w:tcW w:w="688" w:type="dxa"/>
            <w:vAlign w:val="center"/>
          </w:tcPr>
          <w:p w14:paraId="0B8F655D">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val="0"/>
                <w:bCs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lang w:val="en-US" w:eastAsia="zh-CN" w:bidi="ar-SA"/>
              </w:rPr>
              <w:t>5分</w:t>
            </w:r>
          </w:p>
        </w:tc>
        <w:tc>
          <w:tcPr>
            <w:tcW w:w="688" w:type="dxa"/>
            <w:vAlign w:val="center"/>
          </w:tcPr>
          <w:p w14:paraId="1859C0CA">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主观分</w:t>
            </w:r>
          </w:p>
        </w:tc>
      </w:tr>
      <w:tr w14:paraId="5A232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Merge w:val="continue"/>
            <w:vAlign w:val="center"/>
          </w:tcPr>
          <w:p w14:paraId="67777C7D">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rPr>
            </w:pPr>
          </w:p>
        </w:tc>
        <w:tc>
          <w:tcPr>
            <w:tcW w:w="540" w:type="dxa"/>
            <w:vMerge w:val="continue"/>
            <w:vAlign w:val="center"/>
          </w:tcPr>
          <w:p w14:paraId="19EE5CB9">
            <w:pPr>
              <w:widowControl/>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rPr>
            </w:pPr>
          </w:p>
        </w:tc>
        <w:tc>
          <w:tcPr>
            <w:tcW w:w="6775" w:type="dxa"/>
            <w:vAlign w:val="center"/>
          </w:tcPr>
          <w:p w14:paraId="2B3E5920">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2"/>
                <w:sz w:val="21"/>
                <w:szCs w:val="21"/>
                <w:highlight w:val="none"/>
              </w:rPr>
              <w:t>（4）对本项目服务人员职称或资历</w:t>
            </w:r>
            <w:r>
              <w:rPr>
                <w:rFonts w:hint="eastAsia" w:asciiTheme="minorEastAsia" w:hAnsiTheme="minorEastAsia" w:eastAsiaTheme="minorEastAsia" w:cstheme="minorEastAsia"/>
                <w:kern w:val="2"/>
                <w:sz w:val="21"/>
                <w:szCs w:val="21"/>
                <w:highlight w:val="none"/>
                <w:lang w:val="en-US" w:eastAsia="zh-CN"/>
              </w:rPr>
              <w:t>；内容全面、准确、合理得5分；内容部分符合的得3分；内容不全面得1分；未提供或不合理的不得分。</w:t>
            </w:r>
          </w:p>
        </w:tc>
        <w:tc>
          <w:tcPr>
            <w:tcW w:w="688" w:type="dxa"/>
            <w:vAlign w:val="center"/>
          </w:tcPr>
          <w:p w14:paraId="0807DF9D">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val="0"/>
                <w:bCs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lang w:val="en-US" w:eastAsia="zh-CN" w:bidi="ar-SA"/>
              </w:rPr>
              <w:t>5分</w:t>
            </w:r>
          </w:p>
        </w:tc>
        <w:tc>
          <w:tcPr>
            <w:tcW w:w="688" w:type="dxa"/>
            <w:vAlign w:val="center"/>
          </w:tcPr>
          <w:p w14:paraId="77AB17AE">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主观分</w:t>
            </w:r>
          </w:p>
        </w:tc>
      </w:tr>
      <w:tr w14:paraId="3089E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Merge w:val="continue"/>
            <w:vAlign w:val="center"/>
          </w:tcPr>
          <w:p w14:paraId="34D1B625">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rPr>
            </w:pPr>
          </w:p>
        </w:tc>
        <w:tc>
          <w:tcPr>
            <w:tcW w:w="540" w:type="dxa"/>
            <w:vMerge w:val="continue"/>
            <w:vAlign w:val="center"/>
          </w:tcPr>
          <w:p w14:paraId="52BFC159">
            <w:pPr>
              <w:widowControl/>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rPr>
            </w:pPr>
          </w:p>
        </w:tc>
        <w:tc>
          <w:tcPr>
            <w:tcW w:w="6775" w:type="dxa"/>
            <w:vAlign w:val="center"/>
          </w:tcPr>
          <w:p w14:paraId="03F13DF0">
            <w:pPr>
              <w:widowControl/>
              <w:wordWrap/>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2"/>
                <w:sz w:val="21"/>
                <w:szCs w:val="21"/>
                <w:highlight w:val="none"/>
              </w:rPr>
              <w:t>（5）对本项目冷库安全生产应急预案、储备投放应急预案</w:t>
            </w:r>
            <w:r>
              <w:rPr>
                <w:rFonts w:hint="eastAsia" w:asciiTheme="minorEastAsia" w:hAnsiTheme="minorEastAsia" w:eastAsiaTheme="minorEastAsia" w:cstheme="minorEastAsia"/>
                <w:kern w:val="2"/>
                <w:sz w:val="21"/>
                <w:szCs w:val="21"/>
                <w:highlight w:val="none"/>
                <w:lang w:val="en-US" w:eastAsia="zh-CN"/>
              </w:rPr>
              <w:t>；内容全面、准确、合理得5分；内容部分符合的得3分；内容不全面得1分；未提供或不合理的不得分。</w:t>
            </w:r>
          </w:p>
        </w:tc>
        <w:tc>
          <w:tcPr>
            <w:tcW w:w="688" w:type="dxa"/>
            <w:vAlign w:val="center"/>
          </w:tcPr>
          <w:p w14:paraId="55BCB527">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val="0"/>
                <w:bCs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lang w:val="en-US" w:eastAsia="zh-CN" w:bidi="ar-SA"/>
              </w:rPr>
              <w:t>5分</w:t>
            </w:r>
          </w:p>
        </w:tc>
        <w:tc>
          <w:tcPr>
            <w:tcW w:w="688" w:type="dxa"/>
            <w:vAlign w:val="center"/>
          </w:tcPr>
          <w:p w14:paraId="0F07FBA3">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主观分</w:t>
            </w:r>
          </w:p>
        </w:tc>
      </w:tr>
      <w:tr w14:paraId="40798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6" w:type="dxa"/>
            <w:vMerge w:val="restart"/>
            <w:vAlign w:val="center"/>
          </w:tcPr>
          <w:p w14:paraId="433B8B74">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2</w:t>
            </w:r>
          </w:p>
        </w:tc>
        <w:tc>
          <w:tcPr>
            <w:tcW w:w="540" w:type="dxa"/>
            <w:vMerge w:val="restart"/>
            <w:vAlign w:val="center"/>
          </w:tcPr>
          <w:p w14:paraId="4494A4CA">
            <w:pPr>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Cs/>
                <w:kern w:val="0"/>
                <w:sz w:val="21"/>
                <w:szCs w:val="21"/>
                <w:highlight w:val="none"/>
                <w:lang w:val="en-US" w:eastAsia="zh-CN" w:bidi="ar-SA"/>
              </w:rPr>
            </w:pPr>
            <w:r>
              <w:rPr>
                <w:rFonts w:hint="eastAsia" w:asciiTheme="minorEastAsia" w:hAnsiTheme="minorEastAsia" w:eastAsiaTheme="minorEastAsia" w:cstheme="minorEastAsia"/>
                <w:bCs/>
                <w:kern w:val="0"/>
                <w:sz w:val="21"/>
                <w:szCs w:val="21"/>
                <w:highlight w:val="none"/>
              </w:rPr>
              <w:t>管理制度</w:t>
            </w:r>
          </w:p>
        </w:tc>
        <w:tc>
          <w:tcPr>
            <w:tcW w:w="6775" w:type="dxa"/>
            <w:vAlign w:val="center"/>
          </w:tcPr>
          <w:p w14:paraId="1DD80FAF">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rPr>
              <w:t>（1）</w:t>
            </w:r>
            <w:r>
              <w:rPr>
                <w:rFonts w:hint="eastAsia" w:asciiTheme="minorEastAsia" w:hAnsiTheme="minorEastAsia" w:eastAsiaTheme="minorEastAsia" w:cstheme="minorEastAsia"/>
                <w:kern w:val="2"/>
                <w:sz w:val="21"/>
                <w:szCs w:val="21"/>
                <w:highlight w:val="none"/>
                <w:lang w:eastAsia="zh-CN"/>
              </w:rPr>
              <w:t>投标人</w:t>
            </w:r>
            <w:r>
              <w:rPr>
                <w:rFonts w:hint="eastAsia" w:asciiTheme="minorEastAsia" w:hAnsiTheme="minorEastAsia" w:eastAsiaTheme="minorEastAsia" w:cstheme="minorEastAsia"/>
                <w:kern w:val="2"/>
                <w:sz w:val="21"/>
                <w:szCs w:val="21"/>
                <w:highlight w:val="none"/>
              </w:rPr>
              <w:t>有建立冷库岗位责任制的，</w:t>
            </w:r>
            <w:r>
              <w:rPr>
                <w:rFonts w:hint="eastAsia" w:asciiTheme="minorEastAsia" w:hAnsiTheme="minorEastAsia" w:eastAsiaTheme="minorEastAsia" w:cstheme="minorEastAsia"/>
                <w:kern w:val="2"/>
                <w:sz w:val="21"/>
                <w:szCs w:val="21"/>
                <w:highlight w:val="none"/>
                <w:lang w:eastAsia="zh-CN"/>
              </w:rPr>
              <w:t>根据责任制</w:t>
            </w:r>
            <w:r>
              <w:rPr>
                <w:rFonts w:hint="eastAsia" w:asciiTheme="minorEastAsia" w:hAnsiTheme="minorEastAsia" w:eastAsiaTheme="minorEastAsia" w:cstheme="minorEastAsia"/>
                <w:kern w:val="2"/>
                <w:sz w:val="21"/>
                <w:szCs w:val="21"/>
                <w:highlight w:val="none"/>
                <w:lang w:val="en-US" w:eastAsia="zh-CN"/>
              </w:rPr>
              <w:t>内容全面、准确、合理得5分；内容部分符合的得3分；内容不全面得1分；未提供或不合理的不得分。</w:t>
            </w:r>
          </w:p>
        </w:tc>
        <w:tc>
          <w:tcPr>
            <w:tcW w:w="688" w:type="dxa"/>
            <w:vAlign w:val="center"/>
          </w:tcPr>
          <w:p w14:paraId="5E9FAA2D">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5分</w:t>
            </w:r>
          </w:p>
        </w:tc>
        <w:tc>
          <w:tcPr>
            <w:tcW w:w="688" w:type="dxa"/>
            <w:vAlign w:val="center"/>
          </w:tcPr>
          <w:p w14:paraId="2CFFF1BF">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主观分</w:t>
            </w:r>
          </w:p>
        </w:tc>
      </w:tr>
      <w:tr w14:paraId="4D462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Merge w:val="continue"/>
            <w:vAlign w:val="center"/>
          </w:tcPr>
          <w:p w14:paraId="177CBAD9">
            <w:pPr>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2"/>
                <w:sz w:val="21"/>
                <w:szCs w:val="21"/>
                <w:highlight w:val="none"/>
              </w:rPr>
            </w:pPr>
          </w:p>
        </w:tc>
        <w:tc>
          <w:tcPr>
            <w:tcW w:w="540" w:type="dxa"/>
            <w:vMerge w:val="continue"/>
            <w:vAlign w:val="center"/>
          </w:tcPr>
          <w:p w14:paraId="0116E982">
            <w:pPr>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2"/>
                <w:sz w:val="21"/>
                <w:szCs w:val="21"/>
                <w:highlight w:val="none"/>
              </w:rPr>
            </w:pPr>
          </w:p>
        </w:tc>
        <w:tc>
          <w:tcPr>
            <w:tcW w:w="6775" w:type="dxa"/>
            <w:vAlign w:val="center"/>
          </w:tcPr>
          <w:p w14:paraId="5F87A0E8">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（2）建有冷库商品台账管理制度、节假日及特殊时期值班值守制度、应急调度机制</w:t>
            </w:r>
            <w:r>
              <w:rPr>
                <w:rFonts w:hint="eastAsia" w:asciiTheme="minorEastAsia" w:hAnsiTheme="minorEastAsia" w:eastAsiaTheme="minorEastAsia" w:cstheme="minorEastAsia"/>
                <w:kern w:val="2"/>
                <w:sz w:val="21"/>
                <w:szCs w:val="21"/>
                <w:highlight w:val="none"/>
                <w:lang w:eastAsia="zh-CN"/>
              </w:rPr>
              <w:t>，</w:t>
            </w:r>
            <w:r>
              <w:rPr>
                <w:rFonts w:hint="eastAsia" w:asciiTheme="minorEastAsia" w:hAnsiTheme="minorEastAsia" w:eastAsiaTheme="minorEastAsia" w:cstheme="minorEastAsia"/>
                <w:kern w:val="2"/>
                <w:sz w:val="21"/>
                <w:szCs w:val="21"/>
                <w:highlight w:val="none"/>
                <w:lang w:val="en-US" w:eastAsia="zh-CN"/>
              </w:rPr>
              <w:t>内容全面、准确、合理得5分；内容部分符合的得3分；部分内容不全面得1分；未提供或不合理的不得分。</w:t>
            </w:r>
          </w:p>
        </w:tc>
        <w:tc>
          <w:tcPr>
            <w:tcW w:w="688" w:type="dxa"/>
            <w:vAlign w:val="center"/>
          </w:tcPr>
          <w:p w14:paraId="5CB63C0D">
            <w:pPr>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0"/>
                <w:sz w:val="21"/>
                <w:szCs w:val="21"/>
                <w:highlight w:val="none"/>
                <w:lang w:val="en-US" w:eastAsia="zh-CN" w:bidi="ar-SA"/>
              </w:rPr>
              <w:t>5分</w:t>
            </w:r>
          </w:p>
        </w:tc>
        <w:tc>
          <w:tcPr>
            <w:tcW w:w="688" w:type="dxa"/>
            <w:vAlign w:val="center"/>
          </w:tcPr>
          <w:p w14:paraId="3CF5A38C">
            <w:pPr>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主观分</w:t>
            </w:r>
          </w:p>
        </w:tc>
      </w:tr>
      <w:tr w14:paraId="22F88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Merge w:val="continue"/>
            <w:vAlign w:val="center"/>
          </w:tcPr>
          <w:p w14:paraId="322724BF">
            <w:pPr>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2"/>
                <w:sz w:val="21"/>
                <w:szCs w:val="21"/>
                <w:highlight w:val="none"/>
              </w:rPr>
            </w:pPr>
          </w:p>
        </w:tc>
        <w:tc>
          <w:tcPr>
            <w:tcW w:w="540" w:type="dxa"/>
            <w:vMerge w:val="continue"/>
            <w:vAlign w:val="center"/>
          </w:tcPr>
          <w:p w14:paraId="5BD3ECA2">
            <w:pPr>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2"/>
                <w:sz w:val="21"/>
                <w:szCs w:val="21"/>
                <w:highlight w:val="none"/>
              </w:rPr>
            </w:pPr>
          </w:p>
        </w:tc>
        <w:tc>
          <w:tcPr>
            <w:tcW w:w="6775" w:type="dxa"/>
            <w:vAlign w:val="center"/>
          </w:tcPr>
          <w:p w14:paraId="42797F0A">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lang w:eastAsia="zh-CN"/>
              </w:rPr>
            </w:pPr>
            <w:r>
              <w:rPr>
                <w:rFonts w:hint="eastAsia" w:asciiTheme="minorEastAsia" w:hAnsiTheme="minorEastAsia" w:eastAsiaTheme="minorEastAsia" w:cstheme="minorEastAsia"/>
                <w:kern w:val="2"/>
                <w:sz w:val="21"/>
                <w:szCs w:val="21"/>
                <w:highlight w:val="none"/>
              </w:rPr>
              <w:t>（3）冷库消防验收合格，取得公安部门出具的消防验收合格意见书、建立冷库消防安全责任制的得</w:t>
            </w:r>
            <w:r>
              <w:rPr>
                <w:rFonts w:hint="eastAsia" w:asciiTheme="minorEastAsia" w:hAnsiTheme="minorEastAsia" w:eastAsiaTheme="minorEastAsia" w:cstheme="minorEastAsia"/>
                <w:kern w:val="2"/>
                <w:sz w:val="21"/>
                <w:szCs w:val="21"/>
                <w:highlight w:val="none"/>
                <w:lang w:val="en-US" w:eastAsia="zh-CN"/>
              </w:rPr>
              <w:t>3</w:t>
            </w:r>
            <w:r>
              <w:rPr>
                <w:rFonts w:hint="eastAsia" w:asciiTheme="minorEastAsia" w:hAnsiTheme="minorEastAsia" w:eastAsiaTheme="minorEastAsia" w:cstheme="minorEastAsia"/>
                <w:kern w:val="2"/>
                <w:sz w:val="21"/>
                <w:szCs w:val="21"/>
                <w:highlight w:val="none"/>
              </w:rPr>
              <w:t>分。</w:t>
            </w:r>
            <w:r>
              <w:rPr>
                <w:rFonts w:hint="eastAsia" w:asciiTheme="minorEastAsia" w:hAnsiTheme="minorEastAsia" w:eastAsiaTheme="minorEastAsia" w:cstheme="minorEastAsia"/>
                <w:kern w:val="2"/>
                <w:sz w:val="21"/>
                <w:szCs w:val="21"/>
                <w:highlight w:val="none"/>
                <w:lang w:eastAsia="zh-CN"/>
              </w:rPr>
              <w:t>提供相应证明材料。</w:t>
            </w:r>
          </w:p>
        </w:tc>
        <w:tc>
          <w:tcPr>
            <w:tcW w:w="688" w:type="dxa"/>
            <w:vAlign w:val="center"/>
          </w:tcPr>
          <w:p w14:paraId="4359522E">
            <w:pPr>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0"/>
                <w:sz w:val="21"/>
                <w:szCs w:val="21"/>
                <w:highlight w:val="none"/>
                <w:lang w:val="en-US" w:eastAsia="zh-CN" w:bidi="ar-SA"/>
              </w:rPr>
              <w:t>3分</w:t>
            </w:r>
          </w:p>
        </w:tc>
        <w:tc>
          <w:tcPr>
            <w:tcW w:w="688" w:type="dxa"/>
            <w:vAlign w:val="center"/>
          </w:tcPr>
          <w:p w14:paraId="00D33223">
            <w:pPr>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客观分</w:t>
            </w:r>
          </w:p>
        </w:tc>
      </w:tr>
      <w:tr w14:paraId="5BF9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Align w:val="center"/>
          </w:tcPr>
          <w:p w14:paraId="74B2FE27">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3</w:t>
            </w:r>
          </w:p>
        </w:tc>
        <w:tc>
          <w:tcPr>
            <w:tcW w:w="540" w:type="dxa"/>
            <w:vAlign w:val="center"/>
          </w:tcPr>
          <w:p w14:paraId="7C9C7FA7">
            <w:pPr>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Cs/>
                <w:kern w:val="0"/>
                <w:sz w:val="21"/>
                <w:szCs w:val="21"/>
                <w:highlight w:val="none"/>
                <w:lang w:val="en-US" w:eastAsia="zh-CN" w:bidi="ar-SA"/>
              </w:rPr>
            </w:pPr>
            <w:r>
              <w:rPr>
                <w:rFonts w:hint="eastAsia" w:asciiTheme="minorEastAsia" w:hAnsiTheme="minorEastAsia" w:eastAsiaTheme="minorEastAsia" w:cstheme="minorEastAsia"/>
                <w:bCs/>
                <w:kern w:val="0"/>
                <w:sz w:val="21"/>
                <w:szCs w:val="21"/>
                <w:highlight w:val="none"/>
              </w:rPr>
              <w:t>信息支撑</w:t>
            </w:r>
          </w:p>
        </w:tc>
        <w:tc>
          <w:tcPr>
            <w:tcW w:w="6775" w:type="dxa"/>
            <w:vAlign w:val="center"/>
          </w:tcPr>
          <w:p w14:paraId="5670C519">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rPr>
              <w:t>根据各投标供应商提供的冻猪肉实时库存信息平台的先进性、实用性进行</w:t>
            </w:r>
            <w:r>
              <w:rPr>
                <w:rFonts w:hint="eastAsia" w:asciiTheme="minorEastAsia" w:hAnsiTheme="minorEastAsia" w:eastAsiaTheme="minorEastAsia" w:cstheme="minorEastAsia"/>
                <w:kern w:val="2"/>
                <w:sz w:val="21"/>
                <w:szCs w:val="21"/>
                <w:highlight w:val="none"/>
                <w:lang w:eastAsia="zh-CN"/>
              </w:rPr>
              <w:t>打</w:t>
            </w:r>
            <w:r>
              <w:rPr>
                <w:rFonts w:hint="eastAsia" w:asciiTheme="minorEastAsia" w:hAnsiTheme="minorEastAsia" w:eastAsiaTheme="minorEastAsia" w:cstheme="minorEastAsia"/>
                <w:kern w:val="2"/>
                <w:sz w:val="21"/>
                <w:szCs w:val="21"/>
                <w:highlight w:val="none"/>
              </w:rPr>
              <w:t>分。</w:t>
            </w:r>
            <w:r>
              <w:rPr>
                <w:rFonts w:hint="eastAsia" w:asciiTheme="minorEastAsia" w:hAnsiTheme="minorEastAsia" w:eastAsiaTheme="minorEastAsia" w:cstheme="minorEastAsia"/>
                <w:kern w:val="2"/>
                <w:sz w:val="21"/>
                <w:szCs w:val="21"/>
                <w:highlight w:val="none"/>
                <w:lang w:val="en-US" w:eastAsia="zh-CN"/>
              </w:rPr>
              <w:t>内容全面、准确、合理得4分；内容部分符合的得2分；部分内容不全面的得1分；未提供或不合理的不得分。</w:t>
            </w:r>
          </w:p>
          <w:p w14:paraId="43EBC3A7">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b/>
                <w:bCs/>
                <w:kern w:val="2"/>
                <w:sz w:val="21"/>
                <w:szCs w:val="21"/>
                <w:highlight w:val="none"/>
              </w:rPr>
              <w:t>注：提供信息平台功能截图。</w:t>
            </w:r>
          </w:p>
        </w:tc>
        <w:tc>
          <w:tcPr>
            <w:tcW w:w="688" w:type="dxa"/>
            <w:vAlign w:val="center"/>
          </w:tcPr>
          <w:p w14:paraId="01382667">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4分</w:t>
            </w:r>
          </w:p>
        </w:tc>
        <w:tc>
          <w:tcPr>
            <w:tcW w:w="688" w:type="dxa"/>
            <w:vAlign w:val="center"/>
          </w:tcPr>
          <w:p w14:paraId="2E870232">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color w:val="000000"/>
                <w:kern w:val="2"/>
                <w:sz w:val="21"/>
                <w:szCs w:val="21"/>
                <w:highlight w:val="none"/>
                <w:lang w:val="en-US" w:eastAsia="zh-CN" w:bidi="ar-SA"/>
              </w:rPr>
              <w:t>主观分</w:t>
            </w:r>
          </w:p>
        </w:tc>
      </w:tr>
      <w:tr w14:paraId="798E5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Align w:val="center"/>
          </w:tcPr>
          <w:p w14:paraId="6554F187">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4</w:t>
            </w:r>
          </w:p>
        </w:tc>
        <w:tc>
          <w:tcPr>
            <w:tcW w:w="540" w:type="dxa"/>
            <w:vAlign w:val="center"/>
          </w:tcPr>
          <w:p w14:paraId="77F1E60E">
            <w:pPr>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Cs/>
                <w:kern w:val="0"/>
                <w:sz w:val="21"/>
                <w:szCs w:val="21"/>
                <w:highlight w:val="none"/>
                <w:lang w:val="en-US" w:eastAsia="zh-CN" w:bidi="ar-SA"/>
              </w:rPr>
            </w:pPr>
            <w:r>
              <w:rPr>
                <w:rFonts w:hint="eastAsia" w:asciiTheme="minorEastAsia" w:hAnsiTheme="minorEastAsia" w:eastAsiaTheme="minorEastAsia" w:cstheme="minorEastAsia"/>
                <w:bCs/>
                <w:kern w:val="0"/>
                <w:sz w:val="21"/>
                <w:szCs w:val="21"/>
                <w:highlight w:val="none"/>
              </w:rPr>
              <w:t>库容能力</w:t>
            </w:r>
          </w:p>
        </w:tc>
        <w:tc>
          <w:tcPr>
            <w:tcW w:w="6775" w:type="dxa"/>
            <w:vAlign w:val="center"/>
          </w:tcPr>
          <w:p w14:paraId="2660AA97">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投标供应商</w:t>
            </w:r>
            <w:r>
              <w:rPr>
                <w:rFonts w:hint="eastAsia" w:asciiTheme="minorEastAsia" w:hAnsiTheme="minorEastAsia" w:eastAsiaTheme="minorEastAsia" w:cstheme="minorEastAsia"/>
                <w:kern w:val="2"/>
                <w:sz w:val="21"/>
                <w:szCs w:val="21"/>
                <w:highlight w:val="none"/>
                <w:lang w:val="en-US" w:eastAsia="zh-CN"/>
              </w:rPr>
              <w:t>总</w:t>
            </w:r>
            <w:r>
              <w:rPr>
                <w:rFonts w:hint="eastAsia" w:asciiTheme="minorEastAsia" w:hAnsiTheme="minorEastAsia" w:eastAsiaTheme="minorEastAsia" w:cstheme="minorEastAsia"/>
                <w:kern w:val="2"/>
                <w:sz w:val="21"/>
                <w:szCs w:val="21"/>
                <w:highlight w:val="none"/>
              </w:rPr>
              <w:t>冷库库容</w:t>
            </w:r>
            <w:r>
              <w:rPr>
                <w:rFonts w:hint="eastAsia" w:asciiTheme="minorEastAsia" w:hAnsiTheme="minorEastAsia" w:eastAsiaTheme="minorEastAsia" w:cstheme="minorEastAsia"/>
                <w:kern w:val="2"/>
                <w:sz w:val="21"/>
                <w:szCs w:val="21"/>
                <w:highlight w:val="none"/>
                <w:lang w:eastAsia="zh-CN"/>
              </w:rPr>
              <w:t>＞</w:t>
            </w:r>
            <w:r>
              <w:rPr>
                <w:rFonts w:hint="eastAsia" w:asciiTheme="minorEastAsia" w:hAnsiTheme="minorEastAsia" w:eastAsiaTheme="minorEastAsia" w:cstheme="minorEastAsia"/>
                <w:kern w:val="2"/>
                <w:sz w:val="21"/>
                <w:szCs w:val="21"/>
                <w:highlight w:val="none"/>
                <w:lang w:val="en-US" w:eastAsia="zh-CN"/>
              </w:rPr>
              <w:t>200</w:t>
            </w:r>
            <w:r>
              <w:rPr>
                <w:rFonts w:hint="eastAsia" w:asciiTheme="minorEastAsia" w:hAnsiTheme="minorEastAsia" w:eastAsiaTheme="minorEastAsia" w:cstheme="minorEastAsia"/>
                <w:kern w:val="2"/>
                <w:sz w:val="21"/>
                <w:szCs w:val="21"/>
                <w:highlight w:val="none"/>
              </w:rPr>
              <w:t>0吨的得</w:t>
            </w:r>
            <w:r>
              <w:rPr>
                <w:rFonts w:hint="eastAsia" w:asciiTheme="minorEastAsia" w:hAnsiTheme="minorEastAsia" w:eastAsiaTheme="minorEastAsia" w:cstheme="minorEastAsia"/>
                <w:kern w:val="2"/>
                <w:sz w:val="21"/>
                <w:szCs w:val="21"/>
                <w:highlight w:val="none"/>
                <w:lang w:val="en-US" w:eastAsia="zh-CN"/>
              </w:rPr>
              <w:t>2</w:t>
            </w:r>
            <w:r>
              <w:rPr>
                <w:rFonts w:hint="eastAsia" w:asciiTheme="minorEastAsia" w:hAnsiTheme="minorEastAsia" w:eastAsiaTheme="minorEastAsia" w:cstheme="minorEastAsia"/>
                <w:kern w:val="2"/>
                <w:sz w:val="21"/>
                <w:szCs w:val="21"/>
                <w:highlight w:val="none"/>
              </w:rPr>
              <w:t>分；≥</w:t>
            </w:r>
            <w:r>
              <w:rPr>
                <w:rFonts w:hint="eastAsia" w:asciiTheme="minorEastAsia" w:hAnsiTheme="minorEastAsia" w:eastAsiaTheme="minorEastAsia" w:cstheme="minorEastAsia"/>
                <w:kern w:val="2"/>
                <w:sz w:val="21"/>
                <w:szCs w:val="21"/>
                <w:highlight w:val="none"/>
                <w:lang w:val="en-US" w:eastAsia="zh-CN"/>
              </w:rPr>
              <w:t>250</w:t>
            </w:r>
            <w:r>
              <w:rPr>
                <w:rFonts w:hint="eastAsia" w:asciiTheme="minorEastAsia" w:hAnsiTheme="minorEastAsia" w:eastAsiaTheme="minorEastAsia" w:cstheme="minorEastAsia"/>
                <w:kern w:val="2"/>
                <w:sz w:val="21"/>
                <w:szCs w:val="21"/>
                <w:highlight w:val="none"/>
              </w:rPr>
              <w:t>0吨的得</w:t>
            </w:r>
            <w:r>
              <w:rPr>
                <w:rFonts w:hint="eastAsia" w:asciiTheme="minorEastAsia" w:hAnsiTheme="minorEastAsia" w:eastAsiaTheme="minorEastAsia" w:cstheme="minorEastAsia"/>
                <w:kern w:val="2"/>
                <w:sz w:val="21"/>
                <w:szCs w:val="21"/>
                <w:highlight w:val="none"/>
                <w:lang w:val="en-US" w:eastAsia="zh-CN"/>
              </w:rPr>
              <w:t>3</w:t>
            </w:r>
            <w:r>
              <w:rPr>
                <w:rFonts w:hint="eastAsia" w:asciiTheme="minorEastAsia" w:hAnsiTheme="minorEastAsia" w:eastAsiaTheme="minorEastAsia" w:cstheme="minorEastAsia"/>
                <w:kern w:val="2"/>
                <w:sz w:val="21"/>
                <w:szCs w:val="21"/>
                <w:highlight w:val="none"/>
              </w:rPr>
              <w:t>分</w:t>
            </w:r>
            <w:r>
              <w:rPr>
                <w:rFonts w:hint="eastAsia" w:asciiTheme="minorEastAsia" w:hAnsiTheme="minorEastAsia" w:eastAsiaTheme="minorEastAsia" w:cstheme="minorEastAsia"/>
                <w:kern w:val="2"/>
                <w:sz w:val="21"/>
                <w:szCs w:val="21"/>
                <w:highlight w:val="none"/>
                <w:lang w:val="en-US" w:eastAsia="zh-CN"/>
              </w:rPr>
              <w:t>；</w:t>
            </w:r>
            <w:r>
              <w:rPr>
                <w:rFonts w:hint="eastAsia" w:asciiTheme="minorEastAsia" w:hAnsiTheme="minorEastAsia" w:eastAsiaTheme="minorEastAsia" w:cstheme="minorEastAsia"/>
                <w:kern w:val="2"/>
                <w:sz w:val="21"/>
                <w:szCs w:val="21"/>
                <w:highlight w:val="none"/>
              </w:rPr>
              <w:t>≥</w:t>
            </w:r>
            <w:r>
              <w:rPr>
                <w:rFonts w:hint="eastAsia" w:asciiTheme="minorEastAsia" w:hAnsiTheme="minorEastAsia" w:eastAsiaTheme="minorEastAsia" w:cstheme="minorEastAsia"/>
                <w:kern w:val="2"/>
                <w:sz w:val="21"/>
                <w:szCs w:val="21"/>
                <w:highlight w:val="none"/>
                <w:lang w:val="en-US" w:eastAsia="zh-CN"/>
              </w:rPr>
              <w:t>300</w:t>
            </w:r>
            <w:r>
              <w:rPr>
                <w:rFonts w:hint="eastAsia" w:asciiTheme="minorEastAsia" w:hAnsiTheme="minorEastAsia" w:eastAsiaTheme="minorEastAsia" w:cstheme="minorEastAsia"/>
                <w:kern w:val="2"/>
                <w:sz w:val="21"/>
                <w:szCs w:val="21"/>
                <w:highlight w:val="none"/>
              </w:rPr>
              <w:t>0吨的得</w:t>
            </w:r>
            <w:r>
              <w:rPr>
                <w:rFonts w:hint="eastAsia" w:asciiTheme="minorEastAsia" w:hAnsiTheme="minorEastAsia" w:eastAsiaTheme="minorEastAsia" w:cstheme="minorEastAsia"/>
                <w:kern w:val="2"/>
                <w:sz w:val="21"/>
                <w:szCs w:val="21"/>
                <w:highlight w:val="none"/>
                <w:lang w:val="en-US" w:eastAsia="zh-CN"/>
              </w:rPr>
              <w:t>4</w:t>
            </w:r>
            <w:r>
              <w:rPr>
                <w:rFonts w:hint="eastAsia" w:asciiTheme="minorEastAsia" w:hAnsiTheme="minorEastAsia" w:eastAsiaTheme="minorEastAsia" w:cstheme="minorEastAsia"/>
                <w:kern w:val="2"/>
                <w:sz w:val="21"/>
                <w:szCs w:val="21"/>
                <w:highlight w:val="none"/>
              </w:rPr>
              <w:t>分</w:t>
            </w:r>
            <w:r>
              <w:rPr>
                <w:rFonts w:hint="eastAsia" w:asciiTheme="minorEastAsia" w:hAnsiTheme="minorEastAsia" w:eastAsiaTheme="minorEastAsia" w:cstheme="minorEastAsia"/>
                <w:kern w:val="2"/>
                <w:sz w:val="21"/>
                <w:szCs w:val="21"/>
                <w:highlight w:val="none"/>
                <w:lang w:eastAsia="zh-CN"/>
              </w:rPr>
              <w:t>；≤</w:t>
            </w:r>
            <w:r>
              <w:rPr>
                <w:rFonts w:hint="eastAsia" w:asciiTheme="minorEastAsia" w:hAnsiTheme="minorEastAsia" w:eastAsiaTheme="minorEastAsia" w:cstheme="minorEastAsia"/>
                <w:kern w:val="2"/>
                <w:sz w:val="21"/>
                <w:szCs w:val="21"/>
                <w:highlight w:val="none"/>
                <w:lang w:val="en-US" w:eastAsia="zh-CN"/>
              </w:rPr>
              <w:t>20</w:t>
            </w:r>
            <w:r>
              <w:rPr>
                <w:rFonts w:hint="eastAsia" w:asciiTheme="minorEastAsia" w:hAnsiTheme="minorEastAsia" w:eastAsiaTheme="minorEastAsia" w:cstheme="minorEastAsia"/>
                <w:kern w:val="2"/>
                <w:sz w:val="21"/>
                <w:szCs w:val="21"/>
                <w:highlight w:val="none"/>
              </w:rPr>
              <w:t>0</w:t>
            </w:r>
            <w:r>
              <w:rPr>
                <w:rFonts w:hint="eastAsia" w:asciiTheme="minorEastAsia" w:hAnsiTheme="minorEastAsia" w:eastAsiaTheme="minorEastAsia" w:cstheme="minorEastAsia"/>
                <w:kern w:val="2"/>
                <w:sz w:val="21"/>
                <w:szCs w:val="21"/>
                <w:highlight w:val="none"/>
                <w:lang w:val="en-US" w:eastAsia="zh-CN"/>
              </w:rPr>
              <w:t>0</w:t>
            </w:r>
            <w:r>
              <w:rPr>
                <w:rFonts w:hint="eastAsia" w:asciiTheme="minorEastAsia" w:hAnsiTheme="minorEastAsia" w:eastAsiaTheme="minorEastAsia" w:cstheme="minorEastAsia"/>
                <w:kern w:val="2"/>
                <w:sz w:val="21"/>
                <w:szCs w:val="21"/>
                <w:highlight w:val="none"/>
              </w:rPr>
              <w:t>吨的</w:t>
            </w:r>
            <w:r>
              <w:rPr>
                <w:rFonts w:hint="eastAsia" w:asciiTheme="minorEastAsia" w:hAnsiTheme="minorEastAsia" w:eastAsiaTheme="minorEastAsia" w:cstheme="minorEastAsia"/>
                <w:kern w:val="2"/>
                <w:sz w:val="21"/>
                <w:szCs w:val="21"/>
                <w:highlight w:val="none"/>
                <w:lang w:eastAsia="zh-CN"/>
              </w:rPr>
              <w:t>不得分</w:t>
            </w:r>
            <w:r>
              <w:rPr>
                <w:rFonts w:hint="eastAsia" w:asciiTheme="minorEastAsia" w:hAnsiTheme="minorEastAsia" w:eastAsiaTheme="minorEastAsia" w:cstheme="minorEastAsia"/>
                <w:kern w:val="2"/>
                <w:sz w:val="21"/>
                <w:szCs w:val="21"/>
                <w:highlight w:val="none"/>
              </w:rPr>
              <w:t>。</w:t>
            </w:r>
          </w:p>
          <w:p w14:paraId="117BB7AA">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rPr>
              <w:t>注：提供自有（或租赁）冷库库容等有效证明材料，否则不得分。</w:t>
            </w:r>
            <w:r>
              <w:rPr>
                <w:rFonts w:hint="eastAsia" w:asciiTheme="minorEastAsia" w:hAnsiTheme="minorEastAsia" w:eastAsiaTheme="minorEastAsia" w:cstheme="minorEastAsia"/>
                <w:b/>
                <w:bCs/>
                <w:kern w:val="2"/>
                <w:sz w:val="21"/>
                <w:szCs w:val="21"/>
                <w:highlight w:val="none"/>
                <w:lang w:eastAsia="zh-CN"/>
              </w:rPr>
              <w:t>租赁的需大于项目的服务时间。（租赁时间包含</w:t>
            </w:r>
            <w:r>
              <w:rPr>
                <w:rFonts w:hint="eastAsia" w:asciiTheme="minorEastAsia" w:hAnsiTheme="minorEastAsia" w:eastAsiaTheme="minorEastAsia" w:cstheme="minorEastAsia"/>
                <w:b/>
                <w:bCs/>
                <w:kern w:val="2"/>
                <w:sz w:val="21"/>
                <w:szCs w:val="21"/>
                <w:highlight w:val="none"/>
                <w:lang w:val="en-US" w:eastAsia="zh-CN"/>
              </w:rPr>
              <w:t>2024年11月1号至2027年11月30日，租赁时间包含不全的不得分。</w:t>
            </w:r>
            <w:r>
              <w:rPr>
                <w:rFonts w:hint="eastAsia" w:asciiTheme="minorEastAsia" w:hAnsiTheme="minorEastAsia" w:eastAsiaTheme="minorEastAsia" w:cstheme="minorEastAsia"/>
                <w:b/>
                <w:bCs/>
                <w:kern w:val="2"/>
                <w:sz w:val="21"/>
                <w:szCs w:val="21"/>
                <w:highlight w:val="none"/>
                <w:lang w:eastAsia="zh-CN"/>
              </w:rPr>
              <w:t>）</w:t>
            </w:r>
          </w:p>
        </w:tc>
        <w:tc>
          <w:tcPr>
            <w:tcW w:w="688" w:type="dxa"/>
            <w:vAlign w:val="center"/>
          </w:tcPr>
          <w:p w14:paraId="3E10C95C">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4分</w:t>
            </w:r>
          </w:p>
        </w:tc>
        <w:tc>
          <w:tcPr>
            <w:tcW w:w="688" w:type="dxa"/>
            <w:vAlign w:val="center"/>
          </w:tcPr>
          <w:p w14:paraId="5DC02B14">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客观分</w:t>
            </w:r>
          </w:p>
        </w:tc>
      </w:tr>
      <w:tr w14:paraId="3AA6B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Align w:val="center"/>
          </w:tcPr>
          <w:p w14:paraId="3C39EF2E">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5</w:t>
            </w:r>
          </w:p>
        </w:tc>
        <w:tc>
          <w:tcPr>
            <w:tcW w:w="540" w:type="dxa"/>
            <w:vAlign w:val="center"/>
          </w:tcPr>
          <w:p w14:paraId="132BF697">
            <w:pPr>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Cs/>
                <w:kern w:val="0"/>
                <w:sz w:val="21"/>
                <w:szCs w:val="21"/>
                <w:highlight w:val="none"/>
                <w:lang w:val="en-US" w:eastAsia="zh-CN" w:bidi="ar-SA"/>
              </w:rPr>
            </w:pPr>
            <w:r>
              <w:rPr>
                <w:rFonts w:hint="eastAsia" w:asciiTheme="minorEastAsia" w:hAnsiTheme="minorEastAsia" w:eastAsiaTheme="minorEastAsia" w:cstheme="minorEastAsia"/>
                <w:bCs/>
                <w:kern w:val="0"/>
                <w:sz w:val="21"/>
                <w:szCs w:val="21"/>
                <w:highlight w:val="none"/>
              </w:rPr>
              <w:t>物流能力</w:t>
            </w:r>
          </w:p>
        </w:tc>
        <w:tc>
          <w:tcPr>
            <w:tcW w:w="6775" w:type="dxa"/>
            <w:vAlign w:val="center"/>
          </w:tcPr>
          <w:p w14:paraId="01777802">
            <w:pPr>
              <w:numPr>
                <w:ilvl w:val="0"/>
                <w:numId w:val="3"/>
              </w:num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投标供应商自有冷藏物流车5辆及以上，且单批次运载能力5吨及以上的得</w:t>
            </w:r>
            <w:r>
              <w:rPr>
                <w:rFonts w:hint="eastAsia" w:asciiTheme="minorEastAsia" w:hAnsiTheme="minorEastAsia" w:eastAsiaTheme="minorEastAsia" w:cstheme="minorEastAsia"/>
                <w:kern w:val="2"/>
                <w:sz w:val="21"/>
                <w:szCs w:val="21"/>
                <w:highlight w:val="none"/>
                <w:lang w:val="en-US" w:eastAsia="zh-CN"/>
              </w:rPr>
              <w:t>7</w:t>
            </w:r>
            <w:r>
              <w:rPr>
                <w:rFonts w:hint="eastAsia" w:asciiTheme="minorEastAsia" w:hAnsiTheme="minorEastAsia" w:eastAsiaTheme="minorEastAsia" w:cstheme="minorEastAsia"/>
                <w:kern w:val="2"/>
                <w:sz w:val="21"/>
                <w:szCs w:val="21"/>
                <w:highlight w:val="none"/>
              </w:rPr>
              <w:t>分；</w:t>
            </w:r>
          </w:p>
          <w:p w14:paraId="2E9018EB">
            <w:pPr>
              <w:numPr>
                <w:ilvl w:val="0"/>
                <w:numId w:val="3"/>
              </w:num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自有冷藏物流车1-4辆，有长期固定的冷藏物流协作单位（以合同、协议等法律文本为准），且单批次运载能力3吨及以上的得</w:t>
            </w:r>
            <w:r>
              <w:rPr>
                <w:rFonts w:hint="eastAsia" w:asciiTheme="minorEastAsia" w:hAnsiTheme="minorEastAsia" w:eastAsiaTheme="minorEastAsia" w:cstheme="minorEastAsia"/>
                <w:kern w:val="2"/>
                <w:sz w:val="21"/>
                <w:szCs w:val="21"/>
                <w:highlight w:val="none"/>
                <w:lang w:val="en-US" w:eastAsia="zh-CN"/>
              </w:rPr>
              <w:t>5</w:t>
            </w:r>
            <w:r>
              <w:rPr>
                <w:rFonts w:hint="eastAsia" w:asciiTheme="minorEastAsia" w:hAnsiTheme="minorEastAsia" w:eastAsiaTheme="minorEastAsia" w:cstheme="minorEastAsia"/>
                <w:kern w:val="2"/>
                <w:sz w:val="21"/>
                <w:szCs w:val="21"/>
                <w:highlight w:val="none"/>
              </w:rPr>
              <w:t>分；</w:t>
            </w:r>
          </w:p>
          <w:p w14:paraId="0FE6E280">
            <w:pPr>
              <w:numPr>
                <w:ilvl w:val="0"/>
                <w:numId w:val="3"/>
              </w:num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有长期固定的冷藏物流协作单位（</w:t>
            </w:r>
            <w:r>
              <w:rPr>
                <w:rFonts w:hint="eastAsia" w:asciiTheme="minorEastAsia" w:hAnsiTheme="minorEastAsia" w:eastAsiaTheme="minorEastAsia" w:cstheme="minorEastAsia"/>
                <w:kern w:val="2"/>
                <w:sz w:val="21"/>
                <w:szCs w:val="21"/>
                <w:highlight w:val="none"/>
                <w:lang w:eastAsia="zh-CN"/>
              </w:rPr>
              <w:t>提供</w:t>
            </w:r>
            <w:r>
              <w:rPr>
                <w:rFonts w:hint="eastAsia" w:asciiTheme="minorEastAsia" w:hAnsiTheme="minorEastAsia" w:eastAsiaTheme="minorEastAsia" w:cstheme="minorEastAsia"/>
                <w:kern w:val="2"/>
                <w:sz w:val="21"/>
                <w:szCs w:val="21"/>
                <w:highlight w:val="none"/>
              </w:rPr>
              <w:t>合同、协议等</w:t>
            </w:r>
            <w:r>
              <w:rPr>
                <w:rFonts w:hint="eastAsia" w:asciiTheme="minorEastAsia" w:hAnsiTheme="minorEastAsia" w:eastAsiaTheme="minorEastAsia" w:cstheme="minorEastAsia"/>
                <w:kern w:val="2"/>
                <w:sz w:val="21"/>
                <w:szCs w:val="21"/>
                <w:highlight w:val="none"/>
                <w:lang w:eastAsia="zh-CN"/>
              </w:rPr>
              <w:t>证明材料</w:t>
            </w:r>
            <w:r>
              <w:rPr>
                <w:rFonts w:hint="eastAsia" w:asciiTheme="minorEastAsia" w:hAnsiTheme="minorEastAsia" w:eastAsiaTheme="minorEastAsia" w:cstheme="minorEastAsia"/>
                <w:kern w:val="2"/>
                <w:sz w:val="21"/>
                <w:szCs w:val="21"/>
                <w:highlight w:val="none"/>
              </w:rPr>
              <w:t xml:space="preserve">），且单批次运载能力3吨及以上的得 </w:t>
            </w:r>
            <w:r>
              <w:rPr>
                <w:rFonts w:hint="eastAsia" w:asciiTheme="minorEastAsia" w:hAnsiTheme="minorEastAsia" w:eastAsiaTheme="minorEastAsia" w:cstheme="minorEastAsia"/>
                <w:kern w:val="2"/>
                <w:sz w:val="21"/>
                <w:szCs w:val="21"/>
                <w:highlight w:val="none"/>
                <w:lang w:val="en-US" w:eastAsia="zh-CN"/>
              </w:rPr>
              <w:t>3</w:t>
            </w:r>
            <w:r>
              <w:rPr>
                <w:rFonts w:hint="eastAsia" w:asciiTheme="minorEastAsia" w:hAnsiTheme="minorEastAsia" w:eastAsiaTheme="minorEastAsia" w:cstheme="minorEastAsia"/>
                <w:kern w:val="2"/>
                <w:sz w:val="21"/>
                <w:szCs w:val="21"/>
                <w:highlight w:val="none"/>
              </w:rPr>
              <w:t>分。</w:t>
            </w:r>
          </w:p>
          <w:p w14:paraId="1BA9E17B">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b/>
                <w:bCs/>
                <w:kern w:val="2"/>
                <w:sz w:val="21"/>
                <w:szCs w:val="21"/>
                <w:highlight w:val="none"/>
              </w:rPr>
            </w:pPr>
            <w:r>
              <w:rPr>
                <w:rFonts w:hint="eastAsia" w:asciiTheme="minorEastAsia" w:hAnsiTheme="minorEastAsia" w:eastAsiaTheme="minorEastAsia" w:cstheme="minorEastAsia"/>
                <w:b/>
                <w:bCs/>
                <w:kern w:val="2"/>
                <w:sz w:val="21"/>
                <w:szCs w:val="21"/>
                <w:highlight w:val="none"/>
              </w:rPr>
              <w:t>注：以上评分不重复计算，按能取得的最高得分计算。</w:t>
            </w:r>
          </w:p>
          <w:p w14:paraId="444E694B">
            <w:pPr>
              <w:wordWrap/>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rPr>
              <w:t>自有车辆需提供车辆登记证及行驶证扫描件；有长期固定的冷藏物流协作单位的需提供相关合同、协议扫描件。</w:t>
            </w:r>
          </w:p>
        </w:tc>
        <w:tc>
          <w:tcPr>
            <w:tcW w:w="688" w:type="dxa"/>
            <w:vAlign w:val="center"/>
          </w:tcPr>
          <w:p w14:paraId="28431809">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7分</w:t>
            </w:r>
          </w:p>
        </w:tc>
        <w:tc>
          <w:tcPr>
            <w:tcW w:w="688" w:type="dxa"/>
            <w:vAlign w:val="center"/>
          </w:tcPr>
          <w:p w14:paraId="25692A19">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客观分</w:t>
            </w:r>
          </w:p>
        </w:tc>
      </w:tr>
      <w:tr w14:paraId="07630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Align w:val="center"/>
          </w:tcPr>
          <w:p w14:paraId="20A33A11">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6</w:t>
            </w:r>
          </w:p>
        </w:tc>
        <w:tc>
          <w:tcPr>
            <w:tcW w:w="540" w:type="dxa"/>
            <w:vAlign w:val="center"/>
          </w:tcPr>
          <w:p w14:paraId="55B69F4D">
            <w:pPr>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bCs/>
                <w:kern w:val="0"/>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rPr>
              <w:t>企业肉品库存</w:t>
            </w:r>
          </w:p>
        </w:tc>
        <w:tc>
          <w:tcPr>
            <w:tcW w:w="6775" w:type="dxa"/>
            <w:vAlign w:val="center"/>
          </w:tcPr>
          <w:p w14:paraId="2451B3A8">
            <w:pPr>
              <w:numPr>
                <w:ilvl w:val="0"/>
                <w:numId w:val="4"/>
              </w:num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根据各投标供应商现有满足质量要求库存</w:t>
            </w:r>
            <w:r>
              <w:rPr>
                <w:rFonts w:hint="eastAsia" w:asciiTheme="minorEastAsia" w:hAnsiTheme="minorEastAsia" w:eastAsiaTheme="minorEastAsia" w:cstheme="minorEastAsia"/>
                <w:kern w:val="2"/>
                <w:sz w:val="21"/>
                <w:szCs w:val="21"/>
                <w:highlight w:val="none"/>
                <w:lang w:eastAsia="zh-CN"/>
              </w:rPr>
              <w:t>冻猪肉</w:t>
            </w:r>
            <w:r>
              <w:rPr>
                <w:rFonts w:hint="eastAsia" w:asciiTheme="minorEastAsia" w:hAnsiTheme="minorEastAsia" w:eastAsiaTheme="minorEastAsia" w:cstheme="minorEastAsia"/>
                <w:kern w:val="2"/>
                <w:sz w:val="21"/>
                <w:szCs w:val="21"/>
                <w:highlight w:val="none"/>
              </w:rPr>
              <w:t>数量在</w:t>
            </w:r>
            <w:r>
              <w:rPr>
                <w:rFonts w:hint="eastAsia" w:asciiTheme="minorEastAsia" w:hAnsiTheme="minorEastAsia" w:eastAsiaTheme="minorEastAsia" w:cstheme="minorEastAsia"/>
                <w:kern w:val="2"/>
                <w:sz w:val="21"/>
                <w:szCs w:val="21"/>
                <w:highlight w:val="none"/>
                <w:lang w:val="en-US" w:eastAsia="zh-CN"/>
              </w:rPr>
              <w:t>8</w:t>
            </w:r>
            <w:r>
              <w:rPr>
                <w:rFonts w:hint="eastAsia" w:asciiTheme="minorEastAsia" w:hAnsiTheme="minorEastAsia" w:eastAsiaTheme="minorEastAsia" w:cstheme="minorEastAsia"/>
                <w:kern w:val="2"/>
                <w:sz w:val="21"/>
                <w:szCs w:val="21"/>
                <w:highlight w:val="none"/>
              </w:rPr>
              <w:t>00吨及以上的得6分；</w:t>
            </w:r>
            <w:r>
              <w:rPr>
                <w:rFonts w:hint="eastAsia" w:asciiTheme="minorEastAsia" w:hAnsiTheme="minorEastAsia" w:eastAsiaTheme="minorEastAsia" w:cstheme="minorEastAsia"/>
                <w:kern w:val="2"/>
                <w:sz w:val="21"/>
                <w:szCs w:val="21"/>
                <w:highlight w:val="none"/>
                <w:lang w:val="en-US" w:eastAsia="zh-CN"/>
              </w:rPr>
              <w:t>6</w:t>
            </w:r>
            <w:r>
              <w:rPr>
                <w:rFonts w:hint="eastAsia" w:asciiTheme="minorEastAsia" w:hAnsiTheme="minorEastAsia" w:eastAsiaTheme="minorEastAsia" w:cstheme="minorEastAsia"/>
                <w:kern w:val="2"/>
                <w:sz w:val="21"/>
                <w:szCs w:val="21"/>
                <w:highlight w:val="none"/>
              </w:rPr>
              <w:t>00（含）－</w:t>
            </w:r>
            <w:r>
              <w:rPr>
                <w:rFonts w:hint="eastAsia" w:asciiTheme="minorEastAsia" w:hAnsiTheme="minorEastAsia" w:eastAsiaTheme="minorEastAsia" w:cstheme="minorEastAsia"/>
                <w:kern w:val="2"/>
                <w:sz w:val="21"/>
                <w:szCs w:val="21"/>
                <w:highlight w:val="none"/>
                <w:lang w:val="en-US" w:eastAsia="zh-CN"/>
              </w:rPr>
              <w:t>8</w:t>
            </w:r>
            <w:r>
              <w:rPr>
                <w:rFonts w:hint="eastAsia" w:asciiTheme="minorEastAsia" w:hAnsiTheme="minorEastAsia" w:eastAsiaTheme="minorEastAsia" w:cstheme="minorEastAsia"/>
                <w:kern w:val="2"/>
                <w:sz w:val="21"/>
                <w:szCs w:val="21"/>
                <w:highlight w:val="none"/>
              </w:rPr>
              <w:t>00（不含）吨的得4分；</w:t>
            </w:r>
            <w:r>
              <w:rPr>
                <w:rFonts w:hint="eastAsia" w:asciiTheme="minorEastAsia" w:hAnsiTheme="minorEastAsia" w:eastAsiaTheme="minorEastAsia" w:cstheme="minorEastAsia"/>
                <w:kern w:val="2"/>
                <w:sz w:val="21"/>
                <w:szCs w:val="21"/>
                <w:highlight w:val="none"/>
                <w:lang w:val="en-US" w:eastAsia="zh-CN"/>
              </w:rPr>
              <w:t>40</w:t>
            </w:r>
            <w:r>
              <w:rPr>
                <w:rFonts w:hint="eastAsia" w:asciiTheme="minorEastAsia" w:hAnsiTheme="minorEastAsia" w:eastAsiaTheme="minorEastAsia" w:cstheme="minorEastAsia"/>
                <w:kern w:val="2"/>
                <w:sz w:val="21"/>
                <w:szCs w:val="21"/>
                <w:highlight w:val="none"/>
              </w:rPr>
              <w:t>0（含）－</w:t>
            </w:r>
            <w:r>
              <w:rPr>
                <w:rFonts w:hint="eastAsia" w:asciiTheme="minorEastAsia" w:hAnsiTheme="minorEastAsia" w:eastAsiaTheme="minorEastAsia" w:cstheme="minorEastAsia"/>
                <w:kern w:val="2"/>
                <w:sz w:val="21"/>
                <w:szCs w:val="21"/>
                <w:highlight w:val="none"/>
                <w:lang w:val="en-US" w:eastAsia="zh-CN"/>
              </w:rPr>
              <w:t>6</w:t>
            </w:r>
            <w:r>
              <w:rPr>
                <w:rFonts w:hint="eastAsia" w:asciiTheme="minorEastAsia" w:hAnsiTheme="minorEastAsia" w:eastAsiaTheme="minorEastAsia" w:cstheme="minorEastAsia"/>
                <w:kern w:val="2"/>
                <w:sz w:val="21"/>
                <w:szCs w:val="21"/>
                <w:highlight w:val="none"/>
              </w:rPr>
              <w:t>00吨的得2分；</w:t>
            </w:r>
            <w:r>
              <w:rPr>
                <w:rFonts w:hint="eastAsia" w:asciiTheme="minorEastAsia" w:hAnsiTheme="minorEastAsia" w:eastAsiaTheme="minorEastAsia" w:cstheme="minorEastAsia"/>
                <w:kern w:val="2"/>
                <w:sz w:val="21"/>
                <w:szCs w:val="21"/>
                <w:highlight w:val="none"/>
                <w:lang w:val="en-US" w:eastAsia="zh-CN"/>
              </w:rPr>
              <w:t>400</w:t>
            </w:r>
            <w:r>
              <w:rPr>
                <w:rFonts w:hint="eastAsia" w:asciiTheme="minorEastAsia" w:hAnsiTheme="minorEastAsia" w:eastAsiaTheme="minorEastAsia" w:cstheme="minorEastAsia"/>
                <w:kern w:val="2"/>
                <w:sz w:val="21"/>
                <w:szCs w:val="21"/>
                <w:highlight w:val="none"/>
              </w:rPr>
              <w:t>吨以下的不得分。</w:t>
            </w:r>
          </w:p>
          <w:p w14:paraId="7871859C">
            <w:pPr>
              <w:pStyle w:val="7"/>
              <w:numPr>
                <w:ilvl w:val="-1"/>
                <w:numId w:val="0"/>
              </w:numPr>
              <w:ind w:left="0" w:leftChars="0" w:firstLine="0" w:firstLineChars="0"/>
              <w:rPr>
                <w:rFonts w:hint="eastAsia" w:ascii="宋体" w:hAnsi="宋体" w:cs="Times New Roman" w:eastAsiaTheme="minorEastAsia"/>
                <w:kern w:val="2"/>
                <w:sz w:val="21"/>
                <w:szCs w:val="24"/>
                <w:highlight w:val="none"/>
              </w:rPr>
            </w:pPr>
            <w:r>
              <w:rPr>
                <w:rFonts w:hint="eastAsia" w:asciiTheme="minorEastAsia" w:hAnsiTheme="minorEastAsia" w:eastAsiaTheme="minorEastAsia" w:cstheme="minorEastAsia"/>
                <w:kern w:val="2"/>
                <w:sz w:val="21"/>
                <w:szCs w:val="21"/>
                <w:highlight w:val="none"/>
                <w:lang w:eastAsia="zh-CN"/>
              </w:rPr>
              <w:t>注</w:t>
            </w:r>
            <w:r>
              <w:rPr>
                <w:rFonts w:hint="eastAsia" w:asciiTheme="minorEastAsia" w:hAnsiTheme="minorEastAsia" w:eastAsiaTheme="minorEastAsia" w:cstheme="minorEastAsia"/>
                <w:kern w:val="2"/>
                <w:sz w:val="21"/>
                <w:szCs w:val="21"/>
                <w:highlight w:val="none"/>
                <w:lang w:val="en-US" w:eastAsia="zh-CN"/>
              </w:rPr>
              <w:t>:</w:t>
            </w:r>
            <w:r>
              <w:rPr>
                <w:rFonts w:hint="eastAsia" w:asciiTheme="minorEastAsia" w:hAnsiTheme="minorEastAsia" w:eastAsiaTheme="minorEastAsia" w:cstheme="minorEastAsia"/>
                <w:kern w:val="2"/>
                <w:sz w:val="21"/>
                <w:szCs w:val="21"/>
                <w:highlight w:val="none"/>
                <w:lang w:eastAsia="zh-CN"/>
              </w:rPr>
              <w:t>提供时提供冷库地址、所属权以及</w:t>
            </w:r>
            <w:r>
              <w:rPr>
                <w:rFonts w:hint="eastAsia" w:asciiTheme="minorEastAsia" w:hAnsiTheme="minorEastAsia" w:eastAsiaTheme="minorEastAsia" w:cstheme="minorEastAsia"/>
                <w:kern w:val="2"/>
                <w:sz w:val="21"/>
                <w:szCs w:val="21"/>
                <w:highlight w:val="none"/>
              </w:rPr>
              <w:t>库存</w:t>
            </w:r>
            <w:r>
              <w:rPr>
                <w:rFonts w:hint="eastAsia" w:asciiTheme="minorEastAsia" w:hAnsiTheme="minorEastAsia" w:eastAsiaTheme="minorEastAsia" w:cstheme="minorEastAsia"/>
                <w:kern w:val="2"/>
                <w:sz w:val="21"/>
                <w:szCs w:val="21"/>
                <w:highlight w:val="none"/>
                <w:lang w:eastAsia="zh-CN"/>
              </w:rPr>
              <w:t>冻猪肉照片，同时冷库，自有的提供产权证明材料，租赁的提供租赁协议及租赁地方的产权证明材料。</w:t>
            </w:r>
          </w:p>
          <w:p w14:paraId="6D8D0423">
            <w:pPr>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（2）投标时在投标文件中提供库存中拟转为政府储备肉的肉品具有动物检疫合格证明材料的得3分。</w:t>
            </w:r>
          </w:p>
          <w:p w14:paraId="5F273007">
            <w:pPr>
              <w:wordWrap/>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rPr>
              <w:t>注：提供有效证明材料，否则不得分。</w:t>
            </w:r>
          </w:p>
        </w:tc>
        <w:tc>
          <w:tcPr>
            <w:tcW w:w="688" w:type="dxa"/>
            <w:vAlign w:val="center"/>
          </w:tcPr>
          <w:p w14:paraId="7BD59F70">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9</w:t>
            </w:r>
            <w:r>
              <w:rPr>
                <w:rFonts w:hint="eastAsia" w:asciiTheme="minorEastAsia" w:hAnsiTheme="minorEastAsia" w:eastAsiaTheme="minorEastAsia" w:cstheme="minorEastAsia"/>
                <w:kern w:val="0"/>
                <w:sz w:val="21"/>
                <w:szCs w:val="21"/>
                <w:highlight w:val="none"/>
                <w:lang w:eastAsia="zh-CN"/>
              </w:rPr>
              <w:t>分</w:t>
            </w:r>
          </w:p>
        </w:tc>
        <w:tc>
          <w:tcPr>
            <w:tcW w:w="688" w:type="dxa"/>
            <w:vAlign w:val="center"/>
          </w:tcPr>
          <w:p w14:paraId="4E910B45">
            <w:pPr>
              <w:widowControl/>
              <w:wordWrap/>
              <w:adjustRightIn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客观分</w:t>
            </w:r>
          </w:p>
        </w:tc>
      </w:tr>
      <w:tr w14:paraId="40380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Align w:val="center"/>
          </w:tcPr>
          <w:p w14:paraId="10593270">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7</w:t>
            </w:r>
          </w:p>
        </w:tc>
        <w:tc>
          <w:tcPr>
            <w:tcW w:w="540" w:type="dxa"/>
            <w:vAlign w:val="center"/>
          </w:tcPr>
          <w:p w14:paraId="0DA99BE9">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优惠承诺</w:t>
            </w:r>
          </w:p>
        </w:tc>
        <w:tc>
          <w:tcPr>
            <w:tcW w:w="6775" w:type="dxa"/>
            <w:vAlign w:val="center"/>
          </w:tcPr>
          <w:p w14:paraId="635C062E">
            <w:pPr>
              <w:pStyle w:val="618"/>
              <w:widowControl w:val="0"/>
              <w:tabs>
                <w:tab w:val="left" w:pos="210"/>
              </w:tabs>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根据投标提供的优惠承诺</w:t>
            </w:r>
            <w:r>
              <w:rPr>
                <w:rFonts w:hint="eastAsia" w:asciiTheme="minorEastAsia" w:hAnsiTheme="minorEastAsia" w:eastAsiaTheme="minorEastAsia" w:cstheme="minorEastAsia"/>
                <w:kern w:val="2"/>
                <w:sz w:val="21"/>
                <w:szCs w:val="21"/>
                <w:highlight w:val="none"/>
                <w:lang w:eastAsia="zh-CN"/>
              </w:rPr>
              <w:t>完整性、合理性和可行性</w:t>
            </w:r>
            <w:r>
              <w:rPr>
                <w:rFonts w:hint="eastAsia" w:asciiTheme="minorEastAsia" w:hAnsiTheme="minorEastAsia" w:eastAsiaTheme="minorEastAsia" w:cstheme="minorEastAsia"/>
                <w:color w:val="000000"/>
                <w:kern w:val="2"/>
                <w:sz w:val="21"/>
                <w:szCs w:val="21"/>
                <w:highlight w:val="none"/>
                <w:lang w:val="en-US" w:eastAsia="zh-CN" w:bidi="ar-SA"/>
              </w:rPr>
              <w:t>进行打分。内容全面、准确、合理得3分；内容部分符合的得2分；内容不全面得1分；未提供或不合理的不得分。</w:t>
            </w:r>
          </w:p>
        </w:tc>
        <w:tc>
          <w:tcPr>
            <w:tcW w:w="688" w:type="dxa"/>
            <w:vAlign w:val="center"/>
          </w:tcPr>
          <w:p w14:paraId="4FEAC357">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3分</w:t>
            </w:r>
          </w:p>
        </w:tc>
        <w:tc>
          <w:tcPr>
            <w:tcW w:w="688" w:type="dxa"/>
            <w:vAlign w:val="center"/>
          </w:tcPr>
          <w:p w14:paraId="02833CC3">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主观分</w:t>
            </w:r>
          </w:p>
        </w:tc>
      </w:tr>
      <w:tr w14:paraId="0EA1E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Align w:val="center"/>
          </w:tcPr>
          <w:p w14:paraId="5C23314A">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8</w:t>
            </w:r>
          </w:p>
        </w:tc>
        <w:tc>
          <w:tcPr>
            <w:tcW w:w="540" w:type="dxa"/>
            <w:vAlign w:val="center"/>
          </w:tcPr>
          <w:p w14:paraId="23FD9C41">
            <w:pPr>
              <w:spacing w:before="0" w:beforeAutospacing="0" w:after="0" w:afterAutospacing="0" w:line="360" w:lineRule="auto"/>
              <w:ind w:left="0" w:right="0"/>
              <w:jc w:val="center"/>
              <w:rPr>
                <w:rFonts w:hint="eastAsia" w:asciiTheme="minorEastAsia" w:hAnsiTheme="minorEastAsia" w:eastAsiaTheme="minorEastAsia" w:cstheme="minorEastAsia"/>
                <w:bCs/>
                <w:kern w:val="0"/>
                <w:sz w:val="21"/>
                <w:szCs w:val="21"/>
                <w:highlight w:val="none"/>
                <w:lang w:val="en-US" w:eastAsia="zh-CN" w:bidi="ar-SA"/>
              </w:rPr>
            </w:pPr>
            <w:r>
              <w:rPr>
                <w:rFonts w:hint="eastAsia" w:asciiTheme="minorEastAsia" w:hAnsiTheme="minorEastAsia" w:eastAsiaTheme="minorEastAsia" w:cstheme="minorEastAsia"/>
                <w:bCs/>
                <w:kern w:val="0"/>
                <w:sz w:val="21"/>
                <w:szCs w:val="21"/>
                <w:highlight w:val="none"/>
              </w:rPr>
              <w:t>诚信经营</w:t>
            </w:r>
          </w:p>
        </w:tc>
        <w:tc>
          <w:tcPr>
            <w:tcW w:w="6775" w:type="dxa"/>
            <w:vAlign w:val="center"/>
          </w:tcPr>
          <w:p w14:paraId="627F475D">
            <w:pPr>
              <w:spacing w:before="0" w:beforeAutospacing="0" w:after="0" w:afterAutospacing="0" w:line="360" w:lineRule="auto"/>
              <w:ind w:left="0" w:right="0"/>
              <w:jc w:val="left"/>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20</w:t>
            </w:r>
            <w:r>
              <w:rPr>
                <w:rFonts w:hint="eastAsia" w:asciiTheme="minorEastAsia" w:hAnsiTheme="minorEastAsia" w:eastAsiaTheme="minorEastAsia" w:cstheme="minorEastAsia"/>
                <w:bCs/>
                <w:kern w:val="0"/>
                <w:sz w:val="21"/>
                <w:szCs w:val="21"/>
                <w:highlight w:val="none"/>
                <w:lang w:val="en-US" w:eastAsia="zh-CN"/>
              </w:rPr>
              <w:t>21</w:t>
            </w:r>
            <w:r>
              <w:rPr>
                <w:rFonts w:hint="eastAsia" w:asciiTheme="minorEastAsia" w:hAnsiTheme="minorEastAsia" w:eastAsiaTheme="minorEastAsia" w:cstheme="minorEastAsia"/>
                <w:bCs/>
                <w:kern w:val="0"/>
                <w:sz w:val="21"/>
                <w:szCs w:val="21"/>
                <w:highlight w:val="none"/>
              </w:rPr>
              <w:t>年至今投标供应商未发生退储等未履行完整冻肉储备周期的情况的得</w:t>
            </w:r>
            <w:r>
              <w:rPr>
                <w:rFonts w:hint="eastAsia" w:asciiTheme="minorEastAsia" w:hAnsiTheme="minorEastAsia" w:eastAsiaTheme="minorEastAsia" w:cstheme="minorEastAsia"/>
                <w:bCs/>
                <w:kern w:val="0"/>
                <w:sz w:val="21"/>
                <w:szCs w:val="21"/>
                <w:highlight w:val="none"/>
                <w:lang w:val="en-US" w:eastAsia="zh-CN"/>
              </w:rPr>
              <w:t>4</w:t>
            </w:r>
            <w:r>
              <w:rPr>
                <w:rFonts w:hint="eastAsia" w:asciiTheme="minorEastAsia" w:hAnsiTheme="minorEastAsia" w:eastAsiaTheme="minorEastAsia" w:cstheme="minorEastAsia"/>
                <w:bCs/>
                <w:kern w:val="0"/>
                <w:sz w:val="21"/>
                <w:szCs w:val="21"/>
                <w:highlight w:val="none"/>
              </w:rPr>
              <w:t>分；有发生退储等未履约情形的此项不得分。</w:t>
            </w:r>
          </w:p>
          <w:p w14:paraId="376EEBA1">
            <w:pPr>
              <w:spacing w:before="0" w:beforeAutospacing="0" w:after="0" w:afterAutospacing="0" w:line="360" w:lineRule="auto"/>
              <w:ind w:left="0" w:right="0"/>
              <w:jc w:val="left"/>
              <w:rPr>
                <w:rFonts w:hint="eastAsia" w:asciiTheme="minorEastAsia" w:hAnsiTheme="minorEastAsia" w:eastAsiaTheme="minorEastAsia" w:cstheme="minorEastAsia"/>
                <w:bCs/>
                <w:kern w:val="0"/>
                <w:sz w:val="21"/>
                <w:szCs w:val="21"/>
                <w:highlight w:val="none"/>
                <w:lang w:val="en-US" w:eastAsia="zh-CN" w:bidi="ar-SA"/>
              </w:rPr>
            </w:pPr>
            <w:r>
              <w:rPr>
                <w:rFonts w:hint="eastAsia" w:asciiTheme="minorEastAsia" w:hAnsiTheme="minorEastAsia" w:eastAsiaTheme="minorEastAsia" w:cstheme="minorEastAsia"/>
                <w:b/>
                <w:kern w:val="0"/>
                <w:sz w:val="21"/>
                <w:szCs w:val="21"/>
                <w:highlight w:val="none"/>
              </w:rPr>
              <w:t>注：自行提供承诺书</w:t>
            </w:r>
            <w:r>
              <w:rPr>
                <w:rFonts w:hint="eastAsia" w:asciiTheme="minorEastAsia" w:hAnsiTheme="minorEastAsia" w:eastAsiaTheme="minorEastAsia" w:cstheme="minorEastAsia"/>
                <w:b/>
                <w:kern w:val="0"/>
                <w:sz w:val="21"/>
                <w:szCs w:val="21"/>
                <w:highlight w:val="none"/>
                <w:lang w:eastAsia="zh-CN"/>
              </w:rPr>
              <w:t>加盖投标人公章，格式自拟</w:t>
            </w: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 xml:space="preserve"> </w:t>
            </w:r>
          </w:p>
        </w:tc>
        <w:tc>
          <w:tcPr>
            <w:tcW w:w="688" w:type="dxa"/>
            <w:vAlign w:val="center"/>
          </w:tcPr>
          <w:p w14:paraId="77595C46">
            <w:pPr>
              <w:widowControl/>
              <w:spacing w:before="0" w:beforeAutospacing="0" w:after="0" w:afterAutospacing="0" w:line="360" w:lineRule="auto"/>
              <w:ind w:left="0" w:right="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4分</w:t>
            </w:r>
          </w:p>
        </w:tc>
        <w:tc>
          <w:tcPr>
            <w:tcW w:w="688" w:type="dxa"/>
            <w:vAlign w:val="center"/>
          </w:tcPr>
          <w:p w14:paraId="4EB4FE17">
            <w:pPr>
              <w:widowControl/>
              <w:spacing w:before="0" w:beforeAutospacing="0" w:after="0" w:afterAutospacing="0" w:line="360" w:lineRule="auto"/>
              <w:ind w:left="0" w:right="0"/>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客观分</w:t>
            </w:r>
          </w:p>
        </w:tc>
      </w:tr>
      <w:tr w14:paraId="77AF1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Align w:val="center"/>
          </w:tcPr>
          <w:p w14:paraId="5FA07A88">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9</w:t>
            </w:r>
          </w:p>
        </w:tc>
        <w:tc>
          <w:tcPr>
            <w:tcW w:w="540" w:type="dxa"/>
            <w:vAlign w:val="center"/>
          </w:tcPr>
          <w:p w14:paraId="51091A4E">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企业认证</w:t>
            </w:r>
          </w:p>
        </w:tc>
        <w:tc>
          <w:tcPr>
            <w:tcW w:w="6775" w:type="dxa"/>
            <w:vAlign w:val="center"/>
          </w:tcPr>
          <w:p w14:paraId="0CA29596">
            <w:pPr>
              <w:pStyle w:val="618"/>
              <w:widowControl w:val="0"/>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投标人具有质量管理体系认证或环境管理体系认证或职业健康安全管理体系认证或haccp 食品安全认证的，每项得 1 分，最多得 3 分。</w:t>
            </w:r>
            <w:r>
              <w:rPr>
                <w:rFonts w:hint="eastAsia" w:asciiTheme="minorEastAsia" w:hAnsiTheme="minorEastAsia" w:eastAsiaTheme="minorEastAsia" w:cstheme="minorEastAsia"/>
                <w:b/>
                <w:bCs/>
                <w:color w:val="000000"/>
                <w:kern w:val="2"/>
                <w:sz w:val="21"/>
                <w:szCs w:val="21"/>
                <w:highlight w:val="none"/>
                <w:lang w:val="en-US" w:eastAsia="zh-CN" w:bidi="ar-SA"/>
              </w:rPr>
              <w:t>提供有效期内证书扫描件或复印件加盖投标人公章，否则不得分。</w:t>
            </w:r>
          </w:p>
        </w:tc>
        <w:tc>
          <w:tcPr>
            <w:tcW w:w="688" w:type="dxa"/>
            <w:vAlign w:val="center"/>
          </w:tcPr>
          <w:p w14:paraId="0B03DB12">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3分</w:t>
            </w:r>
          </w:p>
        </w:tc>
        <w:tc>
          <w:tcPr>
            <w:tcW w:w="688" w:type="dxa"/>
            <w:vAlign w:val="center"/>
          </w:tcPr>
          <w:p w14:paraId="431A6C6D">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客观分</w:t>
            </w:r>
          </w:p>
        </w:tc>
      </w:tr>
      <w:tr w14:paraId="1A863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Align w:val="center"/>
          </w:tcPr>
          <w:p w14:paraId="0DB97647">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10</w:t>
            </w:r>
          </w:p>
        </w:tc>
        <w:tc>
          <w:tcPr>
            <w:tcW w:w="540" w:type="dxa"/>
            <w:vAlign w:val="center"/>
          </w:tcPr>
          <w:p w14:paraId="40AAA13D">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rPr>
              <w:t>类似业绩</w:t>
            </w:r>
          </w:p>
        </w:tc>
        <w:tc>
          <w:tcPr>
            <w:tcW w:w="6775" w:type="dxa"/>
            <w:vAlign w:val="center"/>
          </w:tcPr>
          <w:p w14:paraId="743A375B">
            <w:pPr>
              <w:pStyle w:val="618"/>
              <w:widowControl w:val="0"/>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2021年至今投标单位曾经承担中央或省级冻猪肉储备任务的每个得1分；</w:t>
            </w:r>
          </w:p>
          <w:p w14:paraId="739703F0">
            <w:pPr>
              <w:pStyle w:val="618"/>
              <w:widowControl w:val="0"/>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2021 年至今投标单位曾经承担地方冻猪肉储备任务的每个得0.5分；</w:t>
            </w:r>
          </w:p>
          <w:p w14:paraId="04FB624C">
            <w:pPr>
              <w:pStyle w:val="618"/>
              <w:widowControl w:val="0"/>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本项满分2分，没有提供有效依据的不得分，合同可累计得分。</w:t>
            </w:r>
          </w:p>
          <w:p w14:paraId="72C9B47D">
            <w:pPr>
              <w:pStyle w:val="618"/>
              <w:widowControl w:val="0"/>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color w:val="000000"/>
                <w:kern w:val="2"/>
                <w:sz w:val="21"/>
                <w:szCs w:val="21"/>
                <w:highlight w:val="none"/>
                <w:lang w:val="en-US" w:eastAsia="zh-CN" w:bidi="ar-SA"/>
              </w:rPr>
              <w:t>提供有效合同扫描件或复印件，否则不得分。</w:t>
            </w:r>
          </w:p>
        </w:tc>
        <w:tc>
          <w:tcPr>
            <w:tcW w:w="688" w:type="dxa"/>
            <w:vAlign w:val="center"/>
          </w:tcPr>
          <w:p w14:paraId="2938B91A">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2分</w:t>
            </w:r>
          </w:p>
        </w:tc>
        <w:tc>
          <w:tcPr>
            <w:tcW w:w="688" w:type="dxa"/>
            <w:vAlign w:val="center"/>
          </w:tcPr>
          <w:p w14:paraId="1C0DE5CA">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客观分</w:t>
            </w:r>
          </w:p>
        </w:tc>
      </w:tr>
      <w:tr w14:paraId="02F0E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Merge w:val="restart"/>
            <w:vAlign w:val="center"/>
          </w:tcPr>
          <w:p w14:paraId="591057A9">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r>
              <w:rPr>
                <w:rFonts w:hint="eastAsia" w:asciiTheme="minorEastAsia" w:hAnsiTheme="minorEastAsia" w:eastAsiaTheme="minorEastAsia" w:cstheme="minorEastAsia"/>
                <w:b/>
                <w:bCs w:val="0"/>
                <w:color w:val="000000"/>
                <w:kern w:val="2"/>
                <w:sz w:val="21"/>
                <w:szCs w:val="21"/>
                <w:highlight w:val="none"/>
                <w:lang w:val="en-US" w:eastAsia="zh-CN"/>
              </w:rPr>
              <w:t>11</w:t>
            </w:r>
          </w:p>
        </w:tc>
        <w:tc>
          <w:tcPr>
            <w:tcW w:w="540" w:type="dxa"/>
            <w:vMerge w:val="restart"/>
            <w:vAlign w:val="center"/>
          </w:tcPr>
          <w:p w14:paraId="62BDFA51">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2"/>
                <w:sz w:val="21"/>
                <w:szCs w:val="21"/>
                <w:highlight w:val="none"/>
                <w:lang w:eastAsia="zh-CN"/>
              </w:rPr>
            </w:pPr>
            <w:r>
              <w:rPr>
                <w:rFonts w:hint="eastAsia" w:asciiTheme="minorEastAsia" w:hAnsiTheme="minorEastAsia" w:eastAsiaTheme="minorEastAsia" w:cstheme="minorEastAsia"/>
                <w:kern w:val="2"/>
                <w:sz w:val="21"/>
                <w:szCs w:val="21"/>
                <w:highlight w:val="none"/>
                <w:lang w:eastAsia="zh-CN"/>
              </w:rPr>
              <w:t>服务承诺</w:t>
            </w:r>
          </w:p>
        </w:tc>
        <w:tc>
          <w:tcPr>
            <w:tcW w:w="6775" w:type="dxa"/>
            <w:vAlign w:val="center"/>
          </w:tcPr>
          <w:p w14:paraId="44BE62CF">
            <w:pPr>
              <w:pStyle w:val="618"/>
              <w:widowControl w:val="0"/>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b/>
                <w:bCs/>
                <w:color w:val="000000"/>
                <w:kern w:val="2"/>
                <w:sz w:val="21"/>
                <w:szCs w:val="21"/>
                <w:highlight w:val="none"/>
                <w:lang w:val="en-US" w:eastAsia="zh-CN" w:bidi="ar-SA"/>
              </w:rPr>
              <w:t>储备冻猪肉统一存放承诺：投标人承诺中标后将储备猪肉进行统一地点（冷库）存放的得3分，提供承诺书加盖投标人公章（格式自拟）。</w:t>
            </w:r>
          </w:p>
        </w:tc>
        <w:tc>
          <w:tcPr>
            <w:tcW w:w="688" w:type="dxa"/>
            <w:vAlign w:val="center"/>
          </w:tcPr>
          <w:p w14:paraId="5794BFEF">
            <w:pPr>
              <w:pStyle w:val="618"/>
              <w:widowControl w:val="0"/>
              <w:wordWrap/>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3分</w:t>
            </w:r>
          </w:p>
        </w:tc>
        <w:tc>
          <w:tcPr>
            <w:tcW w:w="688" w:type="dxa"/>
            <w:vAlign w:val="center"/>
          </w:tcPr>
          <w:p w14:paraId="21E01C1B">
            <w:pPr>
              <w:pStyle w:val="618"/>
              <w:widowControl w:val="0"/>
              <w:wordWrap/>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客观分</w:t>
            </w:r>
          </w:p>
        </w:tc>
      </w:tr>
      <w:tr w14:paraId="21377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86" w:type="dxa"/>
            <w:vMerge w:val="continue"/>
            <w:vAlign w:val="center"/>
          </w:tcPr>
          <w:p w14:paraId="6EADF473">
            <w:pPr>
              <w:wordWrap/>
              <w:adjustRightInd/>
              <w:snapToGrid w:val="0"/>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000000"/>
                <w:kern w:val="2"/>
                <w:sz w:val="21"/>
                <w:szCs w:val="21"/>
                <w:highlight w:val="none"/>
                <w:lang w:val="en-US" w:eastAsia="zh-CN"/>
              </w:rPr>
            </w:pPr>
          </w:p>
        </w:tc>
        <w:tc>
          <w:tcPr>
            <w:tcW w:w="540" w:type="dxa"/>
            <w:vMerge w:val="continue"/>
            <w:vAlign w:val="center"/>
          </w:tcPr>
          <w:p w14:paraId="4B8B2659">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2"/>
                <w:sz w:val="21"/>
                <w:szCs w:val="21"/>
                <w:highlight w:val="none"/>
                <w:lang w:eastAsia="zh-CN"/>
              </w:rPr>
            </w:pPr>
          </w:p>
        </w:tc>
        <w:tc>
          <w:tcPr>
            <w:tcW w:w="6775" w:type="dxa"/>
            <w:vAlign w:val="center"/>
          </w:tcPr>
          <w:p w14:paraId="5DD6E25F">
            <w:pPr>
              <w:pStyle w:val="618"/>
              <w:widowControl w:val="0"/>
              <w:wordWrap/>
              <w:adjustRightInd/>
              <w:snapToGrid/>
              <w:spacing w:before="0" w:beforeAutospacing="0" w:after="0" w:afterAutospacing="0" w:line="360" w:lineRule="auto"/>
              <w:ind w:left="0" w:right="0" w:firstLine="0" w:firstLineChars="0"/>
              <w:jc w:val="left"/>
              <w:textAlignment w:val="auto"/>
              <w:rPr>
                <w:rFonts w:hint="eastAsia"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b/>
                <w:bCs/>
                <w:color w:val="000000"/>
                <w:kern w:val="2"/>
                <w:sz w:val="21"/>
                <w:szCs w:val="21"/>
                <w:highlight w:val="none"/>
                <w:lang w:val="en-US" w:eastAsia="zh-CN" w:bidi="ar-SA"/>
              </w:rPr>
              <w:t>投标人在收到采购配送指令时，能承诺24小时内配送到余杭区指定地点的得3分，提供承诺函加盖投标人公章，格式自拟。</w:t>
            </w:r>
          </w:p>
        </w:tc>
        <w:tc>
          <w:tcPr>
            <w:tcW w:w="688" w:type="dxa"/>
            <w:vAlign w:val="center"/>
          </w:tcPr>
          <w:p w14:paraId="5A4BCA9C">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3分</w:t>
            </w:r>
          </w:p>
        </w:tc>
        <w:tc>
          <w:tcPr>
            <w:tcW w:w="688" w:type="dxa"/>
            <w:vAlign w:val="center"/>
          </w:tcPr>
          <w:p w14:paraId="7B6A892D">
            <w:pPr>
              <w:pStyle w:val="618"/>
              <w:widowControl w:val="0"/>
              <w:wordWrap/>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客观分</w:t>
            </w:r>
          </w:p>
        </w:tc>
      </w:tr>
    </w:tbl>
    <w:p w14:paraId="58B7DD66"/>
    <w:p w14:paraId="0FAECE6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89BF2AF">
      <w:pPr>
        <w:snapToGrid/>
        <w:spacing w:line="240" w:lineRule="auto"/>
        <w:rPr>
          <w:rFonts w:ascii="宋体" w:hAnsi="宋体" w:cs="宋体"/>
          <w:b/>
          <w:sz w:val="28"/>
          <w:szCs w:val="28"/>
        </w:rPr>
      </w:pPr>
      <w:r>
        <w:rPr>
          <w:rFonts w:hint="eastAsia" w:ascii="宋体" w:hAnsi="宋体" w:cs="宋体"/>
          <w:b/>
          <w:sz w:val="32"/>
        </w:rPr>
        <w:t>一、评标方法</w:t>
      </w:r>
    </w:p>
    <w:p w14:paraId="0F22666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BA93CF7">
      <w:pPr>
        <w:adjustRightInd/>
        <w:spacing w:line="360" w:lineRule="auto"/>
        <w:rPr>
          <w:rFonts w:ascii="宋体" w:hAnsi="宋体" w:cs="宋体"/>
          <w:kern w:val="0"/>
          <w:sz w:val="24"/>
        </w:rPr>
      </w:pPr>
      <w:r>
        <w:rPr>
          <w:rFonts w:hint="eastAsia" w:ascii="宋体" w:hAnsi="宋体" w:cs="宋体"/>
          <w:b/>
          <w:sz w:val="32"/>
        </w:rPr>
        <w:t>二、评标标准</w:t>
      </w:r>
    </w:p>
    <w:p w14:paraId="7EF6D6F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D51BEDB">
      <w:pPr>
        <w:spacing w:line="360" w:lineRule="auto"/>
        <w:outlineLvl w:val="0"/>
        <w:rPr>
          <w:rFonts w:ascii="宋体" w:hAnsi="宋体" w:cs="宋体"/>
          <w:b/>
          <w:sz w:val="36"/>
          <w:szCs w:val="36"/>
        </w:rPr>
      </w:pPr>
      <w:r>
        <w:rPr>
          <w:rFonts w:hint="eastAsia" w:ascii="宋体" w:hAnsi="宋体" w:cs="宋体"/>
          <w:b/>
          <w:sz w:val="36"/>
          <w:szCs w:val="36"/>
        </w:rPr>
        <w:t>三、评标程序</w:t>
      </w:r>
    </w:p>
    <w:p w14:paraId="5F5CF65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004699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D7B5C2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3AC738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6CFF751">
      <w:pPr>
        <w:pStyle w:val="8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EC23A31">
      <w:pPr>
        <w:pStyle w:val="8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6E286E7">
      <w:pPr>
        <w:pStyle w:val="8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3B4CAB5">
      <w:pPr>
        <w:pStyle w:val="8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E210782">
      <w:pPr>
        <w:pStyle w:val="8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CE925D3">
      <w:pPr>
        <w:pStyle w:val="8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F33AB1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CF1636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C814AAD">
      <w:pPr>
        <w:pStyle w:val="8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BCE939">
      <w:pPr>
        <w:pStyle w:val="8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19FD9D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E1468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4B827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1A4340">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6047EB6">
      <w:pPr>
        <w:pStyle w:val="8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3E9850">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DD96406">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D2E75A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37690F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06A425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C83051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83D79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363E7D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EA12DC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395A3F3">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319AD6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57110B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CBB9E63">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7D7BD1B">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275A91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4995A1B">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F6779FF">
      <w:pPr>
        <w:pStyle w:val="6"/>
        <w:snapToGrid w:val="0"/>
        <w:spacing w:line="360" w:lineRule="auto"/>
        <w:rPr>
          <w:rFonts w:cs="宋体"/>
        </w:rPr>
      </w:pPr>
      <w:r>
        <w:rPr>
          <w:rFonts w:hint="eastAsia" w:cs="宋体"/>
        </w:rPr>
        <w:t>5.1符合专业条件的供应商或者对招标文件作实质响应的供应商不足3家的；</w:t>
      </w:r>
    </w:p>
    <w:p w14:paraId="0A890310">
      <w:pPr>
        <w:pStyle w:val="6"/>
        <w:snapToGrid w:val="0"/>
        <w:spacing w:line="360" w:lineRule="auto"/>
        <w:rPr>
          <w:rFonts w:cs="宋体"/>
        </w:rPr>
      </w:pPr>
      <w:r>
        <w:rPr>
          <w:rFonts w:hint="eastAsia" w:cs="宋体"/>
        </w:rPr>
        <w:t>5.2出现影响采购公正的违法、违规行为的；</w:t>
      </w:r>
    </w:p>
    <w:p w14:paraId="618FFFAC">
      <w:pPr>
        <w:pStyle w:val="6"/>
        <w:snapToGrid w:val="0"/>
        <w:spacing w:line="360" w:lineRule="auto"/>
        <w:rPr>
          <w:rFonts w:cs="宋体"/>
        </w:rPr>
      </w:pPr>
      <w:r>
        <w:rPr>
          <w:rFonts w:hint="eastAsia" w:cs="宋体"/>
        </w:rPr>
        <w:t>5.3投标人的报价均超过了采购预算，采购人不能支付的；</w:t>
      </w:r>
    </w:p>
    <w:p w14:paraId="358270F8">
      <w:pPr>
        <w:pStyle w:val="6"/>
        <w:snapToGrid w:val="0"/>
        <w:spacing w:line="360" w:lineRule="auto"/>
        <w:rPr>
          <w:rFonts w:cs="宋体"/>
        </w:rPr>
      </w:pPr>
      <w:r>
        <w:rPr>
          <w:rFonts w:hint="eastAsia" w:cs="宋体"/>
        </w:rPr>
        <w:t>5.4因重大变故，采购任务取消的。</w:t>
      </w:r>
    </w:p>
    <w:p w14:paraId="65255062">
      <w:pPr>
        <w:pStyle w:val="6"/>
        <w:snapToGrid w:val="0"/>
        <w:spacing w:line="360" w:lineRule="auto"/>
        <w:rPr>
          <w:rFonts w:cs="宋体"/>
        </w:rPr>
      </w:pPr>
      <w:r>
        <w:rPr>
          <w:rFonts w:hint="eastAsia" w:cs="宋体"/>
        </w:rPr>
        <w:t>废标后，采购机构应当将废标理由通知所有投标人。</w:t>
      </w:r>
    </w:p>
    <w:p w14:paraId="77EDB138">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11E1233">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EE8729D">
      <w:pPr>
        <w:pStyle w:val="6"/>
        <w:snapToGrid w:val="0"/>
        <w:spacing w:line="360" w:lineRule="auto"/>
        <w:rPr>
          <w:rFonts w:cs="宋体"/>
        </w:rPr>
      </w:pPr>
      <w:r>
        <w:rPr>
          <w:rFonts w:hint="eastAsia" w:cs="宋体"/>
        </w:rPr>
        <w:t>7.1未确定中标供应商的，终止本次政府采购活动，重新开展政府采购活动。</w:t>
      </w:r>
    </w:p>
    <w:p w14:paraId="2FFF0301">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A42B3FB">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8959DC6">
      <w:pPr>
        <w:pStyle w:val="6"/>
        <w:snapToGrid w:val="0"/>
        <w:spacing w:line="360" w:lineRule="auto"/>
        <w:rPr>
          <w:rFonts w:cs="宋体"/>
        </w:rPr>
      </w:pPr>
      <w:r>
        <w:rPr>
          <w:rFonts w:hint="eastAsia" w:cs="宋体"/>
        </w:rPr>
        <w:t>7.4政府采购合同已经履行，给采购人、供应商造成损失的，由责任人承担赔偿责任。</w:t>
      </w:r>
    </w:p>
    <w:p w14:paraId="55320EAB">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5E0AF7F">
      <w:pPr>
        <w:pStyle w:val="6"/>
        <w:snapToGrid w:val="0"/>
        <w:spacing w:line="360" w:lineRule="auto"/>
        <w:ind w:firstLine="0" w:firstLineChars="0"/>
        <w:rPr>
          <w:rFonts w:cs="宋体"/>
        </w:rPr>
      </w:pPr>
    </w:p>
    <w:bookmarkEnd w:id="35"/>
    <w:p w14:paraId="0EBAD3F1">
      <w:bookmarkStart w:id="402" w:name="第五部分"/>
      <w:bookmarkStart w:id="403" w:name="_Toc86217003"/>
    </w:p>
    <w:p w14:paraId="580F518D">
      <w:pPr>
        <w:spacing w:line="240" w:lineRule="auto"/>
        <w:ind w:left="0" w:leftChars="0" w:firstLine="0" w:firstLineChars="0"/>
        <w:outlineLvl w:val="9"/>
        <w:rPr>
          <w:rFonts w:hint="eastAsia" w:ascii="宋体" w:hAnsi="宋体" w:cs="宋体"/>
          <w:b/>
          <w:sz w:val="36"/>
          <w:szCs w:val="36"/>
        </w:rPr>
      </w:pPr>
      <w:r>
        <w:rPr>
          <w:rFonts w:hint="eastAsia" w:ascii="宋体" w:hAnsi="宋体" w:cs="宋体"/>
          <w:b/>
          <w:sz w:val="36"/>
          <w:szCs w:val="36"/>
        </w:rPr>
        <w:br w:type="page"/>
      </w:r>
    </w:p>
    <w:p w14:paraId="28AD5049">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556B325">
      <w:pPr>
        <w:spacing w:line="480" w:lineRule="auto"/>
        <w:jc w:val="center"/>
        <w:rPr>
          <w:rFonts w:ascii="宋体" w:hAnsi="宋体" w:cs="宋体"/>
          <w:b/>
          <w:sz w:val="28"/>
          <w:szCs w:val="28"/>
        </w:rPr>
      </w:pPr>
    </w:p>
    <w:p w14:paraId="050BED1B">
      <w:pPr>
        <w:spacing w:line="480" w:lineRule="auto"/>
        <w:jc w:val="center"/>
        <w:rPr>
          <w:rFonts w:ascii="宋体" w:hAnsi="宋体" w:cs="宋体"/>
          <w:b/>
          <w:sz w:val="24"/>
        </w:rPr>
      </w:pPr>
    </w:p>
    <w:p w14:paraId="24D5F29D">
      <w:pPr>
        <w:spacing w:line="480" w:lineRule="auto"/>
        <w:jc w:val="center"/>
        <w:rPr>
          <w:rFonts w:ascii="宋体" w:hAnsi="宋体" w:cs="宋体"/>
          <w:b/>
          <w:sz w:val="24"/>
        </w:rPr>
      </w:pPr>
    </w:p>
    <w:p w14:paraId="0CB2FCA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9D7F423">
      <w:pPr>
        <w:spacing w:line="480" w:lineRule="auto"/>
        <w:jc w:val="center"/>
        <w:rPr>
          <w:rFonts w:ascii="宋体" w:hAnsi="宋体" w:cs="宋体"/>
          <w:b/>
          <w:sz w:val="36"/>
          <w:szCs w:val="36"/>
        </w:rPr>
      </w:pPr>
      <w:r>
        <w:rPr>
          <w:rFonts w:hint="eastAsia" w:ascii="宋体" w:hAnsi="宋体" w:cs="宋体"/>
          <w:b/>
          <w:sz w:val="36"/>
          <w:szCs w:val="36"/>
        </w:rPr>
        <w:t>（服务类）</w:t>
      </w:r>
    </w:p>
    <w:p w14:paraId="6727C634">
      <w:pPr>
        <w:pStyle w:val="390"/>
        <w:ind w:firstLine="2843" w:firstLineChars="1180"/>
        <w:rPr>
          <w:rFonts w:ascii="宋体" w:hAnsi="宋体" w:cs="宋体"/>
          <w:b/>
          <w:szCs w:val="24"/>
        </w:rPr>
      </w:pPr>
      <w:r>
        <w:rPr>
          <w:rFonts w:hint="eastAsia" w:ascii="宋体" w:hAnsi="宋体" w:cs="宋体"/>
          <w:b/>
          <w:szCs w:val="24"/>
        </w:rPr>
        <w:t>第一部分 合同书</w:t>
      </w:r>
    </w:p>
    <w:p w14:paraId="1E6EF447">
      <w:pPr>
        <w:spacing w:before="120" w:line="22" w:lineRule="atLeast"/>
        <w:rPr>
          <w:rFonts w:ascii="宋体" w:hAnsi="宋体" w:cs="宋体"/>
          <w:sz w:val="24"/>
        </w:rPr>
      </w:pPr>
    </w:p>
    <w:p w14:paraId="3CCBC9FA">
      <w:pPr>
        <w:pStyle w:val="3"/>
      </w:pPr>
    </w:p>
    <w:p w14:paraId="0DCE2C5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7AE8593">
      <w:pPr>
        <w:pStyle w:val="287"/>
        <w:spacing w:before="120" w:line="22" w:lineRule="atLeast"/>
        <w:rPr>
          <w:rFonts w:ascii="宋体" w:hAnsi="宋体" w:eastAsia="宋体" w:cs="宋体"/>
          <w:szCs w:val="24"/>
        </w:rPr>
      </w:pPr>
    </w:p>
    <w:p w14:paraId="0472AB6F">
      <w:pPr>
        <w:pStyle w:val="287"/>
        <w:spacing w:before="120" w:line="22" w:lineRule="atLeast"/>
        <w:rPr>
          <w:rFonts w:ascii="宋体" w:hAnsi="宋体" w:eastAsia="宋体" w:cs="宋体"/>
          <w:szCs w:val="24"/>
        </w:rPr>
      </w:pPr>
    </w:p>
    <w:p w14:paraId="2733A1C9">
      <w:pPr>
        <w:rPr>
          <w:rFonts w:ascii="宋体" w:hAnsi="宋体" w:cs="宋体"/>
          <w:sz w:val="24"/>
        </w:rPr>
      </w:pPr>
    </w:p>
    <w:p w14:paraId="4296D21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64CD5C9">
      <w:pPr>
        <w:spacing w:before="120" w:line="22" w:lineRule="atLeast"/>
        <w:rPr>
          <w:rFonts w:ascii="宋体" w:hAnsi="宋体" w:cs="宋体"/>
          <w:sz w:val="24"/>
        </w:rPr>
      </w:pPr>
    </w:p>
    <w:p w14:paraId="79A83A9F">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7132330">
      <w:pPr>
        <w:spacing w:before="120" w:line="22" w:lineRule="atLeast"/>
        <w:rPr>
          <w:rFonts w:ascii="宋体" w:hAnsi="宋体" w:cs="宋体"/>
          <w:sz w:val="24"/>
        </w:rPr>
      </w:pPr>
    </w:p>
    <w:p w14:paraId="09694FF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9DA4A10">
      <w:pPr>
        <w:spacing w:before="120" w:line="22" w:lineRule="atLeast"/>
        <w:rPr>
          <w:rFonts w:ascii="宋体" w:hAnsi="宋体" w:cs="宋体"/>
          <w:sz w:val="24"/>
        </w:rPr>
      </w:pPr>
    </w:p>
    <w:p w14:paraId="769BC21C">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A238CA0">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17BA5831">
      <w:pPr>
        <w:spacing w:line="560" w:lineRule="exact"/>
        <w:ind w:firstLine="480" w:firstLineChars="200"/>
        <w:rPr>
          <w:rFonts w:ascii="宋体" w:hAnsi="宋体" w:eastAsia="宋体"/>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sz w:val="24"/>
        </w:rPr>
        <w:t>，</w:t>
      </w:r>
      <w:r>
        <w:rPr>
          <w:rFonts w:ascii="宋体" w:hAnsi="宋体" w:eastAsia="宋体"/>
          <w:sz w:val="24"/>
          <w:u w:val="single"/>
        </w:rPr>
        <w:t xml:space="preserve">   </w:t>
      </w:r>
      <w:r>
        <w:rPr>
          <w:rFonts w:hint="eastAsia" w:ascii="宋体" w:hAnsi="宋体" w:cs="宋体"/>
          <w:color w:val="0000FF"/>
          <w:sz w:val="24"/>
          <w:u w:val="single"/>
        </w:rPr>
        <w:t>（采购人）</w:t>
      </w:r>
      <w:r>
        <w:rPr>
          <w:rFonts w:ascii="宋体" w:hAnsi="宋体" w:eastAsia="宋体"/>
          <w:sz w:val="24"/>
          <w:u w:val="single"/>
        </w:rPr>
        <w:t xml:space="preserve">   </w:t>
      </w:r>
      <w:r>
        <w:rPr>
          <w:rFonts w:hint="eastAsia" w:ascii="宋体" w:hAnsi="宋体" w:eastAsia="宋体"/>
          <w:sz w:val="24"/>
        </w:rPr>
        <w:t>以</w:t>
      </w:r>
      <w:r>
        <w:rPr>
          <w:rFonts w:ascii="宋体" w:hAnsi="宋体" w:eastAsia="宋体"/>
          <w:sz w:val="24"/>
          <w:u w:val="single"/>
        </w:rPr>
        <w:t xml:space="preserve">   （政府采购方式）  </w:t>
      </w:r>
      <w:r>
        <w:rPr>
          <w:rFonts w:hint="eastAsia" w:ascii="宋体" w:hAnsi="宋体" w:eastAsia="宋体"/>
          <w:sz w:val="24"/>
        </w:rPr>
        <w:t>对</w:t>
      </w:r>
      <w:r>
        <w:rPr>
          <w:rFonts w:ascii="宋体" w:hAnsi="宋体" w:eastAsia="宋体"/>
          <w:sz w:val="24"/>
          <w:u w:val="single"/>
        </w:rPr>
        <w:t xml:space="preserve">  </w:t>
      </w:r>
      <w:r>
        <w:rPr>
          <w:rFonts w:hint="eastAsia" w:ascii="宋体" w:hAnsi="宋体" w:cs="宋体"/>
          <w:color w:val="0000FF"/>
          <w:sz w:val="24"/>
          <w:u w:val="single"/>
        </w:rPr>
        <w:t xml:space="preserve">（项目名称）  </w:t>
      </w:r>
      <w:r>
        <w:rPr>
          <w:rFonts w:ascii="宋体" w:hAnsi="宋体" w:eastAsia="宋体"/>
          <w:sz w:val="24"/>
          <w:u w:val="single"/>
        </w:rPr>
        <w:t xml:space="preserve">  </w:t>
      </w:r>
      <w:r>
        <w:rPr>
          <w:rFonts w:hint="eastAsia" w:ascii="宋体" w:hAnsi="宋体" w:eastAsia="宋体"/>
          <w:sz w:val="24"/>
        </w:rPr>
        <w:t>项目进行了采购。经</w:t>
      </w:r>
      <w:r>
        <w:rPr>
          <w:rFonts w:ascii="宋体" w:hAnsi="宋体" w:eastAsia="宋体"/>
          <w:sz w:val="24"/>
          <w:u w:val="single"/>
        </w:rPr>
        <w:t xml:space="preserve">   （相关评定主体名称）   </w:t>
      </w:r>
      <w:r>
        <w:rPr>
          <w:rFonts w:hint="eastAsia" w:ascii="宋体" w:hAnsi="宋体" w:eastAsia="宋体"/>
          <w:sz w:val="24"/>
        </w:rPr>
        <w:t>评定，</w:t>
      </w:r>
      <w:r>
        <w:rPr>
          <w:rFonts w:ascii="宋体" w:hAnsi="宋体" w:eastAsia="宋体"/>
          <w:sz w:val="24"/>
          <w:u w:val="single"/>
        </w:rPr>
        <w:t xml:space="preserve">   （中标供应商名称） </w:t>
      </w:r>
      <w:r>
        <w:rPr>
          <w:rFonts w:hint="eastAsia" w:ascii="宋体" w:hAnsi="宋体" w:eastAsia="宋体"/>
          <w:sz w:val="24"/>
        </w:rPr>
        <w:t>为该项目中标供应商。现于中标通知书发出之日起10个工作日内，按照采购文件确定的事项签订本合同。</w:t>
      </w:r>
    </w:p>
    <w:p w14:paraId="14093CE4">
      <w:pPr>
        <w:spacing w:line="560" w:lineRule="exact"/>
        <w:ind w:firstLine="480" w:firstLineChars="200"/>
        <w:rPr>
          <w:rFonts w:ascii="宋体" w:hAnsi="宋体" w:eastAsia="宋体"/>
          <w:sz w:val="24"/>
        </w:rPr>
      </w:pPr>
      <w:r>
        <w:rPr>
          <w:rFonts w:hint="eastAsia" w:ascii="宋体" w:hAnsi="宋体" w:eastAsia="宋体"/>
          <w:sz w:val="24"/>
          <w:lang w:val="zh-CN"/>
        </w:rPr>
        <w:t>根据《中华人民共和国民法典》《中华人民共和国政府采购法》等相关法律法规之规定，按照平等、自愿、公平和诚实信用的原则，经</w:t>
      </w:r>
      <w:r>
        <w:rPr>
          <w:rFonts w:ascii="宋体" w:hAnsi="宋体" w:eastAsia="宋体"/>
          <w:sz w:val="24"/>
          <w:u w:val="single"/>
        </w:rPr>
        <w:t xml:space="preserve">   </w:t>
      </w:r>
      <w:r>
        <w:rPr>
          <w:rFonts w:ascii="宋体" w:hAnsi="宋体" w:eastAsia="宋体"/>
          <w:color w:val="0000FF"/>
          <w:sz w:val="24"/>
          <w:u w:val="single"/>
        </w:rPr>
        <w:t xml:space="preserve">（采购人） </w:t>
      </w:r>
      <w:r>
        <w:rPr>
          <w:rFonts w:ascii="宋体" w:hAnsi="宋体" w:eastAsia="宋体"/>
          <w:sz w:val="24"/>
          <w:u w:val="single"/>
        </w:rPr>
        <w:t xml:space="preserve">  </w:t>
      </w:r>
      <w:r>
        <w:rPr>
          <w:rFonts w:ascii="宋体" w:hAnsi="宋体" w:eastAsia="宋体"/>
          <w:sz w:val="24"/>
          <w:lang w:val="zh-CN"/>
        </w:rPr>
        <w:t>(以下简称：甲方)和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075483C9">
      <w:pPr>
        <w:spacing w:line="560" w:lineRule="exact"/>
        <w:ind w:firstLine="482" w:firstLineChars="200"/>
        <w:outlineLvl w:val="0"/>
        <w:rPr>
          <w:rFonts w:ascii="宋体" w:hAnsi="宋体" w:eastAsia="宋体"/>
          <w:sz w:val="24"/>
        </w:rPr>
      </w:pPr>
      <w:bookmarkStart w:id="404" w:name="_Toc19273"/>
      <w:bookmarkStart w:id="405" w:name="_Toc15367"/>
      <w:bookmarkStart w:id="406" w:name="_Toc28855"/>
      <w:bookmarkStart w:id="407" w:name="_Toc20421"/>
      <w:bookmarkStart w:id="408" w:name="_Toc22967"/>
      <w:r>
        <w:rPr>
          <w:rFonts w:ascii="宋体" w:hAnsi="宋体" w:eastAsia="宋体"/>
          <w:b/>
          <w:sz w:val="24"/>
        </w:rPr>
        <w:t xml:space="preserve">1.1 </w:t>
      </w:r>
      <w:r>
        <w:rPr>
          <w:rFonts w:hint="eastAsia" w:ascii="宋体" w:hAnsi="宋体" w:eastAsia="宋体"/>
          <w:b/>
          <w:sz w:val="24"/>
        </w:rPr>
        <w:t>合同组成部分</w:t>
      </w:r>
      <w:bookmarkEnd w:id="404"/>
      <w:bookmarkEnd w:id="405"/>
      <w:bookmarkEnd w:id="406"/>
      <w:bookmarkEnd w:id="407"/>
      <w:bookmarkEnd w:id="408"/>
    </w:p>
    <w:p w14:paraId="3BFE18B1">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1FE5B9">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4E45FB50">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14AF9571">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4F58422C">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231C222D">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59286BE5">
      <w:pPr>
        <w:spacing w:line="560" w:lineRule="exact"/>
        <w:ind w:firstLine="482" w:firstLineChars="200"/>
        <w:outlineLvl w:val="0"/>
        <w:rPr>
          <w:rFonts w:ascii="宋体" w:hAnsi="宋体" w:eastAsia="宋体"/>
          <w:b/>
          <w:sz w:val="24"/>
        </w:rPr>
      </w:pPr>
      <w:bookmarkStart w:id="409" w:name="_Toc2918"/>
      <w:bookmarkStart w:id="410" w:name="_Toc18585"/>
      <w:bookmarkStart w:id="411" w:name="_Toc6311"/>
      <w:bookmarkStart w:id="412" w:name="_Toc6773"/>
      <w:bookmarkStart w:id="413" w:name="_Toc22185"/>
      <w:r>
        <w:rPr>
          <w:rFonts w:ascii="宋体" w:hAnsi="宋体" w:eastAsia="宋体"/>
          <w:b/>
          <w:sz w:val="24"/>
        </w:rPr>
        <w:t xml:space="preserve">1.2 </w:t>
      </w:r>
      <w:r>
        <w:rPr>
          <w:rFonts w:hint="eastAsia" w:ascii="宋体" w:hAnsi="宋体" w:eastAsia="宋体"/>
          <w:b/>
          <w:sz w:val="24"/>
        </w:rPr>
        <w:t>标的</w:t>
      </w:r>
      <w:bookmarkEnd w:id="409"/>
      <w:bookmarkEnd w:id="410"/>
      <w:bookmarkEnd w:id="411"/>
      <w:bookmarkEnd w:id="412"/>
      <w:bookmarkEnd w:id="413"/>
    </w:p>
    <w:p w14:paraId="7ADF52C8">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A93F992">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7681A7C">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53DF9DB">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602B037">
      <w:pPr>
        <w:pStyle w:val="62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23BA89FF">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7E4E3B4">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DB25C5A">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9BAE762">
      <w:pPr>
        <w:spacing w:line="560" w:lineRule="exact"/>
        <w:ind w:firstLine="482" w:firstLineChars="200"/>
        <w:outlineLvl w:val="0"/>
        <w:rPr>
          <w:rFonts w:ascii="宋体" w:hAnsi="宋体"/>
          <w:b/>
          <w:sz w:val="24"/>
        </w:rPr>
      </w:pPr>
      <w:r>
        <w:rPr>
          <w:rFonts w:ascii="宋体" w:hAnsi="宋体"/>
          <w:b/>
          <w:sz w:val="24"/>
        </w:rPr>
        <w:t>1.3 价款</w:t>
      </w:r>
    </w:p>
    <w:p w14:paraId="75C01D51">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FCE40F8">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952F2F1">
      <w:pPr>
        <w:spacing w:line="560" w:lineRule="exact"/>
        <w:ind w:firstLine="480" w:firstLineChars="200"/>
        <w:rPr>
          <w:rFonts w:ascii="宋体" w:hAnsi="宋体"/>
          <w:sz w:val="24"/>
          <w:u w:val="single"/>
        </w:rPr>
      </w:pPr>
      <w:r>
        <w:rPr>
          <w:rFonts w:ascii="宋体" w:hAnsi="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78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5572EA">
            <w:pPr>
              <w:pStyle w:val="109"/>
              <w:spacing w:line="560" w:lineRule="exact"/>
              <w:jc w:val="center"/>
              <w:rPr>
                <w:rFonts w:hAnsi="宋体"/>
                <w:sz w:val="24"/>
                <w:szCs w:val="24"/>
              </w:rPr>
            </w:pPr>
            <w:r>
              <w:rPr>
                <w:rFonts w:hAnsi="宋体"/>
                <w:sz w:val="24"/>
                <w:szCs w:val="24"/>
              </w:rPr>
              <w:t>序号</w:t>
            </w:r>
          </w:p>
        </w:tc>
        <w:tc>
          <w:tcPr>
            <w:tcW w:w="3402" w:type="dxa"/>
            <w:vAlign w:val="center"/>
          </w:tcPr>
          <w:p w14:paraId="3CD4B861">
            <w:pPr>
              <w:pStyle w:val="10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1B863F60">
            <w:pPr>
              <w:pStyle w:val="109"/>
              <w:spacing w:line="560" w:lineRule="exact"/>
              <w:jc w:val="center"/>
              <w:rPr>
                <w:rFonts w:hAnsi="宋体"/>
                <w:sz w:val="24"/>
                <w:szCs w:val="24"/>
              </w:rPr>
            </w:pPr>
            <w:r>
              <w:rPr>
                <w:rFonts w:hAnsi="宋体"/>
                <w:sz w:val="24"/>
                <w:szCs w:val="24"/>
              </w:rPr>
              <w:t>分项价格</w:t>
            </w:r>
          </w:p>
        </w:tc>
      </w:tr>
      <w:tr w14:paraId="1565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27E620">
            <w:pPr>
              <w:pStyle w:val="109"/>
              <w:spacing w:line="560" w:lineRule="exact"/>
              <w:ind w:firstLine="200"/>
              <w:jc w:val="center"/>
              <w:rPr>
                <w:rFonts w:hAnsi="宋体"/>
                <w:sz w:val="24"/>
                <w:szCs w:val="24"/>
              </w:rPr>
            </w:pPr>
          </w:p>
        </w:tc>
        <w:tc>
          <w:tcPr>
            <w:tcW w:w="3402" w:type="dxa"/>
            <w:vAlign w:val="center"/>
          </w:tcPr>
          <w:p w14:paraId="48FB6E73">
            <w:pPr>
              <w:pStyle w:val="109"/>
              <w:spacing w:line="560" w:lineRule="exact"/>
              <w:ind w:firstLine="200"/>
              <w:jc w:val="center"/>
              <w:rPr>
                <w:rFonts w:hAnsi="宋体"/>
                <w:sz w:val="24"/>
                <w:szCs w:val="24"/>
              </w:rPr>
            </w:pPr>
          </w:p>
        </w:tc>
        <w:tc>
          <w:tcPr>
            <w:tcW w:w="2552" w:type="dxa"/>
            <w:vAlign w:val="center"/>
          </w:tcPr>
          <w:p w14:paraId="328BA733">
            <w:pPr>
              <w:pStyle w:val="109"/>
              <w:spacing w:line="560" w:lineRule="exact"/>
              <w:ind w:firstLine="200"/>
              <w:jc w:val="center"/>
              <w:rPr>
                <w:rFonts w:hAnsi="宋体"/>
                <w:sz w:val="24"/>
                <w:szCs w:val="24"/>
              </w:rPr>
            </w:pPr>
          </w:p>
        </w:tc>
      </w:tr>
      <w:tr w14:paraId="68D5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7B8812">
            <w:pPr>
              <w:pStyle w:val="109"/>
              <w:spacing w:line="560" w:lineRule="exact"/>
              <w:ind w:firstLine="200"/>
              <w:jc w:val="center"/>
              <w:rPr>
                <w:rFonts w:hAnsi="宋体"/>
                <w:sz w:val="24"/>
                <w:szCs w:val="24"/>
              </w:rPr>
            </w:pPr>
          </w:p>
        </w:tc>
        <w:tc>
          <w:tcPr>
            <w:tcW w:w="3402" w:type="dxa"/>
            <w:vAlign w:val="center"/>
          </w:tcPr>
          <w:p w14:paraId="0A2811B0">
            <w:pPr>
              <w:pStyle w:val="109"/>
              <w:spacing w:line="560" w:lineRule="exact"/>
              <w:ind w:firstLine="200"/>
              <w:jc w:val="center"/>
              <w:rPr>
                <w:rFonts w:hAnsi="宋体"/>
                <w:sz w:val="24"/>
                <w:szCs w:val="24"/>
              </w:rPr>
            </w:pPr>
          </w:p>
        </w:tc>
        <w:tc>
          <w:tcPr>
            <w:tcW w:w="2552" w:type="dxa"/>
            <w:vAlign w:val="center"/>
          </w:tcPr>
          <w:p w14:paraId="428D4FEE">
            <w:pPr>
              <w:pStyle w:val="109"/>
              <w:spacing w:line="560" w:lineRule="exact"/>
              <w:ind w:firstLine="200"/>
              <w:jc w:val="center"/>
              <w:rPr>
                <w:rFonts w:hAnsi="宋体"/>
                <w:sz w:val="24"/>
                <w:szCs w:val="24"/>
              </w:rPr>
            </w:pPr>
          </w:p>
        </w:tc>
      </w:tr>
      <w:tr w14:paraId="173C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005E40">
            <w:pPr>
              <w:pStyle w:val="109"/>
              <w:spacing w:line="560" w:lineRule="exact"/>
              <w:ind w:firstLine="200"/>
              <w:jc w:val="center"/>
              <w:rPr>
                <w:rFonts w:hAnsi="宋体"/>
                <w:sz w:val="24"/>
                <w:szCs w:val="24"/>
              </w:rPr>
            </w:pPr>
          </w:p>
        </w:tc>
        <w:tc>
          <w:tcPr>
            <w:tcW w:w="3402" w:type="dxa"/>
            <w:vAlign w:val="center"/>
          </w:tcPr>
          <w:p w14:paraId="37B745B8">
            <w:pPr>
              <w:pStyle w:val="109"/>
              <w:spacing w:line="560" w:lineRule="exact"/>
              <w:ind w:firstLine="200"/>
              <w:jc w:val="center"/>
              <w:rPr>
                <w:rFonts w:hAnsi="宋体"/>
                <w:sz w:val="24"/>
                <w:szCs w:val="24"/>
              </w:rPr>
            </w:pPr>
          </w:p>
        </w:tc>
        <w:tc>
          <w:tcPr>
            <w:tcW w:w="2552" w:type="dxa"/>
            <w:vAlign w:val="center"/>
          </w:tcPr>
          <w:p w14:paraId="18193CBC">
            <w:pPr>
              <w:pStyle w:val="109"/>
              <w:spacing w:line="560" w:lineRule="exact"/>
              <w:ind w:firstLine="200"/>
              <w:jc w:val="center"/>
              <w:rPr>
                <w:rFonts w:hAnsi="宋体"/>
                <w:sz w:val="24"/>
                <w:szCs w:val="24"/>
              </w:rPr>
            </w:pPr>
          </w:p>
        </w:tc>
      </w:tr>
      <w:tr w14:paraId="3884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7ABE02">
            <w:pPr>
              <w:pStyle w:val="109"/>
              <w:spacing w:line="560" w:lineRule="exact"/>
              <w:ind w:firstLine="200"/>
              <w:jc w:val="center"/>
              <w:rPr>
                <w:rFonts w:hAnsi="宋体"/>
                <w:sz w:val="24"/>
                <w:szCs w:val="24"/>
              </w:rPr>
            </w:pPr>
          </w:p>
        </w:tc>
        <w:tc>
          <w:tcPr>
            <w:tcW w:w="3402" w:type="dxa"/>
            <w:vAlign w:val="center"/>
          </w:tcPr>
          <w:p w14:paraId="40F9C024">
            <w:pPr>
              <w:pStyle w:val="109"/>
              <w:spacing w:line="560" w:lineRule="exact"/>
              <w:ind w:firstLine="200"/>
              <w:jc w:val="center"/>
              <w:rPr>
                <w:rFonts w:hAnsi="宋体"/>
                <w:sz w:val="24"/>
                <w:szCs w:val="24"/>
              </w:rPr>
            </w:pPr>
          </w:p>
        </w:tc>
        <w:tc>
          <w:tcPr>
            <w:tcW w:w="2552" w:type="dxa"/>
            <w:vAlign w:val="center"/>
          </w:tcPr>
          <w:p w14:paraId="724B034A">
            <w:pPr>
              <w:pStyle w:val="109"/>
              <w:spacing w:line="560" w:lineRule="exact"/>
              <w:ind w:firstLine="200"/>
              <w:jc w:val="center"/>
              <w:rPr>
                <w:rFonts w:hAnsi="宋体"/>
                <w:sz w:val="24"/>
                <w:szCs w:val="24"/>
              </w:rPr>
            </w:pPr>
          </w:p>
        </w:tc>
      </w:tr>
      <w:tr w14:paraId="725D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8EE6B2">
            <w:pPr>
              <w:pStyle w:val="10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172841D">
            <w:pPr>
              <w:pStyle w:val="109"/>
              <w:spacing w:line="560" w:lineRule="exact"/>
              <w:ind w:firstLine="200"/>
              <w:jc w:val="center"/>
              <w:rPr>
                <w:rFonts w:hAnsi="宋体"/>
                <w:sz w:val="24"/>
                <w:szCs w:val="24"/>
              </w:rPr>
            </w:pPr>
          </w:p>
        </w:tc>
      </w:tr>
    </w:tbl>
    <w:p w14:paraId="204B3CE8">
      <w:pPr>
        <w:spacing w:line="560" w:lineRule="exact"/>
        <w:ind w:firstLine="480" w:firstLineChars="200"/>
        <w:rPr>
          <w:rFonts w:ascii="宋体" w:hAnsi="宋体"/>
          <w:sz w:val="24"/>
        </w:rPr>
      </w:pPr>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76F26B9">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14:paraId="74F31D68">
      <w:pPr>
        <w:spacing w:line="560" w:lineRule="exact"/>
        <w:ind w:firstLine="482" w:firstLineChars="200"/>
        <w:outlineLvl w:val="0"/>
        <w:rPr>
          <w:rFonts w:ascii="宋体" w:hAnsi="宋体" w:eastAsia="宋体"/>
          <w:b/>
          <w:sz w:val="24"/>
        </w:rPr>
      </w:pPr>
      <w:bookmarkStart w:id="414" w:name="_Toc30158"/>
      <w:bookmarkStart w:id="415" w:name="_Toc3654"/>
      <w:bookmarkStart w:id="416" w:name="_Toc26916"/>
      <w:bookmarkStart w:id="417" w:name="_Toc30506"/>
      <w:bookmarkStart w:id="418" w:name="_Toc14993"/>
      <w:r>
        <w:rPr>
          <w:rFonts w:ascii="宋体" w:hAnsi="宋体" w:eastAsia="宋体"/>
          <w:b/>
          <w:sz w:val="24"/>
        </w:rPr>
        <w:t>1.4 付款方式和发票开具方式</w:t>
      </w:r>
      <w:bookmarkEnd w:id="414"/>
      <w:bookmarkEnd w:id="415"/>
      <w:bookmarkEnd w:id="416"/>
      <w:bookmarkEnd w:id="417"/>
      <w:bookmarkEnd w:id="418"/>
    </w:p>
    <w:p w14:paraId="5E9F0C26">
      <w:pPr>
        <w:pStyle w:val="621"/>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3931C22E">
      <w:pPr>
        <w:spacing w:line="560" w:lineRule="exact"/>
        <w:ind w:firstLine="480" w:firstLineChars="200"/>
        <w:rPr>
          <w:rFonts w:ascii="宋体" w:hAnsi="宋体" w:cs="宋体"/>
          <w:sz w:val="24"/>
        </w:rPr>
      </w:pPr>
      <w:r>
        <w:rPr>
          <w:rFonts w:hint="eastAsia" w:ascii="宋体" w:hAnsi="宋体" w:cs="宋体"/>
          <w:sz w:val="24"/>
        </w:rPr>
        <w:t>1.4.2合同预付款比例为合同金额的</w:t>
      </w:r>
      <w:r>
        <w:rPr>
          <w:rFonts w:hint="eastAsia" w:ascii="宋体" w:hAnsi="宋体" w:cs="宋体"/>
          <w:sz w:val="24"/>
          <w:lang w:val="en-US" w:eastAsia="zh-CN"/>
        </w:rPr>
        <w:t>4</w:t>
      </w:r>
      <w:r>
        <w:rPr>
          <w:rFonts w:hint="eastAsia" w:ascii="宋体" w:hAnsi="宋体" w:cs="宋体"/>
          <w:sz w:val="24"/>
        </w:rPr>
        <w:t>0％；项目分年安排预算的，每年预付款比例为项目年度计划支付资金额的</w:t>
      </w:r>
      <w:r>
        <w:rPr>
          <w:rFonts w:hint="eastAsia" w:ascii="宋体" w:hAnsi="宋体" w:cs="宋体"/>
          <w:sz w:val="24"/>
          <w:lang w:val="en-US" w:eastAsia="zh-CN"/>
        </w:rPr>
        <w:t>4</w:t>
      </w:r>
      <w:r>
        <w:rPr>
          <w:rFonts w:hint="eastAsia" w:ascii="宋体" w:hAnsi="宋体" w:cs="宋体"/>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490F737">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30E881AA">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b/>
          <w:bCs/>
          <w:sz w:val="24"/>
          <w:lang w:eastAsia="zh-CN"/>
        </w:rPr>
        <w:t>招标文件第三部分</w:t>
      </w:r>
      <w:r>
        <w:rPr>
          <w:rFonts w:hint="eastAsia" w:ascii="宋体" w:hAnsi="宋体"/>
          <w:b/>
          <w:bCs/>
          <w:i w:val="0"/>
          <w:sz w:val="24"/>
          <w:u w:val="none"/>
          <w:lang w:eastAsia="zh-CN"/>
        </w:rPr>
        <w:t>采购需求</w:t>
      </w:r>
      <w:r>
        <w:rPr>
          <w:rFonts w:hint="eastAsia" w:ascii="宋体" w:hAnsi="宋体" w:eastAsia="宋体"/>
          <w:sz w:val="24"/>
        </w:rPr>
        <w:t>。</w:t>
      </w:r>
    </w:p>
    <w:p w14:paraId="5FF3C802">
      <w:pPr>
        <w:spacing w:line="560" w:lineRule="exact"/>
        <w:ind w:firstLine="482" w:firstLineChars="200"/>
        <w:outlineLvl w:val="0"/>
        <w:rPr>
          <w:rFonts w:ascii="宋体" w:hAnsi="宋体" w:eastAsia="宋体"/>
          <w:b/>
          <w:sz w:val="24"/>
        </w:rPr>
      </w:pPr>
      <w:bookmarkStart w:id="419" w:name="_Toc31421"/>
      <w:bookmarkStart w:id="420" w:name="_Toc4760"/>
      <w:bookmarkStart w:id="421" w:name="_Toc11108"/>
      <w:bookmarkStart w:id="422" w:name="_Toc3625"/>
      <w:bookmarkStart w:id="423" w:name="_Toc8772"/>
      <w:r>
        <w:rPr>
          <w:rFonts w:ascii="宋体" w:hAnsi="宋体" w:eastAsia="宋体"/>
          <w:b/>
          <w:sz w:val="24"/>
        </w:rPr>
        <w:t>1.5 履行期限</w:t>
      </w:r>
      <w:r>
        <w:rPr>
          <w:rFonts w:hint="eastAsia" w:ascii="宋体" w:hAnsi="宋体" w:eastAsia="宋体"/>
          <w:b/>
          <w:sz w:val="24"/>
        </w:rPr>
        <w:t>、地点和方式</w:t>
      </w:r>
      <w:bookmarkEnd w:id="419"/>
      <w:bookmarkEnd w:id="420"/>
      <w:bookmarkEnd w:id="421"/>
      <w:bookmarkEnd w:id="422"/>
      <w:bookmarkEnd w:id="423"/>
    </w:p>
    <w:p w14:paraId="6EEA1777">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b/>
          <w:bCs/>
          <w:sz w:val="24"/>
          <w:lang w:eastAsia="zh-CN"/>
        </w:rPr>
        <w:t>招标文件第三部分</w:t>
      </w:r>
      <w:r>
        <w:rPr>
          <w:rFonts w:hint="eastAsia" w:ascii="宋体" w:hAnsi="宋体"/>
          <w:b/>
          <w:bCs/>
          <w:i w:val="0"/>
          <w:sz w:val="24"/>
          <w:u w:val="none"/>
          <w:lang w:eastAsia="zh-CN"/>
        </w:rPr>
        <w:t>采购需求</w:t>
      </w:r>
      <w:r>
        <w:rPr>
          <w:rFonts w:hint="eastAsia" w:ascii="宋体" w:hAnsi="宋体" w:eastAsia="宋体"/>
          <w:sz w:val="24"/>
        </w:rPr>
        <w:t>；</w:t>
      </w:r>
    </w:p>
    <w:p w14:paraId="6F0CCACE">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b/>
          <w:bCs/>
          <w:sz w:val="24"/>
          <w:lang w:eastAsia="zh-CN"/>
        </w:rPr>
        <w:t>招标文件第三部分</w:t>
      </w:r>
      <w:r>
        <w:rPr>
          <w:rFonts w:hint="eastAsia" w:ascii="宋体" w:hAnsi="宋体"/>
          <w:b/>
          <w:bCs/>
          <w:i w:val="0"/>
          <w:sz w:val="24"/>
          <w:u w:val="none"/>
          <w:lang w:eastAsia="zh-CN"/>
        </w:rPr>
        <w:t>采购需求</w:t>
      </w:r>
      <w:r>
        <w:rPr>
          <w:rFonts w:hint="eastAsia" w:ascii="宋体" w:hAnsi="宋体" w:eastAsia="宋体"/>
          <w:sz w:val="24"/>
        </w:rPr>
        <w:t>；</w:t>
      </w:r>
    </w:p>
    <w:p w14:paraId="0A7BD159">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b/>
          <w:bCs/>
          <w:sz w:val="24"/>
          <w:lang w:eastAsia="zh-CN"/>
        </w:rPr>
        <w:t>招标文件第三部分</w:t>
      </w:r>
      <w:r>
        <w:rPr>
          <w:rFonts w:hint="eastAsia" w:ascii="宋体" w:hAnsi="宋体"/>
          <w:b/>
          <w:bCs/>
          <w:i w:val="0"/>
          <w:sz w:val="24"/>
          <w:u w:val="none"/>
          <w:lang w:eastAsia="zh-CN"/>
        </w:rPr>
        <w:t>采购需求</w:t>
      </w:r>
      <w:r>
        <w:rPr>
          <w:rFonts w:hint="eastAsia" w:ascii="宋体" w:hAnsi="宋体" w:eastAsia="宋体"/>
          <w:sz w:val="24"/>
        </w:rPr>
        <w:t>。</w:t>
      </w:r>
    </w:p>
    <w:p w14:paraId="34446688">
      <w:pPr>
        <w:spacing w:line="560" w:lineRule="exact"/>
        <w:ind w:firstLine="482" w:firstLineChars="200"/>
        <w:outlineLvl w:val="0"/>
        <w:rPr>
          <w:rFonts w:ascii="宋体" w:hAnsi="宋体" w:eastAsia="宋体"/>
          <w:sz w:val="24"/>
          <w:u w:val="single"/>
        </w:rPr>
      </w:pPr>
      <w:bookmarkStart w:id="424" w:name="_Toc3079"/>
      <w:bookmarkStart w:id="425" w:name="_Toc2375"/>
      <w:bookmarkStart w:id="426" w:name="_Toc24662"/>
      <w:bookmarkStart w:id="427" w:name="_Toc5698"/>
      <w:bookmarkStart w:id="428" w:name="_Toc8586"/>
      <w:r>
        <w:rPr>
          <w:rFonts w:ascii="宋体" w:hAnsi="宋体" w:eastAsia="宋体"/>
          <w:b/>
          <w:sz w:val="24"/>
        </w:rPr>
        <w:t xml:space="preserve">1.6 </w:t>
      </w:r>
      <w:r>
        <w:rPr>
          <w:rFonts w:hint="eastAsia" w:ascii="宋体" w:hAnsi="宋体" w:eastAsia="宋体"/>
          <w:b/>
          <w:sz w:val="24"/>
        </w:rPr>
        <w:t>违约责任</w:t>
      </w:r>
      <w:bookmarkEnd w:id="424"/>
      <w:bookmarkEnd w:id="425"/>
      <w:bookmarkEnd w:id="426"/>
      <w:bookmarkEnd w:id="427"/>
      <w:bookmarkEnd w:id="428"/>
    </w:p>
    <w:p w14:paraId="78EC4189">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5F422997">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5695F302">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FD29F5C">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385AB7B">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CC0B14">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0FF63829">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14:paraId="106CE52B">
      <w:pPr>
        <w:spacing w:line="560" w:lineRule="exact"/>
        <w:ind w:firstLine="482" w:firstLineChars="200"/>
        <w:outlineLvl w:val="0"/>
        <w:rPr>
          <w:rFonts w:ascii="宋体" w:hAnsi="宋体" w:eastAsia="宋体"/>
          <w:b/>
          <w:sz w:val="24"/>
        </w:rPr>
      </w:pPr>
      <w:bookmarkStart w:id="429" w:name="_Toc18683"/>
      <w:bookmarkStart w:id="430" w:name="_Toc32454"/>
      <w:bookmarkStart w:id="431" w:name="_Toc30329"/>
      <w:bookmarkStart w:id="432" w:name="_Toc9497"/>
      <w:bookmarkStart w:id="433" w:name="_Toc26807"/>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29"/>
      <w:bookmarkEnd w:id="430"/>
      <w:bookmarkEnd w:id="431"/>
      <w:bookmarkEnd w:id="432"/>
      <w:bookmarkEnd w:id="433"/>
    </w:p>
    <w:p w14:paraId="7A2E1D2B">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14:paraId="17A55AD2">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14:paraId="016FA546">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14:paraId="1FDB2CFE">
      <w:pPr>
        <w:spacing w:line="560" w:lineRule="exact"/>
        <w:ind w:firstLine="241" w:firstLineChars="100"/>
        <w:outlineLvl w:val="0"/>
        <w:rPr>
          <w:rFonts w:ascii="宋体" w:hAnsi="宋体" w:eastAsia="宋体"/>
          <w:b/>
          <w:sz w:val="24"/>
        </w:rPr>
      </w:pPr>
      <w:bookmarkStart w:id="434" w:name="_Toc16417"/>
      <w:bookmarkStart w:id="435" w:name="_Toc26227"/>
      <w:bookmarkStart w:id="436" w:name="_Toc23784"/>
      <w:bookmarkStart w:id="437" w:name="_Toc15827"/>
      <w:bookmarkStart w:id="438" w:name="_Toc12273"/>
      <w:r>
        <w:rPr>
          <w:rFonts w:ascii="宋体" w:hAnsi="宋体" w:eastAsia="宋体"/>
          <w:b/>
          <w:sz w:val="24"/>
        </w:rPr>
        <w:t>1.8 合同生效</w:t>
      </w:r>
      <w:bookmarkEnd w:id="434"/>
      <w:bookmarkEnd w:id="435"/>
      <w:bookmarkEnd w:id="436"/>
      <w:bookmarkEnd w:id="437"/>
      <w:bookmarkEnd w:id="438"/>
    </w:p>
    <w:p w14:paraId="512C985E">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14:paraId="1495BD37">
      <w:pPr>
        <w:autoSpaceDE w:val="0"/>
        <w:autoSpaceDN w:val="0"/>
        <w:spacing w:line="560" w:lineRule="exact"/>
        <w:rPr>
          <w:rFonts w:ascii="宋体" w:hAnsi="宋体" w:eastAsia="宋体"/>
          <w:sz w:val="24"/>
          <w:lang w:val="zh-CN"/>
        </w:rPr>
      </w:pPr>
    </w:p>
    <w:p w14:paraId="2F9C6B4E">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5F5C5B00">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14E69579">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49ECA126">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59E0AB35">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554B4F0A">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2FE3E32C">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1FBCD3AF">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6625F844">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1974B678">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14:paraId="45BDA48C">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6500E86F">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0BE19EF6">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76F1A9FF">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765B89C8">
      <w:pPr>
        <w:pStyle w:val="390"/>
        <w:spacing w:line="560" w:lineRule="exact"/>
        <w:ind w:firstLine="482"/>
        <w:jc w:val="center"/>
        <w:rPr>
          <w:rFonts w:hint="eastAsia" w:ascii="宋体" w:hAnsi="宋体" w:eastAsia="宋体"/>
          <w:b/>
          <w:szCs w:val="24"/>
        </w:rPr>
      </w:pPr>
    </w:p>
    <w:p w14:paraId="48A17D5E">
      <w:pPr>
        <w:pStyle w:val="390"/>
        <w:spacing w:line="560" w:lineRule="exact"/>
        <w:ind w:firstLine="482"/>
        <w:jc w:val="center"/>
        <w:rPr>
          <w:rFonts w:hint="eastAsia" w:ascii="宋体" w:hAnsi="宋体" w:eastAsia="宋体"/>
          <w:b/>
          <w:szCs w:val="24"/>
        </w:rPr>
      </w:pPr>
    </w:p>
    <w:p w14:paraId="54E344B4">
      <w:pPr>
        <w:pStyle w:val="390"/>
        <w:spacing w:line="560" w:lineRule="exact"/>
        <w:ind w:firstLine="482"/>
        <w:jc w:val="center"/>
        <w:rPr>
          <w:rFonts w:hint="eastAsia" w:ascii="宋体" w:hAnsi="宋体" w:eastAsia="宋体"/>
          <w:b/>
          <w:szCs w:val="24"/>
        </w:rPr>
      </w:pPr>
    </w:p>
    <w:p w14:paraId="05328168">
      <w:pPr>
        <w:pStyle w:val="390"/>
        <w:spacing w:line="560" w:lineRule="exact"/>
        <w:ind w:firstLine="482"/>
        <w:jc w:val="center"/>
        <w:rPr>
          <w:rFonts w:hint="eastAsia" w:ascii="宋体" w:hAnsi="宋体" w:eastAsia="宋体"/>
          <w:b/>
          <w:szCs w:val="24"/>
        </w:rPr>
      </w:pPr>
    </w:p>
    <w:p w14:paraId="19E81A36">
      <w:pPr>
        <w:pStyle w:val="390"/>
        <w:spacing w:line="560" w:lineRule="exact"/>
        <w:ind w:firstLine="482"/>
        <w:jc w:val="center"/>
        <w:rPr>
          <w:rFonts w:hint="eastAsia" w:ascii="宋体" w:hAnsi="宋体" w:eastAsia="宋体"/>
          <w:b/>
          <w:szCs w:val="24"/>
        </w:rPr>
      </w:pPr>
    </w:p>
    <w:p w14:paraId="5A28FF46">
      <w:pPr>
        <w:pStyle w:val="390"/>
        <w:spacing w:line="560" w:lineRule="exact"/>
        <w:ind w:firstLine="482"/>
        <w:jc w:val="center"/>
        <w:rPr>
          <w:rFonts w:hint="eastAsia" w:ascii="宋体" w:hAnsi="宋体" w:eastAsia="宋体"/>
          <w:b/>
          <w:szCs w:val="24"/>
        </w:rPr>
      </w:pPr>
    </w:p>
    <w:p w14:paraId="4313823B">
      <w:pPr>
        <w:pStyle w:val="390"/>
        <w:spacing w:line="560" w:lineRule="exact"/>
        <w:ind w:firstLine="482"/>
        <w:jc w:val="center"/>
        <w:rPr>
          <w:rFonts w:hint="eastAsia" w:ascii="宋体" w:hAnsi="宋体" w:eastAsia="宋体"/>
          <w:b/>
          <w:szCs w:val="24"/>
        </w:rPr>
      </w:pPr>
    </w:p>
    <w:p w14:paraId="6A620EA0">
      <w:pPr>
        <w:pStyle w:val="390"/>
        <w:spacing w:line="560" w:lineRule="exact"/>
        <w:ind w:firstLine="482"/>
        <w:jc w:val="center"/>
        <w:rPr>
          <w:rFonts w:hint="eastAsia" w:ascii="宋体" w:hAnsi="宋体" w:eastAsia="宋体"/>
          <w:b/>
          <w:szCs w:val="24"/>
        </w:rPr>
      </w:pPr>
    </w:p>
    <w:p w14:paraId="3F4B7F8B">
      <w:pPr>
        <w:pStyle w:val="390"/>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14:paraId="256C3BB5">
      <w:pPr>
        <w:spacing w:line="560" w:lineRule="exact"/>
        <w:ind w:firstLine="482" w:firstLineChars="200"/>
        <w:outlineLvl w:val="0"/>
        <w:rPr>
          <w:rFonts w:ascii="宋体" w:hAnsi="宋体" w:eastAsia="宋体"/>
          <w:b/>
          <w:sz w:val="24"/>
        </w:rPr>
      </w:pPr>
      <w:bookmarkStart w:id="439" w:name="_Toc5228"/>
      <w:bookmarkStart w:id="440" w:name="_Toc19680"/>
      <w:bookmarkStart w:id="441" w:name="_Toc31297"/>
      <w:bookmarkStart w:id="442" w:name="_Toc25079"/>
      <w:bookmarkStart w:id="443" w:name="_Toc14021"/>
      <w:r>
        <w:rPr>
          <w:rFonts w:ascii="宋体" w:hAnsi="宋体" w:eastAsia="宋体"/>
          <w:b/>
          <w:sz w:val="24"/>
        </w:rPr>
        <w:t>2.1 定义</w:t>
      </w:r>
      <w:bookmarkEnd w:id="439"/>
      <w:bookmarkEnd w:id="440"/>
      <w:bookmarkEnd w:id="441"/>
      <w:bookmarkEnd w:id="442"/>
      <w:bookmarkEnd w:id="443"/>
    </w:p>
    <w:p w14:paraId="58DDCB31">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6FA4969A">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14:paraId="520D1671">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14:paraId="32959B6F">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5235083E">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14:paraId="6733F879">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5C3D08A">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14:paraId="61FA4E04">
      <w:pPr>
        <w:spacing w:line="560" w:lineRule="exact"/>
        <w:ind w:firstLine="482" w:firstLineChars="200"/>
        <w:outlineLvl w:val="0"/>
        <w:rPr>
          <w:rFonts w:ascii="宋体" w:hAnsi="宋体" w:eastAsia="宋体"/>
          <w:b/>
          <w:sz w:val="24"/>
        </w:rPr>
      </w:pPr>
      <w:bookmarkStart w:id="444" w:name="_Toc3769"/>
      <w:bookmarkStart w:id="445" w:name="_Toc19539"/>
      <w:bookmarkStart w:id="446" w:name="_Toc16752"/>
      <w:bookmarkStart w:id="447" w:name="_Toc31402"/>
      <w:bookmarkStart w:id="448" w:name="_Toc23289"/>
      <w:r>
        <w:rPr>
          <w:rFonts w:ascii="宋体" w:hAnsi="宋体" w:eastAsia="宋体"/>
          <w:b/>
          <w:sz w:val="24"/>
        </w:rPr>
        <w:t>2.2 技术规范</w:t>
      </w:r>
      <w:bookmarkEnd w:id="444"/>
      <w:bookmarkEnd w:id="445"/>
      <w:bookmarkEnd w:id="446"/>
      <w:bookmarkEnd w:id="447"/>
      <w:bookmarkEnd w:id="448"/>
    </w:p>
    <w:p w14:paraId="5392C87A">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409E67D9">
      <w:pPr>
        <w:spacing w:line="560" w:lineRule="exact"/>
        <w:ind w:firstLine="482" w:firstLineChars="200"/>
        <w:outlineLvl w:val="0"/>
        <w:rPr>
          <w:rFonts w:ascii="宋体" w:hAnsi="宋体" w:eastAsia="宋体"/>
          <w:b/>
          <w:sz w:val="24"/>
        </w:rPr>
      </w:pPr>
      <w:bookmarkStart w:id="449" w:name="_Toc13673"/>
      <w:bookmarkStart w:id="450" w:name="_Toc27945"/>
      <w:bookmarkStart w:id="451" w:name="_Toc4133"/>
      <w:bookmarkStart w:id="452" w:name="_Toc9161"/>
      <w:bookmarkStart w:id="453" w:name="_Toc12412"/>
      <w:r>
        <w:rPr>
          <w:rFonts w:ascii="宋体" w:hAnsi="宋体" w:eastAsia="宋体"/>
          <w:b/>
          <w:sz w:val="24"/>
        </w:rPr>
        <w:t>2.3 知识产权</w:t>
      </w:r>
      <w:bookmarkEnd w:id="449"/>
      <w:bookmarkEnd w:id="450"/>
      <w:bookmarkEnd w:id="451"/>
      <w:bookmarkEnd w:id="452"/>
      <w:bookmarkEnd w:id="453"/>
    </w:p>
    <w:p w14:paraId="0EF816CE">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62CD9381">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17967FAB">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14:paraId="376F219F">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14:paraId="061411A1">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14:paraId="1581C32F">
      <w:pPr>
        <w:spacing w:line="560" w:lineRule="exact"/>
        <w:ind w:firstLine="482" w:firstLineChars="200"/>
        <w:outlineLvl w:val="0"/>
        <w:rPr>
          <w:rFonts w:ascii="宋体" w:hAnsi="宋体" w:eastAsia="宋体"/>
          <w:b/>
          <w:sz w:val="24"/>
        </w:rPr>
      </w:pPr>
      <w:bookmarkStart w:id="454" w:name="_Toc31233"/>
      <w:bookmarkStart w:id="455" w:name="_Toc32670"/>
      <w:bookmarkStart w:id="456" w:name="_Toc22011"/>
      <w:bookmarkStart w:id="457" w:name="_Toc15447"/>
      <w:bookmarkStart w:id="458" w:name="_Toc26555"/>
      <w:r>
        <w:rPr>
          <w:rFonts w:ascii="宋体" w:hAnsi="宋体" w:eastAsia="宋体"/>
          <w:b/>
          <w:sz w:val="24"/>
        </w:rPr>
        <w:t>2.5 结算方式和付款条件</w:t>
      </w:r>
      <w:bookmarkEnd w:id="454"/>
      <w:bookmarkEnd w:id="455"/>
      <w:bookmarkEnd w:id="456"/>
      <w:bookmarkEnd w:id="457"/>
      <w:bookmarkEnd w:id="458"/>
    </w:p>
    <w:p w14:paraId="1FDBC484">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392E4C3F">
      <w:pPr>
        <w:spacing w:line="560" w:lineRule="exact"/>
        <w:ind w:firstLine="482" w:firstLineChars="200"/>
        <w:outlineLvl w:val="0"/>
        <w:rPr>
          <w:rFonts w:ascii="宋体" w:hAnsi="宋体" w:eastAsia="宋体"/>
          <w:b/>
          <w:sz w:val="24"/>
        </w:rPr>
      </w:pPr>
      <w:bookmarkStart w:id="459" w:name="_Toc16163"/>
      <w:bookmarkStart w:id="460" w:name="_Toc18990"/>
      <w:bookmarkStart w:id="461" w:name="_Toc13154"/>
      <w:bookmarkStart w:id="462" w:name="_Toc30507"/>
      <w:bookmarkStart w:id="463" w:name="_Toc13467"/>
      <w:r>
        <w:rPr>
          <w:rFonts w:ascii="宋体" w:hAnsi="宋体" w:eastAsia="宋体"/>
          <w:b/>
          <w:sz w:val="24"/>
        </w:rPr>
        <w:t>2.6 技术资料和保密义务</w:t>
      </w:r>
      <w:bookmarkEnd w:id="459"/>
      <w:bookmarkEnd w:id="460"/>
      <w:bookmarkEnd w:id="461"/>
      <w:bookmarkEnd w:id="462"/>
      <w:bookmarkEnd w:id="463"/>
    </w:p>
    <w:p w14:paraId="11F5E62B">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14:paraId="787A0F89">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14:paraId="5744681F">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679CDF9C">
      <w:pPr>
        <w:spacing w:line="560" w:lineRule="exact"/>
        <w:ind w:firstLine="482" w:firstLineChars="200"/>
        <w:outlineLvl w:val="0"/>
        <w:rPr>
          <w:rFonts w:ascii="宋体" w:hAnsi="宋体" w:eastAsia="宋体"/>
          <w:b/>
          <w:sz w:val="24"/>
        </w:rPr>
      </w:pPr>
      <w:bookmarkStart w:id="464" w:name="_Toc19069"/>
      <w:r>
        <w:rPr>
          <w:rFonts w:ascii="宋体" w:hAnsi="宋体" w:eastAsia="宋体"/>
          <w:b/>
          <w:sz w:val="24"/>
        </w:rPr>
        <w:t xml:space="preserve">2.7 </w:t>
      </w:r>
      <w:r>
        <w:rPr>
          <w:rFonts w:hint="eastAsia" w:ascii="宋体" w:hAnsi="宋体" w:eastAsia="宋体"/>
          <w:b/>
          <w:sz w:val="24"/>
        </w:rPr>
        <w:t>质量保证</w:t>
      </w:r>
      <w:bookmarkEnd w:id="464"/>
    </w:p>
    <w:p w14:paraId="1FEEFA24">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14:paraId="3F695FEA">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14:paraId="54A86E5F">
      <w:pPr>
        <w:spacing w:line="560" w:lineRule="exact"/>
        <w:ind w:firstLine="482" w:firstLineChars="200"/>
        <w:outlineLvl w:val="0"/>
        <w:rPr>
          <w:rFonts w:ascii="宋体" w:hAnsi="宋体" w:eastAsia="宋体"/>
          <w:b/>
          <w:sz w:val="24"/>
        </w:rPr>
      </w:pPr>
      <w:bookmarkStart w:id="465" w:name="_Toc22267"/>
      <w:r>
        <w:rPr>
          <w:rFonts w:ascii="宋体" w:hAnsi="宋体" w:eastAsia="宋体"/>
          <w:b/>
          <w:sz w:val="24"/>
        </w:rPr>
        <w:t xml:space="preserve">2.8 </w:t>
      </w:r>
      <w:r>
        <w:rPr>
          <w:rFonts w:hint="eastAsia" w:ascii="宋体" w:hAnsi="宋体" w:eastAsia="宋体"/>
          <w:b/>
          <w:sz w:val="24"/>
        </w:rPr>
        <w:t>延迟履行</w:t>
      </w:r>
      <w:bookmarkEnd w:id="465"/>
    </w:p>
    <w:p w14:paraId="558FEE10">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40EBCDB0">
      <w:pPr>
        <w:spacing w:line="560" w:lineRule="exact"/>
        <w:ind w:firstLine="482" w:firstLineChars="200"/>
        <w:outlineLvl w:val="0"/>
        <w:rPr>
          <w:rFonts w:ascii="宋体" w:hAnsi="宋体" w:eastAsia="宋体"/>
          <w:b/>
          <w:sz w:val="24"/>
        </w:rPr>
      </w:pPr>
      <w:bookmarkStart w:id="466" w:name="_Toc10611"/>
      <w:r>
        <w:rPr>
          <w:rFonts w:ascii="宋体" w:hAnsi="宋体" w:eastAsia="宋体"/>
          <w:b/>
          <w:sz w:val="24"/>
        </w:rPr>
        <w:t xml:space="preserve">2.9 </w:t>
      </w:r>
      <w:r>
        <w:rPr>
          <w:rFonts w:hint="eastAsia" w:ascii="宋体" w:hAnsi="宋体" w:eastAsia="宋体"/>
          <w:b/>
          <w:sz w:val="24"/>
        </w:rPr>
        <w:t>合同变更</w:t>
      </w:r>
      <w:bookmarkEnd w:id="466"/>
    </w:p>
    <w:p w14:paraId="4F03AF42">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14:paraId="62C8D395">
      <w:pPr>
        <w:spacing w:line="560" w:lineRule="exact"/>
        <w:ind w:firstLine="482" w:firstLineChars="200"/>
        <w:outlineLvl w:val="0"/>
        <w:rPr>
          <w:rFonts w:ascii="宋体" w:hAnsi="宋体" w:eastAsia="宋体"/>
          <w:b/>
          <w:sz w:val="24"/>
        </w:rPr>
      </w:pPr>
      <w:bookmarkStart w:id="467" w:name="_Toc42"/>
      <w:bookmarkStart w:id="468" w:name="_Toc21830"/>
      <w:bookmarkStart w:id="469" w:name="_Toc26689"/>
      <w:bookmarkStart w:id="470" w:name="_Toc10663"/>
      <w:bookmarkStart w:id="471" w:name="_Toc23368"/>
      <w:r>
        <w:rPr>
          <w:rFonts w:ascii="宋体" w:hAnsi="宋体" w:eastAsia="宋体"/>
          <w:b/>
          <w:sz w:val="24"/>
        </w:rPr>
        <w:t>2.10 合同转让和分包</w:t>
      </w:r>
      <w:bookmarkEnd w:id="467"/>
      <w:bookmarkEnd w:id="468"/>
      <w:bookmarkEnd w:id="469"/>
      <w:bookmarkEnd w:id="470"/>
      <w:bookmarkEnd w:id="471"/>
    </w:p>
    <w:p w14:paraId="59E426A7">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3E40E73E">
      <w:pPr>
        <w:spacing w:line="560" w:lineRule="exact"/>
        <w:ind w:firstLine="482" w:firstLineChars="200"/>
        <w:outlineLvl w:val="0"/>
        <w:rPr>
          <w:rFonts w:ascii="宋体" w:hAnsi="宋体" w:eastAsia="宋体"/>
          <w:b/>
          <w:sz w:val="24"/>
        </w:rPr>
      </w:pPr>
      <w:bookmarkStart w:id="472" w:name="_Toc25571"/>
      <w:bookmarkStart w:id="473" w:name="_Toc14371"/>
      <w:bookmarkStart w:id="474" w:name="_Toc32494"/>
      <w:bookmarkStart w:id="475" w:name="_Toc26633"/>
      <w:bookmarkStart w:id="476" w:name="_Toc4720"/>
      <w:r>
        <w:rPr>
          <w:rFonts w:ascii="宋体" w:hAnsi="宋体" w:eastAsia="宋体"/>
          <w:b/>
          <w:sz w:val="24"/>
        </w:rPr>
        <w:t>2.11 不可抗力</w:t>
      </w:r>
      <w:bookmarkEnd w:id="472"/>
      <w:bookmarkEnd w:id="473"/>
      <w:bookmarkEnd w:id="474"/>
      <w:bookmarkEnd w:id="475"/>
      <w:bookmarkEnd w:id="476"/>
    </w:p>
    <w:p w14:paraId="7D923D39">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6B754956">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14:paraId="7BA02360">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79A94796">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2977BD07">
      <w:pPr>
        <w:spacing w:line="560" w:lineRule="exact"/>
        <w:ind w:firstLine="482" w:firstLineChars="200"/>
        <w:outlineLvl w:val="0"/>
        <w:rPr>
          <w:rFonts w:ascii="宋体" w:hAnsi="宋体" w:eastAsia="宋体"/>
          <w:b/>
          <w:sz w:val="24"/>
        </w:rPr>
      </w:pPr>
      <w:bookmarkStart w:id="477" w:name="_Toc14115"/>
      <w:bookmarkStart w:id="478" w:name="_Toc3638"/>
      <w:bookmarkStart w:id="479" w:name="_Toc23854"/>
      <w:bookmarkStart w:id="480" w:name="_Toc25783"/>
      <w:bookmarkStart w:id="481" w:name="_Toc24465"/>
      <w:r>
        <w:rPr>
          <w:rFonts w:ascii="宋体" w:hAnsi="宋体" w:eastAsia="宋体"/>
          <w:b/>
          <w:sz w:val="24"/>
        </w:rPr>
        <w:t>2.12 税费</w:t>
      </w:r>
      <w:bookmarkEnd w:id="477"/>
      <w:bookmarkEnd w:id="478"/>
      <w:bookmarkEnd w:id="479"/>
      <w:bookmarkEnd w:id="480"/>
      <w:bookmarkEnd w:id="481"/>
    </w:p>
    <w:p w14:paraId="4DAFD163">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14:paraId="612A9093">
      <w:pPr>
        <w:spacing w:line="560" w:lineRule="exact"/>
        <w:ind w:firstLine="482" w:firstLineChars="200"/>
        <w:outlineLvl w:val="0"/>
        <w:rPr>
          <w:rFonts w:ascii="宋体" w:hAnsi="宋体" w:eastAsia="宋体"/>
          <w:b/>
          <w:sz w:val="24"/>
        </w:rPr>
      </w:pPr>
      <w:bookmarkStart w:id="482" w:name="_Toc26883"/>
      <w:bookmarkStart w:id="483" w:name="_Toc14814"/>
      <w:bookmarkStart w:id="484" w:name="_Toc25525"/>
      <w:bookmarkStart w:id="485" w:name="_Toc7315"/>
      <w:bookmarkStart w:id="486" w:name="_Toc30105"/>
      <w:r>
        <w:rPr>
          <w:rFonts w:ascii="宋体" w:hAnsi="宋体" w:eastAsia="宋体"/>
          <w:b/>
          <w:sz w:val="24"/>
        </w:rPr>
        <w:t>2.13 乙方破产</w:t>
      </w:r>
      <w:bookmarkEnd w:id="482"/>
      <w:bookmarkEnd w:id="483"/>
      <w:bookmarkEnd w:id="484"/>
      <w:bookmarkEnd w:id="485"/>
      <w:bookmarkEnd w:id="486"/>
    </w:p>
    <w:p w14:paraId="46E029DD">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6DF987AD">
      <w:pPr>
        <w:spacing w:line="560" w:lineRule="exact"/>
        <w:ind w:firstLine="482" w:firstLineChars="200"/>
        <w:outlineLvl w:val="0"/>
        <w:rPr>
          <w:rFonts w:ascii="宋体" w:hAnsi="宋体" w:eastAsia="宋体"/>
          <w:b/>
          <w:sz w:val="24"/>
        </w:rPr>
      </w:pPr>
      <w:bookmarkStart w:id="487" w:name="_Toc2016"/>
      <w:bookmarkStart w:id="488" w:name="_Toc23323"/>
      <w:bookmarkStart w:id="489" w:name="_Toc1123"/>
      <w:r>
        <w:rPr>
          <w:rFonts w:ascii="宋体" w:hAnsi="宋体" w:eastAsia="宋体"/>
          <w:b/>
          <w:sz w:val="24"/>
        </w:rPr>
        <w:t>2.14 合同中止、终止</w:t>
      </w:r>
      <w:bookmarkEnd w:id="487"/>
      <w:bookmarkEnd w:id="488"/>
      <w:bookmarkEnd w:id="489"/>
    </w:p>
    <w:p w14:paraId="5F6BEB6A">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14:paraId="61CDFF61">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14:paraId="52229F5A">
      <w:pPr>
        <w:spacing w:line="560" w:lineRule="exact"/>
        <w:ind w:firstLine="482" w:firstLineChars="200"/>
        <w:outlineLvl w:val="0"/>
        <w:rPr>
          <w:rFonts w:ascii="宋体" w:hAnsi="宋体" w:eastAsia="宋体"/>
          <w:b/>
          <w:sz w:val="24"/>
        </w:rPr>
      </w:pPr>
      <w:bookmarkStart w:id="490" w:name="_Toc1969"/>
      <w:bookmarkStart w:id="491" w:name="_Toc14525"/>
      <w:bookmarkStart w:id="492" w:name="_Toc17363"/>
      <w:r>
        <w:rPr>
          <w:rFonts w:ascii="宋体" w:hAnsi="宋体" w:eastAsia="宋体"/>
          <w:b/>
          <w:sz w:val="24"/>
        </w:rPr>
        <w:t>2.15 检验和验收</w:t>
      </w:r>
      <w:bookmarkEnd w:id="490"/>
      <w:bookmarkEnd w:id="491"/>
      <w:bookmarkEnd w:id="492"/>
    </w:p>
    <w:p w14:paraId="4CC22AA4">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7E51463C">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91E1BD">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14:paraId="55476A72">
      <w:pPr>
        <w:spacing w:line="560" w:lineRule="exact"/>
        <w:ind w:firstLine="482" w:firstLineChars="200"/>
        <w:outlineLvl w:val="0"/>
        <w:rPr>
          <w:rFonts w:ascii="宋体" w:hAnsi="宋体" w:eastAsia="宋体"/>
          <w:b/>
          <w:sz w:val="24"/>
        </w:rPr>
      </w:pPr>
      <w:bookmarkStart w:id="493" w:name="_Toc9808"/>
      <w:bookmarkStart w:id="494" w:name="_Toc31892"/>
      <w:bookmarkStart w:id="495" w:name="_Toc12666"/>
      <w:bookmarkStart w:id="496" w:name="_Toc2308"/>
      <w:bookmarkStart w:id="497" w:name="_Toc25198"/>
      <w:r>
        <w:rPr>
          <w:rFonts w:ascii="宋体" w:hAnsi="宋体" w:eastAsia="宋体"/>
          <w:b/>
          <w:sz w:val="24"/>
        </w:rPr>
        <w:t>2.16 通知和送达</w:t>
      </w:r>
      <w:bookmarkEnd w:id="493"/>
      <w:bookmarkEnd w:id="494"/>
      <w:bookmarkEnd w:id="495"/>
      <w:bookmarkEnd w:id="496"/>
      <w:bookmarkEnd w:id="497"/>
    </w:p>
    <w:p w14:paraId="68770F48">
      <w:pPr>
        <w:spacing w:line="560" w:lineRule="exact"/>
        <w:ind w:firstLine="480" w:firstLineChars="200"/>
        <w:rPr>
          <w:rFonts w:ascii="宋体" w:hAnsi="宋体" w:eastAsia="宋体"/>
          <w:sz w:val="24"/>
        </w:rPr>
      </w:pPr>
      <w:bookmarkStart w:id="498" w:name="_Toc18401"/>
      <w:bookmarkStart w:id="499" w:name="_Toc27674"/>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14:paraId="236CD01A">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498"/>
      <w:bookmarkEnd w:id="499"/>
    </w:p>
    <w:p w14:paraId="142A0FF7">
      <w:pPr>
        <w:spacing w:line="560" w:lineRule="exact"/>
        <w:ind w:firstLine="482" w:firstLineChars="200"/>
        <w:outlineLvl w:val="0"/>
        <w:rPr>
          <w:rFonts w:ascii="宋体" w:hAnsi="宋体" w:eastAsia="宋体"/>
          <w:b/>
          <w:sz w:val="24"/>
        </w:rPr>
      </w:pPr>
      <w:bookmarkStart w:id="500" w:name="_Toc20808"/>
      <w:bookmarkStart w:id="501" w:name="_Toc12254"/>
      <w:bookmarkStart w:id="502" w:name="_Toc28906"/>
      <w:bookmarkStart w:id="503" w:name="_Toc5063"/>
      <w:bookmarkStart w:id="504" w:name="_Toc27644"/>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500"/>
      <w:bookmarkEnd w:id="501"/>
      <w:bookmarkEnd w:id="502"/>
      <w:bookmarkEnd w:id="503"/>
      <w:bookmarkEnd w:id="504"/>
    </w:p>
    <w:p w14:paraId="4C32B7D2">
      <w:pPr>
        <w:spacing w:line="560" w:lineRule="exact"/>
        <w:ind w:firstLine="480" w:firstLineChars="200"/>
        <w:rPr>
          <w:rFonts w:ascii="宋体" w:hAnsi="宋体" w:eastAsia="宋体"/>
          <w:sz w:val="24"/>
        </w:rPr>
      </w:pPr>
      <w:r>
        <w:rPr>
          <w:rFonts w:ascii="宋体" w:hAnsi="宋体" w:eastAsia="宋体"/>
          <w:sz w:val="24"/>
        </w:rPr>
        <w:t>2.17.1 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6C91B5DC">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14:paraId="2A496C3B">
      <w:pPr>
        <w:spacing w:line="560" w:lineRule="exact"/>
        <w:ind w:firstLine="482" w:firstLineChars="200"/>
        <w:outlineLvl w:val="0"/>
        <w:rPr>
          <w:rFonts w:ascii="宋体" w:hAnsi="宋体" w:eastAsia="宋体"/>
          <w:b/>
          <w:sz w:val="24"/>
        </w:rPr>
      </w:pPr>
      <w:bookmarkStart w:id="505" w:name="_Toc22266"/>
      <w:bookmarkStart w:id="506" w:name="_Toc30096"/>
      <w:bookmarkStart w:id="507" w:name="_Toc27403"/>
      <w:bookmarkStart w:id="508" w:name="_Toc27127"/>
      <w:bookmarkStart w:id="509" w:name="_Toc1492"/>
      <w:r>
        <w:rPr>
          <w:rFonts w:ascii="宋体" w:hAnsi="宋体" w:eastAsia="宋体"/>
          <w:b/>
          <w:sz w:val="24"/>
        </w:rPr>
        <w:t>2.18 履约保证金</w:t>
      </w:r>
      <w:bookmarkEnd w:id="505"/>
      <w:bookmarkEnd w:id="506"/>
      <w:bookmarkEnd w:id="507"/>
      <w:bookmarkEnd w:id="508"/>
      <w:bookmarkEnd w:id="509"/>
    </w:p>
    <w:p w14:paraId="7892F169">
      <w:pPr>
        <w:pStyle w:val="621"/>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14:paraId="7CFCDBCD">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14:paraId="197EBC83">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9D9706">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14:paraId="1C7B4324">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14:paraId="7E06134E">
      <w:pPr>
        <w:spacing w:line="560" w:lineRule="exact"/>
        <w:ind w:firstLine="482" w:firstLineChars="200"/>
        <w:rPr>
          <w:rFonts w:ascii="宋体" w:hAnsi="宋体" w:eastAsia="宋体"/>
          <w:b/>
          <w:sz w:val="24"/>
        </w:rPr>
      </w:pPr>
      <w:r>
        <w:rPr>
          <w:rFonts w:ascii="宋体" w:hAnsi="宋体" w:eastAsia="宋体"/>
          <w:b/>
          <w:sz w:val="24"/>
        </w:rPr>
        <w:t>2.20合同份数</w:t>
      </w:r>
    </w:p>
    <w:p w14:paraId="50618136">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1AB0DBAF">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14:paraId="254C54D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16732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7F606F4B">
            <w:pPr>
              <w:spacing w:line="360" w:lineRule="auto"/>
              <w:jc w:val="center"/>
              <w:rPr>
                <w:rFonts w:ascii="宋体" w:hAnsi="宋体" w:cs="宋体"/>
                <w:b/>
                <w:sz w:val="24"/>
              </w:rPr>
            </w:pPr>
            <w:r>
              <w:rPr>
                <w:rFonts w:hint="eastAsia" w:ascii="宋体" w:hAnsi="宋体" w:cs="宋体"/>
                <w:b/>
                <w:sz w:val="24"/>
              </w:rPr>
              <w:t>条款号</w:t>
            </w:r>
          </w:p>
        </w:tc>
        <w:tc>
          <w:tcPr>
            <w:tcW w:w="8174" w:type="dxa"/>
            <w:vAlign w:val="center"/>
          </w:tcPr>
          <w:p w14:paraId="7578EB6F">
            <w:pPr>
              <w:spacing w:line="360" w:lineRule="auto"/>
              <w:jc w:val="center"/>
              <w:rPr>
                <w:rFonts w:ascii="宋体" w:hAnsi="宋体" w:cs="宋体"/>
                <w:b/>
                <w:sz w:val="24"/>
              </w:rPr>
            </w:pPr>
            <w:r>
              <w:rPr>
                <w:rFonts w:hint="eastAsia" w:ascii="宋体" w:hAnsi="宋体" w:cs="宋体"/>
                <w:b/>
                <w:sz w:val="24"/>
              </w:rPr>
              <w:t>约定内容</w:t>
            </w:r>
          </w:p>
        </w:tc>
      </w:tr>
      <w:tr w14:paraId="78978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576CF95">
            <w:pPr>
              <w:spacing w:line="360" w:lineRule="auto"/>
              <w:rPr>
                <w:rFonts w:ascii="宋体" w:hAnsi="宋体" w:cs="宋体"/>
                <w:sz w:val="24"/>
              </w:rPr>
            </w:pPr>
            <w:r>
              <w:rPr>
                <w:rFonts w:hint="eastAsia" w:ascii="宋体" w:hAnsi="宋体" w:cs="宋体"/>
                <w:sz w:val="24"/>
              </w:rPr>
              <w:t>1.4.4</w:t>
            </w:r>
          </w:p>
        </w:tc>
        <w:tc>
          <w:tcPr>
            <w:tcW w:w="8174" w:type="dxa"/>
            <w:vAlign w:val="center"/>
          </w:tcPr>
          <w:p w14:paraId="3BA9A200">
            <w:pPr>
              <w:spacing w:line="360" w:lineRule="auto"/>
              <w:rPr>
                <w:rFonts w:ascii="宋体" w:hAnsi="宋体" w:cs="宋体"/>
                <w:sz w:val="24"/>
              </w:rPr>
            </w:pPr>
          </w:p>
        </w:tc>
      </w:tr>
      <w:tr w14:paraId="5AA07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31C3257">
            <w:pPr>
              <w:spacing w:line="360" w:lineRule="auto"/>
              <w:rPr>
                <w:rFonts w:ascii="宋体" w:hAnsi="宋体" w:cs="宋体"/>
                <w:sz w:val="24"/>
              </w:rPr>
            </w:pPr>
            <w:r>
              <w:rPr>
                <w:rFonts w:hint="eastAsia" w:ascii="宋体" w:hAnsi="宋体" w:cs="宋体"/>
                <w:sz w:val="24"/>
              </w:rPr>
              <w:t xml:space="preserve">1.5.1 </w:t>
            </w:r>
          </w:p>
        </w:tc>
        <w:tc>
          <w:tcPr>
            <w:tcW w:w="8174" w:type="dxa"/>
            <w:vAlign w:val="center"/>
          </w:tcPr>
          <w:p w14:paraId="1D250146">
            <w:pPr>
              <w:spacing w:line="360" w:lineRule="auto"/>
              <w:rPr>
                <w:rFonts w:ascii="宋体" w:hAnsi="宋体" w:cs="宋体"/>
                <w:sz w:val="24"/>
              </w:rPr>
            </w:pPr>
          </w:p>
        </w:tc>
      </w:tr>
      <w:tr w14:paraId="6ADDF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851585B">
            <w:pPr>
              <w:spacing w:line="360" w:lineRule="auto"/>
              <w:rPr>
                <w:rFonts w:ascii="宋体" w:hAnsi="宋体" w:cs="宋体"/>
                <w:sz w:val="24"/>
              </w:rPr>
            </w:pPr>
            <w:r>
              <w:rPr>
                <w:rFonts w:hint="eastAsia" w:ascii="宋体" w:hAnsi="宋体" w:cs="宋体"/>
                <w:sz w:val="24"/>
              </w:rPr>
              <w:t>1.5.2</w:t>
            </w:r>
          </w:p>
        </w:tc>
        <w:tc>
          <w:tcPr>
            <w:tcW w:w="8174" w:type="dxa"/>
            <w:vAlign w:val="center"/>
          </w:tcPr>
          <w:p w14:paraId="32D92E01">
            <w:pPr>
              <w:spacing w:line="360" w:lineRule="auto"/>
              <w:rPr>
                <w:rFonts w:ascii="宋体" w:hAnsi="宋体" w:cs="宋体"/>
                <w:sz w:val="24"/>
              </w:rPr>
            </w:pPr>
          </w:p>
        </w:tc>
      </w:tr>
      <w:tr w14:paraId="4E60B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53897E3">
            <w:pPr>
              <w:spacing w:line="360" w:lineRule="auto"/>
              <w:rPr>
                <w:rFonts w:ascii="宋体" w:hAnsi="宋体" w:cs="宋体"/>
                <w:sz w:val="24"/>
              </w:rPr>
            </w:pPr>
            <w:r>
              <w:rPr>
                <w:rFonts w:hint="eastAsia" w:ascii="宋体" w:hAnsi="宋体" w:cs="宋体"/>
                <w:sz w:val="24"/>
              </w:rPr>
              <w:t xml:space="preserve">1.5.3 </w:t>
            </w:r>
          </w:p>
        </w:tc>
        <w:tc>
          <w:tcPr>
            <w:tcW w:w="8174" w:type="dxa"/>
            <w:vAlign w:val="center"/>
          </w:tcPr>
          <w:p w14:paraId="7C8A1699">
            <w:pPr>
              <w:spacing w:line="360" w:lineRule="auto"/>
              <w:rPr>
                <w:rFonts w:ascii="宋体" w:hAnsi="宋体" w:cs="宋体"/>
                <w:sz w:val="24"/>
              </w:rPr>
            </w:pPr>
          </w:p>
        </w:tc>
      </w:tr>
      <w:tr w14:paraId="751D8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C01F4C1">
            <w:pPr>
              <w:spacing w:line="360" w:lineRule="auto"/>
              <w:rPr>
                <w:rFonts w:ascii="宋体" w:hAnsi="宋体" w:cs="宋体"/>
                <w:sz w:val="24"/>
              </w:rPr>
            </w:pPr>
            <w:r>
              <w:rPr>
                <w:rFonts w:hint="eastAsia" w:ascii="宋体" w:hAnsi="宋体" w:cs="宋体"/>
                <w:sz w:val="24"/>
              </w:rPr>
              <w:t>1.6.7</w:t>
            </w:r>
          </w:p>
        </w:tc>
        <w:tc>
          <w:tcPr>
            <w:tcW w:w="8174" w:type="dxa"/>
            <w:vAlign w:val="center"/>
          </w:tcPr>
          <w:p w14:paraId="293053FA">
            <w:pPr>
              <w:spacing w:line="360" w:lineRule="auto"/>
              <w:rPr>
                <w:rFonts w:ascii="宋体" w:hAnsi="宋体" w:cs="宋体"/>
                <w:sz w:val="24"/>
              </w:rPr>
            </w:pPr>
          </w:p>
        </w:tc>
      </w:tr>
      <w:tr w14:paraId="53ED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644E027">
            <w:pPr>
              <w:spacing w:line="360" w:lineRule="auto"/>
              <w:rPr>
                <w:rFonts w:ascii="宋体" w:hAnsi="宋体" w:cs="宋体"/>
                <w:sz w:val="24"/>
              </w:rPr>
            </w:pPr>
            <w:r>
              <w:rPr>
                <w:rFonts w:hint="eastAsia" w:ascii="宋体" w:hAnsi="宋体" w:cs="宋体"/>
                <w:sz w:val="24"/>
              </w:rPr>
              <w:t>1.7</w:t>
            </w:r>
          </w:p>
        </w:tc>
        <w:tc>
          <w:tcPr>
            <w:tcW w:w="8174" w:type="dxa"/>
            <w:vAlign w:val="center"/>
          </w:tcPr>
          <w:p w14:paraId="050269CA">
            <w:pPr>
              <w:spacing w:line="360" w:lineRule="auto"/>
              <w:rPr>
                <w:rFonts w:ascii="宋体" w:hAnsi="宋体" w:cs="宋体"/>
                <w:sz w:val="24"/>
              </w:rPr>
            </w:pPr>
          </w:p>
        </w:tc>
      </w:tr>
      <w:tr w14:paraId="364CB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D9F5951">
            <w:pPr>
              <w:spacing w:line="360" w:lineRule="auto"/>
              <w:rPr>
                <w:rFonts w:ascii="宋体" w:hAnsi="宋体" w:cs="宋体"/>
                <w:sz w:val="24"/>
              </w:rPr>
            </w:pPr>
            <w:r>
              <w:rPr>
                <w:rFonts w:hint="eastAsia" w:ascii="宋体" w:hAnsi="宋体" w:cs="宋体"/>
                <w:sz w:val="24"/>
              </w:rPr>
              <w:t>1.7.1</w:t>
            </w:r>
          </w:p>
        </w:tc>
        <w:tc>
          <w:tcPr>
            <w:tcW w:w="8174" w:type="dxa"/>
            <w:vAlign w:val="center"/>
          </w:tcPr>
          <w:p w14:paraId="798B77BE">
            <w:pPr>
              <w:spacing w:line="360" w:lineRule="auto"/>
              <w:rPr>
                <w:rFonts w:ascii="宋体" w:hAnsi="宋体" w:cs="宋体"/>
                <w:sz w:val="24"/>
              </w:rPr>
            </w:pPr>
          </w:p>
        </w:tc>
      </w:tr>
      <w:tr w14:paraId="51CDC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27529E8">
            <w:pPr>
              <w:spacing w:line="360" w:lineRule="auto"/>
              <w:rPr>
                <w:rFonts w:ascii="宋体" w:hAnsi="宋体" w:cs="宋体"/>
                <w:sz w:val="24"/>
              </w:rPr>
            </w:pPr>
            <w:r>
              <w:rPr>
                <w:rFonts w:hint="eastAsia" w:ascii="宋体" w:hAnsi="宋体" w:cs="宋体"/>
                <w:sz w:val="24"/>
              </w:rPr>
              <w:t>1.7.2</w:t>
            </w:r>
          </w:p>
        </w:tc>
        <w:tc>
          <w:tcPr>
            <w:tcW w:w="8174" w:type="dxa"/>
            <w:vAlign w:val="center"/>
          </w:tcPr>
          <w:p w14:paraId="34DC8946">
            <w:pPr>
              <w:spacing w:line="360" w:lineRule="auto"/>
              <w:rPr>
                <w:rFonts w:ascii="宋体" w:hAnsi="宋体" w:cs="宋体"/>
                <w:sz w:val="24"/>
              </w:rPr>
            </w:pPr>
          </w:p>
        </w:tc>
      </w:tr>
      <w:tr w14:paraId="1C6C3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A23E20">
            <w:pPr>
              <w:spacing w:line="360" w:lineRule="auto"/>
              <w:rPr>
                <w:rFonts w:ascii="宋体" w:hAnsi="宋体" w:cs="宋体"/>
                <w:sz w:val="24"/>
              </w:rPr>
            </w:pPr>
            <w:r>
              <w:rPr>
                <w:rFonts w:hint="eastAsia" w:ascii="宋体" w:hAnsi="宋体" w:cs="宋体"/>
                <w:sz w:val="24"/>
              </w:rPr>
              <w:t>2.3.2</w:t>
            </w:r>
          </w:p>
        </w:tc>
        <w:tc>
          <w:tcPr>
            <w:tcW w:w="8174" w:type="dxa"/>
            <w:vAlign w:val="center"/>
          </w:tcPr>
          <w:p w14:paraId="7D4B09D5">
            <w:pPr>
              <w:spacing w:line="360" w:lineRule="auto"/>
              <w:ind w:left="-420" w:leftChars="-200" w:right="-420" w:rightChars="-200" w:firstLine="480" w:firstLineChars="200"/>
              <w:rPr>
                <w:rFonts w:ascii="宋体" w:hAnsi="宋体" w:cs="宋体"/>
                <w:sz w:val="24"/>
              </w:rPr>
            </w:pPr>
          </w:p>
        </w:tc>
      </w:tr>
      <w:tr w14:paraId="4B3B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3594B61">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74" w:type="dxa"/>
            <w:vAlign w:val="center"/>
          </w:tcPr>
          <w:p w14:paraId="128EFE60">
            <w:pPr>
              <w:spacing w:line="360" w:lineRule="auto"/>
              <w:ind w:left="-420" w:leftChars="-200" w:right="-420" w:rightChars="-200" w:firstLine="480" w:firstLineChars="200"/>
              <w:rPr>
                <w:rFonts w:ascii="宋体" w:hAnsi="宋体" w:cs="宋体"/>
                <w:sz w:val="24"/>
              </w:rPr>
            </w:pPr>
          </w:p>
        </w:tc>
      </w:tr>
      <w:tr w14:paraId="52C3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0143044">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74" w:type="dxa"/>
            <w:vAlign w:val="center"/>
          </w:tcPr>
          <w:p w14:paraId="18C6E8AC">
            <w:pPr>
              <w:spacing w:line="360" w:lineRule="auto"/>
              <w:rPr>
                <w:rFonts w:ascii="宋体" w:hAnsi="宋体" w:cs="宋体"/>
                <w:sz w:val="24"/>
              </w:rPr>
            </w:pPr>
          </w:p>
        </w:tc>
      </w:tr>
      <w:tr w14:paraId="6B28F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5F9A266F">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74" w:type="dxa"/>
            <w:vAlign w:val="top"/>
          </w:tcPr>
          <w:p w14:paraId="1E845021">
            <w:pPr>
              <w:spacing w:line="360" w:lineRule="auto"/>
              <w:rPr>
                <w:rFonts w:ascii="宋体" w:hAnsi="宋体" w:cs="宋体"/>
                <w:sz w:val="24"/>
              </w:rPr>
            </w:pPr>
          </w:p>
        </w:tc>
      </w:tr>
      <w:tr w14:paraId="0EA4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AE418F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74" w:type="dxa"/>
            <w:vAlign w:val="center"/>
          </w:tcPr>
          <w:p w14:paraId="44CD6D62">
            <w:pPr>
              <w:spacing w:line="360" w:lineRule="auto"/>
              <w:rPr>
                <w:rFonts w:ascii="宋体" w:hAnsi="宋体" w:cs="宋体"/>
                <w:sz w:val="24"/>
              </w:rPr>
            </w:pPr>
          </w:p>
        </w:tc>
      </w:tr>
      <w:tr w14:paraId="38B28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4400DF95">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74" w:type="dxa"/>
            <w:vAlign w:val="center"/>
          </w:tcPr>
          <w:p w14:paraId="2FC34ED2">
            <w:pPr>
              <w:spacing w:line="360" w:lineRule="auto"/>
              <w:rPr>
                <w:rFonts w:ascii="宋体" w:hAnsi="宋体" w:cs="宋体"/>
                <w:sz w:val="24"/>
              </w:rPr>
            </w:pPr>
          </w:p>
        </w:tc>
      </w:tr>
      <w:tr w14:paraId="35CD3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77E37F8">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174" w:type="dxa"/>
            <w:vAlign w:val="center"/>
          </w:tcPr>
          <w:p w14:paraId="22F63695">
            <w:pPr>
              <w:spacing w:line="360" w:lineRule="auto"/>
              <w:rPr>
                <w:rFonts w:ascii="宋体" w:hAnsi="宋体" w:cs="宋体"/>
                <w:sz w:val="24"/>
              </w:rPr>
            </w:pPr>
          </w:p>
        </w:tc>
      </w:tr>
      <w:tr w14:paraId="4AFC3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1C4AE6C0">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174" w:type="dxa"/>
            <w:vAlign w:val="center"/>
          </w:tcPr>
          <w:p w14:paraId="616F04B0">
            <w:pPr>
              <w:spacing w:line="360" w:lineRule="auto"/>
              <w:rPr>
                <w:rFonts w:ascii="宋体" w:hAnsi="宋体" w:cs="宋体"/>
                <w:sz w:val="24"/>
              </w:rPr>
            </w:pPr>
          </w:p>
        </w:tc>
      </w:tr>
      <w:tr w14:paraId="2F25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41B57439">
            <w:pPr>
              <w:spacing w:line="360" w:lineRule="auto"/>
              <w:rPr>
                <w:rFonts w:ascii="宋体" w:hAnsi="宋体" w:cs="宋体"/>
                <w:sz w:val="24"/>
              </w:rPr>
            </w:pPr>
            <w:r>
              <w:rPr>
                <w:rFonts w:hint="eastAsia" w:ascii="宋体" w:hAnsi="宋体" w:cs="宋体"/>
                <w:sz w:val="24"/>
              </w:rPr>
              <w:t>2.20</w:t>
            </w:r>
          </w:p>
        </w:tc>
        <w:tc>
          <w:tcPr>
            <w:tcW w:w="8174" w:type="dxa"/>
            <w:vAlign w:val="top"/>
          </w:tcPr>
          <w:p w14:paraId="1C8FD7D1">
            <w:pPr>
              <w:spacing w:line="360" w:lineRule="auto"/>
              <w:rPr>
                <w:rFonts w:ascii="宋体" w:hAnsi="宋体" w:cs="宋体"/>
                <w:sz w:val="24"/>
              </w:rPr>
            </w:pPr>
          </w:p>
        </w:tc>
      </w:tr>
    </w:tbl>
    <w:p w14:paraId="277E5400">
      <w:pPr>
        <w:spacing w:line="360" w:lineRule="auto"/>
        <w:ind w:left="-420" w:leftChars="-200" w:right="-420" w:rightChars="-200" w:firstLine="480" w:firstLineChars="200"/>
        <w:rPr>
          <w:rFonts w:ascii="宋体" w:hAnsi="宋体" w:cs="宋体"/>
          <w:sz w:val="24"/>
        </w:rPr>
      </w:pPr>
    </w:p>
    <w:p w14:paraId="6112D77B">
      <w:pPr>
        <w:spacing w:line="360" w:lineRule="auto"/>
        <w:ind w:left="-420" w:leftChars="-200" w:right="-420" w:rightChars="-200"/>
        <w:rPr>
          <w:rFonts w:ascii="宋体" w:hAnsi="宋体" w:cs="宋体"/>
          <w:sz w:val="24"/>
        </w:rPr>
      </w:pPr>
    </w:p>
    <w:p w14:paraId="6470940A">
      <w:pPr>
        <w:spacing w:line="360" w:lineRule="auto"/>
        <w:ind w:left="-420" w:leftChars="-200" w:right="-420" w:rightChars="-200" w:firstLine="480" w:firstLineChars="200"/>
        <w:jc w:val="center"/>
        <w:outlineLvl w:val="0"/>
        <w:rPr>
          <w:rFonts w:ascii="宋体" w:hAnsi="宋体" w:cs="宋体"/>
          <w:sz w:val="24"/>
        </w:rPr>
      </w:pPr>
    </w:p>
    <w:p w14:paraId="00C01479">
      <w:pPr>
        <w:spacing w:line="360" w:lineRule="auto"/>
        <w:ind w:left="-420" w:leftChars="-200" w:right="-420" w:rightChars="-200" w:firstLine="480" w:firstLineChars="200"/>
        <w:jc w:val="center"/>
        <w:outlineLvl w:val="0"/>
        <w:rPr>
          <w:rFonts w:ascii="宋体" w:hAnsi="宋体" w:cs="宋体"/>
          <w:sz w:val="24"/>
        </w:rPr>
      </w:pPr>
    </w:p>
    <w:p w14:paraId="3BA34EEC">
      <w:pPr>
        <w:widowControl/>
        <w:adjustRightInd/>
        <w:jc w:val="left"/>
        <w:rPr>
          <w:rFonts w:ascii="宋体" w:hAnsi="宋体" w:cs="宋体"/>
          <w:b/>
          <w:sz w:val="36"/>
          <w:szCs w:val="20"/>
        </w:rPr>
      </w:pPr>
      <w:r>
        <w:rPr>
          <w:rFonts w:ascii="宋体" w:hAnsi="宋体" w:cs="宋体"/>
          <w:b/>
          <w:sz w:val="36"/>
          <w:szCs w:val="20"/>
        </w:rPr>
        <w:br w:type="page"/>
      </w:r>
    </w:p>
    <w:p w14:paraId="034264D5">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357BE637">
      <w:pPr>
        <w:pStyle w:val="3"/>
        <w:rPr>
          <w:rFonts w:hint="eastAsia" w:ascii="宋体" w:hAnsi="宋体" w:eastAsia="宋体" w:cs="宋体"/>
          <w:color w:val="auto"/>
          <w:kern w:val="0"/>
          <w:sz w:val="36"/>
          <w:szCs w:val="36"/>
        </w:rPr>
      </w:pPr>
    </w:p>
    <w:p w14:paraId="135318C1">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14:paraId="267A878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14:paraId="448CCBD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14:paraId="3893C58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14:paraId="3792F5F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14:paraId="4399D39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14:paraId="1BB2D331">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14:paraId="26D0C2AD">
      <w:pPr>
        <w:spacing w:line="360" w:lineRule="auto"/>
        <w:jc w:val="center"/>
        <w:outlineLvl w:val="0"/>
        <w:rPr>
          <w:rFonts w:hint="eastAsia" w:ascii="宋体" w:hAnsi="宋体" w:eastAsia="宋体" w:cs="宋体"/>
          <w:b/>
          <w:color w:val="auto"/>
          <w:kern w:val="0"/>
          <w:sz w:val="36"/>
          <w:szCs w:val="36"/>
        </w:rPr>
      </w:pPr>
    </w:p>
    <w:p w14:paraId="2073D7C9">
      <w:pPr>
        <w:rPr>
          <w:rFonts w:hint="eastAsia" w:ascii="宋体" w:hAnsi="宋体" w:eastAsia="宋体" w:cs="宋体"/>
          <w:color w:val="auto"/>
        </w:rPr>
      </w:pPr>
    </w:p>
    <w:p w14:paraId="03698300">
      <w:pPr>
        <w:pStyle w:val="3"/>
        <w:rPr>
          <w:rFonts w:hint="eastAsia" w:ascii="宋体" w:hAnsi="宋体" w:eastAsia="宋体" w:cs="宋体"/>
          <w:color w:val="auto"/>
        </w:rPr>
      </w:pPr>
    </w:p>
    <w:p w14:paraId="2AFC6FD0">
      <w:pPr>
        <w:rPr>
          <w:rFonts w:hint="eastAsia" w:ascii="宋体" w:hAnsi="宋体" w:eastAsia="宋体" w:cs="宋体"/>
          <w:color w:val="auto"/>
        </w:rPr>
      </w:pPr>
    </w:p>
    <w:p w14:paraId="7BA6874A">
      <w:pPr>
        <w:pStyle w:val="3"/>
        <w:rPr>
          <w:rFonts w:hint="eastAsia" w:ascii="宋体" w:hAnsi="宋体" w:eastAsia="宋体" w:cs="宋体"/>
          <w:color w:val="auto"/>
        </w:rPr>
      </w:pPr>
    </w:p>
    <w:p w14:paraId="2E6DCC0F">
      <w:pPr>
        <w:rPr>
          <w:rFonts w:hint="eastAsia" w:ascii="宋体" w:hAnsi="宋体" w:eastAsia="宋体" w:cs="宋体"/>
          <w:color w:val="auto"/>
        </w:rPr>
      </w:pPr>
    </w:p>
    <w:p w14:paraId="68D1D245">
      <w:pPr>
        <w:pStyle w:val="3"/>
        <w:rPr>
          <w:rFonts w:hint="eastAsia" w:ascii="宋体" w:hAnsi="宋体" w:eastAsia="宋体" w:cs="宋体"/>
          <w:color w:val="auto"/>
        </w:rPr>
      </w:pPr>
    </w:p>
    <w:p w14:paraId="1516FDD6">
      <w:pPr>
        <w:rPr>
          <w:rFonts w:hint="eastAsia" w:ascii="宋体" w:hAnsi="宋体" w:eastAsia="宋体" w:cs="宋体"/>
          <w:color w:val="auto"/>
        </w:rPr>
      </w:pPr>
    </w:p>
    <w:p w14:paraId="17644288">
      <w:pPr>
        <w:pStyle w:val="3"/>
        <w:rPr>
          <w:rFonts w:hint="eastAsia" w:ascii="宋体" w:hAnsi="宋体" w:eastAsia="宋体" w:cs="宋体"/>
          <w:color w:val="auto"/>
        </w:rPr>
      </w:pPr>
    </w:p>
    <w:p w14:paraId="5822C0D4">
      <w:pPr>
        <w:rPr>
          <w:rFonts w:hint="eastAsia" w:ascii="宋体" w:hAnsi="宋体" w:eastAsia="宋体" w:cs="宋体"/>
          <w:color w:val="auto"/>
        </w:rPr>
      </w:pPr>
    </w:p>
    <w:p w14:paraId="65957AC2">
      <w:pPr>
        <w:jc w:val="left"/>
        <w:rPr>
          <w:rFonts w:hint="eastAsia" w:ascii="宋体" w:hAnsi="宋体" w:eastAsia="宋体" w:cs="宋体"/>
          <w:b/>
          <w:bCs/>
          <w:color w:val="auto"/>
          <w:sz w:val="40"/>
          <w:szCs w:val="48"/>
        </w:rPr>
      </w:pPr>
      <w:bookmarkStart w:id="511" w:name="_Toc12947"/>
      <w:r>
        <w:rPr>
          <w:rFonts w:hint="eastAsia" w:ascii="宋体" w:hAnsi="宋体" w:eastAsia="宋体" w:cs="宋体"/>
          <w:b/>
          <w:bCs/>
          <w:color w:val="auto"/>
          <w:sz w:val="40"/>
          <w:szCs w:val="48"/>
        </w:rPr>
        <w:br w:type="page"/>
      </w:r>
    </w:p>
    <w:p w14:paraId="77A4FB69">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11"/>
    </w:p>
    <w:p w14:paraId="59C5A8F8">
      <w:pPr>
        <w:rPr>
          <w:rFonts w:hint="eastAsia" w:ascii="宋体" w:hAnsi="宋体" w:eastAsia="宋体" w:cs="宋体"/>
          <w:b/>
          <w:bCs/>
          <w:color w:val="auto"/>
          <w:sz w:val="40"/>
          <w:szCs w:val="48"/>
        </w:rPr>
      </w:pPr>
    </w:p>
    <w:p w14:paraId="6C14941D">
      <w:pPr>
        <w:rPr>
          <w:rFonts w:hint="eastAsia" w:ascii="宋体" w:hAnsi="宋体" w:eastAsia="宋体" w:cs="宋体"/>
          <w:b/>
          <w:bCs/>
          <w:color w:val="auto"/>
          <w:sz w:val="40"/>
          <w:szCs w:val="48"/>
        </w:rPr>
      </w:pPr>
    </w:p>
    <w:p w14:paraId="3C55382C">
      <w:pPr>
        <w:jc w:val="center"/>
        <w:outlineLvl w:val="0"/>
        <w:rPr>
          <w:rFonts w:hint="eastAsia" w:ascii="宋体" w:hAnsi="宋体" w:eastAsia="宋体" w:cs="宋体"/>
          <w:b/>
          <w:bCs/>
          <w:color w:val="auto"/>
          <w:sz w:val="40"/>
          <w:szCs w:val="48"/>
        </w:rPr>
      </w:pPr>
      <w:bookmarkStart w:id="512" w:name="_Toc13184"/>
      <w:r>
        <w:rPr>
          <w:rFonts w:hint="eastAsia" w:ascii="宋体" w:hAnsi="宋体" w:eastAsia="宋体" w:cs="宋体"/>
          <w:b/>
          <w:bCs/>
          <w:color w:val="auto"/>
          <w:sz w:val="40"/>
          <w:szCs w:val="48"/>
        </w:rPr>
        <w:t>电子备份投标文件</w:t>
      </w:r>
      <w:bookmarkEnd w:id="512"/>
    </w:p>
    <w:p w14:paraId="7EA5A6DA">
      <w:pPr>
        <w:jc w:val="center"/>
        <w:rPr>
          <w:rFonts w:hint="eastAsia" w:ascii="宋体" w:hAnsi="宋体" w:eastAsia="宋体" w:cs="宋体"/>
          <w:b/>
          <w:bCs/>
          <w:color w:val="auto"/>
          <w:sz w:val="40"/>
          <w:szCs w:val="48"/>
        </w:rPr>
      </w:pPr>
    </w:p>
    <w:p w14:paraId="35C85781">
      <w:pPr>
        <w:jc w:val="center"/>
        <w:rPr>
          <w:rFonts w:hint="eastAsia" w:ascii="宋体" w:hAnsi="宋体" w:eastAsia="宋体" w:cs="宋体"/>
          <w:b/>
          <w:bCs/>
          <w:color w:val="auto"/>
          <w:sz w:val="40"/>
          <w:szCs w:val="48"/>
        </w:rPr>
      </w:pPr>
    </w:p>
    <w:p w14:paraId="330F2D30">
      <w:pPr>
        <w:jc w:val="center"/>
        <w:outlineLvl w:val="0"/>
        <w:rPr>
          <w:rFonts w:hint="eastAsia" w:ascii="宋体" w:hAnsi="宋体" w:eastAsia="宋体" w:cs="宋体"/>
          <w:b/>
          <w:bCs/>
          <w:color w:val="auto"/>
          <w:sz w:val="40"/>
          <w:szCs w:val="48"/>
        </w:rPr>
      </w:pPr>
      <w:bookmarkStart w:id="513" w:name="_Toc18701"/>
      <w:r>
        <w:rPr>
          <w:rFonts w:hint="eastAsia" w:ascii="宋体" w:hAnsi="宋体" w:eastAsia="宋体" w:cs="宋体"/>
          <w:b/>
          <w:bCs/>
          <w:color w:val="auto"/>
          <w:sz w:val="40"/>
          <w:szCs w:val="48"/>
        </w:rPr>
        <w:t>项目名称：</w:t>
      </w:r>
      <w:bookmarkEnd w:id="513"/>
    </w:p>
    <w:p w14:paraId="18FEC108">
      <w:pPr>
        <w:jc w:val="center"/>
        <w:rPr>
          <w:rFonts w:hint="eastAsia" w:ascii="宋体" w:hAnsi="宋体" w:eastAsia="宋体" w:cs="宋体"/>
          <w:b/>
          <w:bCs/>
          <w:color w:val="auto"/>
          <w:sz w:val="40"/>
          <w:szCs w:val="48"/>
        </w:rPr>
      </w:pPr>
    </w:p>
    <w:p w14:paraId="3009722D">
      <w:pPr>
        <w:jc w:val="center"/>
        <w:outlineLvl w:val="0"/>
        <w:rPr>
          <w:rFonts w:hint="eastAsia" w:ascii="宋体" w:hAnsi="宋体" w:eastAsia="宋体" w:cs="宋体"/>
          <w:b/>
          <w:bCs/>
          <w:color w:val="auto"/>
          <w:sz w:val="40"/>
          <w:szCs w:val="48"/>
        </w:rPr>
      </w:pPr>
      <w:bookmarkStart w:id="514" w:name="_Toc20693"/>
      <w:r>
        <w:rPr>
          <w:rFonts w:hint="eastAsia" w:ascii="宋体" w:hAnsi="宋体" w:eastAsia="宋体" w:cs="宋体"/>
          <w:b/>
          <w:bCs/>
          <w:color w:val="auto"/>
          <w:sz w:val="40"/>
          <w:szCs w:val="48"/>
        </w:rPr>
        <w:t>项目编号：</w:t>
      </w:r>
      <w:bookmarkEnd w:id="514"/>
    </w:p>
    <w:p w14:paraId="30E5FB17">
      <w:pPr>
        <w:rPr>
          <w:rFonts w:hint="eastAsia" w:ascii="宋体" w:hAnsi="宋体" w:eastAsia="宋体" w:cs="宋体"/>
          <w:b/>
          <w:bCs/>
          <w:color w:val="auto"/>
          <w:sz w:val="40"/>
          <w:szCs w:val="48"/>
        </w:rPr>
      </w:pPr>
    </w:p>
    <w:p w14:paraId="0D771DE8">
      <w:pPr>
        <w:rPr>
          <w:rFonts w:hint="eastAsia" w:ascii="宋体" w:hAnsi="宋体" w:eastAsia="宋体" w:cs="宋体"/>
          <w:b/>
          <w:bCs/>
          <w:color w:val="auto"/>
          <w:sz w:val="40"/>
          <w:szCs w:val="48"/>
        </w:rPr>
      </w:pPr>
    </w:p>
    <w:p w14:paraId="44D04C66">
      <w:pPr>
        <w:rPr>
          <w:rFonts w:hint="eastAsia" w:ascii="宋体" w:hAnsi="宋体" w:eastAsia="宋体" w:cs="宋体"/>
          <w:b/>
          <w:bCs/>
          <w:color w:val="auto"/>
          <w:sz w:val="40"/>
          <w:szCs w:val="48"/>
        </w:rPr>
      </w:pPr>
    </w:p>
    <w:p w14:paraId="4F010288">
      <w:pPr>
        <w:rPr>
          <w:rFonts w:hint="eastAsia" w:ascii="宋体" w:hAnsi="宋体" w:eastAsia="宋体" w:cs="宋体"/>
          <w:b/>
          <w:bCs/>
          <w:color w:val="auto"/>
          <w:sz w:val="40"/>
          <w:szCs w:val="48"/>
        </w:rPr>
      </w:pPr>
    </w:p>
    <w:p w14:paraId="53ABF477">
      <w:pPr>
        <w:jc w:val="center"/>
        <w:outlineLvl w:val="0"/>
        <w:rPr>
          <w:rFonts w:hint="eastAsia" w:ascii="宋体" w:hAnsi="宋体" w:eastAsia="宋体" w:cs="宋体"/>
          <w:b/>
          <w:bCs/>
          <w:color w:val="auto"/>
          <w:sz w:val="40"/>
          <w:szCs w:val="48"/>
        </w:rPr>
      </w:pPr>
      <w:bookmarkStart w:id="515" w:name="_Toc27616"/>
      <w:r>
        <w:rPr>
          <w:rFonts w:hint="eastAsia" w:ascii="宋体" w:hAnsi="宋体" w:eastAsia="宋体" w:cs="宋体"/>
          <w:b/>
          <w:bCs/>
          <w:color w:val="auto"/>
          <w:sz w:val="40"/>
          <w:szCs w:val="48"/>
        </w:rPr>
        <w:t>投标人名称：（盖章）</w:t>
      </w:r>
      <w:bookmarkEnd w:id="515"/>
    </w:p>
    <w:p w14:paraId="7D24D89B">
      <w:pPr>
        <w:jc w:val="center"/>
        <w:rPr>
          <w:rFonts w:hint="eastAsia" w:ascii="宋体" w:hAnsi="宋体" w:eastAsia="宋体" w:cs="宋体"/>
          <w:b/>
          <w:bCs/>
          <w:color w:val="auto"/>
          <w:sz w:val="40"/>
          <w:szCs w:val="48"/>
        </w:rPr>
      </w:pPr>
    </w:p>
    <w:p w14:paraId="5633FD66">
      <w:pPr>
        <w:jc w:val="center"/>
        <w:outlineLvl w:val="0"/>
        <w:rPr>
          <w:rFonts w:hint="eastAsia" w:ascii="宋体" w:hAnsi="宋体" w:eastAsia="宋体" w:cs="宋体"/>
          <w:b/>
          <w:bCs/>
          <w:color w:val="auto"/>
          <w:sz w:val="40"/>
          <w:szCs w:val="48"/>
        </w:rPr>
      </w:pPr>
      <w:bookmarkStart w:id="516" w:name="_Toc8328"/>
      <w:r>
        <w:rPr>
          <w:rFonts w:hint="eastAsia" w:ascii="宋体" w:hAnsi="宋体" w:eastAsia="宋体" w:cs="宋体"/>
          <w:b/>
          <w:bCs/>
          <w:color w:val="auto"/>
          <w:sz w:val="40"/>
          <w:szCs w:val="48"/>
        </w:rPr>
        <w:t>投标人地址：</w:t>
      </w:r>
      <w:bookmarkEnd w:id="516"/>
    </w:p>
    <w:p w14:paraId="56A5BCCD">
      <w:pPr>
        <w:jc w:val="center"/>
        <w:rPr>
          <w:rFonts w:hint="eastAsia" w:ascii="宋体" w:hAnsi="宋体" w:eastAsia="宋体" w:cs="宋体"/>
          <w:b/>
          <w:bCs/>
          <w:color w:val="auto"/>
          <w:sz w:val="40"/>
          <w:szCs w:val="48"/>
        </w:rPr>
      </w:pPr>
    </w:p>
    <w:p w14:paraId="3193F230">
      <w:pPr>
        <w:jc w:val="center"/>
        <w:outlineLvl w:val="0"/>
        <w:rPr>
          <w:rFonts w:hint="eastAsia" w:ascii="宋体" w:hAnsi="宋体" w:eastAsia="宋体" w:cs="宋体"/>
          <w:b/>
          <w:bCs/>
          <w:color w:val="auto"/>
          <w:sz w:val="40"/>
          <w:szCs w:val="48"/>
        </w:rPr>
      </w:pPr>
      <w:bookmarkStart w:id="517"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17"/>
    </w:p>
    <w:p w14:paraId="6CDF1B9E">
      <w:pPr>
        <w:jc w:val="center"/>
        <w:rPr>
          <w:rFonts w:hint="eastAsia" w:ascii="宋体" w:hAnsi="宋体" w:eastAsia="宋体" w:cs="宋体"/>
          <w:b/>
          <w:bCs/>
          <w:color w:val="auto"/>
          <w:sz w:val="40"/>
          <w:szCs w:val="48"/>
        </w:rPr>
      </w:pPr>
    </w:p>
    <w:p w14:paraId="710EB10C">
      <w:pPr>
        <w:jc w:val="center"/>
        <w:outlineLvl w:val="0"/>
        <w:rPr>
          <w:rFonts w:hint="eastAsia" w:ascii="宋体" w:hAnsi="宋体" w:eastAsia="宋体" w:cs="宋体"/>
          <w:b/>
          <w:bCs/>
          <w:color w:val="auto"/>
          <w:sz w:val="40"/>
          <w:szCs w:val="48"/>
        </w:rPr>
      </w:pPr>
      <w:bookmarkStart w:id="518"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18"/>
    </w:p>
    <w:p w14:paraId="78B91DD3">
      <w:pPr>
        <w:pStyle w:val="3"/>
        <w:rPr>
          <w:rFonts w:hint="eastAsia" w:ascii="宋体" w:hAnsi="宋体" w:eastAsia="宋体" w:cs="宋体"/>
          <w:color w:val="auto"/>
        </w:rPr>
      </w:pPr>
    </w:p>
    <w:p w14:paraId="27C683FC">
      <w:pPr>
        <w:rPr>
          <w:rFonts w:hint="eastAsia" w:ascii="宋体" w:hAnsi="宋体" w:eastAsia="宋体" w:cs="宋体"/>
          <w:color w:val="auto"/>
        </w:rPr>
      </w:pPr>
    </w:p>
    <w:p w14:paraId="6E090BFF">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67C5C7D0">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14:paraId="757DBE09">
      <w:pPr>
        <w:spacing w:line="360" w:lineRule="auto"/>
        <w:jc w:val="center"/>
        <w:outlineLvl w:val="0"/>
        <w:rPr>
          <w:rFonts w:hint="eastAsia" w:ascii="宋体" w:hAnsi="宋体" w:eastAsia="宋体" w:cs="宋体"/>
          <w:b/>
          <w:color w:val="auto"/>
          <w:kern w:val="0"/>
          <w:sz w:val="36"/>
          <w:szCs w:val="36"/>
        </w:rPr>
      </w:pPr>
    </w:p>
    <w:p w14:paraId="731A5453">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2249EEB7">
      <w:pPr>
        <w:shd w:val="clear" w:color="auto" w:fill="FFFFFF"/>
        <w:snapToGrid w:val="0"/>
        <w:spacing w:line="360" w:lineRule="auto"/>
        <w:jc w:val="center"/>
        <w:outlineLvl w:val="0"/>
        <w:rPr>
          <w:rFonts w:hint="eastAsia" w:ascii="宋体" w:hAnsi="宋体" w:eastAsia="宋体" w:cs="宋体"/>
          <w:b/>
          <w:bCs/>
          <w:color w:val="auto"/>
          <w:sz w:val="52"/>
          <w:szCs w:val="52"/>
        </w:rPr>
      </w:pPr>
    </w:p>
    <w:p w14:paraId="4458FB88">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14:paraId="570F74C0">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14:paraId="11454092">
      <w:pPr>
        <w:pStyle w:val="82"/>
        <w:spacing w:line="360" w:lineRule="auto"/>
        <w:rPr>
          <w:rFonts w:hint="eastAsia" w:ascii="宋体" w:hAnsi="宋体" w:eastAsia="宋体" w:cs="宋体"/>
          <w:color w:val="auto"/>
          <w:sz w:val="32"/>
          <w:szCs w:val="32"/>
        </w:rPr>
      </w:pPr>
    </w:p>
    <w:p w14:paraId="26419E69">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p>
    <w:p w14:paraId="7DF6E5E5">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7F3621BB">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033337F4">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1320192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10DE22E8">
      <w:pPr>
        <w:snapToGrid w:val="0"/>
        <w:spacing w:line="360" w:lineRule="auto"/>
        <w:ind w:firstLine="1680" w:firstLineChars="600"/>
        <w:rPr>
          <w:rFonts w:hint="eastAsia" w:ascii="宋体" w:hAnsi="宋体" w:eastAsia="宋体" w:cs="宋体"/>
          <w:color w:val="auto"/>
          <w:sz w:val="28"/>
          <w:szCs w:val="28"/>
        </w:rPr>
      </w:pPr>
    </w:p>
    <w:p w14:paraId="37B61A7A">
      <w:pPr>
        <w:snapToGrid w:val="0"/>
        <w:spacing w:line="360" w:lineRule="auto"/>
        <w:rPr>
          <w:rFonts w:hint="eastAsia" w:ascii="宋体" w:hAnsi="宋体" w:eastAsia="宋体" w:cs="宋体"/>
          <w:color w:val="auto"/>
          <w:sz w:val="32"/>
          <w:szCs w:val="32"/>
        </w:rPr>
      </w:pPr>
    </w:p>
    <w:p w14:paraId="21FB3795">
      <w:pPr>
        <w:snapToGrid w:val="0"/>
        <w:spacing w:line="360" w:lineRule="auto"/>
        <w:ind w:firstLine="1920" w:firstLineChars="600"/>
        <w:rPr>
          <w:rFonts w:hint="eastAsia" w:ascii="宋体" w:hAnsi="宋体" w:eastAsia="宋体" w:cs="宋体"/>
          <w:color w:val="auto"/>
          <w:sz w:val="32"/>
          <w:szCs w:val="32"/>
        </w:rPr>
      </w:pPr>
    </w:p>
    <w:p w14:paraId="1C4B6EF7">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650BA94F">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69A1F68D">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12A4BC68">
      <w:pPr>
        <w:pStyle w:val="2"/>
        <w:snapToGrid w:val="0"/>
        <w:rPr>
          <w:rFonts w:hint="eastAsia" w:ascii="宋体" w:hAnsi="宋体" w:eastAsia="宋体" w:cs="宋体"/>
          <w:color w:val="auto"/>
          <w:sz w:val="32"/>
          <w:szCs w:val="32"/>
        </w:rPr>
        <w:sectPr>
          <w:pgSz w:w="11906" w:h="16838"/>
          <w:pgMar w:top="993" w:right="1474" w:bottom="1134" w:left="1474" w:header="851" w:footer="641" w:gutter="0"/>
          <w:pgNumType w:fmt="decimal"/>
          <w:cols w:space="720" w:num="1"/>
          <w:docGrid w:type="lines" w:linePitch="315" w:charSpace="0"/>
        </w:sectPr>
      </w:pPr>
    </w:p>
    <w:p w14:paraId="32819220">
      <w:pPr>
        <w:spacing w:line="360" w:lineRule="auto"/>
        <w:jc w:val="center"/>
        <w:outlineLvl w:val="0"/>
        <w:rPr>
          <w:rFonts w:hint="eastAsia" w:ascii="宋体" w:hAnsi="宋体" w:eastAsia="宋体" w:cs="宋体"/>
          <w:b/>
          <w:color w:val="auto"/>
          <w:kern w:val="0"/>
          <w:sz w:val="36"/>
          <w:szCs w:val="36"/>
        </w:rPr>
      </w:pPr>
    </w:p>
    <w:p w14:paraId="32CA789F">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3F6C624">
      <w:pPr>
        <w:spacing w:line="360" w:lineRule="auto"/>
        <w:jc w:val="center"/>
        <w:outlineLvl w:val="0"/>
        <w:rPr>
          <w:rFonts w:hint="eastAsia" w:ascii="宋体" w:hAnsi="宋体" w:eastAsia="宋体" w:cs="宋体"/>
          <w:b/>
          <w:color w:val="auto"/>
          <w:kern w:val="0"/>
          <w:sz w:val="36"/>
          <w:szCs w:val="36"/>
        </w:rPr>
      </w:pPr>
    </w:p>
    <w:p w14:paraId="58D97E5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2013E0B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14:paraId="07CA440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14:paraId="743CDA1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（4）提供未联合体投标情况说明函………………………………………（页码）</w:t>
      </w:r>
    </w:p>
    <w:p w14:paraId="56C89599">
      <w:pPr>
        <w:snapToGrid w:val="0"/>
        <w:spacing w:line="360" w:lineRule="auto"/>
        <w:ind w:right="480"/>
        <w:jc w:val="center"/>
        <w:rPr>
          <w:rFonts w:hint="eastAsia" w:ascii="宋体" w:hAnsi="宋体" w:eastAsia="宋体" w:cs="宋体"/>
          <w:b/>
          <w:color w:val="auto"/>
          <w:kern w:val="0"/>
          <w:sz w:val="32"/>
          <w:szCs w:val="32"/>
        </w:rPr>
      </w:pPr>
    </w:p>
    <w:p w14:paraId="72C5C303">
      <w:pPr>
        <w:spacing w:line="360" w:lineRule="auto"/>
        <w:ind w:firstLine="480" w:firstLineChars="200"/>
        <w:rPr>
          <w:rFonts w:hint="eastAsia" w:ascii="宋体" w:hAnsi="宋体" w:eastAsia="宋体" w:cs="宋体"/>
          <w:color w:val="auto"/>
          <w:sz w:val="24"/>
        </w:rPr>
      </w:pPr>
    </w:p>
    <w:p w14:paraId="12D8D8DB">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272B393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03FF2D9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cs="宋体"/>
          <w:color w:val="auto"/>
          <w:sz w:val="24"/>
          <w:lang w:val="en-US" w:eastAsia="zh-CN"/>
        </w:rPr>
        <w:t xml:space="preserve">     </w:t>
      </w:r>
      <w:r>
        <w:rPr>
          <w:rFonts w:hint="eastAsia" w:ascii="宋体" w:hAnsi="宋体" w:eastAsia="宋体" w:cs="宋体"/>
          <w:color w:val="auto"/>
          <w:sz w:val="24"/>
        </w:rPr>
        <w:t>】政府采购活动，郑重承诺：</w:t>
      </w:r>
    </w:p>
    <w:p w14:paraId="3678DC9B">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6941AF4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299CE12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2EE5C60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264BF87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477AAAC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67A157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07E5146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4697236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5698F9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5E9C787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20613D90">
      <w:pPr>
        <w:widowControl/>
        <w:numPr>
          <w:ilvl w:val="-1"/>
          <w:numId w:val="0"/>
        </w:numPr>
        <w:pBdr>
          <w:top w:val="none" w:color="auto" w:sz="0" w:space="0"/>
          <w:left w:val="none" w:color="auto" w:sz="0" w:space="0"/>
          <w:bottom w:val="none" w:color="auto" w:sz="0" w:space="0"/>
          <w:right w:val="none" w:color="auto" w:sz="0" w:space="0"/>
        </w:pBdr>
        <w:shd w:val="clear"/>
        <w:wordWrap/>
        <w:snapToGrid w:val="0"/>
        <w:spacing w:before="0" w:beforeAutospacing="0" w:after="0" w:afterAutospacing="0" w:line="360" w:lineRule="auto"/>
        <w:ind w:left="0" w:leftChars="0" w:righ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四）</w:t>
      </w:r>
      <w:r>
        <w:rPr>
          <w:rFonts w:hint="eastAsia" w:ascii="宋体" w:hAnsi="宋体" w:eastAsia="宋体" w:cs="宋体"/>
          <w:color w:val="auto"/>
          <w:sz w:val="24"/>
          <w:lang w:eastAsia="zh-CN"/>
        </w:rPr>
        <w:t>据浙粮〔2023〕27号</w:t>
      </w:r>
      <w:r>
        <w:rPr>
          <w:rFonts w:hint="eastAsia" w:ascii="宋体" w:hAnsi="宋体" w:eastAsia="宋体" w:cs="宋体"/>
          <w:color w:val="auto"/>
          <w:sz w:val="24"/>
          <w:lang w:val="en-US" w:eastAsia="zh-CN"/>
        </w:rPr>
        <w:t>文件</w:t>
      </w:r>
      <w:r>
        <w:rPr>
          <w:rFonts w:hint="eastAsia" w:ascii="宋体" w:hAnsi="宋体" w:eastAsia="宋体" w:cs="宋体"/>
          <w:b w:val="0"/>
          <w:bCs w:val="0"/>
          <w:i w:val="0"/>
          <w:iCs w:val="0"/>
          <w:caps w:val="0"/>
          <w:color w:val="auto"/>
          <w:spacing w:val="0"/>
          <w:sz w:val="24"/>
          <w:szCs w:val="24"/>
          <w:shd w:val="clear"/>
          <w:lang w:eastAsia="zh-CN"/>
        </w:rPr>
        <w:t>规定，</w:t>
      </w:r>
      <w:r>
        <w:rPr>
          <w:rFonts w:hint="eastAsia" w:ascii="宋体" w:hAnsi="宋体" w:eastAsia="宋体" w:cs="宋体"/>
          <w:color w:val="auto"/>
          <w:sz w:val="24"/>
          <w:szCs w:val="24"/>
        </w:rPr>
        <w:t>冻猪肉储备承储单位应具备以下基本条件：</w:t>
      </w:r>
    </w:p>
    <w:p w14:paraId="147019B9">
      <w:pPr>
        <w:widowControl/>
        <w:numPr>
          <w:ilvl w:val="-1"/>
          <w:numId w:val="0"/>
        </w:numPr>
        <w:pBdr>
          <w:top w:val="none" w:color="auto" w:sz="0" w:space="0"/>
          <w:left w:val="none" w:color="auto" w:sz="0" w:space="0"/>
          <w:bottom w:val="none" w:color="auto" w:sz="0" w:space="0"/>
          <w:right w:val="none" w:color="auto" w:sz="0" w:space="0"/>
        </w:pBdr>
        <w:shd w:val="clear"/>
        <w:wordWrap/>
        <w:snapToGrid w:val="0"/>
        <w:spacing w:before="0" w:beforeAutospacing="0" w:after="0" w:afterAutospacing="0" w:line="360" w:lineRule="auto"/>
        <w:ind w:left="0" w:right="0" w:firstLine="480" w:firstLineChars="200"/>
        <w:jc w:val="left"/>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lang w:val="en-US" w:eastAsia="zh-CN"/>
        </w:rPr>
        <w:t>1、</w:t>
      </w:r>
      <w:r>
        <w:rPr>
          <w:rFonts w:hint="eastAsia" w:ascii="宋体" w:hAnsi="宋体" w:eastAsia="宋体" w:cs="宋体"/>
          <w:color w:val="auto"/>
          <w:spacing w:val="0"/>
          <w:kern w:val="2"/>
          <w:sz w:val="24"/>
          <w:szCs w:val="24"/>
        </w:rPr>
        <w:t xml:space="preserve">仓储设施在浙江省域内，企业自有或租赁符合《中央猪肉储备冻肉储存冷库基本条件》（SB/T10408-2013）要求的冷库，冷库储存能力在2000吨以上，其中租赁库有效租期不得短于承储期。 </w:t>
      </w:r>
    </w:p>
    <w:p w14:paraId="349FB5FF">
      <w:pPr>
        <w:widowControl/>
        <w:numPr>
          <w:ilvl w:val="-1"/>
          <w:numId w:val="0"/>
        </w:numPr>
        <w:pBdr>
          <w:top w:val="none" w:color="auto" w:sz="0" w:space="0"/>
          <w:left w:val="none" w:color="auto" w:sz="0" w:space="0"/>
          <w:bottom w:val="none" w:color="auto" w:sz="0" w:space="0"/>
          <w:right w:val="none" w:color="auto" w:sz="0" w:space="0"/>
        </w:pBdr>
        <w:shd w:val="clear"/>
        <w:wordWrap/>
        <w:snapToGrid w:val="0"/>
        <w:spacing w:before="0" w:beforeAutospacing="0" w:after="0" w:afterAutospacing="0" w:line="360" w:lineRule="auto"/>
        <w:ind w:left="0" w:right="0" w:firstLine="480" w:firstLineChars="200"/>
        <w:jc w:val="left"/>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lang w:val="en-US" w:eastAsia="zh-CN"/>
        </w:rPr>
        <w:t>2、</w:t>
      </w:r>
      <w:r>
        <w:rPr>
          <w:rFonts w:hint="eastAsia" w:ascii="宋体" w:hAnsi="宋体" w:eastAsia="宋体" w:cs="宋体"/>
          <w:color w:val="auto"/>
          <w:spacing w:val="0"/>
          <w:kern w:val="2"/>
          <w:sz w:val="24"/>
          <w:szCs w:val="24"/>
        </w:rPr>
        <w:t xml:space="preserve">具备《营业执照》《食品经营许可证》合法经营资质，独立承担民事责任能力。 </w:t>
      </w:r>
    </w:p>
    <w:p w14:paraId="45BF92FC">
      <w:pPr>
        <w:widowControl/>
        <w:numPr>
          <w:ilvl w:val="-1"/>
          <w:numId w:val="0"/>
        </w:numPr>
        <w:pBdr>
          <w:top w:val="none" w:color="auto" w:sz="0" w:space="0"/>
          <w:left w:val="none" w:color="auto" w:sz="0" w:space="0"/>
          <w:bottom w:val="none" w:color="auto" w:sz="0" w:space="0"/>
          <w:right w:val="none" w:color="auto" w:sz="0" w:space="0"/>
        </w:pBdr>
        <w:shd w:val="clear"/>
        <w:wordWrap/>
        <w:snapToGrid w:val="0"/>
        <w:spacing w:before="0" w:beforeAutospacing="0" w:after="0" w:afterAutospacing="0" w:line="360" w:lineRule="auto"/>
        <w:ind w:left="0" w:right="0" w:firstLine="480" w:firstLineChars="200"/>
        <w:jc w:val="left"/>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lang w:val="en-US" w:eastAsia="zh-CN"/>
        </w:rPr>
        <w:t>3、</w:t>
      </w:r>
      <w:r>
        <w:rPr>
          <w:rFonts w:hint="eastAsia" w:ascii="宋体" w:hAnsi="宋体" w:eastAsia="宋体" w:cs="宋体"/>
          <w:color w:val="auto"/>
          <w:spacing w:val="0"/>
          <w:kern w:val="2"/>
          <w:sz w:val="24"/>
          <w:szCs w:val="24"/>
        </w:rPr>
        <w:t>管理规范，制度健全，经营管理状况良好。</w:t>
      </w:r>
    </w:p>
    <w:p w14:paraId="03B477D1">
      <w:pPr>
        <w:widowControl/>
        <w:numPr>
          <w:ilvl w:val="-1"/>
          <w:numId w:val="0"/>
        </w:numPr>
        <w:pBdr>
          <w:top w:val="none" w:color="auto" w:sz="0" w:space="0"/>
          <w:left w:val="none" w:color="auto" w:sz="0" w:space="0"/>
          <w:bottom w:val="none" w:color="auto" w:sz="0" w:space="0"/>
          <w:right w:val="none" w:color="auto" w:sz="0" w:space="0"/>
        </w:pBdr>
        <w:shd w:val="clear"/>
        <w:wordWrap/>
        <w:snapToGrid w:val="0"/>
        <w:spacing w:before="0" w:beforeAutospacing="0" w:after="0" w:afterAutospacing="0" w:line="360" w:lineRule="auto"/>
        <w:ind w:left="0" w:right="0" w:firstLine="480" w:firstLineChars="200"/>
        <w:jc w:val="left"/>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lang w:val="en-US" w:eastAsia="zh-CN"/>
        </w:rPr>
        <w:t>4、</w:t>
      </w:r>
      <w:r>
        <w:rPr>
          <w:rFonts w:hint="eastAsia" w:ascii="宋体" w:hAnsi="宋体" w:eastAsia="宋体" w:cs="宋体"/>
          <w:color w:val="auto"/>
          <w:spacing w:val="0"/>
          <w:kern w:val="2"/>
          <w:sz w:val="24"/>
          <w:szCs w:val="24"/>
        </w:rPr>
        <w:t>近3年内无违法违规行为、未发生商品储存和安全生产责任事故。</w:t>
      </w:r>
    </w:p>
    <w:p w14:paraId="212F78F8">
      <w:pPr>
        <w:widowControl/>
        <w:numPr>
          <w:ilvl w:val="-1"/>
          <w:numId w:val="0"/>
        </w:numPr>
        <w:pBdr>
          <w:top w:val="none" w:color="auto" w:sz="0" w:space="0"/>
          <w:left w:val="none" w:color="auto" w:sz="0" w:space="0"/>
          <w:bottom w:val="none" w:color="auto" w:sz="0" w:space="0"/>
          <w:right w:val="none" w:color="auto" w:sz="0" w:space="0"/>
        </w:pBdr>
        <w:shd w:val="clear"/>
        <w:wordWrap/>
        <w:snapToGrid w:val="0"/>
        <w:spacing w:before="0" w:beforeAutospacing="0" w:after="0" w:afterAutospacing="0" w:line="360" w:lineRule="auto"/>
        <w:ind w:left="0" w:right="0" w:firstLine="480" w:firstLineChars="200"/>
        <w:jc w:val="left"/>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lang w:val="en-US" w:eastAsia="zh-CN"/>
        </w:rPr>
        <w:t>5、</w:t>
      </w:r>
      <w:r>
        <w:rPr>
          <w:rFonts w:hint="eastAsia" w:ascii="宋体" w:hAnsi="宋体" w:eastAsia="宋体" w:cs="宋体"/>
          <w:color w:val="auto"/>
          <w:spacing w:val="0"/>
          <w:kern w:val="2"/>
          <w:sz w:val="24"/>
          <w:szCs w:val="24"/>
        </w:rPr>
        <w:t xml:space="preserve">具有监控等信息化管理系统。 </w:t>
      </w:r>
    </w:p>
    <w:p w14:paraId="1CAC7F3E">
      <w:pPr>
        <w:widowControl/>
        <w:numPr>
          <w:ilvl w:val="-1"/>
          <w:numId w:val="0"/>
        </w:numPr>
        <w:pBdr>
          <w:top w:val="none" w:color="auto" w:sz="0" w:space="0"/>
          <w:left w:val="none" w:color="auto" w:sz="0" w:space="0"/>
          <w:bottom w:val="none" w:color="auto" w:sz="0" w:space="0"/>
          <w:right w:val="none" w:color="auto" w:sz="0" w:space="0"/>
        </w:pBdr>
        <w:shd w:val="clear"/>
        <w:wordWrap/>
        <w:snapToGrid w:val="0"/>
        <w:spacing w:before="0" w:beforeAutospacing="0" w:after="0" w:afterAutospacing="0" w:line="360" w:lineRule="auto"/>
        <w:ind w:left="0" w:right="0" w:firstLine="480" w:firstLineChars="200"/>
        <w:jc w:val="left"/>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lang w:val="en-US" w:eastAsia="zh-CN"/>
        </w:rPr>
        <w:t>6、</w:t>
      </w:r>
      <w:r>
        <w:rPr>
          <w:rFonts w:hint="eastAsia" w:ascii="宋体" w:hAnsi="宋体" w:eastAsia="宋体" w:cs="宋体"/>
          <w:color w:val="auto"/>
          <w:spacing w:val="0"/>
          <w:kern w:val="2"/>
          <w:sz w:val="24"/>
          <w:szCs w:val="24"/>
        </w:rPr>
        <w:t>具有与储备任务相匹配的应急投放能力</w:t>
      </w:r>
      <w:r>
        <w:rPr>
          <w:rFonts w:hint="eastAsia" w:ascii="宋体" w:hAnsi="宋体" w:eastAsia="宋体" w:cs="宋体"/>
          <w:color w:val="auto"/>
          <w:spacing w:val="0"/>
          <w:kern w:val="2"/>
          <w:sz w:val="24"/>
          <w:szCs w:val="24"/>
          <w:lang w:eastAsia="zh-CN"/>
        </w:rPr>
        <w:t>。</w:t>
      </w:r>
    </w:p>
    <w:p w14:paraId="57258E48">
      <w:pPr>
        <w:snapToGrid w:val="0"/>
        <w:spacing w:line="360" w:lineRule="auto"/>
        <w:ind w:firstLine="5520" w:firstLineChars="2300"/>
        <w:rPr>
          <w:rFonts w:hint="eastAsia" w:ascii="宋体" w:hAnsi="宋体" w:eastAsia="宋体" w:cs="宋体"/>
          <w:color w:val="auto"/>
          <w:kern w:val="0"/>
          <w:sz w:val="24"/>
          <w:lang w:val="zh-CN"/>
        </w:rPr>
      </w:pPr>
    </w:p>
    <w:p w14:paraId="1CFE8C00">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77D91F3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181D02B">
      <w:pPr>
        <w:snapToGrid w:val="0"/>
        <w:spacing w:line="360" w:lineRule="auto"/>
        <w:ind w:right="480"/>
        <w:jc w:val="center"/>
        <w:rPr>
          <w:rFonts w:hint="eastAsia" w:ascii="宋体" w:hAnsi="宋体" w:eastAsia="宋体" w:cs="宋体"/>
          <w:b/>
          <w:color w:val="auto"/>
          <w:kern w:val="0"/>
          <w:sz w:val="32"/>
          <w:szCs w:val="32"/>
        </w:rPr>
      </w:pPr>
    </w:p>
    <w:p w14:paraId="73496DDA">
      <w:pPr>
        <w:snapToGrid w:val="0"/>
        <w:spacing w:line="360" w:lineRule="auto"/>
        <w:ind w:right="480"/>
        <w:jc w:val="center"/>
        <w:rPr>
          <w:rFonts w:hint="eastAsia" w:ascii="宋体" w:hAnsi="宋体" w:eastAsia="宋体" w:cs="宋体"/>
          <w:b/>
          <w:color w:val="auto"/>
          <w:kern w:val="0"/>
          <w:sz w:val="32"/>
          <w:szCs w:val="32"/>
        </w:rPr>
      </w:pPr>
    </w:p>
    <w:p w14:paraId="71A22323">
      <w:pPr>
        <w:snapToGrid w:val="0"/>
        <w:spacing w:line="360" w:lineRule="auto"/>
        <w:ind w:right="480"/>
        <w:jc w:val="center"/>
        <w:rPr>
          <w:rFonts w:hint="eastAsia" w:ascii="宋体" w:hAnsi="宋体" w:eastAsia="宋体" w:cs="宋体"/>
          <w:b/>
          <w:color w:val="auto"/>
          <w:kern w:val="0"/>
          <w:sz w:val="32"/>
          <w:szCs w:val="32"/>
        </w:rPr>
      </w:pPr>
    </w:p>
    <w:p w14:paraId="0D113D05">
      <w:pPr>
        <w:widowControl/>
        <w:adjustRightInd/>
        <w:ind w:firstLine="0" w:firstLineChars="0"/>
        <w:jc w:val="left"/>
        <w:rPr>
          <w:rFonts w:hint="eastAsia" w:ascii="宋体" w:hAnsi="宋体" w:cs="宋体"/>
          <w:b/>
          <w:kern w:val="0"/>
          <w:sz w:val="32"/>
          <w:szCs w:val="32"/>
          <w:lang w:eastAsia="zh-CN"/>
        </w:rPr>
      </w:pPr>
      <w:r>
        <w:rPr>
          <w:rFonts w:hint="eastAsia" w:ascii="宋体" w:hAnsi="宋体" w:cs="宋体"/>
          <w:b/>
          <w:kern w:val="0"/>
          <w:sz w:val="32"/>
          <w:szCs w:val="32"/>
          <w:lang w:eastAsia="zh-CN"/>
        </w:rPr>
        <w:t>二、营业执照(或事业法人登记证书或其它登记证明材料）复印件加盖公章；</w:t>
      </w:r>
    </w:p>
    <w:p w14:paraId="6B7495E6">
      <w:pPr>
        <w:widowControl/>
        <w:adjustRightInd/>
        <w:ind w:firstLine="480" w:firstLineChars="200"/>
        <w:jc w:val="left"/>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DAD732E">
      <w:pPr>
        <w:shd w:val="clear" w:color="000000" w:fill="auto"/>
        <w:spacing w:line="360" w:lineRule="auto"/>
        <w:jc w:val="center"/>
        <w:outlineLvl w:val="9"/>
        <w:rPr>
          <w:rFonts w:hint="eastAsia" w:ascii="宋体" w:hAnsi="宋体" w:eastAsia="宋体" w:cs="宋体"/>
          <w:b/>
          <w:color w:val="auto"/>
          <w:kern w:val="0"/>
          <w:sz w:val="44"/>
          <w:szCs w:val="44"/>
          <w:highlight w:val="none"/>
        </w:rPr>
      </w:pPr>
    </w:p>
    <w:p w14:paraId="41A7D4BD">
      <w:pPr>
        <w:widowControl/>
        <w:spacing w:line="360" w:lineRule="auto"/>
        <w:ind w:firstLine="643" w:firstLineChars="200"/>
        <w:jc w:val="center"/>
        <w:rPr>
          <w:rFonts w:hint="eastAsia" w:ascii="宋体" w:hAnsi="宋体" w:cs="宋体"/>
          <w:b/>
          <w:color w:val="auto"/>
          <w:kern w:val="0"/>
          <w:sz w:val="32"/>
          <w:szCs w:val="32"/>
        </w:rPr>
      </w:pPr>
    </w:p>
    <w:p w14:paraId="5B5FD5EA">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三</w:t>
      </w:r>
      <w:r>
        <w:rPr>
          <w:rFonts w:hint="eastAsia" w:ascii="宋体" w:hAnsi="宋体" w:cs="宋体"/>
          <w:b/>
          <w:color w:val="auto"/>
          <w:kern w:val="0"/>
          <w:sz w:val="32"/>
          <w:szCs w:val="32"/>
        </w:rPr>
        <w:t>、联合协议（如果有）</w:t>
      </w:r>
    </w:p>
    <w:p w14:paraId="2F2F386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5DE8E26">
      <w:pPr>
        <w:snapToGrid w:val="0"/>
        <w:spacing w:line="360" w:lineRule="auto"/>
        <w:ind w:right="480"/>
        <w:jc w:val="center"/>
        <w:rPr>
          <w:rFonts w:ascii="宋体" w:hAnsi="宋体" w:cs="宋体"/>
          <w:b/>
          <w:color w:val="auto"/>
          <w:kern w:val="0"/>
          <w:sz w:val="32"/>
          <w:szCs w:val="32"/>
        </w:rPr>
      </w:pPr>
    </w:p>
    <w:p w14:paraId="3EB1B4E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eastAsia="zh-CN"/>
        </w:rPr>
        <w:t>四</w:t>
      </w:r>
      <w:r>
        <w:rPr>
          <w:rFonts w:hint="eastAsia" w:ascii="宋体" w:hAnsi="宋体" w:cs="宋体"/>
          <w:b/>
          <w:color w:val="auto"/>
          <w:kern w:val="0"/>
          <w:sz w:val="32"/>
          <w:szCs w:val="32"/>
        </w:rPr>
        <w:t>、落实政府采购政策需满足的资格要求</w:t>
      </w:r>
    </w:p>
    <w:p w14:paraId="7CF78437">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C0B7347">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08DAC60">
      <w:pPr>
        <w:widowControl/>
        <w:spacing w:line="360" w:lineRule="auto"/>
        <w:ind w:firstLine="480"/>
        <w:jc w:val="left"/>
        <w:rPr>
          <w:rFonts w:ascii="宋体" w:hAnsi="宋体" w:cs="宋体"/>
          <w:color w:val="auto"/>
          <w:sz w:val="24"/>
        </w:rPr>
      </w:pPr>
    </w:p>
    <w:p w14:paraId="7C94EE4A">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20640D1">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D91A067">
      <w:pPr>
        <w:spacing w:line="360" w:lineRule="auto"/>
        <w:ind w:firstLine="482" w:firstLineChars="200"/>
        <w:rPr>
          <w:rFonts w:hint="eastAsia" w:ascii="宋体" w:hAnsi="宋体" w:cs="宋体"/>
          <w:b/>
          <w:color w:val="auto"/>
          <w:sz w:val="24"/>
        </w:rPr>
      </w:pPr>
    </w:p>
    <w:p w14:paraId="4357E034">
      <w:pPr>
        <w:spacing w:line="360" w:lineRule="auto"/>
        <w:ind w:firstLine="482" w:firstLineChars="200"/>
        <w:rPr>
          <w:rFonts w:hint="eastAsia" w:ascii="宋体" w:hAnsi="宋体" w:cs="宋体"/>
          <w:b/>
          <w:color w:val="auto"/>
          <w:sz w:val="24"/>
        </w:rPr>
      </w:pPr>
    </w:p>
    <w:p w14:paraId="5314670B">
      <w:pPr>
        <w:widowControl/>
        <w:spacing w:line="360" w:lineRule="auto"/>
        <w:ind w:left="150"/>
        <w:jc w:val="center"/>
        <w:rPr>
          <w:rFonts w:ascii="宋体" w:hAnsi="宋体" w:cs="宋体"/>
          <w:b/>
          <w:color w:val="auto"/>
          <w:kern w:val="0"/>
          <w:sz w:val="32"/>
          <w:szCs w:val="32"/>
          <w:highlight w:val="none"/>
        </w:rPr>
      </w:pPr>
    </w:p>
    <w:p w14:paraId="44DD25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cs="宋体"/>
          <w:b/>
          <w:color w:val="auto"/>
          <w:kern w:val="0"/>
          <w:sz w:val="32"/>
          <w:szCs w:val="32"/>
          <w:highlight w:val="none"/>
        </w:rPr>
        <w:t>、本项目的特定资格要求</w:t>
      </w:r>
    </w:p>
    <w:p w14:paraId="6D197B87">
      <w:pPr>
        <w:widowControl/>
        <w:numPr>
          <w:ilvl w:val="0"/>
          <w:numId w:val="0"/>
        </w:numPr>
        <w:pBdr>
          <w:top w:val="none" w:color="auto" w:sz="0" w:space="0"/>
          <w:left w:val="none" w:color="auto" w:sz="0" w:space="0"/>
          <w:bottom w:val="none" w:color="auto" w:sz="0" w:space="0"/>
          <w:right w:val="none" w:color="auto" w:sz="0" w:space="0"/>
        </w:pBdr>
        <w:shd w:val="clear" w:color="auto" w:fill="FFFFFF"/>
        <w:wordWrap w:val="0"/>
        <w:spacing w:before="240" w:beforeAutospacing="0" w:after="0" w:afterAutospacing="0" w:line="360" w:lineRule="auto"/>
        <w:ind w:left="0" w:right="0" w:firstLine="480" w:firstLineChars="200"/>
        <w:jc w:val="both"/>
        <w:rPr>
          <w:rFonts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一</w:t>
      </w:r>
      <w:r>
        <w:rPr>
          <w:rFonts w:hint="eastAsia" w:ascii="宋体" w:hAnsi="宋体" w:cs="宋体"/>
          <w:sz w:val="24"/>
          <w:szCs w:val="24"/>
          <w:highlight w:val="none"/>
          <w:lang w:eastAsia="zh-CN"/>
        </w:rPr>
        <w:t>）</w:t>
      </w:r>
      <w:r>
        <w:rPr>
          <w:rFonts w:ascii="宋体" w:hAnsi="宋体" w:eastAsia="宋体" w:cs="宋体"/>
          <w:sz w:val="24"/>
          <w:szCs w:val="24"/>
          <w:highlight w:val="none"/>
        </w:rPr>
        <w:t xml:space="preserve">仓储设施在浙江省域内，企业自有或租赁符合《中央猪肉储备冻肉储存冷库基本条件》（SB/T10408-2013）要求的冷库，冷库储存能力在2000吨以上，其中租赁库有效租期不得短于承储期。 </w:t>
      </w:r>
    </w:p>
    <w:p w14:paraId="65150566">
      <w:pPr>
        <w:widowControl/>
        <w:numPr>
          <w:ilvl w:val="0"/>
          <w:numId w:val="0"/>
        </w:numPr>
        <w:pBdr>
          <w:top w:val="none" w:color="auto" w:sz="0" w:space="0"/>
          <w:left w:val="none" w:color="auto" w:sz="0" w:space="0"/>
          <w:bottom w:val="none" w:color="auto" w:sz="0" w:space="0"/>
          <w:right w:val="none" w:color="auto" w:sz="0" w:space="0"/>
        </w:pBdr>
        <w:shd w:val="clear" w:color="auto" w:fill="FFFFFF"/>
        <w:wordWrap w:val="0"/>
        <w:spacing w:before="240" w:beforeAutospacing="0" w:after="0" w:afterAutospacing="0" w:line="360" w:lineRule="auto"/>
        <w:ind w:left="0" w:right="0" w:firstLine="480" w:firstLineChars="200"/>
        <w:jc w:val="both"/>
        <w:rPr>
          <w:rFonts w:ascii="宋体" w:hAnsi="宋体" w:eastAsia="宋体" w:cs="宋体"/>
          <w:sz w:val="24"/>
          <w:szCs w:val="24"/>
          <w:highlight w:val="none"/>
        </w:rPr>
      </w:pPr>
      <w:r>
        <w:rPr>
          <w:rFonts w:hint="eastAsia" w:ascii="宋体" w:hAnsi="宋体" w:cs="宋体"/>
          <w:sz w:val="24"/>
          <w:szCs w:val="24"/>
          <w:highlight w:val="none"/>
          <w:lang w:eastAsia="zh-CN"/>
        </w:rPr>
        <w:t>（二）</w:t>
      </w:r>
      <w:r>
        <w:rPr>
          <w:rFonts w:ascii="宋体" w:hAnsi="宋体" w:eastAsia="宋体" w:cs="宋体"/>
          <w:sz w:val="24"/>
          <w:szCs w:val="24"/>
          <w:highlight w:val="none"/>
        </w:rPr>
        <w:t xml:space="preserve">具备《营业执照》《食品经营许可证》等合法经营资质，独立承担民事责任能力。 </w:t>
      </w:r>
    </w:p>
    <w:p w14:paraId="6926CDC7">
      <w:pPr>
        <w:snapToGrid w:val="0"/>
        <w:spacing w:line="360" w:lineRule="auto"/>
        <w:ind w:right="480"/>
        <w:jc w:val="center"/>
        <w:rPr>
          <w:rFonts w:hint="eastAsia" w:ascii="宋体" w:hAnsi="宋体" w:eastAsia="宋体" w:cs="宋体"/>
          <w:b/>
          <w:color w:val="auto"/>
          <w:kern w:val="0"/>
          <w:sz w:val="32"/>
          <w:szCs w:val="32"/>
          <w:highlight w:val="none"/>
        </w:rPr>
      </w:pPr>
    </w:p>
    <w:p w14:paraId="437A3DB9">
      <w:pPr>
        <w:snapToGrid w:val="0"/>
        <w:spacing w:line="72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提供证明材料复印件或扫描件加盖投标人公章。</w:t>
      </w:r>
    </w:p>
    <w:p w14:paraId="0DE8381E">
      <w:pPr>
        <w:rPr>
          <w:rFonts w:ascii="宋体" w:hAnsi="宋体" w:cs="宋体"/>
          <w:color w:val="auto"/>
        </w:rPr>
      </w:pPr>
    </w:p>
    <w:p w14:paraId="0D2CB157">
      <w:pPr>
        <w:snapToGrid w:val="0"/>
        <w:spacing w:line="360" w:lineRule="auto"/>
        <w:ind w:right="480"/>
        <w:jc w:val="center"/>
        <w:rPr>
          <w:rFonts w:ascii="宋体" w:hAnsi="宋体" w:cs="宋体"/>
          <w:b/>
          <w:color w:val="auto"/>
          <w:kern w:val="0"/>
          <w:sz w:val="32"/>
          <w:szCs w:val="32"/>
        </w:rPr>
      </w:pPr>
    </w:p>
    <w:p w14:paraId="2702A3C1">
      <w:pPr>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4650EAD6">
      <w:pPr>
        <w:snapToGrid/>
        <w:spacing w:before="0" w:after="0" w:line="24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D51DFFF">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14:paraId="6EA2C719">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3122BB6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16849A1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3B2C7E2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72C4BFE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5C43892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78141C0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4C645D9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23DFCD8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46E3F216">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11CAEBB9">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2623B8E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1382C15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076A902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4BCFEBE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1403C53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6E6A6DCC">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197AA8E">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FC36A69">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35F51F51">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0BCDD0CA">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987499B">
      <w:pPr>
        <w:autoSpaceDE w:val="0"/>
        <w:autoSpaceDN w:val="0"/>
        <w:jc w:val="center"/>
        <w:rPr>
          <w:rFonts w:hint="eastAsia" w:ascii="仿宋" w:hAnsi="仿宋" w:eastAsia="仿宋" w:cs="仿宋"/>
          <w:b/>
          <w:color w:val="auto"/>
          <w:spacing w:val="6"/>
          <w:sz w:val="32"/>
          <w:szCs w:val="32"/>
        </w:rPr>
      </w:pPr>
    </w:p>
    <w:p w14:paraId="06CDD1E8">
      <w:pPr>
        <w:rPr>
          <w:rFonts w:hint="eastAsia" w:ascii="仿宋" w:hAnsi="仿宋" w:eastAsia="仿宋" w:cs="仿宋"/>
          <w:b/>
          <w:color w:val="auto"/>
          <w:kern w:val="0"/>
          <w:sz w:val="32"/>
          <w:szCs w:val="32"/>
          <w:highlight w:val="none"/>
        </w:rPr>
      </w:pPr>
    </w:p>
    <w:p w14:paraId="79483EDA">
      <w:pPr>
        <w:autoSpaceDE w:val="0"/>
        <w:autoSpaceDN w:val="0"/>
        <w:jc w:val="center"/>
        <w:rPr>
          <w:rFonts w:hint="eastAsia" w:ascii="仿宋" w:hAnsi="仿宋" w:eastAsia="仿宋" w:cs="仿宋"/>
          <w:b/>
          <w:color w:val="auto"/>
          <w:spacing w:val="6"/>
          <w:sz w:val="32"/>
          <w:szCs w:val="32"/>
          <w:highlight w:val="none"/>
        </w:rPr>
      </w:pPr>
    </w:p>
    <w:p w14:paraId="445C2777">
      <w:pPr>
        <w:autoSpaceDE w:val="0"/>
        <w:autoSpaceDN w:val="0"/>
        <w:jc w:val="center"/>
        <w:rPr>
          <w:rFonts w:hint="eastAsia" w:ascii="仿宋" w:hAnsi="仿宋" w:eastAsia="仿宋" w:cs="仿宋"/>
          <w:b/>
          <w:color w:val="auto"/>
          <w:spacing w:val="6"/>
          <w:sz w:val="32"/>
          <w:szCs w:val="32"/>
          <w:highlight w:val="none"/>
        </w:rPr>
      </w:pPr>
    </w:p>
    <w:p w14:paraId="5CDA9522">
      <w:pPr>
        <w:autoSpaceDE w:val="0"/>
        <w:autoSpaceDN w:val="0"/>
        <w:jc w:val="center"/>
        <w:rPr>
          <w:rFonts w:hint="eastAsia" w:ascii="仿宋" w:hAnsi="仿宋" w:eastAsia="仿宋" w:cs="仿宋"/>
          <w:b/>
          <w:color w:val="auto"/>
          <w:spacing w:val="6"/>
          <w:sz w:val="32"/>
          <w:szCs w:val="32"/>
          <w:highlight w:val="none"/>
        </w:rPr>
      </w:pPr>
    </w:p>
    <w:p w14:paraId="484BA4CF">
      <w:pPr>
        <w:autoSpaceDE w:val="0"/>
        <w:autoSpaceDN w:val="0"/>
        <w:jc w:val="center"/>
        <w:rPr>
          <w:rFonts w:hint="eastAsia" w:ascii="仿宋" w:hAnsi="仿宋" w:eastAsia="仿宋" w:cs="仿宋"/>
          <w:b/>
          <w:color w:val="auto"/>
          <w:spacing w:val="6"/>
          <w:sz w:val="32"/>
          <w:szCs w:val="32"/>
          <w:highlight w:val="none"/>
        </w:rPr>
      </w:pPr>
    </w:p>
    <w:p w14:paraId="304BAB8B">
      <w:pPr>
        <w:autoSpaceDE w:val="0"/>
        <w:autoSpaceDN w:val="0"/>
        <w:jc w:val="center"/>
        <w:rPr>
          <w:rFonts w:hint="eastAsia" w:ascii="仿宋" w:hAnsi="仿宋" w:eastAsia="仿宋" w:cs="仿宋"/>
          <w:b/>
          <w:color w:val="auto"/>
          <w:spacing w:val="6"/>
          <w:sz w:val="32"/>
          <w:szCs w:val="32"/>
          <w:highlight w:val="none"/>
        </w:rPr>
      </w:pPr>
    </w:p>
    <w:p w14:paraId="349BA910">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FE2E8B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4495E9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4306721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bookmarkStart w:id="519" w:name="OLE_LINK1"/>
      <w:bookmarkStart w:id="520" w:name="OLE_LINK2"/>
      <w:r>
        <w:rPr>
          <w:rFonts w:hint="eastAsia" w:ascii="仿宋" w:hAnsi="仿宋" w:eastAsia="仿宋" w:cs="仿宋"/>
          <w:color w:val="auto"/>
          <w:sz w:val="24"/>
          <w:highlight w:val="none"/>
          <w:u w:val="single"/>
        </w:rPr>
        <w:t>（</w:t>
      </w:r>
      <w:bookmarkStart w:id="521" w:name="OLE_LINK13"/>
      <w:r>
        <w:rPr>
          <w:rFonts w:hint="eastAsia" w:ascii="仿宋" w:hAnsi="仿宋" w:eastAsia="仿宋" w:cs="仿宋"/>
          <w:color w:val="auto"/>
          <w:sz w:val="24"/>
          <w:highlight w:val="none"/>
          <w:u w:val="single"/>
        </w:rPr>
        <w:t>采购文件中明确的所属行业</w:t>
      </w:r>
      <w:bookmarkEnd w:id="519"/>
      <w:bookmarkEnd w:id="521"/>
      <w:r>
        <w:rPr>
          <w:rFonts w:hint="eastAsia" w:ascii="仿宋" w:hAnsi="仿宋" w:eastAsia="仿宋" w:cs="仿宋"/>
          <w:color w:val="auto"/>
          <w:sz w:val="24"/>
          <w:highlight w:val="none"/>
          <w:u w:val="single"/>
        </w:rPr>
        <w:t>）</w:t>
      </w:r>
      <w:bookmarkEnd w:id="520"/>
      <w:r>
        <w:rPr>
          <w:rFonts w:hint="eastAsia" w:ascii="仿宋" w:hAnsi="仿宋" w:eastAsia="仿宋" w:cs="仿宋"/>
          <w:color w:val="auto"/>
          <w:sz w:val="24"/>
          <w:highlight w:val="none"/>
        </w:rPr>
        <w:t xml:space="preserve"> ；承建（承接）企业为 </w:t>
      </w:r>
      <w:bookmarkStart w:id="522" w:name="OLE_LINK4"/>
      <w:r>
        <w:rPr>
          <w:rFonts w:hint="eastAsia" w:ascii="仿宋" w:hAnsi="仿宋" w:eastAsia="仿宋" w:cs="仿宋"/>
          <w:color w:val="auto"/>
          <w:sz w:val="24"/>
          <w:highlight w:val="none"/>
          <w:u w:val="single"/>
        </w:rPr>
        <w:t>（企业名称）</w:t>
      </w:r>
      <w:bookmarkEnd w:id="522"/>
      <w:r>
        <w:rPr>
          <w:rFonts w:hint="eastAsia" w:ascii="仿宋" w:hAnsi="仿宋" w:eastAsia="仿宋" w:cs="仿宋"/>
          <w:color w:val="auto"/>
          <w:sz w:val="24"/>
          <w:highlight w:val="none"/>
        </w:rPr>
        <w:t xml:space="preserve"> ，</w:t>
      </w:r>
      <w:bookmarkStart w:id="523" w:name="OLE_LINK5"/>
      <w:r>
        <w:rPr>
          <w:rFonts w:hint="eastAsia" w:ascii="仿宋" w:hAnsi="仿宋" w:eastAsia="仿宋" w:cs="仿宋"/>
          <w:color w:val="auto"/>
          <w:sz w:val="24"/>
          <w:highlight w:val="none"/>
        </w:rPr>
        <w:t>从业人员</w:t>
      </w:r>
      <w:bookmarkStart w:id="524" w:name="OLE_LINK10"/>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bookmarkStart w:id="525" w:name="OLE_LINK7"/>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bookmarkEnd w:id="523"/>
      <w:bookmarkStart w:id="526" w:name="OLE_LINK6"/>
      <w:r>
        <w:rPr>
          <w:rFonts w:hint="eastAsia" w:ascii="仿宋" w:hAnsi="仿宋" w:eastAsia="仿宋" w:cs="仿宋"/>
          <w:color w:val="auto"/>
          <w:sz w:val="24"/>
          <w:highlight w:val="none"/>
          <w:lang w:val="en-US" w:eastAsia="zh-CN"/>
        </w:rPr>
        <w:t>,营业收入</w:t>
      </w:r>
      <w:bookmarkStart w:id="527" w:name="OLE_LINK8"/>
      <w:r>
        <w:rPr>
          <w:rFonts w:hint="eastAsia" w:ascii="仿宋" w:hAnsi="仿宋" w:eastAsia="仿宋" w:cs="仿宋"/>
          <w:color w:val="auto"/>
          <w:sz w:val="24"/>
          <w:highlight w:val="none"/>
          <w:u w:val="single"/>
          <w:lang w:val="en-US" w:eastAsia="zh-CN"/>
        </w:rPr>
        <w:t xml:space="preserve">    </w:t>
      </w:r>
      <w:bookmarkEnd w:id="527"/>
      <w:r>
        <w:rPr>
          <w:rFonts w:hint="eastAsia" w:ascii="仿宋" w:hAnsi="仿宋" w:eastAsia="仿宋" w:cs="仿宋"/>
          <w:color w:val="auto"/>
          <w:sz w:val="24"/>
          <w:highlight w:val="none"/>
          <w:lang w:val="en-US" w:eastAsia="zh-CN"/>
        </w:rPr>
        <w:t>万元</w:t>
      </w:r>
      <w:bookmarkEnd w:id="526"/>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B2098D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,营业收入</w:t>
      </w:r>
      <w:bookmarkStart w:id="528" w:name="OLE_LINK9"/>
      <w:r>
        <w:rPr>
          <w:rFonts w:hint="eastAsia" w:ascii="仿宋" w:hAnsi="仿宋" w:eastAsia="仿宋" w:cs="仿宋"/>
          <w:color w:val="auto"/>
          <w:sz w:val="24"/>
          <w:highlight w:val="none"/>
          <w:u w:val="single"/>
          <w:lang w:val="en-US" w:eastAsia="zh-CN"/>
        </w:rPr>
        <w:t xml:space="preserve">    </w:t>
      </w:r>
      <w:bookmarkEnd w:id="528"/>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w:t>
      </w:r>
      <w:bookmarkEnd w:id="524"/>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bookmarkEnd w:id="525"/>
    <w:p w14:paraId="7FB8594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1B98C7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00B590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617C3FB">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5F3E54C">
      <w:pPr>
        <w:spacing w:line="360" w:lineRule="auto"/>
        <w:ind w:right="1120" w:firstLine="4680" w:firstLineChars="19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2024年   月   日</w:t>
      </w:r>
    </w:p>
    <w:p w14:paraId="0D6D2D23">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B9E9739">
      <w:pPr>
        <w:spacing w:line="360" w:lineRule="auto"/>
        <w:ind w:right="420"/>
        <w:rPr>
          <w:rFonts w:hint="eastAsia" w:ascii="仿宋" w:hAnsi="仿宋" w:eastAsia="仿宋" w:cs="仿宋"/>
          <w:color w:val="auto"/>
          <w:sz w:val="24"/>
          <w:highlight w:val="none"/>
        </w:rPr>
      </w:pPr>
    </w:p>
    <w:p w14:paraId="0EB30EEE">
      <w:pPr>
        <w:spacing w:line="360" w:lineRule="auto"/>
        <w:ind w:right="42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B3CD4F">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3E6D3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6F2C67E2">
      <w:pPr>
        <w:rPr>
          <w:rFonts w:hint="eastAsia" w:ascii="宋体" w:hAnsi="宋体" w:eastAsia="宋体" w:cs="宋体"/>
          <w:b/>
          <w:color w:val="auto"/>
          <w:kern w:val="0"/>
          <w:sz w:val="32"/>
          <w:szCs w:val="32"/>
        </w:rPr>
      </w:pPr>
    </w:p>
    <w:p w14:paraId="0A5C8057">
      <w:pPr>
        <w:rPr>
          <w:rFonts w:hint="eastAsia" w:ascii="宋体" w:hAnsi="宋体" w:eastAsia="宋体" w:cs="宋体"/>
          <w:color w:val="auto"/>
        </w:rPr>
      </w:pPr>
    </w:p>
    <w:p w14:paraId="065DA1EE">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14:paraId="7E2FA6A7">
      <w:pPr>
        <w:spacing w:line="360" w:lineRule="auto"/>
        <w:jc w:val="center"/>
        <w:outlineLvl w:val="0"/>
        <w:rPr>
          <w:rFonts w:hint="eastAsia" w:ascii="宋体" w:hAnsi="宋体" w:eastAsia="宋体" w:cs="宋体"/>
          <w:b/>
          <w:color w:val="auto"/>
          <w:kern w:val="0"/>
          <w:sz w:val="24"/>
        </w:rPr>
      </w:pPr>
    </w:p>
    <w:p w14:paraId="34F6A90D">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14:paraId="05B18EA3">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29" w:name="_Toc17190"/>
      <w:r>
        <w:rPr>
          <w:rFonts w:hint="eastAsia" w:ascii="宋体" w:hAnsi="宋体" w:eastAsia="宋体" w:cs="宋体"/>
          <w:b/>
          <w:bCs/>
          <w:color w:val="auto"/>
          <w:sz w:val="52"/>
          <w:szCs w:val="52"/>
        </w:rPr>
        <w:t>商 务 技 术 文 件</w:t>
      </w:r>
      <w:bookmarkEnd w:id="529"/>
    </w:p>
    <w:p w14:paraId="1507E847">
      <w:pPr>
        <w:widowControl/>
        <w:spacing w:line="360" w:lineRule="auto"/>
        <w:ind w:right="-2"/>
        <w:jc w:val="center"/>
        <w:outlineLvl w:val="1"/>
        <w:rPr>
          <w:rFonts w:hint="eastAsia" w:ascii="宋体" w:hAnsi="宋体" w:eastAsia="宋体" w:cs="宋体"/>
          <w:b/>
          <w:color w:val="auto"/>
          <w:sz w:val="36"/>
          <w:szCs w:val="36"/>
        </w:rPr>
      </w:pPr>
      <w:bookmarkStart w:id="530" w:name="_Toc27078"/>
      <w:r>
        <w:rPr>
          <w:rFonts w:hint="eastAsia" w:ascii="宋体" w:hAnsi="宋体" w:eastAsia="宋体" w:cs="宋体"/>
          <w:b/>
          <w:color w:val="auto"/>
          <w:sz w:val="36"/>
          <w:szCs w:val="36"/>
        </w:rPr>
        <w:t>（线上电子招投标）</w:t>
      </w:r>
      <w:bookmarkEnd w:id="530"/>
    </w:p>
    <w:p w14:paraId="4713EF2B">
      <w:pPr>
        <w:pStyle w:val="82"/>
        <w:spacing w:line="360" w:lineRule="auto"/>
        <w:rPr>
          <w:rFonts w:hint="eastAsia" w:ascii="宋体" w:hAnsi="宋体" w:eastAsia="宋体" w:cs="宋体"/>
          <w:color w:val="auto"/>
          <w:sz w:val="36"/>
          <w:szCs w:val="36"/>
        </w:rPr>
      </w:pPr>
    </w:p>
    <w:p w14:paraId="57AC8423">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1" w:name="_Toc28851"/>
      <w:r>
        <w:rPr>
          <w:rFonts w:hint="eastAsia" w:ascii="宋体" w:hAnsi="宋体" w:eastAsia="宋体" w:cs="宋体"/>
          <w:b/>
          <w:bCs/>
          <w:color w:val="auto"/>
          <w:sz w:val="36"/>
          <w:szCs w:val="36"/>
        </w:rPr>
        <w:t xml:space="preserve">  招标编号：</w:t>
      </w:r>
      <w:bookmarkEnd w:id="531"/>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0CC64204">
      <w:pPr>
        <w:pStyle w:val="82"/>
        <w:spacing w:line="360" w:lineRule="auto"/>
        <w:rPr>
          <w:rFonts w:hint="eastAsia" w:ascii="宋体" w:hAnsi="宋体" w:eastAsia="宋体" w:cs="宋体"/>
          <w:color w:val="auto"/>
        </w:rPr>
      </w:pPr>
    </w:p>
    <w:p w14:paraId="5C897CB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7E7ADD16">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53E02D79">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3CE3DCD0">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15F1F62C">
      <w:pPr>
        <w:snapToGrid w:val="0"/>
        <w:spacing w:line="360" w:lineRule="auto"/>
        <w:ind w:firstLine="1920" w:firstLineChars="600"/>
        <w:rPr>
          <w:rFonts w:hint="eastAsia" w:ascii="宋体" w:hAnsi="宋体" w:eastAsia="宋体" w:cs="宋体"/>
          <w:color w:val="auto"/>
          <w:sz w:val="32"/>
          <w:szCs w:val="32"/>
        </w:rPr>
      </w:pPr>
    </w:p>
    <w:p w14:paraId="3CC1BE5C">
      <w:pPr>
        <w:snapToGrid w:val="0"/>
        <w:spacing w:line="360" w:lineRule="auto"/>
        <w:ind w:firstLine="1920" w:firstLineChars="600"/>
        <w:rPr>
          <w:rFonts w:hint="eastAsia" w:ascii="宋体" w:hAnsi="宋体" w:eastAsia="宋体" w:cs="宋体"/>
          <w:color w:val="auto"/>
          <w:sz w:val="32"/>
          <w:szCs w:val="32"/>
        </w:rPr>
      </w:pPr>
    </w:p>
    <w:p w14:paraId="19E8AA52">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0ABE672D">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704EA1E3">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030F5DE9">
      <w:pPr>
        <w:pStyle w:val="2"/>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14:paraId="7E7BBBD6">
      <w:pPr>
        <w:spacing w:line="360" w:lineRule="auto"/>
        <w:ind w:right="420" w:firstLine="3614" w:firstLineChars="1000"/>
        <w:rPr>
          <w:rFonts w:hint="eastAsia" w:ascii="宋体" w:hAnsi="宋体" w:eastAsia="宋体" w:cs="宋体"/>
          <w:b/>
          <w:color w:val="auto"/>
          <w:kern w:val="0"/>
          <w:sz w:val="36"/>
          <w:szCs w:val="36"/>
        </w:rPr>
      </w:pPr>
    </w:p>
    <w:p w14:paraId="4EA66E1F">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287A38F5">
      <w:pPr>
        <w:spacing w:line="360" w:lineRule="auto"/>
        <w:jc w:val="center"/>
        <w:outlineLvl w:val="0"/>
        <w:rPr>
          <w:rFonts w:ascii="宋体" w:hAnsi="宋体" w:cs="宋体"/>
          <w:b/>
          <w:color w:val="auto"/>
          <w:kern w:val="0"/>
          <w:sz w:val="24"/>
        </w:rPr>
      </w:pPr>
    </w:p>
    <w:p w14:paraId="2739B56B">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EC747D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w:t>
      </w:r>
      <w:r>
        <w:rPr>
          <w:rFonts w:hint="eastAsia" w:ascii="宋体" w:hAnsi="宋体" w:cs="宋体"/>
          <w:color w:val="auto"/>
          <w:sz w:val="24"/>
          <w:lang w:val="en-US" w:eastAsia="zh-CN"/>
        </w:rPr>
        <w:t>和</w:t>
      </w:r>
      <w:r>
        <w:rPr>
          <w:rFonts w:hint="eastAsia" w:ascii="宋体" w:hAnsi="宋体" w:cs="宋体"/>
          <w:color w:val="auto"/>
          <w:sz w:val="24"/>
        </w:rPr>
        <w:t>法定代表人</w:t>
      </w:r>
      <w:r>
        <w:rPr>
          <w:rFonts w:hint="eastAsia" w:ascii="宋体" w:hAnsi="宋体" w:cs="宋体"/>
          <w:color w:val="auto"/>
          <w:sz w:val="24"/>
          <w:lang w:val="en-US" w:eastAsia="zh-CN"/>
        </w:rPr>
        <w:t>或</w:t>
      </w:r>
      <w:r>
        <w:rPr>
          <w:rFonts w:hint="eastAsia" w:ascii="宋体" w:hAnsi="宋体" w:cs="宋体"/>
          <w:color w:val="auto"/>
          <w:sz w:val="24"/>
        </w:rPr>
        <w:t>单位负责人、自然人本人身份证明</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（页码）</w:t>
      </w:r>
    </w:p>
    <w:p w14:paraId="3165DC29">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6623228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78C08011">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0ED4F95">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14:paraId="75C5A1BC">
      <w:pPr>
        <w:snapToGrid w:val="0"/>
        <w:spacing w:line="360" w:lineRule="auto"/>
        <w:ind w:left="479" w:leftChars="228"/>
        <w:rPr>
          <w:rFonts w:hint="eastAsia" w:ascii="宋体" w:hAnsi="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（页码）</w:t>
      </w:r>
    </w:p>
    <w:p w14:paraId="5891FF70">
      <w:pPr>
        <w:pStyle w:val="3"/>
        <w:rPr>
          <w:rFonts w:hint="default" w:eastAsia="仿宋_GB2312"/>
          <w:color w:val="auto"/>
          <w:lang w:val="en-US" w:eastAsia="zh-CN"/>
        </w:rPr>
      </w:pPr>
    </w:p>
    <w:p w14:paraId="50E5AA81">
      <w:pPr>
        <w:snapToGrid w:val="0"/>
        <w:spacing w:line="360" w:lineRule="auto"/>
        <w:jc w:val="center"/>
        <w:rPr>
          <w:rFonts w:ascii="宋体" w:hAnsi="宋体" w:cs="宋体"/>
          <w:b/>
          <w:color w:val="auto"/>
          <w:kern w:val="0"/>
          <w:sz w:val="32"/>
          <w:szCs w:val="32"/>
          <w:lang w:val="zh-CN"/>
        </w:rPr>
      </w:pPr>
    </w:p>
    <w:p w14:paraId="14E61E09">
      <w:pPr>
        <w:snapToGrid w:val="0"/>
        <w:spacing w:line="360" w:lineRule="auto"/>
        <w:jc w:val="center"/>
        <w:rPr>
          <w:rFonts w:ascii="宋体" w:hAnsi="宋体" w:cs="宋体"/>
          <w:b/>
          <w:color w:val="auto"/>
          <w:kern w:val="0"/>
          <w:sz w:val="32"/>
          <w:szCs w:val="32"/>
          <w:lang w:val="zh-CN"/>
        </w:rPr>
      </w:pPr>
    </w:p>
    <w:p w14:paraId="00FE0459">
      <w:pPr>
        <w:snapToGrid w:val="0"/>
        <w:spacing w:line="360" w:lineRule="auto"/>
        <w:jc w:val="center"/>
        <w:rPr>
          <w:rFonts w:ascii="宋体" w:hAnsi="宋体" w:cs="宋体"/>
          <w:b/>
          <w:color w:val="auto"/>
          <w:kern w:val="0"/>
          <w:sz w:val="32"/>
          <w:szCs w:val="32"/>
          <w:lang w:val="zh-CN"/>
        </w:rPr>
      </w:pPr>
    </w:p>
    <w:p w14:paraId="58991F3E">
      <w:pPr>
        <w:snapToGrid w:val="0"/>
        <w:spacing w:line="360" w:lineRule="auto"/>
        <w:jc w:val="center"/>
        <w:rPr>
          <w:rFonts w:ascii="宋体" w:hAnsi="宋体" w:cs="宋体"/>
          <w:b/>
          <w:color w:val="auto"/>
          <w:kern w:val="0"/>
          <w:sz w:val="32"/>
          <w:szCs w:val="32"/>
          <w:lang w:val="zh-CN"/>
        </w:rPr>
      </w:pPr>
    </w:p>
    <w:p w14:paraId="69AE4B3F">
      <w:pPr>
        <w:snapToGrid w:val="0"/>
        <w:spacing w:line="360" w:lineRule="auto"/>
        <w:jc w:val="center"/>
        <w:rPr>
          <w:rFonts w:ascii="宋体" w:hAnsi="宋体" w:cs="宋体"/>
          <w:b/>
          <w:color w:val="auto"/>
          <w:kern w:val="0"/>
          <w:sz w:val="32"/>
          <w:szCs w:val="32"/>
          <w:lang w:val="zh-CN"/>
        </w:rPr>
      </w:pPr>
    </w:p>
    <w:p w14:paraId="28C3B238">
      <w:pPr>
        <w:snapToGrid w:val="0"/>
        <w:spacing w:line="360" w:lineRule="auto"/>
        <w:jc w:val="center"/>
        <w:rPr>
          <w:rFonts w:ascii="宋体" w:hAnsi="宋体" w:cs="宋体"/>
          <w:b/>
          <w:color w:val="auto"/>
          <w:kern w:val="0"/>
          <w:sz w:val="32"/>
          <w:szCs w:val="32"/>
          <w:lang w:val="zh-CN"/>
        </w:rPr>
      </w:pPr>
    </w:p>
    <w:p w14:paraId="5697ABB6">
      <w:pPr>
        <w:snapToGrid w:val="0"/>
        <w:spacing w:line="360" w:lineRule="auto"/>
        <w:jc w:val="center"/>
        <w:rPr>
          <w:rFonts w:ascii="宋体" w:hAnsi="宋体" w:cs="宋体"/>
          <w:b/>
          <w:color w:val="auto"/>
          <w:kern w:val="0"/>
          <w:sz w:val="32"/>
          <w:szCs w:val="32"/>
          <w:lang w:val="zh-CN"/>
        </w:rPr>
      </w:pPr>
    </w:p>
    <w:p w14:paraId="1C483719">
      <w:pPr>
        <w:snapToGrid w:val="0"/>
        <w:spacing w:line="360" w:lineRule="auto"/>
        <w:jc w:val="center"/>
        <w:rPr>
          <w:rFonts w:ascii="宋体" w:hAnsi="宋体" w:cs="宋体"/>
          <w:b/>
          <w:color w:val="auto"/>
          <w:kern w:val="0"/>
          <w:sz w:val="32"/>
          <w:szCs w:val="32"/>
          <w:lang w:val="zh-CN"/>
        </w:rPr>
      </w:pPr>
    </w:p>
    <w:p w14:paraId="0BDDE017">
      <w:pPr>
        <w:snapToGrid w:val="0"/>
        <w:spacing w:line="360" w:lineRule="auto"/>
        <w:jc w:val="center"/>
        <w:rPr>
          <w:rFonts w:ascii="宋体" w:hAnsi="宋体" w:cs="宋体"/>
          <w:b/>
          <w:color w:val="auto"/>
          <w:kern w:val="0"/>
          <w:sz w:val="32"/>
          <w:szCs w:val="32"/>
          <w:lang w:val="zh-CN"/>
        </w:rPr>
      </w:pPr>
    </w:p>
    <w:p w14:paraId="2E1FCC12">
      <w:pPr>
        <w:snapToGrid w:val="0"/>
        <w:spacing w:line="360" w:lineRule="auto"/>
        <w:jc w:val="center"/>
        <w:rPr>
          <w:rFonts w:ascii="宋体" w:hAnsi="宋体" w:cs="宋体"/>
          <w:b/>
          <w:color w:val="auto"/>
          <w:kern w:val="0"/>
          <w:sz w:val="32"/>
          <w:szCs w:val="32"/>
          <w:lang w:val="zh-CN"/>
        </w:rPr>
      </w:pPr>
    </w:p>
    <w:p w14:paraId="0BAC6C73">
      <w:pPr>
        <w:snapToGrid w:val="0"/>
        <w:spacing w:line="360" w:lineRule="auto"/>
        <w:jc w:val="center"/>
        <w:rPr>
          <w:rFonts w:ascii="宋体" w:hAnsi="宋体" w:cs="宋体"/>
          <w:b/>
          <w:color w:val="auto"/>
          <w:kern w:val="0"/>
          <w:sz w:val="32"/>
          <w:szCs w:val="32"/>
          <w:lang w:val="zh-CN"/>
        </w:rPr>
      </w:pPr>
    </w:p>
    <w:p w14:paraId="1049DA48">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BEF995D">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A78AA8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427378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B87C28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9AFEA3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9772BE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68EC0B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2" w:name="_Hlk101257010"/>
      <w:r>
        <w:rPr>
          <w:rFonts w:hint="eastAsia" w:ascii="宋体" w:hAnsi="宋体" w:cs="宋体"/>
          <w:color w:val="auto"/>
          <w:sz w:val="24"/>
        </w:rPr>
        <w:t>（如果有)</w:t>
      </w:r>
      <w:bookmarkEnd w:id="532"/>
      <w:r>
        <w:rPr>
          <w:rFonts w:hint="eastAsia" w:ascii="宋体" w:hAnsi="宋体" w:cs="宋体"/>
          <w:snapToGrid w:val="0"/>
          <w:color w:val="auto"/>
          <w:kern w:val="28"/>
          <w:sz w:val="24"/>
          <w:szCs w:val="20"/>
        </w:rPr>
        <w:t>；</w:t>
      </w:r>
    </w:p>
    <w:p w14:paraId="0D78EBD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BD6809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438647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6A2F2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8CA6A0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A0116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A1A08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CBAA31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208AF6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1EBBF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E8516A4">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FAA0DB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D5E21F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B9BAE48">
      <w:pPr>
        <w:pStyle w:val="3"/>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0DABF5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10DFC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cs="宋体"/>
          <w:sz w:val="24"/>
        </w:rPr>
        <w:t>对投标文件中材料的真实性、合法性负责。</w:t>
      </w:r>
    </w:p>
    <w:p w14:paraId="5A877B8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492D1B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813BBE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6B2809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92D8BD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109FBD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投标人应对投标文件中材料的真实性、合法性负责</w:t>
      </w:r>
      <w:r>
        <w:rPr>
          <w:rFonts w:hint="eastAsia" w:ascii="宋体" w:hAnsi="宋体" w:cs="宋体"/>
          <w:color w:val="auto"/>
          <w:sz w:val="24"/>
          <w:u w:val="single"/>
        </w:rPr>
        <w:t xml:space="preserve">  </w:t>
      </w:r>
      <w:r>
        <w:rPr>
          <w:rFonts w:hint="eastAsia" w:ascii="宋体" w:hAnsi="宋体" w:cs="宋体"/>
          <w:color w:val="auto"/>
          <w:sz w:val="24"/>
        </w:rPr>
        <w:t>。</w:t>
      </w:r>
    </w:p>
    <w:p w14:paraId="7D1DB8CB">
      <w:pPr>
        <w:spacing w:line="360" w:lineRule="auto"/>
        <w:ind w:firstLine="3600" w:firstLineChars="1500"/>
        <w:rPr>
          <w:rFonts w:hint="eastAsia" w:ascii="宋体" w:hAnsi="宋体" w:cs="宋体"/>
          <w:color w:val="auto"/>
          <w:sz w:val="24"/>
        </w:rPr>
      </w:pPr>
    </w:p>
    <w:p w14:paraId="1F0FBF21">
      <w:pPr>
        <w:spacing w:line="360" w:lineRule="auto"/>
        <w:ind w:firstLine="3600" w:firstLineChars="1500"/>
        <w:rPr>
          <w:rFonts w:hint="eastAsia" w:ascii="宋体" w:hAnsi="宋体" w:cs="宋体"/>
          <w:color w:val="auto"/>
          <w:sz w:val="24"/>
        </w:rPr>
      </w:pPr>
    </w:p>
    <w:p w14:paraId="02A21E2C">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A0E1654">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307400B">
      <w:pPr>
        <w:snapToGrid w:val="0"/>
        <w:spacing w:line="360" w:lineRule="auto"/>
        <w:ind w:left="420" w:leftChars="200" w:firstLine="4200" w:firstLineChars="1750"/>
        <w:rPr>
          <w:rFonts w:ascii="宋体" w:hAnsi="宋体" w:cs="宋体"/>
          <w:color w:val="auto"/>
          <w:kern w:val="0"/>
          <w:sz w:val="24"/>
          <w:u w:val="single"/>
        </w:rPr>
      </w:pPr>
    </w:p>
    <w:p w14:paraId="1F6E8C4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52594B1">
      <w:pPr>
        <w:snapToGrid w:val="0"/>
        <w:spacing w:line="360" w:lineRule="auto"/>
        <w:jc w:val="center"/>
        <w:rPr>
          <w:rFonts w:ascii="宋体" w:hAnsi="宋体" w:cs="宋体"/>
          <w:b/>
          <w:color w:val="auto"/>
          <w:kern w:val="0"/>
          <w:sz w:val="32"/>
          <w:szCs w:val="32"/>
        </w:rPr>
      </w:pPr>
    </w:p>
    <w:p w14:paraId="7B34EAA6">
      <w:pPr>
        <w:snapToGrid w:val="0"/>
        <w:spacing w:line="360" w:lineRule="auto"/>
        <w:rPr>
          <w:rFonts w:ascii="宋体" w:hAnsi="宋体" w:cs="宋体"/>
          <w:color w:val="auto"/>
          <w:sz w:val="24"/>
        </w:rPr>
      </w:pPr>
    </w:p>
    <w:p w14:paraId="1B37C82D">
      <w:pPr>
        <w:jc w:val="center"/>
        <w:rPr>
          <w:rFonts w:ascii="宋体" w:hAnsi="宋体" w:cs="宋体"/>
          <w:b/>
          <w:color w:val="auto"/>
          <w:kern w:val="0"/>
          <w:sz w:val="32"/>
          <w:szCs w:val="32"/>
        </w:rPr>
      </w:pPr>
    </w:p>
    <w:p w14:paraId="583D457C">
      <w:pPr>
        <w:jc w:val="center"/>
        <w:rPr>
          <w:rFonts w:ascii="宋体" w:hAnsi="宋体" w:cs="宋体"/>
          <w:b/>
          <w:color w:val="auto"/>
          <w:kern w:val="0"/>
          <w:sz w:val="32"/>
          <w:szCs w:val="32"/>
        </w:rPr>
      </w:pPr>
    </w:p>
    <w:p w14:paraId="4060F744">
      <w:pPr>
        <w:jc w:val="center"/>
        <w:rPr>
          <w:rFonts w:ascii="宋体" w:hAnsi="宋体" w:cs="宋体"/>
          <w:b/>
          <w:color w:val="auto"/>
          <w:kern w:val="0"/>
          <w:sz w:val="32"/>
          <w:szCs w:val="32"/>
        </w:rPr>
      </w:pPr>
    </w:p>
    <w:p w14:paraId="670482D7">
      <w:pPr>
        <w:jc w:val="center"/>
        <w:rPr>
          <w:rFonts w:ascii="宋体" w:hAnsi="宋体" w:cs="宋体"/>
          <w:b/>
          <w:color w:val="auto"/>
          <w:kern w:val="0"/>
          <w:sz w:val="32"/>
          <w:szCs w:val="32"/>
        </w:rPr>
      </w:pPr>
    </w:p>
    <w:p w14:paraId="5D01F12B">
      <w:pPr>
        <w:jc w:val="center"/>
        <w:rPr>
          <w:rFonts w:ascii="宋体" w:hAnsi="宋体" w:cs="宋体"/>
          <w:b/>
          <w:color w:val="auto"/>
          <w:kern w:val="0"/>
          <w:sz w:val="32"/>
          <w:szCs w:val="32"/>
        </w:rPr>
      </w:pPr>
    </w:p>
    <w:p w14:paraId="6FD9CDEF">
      <w:pPr>
        <w:jc w:val="center"/>
        <w:rPr>
          <w:rFonts w:ascii="宋体" w:hAnsi="宋体" w:cs="宋体"/>
          <w:b/>
          <w:color w:val="auto"/>
          <w:kern w:val="0"/>
          <w:sz w:val="32"/>
          <w:szCs w:val="32"/>
        </w:rPr>
      </w:pPr>
    </w:p>
    <w:p w14:paraId="751D3F2B">
      <w:pPr>
        <w:jc w:val="center"/>
        <w:rPr>
          <w:rFonts w:ascii="宋体" w:hAnsi="宋体" w:cs="宋体"/>
          <w:b/>
          <w:color w:val="auto"/>
          <w:kern w:val="0"/>
          <w:sz w:val="32"/>
          <w:szCs w:val="32"/>
        </w:rPr>
      </w:pPr>
    </w:p>
    <w:p w14:paraId="77B4AEDD">
      <w:pPr>
        <w:jc w:val="center"/>
        <w:rPr>
          <w:rFonts w:ascii="宋体" w:hAnsi="宋体" w:cs="宋体"/>
          <w:b/>
          <w:color w:val="auto"/>
          <w:kern w:val="0"/>
          <w:sz w:val="32"/>
          <w:szCs w:val="32"/>
        </w:rPr>
      </w:pPr>
    </w:p>
    <w:p w14:paraId="1F68D5F7">
      <w:pPr>
        <w:jc w:val="center"/>
        <w:rPr>
          <w:rFonts w:ascii="宋体" w:hAnsi="宋体" w:cs="宋体"/>
          <w:b/>
          <w:color w:val="auto"/>
          <w:kern w:val="0"/>
          <w:sz w:val="32"/>
          <w:szCs w:val="32"/>
        </w:rPr>
      </w:pPr>
    </w:p>
    <w:p w14:paraId="535A95BC">
      <w:pPr>
        <w:jc w:val="center"/>
        <w:rPr>
          <w:rFonts w:ascii="宋体" w:hAnsi="宋体" w:cs="宋体"/>
          <w:b/>
          <w:color w:val="auto"/>
          <w:kern w:val="0"/>
          <w:sz w:val="32"/>
          <w:szCs w:val="32"/>
        </w:rPr>
      </w:pPr>
    </w:p>
    <w:p w14:paraId="0D0A1CB7">
      <w:pPr>
        <w:jc w:val="center"/>
        <w:rPr>
          <w:rFonts w:ascii="宋体" w:hAnsi="宋体" w:cs="宋体"/>
          <w:b/>
          <w:color w:val="auto"/>
          <w:kern w:val="0"/>
          <w:sz w:val="32"/>
          <w:szCs w:val="32"/>
        </w:rPr>
      </w:pPr>
    </w:p>
    <w:p w14:paraId="7BA87552">
      <w:pPr>
        <w:jc w:val="center"/>
        <w:rPr>
          <w:rFonts w:ascii="宋体" w:hAnsi="宋体" w:cs="宋体"/>
          <w:b/>
          <w:color w:val="auto"/>
          <w:kern w:val="0"/>
          <w:sz w:val="32"/>
          <w:szCs w:val="32"/>
        </w:rPr>
      </w:pPr>
    </w:p>
    <w:p w14:paraId="68476AFC">
      <w:pPr>
        <w:jc w:val="center"/>
        <w:rPr>
          <w:rFonts w:ascii="宋体" w:hAnsi="宋体" w:cs="宋体"/>
          <w:b/>
          <w:color w:val="auto"/>
          <w:kern w:val="0"/>
          <w:sz w:val="32"/>
          <w:szCs w:val="32"/>
        </w:rPr>
      </w:pPr>
    </w:p>
    <w:p w14:paraId="54ABD3C5">
      <w:pPr>
        <w:jc w:val="center"/>
        <w:rPr>
          <w:rFonts w:ascii="宋体" w:hAnsi="宋体" w:cs="宋体"/>
          <w:b/>
          <w:color w:val="auto"/>
          <w:kern w:val="0"/>
          <w:sz w:val="32"/>
          <w:szCs w:val="32"/>
        </w:rPr>
      </w:pPr>
    </w:p>
    <w:p w14:paraId="11532F53">
      <w:pPr>
        <w:jc w:val="center"/>
        <w:rPr>
          <w:rFonts w:ascii="宋体" w:hAnsi="宋体" w:cs="宋体"/>
          <w:b/>
          <w:color w:val="auto"/>
          <w:kern w:val="0"/>
          <w:sz w:val="32"/>
          <w:szCs w:val="32"/>
        </w:rPr>
      </w:pPr>
    </w:p>
    <w:p w14:paraId="07939045">
      <w:pPr>
        <w:jc w:val="center"/>
        <w:rPr>
          <w:rFonts w:ascii="宋体" w:hAnsi="宋体" w:cs="宋体"/>
          <w:b/>
          <w:color w:val="auto"/>
          <w:kern w:val="0"/>
          <w:sz w:val="32"/>
          <w:szCs w:val="32"/>
        </w:rPr>
      </w:pPr>
    </w:p>
    <w:p w14:paraId="1494DE0E">
      <w:pPr>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474D608C">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54C980C">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3F576808">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FA888E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94E389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372E757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48E57F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2472C4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38CED34">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7314914">
      <w:pPr>
        <w:snapToGrid w:val="0"/>
        <w:spacing w:line="360" w:lineRule="auto"/>
        <w:rPr>
          <w:rFonts w:ascii="宋体" w:hAnsi="宋体" w:cs="宋体"/>
          <w:color w:val="auto"/>
          <w:sz w:val="24"/>
        </w:rPr>
      </w:pPr>
    </w:p>
    <w:p w14:paraId="7A3F775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1D4B35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AAAB4C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25A1689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320F43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B6B2210">
      <w:pPr>
        <w:jc w:val="center"/>
        <w:rPr>
          <w:rFonts w:ascii="宋体" w:hAnsi="宋体" w:cs="宋体"/>
          <w:b/>
          <w:color w:val="auto"/>
          <w:kern w:val="0"/>
          <w:sz w:val="32"/>
          <w:szCs w:val="32"/>
        </w:rPr>
      </w:pPr>
    </w:p>
    <w:p w14:paraId="0567E902">
      <w:pPr>
        <w:rPr>
          <w:rFonts w:ascii="宋体" w:hAnsi="宋体" w:cs="宋体"/>
          <w:color w:val="auto"/>
        </w:rPr>
      </w:pPr>
    </w:p>
    <w:p w14:paraId="42613A6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33109E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212BC1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ED68ED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3895580">
      <w:pPr>
        <w:autoSpaceDE w:val="0"/>
        <w:autoSpaceDN w:val="0"/>
        <w:spacing w:line="360" w:lineRule="auto"/>
        <w:jc w:val="center"/>
        <w:rPr>
          <w:rFonts w:ascii="宋体" w:hAnsi="宋体" w:cs="宋体"/>
          <w:b/>
          <w:color w:val="auto"/>
          <w:kern w:val="0"/>
          <w:sz w:val="32"/>
          <w:szCs w:val="32"/>
          <w:lang w:val="zh-CN"/>
        </w:rPr>
      </w:pPr>
    </w:p>
    <w:p w14:paraId="395588AB">
      <w:pPr>
        <w:autoSpaceDE w:val="0"/>
        <w:autoSpaceDN w:val="0"/>
        <w:spacing w:line="360" w:lineRule="auto"/>
        <w:jc w:val="center"/>
        <w:rPr>
          <w:rFonts w:ascii="宋体" w:hAnsi="宋体" w:cs="宋体"/>
          <w:b/>
          <w:color w:val="auto"/>
          <w:kern w:val="0"/>
          <w:sz w:val="32"/>
          <w:szCs w:val="32"/>
          <w:lang w:val="zh-CN"/>
        </w:rPr>
      </w:pPr>
    </w:p>
    <w:p w14:paraId="0C41CB57">
      <w:pPr>
        <w:autoSpaceDE w:val="0"/>
        <w:autoSpaceDN w:val="0"/>
        <w:spacing w:line="360" w:lineRule="auto"/>
        <w:jc w:val="center"/>
        <w:rPr>
          <w:rFonts w:ascii="宋体" w:hAnsi="宋体" w:cs="宋体"/>
          <w:b/>
          <w:color w:val="auto"/>
          <w:kern w:val="0"/>
          <w:sz w:val="32"/>
          <w:szCs w:val="32"/>
          <w:lang w:val="zh-CN"/>
        </w:rPr>
      </w:pPr>
    </w:p>
    <w:p w14:paraId="049CF3D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03D5C18">
      <w:pPr>
        <w:pStyle w:val="91"/>
        <w:spacing w:line="360" w:lineRule="auto"/>
        <w:rPr>
          <w:rFonts w:hAnsi="宋体" w:cs="宋体"/>
          <w:bCs/>
          <w:color w:val="auto"/>
          <w:sz w:val="24"/>
        </w:rPr>
      </w:pPr>
      <w:r>
        <w:rPr>
          <w:rFonts w:hint="eastAsia" w:hAnsi="宋体" w:cs="宋体"/>
          <w:bCs/>
          <w:color w:val="auto"/>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32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42B1674">
            <w:pPr>
              <w:pStyle w:val="91"/>
              <w:adjustRightInd w:val="0"/>
              <w:spacing w:line="360" w:lineRule="auto"/>
              <w:rPr>
                <w:rFonts w:hAnsi="宋体" w:cs="宋体"/>
                <w:bCs/>
                <w:color w:val="auto"/>
                <w:sz w:val="24"/>
              </w:rPr>
            </w:pPr>
            <w:r>
              <w:rPr>
                <w:rFonts w:hint="eastAsia" w:hAnsi="宋体" w:cs="宋体"/>
                <w:bCs/>
                <w:color w:val="auto"/>
                <w:sz w:val="24"/>
              </w:rPr>
              <w:t>正面：                                 反面：</w:t>
            </w:r>
          </w:p>
          <w:p w14:paraId="62ED347F">
            <w:pPr>
              <w:pStyle w:val="91"/>
              <w:adjustRightInd w:val="0"/>
              <w:spacing w:line="360" w:lineRule="auto"/>
              <w:rPr>
                <w:rFonts w:hAnsi="宋体" w:cs="宋体"/>
                <w:bCs/>
                <w:color w:val="auto"/>
                <w:sz w:val="24"/>
              </w:rPr>
            </w:pPr>
          </w:p>
        </w:tc>
      </w:tr>
    </w:tbl>
    <w:p w14:paraId="48FD592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2F3834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8BBC2D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9165F0">
      <w:pPr>
        <w:jc w:val="center"/>
        <w:rPr>
          <w:rFonts w:ascii="宋体" w:hAnsi="宋体" w:cs="宋体"/>
          <w:b/>
          <w:color w:val="auto"/>
          <w:kern w:val="0"/>
          <w:sz w:val="32"/>
          <w:szCs w:val="32"/>
        </w:rPr>
      </w:pPr>
    </w:p>
    <w:p w14:paraId="355BE579">
      <w:pPr>
        <w:jc w:val="center"/>
        <w:rPr>
          <w:rFonts w:ascii="宋体" w:hAnsi="宋体" w:cs="宋体"/>
          <w:b/>
          <w:color w:val="auto"/>
          <w:kern w:val="0"/>
          <w:sz w:val="32"/>
          <w:szCs w:val="32"/>
        </w:rPr>
      </w:pPr>
    </w:p>
    <w:p w14:paraId="1F9A3E9C">
      <w:pPr>
        <w:jc w:val="center"/>
        <w:rPr>
          <w:rFonts w:ascii="宋体" w:hAnsi="宋体" w:cs="宋体"/>
          <w:b/>
          <w:color w:val="auto"/>
          <w:kern w:val="0"/>
          <w:sz w:val="32"/>
          <w:szCs w:val="32"/>
        </w:rPr>
      </w:pPr>
    </w:p>
    <w:p w14:paraId="763EB4D1">
      <w:pPr>
        <w:jc w:val="center"/>
        <w:rPr>
          <w:rFonts w:ascii="宋体" w:hAnsi="宋体" w:cs="宋体"/>
          <w:b/>
          <w:color w:val="auto"/>
          <w:kern w:val="0"/>
          <w:sz w:val="32"/>
          <w:szCs w:val="32"/>
        </w:rPr>
      </w:pPr>
    </w:p>
    <w:p w14:paraId="12B6E2DE">
      <w:pPr>
        <w:pStyle w:val="3"/>
        <w:rPr>
          <w:rFonts w:ascii="宋体" w:hAnsi="宋体" w:cs="宋体"/>
          <w:b/>
          <w:color w:val="auto"/>
          <w:kern w:val="0"/>
          <w:sz w:val="32"/>
          <w:szCs w:val="32"/>
        </w:rPr>
      </w:pPr>
    </w:p>
    <w:p w14:paraId="39C3DEEF">
      <w:pPr>
        <w:rPr>
          <w:rFonts w:ascii="宋体" w:hAnsi="宋体" w:cs="宋体"/>
          <w:b/>
          <w:color w:val="auto"/>
          <w:kern w:val="0"/>
          <w:sz w:val="32"/>
          <w:szCs w:val="32"/>
        </w:rPr>
      </w:pPr>
    </w:p>
    <w:p w14:paraId="7B6E3080">
      <w:pPr>
        <w:pStyle w:val="3"/>
        <w:rPr>
          <w:rFonts w:ascii="宋体" w:hAnsi="宋体" w:cs="宋体"/>
          <w:b/>
          <w:color w:val="auto"/>
          <w:kern w:val="0"/>
          <w:sz w:val="32"/>
          <w:szCs w:val="32"/>
        </w:rPr>
      </w:pPr>
    </w:p>
    <w:p w14:paraId="71671B64">
      <w:pPr>
        <w:rPr>
          <w:rFonts w:ascii="宋体" w:hAnsi="宋体" w:cs="宋体"/>
          <w:b/>
          <w:color w:val="auto"/>
          <w:kern w:val="0"/>
          <w:sz w:val="32"/>
          <w:szCs w:val="32"/>
        </w:rPr>
      </w:pPr>
    </w:p>
    <w:p w14:paraId="4861FD04">
      <w:pPr>
        <w:pStyle w:val="3"/>
        <w:rPr>
          <w:rFonts w:ascii="宋体" w:hAnsi="宋体" w:cs="宋体"/>
          <w:b/>
          <w:color w:val="auto"/>
          <w:kern w:val="0"/>
          <w:sz w:val="32"/>
          <w:szCs w:val="32"/>
        </w:rPr>
      </w:pPr>
    </w:p>
    <w:p w14:paraId="56BFE0A3">
      <w:pPr>
        <w:rPr>
          <w:rFonts w:ascii="宋体" w:hAnsi="宋体" w:cs="宋体"/>
          <w:b/>
          <w:color w:val="auto"/>
          <w:kern w:val="0"/>
          <w:sz w:val="32"/>
          <w:szCs w:val="32"/>
        </w:rPr>
      </w:pPr>
    </w:p>
    <w:p w14:paraId="63CEDC67">
      <w:pPr>
        <w:jc w:val="center"/>
        <w:rPr>
          <w:rFonts w:ascii="宋体" w:hAnsi="宋体" w:cs="宋体"/>
          <w:b/>
          <w:color w:val="auto"/>
          <w:kern w:val="0"/>
          <w:sz w:val="32"/>
          <w:szCs w:val="32"/>
        </w:rPr>
      </w:pPr>
    </w:p>
    <w:p w14:paraId="2541FC4E">
      <w:pPr>
        <w:jc w:val="center"/>
        <w:rPr>
          <w:rFonts w:ascii="宋体" w:hAnsi="宋体" w:cs="宋体"/>
          <w:b/>
          <w:color w:val="auto"/>
          <w:kern w:val="0"/>
          <w:sz w:val="32"/>
          <w:szCs w:val="32"/>
        </w:rPr>
      </w:pPr>
    </w:p>
    <w:p w14:paraId="0FA7CDA7">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p>
    <w:p w14:paraId="162D3CA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C489406">
      <w:pPr>
        <w:snapToGrid w:val="0"/>
        <w:spacing w:line="360" w:lineRule="auto"/>
        <w:rPr>
          <w:rFonts w:ascii="宋体" w:hAnsi="宋体" w:cs="宋体"/>
          <w:color w:val="auto"/>
          <w:kern w:val="0"/>
          <w:sz w:val="24"/>
        </w:rPr>
      </w:pPr>
    </w:p>
    <w:p w14:paraId="788C3982">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604EDCA9">
      <w:pPr>
        <w:jc w:val="center"/>
        <w:rPr>
          <w:rFonts w:ascii="宋体" w:hAnsi="宋体" w:cs="宋体"/>
          <w:b/>
          <w:color w:val="auto"/>
          <w:kern w:val="0"/>
          <w:sz w:val="32"/>
          <w:szCs w:val="32"/>
        </w:rPr>
      </w:pPr>
    </w:p>
    <w:tbl>
      <w:tblPr>
        <w:tblStyle w:val="64"/>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340D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7163E6BA">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873" w:type="dxa"/>
            <w:vAlign w:val="center"/>
          </w:tcPr>
          <w:p w14:paraId="6DC7B83A">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669" w:type="dxa"/>
            <w:vAlign w:val="center"/>
          </w:tcPr>
          <w:p w14:paraId="0CB8135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3254AEB">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B0BB31E">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9D3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14:paraId="7B71BE86">
            <w:pPr>
              <w:jc w:val="center"/>
              <w:rPr>
                <w:rFonts w:ascii="宋体" w:hAnsi="宋体" w:cs="宋体"/>
                <w:color w:val="auto"/>
                <w:sz w:val="24"/>
              </w:rPr>
            </w:pPr>
            <w:r>
              <w:rPr>
                <w:rFonts w:hint="eastAsia" w:ascii="宋体" w:hAnsi="宋体" w:cs="宋体"/>
                <w:color w:val="auto"/>
                <w:sz w:val="24"/>
              </w:rPr>
              <w:t>1</w:t>
            </w:r>
          </w:p>
        </w:tc>
        <w:tc>
          <w:tcPr>
            <w:tcW w:w="3873" w:type="dxa"/>
            <w:vAlign w:val="top"/>
          </w:tcPr>
          <w:p w14:paraId="300E4656">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669" w:type="dxa"/>
            <w:vAlign w:val="center"/>
          </w:tcPr>
          <w:p w14:paraId="5E6165A6">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1E48AE72">
            <w:pPr>
              <w:rPr>
                <w:rFonts w:ascii="宋体" w:hAnsi="宋体" w:cs="宋体"/>
                <w:color w:val="auto"/>
                <w:sz w:val="24"/>
              </w:rPr>
            </w:pPr>
          </w:p>
          <w:p w14:paraId="7C8BAFBA">
            <w:pPr>
              <w:rPr>
                <w:rFonts w:ascii="宋体" w:hAnsi="宋体" w:cs="宋体"/>
                <w:color w:val="auto"/>
                <w:sz w:val="24"/>
              </w:rPr>
            </w:pPr>
            <w:r>
              <w:rPr>
                <w:rFonts w:hint="eastAsia" w:ascii="宋体" w:hAnsi="宋体" w:cs="宋体"/>
                <w:color w:val="auto"/>
                <w:sz w:val="24"/>
              </w:rPr>
              <w:t>见投标文件</w:t>
            </w:r>
          </w:p>
          <w:p w14:paraId="5087787A">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85C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14:paraId="77AAB7B7">
            <w:pPr>
              <w:jc w:val="center"/>
              <w:rPr>
                <w:rFonts w:ascii="宋体" w:hAnsi="宋体" w:cs="宋体"/>
                <w:color w:val="auto"/>
                <w:sz w:val="24"/>
              </w:rPr>
            </w:pPr>
            <w:r>
              <w:rPr>
                <w:rFonts w:hint="eastAsia" w:ascii="宋体" w:hAnsi="宋体" w:cs="宋体"/>
                <w:color w:val="auto"/>
                <w:sz w:val="24"/>
              </w:rPr>
              <w:t>2</w:t>
            </w:r>
          </w:p>
        </w:tc>
        <w:tc>
          <w:tcPr>
            <w:tcW w:w="3873" w:type="dxa"/>
            <w:vAlign w:val="top"/>
          </w:tcPr>
          <w:p w14:paraId="4C5BC0CA">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669" w:type="dxa"/>
            <w:vAlign w:val="center"/>
          </w:tcPr>
          <w:p w14:paraId="57E694AA">
            <w:pPr>
              <w:rPr>
                <w:rFonts w:ascii="宋体" w:hAnsi="宋体" w:cs="宋体"/>
                <w:color w:val="auto"/>
                <w:sz w:val="24"/>
              </w:rPr>
            </w:pPr>
            <w:r>
              <w:rPr>
                <w:rFonts w:hint="eastAsia" w:ascii="宋体" w:hAnsi="宋体" w:cs="宋体"/>
                <w:color w:val="auto"/>
                <w:sz w:val="24"/>
              </w:rPr>
              <w:t>投标函</w:t>
            </w:r>
          </w:p>
        </w:tc>
        <w:tc>
          <w:tcPr>
            <w:tcW w:w="1418" w:type="dxa"/>
            <w:vAlign w:val="top"/>
          </w:tcPr>
          <w:p w14:paraId="31AB799B">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340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14:paraId="49E9A793">
            <w:pPr>
              <w:jc w:val="center"/>
              <w:rPr>
                <w:rFonts w:ascii="宋体" w:hAnsi="宋体" w:cs="宋体"/>
                <w:color w:val="auto"/>
                <w:sz w:val="24"/>
              </w:rPr>
            </w:pPr>
            <w:r>
              <w:rPr>
                <w:rFonts w:hint="eastAsia" w:ascii="宋体" w:hAnsi="宋体" w:cs="宋体"/>
                <w:color w:val="auto"/>
                <w:sz w:val="24"/>
              </w:rPr>
              <w:t>3</w:t>
            </w:r>
          </w:p>
        </w:tc>
        <w:tc>
          <w:tcPr>
            <w:tcW w:w="3873" w:type="dxa"/>
            <w:vAlign w:val="top"/>
          </w:tcPr>
          <w:p w14:paraId="31FE5DE0">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669" w:type="dxa"/>
            <w:vAlign w:val="center"/>
          </w:tcPr>
          <w:p w14:paraId="5B5A8FEA">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12FEE358">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33ED21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059B5BD">
      <w:pPr>
        <w:jc w:val="center"/>
        <w:rPr>
          <w:rFonts w:ascii="宋体" w:hAnsi="宋体" w:cs="宋体"/>
          <w:b/>
          <w:color w:val="auto"/>
          <w:kern w:val="0"/>
          <w:sz w:val="32"/>
          <w:szCs w:val="32"/>
        </w:rPr>
      </w:pPr>
    </w:p>
    <w:p w14:paraId="3B59102A">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4A42B77">
      <w:pPr>
        <w:jc w:val="center"/>
        <w:rPr>
          <w:rFonts w:ascii="宋体" w:hAnsi="宋体" w:cs="宋体"/>
          <w:b/>
          <w:color w:val="auto"/>
          <w:kern w:val="0"/>
          <w:sz w:val="32"/>
          <w:szCs w:val="32"/>
        </w:rPr>
      </w:pPr>
    </w:p>
    <w:p w14:paraId="62400BDD">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6A157A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25570F6">
      <w:pPr>
        <w:jc w:val="center"/>
        <w:rPr>
          <w:rFonts w:ascii="宋体" w:hAnsi="宋体" w:cs="宋体"/>
          <w:b/>
          <w:color w:val="auto"/>
          <w:kern w:val="0"/>
          <w:sz w:val="32"/>
          <w:szCs w:val="32"/>
        </w:rPr>
      </w:pPr>
    </w:p>
    <w:p w14:paraId="318AFC99">
      <w:pPr>
        <w:jc w:val="center"/>
        <w:rPr>
          <w:rFonts w:ascii="宋体" w:hAnsi="宋体" w:cs="宋体"/>
          <w:b/>
          <w:color w:val="auto"/>
          <w:kern w:val="0"/>
          <w:sz w:val="32"/>
          <w:szCs w:val="32"/>
        </w:rPr>
      </w:pPr>
    </w:p>
    <w:p w14:paraId="54F0403B">
      <w:pPr>
        <w:jc w:val="center"/>
        <w:rPr>
          <w:rFonts w:ascii="宋体" w:hAnsi="宋体" w:cs="宋体"/>
          <w:b/>
          <w:color w:val="auto"/>
          <w:kern w:val="0"/>
          <w:sz w:val="32"/>
          <w:szCs w:val="32"/>
        </w:rPr>
      </w:pPr>
    </w:p>
    <w:p w14:paraId="2B8CF8EA">
      <w:pPr>
        <w:jc w:val="center"/>
        <w:rPr>
          <w:rFonts w:ascii="宋体" w:hAnsi="宋体" w:cs="宋体"/>
          <w:b/>
          <w:color w:val="auto"/>
          <w:kern w:val="0"/>
          <w:sz w:val="32"/>
          <w:szCs w:val="32"/>
        </w:rPr>
      </w:pPr>
    </w:p>
    <w:p w14:paraId="4B24CC70">
      <w:pPr>
        <w:jc w:val="center"/>
        <w:rPr>
          <w:rFonts w:ascii="宋体" w:hAnsi="宋体" w:cs="宋体"/>
          <w:b/>
          <w:color w:val="auto"/>
          <w:kern w:val="0"/>
          <w:sz w:val="32"/>
          <w:szCs w:val="32"/>
        </w:rPr>
      </w:pPr>
    </w:p>
    <w:p w14:paraId="066192A8">
      <w:pPr>
        <w:jc w:val="center"/>
        <w:rPr>
          <w:rFonts w:ascii="宋体" w:hAnsi="宋体" w:cs="宋体"/>
          <w:b/>
          <w:color w:val="auto"/>
          <w:kern w:val="0"/>
          <w:sz w:val="32"/>
          <w:szCs w:val="32"/>
        </w:rPr>
      </w:pPr>
    </w:p>
    <w:p w14:paraId="6246B74B">
      <w:pPr>
        <w:jc w:val="center"/>
        <w:rPr>
          <w:rFonts w:ascii="宋体" w:hAnsi="宋体" w:cs="宋体"/>
          <w:b/>
          <w:color w:val="auto"/>
          <w:kern w:val="0"/>
          <w:sz w:val="32"/>
          <w:szCs w:val="32"/>
        </w:rPr>
      </w:pPr>
    </w:p>
    <w:p w14:paraId="0A75DD5F">
      <w:pPr>
        <w:jc w:val="center"/>
        <w:rPr>
          <w:rFonts w:ascii="宋体" w:hAnsi="宋体" w:cs="宋体"/>
          <w:b/>
          <w:color w:val="auto"/>
          <w:kern w:val="0"/>
          <w:sz w:val="32"/>
          <w:szCs w:val="32"/>
        </w:rPr>
      </w:pPr>
    </w:p>
    <w:p w14:paraId="54DD1C3A">
      <w:pPr>
        <w:jc w:val="center"/>
        <w:rPr>
          <w:rFonts w:ascii="宋体" w:hAnsi="宋体" w:cs="宋体"/>
          <w:b/>
          <w:color w:val="auto"/>
          <w:kern w:val="0"/>
          <w:sz w:val="32"/>
          <w:szCs w:val="32"/>
        </w:rPr>
      </w:pPr>
    </w:p>
    <w:p w14:paraId="0993B7E2">
      <w:pPr>
        <w:jc w:val="both"/>
        <w:rPr>
          <w:rFonts w:ascii="宋体" w:hAnsi="宋体" w:cs="宋体"/>
          <w:b/>
          <w:color w:val="auto"/>
          <w:kern w:val="0"/>
          <w:sz w:val="32"/>
          <w:szCs w:val="32"/>
        </w:rPr>
      </w:pPr>
    </w:p>
    <w:p w14:paraId="4B3A738B">
      <w:pPr>
        <w:jc w:val="center"/>
        <w:rPr>
          <w:rFonts w:ascii="宋体" w:hAnsi="宋体" w:cs="宋体"/>
          <w:b/>
          <w:color w:val="auto"/>
          <w:kern w:val="0"/>
          <w:sz w:val="32"/>
          <w:szCs w:val="32"/>
        </w:rPr>
      </w:pPr>
    </w:p>
    <w:p w14:paraId="63F78999">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BE9183D">
      <w:pPr>
        <w:snapToGrid w:val="0"/>
        <w:spacing w:line="360" w:lineRule="auto"/>
        <w:jc w:val="left"/>
        <w:rPr>
          <w:rFonts w:hint="eastAsia" w:ascii="宋体" w:hAnsi="宋体" w:cs="宋体"/>
          <w:b/>
          <w:color w:val="auto"/>
          <w:sz w:val="24"/>
        </w:rPr>
      </w:pPr>
    </w:p>
    <w:p w14:paraId="2193D00C">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（按招标文件第四部分评标办法前附表中“投标文件中评标标准相应的商务技术资料目录”提供资料。）</w:t>
      </w:r>
    </w:p>
    <w:p w14:paraId="4E88A13F">
      <w:pPr>
        <w:jc w:val="center"/>
        <w:rPr>
          <w:rFonts w:ascii="宋体" w:hAnsi="宋体" w:cs="宋体"/>
          <w:b/>
          <w:color w:val="auto"/>
          <w:kern w:val="0"/>
          <w:sz w:val="32"/>
          <w:szCs w:val="32"/>
        </w:rPr>
      </w:pPr>
    </w:p>
    <w:p w14:paraId="5B413BF7">
      <w:pPr>
        <w:jc w:val="center"/>
        <w:rPr>
          <w:rFonts w:ascii="宋体" w:hAnsi="宋体" w:cs="宋体"/>
          <w:b/>
          <w:color w:val="auto"/>
          <w:kern w:val="0"/>
          <w:sz w:val="32"/>
          <w:szCs w:val="32"/>
        </w:rPr>
      </w:pPr>
    </w:p>
    <w:p w14:paraId="2B5377F3">
      <w:pPr>
        <w:jc w:val="center"/>
        <w:rPr>
          <w:rFonts w:ascii="宋体" w:hAnsi="宋体" w:cs="宋体"/>
          <w:b/>
          <w:color w:val="auto"/>
          <w:kern w:val="0"/>
          <w:sz w:val="32"/>
          <w:szCs w:val="32"/>
        </w:rPr>
      </w:pPr>
    </w:p>
    <w:p w14:paraId="2997B14C">
      <w:pPr>
        <w:pStyle w:val="3"/>
        <w:rPr>
          <w:rFonts w:ascii="宋体" w:hAnsi="宋体" w:cs="宋体"/>
          <w:b/>
          <w:color w:val="auto"/>
          <w:kern w:val="0"/>
          <w:sz w:val="32"/>
          <w:szCs w:val="32"/>
        </w:rPr>
      </w:pPr>
    </w:p>
    <w:p w14:paraId="029FE6EE">
      <w:pPr>
        <w:rPr>
          <w:rFonts w:ascii="宋体" w:hAnsi="宋体" w:cs="宋体"/>
          <w:b/>
          <w:color w:val="auto"/>
          <w:kern w:val="0"/>
          <w:sz w:val="32"/>
          <w:szCs w:val="32"/>
        </w:rPr>
      </w:pPr>
    </w:p>
    <w:p w14:paraId="74725436">
      <w:pPr>
        <w:pStyle w:val="3"/>
        <w:rPr>
          <w:color w:val="auto"/>
        </w:rPr>
      </w:pPr>
    </w:p>
    <w:p w14:paraId="39C34E97">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25A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15C07C">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92A46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C9EF0B1">
            <w:pPr>
              <w:spacing w:line="360" w:lineRule="auto"/>
              <w:jc w:val="center"/>
              <w:rPr>
                <w:rFonts w:ascii="宋体" w:hAnsi="宋体" w:cs="宋体"/>
                <w:b/>
                <w:color w:val="auto"/>
                <w:sz w:val="24"/>
              </w:rPr>
            </w:pPr>
          </w:p>
          <w:p w14:paraId="767668AF">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EC8B698">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928F348">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9A9CB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06DE616">
            <w:pPr>
              <w:spacing w:line="360" w:lineRule="auto"/>
              <w:jc w:val="center"/>
              <w:rPr>
                <w:rFonts w:ascii="宋体" w:hAnsi="宋体" w:cs="宋体"/>
                <w:b/>
                <w:color w:val="auto"/>
                <w:sz w:val="24"/>
              </w:rPr>
            </w:pPr>
          </w:p>
          <w:p w14:paraId="605BA70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DB12C86">
            <w:pPr>
              <w:spacing w:line="360" w:lineRule="auto"/>
              <w:jc w:val="center"/>
              <w:rPr>
                <w:rFonts w:ascii="宋体" w:hAnsi="宋体" w:cs="宋体"/>
                <w:b/>
                <w:color w:val="auto"/>
                <w:sz w:val="24"/>
              </w:rPr>
            </w:pPr>
          </w:p>
        </w:tc>
      </w:tr>
      <w:tr w14:paraId="46CD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E7A2A9">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59D83A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9D2E9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4B83E7">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3A811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9D3E82B">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0E64F36">
            <w:pPr>
              <w:spacing w:line="360" w:lineRule="auto"/>
              <w:jc w:val="center"/>
              <w:rPr>
                <w:rFonts w:ascii="宋体" w:hAnsi="宋体" w:cs="宋体"/>
                <w:color w:val="auto"/>
                <w:sz w:val="24"/>
              </w:rPr>
            </w:pPr>
          </w:p>
        </w:tc>
      </w:tr>
      <w:tr w14:paraId="722B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AFF832">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6589A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FAA5B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47CA1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F6047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0E2B8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B9DF164">
            <w:pPr>
              <w:spacing w:line="360" w:lineRule="auto"/>
              <w:jc w:val="center"/>
              <w:rPr>
                <w:rFonts w:ascii="宋体" w:hAnsi="宋体" w:cs="宋体"/>
                <w:color w:val="auto"/>
                <w:sz w:val="24"/>
              </w:rPr>
            </w:pPr>
          </w:p>
        </w:tc>
      </w:tr>
      <w:tr w14:paraId="38F0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2D29D2">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70965B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9638769">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4AED3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B094AA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6132CF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2753569">
            <w:pPr>
              <w:spacing w:line="360" w:lineRule="auto"/>
              <w:jc w:val="center"/>
              <w:rPr>
                <w:rFonts w:ascii="宋体" w:hAnsi="宋体" w:cs="宋体"/>
                <w:color w:val="auto"/>
                <w:sz w:val="24"/>
              </w:rPr>
            </w:pPr>
          </w:p>
        </w:tc>
      </w:tr>
    </w:tbl>
    <w:p w14:paraId="4898279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1163B2E">
      <w:pPr>
        <w:jc w:val="center"/>
        <w:rPr>
          <w:rFonts w:ascii="宋体" w:hAnsi="宋体" w:cs="宋体"/>
          <w:b/>
          <w:color w:val="auto"/>
          <w:kern w:val="0"/>
          <w:sz w:val="32"/>
          <w:szCs w:val="32"/>
        </w:rPr>
      </w:pPr>
    </w:p>
    <w:p w14:paraId="229E8C5C">
      <w:pPr>
        <w:pStyle w:val="3"/>
        <w:rPr>
          <w:rFonts w:ascii="宋体" w:hAnsi="宋体" w:cs="宋体"/>
          <w:b/>
          <w:color w:val="auto"/>
          <w:kern w:val="0"/>
          <w:sz w:val="32"/>
          <w:szCs w:val="32"/>
        </w:rPr>
      </w:pPr>
    </w:p>
    <w:p w14:paraId="622679FC">
      <w:pPr>
        <w:rPr>
          <w:rFonts w:ascii="宋体" w:hAnsi="宋体" w:cs="宋体"/>
          <w:b/>
          <w:color w:val="auto"/>
          <w:kern w:val="0"/>
          <w:sz w:val="32"/>
          <w:szCs w:val="32"/>
        </w:rPr>
      </w:pPr>
    </w:p>
    <w:p w14:paraId="4D903CD4">
      <w:pPr>
        <w:pStyle w:val="3"/>
        <w:rPr>
          <w:rFonts w:ascii="宋体" w:hAnsi="宋体" w:cs="宋体"/>
          <w:b/>
          <w:color w:val="auto"/>
          <w:kern w:val="0"/>
          <w:sz w:val="32"/>
          <w:szCs w:val="32"/>
        </w:rPr>
      </w:pPr>
    </w:p>
    <w:p w14:paraId="0A15C851">
      <w:pPr>
        <w:rPr>
          <w:rFonts w:ascii="宋体" w:hAnsi="宋体" w:cs="宋体"/>
          <w:b/>
          <w:color w:val="auto"/>
          <w:kern w:val="0"/>
          <w:sz w:val="32"/>
          <w:szCs w:val="32"/>
        </w:rPr>
      </w:pPr>
    </w:p>
    <w:p w14:paraId="7F77F172">
      <w:pPr>
        <w:pStyle w:val="3"/>
        <w:rPr>
          <w:rFonts w:ascii="宋体" w:hAnsi="宋体" w:cs="宋体"/>
          <w:b/>
          <w:color w:val="auto"/>
          <w:kern w:val="0"/>
          <w:sz w:val="32"/>
          <w:szCs w:val="32"/>
        </w:rPr>
      </w:pPr>
    </w:p>
    <w:p w14:paraId="6CA2A1F5">
      <w:pPr>
        <w:pStyle w:val="3"/>
        <w:rPr>
          <w:rFonts w:ascii="宋体" w:hAnsi="宋体" w:cs="宋体"/>
          <w:b/>
          <w:color w:val="auto"/>
          <w:kern w:val="0"/>
          <w:sz w:val="32"/>
          <w:szCs w:val="32"/>
        </w:rPr>
      </w:pPr>
    </w:p>
    <w:p w14:paraId="6B69C31B">
      <w:pPr>
        <w:jc w:val="left"/>
        <w:rPr>
          <w:rFonts w:hint="eastAsia" w:ascii="宋体" w:hAnsi="宋体" w:cs="宋体"/>
          <w:b/>
          <w:color w:val="auto"/>
          <w:kern w:val="0"/>
          <w:sz w:val="32"/>
          <w:szCs w:val="32"/>
        </w:rPr>
      </w:pPr>
    </w:p>
    <w:p w14:paraId="5A56F0D7">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51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01AF43D4">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center"/>
          </w:tcPr>
          <w:p w14:paraId="2B0AB7D0">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center"/>
          </w:tcPr>
          <w:p w14:paraId="7EFE721D">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center"/>
          </w:tcPr>
          <w:p w14:paraId="195DE7FA">
            <w:pPr>
              <w:jc w:val="center"/>
              <w:rPr>
                <w:rFonts w:ascii="宋体" w:hAnsi="宋体" w:cs="宋体"/>
                <w:b/>
                <w:bCs/>
                <w:color w:val="auto"/>
                <w:sz w:val="24"/>
              </w:rPr>
            </w:pPr>
            <w:r>
              <w:rPr>
                <w:rFonts w:hint="eastAsia" w:ascii="宋体" w:hAnsi="宋体" w:cs="宋体"/>
                <w:b/>
                <w:bCs/>
                <w:color w:val="auto"/>
                <w:sz w:val="24"/>
              </w:rPr>
              <w:t>偏离说明</w:t>
            </w:r>
          </w:p>
        </w:tc>
      </w:tr>
      <w:tr w14:paraId="68D8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557E5E9">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020D8211">
            <w:pPr>
              <w:jc w:val="center"/>
              <w:rPr>
                <w:rFonts w:ascii="宋体" w:hAnsi="宋体" w:cs="宋体"/>
                <w:b/>
                <w:color w:val="auto"/>
                <w:kern w:val="0"/>
                <w:sz w:val="32"/>
                <w:szCs w:val="32"/>
              </w:rPr>
            </w:pPr>
          </w:p>
        </w:tc>
        <w:tc>
          <w:tcPr>
            <w:tcW w:w="3546" w:type="dxa"/>
            <w:vAlign w:val="top"/>
          </w:tcPr>
          <w:p w14:paraId="6202484D">
            <w:pPr>
              <w:jc w:val="center"/>
              <w:rPr>
                <w:rFonts w:ascii="宋体" w:hAnsi="宋体" w:cs="宋体"/>
                <w:b/>
                <w:color w:val="auto"/>
                <w:kern w:val="0"/>
                <w:sz w:val="32"/>
                <w:szCs w:val="32"/>
              </w:rPr>
            </w:pPr>
          </w:p>
        </w:tc>
        <w:tc>
          <w:tcPr>
            <w:tcW w:w="1276" w:type="dxa"/>
            <w:vAlign w:val="top"/>
          </w:tcPr>
          <w:p w14:paraId="2AA06DAA">
            <w:pPr>
              <w:jc w:val="center"/>
              <w:rPr>
                <w:rFonts w:ascii="宋体" w:hAnsi="宋体" w:cs="宋体"/>
                <w:b/>
                <w:color w:val="auto"/>
                <w:kern w:val="0"/>
                <w:sz w:val="32"/>
                <w:szCs w:val="32"/>
              </w:rPr>
            </w:pPr>
          </w:p>
        </w:tc>
      </w:tr>
      <w:tr w14:paraId="6CDF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4C731BD">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009AC1EA">
            <w:pPr>
              <w:jc w:val="center"/>
              <w:rPr>
                <w:rFonts w:ascii="宋体" w:hAnsi="宋体" w:cs="宋体"/>
                <w:b/>
                <w:color w:val="auto"/>
                <w:kern w:val="0"/>
                <w:sz w:val="32"/>
                <w:szCs w:val="32"/>
              </w:rPr>
            </w:pPr>
          </w:p>
        </w:tc>
        <w:tc>
          <w:tcPr>
            <w:tcW w:w="3546" w:type="dxa"/>
            <w:vAlign w:val="top"/>
          </w:tcPr>
          <w:p w14:paraId="299D2081">
            <w:pPr>
              <w:jc w:val="center"/>
              <w:rPr>
                <w:rFonts w:ascii="宋体" w:hAnsi="宋体" w:cs="宋体"/>
                <w:b/>
                <w:color w:val="auto"/>
                <w:kern w:val="0"/>
                <w:sz w:val="32"/>
                <w:szCs w:val="32"/>
              </w:rPr>
            </w:pPr>
          </w:p>
        </w:tc>
        <w:tc>
          <w:tcPr>
            <w:tcW w:w="1276" w:type="dxa"/>
            <w:vAlign w:val="top"/>
          </w:tcPr>
          <w:p w14:paraId="621A4587">
            <w:pPr>
              <w:jc w:val="center"/>
              <w:rPr>
                <w:rFonts w:ascii="宋体" w:hAnsi="宋体" w:cs="宋体"/>
                <w:b/>
                <w:color w:val="auto"/>
                <w:kern w:val="0"/>
                <w:sz w:val="32"/>
                <w:szCs w:val="32"/>
              </w:rPr>
            </w:pPr>
          </w:p>
        </w:tc>
      </w:tr>
      <w:tr w14:paraId="427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8E783E8">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27499D74">
            <w:pPr>
              <w:jc w:val="center"/>
              <w:rPr>
                <w:rFonts w:ascii="宋体" w:hAnsi="宋体" w:cs="宋体"/>
                <w:b/>
                <w:color w:val="auto"/>
                <w:kern w:val="0"/>
                <w:sz w:val="32"/>
                <w:szCs w:val="32"/>
              </w:rPr>
            </w:pPr>
          </w:p>
        </w:tc>
        <w:tc>
          <w:tcPr>
            <w:tcW w:w="3546" w:type="dxa"/>
            <w:vAlign w:val="top"/>
          </w:tcPr>
          <w:p w14:paraId="412ABFCD">
            <w:pPr>
              <w:jc w:val="center"/>
              <w:rPr>
                <w:rFonts w:ascii="宋体" w:hAnsi="宋体" w:cs="宋体"/>
                <w:b/>
                <w:color w:val="auto"/>
                <w:kern w:val="0"/>
                <w:sz w:val="32"/>
                <w:szCs w:val="32"/>
              </w:rPr>
            </w:pPr>
          </w:p>
        </w:tc>
        <w:tc>
          <w:tcPr>
            <w:tcW w:w="1276" w:type="dxa"/>
            <w:vAlign w:val="top"/>
          </w:tcPr>
          <w:p w14:paraId="753DB053">
            <w:pPr>
              <w:jc w:val="center"/>
              <w:rPr>
                <w:rFonts w:ascii="宋体" w:hAnsi="宋体" w:cs="宋体"/>
                <w:b/>
                <w:color w:val="auto"/>
                <w:kern w:val="0"/>
                <w:sz w:val="32"/>
                <w:szCs w:val="32"/>
              </w:rPr>
            </w:pPr>
          </w:p>
        </w:tc>
      </w:tr>
    </w:tbl>
    <w:p w14:paraId="4723AF11">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E2F60CC">
      <w:pPr>
        <w:jc w:val="center"/>
        <w:rPr>
          <w:rFonts w:ascii="宋体" w:hAnsi="宋体" w:cs="宋体"/>
          <w:b/>
          <w:color w:val="auto"/>
          <w:kern w:val="0"/>
          <w:sz w:val="32"/>
          <w:szCs w:val="32"/>
        </w:rPr>
      </w:pPr>
    </w:p>
    <w:p w14:paraId="65A7DF3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D01F016">
      <w:pPr>
        <w:ind w:firstLine="1911" w:firstLineChars="595"/>
        <w:rPr>
          <w:rFonts w:ascii="宋体" w:hAnsi="宋体" w:cs="宋体"/>
          <w:b/>
          <w:bCs/>
          <w:color w:val="auto"/>
          <w:sz w:val="32"/>
          <w:szCs w:val="32"/>
        </w:rPr>
      </w:pPr>
    </w:p>
    <w:p w14:paraId="2CB4F558">
      <w:pPr>
        <w:pStyle w:val="3"/>
        <w:rPr>
          <w:rFonts w:ascii="宋体" w:hAnsi="宋体" w:cs="宋体"/>
          <w:b/>
          <w:bCs/>
          <w:color w:val="auto"/>
          <w:sz w:val="32"/>
          <w:szCs w:val="32"/>
        </w:rPr>
      </w:pPr>
    </w:p>
    <w:p w14:paraId="46FF954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91C053C">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FEC34FF">
      <w:pPr>
        <w:rPr>
          <w:rFonts w:ascii="宋体" w:hAnsi="宋体" w:cs="宋体"/>
          <w:b/>
          <w:bCs/>
          <w:color w:val="auto"/>
          <w:sz w:val="32"/>
          <w:szCs w:val="32"/>
        </w:rPr>
      </w:pPr>
    </w:p>
    <w:p w14:paraId="7332D9FC">
      <w:pPr>
        <w:pStyle w:val="3"/>
        <w:rPr>
          <w:rFonts w:ascii="宋体" w:hAnsi="宋体" w:cs="宋体"/>
          <w:b/>
          <w:bCs/>
          <w:color w:val="auto"/>
          <w:sz w:val="32"/>
          <w:szCs w:val="32"/>
        </w:rPr>
      </w:pPr>
    </w:p>
    <w:p w14:paraId="3BE1977B">
      <w:pPr>
        <w:rPr>
          <w:rFonts w:ascii="宋体" w:hAnsi="宋体" w:cs="宋体"/>
          <w:b/>
          <w:bCs/>
          <w:color w:val="auto"/>
          <w:sz w:val="32"/>
          <w:szCs w:val="32"/>
        </w:rPr>
      </w:pPr>
    </w:p>
    <w:p w14:paraId="08D8EB7E">
      <w:pPr>
        <w:pStyle w:val="3"/>
        <w:rPr>
          <w:rFonts w:ascii="宋体" w:hAnsi="宋体" w:cs="宋体"/>
          <w:b/>
          <w:bCs/>
          <w:color w:val="auto"/>
          <w:sz w:val="32"/>
          <w:szCs w:val="32"/>
        </w:rPr>
      </w:pPr>
    </w:p>
    <w:p w14:paraId="329E1934">
      <w:pPr>
        <w:rPr>
          <w:rFonts w:ascii="宋体" w:hAnsi="宋体" w:cs="宋体"/>
          <w:b/>
          <w:bCs/>
          <w:color w:val="auto"/>
          <w:sz w:val="32"/>
          <w:szCs w:val="32"/>
        </w:rPr>
      </w:pPr>
    </w:p>
    <w:p w14:paraId="425AD91A">
      <w:pPr>
        <w:pStyle w:val="3"/>
        <w:rPr>
          <w:rFonts w:ascii="宋体" w:hAnsi="宋体" w:cs="宋体"/>
          <w:b/>
          <w:bCs/>
          <w:color w:val="auto"/>
          <w:sz w:val="32"/>
          <w:szCs w:val="32"/>
        </w:rPr>
      </w:pPr>
    </w:p>
    <w:p w14:paraId="1E66BD43">
      <w:pPr>
        <w:rPr>
          <w:rFonts w:ascii="宋体" w:hAnsi="宋体" w:cs="宋体"/>
          <w:b/>
          <w:bCs/>
          <w:color w:val="auto"/>
          <w:sz w:val="32"/>
          <w:szCs w:val="32"/>
        </w:rPr>
      </w:pPr>
    </w:p>
    <w:p w14:paraId="3B2BBF71">
      <w:pPr>
        <w:pStyle w:val="3"/>
        <w:rPr>
          <w:rFonts w:ascii="宋体" w:hAnsi="宋体" w:cs="宋体"/>
          <w:b/>
          <w:bCs/>
          <w:color w:val="auto"/>
          <w:sz w:val="32"/>
          <w:szCs w:val="32"/>
        </w:rPr>
      </w:pPr>
    </w:p>
    <w:p w14:paraId="3AF24D12">
      <w:pPr>
        <w:rPr>
          <w:rFonts w:ascii="宋体" w:hAnsi="宋体" w:cs="宋体"/>
          <w:b/>
          <w:bCs/>
          <w:color w:val="auto"/>
          <w:sz w:val="32"/>
          <w:szCs w:val="32"/>
        </w:rPr>
      </w:pPr>
    </w:p>
    <w:p w14:paraId="725924B5">
      <w:pPr>
        <w:pStyle w:val="3"/>
        <w:rPr>
          <w:rFonts w:ascii="宋体" w:hAnsi="宋体" w:cs="宋体"/>
          <w:b/>
          <w:bCs/>
          <w:color w:val="auto"/>
          <w:sz w:val="32"/>
          <w:szCs w:val="32"/>
        </w:rPr>
      </w:pPr>
    </w:p>
    <w:p w14:paraId="67A84C6A">
      <w:pPr>
        <w:rPr>
          <w:rFonts w:ascii="宋体" w:hAnsi="宋体" w:cs="宋体"/>
          <w:b/>
          <w:bCs/>
          <w:color w:val="auto"/>
          <w:sz w:val="32"/>
          <w:szCs w:val="32"/>
        </w:rPr>
      </w:pPr>
    </w:p>
    <w:p w14:paraId="13AC825D">
      <w:pPr>
        <w:pStyle w:val="3"/>
        <w:rPr>
          <w:rFonts w:ascii="宋体" w:hAnsi="宋体" w:cs="宋体"/>
          <w:b/>
          <w:bCs/>
          <w:color w:val="auto"/>
          <w:sz w:val="32"/>
          <w:szCs w:val="32"/>
        </w:rPr>
      </w:pPr>
    </w:p>
    <w:p w14:paraId="02ECEFB7">
      <w:pPr>
        <w:rPr>
          <w:rFonts w:ascii="宋体" w:hAnsi="宋体" w:cs="宋体"/>
          <w:b/>
          <w:bCs/>
          <w:color w:val="auto"/>
          <w:sz w:val="32"/>
          <w:szCs w:val="32"/>
        </w:rPr>
      </w:pPr>
      <w:r>
        <w:rPr>
          <w:rFonts w:ascii="宋体" w:hAnsi="宋体" w:cs="宋体"/>
          <w:b/>
          <w:bCs/>
          <w:color w:val="auto"/>
          <w:sz w:val="32"/>
          <w:szCs w:val="32"/>
        </w:rPr>
        <w:br w:type="page"/>
      </w:r>
    </w:p>
    <w:p w14:paraId="68EA7E0A">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5FB4169">
      <w:pPr>
        <w:snapToGrid w:val="0"/>
        <w:spacing w:line="360" w:lineRule="auto"/>
        <w:rPr>
          <w:rFonts w:ascii="宋体" w:hAnsi="宋体" w:cs="宋体"/>
          <w:color w:val="auto"/>
          <w:sz w:val="24"/>
        </w:rPr>
      </w:pPr>
    </w:p>
    <w:p w14:paraId="08B5C02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818274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10DEA4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4DD01F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02AD7A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65B99F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F88004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40E6A3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1A1735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167C03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E9F9B0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6CDFA63">
      <w:pPr>
        <w:autoSpaceDE w:val="0"/>
        <w:autoSpaceDN w:val="0"/>
        <w:spacing w:line="360" w:lineRule="auto"/>
        <w:ind w:left="2"/>
        <w:jc w:val="left"/>
        <w:rPr>
          <w:rFonts w:ascii="宋体" w:hAnsi="宋体" w:cs="宋体"/>
          <w:color w:val="auto"/>
          <w:kern w:val="0"/>
          <w:sz w:val="24"/>
          <w:lang w:val="zh-CN"/>
        </w:rPr>
      </w:pPr>
    </w:p>
    <w:p w14:paraId="132BD3EF">
      <w:pPr>
        <w:autoSpaceDE w:val="0"/>
        <w:autoSpaceDN w:val="0"/>
        <w:spacing w:line="360" w:lineRule="auto"/>
        <w:ind w:left="2"/>
        <w:jc w:val="left"/>
        <w:rPr>
          <w:rFonts w:ascii="宋体" w:hAnsi="宋体" w:cs="宋体"/>
          <w:color w:val="auto"/>
          <w:kern w:val="0"/>
          <w:sz w:val="24"/>
          <w:lang w:val="zh-CN"/>
        </w:rPr>
      </w:pPr>
    </w:p>
    <w:p w14:paraId="61B9B70A">
      <w:pPr>
        <w:autoSpaceDE w:val="0"/>
        <w:autoSpaceDN w:val="0"/>
        <w:spacing w:line="360" w:lineRule="auto"/>
        <w:ind w:left="2"/>
        <w:jc w:val="left"/>
        <w:rPr>
          <w:rFonts w:ascii="宋体" w:hAnsi="宋体" w:cs="宋体"/>
          <w:color w:val="auto"/>
          <w:kern w:val="0"/>
          <w:sz w:val="24"/>
          <w:lang w:val="zh-CN"/>
        </w:rPr>
      </w:pPr>
    </w:p>
    <w:p w14:paraId="0D8B4F1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50AAEB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5E2ADAC">
      <w:pPr>
        <w:spacing w:line="360" w:lineRule="auto"/>
        <w:jc w:val="center"/>
        <w:rPr>
          <w:rFonts w:ascii="宋体" w:hAnsi="宋体" w:cs="宋体"/>
          <w:b/>
          <w:bCs/>
          <w:color w:val="auto"/>
          <w:sz w:val="24"/>
        </w:rPr>
      </w:pPr>
    </w:p>
    <w:p w14:paraId="21ADD83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7678CAD">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6B46A867">
      <w:pPr>
        <w:pStyle w:val="625"/>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14:paraId="73255C45">
      <w:pPr>
        <w:pStyle w:val="625"/>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39C97FEF">
      <w:pPr>
        <w:pStyle w:val="625"/>
        <w:snapToGrid w:val="0"/>
        <w:spacing w:before="120" w:after="120"/>
        <w:jc w:val="center"/>
        <w:rPr>
          <w:rFonts w:hint="eastAsia" w:hAnsi="宋体" w:cs="宋体"/>
          <w:b/>
          <w:color w:val="auto"/>
          <w:sz w:val="32"/>
          <w:szCs w:val="32"/>
          <w:highlight w:val="none"/>
        </w:rPr>
      </w:pPr>
    </w:p>
    <w:p w14:paraId="3E3ED9A0">
      <w:pPr>
        <w:pStyle w:val="625"/>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4371F8CC">
      <w:pPr>
        <w:pStyle w:val="625"/>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46621CF5">
      <w:pPr>
        <w:pStyle w:val="625"/>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32C15A6B">
      <w:pPr>
        <w:pStyle w:val="626"/>
        <w:widowControl/>
        <w:numPr>
          <w:ilvl w:val="0"/>
          <w:numId w:val="5"/>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B4BF71A">
      <w:pPr>
        <w:pStyle w:val="626"/>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4ADF63E6">
      <w:pPr>
        <w:pStyle w:val="626"/>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52721561">
      <w:pPr>
        <w:pStyle w:val="626"/>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EBBDCD7">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22681E20">
      <w:pPr>
        <w:pStyle w:val="62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14590DB2">
      <w:pPr>
        <w:pStyle w:val="62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4D85F1C4">
      <w:pPr>
        <w:pStyle w:val="62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1F3DFE05">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23D64459">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1D9DA25B">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7D774F77">
      <w:pPr>
        <w:pStyle w:val="625"/>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7E915FDF">
      <w:pPr>
        <w:pStyle w:val="625"/>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31DE8F83">
      <w:pPr>
        <w:pStyle w:val="626"/>
        <w:widowControl/>
        <w:numPr>
          <w:ilvl w:val="0"/>
          <w:numId w:val="6"/>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0BFD8858">
      <w:pPr>
        <w:pStyle w:val="626"/>
        <w:widowControl/>
        <w:numPr>
          <w:ilvl w:val="0"/>
          <w:numId w:val="6"/>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77A2A960">
      <w:pPr>
        <w:pStyle w:val="625"/>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33F42107">
      <w:pPr>
        <w:pStyle w:val="625"/>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607A0D98">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4D405998">
      <w:pPr>
        <w:spacing w:line="360" w:lineRule="auto"/>
        <w:jc w:val="center"/>
        <w:outlineLvl w:val="0"/>
        <w:rPr>
          <w:rFonts w:hint="eastAsia" w:ascii="宋体" w:hAnsi="宋体" w:eastAsia="宋体" w:cs="宋体"/>
          <w:b/>
          <w:color w:val="auto"/>
          <w:kern w:val="0"/>
          <w:sz w:val="36"/>
          <w:szCs w:val="36"/>
        </w:rPr>
      </w:pPr>
    </w:p>
    <w:p w14:paraId="744D0934">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05A2B2D3">
      <w:pPr>
        <w:spacing w:line="360" w:lineRule="auto"/>
        <w:jc w:val="center"/>
        <w:outlineLvl w:val="0"/>
        <w:rPr>
          <w:rFonts w:hint="eastAsia" w:ascii="宋体" w:hAnsi="宋体" w:eastAsia="宋体" w:cs="宋体"/>
          <w:b/>
          <w:color w:val="auto"/>
          <w:kern w:val="0"/>
          <w:sz w:val="36"/>
          <w:szCs w:val="36"/>
        </w:rPr>
      </w:pPr>
    </w:p>
    <w:p w14:paraId="775E6EFE">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38BDC468">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3" w:name="_Toc105"/>
      <w:r>
        <w:rPr>
          <w:rFonts w:hint="eastAsia" w:ascii="宋体" w:hAnsi="宋体" w:eastAsia="宋体" w:cs="宋体"/>
          <w:b/>
          <w:bCs/>
          <w:color w:val="auto"/>
          <w:sz w:val="52"/>
          <w:szCs w:val="52"/>
        </w:rPr>
        <w:t>报 价 文 件</w:t>
      </w:r>
      <w:bookmarkEnd w:id="533"/>
    </w:p>
    <w:p w14:paraId="20DEF281">
      <w:pPr>
        <w:widowControl/>
        <w:spacing w:line="360" w:lineRule="auto"/>
        <w:ind w:right="-2"/>
        <w:jc w:val="center"/>
        <w:outlineLvl w:val="1"/>
        <w:rPr>
          <w:rFonts w:hint="eastAsia" w:ascii="宋体" w:hAnsi="宋体" w:eastAsia="宋体" w:cs="宋体"/>
          <w:b/>
          <w:color w:val="auto"/>
          <w:sz w:val="36"/>
          <w:szCs w:val="36"/>
        </w:rPr>
      </w:pPr>
      <w:bookmarkStart w:id="534" w:name="_Toc22501"/>
      <w:r>
        <w:rPr>
          <w:rFonts w:hint="eastAsia" w:ascii="宋体" w:hAnsi="宋体" w:eastAsia="宋体" w:cs="宋体"/>
          <w:b/>
          <w:color w:val="auto"/>
          <w:sz w:val="36"/>
          <w:szCs w:val="36"/>
        </w:rPr>
        <w:t>（线上电子招投标）</w:t>
      </w:r>
      <w:bookmarkEnd w:id="534"/>
    </w:p>
    <w:p w14:paraId="3D8A4C55">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5" w:name="_Toc13670"/>
    </w:p>
    <w:p w14:paraId="79D113B1">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35"/>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5BD7CC19">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7D382764">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7051E66A">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3C19DEB7">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128FDD71">
      <w:pPr>
        <w:snapToGrid w:val="0"/>
        <w:spacing w:line="360" w:lineRule="auto"/>
        <w:ind w:firstLine="1680" w:firstLineChars="600"/>
        <w:rPr>
          <w:rFonts w:hint="eastAsia" w:ascii="宋体" w:hAnsi="宋体" w:eastAsia="宋体" w:cs="宋体"/>
          <w:color w:val="auto"/>
          <w:sz w:val="28"/>
          <w:szCs w:val="28"/>
        </w:rPr>
      </w:pPr>
    </w:p>
    <w:p w14:paraId="4579D8C7">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561BDF8F">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70DA4D9F">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1C48F883">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14:paraId="203BB7CD">
      <w:pPr>
        <w:spacing w:line="360" w:lineRule="auto"/>
        <w:jc w:val="center"/>
        <w:outlineLvl w:val="0"/>
        <w:rPr>
          <w:rFonts w:hint="eastAsia" w:ascii="宋体" w:hAnsi="宋体" w:eastAsia="宋体" w:cs="宋体"/>
          <w:b/>
          <w:color w:val="auto"/>
          <w:kern w:val="0"/>
          <w:sz w:val="36"/>
          <w:szCs w:val="36"/>
        </w:rPr>
      </w:pPr>
    </w:p>
    <w:p w14:paraId="1CF266AE">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01DC395A">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20A90706">
      <w:pPr>
        <w:pStyle w:val="3"/>
        <w:ind w:left="0" w:firstLine="0"/>
        <w:rPr>
          <w:rFonts w:hint="eastAsia" w:ascii="宋体" w:hAnsi="宋体" w:eastAsia="宋体" w:cs="宋体"/>
          <w:color w:val="auto"/>
          <w:lang w:val="en-US"/>
        </w:rPr>
      </w:pPr>
    </w:p>
    <w:p w14:paraId="67B0A4E5">
      <w:pPr>
        <w:spacing w:line="360" w:lineRule="auto"/>
        <w:jc w:val="center"/>
        <w:outlineLvl w:val="0"/>
        <w:rPr>
          <w:rFonts w:hint="eastAsia" w:ascii="宋体" w:hAnsi="宋体" w:eastAsia="宋体" w:cs="宋体"/>
          <w:b/>
          <w:color w:val="auto"/>
          <w:kern w:val="0"/>
          <w:sz w:val="36"/>
          <w:szCs w:val="36"/>
        </w:rPr>
      </w:pPr>
    </w:p>
    <w:p w14:paraId="1FE2305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14:paraId="4ECE963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color w:val="auto"/>
          <w:sz w:val="24"/>
        </w:rPr>
        <w:t>…………………………………………（页码）</w:t>
      </w:r>
    </w:p>
    <w:p w14:paraId="07DF82CB">
      <w:pPr>
        <w:pStyle w:val="3"/>
        <w:adjustRightInd w:val="0"/>
        <w:snapToGrid w:val="0"/>
        <w:ind w:left="0" w:leftChars="0" w:firstLine="0" w:firstLineChars="0"/>
        <w:rPr>
          <w:rFonts w:hint="eastAsia" w:ascii="宋体" w:hAnsi="宋体" w:eastAsia="宋体" w:cs="宋体"/>
          <w:b w:val="0"/>
          <w:bCs w:val="0"/>
          <w:color w:val="auto"/>
          <w:sz w:val="24"/>
          <w:szCs w:val="24"/>
          <w:lang w:val="en-US" w:eastAsia="zh-CN"/>
        </w:rPr>
      </w:pPr>
    </w:p>
    <w:p w14:paraId="518FF947">
      <w:pPr>
        <w:snapToGrid w:val="0"/>
        <w:spacing w:line="360" w:lineRule="auto"/>
        <w:ind w:right="480"/>
        <w:jc w:val="center"/>
        <w:rPr>
          <w:rFonts w:hint="eastAsia" w:ascii="宋体" w:hAnsi="宋体" w:eastAsia="宋体" w:cs="宋体"/>
          <w:b/>
          <w:color w:val="auto"/>
          <w:kern w:val="0"/>
          <w:sz w:val="32"/>
          <w:szCs w:val="32"/>
        </w:rPr>
      </w:pPr>
    </w:p>
    <w:p w14:paraId="549CC6D1">
      <w:pPr>
        <w:pStyle w:val="381"/>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9F60A7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787850F">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616464E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p w14:paraId="3CEB438D">
      <w:pPr>
        <w:rPr>
          <w:rFonts w:hint="eastAsia"/>
          <w:lang w:val="zh-CN"/>
        </w:rPr>
      </w:pPr>
    </w:p>
    <w:tbl>
      <w:tblPr>
        <w:tblStyle w:val="64"/>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346"/>
        <w:gridCol w:w="1228"/>
        <w:gridCol w:w="1341"/>
        <w:gridCol w:w="1006"/>
        <w:gridCol w:w="1006"/>
        <w:gridCol w:w="2492"/>
        <w:gridCol w:w="861"/>
      </w:tblGrid>
      <w:tr w14:paraId="20FF3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15" w:type="dxa"/>
            <w:tcBorders>
              <w:top w:val="single" w:color="auto" w:sz="4" w:space="0"/>
              <w:left w:val="single" w:color="auto" w:sz="4" w:space="0"/>
            </w:tcBorders>
            <w:vAlign w:val="center"/>
          </w:tcPr>
          <w:p w14:paraId="66DE53B5">
            <w:pPr>
              <w:jc w:val="center"/>
              <w:rPr>
                <w:rFonts w:ascii="宋体" w:hAnsi="宋体" w:cs="宋体"/>
                <w:sz w:val="24"/>
              </w:rPr>
            </w:pPr>
            <w:r>
              <w:rPr>
                <w:rFonts w:hint="eastAsia" w:ascii="宋体" w:hAnsi="宋体" w:cs="宋体"/>
                <w:sz w:val="24"/>
              </w:rPr>
              <w:t>序号</w:t>
            </w:r>
          </w:p>
        </w:tc>
        <w:tc>
          <w:tcPr>
            <w:tcW w:w="1575" w:type="dxa"/>
            <w:gridSpan w:val="2"/>
            <w:tcBorders>
              <w:top w:val="single" w:color="auto" w:sz="4" w:space="0"/>
            </w:tcBorders>
            <w:vAlign w:val="center"/>
          </w:tcPr>
          <w:p w14:paraId="5C24E2B3">
            <w:pPr>
              <w:jc w:val="center"/>
              <w:rPr>
                <w:rFonts w:ascii="宋体" w:hAnsi="宋体" w:cs="宋体"/>
                <w:sz w:val="24"/>
              </w:rPr>
            </w:pPr>
            <w:r>
              <w:rPr>
                <w:rFonts w:hint="eastAsia" w:ascii="宋体" w:hAnsi="宋体" w:cs="宋体"/>
                <w:sz w:val="24"/>
              </w:rPr>
              <w:t>项目名称</w:t>
            </w:r>
          </w:p>
        </w:tc>
        <w:tc>
          <w:tcPr>
            <w:tcW w:w="0" w:type="auto"/>
            <w:tcBorders>
              <w:top w:val="single" w:color="auto" w:sz="4" w:space="0"/>
            </w:tcBorders>
            <w:vAlign w:val="center"/>
          </w:tcPr>
          <w:p w14:paraId="234203EB">
            <w:pPr>
              <w:jc w:val="center"/>
              <w:rPr>
                <w:rFonts w:hint="eastAsia" w:ascii="宋体" w:hAnsi="宋体" w:eastAsia="宋体" w:cs="宋体"/>
                <w:sz w:val="24"/>
                <w:lang w:eastAsia="zh-CN"/>
              </w:rPr>
            </w:pPr>
            <w:r>
              <w:rPr>
                <w:rFonts w:hint="eastAsia" w:ascii="宋体" w:hAnsi="宋体" w:cs="宋体"/>
                <w:sz w:val="24"/>
                <w:lang w:eastAsia="zh-CN"/>
              </w:rPr>
              <w:t>数量（吨）</w:t>
            </w:r>
          </w:p>
        </w:tc>
        <w:tc>
          <w:tcPr>
            <w:tcW w:w="0" w:type="auto"/>
            <w:gridSpan w:val="2"/>
            <w:tcBorders>
              <w:top w:val="single" w:color="auto" w:sz="4" w:space="0"/>
            </w:tcBorders>
            <w:vAlign w:val="center"/>
          </w:tcPr>
          <w:p w14:paraId="7BD7D8AF">
            <w:pPr>
              <w:jc w:val="center"/>
              <w:rPr>
                <w:rFonts w:hint="default" w:ascii="宋体" w:hAnsi="宋体" w:cs="宋体"/>
                <w:sz w:val="24"/>
                <w:lang w:val="en-US"/>
              </w:rPr>
            </w:pPr>
            <w:r>
              <w:rPr>
                <w:rFonts w:hint="eastAsia" w:ascii="宋体" w:hAnsi="宋体" w:cs="宋体"/>
                <w:sz w:val="24"/>
                <w:lang w:val="en-US" w:eastAsia="zh-CN"/>
              </w:rPr>
              <w:t>投标报价（元/吨）</w:t>
            </w:r>
          </w:p>
        </w:tc>
        <w:tc>
          <w:tcPr>
            <w:tcW w:w="0" w:type="auto"/>
            <w:tcBorders>
              <w:top w:val="single" w:color="auto" w:sz="4" w:space="0"/>
            </w:tcBorders>
            <w:vAlign w:val="center"/>
          </w:tcPr>
          <w:p w14:paraId="78CCE1E6">
            <w:pPr>
              <w:jc w:val="center"/>
              <w:rPr>
                <w:rFonts w:hint="eastAsia" w:ascii="宋体" w:hAnsi="宋体" w:eastAsia="宋体" w:cs="宋体"/>
                <w:sz w:val="24"/>
                <w:lang w:eastAsia="zh-CN"/>
              </w:rPr>
            </w:pPr>
            <w:r>
              <w:rPr>
                <w:rFonts w:hint="eastAsia" w:ascii="宋体" w:hAnsi="宋体" w:cs="宋体"/>
                <w:sz w:val="24"/>
                <w:lang w:eastAsia="zh-CN"/>
              </w:rPr>
              <w:t>最高限价（元</w:t>
            </w:r>
            <w:r>
              <w:rPr>
                <w:rFonts w:hint="eastAsia" w:ascii="宋体" w:hAnsi="宋体" w:cs="宋体"/>
                <w:sz w:val="24"/>
                <w:lang w:val="en-US" w:eastAsia="zh-CN"/>
              </w:rPr>
              <w:t>/吨·年</w:t>
            </w:r>
            <w:r>
              <w:rPr>
                <w:rFonts w:hint="eastAsia" w:ascii="宋体" w:hAnsi="宋体" w:cs="宋体"/>
                <w:sz w:val="24"/>
                <w:lang w:eastAsia="zh-CN"/>
              </w:rPr>
              <w:t>）</w:t>
            </w:r>
          </w:p>
        </w:tc>
        <w:tc>
          <w:tcPr>
            <w:tcW w:w="0" w:type="auto"/>
            <w:tcBorders>
              <w:top w:val="single" w:color="auto" w:sz="4" w:space="0"/>
              <w:right w:val="single" w:color="auto" w:sz="4" w:space="0"/>
            </w:tcBorders>
            <w:vAlign w:val="center"/>
          </w:tcPr>
          <w:p w14:paraId="20DB656E">
            <w:pPr>
              <w:jc w:val="center"/>
              <w:rPr>
                <w:rFonts w:hint="default" w:ascii="宋体" w:hAnsi="宋体" w:cs="宋体"/>
                <w:sz w:val="24"/>
                <w:lang w:val="en-US" w:eastAsia="zh-CN"/>
              </w:rPr>
            </w:pPr>
            <w:r>
              <w:rPr>
                <w:rFonts w:hint="eastAsia" w:ascii="宋体" w:hAnsi="宋体" w:cs="宋体"/>
                <w:sz w:val="24"/>
                <w:lang w:val="en-US" w:eastAsia="zh-CN"/>
              </w:rPr>
              <w:t>服务期</w:t>
            </w:r>
          </w:p>
        </w:tc>
      </w:tr>
      <w:tr w14:paraId="1DB6D6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15" w:type="dxa"/>
            <w:tcBorders>
              <w:left w:val="single" w:color="auto" w:sz="4" w:space="0"/>
            </w:tcBorders>
            <w:vAlign w:val="center"/>
          </w:tcPr>
          <w:p w14:paraId="120EC613">
            <w:pPr>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575" w:type="dxa"/>
            <w:gridSpan w:val="2"/>
            <w:vAlign w:val="center"/>
          </w:tcPr>
          <w:p w14:paraId="5A565D92">
            <w:pPr>
              <w:jc w:val="center"/>
              <w:rPr>
                <w:rFonts w:ascii="宋体" w:hAnsi="宋体" w:cs="宋体"/>
                <w:sz w:val="24"/>
              </w:rPr>
            </w:pPr>
          </w:p>
        </w:tc>
        <w:tc>
          <w:tcPr>
            <w:tcW w:w="0" w:type="auto"/>
            <w:vAlign w:val="center"/>
          </w:tcPr>
          <w:p w14:paraId="043B1B83">
            <w:pPr>
              <w:jc w:val="center"/>
              <w:rPr>
                <w:rFonts w:hint="default" w:ascii="宋体" w:hAnsi="宋体" w:eastAsia="宋体" w:cs="宋体"/>
                <w:sz w:val="24"/>
                <w:lang w:val="en-US" w:eastAsia="zh-CN"/>
              </w:rPr>
            </w:pPr>
            <w:r>
              <w:rPr>
                <w:rFonts w:hint="eastAsia" w:ascii="宋体" w:hAnsi="宋体" w:cs="宋体"/>
                <w:sz w:val="24"/>
                <w:lang w:val="en-US" w:eastAsia="zh-CN"/>
              </w:rPr>
              <w:t>390</w:t>
            </w:r>
          </w:p>
        </w:tc>
        <w:tc>
          <w:tcPr>
            <w:tcW w:w="0" w:type="auto"/>
            <w:gridSpan w:val="2"/>
            <w:vAlign w:val="center"/>
          </w:tcPr>
          <w:p w14:paraId="6D67862C">
            <w:pPr>
              <w:jc w:val="center"/>
              <w:rPr>
                <w:rFonts w:ascii="宋体" w:hAnsi="宋体" w:cs="宋体"/>
                <w:sz w:val="24"/>
              </w:rPr>
            </w:pPr>
          </w:p>
        </w:tc>
        <w:tc>
          <w:tcPr>
            <w:tcW w:w="0" w:type="auto"/>
            <w:vAlign w:val="center"/>
          </w:tcPr>
          <w:p w14:paraId="58DB7058">
            <w:pPr>
              <w:jc w:val="center"/>
              <w:rPr>
                <w:rFonts w:hint="default" w:ascii="宋体" w:hAnsi="宋体" w:eastAsia="宋体" w:cs="宋体"/>
                <w:sz w:val="24"/>
                <w:lang w:val="en-US" w:eastAsia="zh-CN"/>
              </w:rPr>
            </w:pPr>
            <w:r>
              <w:rPr>
                <w:rFonts w:hint="eastAsia" w:ascii="宋体" w:hAnsi="宋体" w:cs="宋体"/>
                <w:sz w:val="24"/>
                <w:lang w:val="en-US" w:eastAsia="zh-CN"/>
              </w:rPr>
              <w:t>3050</w:t>
            </w:r>
          </w:p>
        </w:tc>
        <w:tc>
          <w:tcPr>
            <w:tcW w:w="0" w:type="auto"/>
            <w:tcBorders>
              <w:right w:val="single" w:color="auto" w:sz="4" w:space="0"/>
            </w:tcBorders>
            <w:vAlign w:val="center"/>
          </w:tcPr>
          <w:p w14:paraId="561EFFF6">
            <w:pPr>
              <w:jc w:val="center"/>
              <w:rPr>
                <w:rFonts w:hint="eastAsia" w:ascii="宋体" w:hAnsi="宋体" w:cs="宋体"/>
                <w:sz w:val="24"/>
                <w:lang w:val="en-US" w:eastAsia="zh-CN"/>
              </w:rPr>
            </w:pPr>
            <w:r>
              <w:rPr>
                <w:rFonts w:hint="eastAsia" w:ascii="宋体" w:hAnsi="宋体" w:cs="宋体"/>
                <w:sz w:val="24"/>
                <w:lang w:val="en-US" w:eastAsia="zh-CN"/>
              </w:rPr>
              <w:t>三年</w:t>
            </w:r>
          </w:p>
        </w:tc>
      </w:tr>
      <w:tr w14:paraId="257D4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61" w:type="dxa"/>
            <w:gridSpan w:val="2"/>
            <w:tcBorders>
              <w:left w:val="single" w:color="auto" w:sz="4" w:space="0"/>
            </w:tcBorders>
            <w:vAlign w:val="center"/>
          </w:tcPr>
          <w:p w14:paraId="53CF0F2D">
            <w:pPr>
              <w:autoSpaceDE w:val="0"/>
              <w:autoSpaceDN w:val="0"/>
              <w:spacing w:line="440" w:lineRule="exact"/>
              <w:rPr>
                <w:rFonts w:hint="eastAsia" w:ascii="宋体" w:hAnsi="宋体" w:cs="宋体"/>
                <w:b/>
                <w:kern w:val="0"/>
                <w:sz w:val="24"/>
                <w:lang w:val="en-US" w:eastAsia="zh-CN"/>
              </w:rPr>
            </w:pPr>
            <w:r>
              <w:rPr>
                <w:rFonts w:hint="eastAsia" w:ascii="宋体" w:hAnsi="宋体" w:cs="宋体"/>
                <w:b/>
                <w:kern w:val="0"/>
                <w:sz w:val="24"/>
                <w:lang w:val="en-US" w:eastAsia="zh-CN"/>
              </w:rPr>
              <w:t>一年</w:t>
            </w:r>
            <w:r>
              <w:rPr>
                <w:rFonts w:hint="eastAsia" w:ascii="宋体" w:hAnsi="宋体" w:cs="宋体"/>
                <w:b/>
                <w:kern w:val="0"/>
                <w:sz w:val="24"/>
              </w:rPr>
              <w:t>合计</w:t>
            </w:r>
          </w:p>
        </w:tc>
        <w:tc>
          <w:tcPr>
            <w:tcW w:w="3655" w:type="dxa"/>
            <w:gridSpan w:val="3"/>
            <w:vAlign w:val="center"/>
          </w:tcPr>
          <w:p w14:paraId="31310FDE">
            <w:pPr>
              <w:autoSpaceDE w:val="0"/>
              <w:autoSpaceDN w:val="0"/>
              <w:spacing w:line="440" w:lineRule="exact"/>
              <w:rPr>
                <w:rFonts w:hint="eastAsia"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            元整</w:t>
            </w:r>
          </w:p>
        </w:tc>
        <w:tc>
          <w:tcPr>
            <w:tcW w:w="4279" w:type="dxa"/>
            <w:gridSpan w:val="3"/>
            <w:tcBorders>
              <w:right w:val="single" w:color="auto" w:sz="4" w:space="0"/>
            </w:tcBorders>
            <w:vAlign w:val="center"/>
          </w:tcPr>
          <w:p w14:paraId="099A79D3">
            <w:pPr>
              <w:autoSpaceDE w:val="0"/>
              <w:autoSpaceDN w:val="0"/>
              <w:spacing w:line="440" w:lineRule="exact"/>
              <w:rPr>
                <w:rFonts w:hint="default" w:ascii="宋体" w:hAnsi="宋体" w:eastAsia="宋体" w:cs="宋体"/>
                <w:b/>
                <w:kern w:val="0"/>
                <w:sz w:val="24"/>
                <w:lang w:val="en-US" w:eastAsia="zh-CN"/>
              </w:rPr>
            </w:pPr>
            <w:r>
              <w:rPr>
                <w:rFonts w:hint="eastAsia" w:ascii="宋体" w:hAnsi="宋体" w:cs="宋体"/>
                <w:b/>
                <w:kern w:val="0"/>
                <w:sz w:val="24"/>
              </w:rPr>
              <w:t>小写：</w:t>
            </w:r>
            <w:r>
              <w:rPr>
                <w:rFonts w:hint="eastAsia" w:ascii="宋体" w:hAnsi="宋体" w:cs="宋体"/>
                <w:b/>
                <w:sz w:val="24"/>
              </w:rPr>
              <w:t>￥</w:t>
            </w:r>
            <w:r>
              <w:rPr>
                <w:rFonts w:hint="eastAsia" w:ascii="宋体" w:hAnsi="宋体" w:cs="宋体"/>
                <w:b/>
                <w:sz w:val="24"/>
                <w:lang w:val="en-US" w:eastAsia="zh-CN"/>
              </w:rPr>
              <w:t xml:space="preserve">          元</w:t>
            </w:r>
          </w:p>
        </w:tc>
      </w:tr>
      <w:tr w14:paraId="6E5E6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61" w:type="dxa"/>
            <w:gridSpan w:val="2"/>
            <w:tcBorders>
              <w:left w:val="single" w:color="auto" w:sz="4" w:space="0"/>
              <w:bottom w:val="single" w:color="auto" w:sz="4" w:space="0"/>
            </w:tcBorders>
            <w:vAlign w:val="center"/>
          </w:tcPr>
          <w:p w14:paraId="328B521B">
            <w:pPr>
              <w:autoSpaceDE w:val="0"/>
              <w:autoSpaceDN w:val="0"/>
              <w:spacing w:line="440" w:lineRule="exact"/>
              <w:rPr>
                <w:rFonts w:ascii="宋体" w:hAnsi="宋体" w:cs="宋体"/>
                <w:b/>
                <w:kern w:val="0"/>
                <w:sz w:val="24"/>
              </w:rPr>
            </w:pPr>
            <w:r>
              <w:rPr>
                <w:rFonts w:hint="eastAsia" w:ascii="宋体" w:hAnsi="宋体" w:cs="宋体"/>
                <w:b/>
                <w:kern w:val="0"/>
                <w:sz w:val="24"/>
                <w:lang w:val="en-US" w:eastAsia="zh-CN"/>
              </w:rPr>
              <w:t>三年</w:t>
            </w:r>
            <w:r>
              <w:rPr>
                <w:rFonts w:hint="eastAsia" w:ascii="宋体" w:hAnsi="宋体" w:cs="宋体"/>
                <w:b/>
                <w:kern w:val="0"/>
                <w:sz w:val="24"/>
              </w:rPr>
              <w:t>合计</w:t>
            </w:r>
          </w:p>
        </w:tc>
        <w:tc>
          <w:tcPr>
            <w:tcW w:w="3655" w:type="dxa"/>
            <w:gridSpan w:val="3"/>
            <w:tcBorders>
              <w:bottom w:val="single" w:color="auto" w:sz="4" w:space="0"/>
            </w:tcBorders>
            <w:vAlign w:val="center"/>
          </w:tcPr>
          <w:p w14:paraId="61FFE055">
            <w:pPr>
              <w:autoSpaceDE w:val="0"/>
              <w:autoSpaceDN w:val="0"/>
              <w:spacing w:line="440" w:lineRule="exact"/>
              <w:rPr>
                <w:rFonts w:hint="eastAsia"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            元整</w:t>
            </w:r>
          </w:p>
        </w:tc>
        <w:tc>
          <w:tcPr>
            <w:tcW w:w="4279" w:type="dxa"/>
            <w:gridSpan w:val="3"/>
            <w:tcBorders>
              <w:bottom w:val="single" w:color="auto" w:sz="4" w:space="0"/>
              <w:right w:val="single" w:color="auto" w:sz="4" w:space="0"/>
            </w:tcBorders>
            <w:vAlign w:val="center"/>
          </w:tcPr>
          <w:p w14:paraId="7E43363F">
            <w:pPr>
              <w:autoSpaceDE w:val="0"/>
              <w:autoSpaceDN w:val="0"/>
              <w:spacing w:line="440" w:lineRule="exact"/>
              <w:rPr>
                <w:rFonts w:hint="eastAsia" w:ascii="宋体" w:hAnsi="宋体" w:cs="宋体"/>
                <w:b/>
                <w:kern w:val="0"/>
                <w:sz w:val="24"/>
              </w:rPr>
            </w:pPr>
            <w:r>
              <w:rPr>
                <w:rFonts w:hint="eastAsia" w:ascii="宋体" w:hAnsi="宋体" w:cs="宋体"/>
                <w:b/>
                <w:kern w:val="0"/>
                <w:sz w:val="24"/>
              </w:rPr>
              <w:t>小写：</w:t>
            </w:r>
            <w:r>
              <w:rPr>
                <w:rFonts w:hint="eastAsia" w:ascii="宋体" w:hAnsi="宋体" w:cs="宋体"/>
                <w:b/>
                <w:sz w:val="24"/>
              </w:rPr>
              <w:t>￥</w:t>
            </w:r>
            <w:r>
              <w:rPr>
                <w:rFonts w:hint="eastAsia" w:ascii="宋体" w:hAnsi="宋体" w:cs="宋体"/>
                <w:b/>
                <w:sz w:val="24"/>
                <w:lang w:val="en-US" w:eastAsia="zh-CN"/>
              </w:rPr>
              <w:t xml:space="preserve">          元</w:t>
            </w:r>
          </w:p>
        </w:tc>
      </w:tr>
    </w:tbl>
    <w:p w14:paraId="443696D1">
      <w:pPr>
        <w:pStyle w:val="3"/>
        <w:rPr>
          <w:rFonts w:hint="eastAsia" w:ascii="宋体" w:hAnsi="宋体" w:cs="宋体"/>
          <w:b/>
          <w:kern w:val="0"/>
          <w:sz w:val="24"/>
          <w:lang w:val="zh-CN"/>
        </w:rPr>
      </w:pPr>
    </w:p>
    <w:p w14:paraId="0FA6075B">
      <w:pPr>
        <w:snapToGrid w:val="0"/>
        <w:spacing w:line="360" w:lineRule="auto"/>
        <w:ind w:left="0" w:firstLine="482" w:firstLineChars="20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6F32B98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0B764C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6B126C89">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3AF828">
      <w:pPr>
        <w:tabs>
          <w:tab w:val="left" w:pos="4860"/>
        </w:tabs>
        <w:spacing w:line="360" w:lineRule="auto"/>
        <w:ind w:right="1560" w:firstLine="480" w:firstLineChars="200"/>
        <w:jc w:val="right"/>
        <w:rPr>
          <w:rFonts w:hint="eastAsia" w:ascii="宋体" w:hAnsi="宋体" w:cs="宋体"/>
          <w:color w:val="auto"/>
          <w:kern w:val="0"/>
          <w:sz w:val="24"/>
          <w:lang w:val="zh-CN"/>
        </w:rPr>
      </w:pPr>
    </w:p>
    <w:p w14:paraId="653601A4">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4091CFDD">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14:paraId="3ED77CA3">
      <w:pPr>
        <w:jc w:val="center"/>
        <w:rPr>
          <w:rFonts w:hint="eastAsia" w:ascii="宋体" w:hAnsi="宋体" w:cs="宋体"/>
          <w:b/>
          <w:kern w:val="0"/>
          <w:sz w:val="24"/>
          <w:szCs w:val="24"/>
          <w:lang w:val="zh-CN" w:eastAsia="zh-CN"/>
        </w:rPr>
      </w:pPr>
    </w:p>
    <w:p w14:paraId="2271278B">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1E53200F">
      <w:pPr>
        <w:pStyle w:val="3"/>
        <w:rPr>
          <w:rFonts w:hint="eastAsia" w:ascii="宋体" w:hAnsi="宋体" w:eastAsia="宋体" w:cs="宋体"/>
          <w:highlight w:val="none"/>
          <w:lang w:val="en-US" w:eastAsia="zh-CN"/>
        </w:rPr>
      </w:pPr>
    </w:p>
    <w:p w14:paraId="6168ADE5">
      <w:pPr>
        <w:pStyle w:val="82"/>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4"/>
        <w:tblW w:w="946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6"/>
        <w:gridCol w:w="3157"/>
        <w:gridCol w:w="1355"/>
        <w:gridCol w:w="1559"/>
        <w:gridCol w:w="1292"/>
        <w:gridCol w:w="1237"/>
      </w:tblGrid>
      <w:tr w14:paraId="3E716C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866" w:type="dxa"/>
            <w:tcBorders>
              <w:top w:val="single" w:color="auto" w:sz="8" w:space="0"/>
              <w:left w:val="single" w:color="auto" w:sz="8" w:space="0"/>
              <w:bottom w:val="single" w:color="auto" w:sz="2" w:space="0"/>
              <w:right w:val="single" w:color="auto" w:sz="2" w:space="0"/>
            </w:tcBorders>
            <w:vAlign w:val="center"/>
          </w:tcPr>
          <w:p w14:paraId="5CFB0540">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序号</w:t>
            </w:r>
          </w:p>
        </w:tc>
        <w:tc>
          <w:tcPr>
            <w:tcW w:w="3157" w:type="dxa"/>
            <w:tcBorders>
              <w:top w:val="single" w:color="auto" w:sz="8" w:space="0"/>
              <w:left w:val="single" w:color="auto" w:sz="2" w:space="0"/>
              <w:bottom w:val="single" w:color="auto" w:sz="2" w:space="0"/>
              <w:right w:val="single" w:color="auto" w:sz="2" w:space="0"/>
            </w:tcBorders>
            <w:vAlign w:val="center"/>
          </w:tcPr>
          <w:p w14:paraId="6F8647B4">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服务内容</w:t>
            </w:r>
          </w:p>
        </w:tc>
        <w:tc>
          <w:tcPr>
            <w:tcW w:w="1355" w:type="dxa"/>
            <w:tcBorders>
              <w:top w:val="single" w:color="auto" w:sz="8" w:space="0"/>
              <w:left w:val="single" w:color="auto" w:sz="2" w:space="0"/>
              <w:bottom w:val="single" w:color="auto" w:sz="2" w:space="0"/>
              <w:right w:val="single" w:color="auto" w:sz="4" w:space="0"/>
            </w:tcBorders>
            <w:vAlign w:val="center"/>
          </w:tcPr>
          <w:p w14:paraId="64FE5313">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val="en-US" w:eastAsia="zh-CN"/>
              </w:rPr>
              <w:t>数量</w:t>
            </w:r>
          </w:p>
        </w:tc>
        <w:tc>
          <w:tcPr>
            <w:tcW w:w="1559" w:type="dxa"/>
            <w:tcBorders>
              <w:top w:val="single" w:color="auto" w:sz="8" w:space="0"/>
              <w:left w:val="single" w:color="auto" w:sz="2" w:space="0"/>
              <w:bottom w:val="single" w:color="auto" w:sz="2" w:space="0"/>
              <w:right w:val="single" w:color="auto" w:sz="4" w:space="0"/>
            </w:tcBorders>
            <w:vAlign w:val="center"/>
          </w:tcPr>
          <w:p w14:paraId="440E4DFE">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p>
        </w:tc>
        <w:tc>
          <w:tcPr>
            <w:tcW w:w="1292" w:type="dxa"/>
            <w:tcBorders>
              <w:top w:val="single" w:color="auto" w:sz="8" w:space="0"/>
              <w:left w:val="single" w:color="auto" w:sz="2" w:space="0"/>
              <w:bottom w:val="single" w:color="auto" w:sz="2" w:space="0"/>
              <w:right w:val="single" w:color="auto" w:sz="4" w:space="0"/>
            </w:tcBorders>
            <w:vAlign w:val="center"/>
          </w:tcPr>
          <w:p w14:paraId="758932B6">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小计</w:t>
            </w:r>
          </w:p>
        </w:tc>
        <w:tc>
          <w:tcPr>
            <w:tcW w:w="1237" w:type="dxa"/>
            <w:tcBorders>
              <w:top w:val="single" w:color="auto" w:sz="8" w:space="0"/>
              <w:left w:val="single" w:color="auto" w:sz="4" w:space="0"/>
              <w:bottom w:val="single" w:color="auto" w:sz="2" w:space="0"/>
              <w:right w:val="single" w:color="auto" w:sz="8" w:space="0"/>
            </w:tcBorders>
            <w:vAlign w:val="center"/>
          </w:tcPr>
          <w:p w14:paraId="494465C4">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r>
      <w:tr w14:paraId="1E00880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866" w:type="dxa"/>
            <w:tcBorders>
              <w:top w:val="single" w:color="auto" w:sz="2" w:space="0"/>
              <w:left w:val="single" w:color="auto" w:sz="8" w:space="0"/>
              <w:bottom w:val="single" w:color="auto" w:sz="4" w:space="0"/>
              <w:right w:val="single" w:color="auto" w:sz="2" w:space="0"/>
            </w:tcBorders>
            <w:vAlign w:val="center"/>
          </w:tcPr>
          <w:p w14:paraId="4B08C101">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p>
        </w:tc>
        <w:tc>
          <w:tcPr>
            <w:tcW w:w="3157" w:type="dxa"/>
            <w:tcBorders>
              <w:top w:val="single" w:color="auto" w:sz="2" w:space="0"/>
              <w:left w:val="single" w:color="auto" w:sz="2" w:space="0"/>
              <w:bottom w:val="single" w:color="auto" w:sz="4" w:space="0"/>
              <w:right w:val="single" w:color="auto" w:sz="2" w:space="0"/>
            </w:tcBorders>
            <w:vAlign w:val="center"/>
          </w:tcPr>
          <w:p w14:paraId="49C9E688">
            <w:pPr>
              <w:pStyle w:val="27"/>
              <w:spacing w:before="0" w:beforeAutospacing="0" w:after="0" w:afterAutospacing="0" w:line="360" w:lineRule="auto"/>
              <w:ind w:left="0" w:leftChars="0" w:right="0" w:firstLine="0" w:firstLineChars="0"/>
              <w:jc w:val="center"/>
              <w:rPr>
                <w:rFonts w:hint="eastAsia" w:ascii="宋体" w:hAnsi="宋体" w:eastAsia="宋体" w:cs="宋体"/>
                <w:b/>
                <w:color w:val="auto"/>
                <w:sz w:val="24"/>
                <w:szCs w:val="21"/>
                <w:highlight w:val="none"/>
              </w:rPr>
            </w:pPr>
          </w:p>
        </w:tc>
        <w:tc>
          <w:tcPr>
            <w:tcW w:w="1355" w:type="dxa"/>
            <w:tcBorders>
              <w:top w:val="single" w:color="auto" w:sz="2" w:space="0"/>
              <w:left w:val="single" w:color="auto" w:sz="2" w:space="0"/>
              <w:bottom w:val="single" w:color="auto" w:sz="4" w:space="0"/>
              <w:right w:val="single" w:color="auto" w:sz="4" w:space="0"/>
            </w:tcBorders>
            <w:vAlign w:val="center"/>
          </w:tcPr>
          <w:p w14:paraId="66B2A372">
            <w:pPr>
              <w:pStyle w:val="27"/>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2" w:space="0"/>
              <w:left w:val="single" w:color="auto" w:sz="2" w:space="0"/>
              <w:bottom w:val="single" w:color="auto" w:sz="4" w:space="0"/>
              <w:right w:val="single" w:color="auto" w:sz="4" w:space="0"/>
            </w:tcBorders>
            <w:vAlign w:val="center"/>
          </w:tcPr>
          <w:p w14:paraId="2A0C9493">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2" w:space="0"/>
              <w:left w:val="single" w:color="auto" w:sz="2" w:space="0"/>
              <w:bottom w:val="single" w:color="auto" w:sz="4" w:space="0"/>
              <w:right w:val="single" w:color="auto" w:sz="4" w:space="0"/>
            </w:tcBorders>
            <w:vAlign w:val="center"/>
          </w:tcPr>
          <w:p w14:paraId="61F38E4B">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2" w:space="0"/>
              <w:left w:val="single" w:color="auto" w:sz="4" w:space="0"/>
              <w:bottom w:val="single" w:color="auto" w:sz="4" w:space="0"/>
              <w:right w:val="single" w:color="auto" w:sz="8" w:space="0"/>
            </w:tcBorders>
            <w:vAlign w:val="center"/>
          </w:tcPr>
          <w:p w14:paraId="78B55278">
            <w:pPr>
              <w:snapToGrid w:val="0"/>
              <w:spacing w:line="360" w:lineRule="auto"/>
              <w:jc w:val="center"/>
              <w:rPr>
                <w:rFonts w:hint="eastAsia" w:ascii="宋体" w:hAnsi="宋体" w:eastAsia="宋体" w:cs="宋体"/>
                <w:color w:val="auto"/>
                <w:sz w:val="24"/>
                <w:szCs w:val="21"/>
                <w:highlight w:val="none"/>
              </w:rPr>
            </w:pPr>
          </w:p>
        </w:tc>
      </w:tr>
      <w:tr w14:paraId="2E83EF8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462E80A9">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p>
        </w:tc>
        <w:tc>
          <w:tcPr>
            <w:tcW w:w="3157" w:type="dxa"/>
            <w:tcBorders>
              <w:top w:val="single" w:color="auto" w:sz="4" w:space="0"/>
              <w:left w:val="single" w:color="auto" w:sz="2" w:space="0"/>
              <w:bottom w:val="single" w:color="auto" w:sz="4" w:space="0"/>
              <w:right w:val="single" w:color="auto" w:sz="2" w:space="0"/>
            </w:tcBorders>
            <w:vAlign w:val="center"/>
          </w:tcPr>
          <w:p w14:paraId="2E93A1F4">
            <w:pPr>
              <w:pStyle w:val="27"/>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355" w:type="dxa"/>
            <w:tcBorders>
              <w:top w:val="single" w:color="auto" w:sz="4" w:space="0"/>
              <w:left w:val="single" w:color="auto" w:sz="2" w:space="0"/>
              <w:bottom w:val="single" w:color="auto" w:sz="4" w:space="0"/>
              <w:right w:val="single" w:color="auto" w:sz="4" w:space="0"/>
            </w:tcBorders>
            <w:vAlign w:val="center"/>
          </w:tcPr>
          <w:p w14:paraId="68096002">
            <w:pPr>
              <w:pStyle w:val="27"/>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0B159707">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0AAB2984">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50E294D6">
            <w:pPr>
              <w:snapToGrid w:val="0"/>
              <w:spacing w:line="360" w:lineRule="auto"/>
              <w:jc w:val="center"/>
              <w:rPr>
                <w:rFonts w:hint="eastAsia" w:ascii="宋体" w:hAnsi="宋体" w:eastAsia="宋体" w:cs="宋体"/>
                <w:color w:val="auto"/>
                <w:sz w:val="24"/>
                <w:szCs w:val="21"/>
                <w:highlight w:val="none"/>
              </w:rPr>
            </w:pPr>
          </w:p>
        </w:tc>
      </w:tr>
      <w:tr w14:paraId="0880E44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7B2FDC9B">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p>
        </w:tc>
        <w:tc>
          <w:tcPr>
            <w:tcW w:w="3157" w:type="dxa"/>
            <w:tcBorders>
              <w:top w:val="single" w:color="auto" w:sz="4" w:space="0"/>
              <w:left w:val="single" w:color="auto" w:sz="2" w:space="0"/>
              <w:bottom w:val="single" w:color="auto" w:sz="4" w:space="0"/>
              <w:right w:val="single" w:color="auto" w:sz="2" w:space="0"/>
            </w:tcBorders>
            <w:vAlign w:val="center"/>
          </w:tcPr>
          <w:p w14:paraId="3A875828">
            <w:pPr>
              <w:pStyle w:val="35"/>
              <w:spacing w:before="0" w:beforeAutospacing="0" w:after="0" w:afterAutospacing="0" w:line="360" w:lineRule="auto"/>
              <w:ind w:left="0" w:leftChars="0" w:right="0"/>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lang w:eastAsia="zh-CN"/>
              </w:rPr>
              <w:t>……</w:t>
            </w:r>
          </w:p>
        </w:tc>
        <w:tc>
          <w:tcPr>
            <w:tcW w:w="1355" w:type="dxa"/>
            <w:tcBorders>
              <w:top w:val="single" w:color="auto" w:sz="4" w:space="0"/>
              <w:left w:val="single" w:color="auto" w:sz="2" w:space="0"/>
              <w:bottom w:val="single" w:color="auto" w:sz="4" w:space="0"/>
              <w:right w:val="single" w:color="auto" w:sz="4" w:space="0"/>
            </w:tcBorders>
            <w:vAlign w:val="center"/>
          </w:tcPr>
          <w:p w14:paraId="2FE1A43F">
            <w:pPr>
              <w:pStyle w:val="27"/>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2FCACECF">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3B1E26B0">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420607BB">
            <w:pPr>
              <w:snapToGrid w:val="0"/>
              <w:spacing w:line="360" w:lineRule="auto"/>
              <w:jc w:val="center"/>
              <w:rPr>
                <w:rFonts w:hint="eastAsia" w:ascii="宋体" w:hAnsi="宋体" w:eastAsia="宋体" w:cs="宋体"/>
                <w:color w:val="auto"/>
                <w:sz w:val="24"/>
                <w:szCs w:val="21"/>
                <w:highlight w:val="none"/>
              </w:rPr>
            </w:pPr>
          </w:p>
        </w:tc>
      </w:tr>
      <w:tr w14:paraId="7D71AF1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restart"/>
            <w:tcBorders>
              <w:top w:val="single" w:color="auto" w:sz="2" w:space="0"/>
              <w:left w:val="single" w:color="auto" w:sz="8" w:space="0"/>
              <w:bottom w:val="single" w:color="auto" w:sz="8" w:space="0"/>
              <w:right w:val="single" w:color="auto" w:sz="4" w:space="0"/>
            </w:tcBorders>
            <w:vAlign w:val="center"/>
          </w:tcPr>
          <w:p w14:paraId="4CC42E37">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总计</w:t>
            </w:r>
          </w:p>
        </w:tc>
        <w:tc>
          <w:tcPr>
            <w:tcW w:w="1355" w:type="dxa"/>
            <w:tcBorders>
              <w:top w:val="single" w:color="auto" w:sz="2" w:space="0"/>
              <w:left w:val="single" w:color="auto" w:sz="4" w:space="0"/>
              <w:bottom w:val="single" w:color="auto" w:sz="2" w:space="0"/>
              <w:right w:val="single" w:color="auto" w:sz="2" w:space="0"/>
            </w:tcBorders>
            <w:vAlign w:val="center"/>
          </w:tcPr>
          <w:p w14:paraId="6156B945">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大写</w:t>
            </w:r>
          </w:p>
        </w:tc>
        <w:tc>
          <w:tcPr>
            <w:tcW w:w="4088" w:type="dxa"/>
            <w:gridSpan w:val="3"/>
            <w:tcBorders>
              <w:top w:val="single" w:color="auto" w:sz="2" w:space="0"/>
              <w:left w:val="single" w:color="auto" w:sz="4" w:space="0"/>
              <w:bottom w:val="single" w:color="auto" w:sz="2" w:space="0"/>
              <w:right w:val="single" w:color="auto" w:sz="8" w:space="0"/>
            </w:tcBorders>
            <w:vAlign w:val="center"/>
          </w:tcPr>
          <w:p w14:paraId="3C5F33AA">
            <w:pPr>
              <w:snapToGrid w:val="0"/>
              <w:spacing w:line="360" w:lineRule="auto"/>
              <w:jc w:val="center"/>
              <w:rPr>
                <w:rFonts w:hint="eastAsia" w:ascii="宋体" w:hAnsi="宋体" w:eastAsia="宋体" w:cs="宋体"/>
                <w:color w:val="auto"/>
                <w:sz w:val="24"/>
                <w:szCs w:val="21"/>
                <w:highlight w:val="none"/>
              </w:rPr>
            </w:pPr>
          </w:p>
        </w:tc>
      </w:tr>
      <w:tr w14:paraId="771020C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continue"/>
            <w:tcBorders>
              <w:top w:val="single" w:color="auto" w:sz="2" w:space="0"/>
              <w:left w:val="single" w:color="auto" w:sz="8" w:space="0"/>
              <w:bottom w:val="single" w:color="auto" w:sz="8" w:space="0"/>
              <w:right w:val="single" w:color="auto" w:sz="4" w:space="0"/>
            </w:tcBorders>
            <w:vAlign w:val="center"/>
          </w:tcPr>
          <w:p w14:paraId="1C5600A6">
            <w:pPr>
              <w:widowControl/>
              <w:snapToGrid w:val="0"/>
              <w:spacing w:line="360" w:lineRule="auto"/>
              <w:jc w:val="center"/>
              <w:rPr>
                <w:rFonts w:hint="eastAsia" w:ascii="宋体" w:hAnsi="宋体" w:eastAsia="宋体" w:cs="宋体"/>
                <w:color w:val="auto"/>
                <w:sz w:val="24"/>
                <w:szCs w:val="21"/>
                <w:highlight w:val="none"/>
              </w:rPr>
            </w:pPr>
          </w:p>
        </w:tc>
        <w:tc>
          <w:tcPr>
            <w:tcW w:w="1355" w:type="dxa"/>
            <w:tcBorders>
              <w:top w:val="single" w:color="auto" w:sz="2" w:space="0"/>
              <w:left w:val="single" w:color="auto" w:sz="4" w:space="0"/>
              <w:bottom w:val="single" w:color="auto" w:sz="8" w:space="0"/>
              <w:right w:val="single" w:color="auto" w:sz="2" w:space="0"/>
            </w:tcBorders>
            <w:vAlign w:val="center"/>
          </w:tcPr>
          <w:p w14:paraId="238B4BF9">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小写</w:t>
            </w:r>
          </w:p>
        </w:tc>
        <w:tc>
          <w:tcPr>
            <w:tcW w:w="4088" w:type="dxa"/>
            <w:gridSpan w:val="3"/>
            <w:tcBorders>
              <w:top w:val="single" w:color="auto" w:sz="2" w:space="0"/>
              <w:left w:val="single" w:color="auto" w:sz="4" w:space="0"/>
              <w:bottom w:val="single" w:color="auto" w:sz="8" w:space="0"/>
              <w:right w:val="single" w:color="auto" w:sz="8" w:space="0"/>
            </w:tcBorders>
            <w:vAlign w:val="center"/>
          </w:tcPr>
          <w:p w14:paraId="312DDEC1">
            <w:pPr>
              <w:snapToGrid w:val="0"/>
              <w:spacing w:line="360" w:lineRule="auto"/>
              <w:jc w:val="center"/>
              <w:rPr>
                <w:rFonts w:hint="eastAsia" w:ascii="宋体" w:hAnsi="宋体" w:eastAsia="宋体" w:cs="宋体"/>
                <w:color w:val="auto"/>
                <w:sz w:val="24"/>
                <w:szCs w:val="21"/>
                <w:highlight w:val="none"/>
              </w:rPr>
            </w:pPr>
          </w:p>
        </w:tc>
      </w:tr>
    </w:tbl>
    <w:p w14:paraId="41A2E674">
      <w:pPr>
        <w:pStyle w:val="35"/>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6DF9E7A6">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0AC4A972">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76E304F9">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44A15C46">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57BCC428">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2A0883E8">
      <w:pPr>
        <w:spacing w:line="360" w:lineRule="auto"/>
        <w:ind w:left="462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47ED1999">
      <w:pPr>
        <w:spacing w:line="240" w:lineRule="auto"/>
        <w:ind w:firstLine="0" w:firstLineChars="0"/>
        <w:jc w:val="left"/>
        <w:rPr>
          <w:rFonts w:hint="eastAsia" w:ascii="仿宋" w:hAnsi="仿宋" w:eastAsia="仿宋" w:cs="仿宋"/>
          <w:b/>
          <w:color w:val="auto"/>
          <w:sz w:val="32"/>
          <w:szCs w:val="32"/>
          <w:highlight w:val="none"/>
        </w:rPr>
      </w:pPr>
    </w:p>
    <w:p w14:paraId="578A653D">
      <w:pPr>
        <w:snapToGrid w:val="0"/>
        <w:spacing w:line="360" w:lineRule="auto"/>
        <w:rPr>
          <w:rFonts w:hint="eastAsia" w:ascii="宋体" w:hAnsi="宋体" w:eastAsia="宋体" w:cs="宋体"/>
          <w:color w:val="auto"/>
          <w:sz w:val="24"/>
        </w:rPr>
      </w:pPr>
      <w:r>
        <w:rPr>
          <w:rFonts w:hint="eastAsia" w:ascii="仿宋" w:hAnsi="仿宋" w:eastAsia="仿宋" w:cs="仿宋"/>
          <w:b/>
          <w:color w:val="auto"/>
          <w:sz w:val="32"/>
          <w:szCs w:val="32"/>
          <w:highlight w:val="none"/>
        </w:rPr>
        <w:br w:type="page"/>
      </w:r>
      <w:r>
        <w:rPr>
          <w:rFonts w:hint="eastAsia" w:ascii="宋体" w:hAnsi="宋体" w:cs="宋体"/>
          <w:color w:val="auto"/>
          <w:sz w:val="24"/>
          <w:lang w:eastAsia="zh-CN"/>
        </w:rPr>
        <w:t>二、</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p>
    <w:p w14:paraId="34D0B626">
      <w:pPr>
        <w:spacing w:line="240" w:lineRule="auto"/>
        <w:ind w:firstLine="0" w:firstLineChars="0"/>
        <w:jc w:val="left"/>
        <w:rPr>
          <w:rFonts w:hint="eastAsia" w:ascii="仿宋" w:hAnsi="仿宋" w:eastAsia="仿宋" w:cs="仿宋"/>
          <w:b/>
          <w:color w:val="auto"/>
          <w:sz w:val="32"/>
          <w:szCs w:val="32"/>
          <w:highlight w:val="none"/>
        </w:rPr>
      </w:pPr>
    </w:p>
    <w:p w14:paraId="69CB7FE7">
      <w:pPr>
        <w:spacing w:line="240" w:lineRule="auto"/>
        <w:ind w:firstLine="0"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9FD49E7">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1410A53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7E882E7">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国家金融监督管理总局浙江监管局、杭州市地方金融监督管理局、杭州市经济和信息化局制定《杭州市政府采购支持中小企业信用融资管理办法》。相关事项通知如下：</w:t>
      </w:r>
    </w:p>
    <w:p w14:paraId="6FE0158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3C1A57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6BB9126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36F9DC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D5A409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427A4C36">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3D9F73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12C176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0FFC6A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59378D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502390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56DAC2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662821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4ADDA1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2CF18F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7D0703F9">
      <w:pPr>
        <w:pStyle w:val="3"/>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14:paraId="6B435878">
      <w:pPr>
        <w:pStyle w:val="3"/>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14:paraId="0A8DB6F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11914F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7E83BF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5C20959C">
      <w:pPr>
        <w:spacing w:line="360" w:lineRule="auto"/>
        <w:ind w:left="5060" w:hanging="5060" w:hangingChars="2100"/>
        <w:rPr>
          <w:rFonts w:hint="eastAsia" w:ascii="仿宋" w:hAnsi="仿宋" w:eastAsia="仿宋" w:cs="仿宋"/>
          <w:b/>
          <w:bCs/>
          <w:color w:val="auto"/>
          <w:kern w:val="0"/>
          <w:sz w:val="24"/>
          <w:highlight w:val="none"/>
        </w:rPr>
      </w:pPr>
    </w:p>
    <w:p w14:paraId="7C2C1487">
      <w:pPr>
        <w:spacing w:line="360" w:lineRule="auto"/>
        <w:ind w:right="420" w:firstLine="3614" w:firstLineChars="1000"/>
        <w:rPr>
          <w:rFonts w:ascii="宋体" w:hAnsi="宋体" w:cs="宋体"/>
          <w:b/>
          <w:color w:val="auto"/>
          <w:kern w:val="0"/>
          <w:sz w:val="36"/>
          <w:szCs w:val="36"/>
        </w:rPr>
      </w:pPr>
    </w:p>
    <w:p w14:paraId="713C937D">
      <w:pPr>
        <w:spacing w:line="360" w:lineRule="auto"/>
        <w:ind w:right="420" w:firstLine="3614" w:firstLineChars="1000"/>
        <w:rPr>
          <w:rFonts w:ascii="宋体" w:hAnsi="宋体" w:cs="宋体"/>
          <w:b/>
          <w:color w:val="auto"/>
          <w:kern w:val="0"/>
          <w:sz w:val="36"/>
          <w:szCs w:val="36"/>
        </w:rPr>
      </w:pPr>
    </w:p>
    <w:p w14:paraId="3DF089DC">
      <w:pPr>
        <w:spacing w:line="360" w:lineRule="auto"/>
        <w:ind w:right="420" w:firstLine="3614" w:firstLineChars="1000"/>
        <w:rPr>
          <w:rFonts w:ascii="宋体" w:hAnsi="宋体" w:cs="宋体"/>
          <w:b/>
          <w:color w:val="auto"/>
          <w:kern w:val="0"/>
          <w:sz w:val="36"/>
          <w:szCs w:val="36"/>
        </w:rPr>
      </w:pPr>
    </w:p>
    <w:p w14:paraId="1F4DC6AC">
      <w:pPr>
        <w:spacing w:line="360" w:lineRule="auto"/>
        <w:ind w:right="420" w:firstLine="3614" w:firstLineChars="1000"/>
        <w:rPr>
          <w:rFonts w:ascii="宋体" w:hAnsi="宋体" w:cs="宋体"/>
          <w:b/>
          <w:color w:val="auto"/>
          <w:kern w:val="0"/>
          <w:sz w:val="36"/>
          <w:szCs w:val="36"/>
        </w:rPr>
      </w:pPr>
    </w:p>
    <w:p w14:paraId="7F4BBB10">
      <w:pPr>
        <w:spacing w:line="360" w:lineRule="auto"/>
        <w:ind w:right="420" w:firstLine="3614" w:firstLineChars="1000"/>
        <w:rPr>
          <w:rFonts w:ascii="宋体" w:hAnsi="宋体" w:cs="宋体"/>
          <w:b/>
          <w:color w:val="auto"/>
          <w:kern w:val="0"/>
          <w:sz w:val="36"/>
          <w:szCs w:val="36"/>
        </w:rPr>
      </w:pPr>
    </w:p>
    <w:p w14:paraId="548B90A3">
      <w:pPr>
        <w:spacing w:line="360" w:lineRule="auto"/>
        <w:ind w:right="420" w:firstLine="3614" w:firstLineChars="1000"/>
        <w:rPr>
          <w:rFonts w:ascii="宋体" w:hAnsi="宋体" w:cs="宋体"/>
          <w:b/>
          <w:color w:val="auto"/>
          <w:kern w:val="0"/>
          <w:sz w:val="36"/>
          <w:szCs w:val="36"/>
        </w:rPr>
      </w:pPr>
    </w:p>
    <w:p w14:paraId="43BE7285">
      <w:pPr>
        <w:spacing w:line="360" w:lineRule="auto"/>
        <w:ind w:right="420" w:firstLine="3614" w:firstLineChars="1000"/>
        <w:rPr>
          <w:rFonts w:ascii="宋体" w:hAnsi="宋体" w:cs="宋体"/>
          <w:b/>
          <w:color w:val="auto"/>
          <w:kern w:val="0"/>
          <w:sz w:val="36"/>
          <w:szCs w:val="36"/>
        </w:rPr>
      </w:pPr>
    </w:p>
    <w:p w14:paraId="6546895B">
      <w:pPr>
        <w:spacing w:line="360" w:lineRule="auto"/>
        <w:ind w:right="420" w:firstLine="3614" w:firstLineChars="1000"/>
        <w:rPr>
          <w:rFonts w:ascii="宋体" w:hAnsi="宋体" w:cs="宋体"/>
          <w:b/>
          <w:color w:val="auto"/>
          <w:kern w:val="0"/>
          <w:sz w:val="36"/>
          <w:szCs w:val="36"/>
        </w:rPr>
      </w:pPr>
    </w:p>
    <w:p w14:paraId="6C0D3E68">
      <w:pPr>
        <w:pStyle w:val="2"/>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40C75C9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59C210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4701B88D">
      <w:pPr>
        <w:spacing w:line="360" w:lineRule="auto"/>
        <w:rPr>
          <w:rFonts w:ascii="宋体" w:hAnsi="宋体" w:cs="宋体"/>
          <w:b/>
          <w:color w:val="auto"/>
          <w:spacing w:val="6"/>
          <w:sz w:val="30"/>
          <w:szCs w:val="30"/>
        </w:rPr>
      </w:pPr>
    </w:p>
    <w:p w14:paraId="636A99D7">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E2E0732">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757B115">
      <w:pPr>
        <w:spacing w:line="360" w:lineRule="auto"/>
        <w:ind w:firstLine="480" w:firstLineChars="200"/>
        <w:rPr>
          <w:rFonts w:ascii="宋体" w:hAnsi="宋体" w:cs="宋体"/>
          <w:color w:val="auto"/>
          <w:sz w:val="24"/>
        </w:rPr>
      </w:pPr>
    </w:p>
    <w:p w14:paraId="427B4139">
      <w:pPr>
        <w:spacing w:line="360" w:lineRule="auto"/>
        <w:ind w:firstLine="480" w:firstLineChars="200"/>
        <w:rPr>
          <w:rFonts w:ascii="宋体" w:hAnsi="宋体" w:cs="宋体"/>
          <w:color w:val="auto"/>
          <w:sz w:val="24"/>
        </w:rPr>
      </w:pPr>
    </w:p>
    <w:p w14:paraId="59F470D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533A2E5">
      <w:pPr>
        <w:tabs>
          <w:tab w:val="left" w:pos="4860"/>
        </w:tabs>
        <w:spacing w:line="360" w:lineRule="auto"/>
        <w:ind w:right="1560"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val="en-US" w:eastAsia="zh-CN"/>
        </w:rPr>
        <w:t xml:space="preserve">    年   月   日</w:t>
      </w:r>
    </w:p>
    <w:p w14:paraId="5F9D17E8">
      <w:pPr>
        <w:spacing w:line="360" w:lineRule="auto"/>
        <w:ind w:firstLine="480" w:firstLineChars="200"/>
        <w:rPr>
          <w:rFonts w:ascii="宋体" w:hAnsi="宋体" w:cs="宋体"/>
          <w:color w:val="auto"/>
          <w:sz w:val="24"/>
        </w:rPr>
      </w:pPr>
    </w:p>
    <w:p w14:paraId="6203EE22">
      <w:pPr>
        <w:spacing w:line="360" w:lineRule="auto"/>
        <w:ind w:firstLine="420" w:firstLineChars="200"/>
        <w:rPr>
          <w:rFonts w:ascii="宋体" w:hAnsi="宋体" w:cs="宋体"/>
          <w:color w:val="auto"/>
        </w:rPr>
      </w:pPr>
    </w:p>
    <w:p w14:paraId="622F2CDC">
      <w:pPr>
        <w:spacing w:line="360" w:lineRule="auto"/>
        <w:ind w:firstLine="420" w:firstLineChars="200"/>
        <w:rPr>
          <w:rFonts w:ascii="宋体" w:hAnsi="宋体" w:cs="宋体"/>
          <w:color w:val="auto"/>
        </w:rPr>
      </w:pPr>
    </w:p>
    <w:p w14:paraId="24945FBA">
      <w:pPr>
        <w:spacing w:line="360" w:lineRule="auto"/>
        <w:ind w:firstLine="420" w:firstLineChars="200"/>
        <w:rPr>
          <w:rFonts w:ascii="宋体" w:hAnsi="宋体" w:cs="宋体"/>
          <w:color w:val="auto"/>
        </w:rPr>
      </w:pPr>
    </w:p>
    <w:p w14:paraId="7A2277A1">
      <w:pPr>
        <w:spacing w:line="360" w:lineRule="auto"/>
        <w:ind w:firstLine="420" w:firstLineChars="200"/>
        <w:rPr>
          <w:rFonts w:ascii="宋体" w:hAnsi="宋体" w:cs="宋体"/>
          <w:color w:val="auto"/>
        </w:rPr>
      </w:pPr>
    </w:p>
    <w:p w14:paraId="674D0824">
      <w:pPr>
        <w:spacing w:line="360" w:lineRule="auto"/>
        <w:rPr>
          <w:rFonts w:ascii="宋体" w:hAnsi="宋体" w:cs="宋体"/>
          <w:b/>
          <w:color w:val="auto"/>
          <w:sz w:val="24"/>
        </w:rPr>
      </w:pPr>
    </w:p>
    <w:p w14:paraId="506EEB8E">
      <w:pPr>
        <w:spacing w:line="360" w:lineRule="auto"/>
        <w:rPr>
          <w:rFonts w:ascii="宋体" w:hAnsi="宋体" w:cs="宋体"/>
          <w:b/>
          <w:color w:val="auto"/>
          <w:sz w:val="24"/>
        </w:rPr>
      </w:pPr>
    </w:p>
    <w:p w14:paraId="464044E7">
      <w:pPr>
        <w:spacing w:line="360" w:lineRule="auto"/>
        <w:rPr>
          <w:rFonts w:ascii="宋体" w:hAnsi="宋体" w:cs="宋体"/>
          <w:b/>
          <w:color w:val="auto"/>
          <w:sz w:val="24"/>
        </w:rPr>
      </w:pPr>
    </w:p>
    <w:p w14:paraId="53FC2096">
      <w:pPr>
        <w:spacing w:line="360" w:lineRule="auto"/>
        <w:rPr>
          <w:rFonts w:ascii="宋体" w:hAnsi="宋体" w:cs="宋体"/>
          <w:b/>
          <w:color w:val="auto"/>
          <w:sz w:val="24"/>
        </w:rPr>
      </w:pPr>
    </w:p>
    <w:p w14:paraId="1172E938">
      <w:pPr>
        <w:spacing w:line="360" w:lineRule="auto"/>
        <w:rPr>
          <w:rFonts w:ascii="宋体" w:hAnsi="宋体" w:cs="宋体"/>
          <w:b/>
          <w:color w:val="auto"/>
          <w:sz w:val="24"/>
        </w:rPr>
      </w:pPr>
    </w:p>
    <w:p w14:paraId="1D4F8257">
      <w:pPr>
        <w:spacing w:line="360" w:lineRule="auto"/>
        <w:rPr>
          <w:rFonts w:ascii="宋体" w:hAnsi="宋体" w:cs="宋体"/>
          <w:b/>
          <w:color w:val="auto"/>
          <w:sz w:val="24"/>
        </w:rPr>
      </w:pPr>
    </w:p>
    <w:p w14:paraId="39D1A2FE">
      <w:pPr>
        <w:spacing w:line="360" w:lineRule="auto"/>
        <w:rPr>
          <w:rFonts w:ascii="宋体" w:hAnsi="宋体" w:cs="宋体"/>
          <w:b/>
          <w:color w:val="auto"/>
          <w:sz w:val="24"/>
        </w:rPr>
      </w:pPr>
    </w:p>
    <w:p w14:paraId="536DD540">
      <w:pPr>
        <w:spacing w:line="360" w:lineRule="auto"/>
        <w:rPr>
          <w:rFonts w:ascii="宋体" w:hAnsi="宋体" w:cs="宋体"/>
          <w:b/>
          <w:color w:val="auto"/>
          <w:sz w:val="24"/>
        </w:rPr>
      </w:pPr>
    </w:p>
    <w:p w14:paraId="05F122D7">
      <w:pPr>
        <w:spacing w:line="360" w:lineRule="auto"/>
        <w:rPr>
          <w:rFonts w:ascii="宋体" w:hAnsi="宋体" w:cs="宋体"/>
          <w:b/>
          <w:color w:val="auto"/>
          <w:sz w:val="24"/>
        </w:rPr>
      </w:pPr>
    </w:p>
    <w:p w14:paraId="5369DFF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D59F5F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E0D517C">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32D5B59">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A3A2A2F">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94A5C5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2DD0699">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7605AF7">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F7C0714">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1E1E3A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CD1241D">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205B9A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4CEC9C2">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4EB7699">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9F6E50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3B5A2E5">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59D8C6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F7E38B4">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BAC26D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D8236B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554B6DB">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1FFA2C1">
      <w:pPr>
        <w:snapToGrid w:val="0"/>
        <w:spacing w:line="360" w:lineRule="auto"/>
        <w:rPr>
          <w:rFonts w:ascii="宋体" w:hAnsi="宋体" w:cs="宋体"/>
          <w:color w:val="auto"/>
          <w:sz w:val="24"/>
        </w:rPr>
      </w:pPr>
      <w:r>
        <w:rPr>
          <w:rFonts w:hint="eastAsia" w:ascii="宋体" w:hAnsi="宋体" w:cs="宋体"/>
          <w:color w:val="auto"/>
          <w:sz w:val="24"/>
        </w:rPr>
        <w:t>……</w:t>
      </w:r>
    </w:p>
    <w:p w14:paraId="249433F6">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11856A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5669F9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2CC664A">
      <w:pPr>
        <w:spacing w:line="360" w:lineRule="auto"/>
        <w:rPr>
          <w:rFonts w:ascii="宋体" w:hAnsi="宋体" w:cs="宋体"/>
          <w:color w:val="auto"/>
          <w:sz w:val="24"/>
        </w:rPr>
      </w:pPr>
      <w:r>
        <w:rPr>
          <w:rFonts w:hint="eastAsia" w:ascii="宋体" w:hAnsi="宋体" w:cs="宋体"/>
          <w:color w:val="auto"/>
          <w:sz w:val="24"/>
        </w:rPr>
        <w:t xml:space="preserve">日期：    </w:t>
      </w:r>
    </w:p>
    <w:p w14:paraId="30130F19">
      <w:pPr>
        <w:spacing w:line="360" w:lineRule="auto"/>
        <w:jc w:val="center"/>
        <w:rPr>
          <w:rFonts w:ascii="宋体" w:hAnsi="宋体" w:cs="宋体"/>
          <w:b/>
          <w:bCs/>
          <w:color w:val="auto"/>
          <w:sz w:val="24"/>
        </w:rPr>
      </w:pPr>
    </w:p>
    <w:p w14:paraId="420A6F5C">
      <w:pPr>
        <w:spacing w:line="360" w:lineRule="auto"/>
        <w:rPr>
          <w:rFonts w:ascii="宋体" w:hAnsi="宋体" w:cs="宋体"/>
          <w:b/>
          <w:color w:val="auto"/>
          <w:sz w:val="24"/>
        </w:rPr>
      </w:pPr>
    </w:p>
    <w:p w14:paraId="6F41C67F">
      <w:pPr>
        <w:spacing w:line="360" w:lineRule="auto"/>
        <w:rPr>
          <w:rFonts w:ascii="宋体" w:hAnsi="宋体" w:cs="宋体"/>
          <w:b/>
          <w:color w:val="auto"/>
          <w:sz w:val="24"/>
        </w:rPr>
      </w:pPr>
    </w:p>
    <w:p w14:paraId="1B1CF664">
      <w:pPr>
        <w:spacing w:line="360" w:lineRule="auto"/>
        <w:rPr>
          <w:rFonts w:ascii="宋体" w:hAnsi="宋体" w:cs="宋体"/>
          <w:b/>
          <w:color w:val="auto"/>
          <w:sz w:val="24"/>
        </w:rPr>
      </w:pPr>
    </w:p>
    <w:p w14:paraId="6D4FF3B5">
      <w:pPr>
        <w:spacing w:line="360" w:lineRule="auto"/>
        <w:rPr>
          <w:rFonts w:ascii="宋体" w:hAnsi="宋体" w:cs="宋体"/>
          <w:b/>
          <w:color w:val="auto"/>
          <w:sz w:val="24"/>
        </w:rPr>
      </w:pPr>
      <w:r>
        <w:rPr>
          <w:rFonts w:hint="eastAsia" w:ascii="宋体" w:hAnsi="宋体" w:cs="宋体"/>
          <w:b/>
          <w:color w:val="auto"/>
          <w:sz w:val="24"/>
        </w:rPr>
        <w:t>质疑函制作说明：</w:t>
      </w:r>
    </w:p>
    <w:p w14:paraId="3D25502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246B33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EE35C8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E95708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5FC2BF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1D63CC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41A3693">
      <w:pPr>
        <w:widowControl/>
        <w:spacing w:line="360" w:lineRule="auto"/>
        <w:ind w:firstLine="600" w:firstLineChars="200"/>
        <w:jc w:val="left"/>
        <w:rPr>
          <w:rFonts w:ascii="宋体" w:hAnsi="宋体" w:cs="宋体"/>
          <w:color w:val="auto"/>
          <w:sz w:val="30"/>
          <w:szCs w:val="30"/>
        </w:rPr>
      </w:pPr>
    </w:p>
    <w:p w14:paraId="7C1D5EC2">
      <w:pPr>
        <w:spacing w:line="360" w:lineRule="auto"/>
        <w:jc w:val="center"/>
        <w:rPr>
          <w:rFonts w:ascii="宋体" w:hAnsi="宋体" w:cs="宋体"/>
          <w:b/>
          <w:color w:val="auto"/>
          <w:spacing w:val="6"/>
          <w:sz w:val="32"/>
          <w:szCs w:val="32"/>
        </w:rPr>
      </w:pPr>
    </w:p>
    <w:p w14:paraId="5F9AEAA3">
      <w:pPr>
        <w:spacing w:line="360" w:lineRule="auto"/>
        <w:jc w:val="center"/>
        <w:rPr>
          <w:rFonts w:ascii="宋体" w:hAnsi="宋体" w:cs="宋体"/>
          <w:b/>
          <w:color w:val="auto"/>
          <w:spacing w:val="6"/>
          <w:sz w:val="32"/>
          <w:szCs w:val="32"/>
        </w:rPr>
      </w:pPr>
    </w:p>
    <w:p w14:paraId="28A59909">
      <w:pPr>
        <w:spacing w:line="360" w:lineRule="auto"/>
        <w:jc w:val="center"/>
        <w:rPr>
          <w:rFonts w:ascii="宋体" w:hAnsi="宋体" w:cs="宋体"/>
          <w:b/>
          <w:color w:val="auto"/>
          <w:spacing w:val="6"/>
          <w:sz w:val="32"/>
          <w:szCs w:val="32"/>
        </w:rPr>
      </w:pPr>
    </w:p>
    <w:p w14:paraId="1FF0C9FA">
      <w:pPr>
        <w:spacing w:line="360" w:lineRule="auto"/>
        <w:jc w:val="center"/>
        <w:rPr>
          <w:rFonts w:ascii="宋体" w:hAnsi="宋体" w:cs="宋体"/>
          <w:b/>
          <w:color w:val="auto"/>
          <w:spacing w:val="6"/>
          <w:sz w:val="32"/>
          <w:szCs w:val="32"/>
        </w:rPr>
      </w:pPr>
    </w:p>
    <w:p w14:paraId="2A2F15CD">
      <w:pPr>
        <w:spacing w:line="360" w:lineRule="auto"/>
        <w:jc w:val="center"/>
        <w:rPr>
          <w:rFonts w:ascii="宋体" w:hAnsi="宋体" w:cs="宋体"/>
          <w:b/>
          <w:color w:val="auto"/>
          <w:spacing w:val="6"/>
          <w:sz w:val="32"/>
          <w:szCs w:val="32"/>
        </w:rPr>
      </w:pPr>
    </w:p>
    <w:p w14:paraId="7CA3F44C">
      <w:pPr>
        <w:spacing w:line="360" w:lineRule="auto"/>
        <w:jc w:val="center"/>
        <w:rPr>
          <w:rFonts w:ascii="宋体" w:hAnsi="宋体" w:cs="宋体"/>
          <w:b/>
          <w:color w:val="auto"/>
          <w:spacing w:val="6"/>
          <w:sz w:val="32"/>
          <w:szCs w:val="32"/>
        </w:rPr>
      </w:pPr>
    </w:p>
    <w:p w14:paraId="75B5D869">
      <w:pPr>
        <w:spacing w:line="360" w:lineRule="auto"/>
        <w:jc w:val="center"/>
        <w:rPr>
          <w:rFonts w:ascii="宋体" w:hAnsi="宋体" w:cs="宋体"/>
          <w:b/>
          <w:color w:val="auto"/>
          <w:spacing w:val="6"/>
          <w:sz w:val="32"/>
          <w:szCs w:val="32"/>
        </w:rPr>
      </w:pPr>
    </w:p>
    <w:p w14:paraId="4CE79F9C">
      <w:pPr>
        <w:spacing w:line="360" w:lineRule="auto"/>
        <w:jc w:val="center"/>
        <w:rPr>
          <w:rFonts w:ascii="宋体" w:hAnsi="宋体" w:cs="宋体"/>
          <w:b/>
          <w:color w:val="auto"/>
          <w:spacing w:val="6"/>
          <w:sz w:val="32"/>
          <w:szCs w:val="32"/>
        </w:rPr>
      </w:pPr>
    </w:p>
    <w:p w14:paraId="4BCB0F66">
      <w:pPr>
        <w:spacing w:line="360" w:lineRule="auto"/>
        <w:jc w:val="center"/>
        <w:rPr>
          <w:rFonts w:ascii="宋体" w:hAnsi="宋体" w:cs="宋体"/>
          <w:b/>
          <w:color w:val="auto"/>
          <w:spacing w:val="6"/>
          <w:sz w:val="32"/>
          <w:szCs w:val="32"/>
        </w:rPr>
      </w:pPr>
    </w:p>
    <w:p w14:paraId="64BCA00B">
      <w:pPr>
        <w:spacing w:line="360" w:lineRule="auto"/>
        <w:jc w:val="center"/>
        <w:rPr>
          <w:rFonts w:ascii="宋体" w:hAnsi="宋体" w:cs="宋体"/>
          <w:b/>
          <w:color w:val="auto"/>
          <w:spacing w:val="6"/>
          <w:sz w:val="32"/>
          <w:szCs w:val="32"/>
        </w:rPr>
      </w:pPr>
    </w:p>
    <w:p w14:paraId="68826911">
      <w:pPr>
        <w:spacing w:line="360" w:lineRule="auto"/>
        <w:jc w:val="center"/>
        <w:rPr>
          <w:rFonts w:ascii="宋体" w:hAnsi="宋体" w:cs="宋体"/>
          <w:b/>
          <w:color w:val="auto"/>
          <w:spacing w:val="6"/>
          <w:sz w:val="32"/>
          <w:szCs w:val="32"/>
        </w:rPr>
      </w:pPr>
    </w:p>
    <w:p w14:paraId="41001B1C">
      <w:pPr>
        <w:spacing w:line="360" w:lineRule="auto"/>
        <w:jc w:val="center"/>
        <w:rPr>
          <w:rFonts w:ascii="宋体" w:hAnsi="宋体" w:cs="宋体"/>
          <w:b/>
          <w:color w:val="auto"/>
          <w:spacing w:val="6"/>
          <w:sz w:val="32"/>
          <w:szCs w:val="32"/>
        </w:rPr>
      </w:pPr>
    </w:p>
    <w:p w14:paraId="3D43AB0D">
      <w:pPr>
        <w:spacing w:line="360" w:lineRule="auto"/>
        <w:jc w:val="left"/>
        <w:rPr>
          <w:rFonts w:ascii="宋体" w:hAnsi="宋体" w:cs="宋体"/>
          <w:b/>
          <w:color w:val="auto"/>
          <w:spacing w:val="6"/>
          <w:sz w:val="32"/>
          <w:szCs w:val="32"/>
        </w:rPr>
      </w:pPr>
    </w:p>
    <w:p w14:paraId="586F37D3">
      <w:pPr>
        <w:spacing w:line="360" w:lineRule="auto"/>
        <w:jc w:val="left"/>
        <w:rPr>
          <w:rFonts w:ascii="宋体" w:hAnsi="宋体" w:cs="宋体"/>
          <w:b/>
          <w:color w:val="auto"/>
          <w:spacing w:val="6"/>
          <w:sz w:val="32"/>
          <w:szCs w:val="32"/>
        </w:rPr>
      </w:pPr>
    </w:p>
    <w:p w14:paraId="3033410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3E59418C">
      <w:pPr>
        <w:spacing w:line="360" w:lineRule="auto"/>
        <w:jc w:val="center"/>
        <w:rPr>
          <w:rFonts w:ascii="宋体" w:hAnsi="宋体" w:cs="宋体"/>
          <w:b/>
          <w:color w:val="auto"/>
          <w:sz w:val="24"/>
        </w:rPr>
      </w:pPr>
    </w:p>
    <w:p w14:paraId="4017C06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BA2E7DC">
      <w:pPr>
        <w:spacing w:line="360" w:lineRule="auto"/>
        <w:rPr>
          <w:rFonts w:ascii="宋体" w:hAnsi="宋体" w:cs="宋体"/>
          <w:color w:val="auto"/>
          <w:sz w:val="24"/>
        </w:rPr>
      </w:pPr>
      <w:r>
        <w:rPr>
          <w:rFonts w:hint="eastAsia" w:ascii="宋体" w:hAnsi="宋体" w:cs="宋体"/>
          <w:color w:val="auto"/>
          <w:sz w:val="24"/>
        </w:rPr>
        <w:t>一、投诉相关主体基本情况</w:t>
      </w:r>
    </w:p>
    <w:p w14:paraId="76ED28C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CF8B0D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471A08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1987B8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DD5ECA6">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5F498F9">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D4C0821">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22D0A0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B4404D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779CD49">
      <w:pPr>
        <w:spacing w:line="360" w:lineRule="auto"/>
        <w:rPr>
          <w:rFonts w:ascii="宋体" w:hAnsi="宋体" w:cs="宋体"/>
          <w:color w:val="auto"/>
          <w:sz w:val="24"/>
        </w:rPr>
      </w:pPr>
      <w:r>
        <w:rPr>
          <w:rFonts w:hint="eastAsia" w:ascii="宋体" w:hAnsi="宋体" w:cs="宋体"/>
          <w:color w:val="auto"/>
          <w:sz w:val="24"/>
        </w:rPr>
        <w:t>被投诉人2</w:t>
      </w:r>
    </w:p>
    <w:p w14:paraId="62152150">
      <w:pPr>
        <w:spacing w:line="360" w:lineRule="auto"/>
        <w:rPr>
          <w:rFonts w:ascii="宋体" w:hAnsi="宋体" w:cs="宋体"/>
          <w:color w:val="auto"/>
          <w:sz w:val="24"/>
          <w:u w:val="dotted"/>
        </w:rPr>
      </w:pPr>
      <w:r>
        <w:rPr>
          <w:rFonts w:hint="eastAsia" w:ascii="宋体" w:hAnsi="宋体" w:cs="宋体"/>
          <w:color w:val="auto"/>
          <w:sz w:val="24"/>
        </w:rPr>
        <w:t>……</w:t>
      </w:r>
    </w:p>
    <w:p w14:paraId="7274419B">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86C2F0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C5AB1E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0FBE72B">
      <w:pPr>
        <w:spacing w:line="360" w:lineRule="auto"/>
        <w:rPr>
          <w:rFonts w:ascii="宋体" w:hAnsi="宋体" w:cs="宋体"/>
          <w:color w:val="auto"/>
          <w:sz w:val="24"/>
        </w:rPr>
      </w:pPr>
      <w:r>
        <w:rPr>
          <w:rFonts w:hint="eastAsia" w:ascii="宋体" w:hAnsi="宋体" w:cs="宋体"/>
          <w:color w:val="auto"/>
          <w:sz w:val="24"/>
        </w:rPr>
        <w:t>二、投诉项目基本情况</w:t>
      </w:r>
    </w:p>
    <w:p w14:paraId="5C892E6D">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7DBFB8CB">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7ABA937">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C0BB19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9A1F47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F4B1C34">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965550B">
      <w:pPr>
        <w:spacing w:line="360" w:lineRule="auto"/>
        <w:rPr>
          <w:rFonts w:ascii="宋体" w:hAnsi="宋体" w:cs="宋体"/>
          <w:color w:val="auto"/>
          <w:sz w:val="24"/>
        </w:rPr>
      </w:pPr>
      <w:r>
        <w:rPr>
          <w:rFonts w:hint="eastAsia" w:ascii="宋体" w:hAnsi="宋体" w:cs="宋体"/>
          <w:color w:val="auto"/>
          <w:sz w:val="24"/>
        </w:rPr>
        <w:t>三、质疑基本情况</w:t>
      </w:r>
    </w:p>
    <w:p w14:paraId="40D627FA">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7E990BB">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AF73362">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07E4762">
      <w:pPr>
        <w:spacing w:line="360" w:lineRule="auto"/>
        <w:rPr>
          <w:rFonts w:ascii="宋体" w:hAnsi="宋体" w:cs="宋体"/>
          <w:color w:val="auto"/>
          <w:sz w:val="24"/>
        </w:rPr>
      </w:pPr>
      <w:r>
        <w:rPr>
          <w:rFonts w:hint="eastAsia" w:ascii="宋体" w:hAnsi="宋体" w:cs="宋体"/>
          <w:color w:val="auto"/>
          <w:sz w:val="24"/>
        </w:rPr>
        <w:t>四、投诉事项具体内容</w:t>
      </w:r>
    </w:p>
    <w:p w14:paraId="43513426">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D1BB37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F8F25A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278FA8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16FD0C3">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BCAF449">
      <w:pPr>
        <w:spacing w:line="360" w:lineRule="auto"/>
        <w:rPr>
          <w:rFonts w:ascii="宋体" w:hAnsi="宋体" w:cs="宋体"/>
          <w:color w:val="auto"/>
          <w:sz w:val="24"/>
        </w:rPr>
      </w:pPr>
      <w:r>
        <w:rPr>
          <w:rFonts w:hint="eastAsia" w:ascii="宋体" w:hAnsi="宋体" w:cs="宋体"/>
          <w:color w:val="auto"/>
          <w:sz w:val="24"/>
        </w:rPr>
        <w:t>投诉事项2</w:t>
      </w:r>
    </w:p>
    <w:p w14:paraId="657EA2E3">
      <w:pPr>
        <w:spacing w:line="360" w:lineRule="auto"/>
        <w:rPr>
          <w:rFonts w:ascii="宋体" w:hAnsi="宋体" w:cs="宋体"/>
          <w:color w:val="auto"/>
          <w:sz w:val="24"/>
          <w:u w:val="dotted"/>
        </w:rPr>
      </w:pPr>
      <w:r>
        <w:rPr>
          <w:rFonts w:hint="eastAsia" w:ascii="宋体" w:hAnsi="宋体" w:cs="宋体"/>
          <w:color w:val="auto"/>
          <w:sz w:val="24"/>
        </w:rPr>
        <w:t>……</w:t>
      </w:r>
    </w:p>
    <w:p w14:paraId="5D7A6C8E">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D95BEC6">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CD67E8D">
      <w:pPr>
        <w:spacing w:line="360" w:lineRule="auto"/>
        <w:rPr>
          <w:rFonts w:ascii="宋体" w:hAnsi="宋体" w:cs="宋体"/>
          <w:color w:val="auto"/>
          <w:sz w:val="24"/>
          <w:u w:val="single"/>
        </w:rPr>
      </w:pPr>
      <w:r>
        <w:rPr>
          <w:rFonts w:hint="eastAsia" w:ascii="宋体" w:hAnsi="宋体" w:cs="宋体"/>
          <w:color w:val="auto"/>
          <w:sz w:val="24"/>
        </w:rPr>
        <w:t xml:space="preserve">                                                                                                    </w:t>
      </w:r>
    </w:p>
    <w:p w14:paraId="3106F98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ECD4851">
      <w:pPr>
        <w:spacing w:line="360" w:lineRule="auto"/>
        <w:rPr>
          <w:rFonts w:ascii="宋体" w:hAnsi="宋体" w:cs="宋体"/>
          <w:color w:val="auto"/>
          <w:sz w:val="24"/>
        </w:rPr>
      </w:pPr>
      <w:r>
        <w:rPr>
          <w:rFonts w:hint="eastAsia" w:ascii="宋体" w:hAnsi="宋体" w:cs="宋体"/>
          <w:color w:val="auto"/>
          <w:sz w:val="24"/>
        </w:rPr>
        <w:t xml:space="preserve">日期：    </w:t>
      </w:r>
    </w:p>
    <w:p w14:paraId="6951B77C">
      <w:pPr>
        <w:spacing w:line="360" w:lineRule="auto"/>
        <w:rPr>
          <w:rFonts w:ascii="宋体" w:hAnsi="宋体" w:cs="宋体"/>
          <w:b/>
          <w:color w:val="auto"/>
          <w:sz w:val="24"/>
        </w:rPr>
      </w:pPr>
    </w:p>
    <w:p w14:paraId="3ACA6AF1">
      <w:pPr>
        <w:spacing w:line="360" w:lineRule="auto"/>
        <w:rPr>
          <w:rFonts w:ascii="宋体" w:hAnsi="宋体" w:cs="宋体"/>
          <w:b/>
          <w:color w:val="auto"/>
          <w:sz w:val="24"/>
        </w:rPr>
      </w:pPr>
    </w:p>
    <w:p w14:paraId="3B4F8A2F">
      <w:pPr>
        <w:spacing w:line="360" w:lineRule="auto"/>
        <w:rPr>
          <w:rFonts w:ascii="宋体" w:hAnsi="宋体" w:cs="宋体"/>
          <w:b/>
          <w:color w:val="auto"/>
          <w:sz w:val="24"/>
        </w:rPr>
      </w:pPr>
      <w:r>
        <w:rPr>
          <w:rFonts w:hint="eastAsia" w:ascii="宋体" w:hAnsi="宋体" w:cs="宋体"/>
          <w:b/>
          <w:color w:val="auto"/>
          <w:sz w:val="24"/>
        </w:rPr>
        <w:t>投诉书制作说明：</w:t>
      </w:r>
    </w:p>
    <w:p w14:paraId="5730D72D">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5D49B8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DCA890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8D1181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B9B18F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407D86F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DD724C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AC50A78">
      <w:pPr>
        <w:spacing w:line="360" w:lineRule="auto"/>
        <w:rPr>
          <w:rFonts w:ascii="宋体" w:hAnsi="宋体" w:cs="宋体"/>
          <w:b/>
          <w:color w:val="auto"/>
          <w:sz w:val="24"/>
        </w:rPr>
      </w:pPr>
    </w:p>
    <w:p w14:paraId="14A086AD">
      <w:pPr>
        <w:autoSpaceDE w:val="0"/>
        <w:autoSpaceDN w:val="0"/>
        <w:jc w:val="center"/>
        <w:rPr>
          <w:rFonts w:ascii="宋体" w:hAnsi="宋体" w:cs="宋体"/>
          <w:b/>
          <w:color w:val="auto"/>
          <w:spacing w:val="6"/>
          <w:sz w:val="32"/>
          <w:szCs w:val="32"/>
        </w:rPr>
      </w:pPr>
    </w:p>
    <w:p w14:paraId="7546BD6E">
      <w:pPr>
        <w:autoSpaceDE w:val="0"/>
        <w:autoSpaceDN w:val="0"/>
        <w:jc w:val="center"/>
        <w:rPr>
          <w:rFonts w:ascii="宋体" w:hAnsi="宋体" w:cs="宋体"/>
          <w:b/>
          <w:color w:val="auto"/>
          <w:spacing w:val="6"/>
          <w:sz w:val="32"/>
          <w:szCs w:val="32"/>
        </w:rPr>
      </w:pPr>
    </w:p>
    <w:p w14:paraId="6F14C08E">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3A90080">
      <w:pPr>
        <w:spacing w:line="360" w:lineRule="auto"/>
        <w:rPr>
          <w:rFonts w:ascii="宋体" w:hAnsi="宋体" w:cs="宋体"/>
          <w:color w:val="auto"/>
          <w:sz w:val="24"/>
          <w:u w:val="single"/>
        </w:rPr>
      </w:pPr>
    </w:p>
    <w:p w14:paraId="41F60854">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8095C31">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1B5FA81">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C76CEE1">
      <w:pPr>
        <w:spacing w:line="360" w:lineRule="auto"/>
        <w:ind w:firstLine="494"/>
        <w:rPr>
          <w:rFonts w:ascii="宋体" w:hAnsi="宋体" w:cs="宋体"/>
          <w:color w:val="auto"/>
          <w:sz w:val="24"/>
        </w:rPr>
      </w:pPr>
    </w:p>
    <w:p w14:paraId="00309DEB">
      <w:pPr>
        <w:spacing w:line="360" w:lineRule="auto"/>
        <w:ind w:firstLine="494"/>
        <w:rPr>
          <w:rFonts w:ascii="宋体" w:hAnsi="宋体" w:cs="宋体"/>
          <w:color w:val="auto"/>
          <w:sz w:val="24"/>
        </w:rPr>
      </w:pPr>
    </w:p>
    <w:p w14:paraId="424F9FEE">
      <w:pPr>
        <w:spacing w:line="360" w:lineRule="auto"/>
        <w:ind w:firstLine="494"/>
        <w:rPr>
          <w:rFonts w:ascii="宋体" w:hAnsi="宋体" w:cs="宋体"/>
          <w:color w:val="auto"/>
          <w:sz w:val="24"/>
        </w:rPr>
      </w:pPr>
    </w:p>
    <w:p w14:paraId="74213272">
      <w:pPr>
        <w:spacing w:line="360" w:lineRule="auto"/>
        <w:ind w:firstLine="494"/>
        <w:rPr>
          <w:rFonts w:ascii="宋体" w:hAnsi="宋体" w:cs="宋体"/>
          <w:color w:val="auto"/>
          <w:sz w:val="24"/>
        </w:rPr>
      </w:pPr>
    </w:p>
    <w:p w14:paraId="385431E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4CEC0EAD">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8E2FC3E">
      <w:pPr>
        <w:rPr>
          <w:rFonts w:ascii="宋体" w:hAnsi="宋体" w:cs="宋体"/>
          <w:color w:val="auto"/>
          <w:sz w:val="24"/>
        </w:rPr>
      </w:pPr>
      <w:r>
        <w:rPr>
          <w:rFonts w:hint="eastAsia" w:ascii="宋体" w:hAnsi="宋体" w:cs="宋体"/>
          <w:b/>
          <w:bCs/>
          <w:color w:val="auto"/>
          <w:sz w:val="24"/>
        </w:rPr>
        <w:t>附：</w:t>
      </w:r>
    </w:p>
    <w:p w14:paraId="044DF435">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47" o:spt="1" style="position:absolute;left:0pt;margin-left:238.9pt;margin-top:28.05pt;height:177.45pt;width:212.9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66A70613">
                  <w:pPr>
                    <w:jc w:val="center"/>
                  </w:pPr>
                </w:p>
              </w:txbxContent>
            </v:textbox>
          </v:rect>
        </w:pict>
      </w:r>
      <w:r>
        <w:rPr>
          <w:rFonts w:hint="eastAsia" w:ascii="宋体" w:hAnsi="宋体" w:eastAsia="宋体" w:cs="宋体"/>
          <w:b/>
          <w:bCs/>
          <w:color w:val="auto"/>
          <w:kern w:val="2"/>
          <w:sz w:val="24"/>
          <w:szCs w:val="24"/>
          <w:lang w:val="en-US" w:eastAsia="zh-CN" w:bidi="ar-SA"/>
        </w:rPr>
        <w:pict>
          <v:rect id="Rectangle 16" o:spid="_x0000_s1048" o:spt="1" style="position:absolute;left:0pt;margin-left:-7.2pt;margin-top:30.3pt;height:177.45pt;width:208.5pt;z-index:-2516551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330423B4">
                  <w:pPr>
                    <w:jc w:val="center"/>
                  </w:pPr>
                </w:p>
              </w:txbxContent>
            </v:textbox>
          </v:rect>
        </w:pict>
      </w:r>
      <w:r>
        <w:rPr>
          <w:rFonts w:hint="eastAsia" w:ascii="宋体" w:hAnsi="宋体" w:cs="宋体"/>
          <w:color w:val="auto"/>
          <w:sz w:val="24"/>
        </w:rPr>
        <w:t>投标单位法定名称章（印模）                投标单位“XX专用章”（印模）</w:t>
      </w:r>
    </w:p>
    <w:p w14:paraId="62B53C54">
      <w:pPr>
        <w:autoSpaceDE w:val="0"/>
        <w:autoSpaceDN w:val="0"/>
        <w:jc w:val="center"/>
        <w:rPr>
          <w:rFonts w:ascii="宋体" w:hAnsi="宋体" w:cs="宋体"/>
          <w:b/>
          <w:color w:val="auto"/>
          <w:spacing w:val="6"/>
          <w:sz w:val="32"/>
          <w:szCs w:val="32"/>
        </w:rPr>
      </w:pPr>
    </w:p>
    <w:p w14:paraId="08AA26EF">
      <w:pPr>
        <w:autoSpaceDE w:val="0"/>
        <w:autoSpaceDN w:val="0"/>
        <w:jc w:val="center"/>
        <w:rPr>
          <w:rFonts w:ascii="宋体" w:hAnsi="宋体" w:cs="宋体"/>
          <w:b/>
          <w:color w:val="auto"/>
          <w:spacing w:val="6"/>
          <w:sz w:val="32"/>
          <w:szCs w:val="32"/>
        </w:rPr>
      </w:pPr>
    </w:p>
    <w:p w14:paraId="5443834B">
      <w:pPr>
        <w:autoSpaceDE w:val="0"/>
        <w:autoSpaceDN w:val="0"/>
        <w:jc w:val="center"/>
        <w:rPr>
          <w:rFonts w:ascii="宋体" w:hAnsi="宋体" w:cs="宋体"/>
          <w:b/>
          <w:color w:val="auto"/>
          <w:spacing w:val="6"/>
          <w:sz w:val="32"/>
          <w:szCs w:val="32"/>
        </w:rPr>
      </w:pPr>
    </w:p>
    <w:p w14:paraId="097389F7">
      <w:pPr>
        <w:autoSpaceDE w:val="0"/>
        <w:autoSpaceDN w:val="0"/>
        <w:jc w:val="center"/>
        <w:rPr>
          <w:rFonts w:ascii="宋体" w:hAnsi="宋体" w:cs="宋体"/>
          <w:b/>
          <w:color w:val="auto"/>
          <w:spacing w:val="6"/>
          <w:sz w:val="32"/>
          <w:szCs w:val="32"/>
        </w:rPr>
      </w:pPr>
    </w:p>
    <w:p w14:paraId="7DCC860C">
      <w:pPr>
        <w:autoSpaceDE w:val="0"/>
        <w:autoSpaceDN w:val="0"/>
        <w:jc w:val="center"/>
        <w:rPr>
          <w:rFonts w:ascii="宋体" w:hAnsi="宋体" w:cs="宋体"/>
          <w:b/>
          <w:color w:val="auto"/>
          <w:spacing w:val="6"/>
          <w:sz w:val="32"/>
          <w:szCs w:val="32"/>
        </w:rPr>
      </w:pPr>
    </w:p>
    <w:p w14:paraId="5DB40CB4">
      <w:pPr>
        <w:autoSpaceDE w:val="0"/>
        <w:autoSpaceDN w:val="0"/>
        <w:jc w:val="center"/>
        <w:rPr>
          <w:rFonts w:ascii="宋体" w:hAnsi="宋体" w:cs="宋体"/>
          <w:b/>
          <w:color w:val="auto"/>
          <w:spacing w:val="6"/>
          <w:sz w:val="32"/>
          <w:szCs w:val="32"/>
        </w:rPr>
      </w:pPr>
    </w:p>
    <w:p w14:paraId="22890B24">
      <w:pPr>
        <w:autoSpaceDE w:val="0"/>
        <w:autoSpaceDN w:val="0"/>
        <w:jc w:val="center"/>
        <w:rPr>
          <w:rFonts w:ascii="宋体" w:hAnsi="宋体" w:cs="宋体"/>
          <w:b/>
          <w:color w:val="auto"/>
          <w:spacing w:val="6"/>
          <w:sz w:val="32"/>
          <w:szCs w:val="32"/>
        </w:rPr>
      </w:pPr>
    </w:p>
    <w:p w14:paraId="55BB33B4">
      <w:pPr>
        <w:autoSpaceDE w:val="0"/>
        <w:autoSpaceDN w:val="0"/>
        <w:jc w:val="center"/>
        <w:rPr>
          <w:rFonts w:ascii="宋体" w:hAnsi="宋体" w:cs="宋体"/>
          <w:b/>
          <w:color w:val="auto"/>
          <w:spacing w:val="6"/>
          <w:sz w:val="32"/>
          <w:szCs w:val="32"/>
        </w:rPr>
      </w:pPr>
    </w:p>
    <w:p w14:paraId="2479025F">
      <w:pPr>
        <w:autoSpaceDE w:val="0"/>
        <w:autoSpaceDN w:val="0"/>
        <w:jc w:val="center"/>
        <w:rPr>
          <w:rFonts w:ascii="宋体" w:hAnsi="宋体" w:cs="宋体"/>
          <w:b/>
          <w:color w:val="auto"/>
          <w:spacing w:val="6"/>
          <w:sz w:val="32"/>
          <w:szCs w:val="32"/>
        </w:rPr>
      </w:pPr>
    </w:p>
    <w:p w14:paraId="525001BA">
      <w:pPr>
        <w:autoSpaceDE w:val="0"/>
        <w:autoSpaceDN w:val="0"/>
        <w:jc w:val="center"/>
        <w:rPr>
          <w:rFonts w:ascii="宋体" w:hAnsi="宋体" w:cs="宋体"/>
          <w:b/>
          <w:color w:val="auto"/>
          <w:spacing w:val="6"/>
          <w:sz w:val="32"/>
          <w:szCs w:val="32"/>
        </w:rPr>
      </w:pPr>
    </w:p>
    <w:p w14:paraId="11EE6230">
      <w:pPr>
        <w:autoSpaceDE w:val="0"/>
        <w:autoSpaceDN w:val="0"/>
        <w:jc w:val="center"/>
        <w:rPr>
          <w:rFonts w:ascii="宋体" w:hAnsi="宋体" w:cs="宋体"/>
          <w:b/>
          <w:color w:val="auto"/>
          <w:spacing w:val="6"/>
          <w:sz w:val="32"/>
          <w:szCs w:val="32"/>
        </w:rPr>
      </w:pPr>
    </w:p>
    <w:p w14:paraId="5D8D2EFC">
      <w:pPr>
        <w:autoSpaceDE w:val="0"/>
        <w:autoSpaceDN w:val="0"/>
        <w:jc w:val="center"/>
        <w:rPr>
          <w:rFonts w:ascii="宋体" w:hAnsi="宋体" w:cs="宋体"/>
          <w:b/>
          <w:color w:val="auto"/>
          <w:spacing w:val="6"/>
          <w:sz w:val="32"/>
          <w:szCs w:val="32"/>
        </w:rPr>
      </w:pPr>
    </w:p>
    <w:p w14:paraId="7DA00B68">
      <w:pPr>
        <w:autoSpaceDE w:val="0"/>
        <w:autoSpaceDN w:val="0"/>
        <w:jc w:val="center"/>
        <w:rPr>
          <w:rFonts w:ascii="宋体" w:hAnsi="宋体" w:cs="宋体"/>
          <w:b/>
          <w:color w:val="auto"/>
          <w:spacing w:val="6"/>
          <w:sz w:val="32"/>
          <w:szCs w:val="32"/>
        </w:rPr>
      </w:pPr>
    </w:p>
    <w:p w14:paraId="683CFD9A">
      <w:pPr>
        <w:autoSpaceDE w:val="0"/>
        <w:autoSpaceDN w:val="0"/>
        <w:jc w:val="center"/>
        <w:rPr>
          <w:rFonts w:ascii="宋体" w:hAnsi="宋体" w:cs="宋体"/>
          <w:b/>
          <w:color w:val="auto"/>
          <w:spacing w:val="6"/>
          <w:sz w:val="32"/>
          <w:szCs w:val="32"/>
        </w:rPr>
      </w:pPr>
    </w:p>
    <w:p w14:paraId="21120532">
      <w:pPr>
        <w:autoSpaceDE w:val="0"/>
        <w:autoSpaceDN w:val="0"/>
        <w:jc w:val="center"/>
        <w:rPr>
          <w:rFonts w:ascii="宋体" w:hAnsi="宋体" w:cs="宋体"/>
          <w:b/>
          <w:color w:val="auto"/>
          <w:spacing w:val="6"/>
          <w:sz w:val="32"/>
          <w:szCs w:val="32"/>
        </w:rPr>
      </w:pPr>
    </w:p>
    <w:p w14:paraId="04E874BC">
      <w:pPr>
        <w:autoSpaceDE w:val="0"/>
        <w:autoSpaceDN w:val="0"/>
        <w:jc w:val="center"/>
        <w:rPr>
          <w:rFonts w:ascii="宋体" w:hAnsi="宋体" w:cs="宋体"/>
          <w:b/>
          <w:color w:val="auto"/>
          <w:spacing w:val="6"/>
          <w:sz w:val="32"/>
          <w:szCs w:val="32"/>
        </w:rPr>
      </w:pPr>
    </w:p>
    <w:p w14:paraId="22D1D88D">
      <w:pPr>
        <w:autoSpaceDE w:val="0"/>
        <w:autoSpaceDN w:val="0"/>
        <w:jc w:val="center"/>
        <w:rPr>
          <w:rFonts w:ascii="宋体" w:hAnsi="宋体" w:cs="宋体"/>
          <w:b/>
          <w:color w:val="auto"/>
          <w:spacing w:val="6"/>
          <w:sz w:val="32"/>
          <w:szCs w:val="32"/>
        </w:rPr>
      </w:pPr>
    </w:p>
    <w:p w14:paraId="6C44B109">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20653E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CA3224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37F87B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C6F098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0F06BDE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2BE8C9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A518F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48D4C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037036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4B9A38E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7EF6565">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72FDD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289F45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9D54A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AB7287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A56CFA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1AFE86F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261010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8602BC1">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204C4A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E0B8E3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00B0FB2">
      <w:pPr>
        <w:autoSpaceDE w:val="0"/>
        <w:autoSpaceDN w:val="0"/>
        <w:jc w:val="center"/>
        <w:rPr>
          <w:rFonts w:ascii="宋体" w:hAnsi="宋体" w:cs="宋体"/>
          <w:b/>
          <w:color w:val="auto"/>
          <w:spacing w:val="6"/>
          <w:sz w:val="32"/>
          <w:szCs w:val="32"/>
        </w:rPr>
      </w:pPr>
    </w:p>
    <w:p w14:paraId="567EE73F">
      <w:pPr>
        <w:autoSpaceDE w:val="0"/>
        <w:autoSpaceDN w:val="0"/>
        <w:jc w:val="center"/>
        <w:rPr>
          <w:rFonts w:ascii="宋体" w:hAnsi="宋体" w:cs="宋体"/>
          <w:b/>
          <w:color w:val="auto"/>
          <w:spacing w:val="6"/>
          <w:sz w:val="32"/>
          <w:szCs w:val="32"/>
        </w:rPr>
      </w:pPr>
    </w:p>
    <w:p w14:paraId="3C56A31B">
      <w:pPr>
        <w:autoSpaceDE w:val="0"/>
        <w:autoSpaceDN w:val="0"/>
        <w:jc w:val="center"/>
        <w:rPr>
          <w:rFonts w:ascii="宋体" w:hAnsi="宋体" w:cs="宋体"/>
          <w:b/>
          <w:color w:val="auto"/>
          <w:spacing w:val="6"/>
          <w:sz w:val="32"/>
          <w:szCs w:val="32"/>
        </w:rPr>
      </w:pPr>
    </w:p>
    <w:p w14:paraId="06BE7243">
      <w:pPr>
        <w:autoSpaceDE w:val="0"/>
        <w:autoSpaceDN w:val="0"/>
        <w:jc w:val="center"/>
        <w:rPr>
          <w:rFonts w:ascii="宋体" w:hAnsi="宋体" w:cs="宋体"/>
          <w:b/>
          <w:color w:val="auto"/>
          <w:spacing w:val="6"/>
          <w:sz w:val="32"/>
          <w:szCs w:val="32"/>
        </w:rPr>
      </w:pPr>
    </w:p>
    <w:p w14:paraId="3F67FDE5">
      <w:pPr>
        <w:autoSpaceDE w:val="0"/>
        <w:autoSpaceDN w:val="0"/>
        <w:jc w:val="center"/>
        <w:rPr>
          <w:rFonts w:ascii="宋体" w:hAnsi="宋体" w:cs="宋体"/>
          <w:b/>
          <w:color w:val="auto"/>
          <w:spacing w:val="6"/>
          <w:sz w:val="32"/>
          <w:szCs w:val="32"/>
        </w:rPr>
      </w:pPr>
    </w:p>
    <w:p w14:paraId="60D0824C">
      <w:pPr>
        <w:autoSpaceDE w:val="0"/>
        <w:autoSpaceDN w:val="0"/>
        <w:jc w:val="center"/>
        <w:rPr>
          <w:rFonts w:ascii="宋体" w:hAnsi="宋体" w:cs="宋体"/>
          <w:b/>
          <w:color w:val="auto"/>
          <w:spacing w:val="6"/>
          <w:sz w:val="32"/>
          <w:szCs w:val="32"/>
        </w:rPr>
      </w:pPr>
    </w:p>
    <w:p w14:paraId="2529C2CE">
      <w:pPr>
        <w:autoSpaceDE w:val="0"/>
        <w:autoSpaceDN w:val="0"/>
        <w:jc w:val="center"/>
        <w:rPr>
          <w:rFonts w:ascii="宋体" w:hAnsi="宋体" w:cs="宋体"/>
          <w:b/>
          <w:color w:val="auto"/>
          <w:spacing w:val="6"/>
          <w:sz w:val="32"/>
          <w:szCs w:val="32"/>
        </w:rPr>
      </w:pPr>
    </w:p>
    <w:p w14:paraId="61711F3A">
      <w:pPr>
        <w:autoSpaceDE w:val="0"/>
        <w:autoSpaceDN w:val="0"/>
        <w:jc w:val="center"/>
        <w:rPr>
          <w:rFonts w:ascii="宋体" w:hAnsi="宋体" w:cs="宋体"/>
          <w:b/>
          <w:color w:val="auto"/>
          <w:spacing w:val="6"/>
          <w:sz w:val="32"/>
          <w:szCs w:val="32"/>
        </w:rPr>
      </w:pPr>
    </w:p>
    <w:p w14:paraId="1EA4B92F">
      <w:pPr>
        <w:autoSpaceDE w:val="0"/>
        <w:autoSpaceDN w:val="0"/>
        <w:jc w:val="center"/>
        <w:rPr>
          <w:rFonts w:ascii="宋体" w:hAnsi="宋体" w:cs="宋体"/>
          <w:b/>
          <w:color w:val="auto"/>
          <w:spacing w:val="6"/>
          <w:sz w:val="32"/>
          <w:szCs w:val="32"/>
        </w:rPr>
      </w:pPr>
    </w:p>
    <w:p w14:paraId="692D2B21">
      <w:pPr>
        <w:autoSpaceDE w:val="0"/>
        <w:autoSpaceDN w:val="0"/>
        <w:jc w:val="center"/>
        <w:rPr>
          <w:rFonts w:ascii="宋体" w:hAnsi="宋体" w:cs="宋体"/>
          <w:b/>
          <w:color w:val="auto"/>
          <w:spacing w:val="6"/>
          <w:sz w:val="32"/>
          <w:szCs w:val="32"/>
        </w:rPr>
      </w:pPr>
    </w:p>
    <w:p w14:paraId="208A2009">
      <w:pPr>
        <w:autoSpaceDE w:val="0"/>
        <w:autoSpaceDN w:val="0"/>
        <w:jc w:val="center"/>
        <w:rPr>
          <w:rFonts w:ascii="宋体" w:hAnsi="宋体" w:cs="宋体"/>
          <w:b/>
          <w:color w:val="auto"/>
          <w:spacing w:val="6"/>
          <w:sz w:val="32"/>
          <w:szCs w:val="32"/>
        </w:rPr>
      </w:pPr>
    </w:p>
    <w:p w14:paraId="7D6C8CD0">
      <w:pPr>
        <w:autoSpaceDE w:val="0"/>
        <w:autoSpaceDN w:val="0"/>
        <w:jc w:val="center"/>
        <w:rPr>
          <w:rFonts w:ascii="宋体" w:hAnsi="宋体" w:cs="宋体"/>
          <w:b/>
          <w:color w:val="auto"/>
          <w:spacing w:val="6"/>
          <w:sz w:val="32"/>
          <w:szCs w:val="32"/>
        </w:rPr>
      </w:pPr>
    </w:p>
    <w:p w14:paraId="6012DF55">
      <w:pPr>
        <w:autoSpaceDE w:val="0"/>
        <w:autoSpaceDN w:val="0"/>
        <w:jc w:val="center"/>
        <w:rPr>
          <w:rFonts w:ascii="宋体" w:hAnsi="宋体" w:cs="宋体"/>
          <w:b/>
          <w:color w:val="auto"/>
          <w:spacing w:val="6"/>
          <w:sz w:val="32"/>
          <w:szCs w:val="32"/>
        </w:rPr>
      </w:pPr>
    </w:p>
    <w:p w14:paraId="773359C6">
      <w:pPr>
        <w:autoSpaceDE w:val="0"/>
        <w:autoSpaceDN w:val="0"/>
        <w:jc w:val="center"/>
        <w:rPr>
          <w:rFonts w:ascii="宋体" w:hAnsi="宋体" w:cs="宋体"/>
          <w:b/>
          <w:color w:val="auto"/>
          <w:spacing w:val="6"/>
          <w:sz w:val="32"/>
          <w:szCs w:val="32"/>
        </w:rPr>
      </w:pPr>
    </w:p>
    <w:p w14:paraId="6ACE5D8B">
      <w:pPr>
        <w:autoSpaceDE w:val="0"/>
        <w:autoSpaceDN w:val="0"/>
        <w:jc w:val="center"/>
        <w:rPr>
          <w:rFonts w:ascii="宋体" w:hAnsi="宋体" w:cs="宋体"/>
          <w:b/>
          <w:color w:val="auto"/>
          <w:spacing w:val="6"/>
          <w:sz w:val="32"/>
          <w:szCs w:val="32"/>
        </w:rPr>
      </w:pPr>
    </w:p>
    <w:p w14:paraId="7B1D39D4">
      <w:pPr>
        <w:autoSpaceDE w:val="0"/>
        <w:autoSpaceDN w:val="0"/>
        <w:jc w:val="center"/>
        <w:rPr>
          <w:rFonts w:ascii="宋体" w:hAnsi="宋体" w:cs="宋体"/>
          <w:b/>
          <w:color w:val="auto"/>
          <w:spacing w:val="6"/>
          <w:sz w:val="32"/>
          <w:szCs w:val="32"/>
        </w:rPr>
      </w:pPr>
    </w:p>
    <w:p w14:paraId="5CD5CB99">
      <w:pPr>
        <w:autoSpaceDE w:val="0"/>
        <w:autoSpaceDN w:val="0"/>
        <w:jc w:val="center"/>
        <w:rPr>
          <w:rFonts w:ascii="宋体" w:hAnsi="宋体" w:cs="宋体"/>
          <w:b/>
          <w:color w:val="auto"/>
          <w:spacing w:val="6"/>
          <w:sz w:val="32"/>
          <w:szCs w:val="32"/>
        </w:rPr>
      </w:pPr>
    </w:p>
    <w:p w14:paraId="44556554">
      <w:pPr>
        <w:autoSpaceDE w:val="0"/>
        <w:autoSpaceDN w:val="0"/>
        <w:jc w:val="center"/>
        <w:rPr>
          <w:rFonts w:ascii="宋体" w:hAnsi="宋体" w:cs="宋体"/>
          <w:b/>
          <w:color w:val="auto"/>
          <w:spacing w:val="6"/>
          <w:sz w:val="32"/>
          <w:szCs w:val="32"/>
        </w:rPr>
      </w:pPr>
    </w:p>
    <w:p w14:paraId="1DBCAD23">
      <w:pPr>
        <w:autoSpaceDE w:val="0"/>
        <w:autoSpaceDN w:val="0"/>
        <w:jc w:val="center"/>
        <w:rPr>
          <w:rFonts w:ascii="宋体" w:hAnsi="宋体" w:cs="宋体"/>
          <w:b/>
          <w:color w:val="auto"/>
          <w:spacing w:val="6"/>
          <w:sz w:val="32"/>
          <w:szCs w:val="32"/>
        </w:rPr>
      </w:pPr>
    </w:p>
    <w:p w14:paraId="5470A1B7">
      <w:pPr>
        <w:autoSpaceDE w:val="0"/>
        <w:autoSpaceDN w:val="0"/>
        <w:jc w:val="center"/>
        <w:rPr>
          <w:rFonts w:ascii="宋体" w:hAnsi="宋体" w:cs="宋体"/>
          <w:b/>
          <w:color w:val="auto"/>
          <w:spacing w:val="6"/>
          <w:sz w:val="32"/>
          <w:szCs w:val="32"/>
        </w:rPr>
      </w:pPr>
    </w:p>
    <w:p w14:paraId="084780FD">
      <w:pPr>
        <w:autoSpaceDE w:val="0"/>
        <w:autoSpaceDN w:val="0"/>
        <w:jc w:val="center"/>
        <w:rPr>
          <w:rFonts w:ascii="宋体" w:hAnsi="宋体" w:cs="宋体"/>
          <w:b/>
          <w:color w:val="auto"/>
          <w:spacing w:val="6"/>
          <w:sz w:val="32"/>
          <w:szCs w:val="32"/>
        </w:rPr>
      </w:pPr>
    </w:p>
    <w:p w14:paraId="09C26BEF">
      <w:pPr>
        <w:autoSpaceDE w:val="0"/>
        <w:autoSpaceDN w:val="0"/>
        <w:jc w:val="center"/>
        <w:rPr>
          <w:rFonts w:ascii="宋体" w:hAnsi="宋体" w:cs="宋体"/>
          <w:b/>
          <w:color w:val="auto"/>
          <w:spacing w:val="6"/>
          <w:sz w:val="32"/>
          <w:szCs w:val="32"/>
        </w:rPr>
      </w:pPr>
    </w:p>
    <w:p w14:paraId="4B17BFB9">
      <w:pPr>
        <w:autoSpaceDE w:val="0"/>
        <w:autoSpaceDN w:val="0"/>
        <w:jc w:val="center"/>
        <w:rPr>
          <w:rFonts w:ascii="宋体" w:hAnsi="宋体" w:cs="宋体"/>
          <w:b/>
          <w:color w:val="auto"/>
          <w:spacing w:val="6"/>
          <w:sz w:val="32"/>
          <w:szCs w:val="32"/>
        </w:rPr>
      </w:pPr>
    </w:p>
    <w:p w14:paraId="0FA06568">
      <w:pPr>
        <w:snapToGrid w:val="0"/>
        <w:spacing w:line="360" w:lineRule="auto"/>
        <w:ind w:firstLine="3666" w:firstLineChars="1100"/>
        <w:rPr>
          <w:rFonts w:ascii="宋体" w:hAnsi="宋体" w:cs="宋体"/>
          <w:b/>
          <w:color w:val="auto"/>
          <w:spacing w:val="6"/>
          <w:sz w:val="32"/>
          <w:szCs w:val="32"/>
        </w:rPr>
      </w:pPr>
    </w:p>
    <w:p w14:paraId="64FD9D54">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726730EA">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C3185B4">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6BB1A9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8B93F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14B85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4C0A0BD">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1D88A25">
      <w:pPr>
        <w:rPr>
          <w:color w:val="auto"/>
        </w:rPr>
      </w:pPr>
      <w:r>
        <w:rPr>
          <w:rFonts w:hint="eastAsia"/>
          <w:color w:val="auto"/>
          <w:lang w:val="zh-CN"/>
        </w:rPr>
        <w:t xml:space="preserve"> </w:t>
      </w:r>
    </w:p>
    <w:p w14:paraId="72D1DB1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CC31CC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73F8F20">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5513D50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0F41D7A9">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63DF89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345DE2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3F1FA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8CE06F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7146427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74AB879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33DDE7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F2282E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08932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22AAA01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0D416841">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C488E8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28AF8D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5BDE3D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909D40">
      <w:pPr>
        <w:autoSpaceDE w:val="0"/>
        <w:autoSpaceDN w:val="0"/>
        <w:jc w:val="center"/>
        <w:rPr>
          <w:rFonts w:ascii="宋体" w:hAnsi="宋体" w:cs="宋体"/>
          <w:b/>
          <w:color w:val="auto"/>
          <w:spacing w:val="6"/>
          <w:sz w:val="32"/>
          <w:szCs w:val="32"/>
        </w:rPr>
      </w:pPr>
    </w:p>
    <w:p w14:paraId="59A51042">
      <w:pPr>
        <w:autoSpaceDE w:val="0"/>
        <w:autoSpaceDN w:val="0"/>
        <w:jc w:val="center"/>
        <w:rPr>
          <w:rFonts w:ascii="宋体" w:hAnsi="宋体" w:cs="宋体"/>
          <w:b/>
          <w:color w:val="auto"/>
          <w:spacing w:val="6"/>
          <w:sz w:val="32"/>
          <w:szCs w:val="32"/>
        </w:rPr>
      </w:pPr>
    </w:p>
    <w:p w14:paraId="3692F23A">
      <w:pPr>
        <w:autoSpaceDE w:val="0"/>
        <w:autoSpaceDN w:val="0"/>
        <w:jc w:val="center"/>
        <w:rPr>
          <w:rFonts w:ascii="宋体" w:hAnsi="宋体" w:cs="宋体"/>
          <w:b/>
          <w:color w:val="auto"/>
          <w:spacing w:val="6"/>
          <w:sz w:val="32"/>
          <w:szCs w:val="32"/>
        </w:rPr>
      </w:pPr>
    </w:p>
    <w:p w14:paraId="1DAC5DA7">
      <w:pPr>
        <w:autoSpaceDE w:val="0"/>
        <w:autoSpaceDN w:val="0"/>
        <w:jc w:val="center"/>
        <w:rPr>
          <w:rFonts w:ascii="宋体" w:hAnsi="宋体" w:cs="宋体"/>
          <w:b/>
          <w:color w:val="auto"/>
          <w:spacing w:val="6"/>
          <w:sz w:val="32"/>
          <w:szCs w:val="32"/>
        </w:rPr>
      </w:pPr>
    </w:p>
    <w:p w14:paraId="0A19E44C">
      <w:pPr>
        <w:autoSpaceDE w:val="0"/>
        <w:autoSpaceDN w:val="0"/>
        <w:jc w:val="center"/>
        <w:rPr>
          <w:rFonts w:ascii="宋体" w:hAnsi="宋体" w:cs="宋体"/>
          <w:b/>
          <w:color w:val="auto"/>
          <w:spacing w:val="6"/>
          <w:sz w:val="32"/>
          <w:szCs w:val="32"/>
        </w:rPr>
      </w:pPr>
    </w:p>
    <w:p w14:paraId="5841CFDA">
      <w:pPr>
        <w:autoSpaceDE w:val="0"/>
        <w:autoSpaceDN w:val="0"/>
        <w:jc w:val="center"/>
        <w:rPr>
          <w:rFonts w:ascii="宋体" w:hAnsi="宋体" w:cs="宋体"/>
          <w:b/>
          <w:color w:val="auto"/>
          <w:spacing w:val="6"/>
          <w:sz w:val="32"/>
          <w:szCs w:val="32"/>
        </w:rPr>
      </w:pPr>
    </w:p>
    <w:p w14:paraId="3FB5C2D2">
      <w:pPr>
        <w:autoSpaceDE w:val="0"/>
        <w:autoSpaceDN w:val="0"/>
        <w:jc w:val="center"/>
        <w:rPr>
          <w:rFonts w:ascii="宋体" w:hAnsi="宋体" w:cs="宋体"/>
          <w:b/>
          <w:color w:val="auto"/>
          <w:spacing w:val="6"/>
          <w:sz w:val="32"/>
          <w:szCs w:val="32"/>
        </w:rPr>
      </w:pPr>
    </w:p>
    <w:p w14:paraId="5546BD01">
      <w:pPr>
        <w:autoSpaceDE w:val="0"/>
        <w:autoSpaceDN w:val="0"/>
        <w:jc w:val="center"/>
        <w:rPr>
          <w:rFonts w:ascii="宋体" w:hAnsi="宋体" w:cs="宋体"/>
          <w:b/>
          <w:color w:val="auto"/>
          <w:spacing w:val="6"/>
          <w:sz w:val="32"/>
          <w:szCs w:val="32"/>
        </w:rPr>
      </w:pPr>
    </w:p>
    <w:p w14:paraId="2C3F8DF8">
      <w:pPr>
        <w:autoSpaceDE w:val="0"/>
        <w:autoSpaceDN w:val="0"/>
        <w:jc w:val="center"/>
        <w:rPr>
          <w:rFonts w:ascii="宋体" w:hAnsi="宋体" w:cs="宋体"/>
          <w:b/>
          <w:color w:val="auto"/>
          <w:spacing w:val="6"/>
          <w:sz w:val="32"/>
          <w:szCs w:val="32"/>
        </w:rPr>
      </w:pPr>
    </w:p>
    <w:p w14:paraId="069D5868">
      <w:pPr>
        <w:autoSpaceDE w:val="0"/>
        <w:autoSpaceDN w:val="0"/>
        <w:jc w:val="center"/>
        <w:rPr>
          <w:rFonts w:ascii="宋体" w:hAnsi="宋体" w:cs="宋体"/>
          <w:b/>
          <w:color w:val="auto"/>
          <w:spacing w:val="6"/>
          <w:sz w:val="32"/>
          <w:szCs w:val="32"/>
        </w:rPr>
      </w:pPr>
    </w:p>
    <w:p w14:paraId="247C9113">
      <w:pPr>
        <w:autoSpaceDE w:val="0"/>
        <w:autoSpaceDN w:val="0"/>
        <w:jc w:val="center"/>
        <w:rPr>
          <w:rFonts w:ascii="宋体" w:hAnsi="宋体" w:cs="宋体"/>
          <w:b/>
          <w:color w:val="auto"/>
          <w:spacing w:val="6"/>
          <w:sz w:val="32"/>
          <w:szCs w:val="32"/>
        </w:rPr>
      </w:pPr>
    </w:p>
    <w:p w14:paraId="342FAA4D">
      <w:pPr>
        <w:autoSpaceDE w:val="0"/>
        <w:autoSpaceDN w:val="0"/>
        <w:jc w:val="center"/>
        <w:rPr>
          <w:rFonts w:ascii="宋体" w:hAnsi="宋体" w:cs="宋体"/>
          <w:b/>
          <w:color w:val="auto"/>
          <w:spacing w:val="6"/>
          <w:sz w:val="32"/>
          <w:szCs w:val="32"/>
        </w:rPr>
      </w:pPr>
    </w:p>
    <w:p w14:paraId="0F2986A4">
      <w:pPr>
        <w:autoSpaceDE w:val="0"/>
        <w:autoSpaceDN w:val="0"/>
        <w:jc w:val="center"/>
        <w:rPr>
          <w:rFonts w:ascii="宋体" w:hAnsi="宋体" w:cs="宋体"/>
          <w:b/>
          <w:color w:val="auto"/>
          <w:spacing w:val="6"/>
          <w:sz w:val="32"/>
          <w:szCs w:val="32"/>
        </w:rPr>
      </w:pPr>
    </w:p>
    <w:p w14:paraId="64FAA910">
      <w:pPr>
        <w:autoSpaceDE w:val="0"/>
        <w:autoSpaceDN w:val="0"/>
        <w:jc w:val="center"/>
        <w:rPr>
          <w:rFonts w:ascii="宋体" w:hAnsi="宋体" w:cs="宋体"/>
          <w:b/>
          <w:color w:val="auto"/>
          <w:spacing w:val="6"/>
          <w:sz w:val="32"/>
          <w:szCs w:val="32"/>
        </w:rPr>
      </w:pPr>
    </w:p>
    <w:p w14:paraId="3BE57DA9">
      <w:pPr>
        <w:autoSpaceDE w:val="0"/>
        <w:autoSpaceDN w:val="0"/>
        <w:jc w:val="center"/>
        <w:rPr>
          <w:rFonts w:ascii="宋体" w:hAnsi="宋体" w:cs="宋体"/>
          <w:b/>
          <w:color w:val="auto"/>
          <w:spacing w:val="6"/>
          <w:sz w:val="32"/>
          <w:szCs w:val="32"/>
        </w:rPr>
      </w:pPr>
    </w:p>
    <w:p w14:paraId="553BED02">
      <w:pPr>
        <w:autoSpaceDE w:val="0"/>
        <w:autoSpaceDN w:val="0"/>
        <w:jc w:val="center"/>
        <w:rPr>
          <w:rFonts w:ascii="宋体" w:hAnsi="宋体" w:cs="宋体"/>
          <w:b/>
          <w:color w:val="auto"/>
          <w:spacing w:val="6"/>
          <w:sz w:val="32"/>
          <w:szCs w:val="32"/>
        </w:rPr>
      </w:pPr>
    </w:p>
    <w:p w14:paraId="5B5CD0FA">
      <w:pPr>
        <w:autoSpaceDE w:val="0"/>
        <w:autoSpaceDN w:val="0"/>
        <w:jc w:val="center"/>
        <w:rPr>
          <w:rFonts w:ascii="宋体" w:hAnsi="宋体" w:cs="宋体"/>
          <w:b/>
          <w:color w:val="auto"/>
          <w:spacing w:val="6"/>
          <w:sz w:val="32"/>
          <w:szCs w:val="32"/>
        </w:rPr>
      </w:pPr>
    </w:p>
    <w:p w14:paraId="78635A6F">
      <w:pPr>
        <w:autoSpaceDE w:val="0"/>
        <w:autoSpaceDN w:val="0"/>
        <w:jc w:val="center"/>
        <w:rPr>
          <w:rFonts w:ascii="宋体" w:hAnsi="宋体" w:cs="宋体"/>
          <w:b/>
          <w:color w:val="auto"/>
          <w:spacing w:val="6"/>
          <w:sz w:val="32"/>
          <w:szCs w:val="32"/>
        </w:rPr>
      </w:pPr>
    </w:p>
    <w:p w14:paraId="684DB07B">
      <w:pPr>
        <w:autoSpaceDE w:val="0"/>
        <w:autoSpaceDN w:val="0"/>
        <w:jc w:val="center"/>
        <w:rPr>
          <w:rFonts w:ascii="宋体" w:hAnsi="宋体" w:cs="宋体"/>
          <w:b/>
          <w:color w:val="auto"/>
          <w:spacing w:val="6"/>
          <w:sz w:val="32"/>
          <w:szCs w:val="32"/>
        </w:rPr>
      </w:pPr>
    </w:p>
    <w:p w14:paraId="32126522">
      <w:pPr>
        <w:autoSpaceDE w:val="0"/>
        <w:autoSpaceDN w:val="0"/>
        <w:jc w:val="center"/>
        <w:rPr>
          <w:rFonts w:ascii="宋体" w:hAnsi="宋体" w:cs="宋体"/>
          <w:b/>
          <w:color w:val="auto"/>
          <w:spacing w:val="6"/>
          <w:sz w:val="32"/>
          <w:szCs w:val="32"/>
        </w:rPr>
      </w:pPr>
    </w:p>
    <w:p w14:paraId="34F0E2C5">
      <w:pPr>
        <w:autoSpaceDE w:val="0"/>
        <w:autoSpaceDN w:val="0"/>
        <w:jc w:val="center"/>
        <w:rPr>
          <w:rFonts w:ascii="宋体" w:hAnsi="宋体" w:cs="宋体"/>
          <w:b/>
          <w:color w:val="auto"/>
          <w:spacing w:val="6"/>
          <w:sz w:val="32"/>
          <w:szCs w:val="32"/>
        </w:rPr>
      </w:pPr>
    </w:p>
    <w:p w14:paraId="68399642">
      <w:pPr>
        <w:autoSpaceDE w:val="0"/>
        <w:autoSpaceDN w:val="0"/>
        <w:jc w:val="center"/>
        <w:rPr>
          <w:rFonts w:ascii="宋体" w:hAnsi="宋体" w:cs="宋体"/>
          <w:b/>
          <w:color w:val="auto"/>
          <w:spacing w:val="6"/>
          <w:sz w:val="32"/>
          <w:szCs w:val="32"/>
        </w:rPr>
      </w:pPr>
    </w:p>
    <w:p w14:paraId="6E15B33F">
      <w:pPr>
        <w:autoSpaceDE w:val="0"/>
        <w:autoSpaceDN w:val="0"/>
        <w:jc w:val="center"/>
        <w:rPr>
          <w:rFonts w:ascii="宋体" w:hAnsi="宋体" w:cs="宋体"/>
          <w:b/>
          <w:color w:val="auto"/>
          <w:spacing w:val="6"/>
          <w:sz w:val="32"/>
          <w:szCs w:val="32"/>
        </w:rPr>
      </w:pPr>
    </w:p>
    <w:p w14:paraId="2C0BE9CB">
      <w:pPr>
        <w:autoSpaceDE w:val="0"/>
        <w:autoSpaceDN w:val="0"/>
        <w:jc w:val="center"/>
        <w:rPr>
          <w:rFonts w:ascii="宋体" w:hAnsi="宋体" w:cs="宋体"/>
          <w:b/>
          <w:color w:val="auto"/>
          <w:spacing w:val="6"/>
          <w:sz w:val="32"/>
          <w:szCs w:val="32"/>
        </w:rPr>
      </w:pPr>
    </w:p>
    <w:p w14:paraId="5B76C160">
      <w:pPr>
        <w:autoSpaceDE w:val="0"/>
        <w:autoSpaceDN w:val="0"/>
        <w:jc w:val="center"/>
        <w:rPr>
          <w:rFonts w:ascii="宋体" w:hAnsi="宋体" w:cs="宋体"/>
          <w:b/>
          <w:color w:val="auto"/>
          <w:spacing w:val="6"/>
          <w:sz w:val="32"/>
          <w:szCs w:val="32"/>
        </w:rPr>
      </w:pPr>
    </w:p>
    <w:p w14:paraId="4E882DC9">
      <w:pPr>
        <w:autoSpaceDE w:val="0"/>
        <w:autoSpaceDN w:val="0"/>
        <w:jc w:val="center"/>
        <w:rPr>
          <w:rFonts w:ascii="宋体" w:hAnsi="宋体" w:cs="宋体"/>
          <w:b/>
          <w:color w:val="auto"/>
          <w:spacing w:val="6"/>
          <w:sz w:val="32"/>
          <w:szCs w:val="32"/>
        </w:rPr>
      </w:pPr>
    </w:p>
    <w:p w14:paraId="1C5BB865">
      <w:pPr>
        <w:autoSpaceDE w:val="0"/>
        <w:autoSpaceDN w:val="0"/>
        <w:jc w:val="center"/>
        <w:rPr>
          <w:rFonts w:ascii="宋体" w:hAnsi="宋体" w:cs="宋体"/>
          <w:b/>
          <w:color w:val="auto"/>
          <w:spacing w:val="6"/>
          <w:sz w:val="32"/>
          <w:szCs w:val="32"/>
        </w:rPr>
      </w:pPr>
    </w:p>
    <w:p w14:paraId="0FAAB1EA">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75BB92DE">
      <w:pPr>
        <w:spacing w:line="360" w:lineRule="auto"/>
        <w:jc w:val="center"/>
        <w:rPr>
          <w:rFonts w:ascii="宋体" w:hAnsi="宋体" w:cs="宋体"/>
          <w:color w:val="auto"/>
          <w:sz w:val="24"/>
          <w:u w:val="single"/>
        </w:rPr>
      </w:pPr>
    </w:p>
    <w:p w14:paraId="7C47049C">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AE2588A">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1BF6BBCE">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b w:val="0"/>
          <w:bCs w:val="0"/>
          <w:color w:val="auto"/>
          <w:kern w:val="0"/>
          <w:sz w:val="24"/>
          <w:highlight w:val="none"/>
          <w:u w:val="single"/>
          <w:lang w:val="en-US" w:eastAsia="zh-CN"/>
        </w:rPr>
        <w:t>仓储业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w:t>
      </w:r>
      <w:r>
        <w:rPr>
          <w:rFonts w:hint="eastAsia" w:ascii="宋体" w:hAnsi="宋体" w:cs="宋体"/>
          <w:color w:val="auto"/>
          <w:sz w:val="24"/>
          <w:lang w:eastAsia="zh-CN"/>
        </w:rPr>
        <w:t>营业收入</w:t>
      </w:r>
      <w:r>
        <w:rPr>
          <w:rFonts w:hint="eastAsia" w:ascii="宋体" w:hAnsi="宋体" w:cs="宋体"/>
          <w:color w:val="auto"/>
          <w:sz w:val="24"/>
          <w:u w:val="single"/>
        </w:rPr>
        <w:t xml:space="preserve">   </w:t>
      </w:r>
      <w:r>
        <w:rPr>
          <w:rFonts w:hint="eastAsia" w:ascii="宋体" w:hAnsi="宋体" w:cs="宋体"/>
          <w:color w:val="auto"/>
          <w:sz w:val="24"/>
          <w:lang w:val="en-US" w:eastAsia="zh-CN"/>
        </w:rPr>
        <w:t xml:space="preserve"> 万元，</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26AE86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b w:val="0"/>
          <w:bCs w:val="0"/>
          <w:color w:val="auto"/>
          <w:kern w:val="0"/>
          <w:sz w:val="24"/>
          <w:highlight w:val="none"/>
          <w:u w:val="single"/>
          <w:lang w:val="en-US" w:eastAsia="zh-CN"/>
        </w:rPr>
        <w:t>仓储业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w:t>
      </w:r>
      <w:r>
        <w:rPr>
          <w:rFonts w:hint="eastAsia" w:ascii="宋体" w:hAnsi="宋体" w:cs="宋体"/>
          <w:color w:val="auto"/>
          <w:sz w:val="24"/>
          <w:lang w:eastAsia="zh-CN"/>
        </w:rPr>
        <w:t>营业收入</w:t>
      </w:r>
      <w:r>
        <w:rPr>
          <w:rFonts w:hint="eastAsia" w:ascii="宋体" w:hAnsi="宋体" w:cs="宋体"/>
          <w:color w:val="auto"/>
          <w:sz w:val="24"/>
          <w:u w:val="single"/>
        </w:rPr>
        <w:t xml:space="preserve">   </w:t>
      </w:r>
      <w:r>
        <w:rPr>
          <w:rFonts w:hint="eastAsia" w:ascii="宋体" w:hAnsi="宋体" w:cs="宋体"/>
          <w:color w:val="auto"/>
          <w:sz w:val="24"/>
          <w:lang w:val="en-US" w:eastAsia="zh-CN"/>
        </w:rPr>
        <w:t>万元 ，</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78DC625">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540725F">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7FE4E35">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DF71C94">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5CA1876">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572F76B4">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AF144D2">
      <w:pPr>
        <w:spacing w:line="360" w:lineRule="auto"/>
        <w:ind w:right="420"/>
        <w:rPr>
          <w:rFonts w:hint="eastAsia" w:ascii="宋体" w:hAnsi="宋体" w:cs="宋体"/>
          <w:color w:val="auto"/>
          <w:sz w:val="24"/>
        </w:rPr>
      </w:pPr>
    </w:p>
    <w:p w14:paraId="2BD580EE">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12AC305D">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42F8E7D">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3DEDED">
      <w:pPr>
        <w:rPr>
          <w:rFonts w:ascii="宋体" w:hAnsi="宋体" w:eastAsia="宋体" w:cs="宋体"/>
          <w:color w:val="auto"/>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pPr>
      <w:r>
        <w:rPr>
          <w:rFonts w:ascii="宋体" w:hAnsi="宋体" w:eastAsia="宋体" w:cs="宋体"/>
          <w:color w:val="auto"/>
          <w:lang w:val="en-US"/>
        </w:rPr>
        <w:br w:type="page"/>
      </w:r>
    </w:p>
    <w:tbl>
      <w:tblPr>
        <w:tblStyle w:val="64"/>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32A7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2FE97B79">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1560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30156D0">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DE52DE2">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53928C">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41575B">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474E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0A86310">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6FBFC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406F5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06F17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26AA1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DEFB5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E736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A6188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8A57E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FA262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4CAF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A3488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A87E92">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B2BAA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78BEC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93BA37">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48420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4A2E8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839002">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FC693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158519">
            <w:pPr>
              <w:spacing w:before="0" w:beforeAutospacing="0" w:after="0" w:afterAutospacing="0"/>
              <w:ind w:left="0" w:right="0"/>
              <w:rPr>
                <w:rFonts w:ascii="宋体" w:hAnsi="宋体" w:cs="宋体"/>
                <w:color w:val="auto"/>
                <w:sz w:val="20"/>
                <w:highlight w:val="none"/>
              </w:rPr>
            </w:pPr>
          </w:p>
        </w:tc>
      </w:tr>
      <w:tr w14:paraId="27AF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8F5BF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E0791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90152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20EE8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2FC6F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C2C48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3FB08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10369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3335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925B0D">
            <w:pPr>
              <w:spacing w:before="0" w:beforeAutospacing="0" w:after="0" w:afterAutospacing="0"/>
              <w:ind w:left="0" w:right="0"/>
              <w:rPr>
                <w:rFonts w:ascii="宋体" w:hAnsi="宋体" w:cs="宋体"/>
                <w:color w:val="auto"/>
                <w:sz w:val="20"/>
                <w:highlight w:val="none"/>
              </w:rPr>
            </w:pPr>
          </w:p>
        </w:tc>
      </w:tr>
      <w:tr w14:paraId="2E0C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E214D7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63F21A">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56C5E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3246A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DAE73B">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128F2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33DA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B41E35">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57ED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A0187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2620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B9C405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A94A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4C039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AF96D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16B10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9449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F04C73">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529F2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1433B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2DC18C">
            <w:pPr>
              <w:spacing w:before="0" w:beforeAutospacing="0" w:after="0" w:afterAutospacing="0"/>
              <w:ind w:left="0" w:right="0"/>
              <w:rPr>
                <w:rFonts w:ascii="宋体" w:hAnsi="宋体" w:cs="宋体"/>
                <w:color w:val="auto"/>
                <w:sz w:val="20"/>
                <w:highlight w:val="none"/>
              </w:rPr>
            </w:pPr>
          </w:p>
        </w:tc>
      </w:tr>
      <w:tr w14:paraId="3697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A4E6D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2CF7F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8CCAB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79DD1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C9498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99539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AAAF3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8FA37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14A5D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337891">
            <w:pPr>
              <w:spacing w:before="0" w:beforeAutospacing="0" w:after="0" w:afterAutospacing="0"/>
              <w:ind w:left="0" w:right="0"/>
              <w:rPr>
                <w:rFonts w:ascii="宋体" w:hAnsi="宋体" w:cs="宋体"/>
                <w:color w:val="auto"/>
                <w:sz w:val="20"/>
                <w:highlight w:val="none"/>
              </w:rPr>
            </w:pPr>
          </w:p>
        </w:tc>
      </w:tr>
      <w:tr w14:paraId="712E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0DEF9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9405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1D301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6241F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81CD0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A5C51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C4176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4F929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F6E9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16E9D1">
            <w:pPr>
              <w:spacing w:before="0" w:beforeAutospacing="0" w:after="0" w:afterAutospacing="0"/>
              <w:ind w:left="0" w:right="0"/>
              <w:rPr>
                <w:rFonts w:ascii="宋体" w:hAnsi="宋体" w:cs="宋体"/>
                <w:color w:val="auto"/>
                <w:sz w:val="20"/>
                <w:highlight w:val="none"/>
              </w:rPr>
            </w:pPr>
          </w:p>
        </w:tc>
      </w:tr>
      <w:tr w14:paraId="0ECA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16C87C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8E370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7FDBE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49329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337F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6931A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37D15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C25E1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461E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E2F46A">
            <w:pPr>
              <w:spacing w:before="0" w:beforeAutospacing="0" w:after="0" w:afterAutospacing="0"/>
              <w:ind w:left="0" w:right="0"/>
              <w:rPr>
                <w:rFonts w:ascii="宋体" w:hAnsi="宋体" w:cs="宋体"/>
                <w:color w:val="auto"/>
                <w:sz w:val="20"/>
                <w:highlight w:val="none"/>
              </w:rPr>
            </w:pPr>
          </w:p>
        </w:tc>
      </w:tr>
      <w:tr w14:paraId="0E69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099DC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3C42D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1D428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925F3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567B3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EC31B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449D91">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6330E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6713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A7C0D2">
            <w:pPr>
              <w:spacing w:before="0" w:beforeAutospacing="0" w:after="0" w:afterAutospacing="0"/>
              <w:ind w:left="0" w:right="0"/>
              <w:rPr>
                <w:rFonts w:ascii="宋体" w:hAnsi="宋体" w:cs="宋体"/>
                <w:color w:val="auto"/>
                <w:sz w:val="20"/>
                <w:highlight w:val="none"/>
              </w:rPr>
            </w:pPr>
          </w:p>
        </w:tc>
      </w:tr>
      <w:tr w14:paraId="4D57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B23995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6770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36F22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173A3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1C8E7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3AC54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0681CA">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EF25F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978A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4C7AAC">
            <w:pPr>
              <w:spacing w:before="0" w:beforeAutospacing="0" w:after="0" w:afterAutospacing="0"/>
              <w:ind w:left="0" w:right="0"/>
              <w:rPr>
                <w:rFonts w:ascii="宋体" w:hAnsi="宋体" w:cs="宋体"/>
                <w:color w:val="auto"/>
                <w:sz w:val="20"/>
                <w:highlight w:val="none"/>
              </w:rPr>
            </w:pPr>
          </w:p>
        </w:tc>
      </w:tr>
      <w:tr w14:paraId="6294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2291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4F12A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2F98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7BE3A7">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BECC7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524BA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B487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03050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FA2EC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700D7B">
            <w:pPr>
              <w:spacing w:before="0" w:beforeAutospacing="0" w:after="0" w:afterAutospacing="0"/>
              <w:ind w:left="0" w:right="0"/>
              <w:rPr>
                <w:rFonts w:ascii="宋体" w:hAnsi="宋体" w:cs="宋体"/>
                <w:color w:val="auto"/>
                <w:sz w:val="20"/>
                <w:highlight w:val="none"/>
              </w:rPr>
            </w:pPr>
          </w:p>
        </w:tc>
      </w:tr>
      <w:tr w14:paraId="64AE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55B5E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059FD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E8843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5D922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EAD3F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E5046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A9CDA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B9A32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BD814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C829BA">
            <w:pPr>
              <w:spacing w:before="0" w:beforeAutospacing="0" w:after="0" w:afterAutospacing="0"/>
              <w:ind w:left="0" w:right="0"/>
              <w:rPr>
                <w:rFonts w:ascii="宋体" w:hAnsi="宋体" w:cs="宋体"/>
                <w:color w:val="auto"/>
                <w:sz w:val="20"/>
                <w:highlight w:val="none"/>
              </w:rPr>
            </w:pPr>
          </w:p>
        </w:tc>
      </w:tr>
      <w:tr w14:paraId="32C8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EE50E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C85A3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1BED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E424C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75D66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8AEAC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D3598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A1A6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C4120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3F7981">
            <w:pPr>
              <w:spacing w:before="0" w:beforeAutospacing="0" w:after="0" w:afterAutospacing="0"/>
              <w:ind w:left="0" w:right="0"/>
              <w:rPr>
                <w:rFonts w:ascii="宋体" w:hAnsi="宋体" w:cs="宋体"/>
                <w:color w:val="auto"/>
                <w:sz w:val="20"/>
                <w:highlight w:val="none"/>
              </w:rPr>
            </w:pPr>
          </w:p>
        </w:tc>
      </w:tr>
      <w:tr w14:paraId="0AF8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9C68A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B6E1E0">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B7B0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6EBE3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080214">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7ECC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605B1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B5B384">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64451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D2A3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76A3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8AEDF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91EA3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1E8C3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FEE24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DEAAB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ABEA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504C84">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C94BC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8A1BE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96434F">
            <w:pPr>
              <w:spacing w:before="0" w:beforeAutospacing="0" w:after="0" w:afterAutospacing="0"/>
              <w:ind w:left="0" w:right="0"/>
              <w:rPr>
                <w:rFonts w:ascii="宋体" w:hAnsi="宋体" w:cs="宋体"/>
                <w:color w:val="auto"/>
                <w:sz w:val="20"/>
                <w:highlight w:val="none"/>
              </w:rPr>
            </w:pPr>
          </w:p>
        </w:tc>
      </w:tr>
      <w:tr w14:paraId="4AA1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16A10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12BB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1AADEB">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D3040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170A3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05F62B">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B90F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61CD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AD5AF1">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AD56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1BFF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3E51113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B5840B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6C4B8E5">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51B37B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53E976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24703EA">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02E2F9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AD35A5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31194A0">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E35ECC5">
            <w:pPr>
              <w:spacing w:before="0" w:beforeAutospacing="0" w:after="0" w:afterAutospacing="0"/>
              <w:ind w:left="0" w:right="0"/>
              <w:rPr>
                <w:rFonts w:ascii="宋体" w:hAnsi="宋体" w:cs="宋体"/>
                <w:color w:val="auto"/>
                <w:sz w:val="20"/>
                <w:highlight w:val="none"/>
              </w:rPr>
            </w:pPr>
          </w:p>
        </w:tc>
      </w:tr>
      <w:tr w14:paraId="7D0D6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135F2D1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6D814DF">
      <w:pPr>
        <w:pStyle w:val="3"/>
        <w:rPr>
          <w:color w:val="auto"/>
          <w:lang w:val="en-US"/>
        </w:rPr>
      </w:pPr>
    </w:p>
    <w:p w14:paraId="5C4A240C">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4B55AF7E">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641D67C4">
      <w:pPr>
        <w:jc w:val="center"/>
        <w:rPr>
          <w:rFonts w:hint="eastAsia"/>
          <w:b/>
          <w:color w:val="auto"/>
          <w:sz w:val="48"/>
          <w:szCs w:val="48"/>
          <w:highlight w:val="none"/>
        </w:rPr>
      </w:pPr>
    </w:p>
    <w:p w14:paraId="3888ABB8">
      <w:pPr>
        <w:jc w:val="center"/>
        <w:rPr>
          <w:rFonts w:hint="eastAsia"/>
          <w:b/>
          <w:color w:val="auto"/>
          <w:sz w:val="48"/>
          <w:szCs w:val="48"/>
          <w:highlight w:val="none"/>
        </w:rPr>
      </w:pPr>
      <w:r>
        <w:rPr>
          <w:rFonts w:hint="eastAsia"/>
          <w:b/>
          <w:color w:val="auto"/>
          <w:sz w:val="48"/>
          <w:szCs w:val="48"/>
          <w:highlight w:val="none"/>
        </w:rPr>
        <w:t>承 诺 书</w:t>
      </w:r>
    </w:p>
    <w:p w14:paraId="79645E3F">
      <w:pPr>
        <w:rPr>
          <w:rFonts w:hint="eastAsia"/>
          <w:color w:val="auto"/>
          <w:sz w:val="30"/>
          <w:szCs w:val="30"/>
          <w:highlight w:val="none"/>
        </w:rPr>
      </w:pPr>
    </w:p>
    <w:p w14:paraId="15751481">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22FD4A2E">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66F2ED7E">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38BABFF3">
      <w:pPr>
        <w:spacing w:line="780" w:lineRule="exact"/>
        <w:ind w:firstLine="450" w:firstLineChars="150"/>
        <w:rPr>
          <w:rFonts w:hint="eastAsia"/>
          <w:color w:val="auto"/>
          <w:sz w:val="30"/>
          <w:szCs w:val="30"/>
          <w:highlight w:val="none"/>
        </w:rPr>
      </w:pPr>
    </w:p>
    <w:p w14:paraId="24F76D06">
      <w:pPr>
        <w:spacing w:line="780" w:lineRule="exact"/>
        <w:jc w:val="both"/>
        <w:rPr>
          <w:rFonts w:hint="eastAsia"/>
          <w:color w:val="auto"/>
          <w:sz w:val="30"/>
          <w:szCs w:val="30"/>
          <w:highlight w:val="none"/>
          <w:lang w:eastAsia="zh-CN"/>
        </w:rPr>
      </w:pPr>
    </w:p>
    <w:p w14:paraId="50365445">
      <w:pPr>
        <w:spacing w:line="780" w:lineRule="exact"/>
        <w:jc w:val="both"/>
        <w:rPr>
          <w:rFonts w:hint="eastAsia"/>
          <w:color w:val="auto"/>
          <w:sz w:val="30"/>
          <w:szCs w:val="30"/>
          <w:highlight w:val="none"/>
          <w:lang w:eastAsia="zh-CN"/>
        </w:rPr>
      </w:pPr>
    </w:p>
    <w:p w14:paraId="15FB3BFB">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57D23C29">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030D9A53">
      <w:pPr>
        <w:rPr>
          <w:color w:val="auto"/>
          <w:highlight w:val="none"/>
        </w:rPr>
      </w:pPr>
    </w:p>
    <w:p w14:paraId="35CF0DFD">
      <w:pPr>
        <w:spacing w:line="360" w:lineRule="auto"/>
        <w:rPr>
          <w:rFonts w:ascii="宋体" w:hAnsi="宋体" w:cs="宋体"/>
          <w:bCs/>
          <w:color w:val="auto"/>
          <w:sz w:val="24"/>
        </w:rPr>
      </w:pPr>
    </w:p>
    <w:p w14:paraId="03DFE7B5">
      <w:pPr>
        <w:rPr>
          <w:color w:val="auto"/>
        </w:rPr>
      </w:pPr>
    </w:p>
    <w:p w14:paraId="00404D94">
      <w:pPr>
        <w:pStyle w:val="3"/>
        <w:rPr>
          <w:color w:val="auto"/>
        </w:rPr>
      </w:pPr>
    </w:p>
    <w:p w14:paraId="1C915FF4">
      <w:pPr>
        <w:rPr>
          <w:color w:val="auto"/>
        </w:rPr>
      </w:pPr>
    </w:p>
    <w:p w14:paraId="13C50951">
      <w:pPr>
        <w:spacing w:line="360" w:lineRule="auto"/>
        <w:rPr>
          <w:rFonts w:hint="eastAsia" w:ascii="宋体" w:hAnsi="宋体" w:eastAsia="宋体" w:cs="宋体"/>
          <w:bCs/>
          <w:color w:val="auto"/>
          <w:sz w:val="24"/>
        </w:rPr>
      </w:pPr>
    </w:p>
    <w:p w14:paraId="20401496">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7DDD">
    <w:pPr>
      <w:pStyle w:val="42"/>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5" o:spid="_x0000_s2050"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E2C7626">
                <w:pPr>
                  <w:pStyle w:val="42"/>
                </w:pPr>
                <w:r>
                  <w:fldChar w:fldCharType="begin"/>
                </w:r>
                <w:r>
                  <w:instrText xml:space="preserve"> PAGE  \* MERGEFORMAT </w:instrText>
                </w:r>
                <w:r>
                  <w:fldChar w:fldCharType="separate"/>
                </w:r>
                <w:r>
                  <w:t>2</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2F10">
    <w:pPr>
      <w:pStyle w:val="42"/>
      <w:framePr w:wrap="around" w:vAnchor="text" w:hAnchor="margin" w:xAlign="right" w:y="1"/>
      <w:rPr>
        <w:rStyle w:val="74"/>
      </w:rPr>
    </w:pPr>
    <w:r>
      <w:fldChar w:fldCharType="begin"/>
    </w:r>
    <w:r>
      <w:rPr>
        <w:rStyle w:val="74"/>
      </w:rPr>
      <w:instrText xml:space="preserve">PAGE  </w:instrText>
    </w:r>
    <w:r>
      <w:fldChar w:fldCharType="end"/>
    </w:r>
  </w:p>
  <w:p w14:paraId="7F585702">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6FD1F">
    <w:pPr>
      <w:pStyle w:val="42"/>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2" o:spid="_x0000_s2059" o:spt="1" style="position:absolute;left:0pt;margin-top:0pt;height:144pt;width:144pt;mso-position-horizontal:center;mso-position-horizontal-relative:margin;mso-wrap-style:none;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4A35DCB">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rect>
      </w:pict>
    </w:r>
    <w:r>
      <w:rPr>
        <w:rFonts w:ascii="Times New Roman" w:hAnsi="Times New Roman" w:eastAsia="宋体" w:cs="Times New Roman"/>
        <w:kern w:val="2"/>
        <w:sz w:val="18"/>
        <w:szCs w:val="18"/>
        <w:lang w:val="en-US" w:eastAsia="zh-CN" w:bidi="ar-SA"/>
      </w:rPr>
      <w:pict>
        <v:rect id="文本框 36" o:spid="_x0000_s2060"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FF257D1">
                <w:pPr>
                  <w:pStyle w:val="42"/>
                  <w:jc w:val="left"/>
                </w:pPr>
              </w:p>
              <w:p w14:paraId="2F11E814"/>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0F99">
    <w:pPr>
      <w:pStyle w:val="42"/>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23" o:spid="_x0000_s2065" o:spt="1" style="position:absolute;left:0pt;margin-top:0pt;height:144pt;width:144pt;mso-position-horizontal:center;mso-position-horizontal-relative:margin;mso-wrap-style:none;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5B3B6DC">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r>
      <w:rPr>
        <w:rFonts w:ascii="Times New Roman" w:hAnsi="Times New Roman" w:eastAsia="宋体" w:cs="Times New Roman"/>
        <w:kern w:val="2"/>
        <w:sz w:val="18"/>
        <w:szCs w:val="18"/>
        <w:lang w:val="en-US" w:eastAsia="zh-CN" w:bidi="ar-SA"/>
      </w:rPr>
      <w:pict>
        <v:rect id="文本框 37" o:spid="_x0000_s2066" o:spt="1"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25BDB2C">
                <w:pPr>
                  <w:pStyle w:val="42"/>
                  <w:jc w:val="left"/>
                </w:pPr>
              </w:p>
              <w:p w14:paraId="48ED3513"/>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46EF">
    <w:pPr>
      <w:pStyle w:val="42"/>
      <w:framePr w:wrap="around" w:vAnchor="text" w:hAnchor="margin" w:xAlign="right" w:y="1"/>
      <w:rPr>
        <w:rStyle w:val="74"/>
      </w:rPr>
    </w:pPr>
    <w:r>
      <w:fldChar w:fldCharType="begin"/>
    </w:r>
    <w:r>
      <w:rPr>
        <w:rStyle w:val="74"/>
      </w:rPr>
      <w:instrText xml:space="preserve">PAGE  </w:instrText>
    </w:r>
    <w:r>
      <w:fldChar w:fldCharType="end"/>
    </w:r>
  </w:p>
  <w:p w14:paraId="530C8713">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51A7A">
    <w:pPr>
      <w:pStyle w:val="42"/>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4" o:spid="_x0000_s2063" o:spt="1" style="position:absolute;left:0pt;margin-top:0pt;height:144pt;width:144pt;mso-position-horizontal:center;mso-position-horizontal-relative:margin;mso-wrap-style:none;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C92B72E">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98</w:t>
                </w:r>
                <w:r>
                  <w:rPr>
                    <w:rFonts w:hint="eastAsia"/>
                    <w:lang w:eastAsia="zh-CN"/>
                  </w:rPr>
                  <w:fldChar w:fldCharType="end"/>
                </w:r>
              </w:p>
            </w:txbxContent>
          </v:textbox>
        </v:rect>
      </w:pict>
    </w:r>
    <w:r>
      <w:rPr>
        <w:rFonts w:ascii="Times New Roman" w:hAnsi="Times New Roman" w:eastAsia="宋体" w:cs="Times New Roman"/>
        <w:kern w:val="2"/>
        <w:sz w:val="18"/>
        <w:szCs w:val="18"/>
        <w:lang w:val="en-US" w:eastAsia="zh-CN" w:bidi="ar-SA"/>
      </w:rPr>
      <w:pict>
        <v:rect id="文本框 38" o:spid="_x0000_s2064" o:spt="1"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3F1DC2B">
                <w:pPr>
                  <w:pStyle w:val="42"/>
                  <w:jc w:val="left"/>
                </w:pPr>
              </w:p>
              <w:p w14:paraId="01540A6D"/>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A26D">
    <w:pPr>
      <w:pStyle w:val="42"/>
      <w:framePr w:wrap="around" w:vAnchor="text" w:hAnchor="margin" w:xAlign="right" w:y="1"/>
      <w:rPr>
        <w:rStyle w:val="74"/>
      </w:rPr>
    </w:pPr>
    <w:r>
      <w:fldChar w:fldCharType="begin"/>
    </w:r>
    <w:r>
      <w:rPr>
        <w:rStyle w:val="74"/>
      </w:rPr>
      <w:instrText xml:space="preserve">PAGE  </w:instrText>
    </w:r>
    <w:r>
      <w:fldChar w:fldCharType="end"/>
    </w:r>
  </w:p>
  <w:p w14:paraId="64A71D4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8DA12">
    <w:pPr>
      <w:pStyle w:val="42"/>
    </w:pPr>
    <w:r>
      <w:rPr>
        <w:rFonts w:ascii="Times New Roman" w:hAnsi="Times New Roman" w:eastAsia="宋体" w:cs="Times New Roman"/>
        <w:kern w:val="2"/>
        <w:sz w:val="18"/>
        <w:szCs w:val="18"/>
        <w:lang w:val="en-US" w:eastAsia="zh-CN" w:bidi="ar-SA"/>
      </w:rPr>
      <w:pict>
        <v:rect id="文本框 26" o:spid="_x0000_s2049"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6CC9E13">
                <w:pPr>
                  <w:pStyle w:val="42"/>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C1E90">
    <w:pPr>
      <w:pStyle w:val="42"/>
      <w:jc w:val="left"/>
      <w:rPr>
        <w:rFonts w:ascii="仿宋_GB2312" w:eastAsia="仿宋_GB2312"/>
      </w:rPr>
    </w:pPr>
    <w:r>
      <w:rPr>
        <w:rFonts w:ascii="Times New Roman" w:hAnsi="Times New Roman" w:eastAsia="宋体" w:cs="Times New Roman"/>
        <w:kern w:val="2"/>
        <w:sz w:val="18"/>
        <w:szCs w:val="18"/>
        <w:lang w:val="en-US" w:eastAsia="zh-CN" w:bidi="ar-SA"/>
      </w:rPr>
      <w:pict>
        <v:rect id="文本框 18" o:spid="_x0000_s2051" o:spt="1"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C5CA330">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rect>
      </w:pict>
    </w:r>
    <w:r>
      <w:rPr>
        <w:rFonts w:ascii="Times New Roman" w:hAnsi="Times New Roman" w:eastAsia="宋体" w:cs="Times New Roman"/>
        <w:kern w:val="2"/>
        <w:sz w:val="18"/>
        <w:szCs w:val="18"/>
        <w:lang w:val="en-US" w:eastAsia="zh-CN" w:bidi="ar-SA"/>
      </w:rPr>
      <w:pict>
        <v:rect id="文本框 32" o:spid="_x0000_s2052"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B450C25">
                <w:pPr>
                  <w:pStyle w:val="42"/>
                  <w:jc w:val="left"/>
                </w:pPr>
              </w:p>
              <w:p w14:paraId="77217C77"/>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26DF">
    <w:pPr>
      <w:pStyle w:val="42"/>
      <w:rPr>
        <w:rFonts w:ascii="仿宋_GB2312" w:eastAsia="仿宋_GB2312"/>
        <w:szCs w:val="24"/>
      </w:rPr>
    </w:pPr>
    <w:r>
      <w:rPr>
        <w:rFonts w:ascii="Times New Roman" w:hAnsi="Times New Roman" w:eastAsia="宋体" w:cs="Times New Roman"/>
        <w:kern w:val="2"/>
        <w:sz w:val="18"/>
        <w:szCs w:val="18"/>
        <w:lang w:val="en-US" w:eastAsia="zh-CN" w:bidi="ar-SA"/>
      </w:rPr>
      <w:pict>
        <v:rect id="文本框 41" o:spid="_x0000_s2053"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8EAA1E0">
                <w:pPr>
                  <w:pStyle w:val="42"/>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8FC9">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19" o:spid="_x0000_s2056"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8480063">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rect>
      </w:pict>
    </w:r>
    <w:r>
      <w:rPr>
        <w:rFonts w:ascii="Times New Roman" w:hAnsi="Times New Roman" w:eastAsia="宋体" w:cs="Times New Roman"/>
        <w:kern w:val="2"/>
        <w:sz w:val="18"/>
        <w:szCs w:val="18"/>
        <w:lang w:val="en-US" w:eastAsia="zh-CN" w:bidi="ar-SA"/>
      </w:rPr>
      <w:pict>
        <v:rect id="文本框 33" o:spid="_x0000_s2057"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232CD30">
                <w:pPr>
                  <w:pStyle w:val="42"/>
                  <w:jc w:val="center"/>
                </w:pPr>
              </w:p>
              <w:p w14:paraId="583EE623"/>
            </w:txbxContent>
          </v:textbox>
        </v:rect>
      </w:pict>
    </w:r>
  </w:p>
  <w:p w14:paraId="45DFA20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577A">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20" o:spid="_x0000_s2054" o:spt="1" style="position:absolute;left:0pt;margin-top:0pt;height:144pt;width:144pt;mso-position-horizontal:center;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A13365D">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rect>
      </w:pict>
    </w:r>
    <w:r>
      <w:rPr>
        <w:rFonts w:ascii="Times New Roman" w:hAnsi="Times New Roman" w:eastAsia="宋体" w:cs="Times New Roman"/>
        <w:kern w:val="2"/>
        <w:sz w:val="18"/>
        <w:szCs w:val="18"/>
        <w:lang w:val="en-US" w:eastAsia="zh-CN" w:bidi="ar-SA"/>
      </w:rPr>
      <w:pict>
        <v:rect id="文本框 34" o:spid="_x0000_s2055"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A5458BD">
                <w:pPr>
                  <w:pStyle w:val="42"/>
                  <w:jc w:val="center"/>
                </w:pPr>
              </w:p>
              <w:p w14:paraId="56CE3D2E"/>
            </w:txbxContent>
          </v:textbox>
        </v:rect>
      </w:pict>
    </w:r>
  </w:p>
  <w:p w14:paraId="757BA55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3931">
    <w:pPr>
      <w:rPr>
        <w:rFonts w:ascii="仿宋_GB2312" w:eastAsia="仿宋_GB2312"/>
      </w:rPr>
    </w:pPr>
    <w:r>
      <w:rPr>
        <w:rFonts w:ascii="Times New Roman" w:hAnsi="Times New Roman" w:eastAsia="宋体" w:cs="Times New Roman"/>
        <w:kern w:val="2"/>
        <w:sz w:val="21"/>
        <w:szCs w:val="24"/>
        <w:lang w:val="en-US" w:eastAsia="zh-CN" w:bidi="ar-SA"/>
      </w:rPr>
      <w:pict>
        <v:rect id="文本框 7" o:spid="_x0000_s205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0DA9672">
                <w:pPr>
                  <w:pStyle w:val="42"/>
                </w:pPr>
                <w:r>
                  <w:fldChar w:fldCharType="begin"/>
                </w:r>
                <w:r>
                  <w:instrText xml:space="preserve"> PAGE  \* MERGEFORMAT </w:instrText>
                </w:r>
                <w:r>
                  <w:fldChar w:fldCharType="separate"/>
                </w:r>
                <w:r>
                  <w:t>1</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AC4BC">
    <w:pPr>
      <w:pStyle w:val="42"/>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21" o:spid="_x0000_s2061" o:spt="1" style="position:absolute;left:0pt;margin-top:0pt;height:144pt;width:144pt;mso-position-horizontal:center;mso-position-horizontal-relative:margin;mso-wrap-style:none;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36E8DC0">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v:textbox>
        </v:rect>
      </w:pict>
    </w:r>
    <w:r>
      <w:rPr>
        <w:rFonts w:ascii="Times New Roman" w:hAnsi="Times New Roman" w:eastAsia="宋体" w:cs="Times New Roman"/>
        <w:kern w:val="2"/>
        <w:sz w:val="18"/>
        <w:szCs w:val="18"/>
        <w:lang w:val="en-US" w:eastAsia="zh-CN" w:bidi="ar-SA"/>
      </w:rPr>
      <w:pict>
        <v:rect id="文本框 35" o:spid="_x0000_s2062"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1E1C855">
                <w:pPr>
                  <w:pStyle w:val="42"/>
                  <w:jc w:val="left"/>
                </w:pPr>
              </w:p>
              <w:p w14:paraId="77423A64"/>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19887">
    <w:pPr>
      <w:pStyle w:val="43"/>
      <w:pBdr>
        <w:bottom w:val="single" w:color="auto" w:sz="6" w:space="4"/>
      </w:pBdr>
      <w:jc w:val="right"/>
    </w:pPr>
    <w:r>
      <w:t></w:t>
    </w:r>
    <w:r>
      <w:rPr>
        <w:rFonts w:hint="eastAsia"/>
      </w:rPr>
      <w:t xml:space="preserve">             </w:t>
    </w:r>
    <w:r>
      <w:t>杭州市政府采购公开招标文件</w:t>
    </w:r>
  </w:p>
  <w:p w14:paraId="725390EC">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4EBE">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43D6B">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BCF2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7FFAA">
    <w:pPr>
      <w:pStyle w:val="43"/>
      <w:pBdr>
        <w:bottom w:val="single" w:color="auto" w:sz="6" w:space="4"/>
      </w:pBdr>
      <w:jc w:val="right"/>
    </w:pPr>
    <w:r>
      <w:t></w:t>
    </w:r>
    <w:r>
      <w:rPr>
        <w:rFonts w:hint="eastAsia"/>
      </w:rPr>
      <w:t xml:space="preserve">             </w:t>
    </w:r>
    <w:r>
      <w:t>杭州市政府采购公开招标文件</w:t>
    </w:r>
  </w:p>
  <w:p w14:paraId="7829CD59">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AFF2">
    <w:pPr>
      <w:pStyle w:val="43"/>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EFBF">
    <w:pPr>
      <w:pStyle w:val="43"/>
      <w:rPr>
        <w:rFonts w:ascii="仿宋_GB2312" w:eastAsia="仿宋_GB2312"/>
        <w:b/>
        <w:i/>
        <w:u w:val="single"/>
      </w:rPr>
    </w:pPr>
    <w:r>
      <w:t></w:t>
    </w:r>
    <w:r>
      <w:rPr>
        <w:rFonts w:hint="eastAsia"/>
      </w:rPr>
      <w:t xml:space="preserve">                                                  </w:t>
    </w:r>
    <w:r>
      <w:t>杭州市政府采购公开招标文件</w:t>
    </w:r>
  </w:p>
  <w:p w14:paraId="579FFE7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92F1A">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F873">
    <w:pPr>
      <w:pStyle w:val="43"/>
      <w:rPr>
        <w:rFonts w:ascii="仿宋_GB2312" w:eastAsia="仿宋_GB2312"/>
        <w:b/>
        <w:i/>
        <w:u w:val="single"/>
      </w:rPr>
    </w:pPr>
    <w:r>
      <w:t></w:t>
    </w:r>
    <w:r>
      <w:rPr>
        <w:rFonts w:hint="eastAsia"/>
      </w:rPr>
      <w:t xml:space="preserve">                                                  </w:t>
    </w:r>
    <w:r>
      <w:t>杭州市政府采购公开招标文件</w:t>
    </w:r>
  </w:p>
  <w:p w14:paraId="424A3EB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AAB8">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FC242">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26123"/>
    <w:multiLevelType w:val="singleLevel"/>
    <w:tmpl w:val="88226123"/>
    <w:lvl w:ilvl="0" w:tentative="0">
      <w:start w:val="1"/>
      <w:numFmt w:val="chineseCounting"/>
      <w:suff w:val="nothing"/>
      <w:lvlText w:val="（%1）"/>
      <w:lvlJc w:val="left"/>
      <w:rPr>
        <w:rFonts w:hint="eastAsia"/>
      </w:rPr>
    </w:lvl>
  </w:abstractNum>
  <w:abstractNum w:abstractNumId="1">
    <w:nsid w:val="E516D005"/>
    <w:multiLevelType w:val="singleLevel"/>
    <w:tmpl w:val="E516D005"/>
    <w:lvl w:ilvl="0" w:tentative="0">
      <w:start w:val="1"/>
      <w:numFmt w:val="decimal"/>
      <w:suff w:val="nothing"/>
      <w:lvlText w:val="（%1）"/>
      <w:lvlJc w:val="left"/>
    </w:lvl>
  </w:abstractNum>
  <w:abstractNum w:abstractNumId="2">
    <w:nsid w:val="4A1F23E9"/>
    <w:multiLevelType w:val="singleLevel"/>
    <w:tmpl w:val="4A1F23E9"/>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9A5F4AC"/>
    <w:multiLevelType w:val="singleLevel"/>
    <w:tmpl w:val="69A5F4AC"/>
    <w:lvl w:ilvl="0" w:tentative="0">
      <w:start w:val="1"/>
      <w:numFmt w:val="decimal"/>
      <w:suff w:val="nothing"/>
      <w:lvlText w:val="（%1）"/>
      <w:lvlJc w:val="left"/>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5"/>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U4MzMzN2I4ODQzMmJhNDFiZTVjYjA4MGM0NDQ5Z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C78"/>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50A1"/>
    <w:rsid w:val="01913A4D"/>
    <w:rsid w:val="019F7441"/>
    <w:rsid w:val="01B37585"/>
    <w:rsid w:val="01D55165"/>
    <w:rsid w:val="01DF6BF8"/>
    <w:rsid w:val="01EC2C57"/>
    <w:rsid w:val="021A09FD"/>
    <w:rsid w:val="025F0711"/>
    <w:rsid w:val="026B2E25"/>
    <w:rsid w:val="02824D4D"/>
    <w:rsid w:val="029C03DA"/>
    <w:rsid w:val="02A97FD3"/>
    <w:rsid w:val="02D908B8"/>
    <w:rsid w:val="02DC4B10"/>
    <w:rsid w:val="02DD76CE"/>
    <w:rsid w:val="02E02797"/>
    <w:rsid w:val="02F36323"/>
    <w:rsid w:val="02F5619C"/>
    <w:rsid w:val="0326446A"/>
    <w:rsid w:val="032D5555"/>
    <w:rsid w:val="033A38FD"/>
    <w:rsid w:val="036634D2"/>
    <w:rsid w:val="03DD35E4"/>
    <w:rsid w:val="04076900"/>
    <w:rsid w:val="041476CE"/>
    <w:rsid w:val="041A5A3B"/>
    <w:rsid w:val="042311BA"/>
    <w:rsid w:val="042B157A"/>
    <w:rsid w:val="04517357"/>
    <w:rsid w:val="04812FB5"/>
    <w:rsid w:val="048F763B"/>
    <w:rsid w:val="049B1150"/>
    <w:rsid w:val="049F330E"/>
    <w:rsid w:val="04AA775C"/>
    <w:rsid w:val="04AF1889"/>
    <w:rsid w:val="04B86DCC"/>
    <w:rsid w:val="04BB250F"/>
    <w:rsid w:val="04EF43C3"/>
    <w:rsid w:val="04F66F48"/>
    <w:rsid w:val="0504074C"/>
    <w:rsid w:val="05251E14"/>
    <w:rsid w:val="05A16594"/>
    <w:rsid w:val="05A7762D"/>
    <w:rsid w:val="060E5941"/>
    <w:rsid w:val="06110FAF"/>
    <w:rsid w:val="06493CA7"/>
    <w:rsid w:val="065A6178"/>
    <w:rsid w:val="0662586F"/>
    <w:rsid w:val="066F1CF3"/>
    <w:rsid w:val="06930BB8"/>
    <w:rsid w:val="06991049"/>
    <w:rsid w:val="070B125C"/>
    <w:rsid w:val="07245D42"/>
    <w:rsid w:val="07264C62"/>
    <w:rsid w:val="0779354C"/>
    <w:rsid w:val="07FA06B5"/>
    <w:rsid w:val="08061376"/>
    <w:rsid w:val="08452D77"/>
    <w:rsid w:val="086401F8"/>
    <w:rsid w:val="08751CAA"/>
    <w:rsid w:val="087E4C40"/>
    <w:rsid w:val="08A871D0"/>
    <w:rsid w:val="08A94889"/>
    <w:rsid w:val="08D66AD6"/>
    <w:rsid w:val="08DA33A3"/>
    <w:rsid w:val="08E80F13"/>
    <w:rsid w:val="08F70716"/>
    <w:rsid w:val="09335624"/>
    <w:rsid w:val="09436A8B"/>
    <w:rsid w:val="0944690F"/>
    <w:rsid w:val="09535675"/>
    <w:rsid w:val="095F057D"/>
    <w:rsid w:val="09642282"/>
    <w:rsid w:val="0970184A"/>
    <w:rsid w:val="09733572"/>
    <w:rsid w:val="09772C16"/>
    <w:rsid w:val="098353B5"/>
    <w:rsid w:val="098F1CD1"/>
    <w:rsid w:val="09A92330"/>
    <w:rsid w:val="09B06B87"/>
    <w:rsid w:val="09C13146"/>
    <w:rsid w:val="09E04166"/>
    <w:rsid w:val="09F9735B"/>
    <w:rsid w:val="0A1C0718"/>
    <w:rsid w:val="0A3E7710"/>
    <w:rsid w:val="0A5B7E63"/>
    <w:rsid w:val="0A6A45D6"/>
    <w:rsid w:val="0AA374A5"/>
    <w:rsid w:val="0AAB7649"/>
    <w:rsid w:val="0ABC5606"/>
    <w:rsid w:val="0AC92FC0"/>
    <w:rsid w:val="0ACE4A7B"/>
    <w:rsid w:val="0B017D0A"/>
    <w:rsid w:val="0B0C133E"/>
    <w:rsid w:val="0B30404E"/>
    <w:rsid w:val="0B4C6C14"/>
    <w:rsid w:val="0B547599"/>
    <w:rsid w:val="0B631A88"/>
    <w:rsid w:val="0B683D45"/>
    <w:rsid w:val="0B7F3F11"/>
    <w:rsid w:val="0B836AE6"/>
    <w:rsid w:val="0B884417"/>
    <w:rsid w:val="0BB023D2"/>
    <w:rsid w:val="0BF6188C"/>
    <w:rsid w:val="0BF73C91"/>
    <w:rsid w:val="0C170175"/>
    <w:rsid w:val="0C2413C0"/>
    <w:rsid w:val="0C46341D"/>
    <w:rsid w:val="0C571A41"/>
    <w:rsid w:val="0C5C1171"/>
    <w:rsid w:val="0C5E1CBC"/>
    <w:rsid w:val="0C615B50"/>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126E9"/>
    <w:rsid w:val="0EB803EE"/>
    <w:rsid w:val="0EF94D4B"/>
    <w:rsid w:val="0F0C3DC3"/>
    <w:rsid w:val="0F4958DC"/>
    <w:rsid w:val="0F4E7F38"/>
    <w:rsid w:val="0F515DF7"/>
    <w:rsid w:val="0F596BA8"/>
    <w:rsid w:val="0F62353B"/>
    <w:rsid w:val="0F6248D2"/>
    <w:rsid w:val="0F693536"/>
    <w:rsid w:val="0F7B0511"/>
    <w:rsid w:val="0F7B76D9"/>
    <w:rsid w:val="0F816ACD"/>
    <w:rsid w:val="0F9718DF"/>
    <w:rsid w:val="0F9832DB"/>
    <w:rsid w:val="0FBF3FD2"/>
    <w:rsid w:val="0FBF7FF3"/>
    <w:rsid w:val="10022AD1"/>
    <w:rsid w:val="103551A4"/>
    <w:rsid w:val="10646583"/>
    <w:rsid w:val="107D4B15"/>
    <w:rsid w:val="108A3C80"/>
    <w:rsid w:val="10C26171"/>
    <w:rsid w:val="10D73B0B"/>
    <w:rsid w:val="10F33360"/>
    <w:rsid w:val="10F87D28"/>
    <w:rsid w:val="10FC16EA"/>
    <w:rsid w:val="110E15E8"/>
    <w:rsid w:val="110F1D40"/>
    <w:rsid w:val="11266F33"/>
    <w:rsid w:val="113F2851"/>
    <w:rsid w:val="1161459A"/>
    <w:rsid w:val="116C0B49"/>
    <w:rsid w:val="118963A1"/>
    <w:rsid w:val="11C6522A"/>
    <w:rsid w:val="11E104CC"/>
    <w:rsid w:val="11E20309"/>
    <w:rsid w:val="12021B14"/>
    <w:rsid w:val="12255233"/>
    <w:rsid w:val="12530213"/>
    <w:rsid w:val="127723A9"/>
    <w:rsid w:val="128545F7"/>
    <w:rsid w:val="12862074"/>
    <w:rsid w:val="12883966"/>
    <w:rsid w:val="129E45B4"/>
    <w:rsid w:val="12D81596"/>
    <w:rsid w:val="13072A44"/>
    <w:rsid w:val="135F4BE2"/>
    <w:rsid w:val="136A10B9"/>
    <w:rsid w:val="136E2957"/>
    <w:rsid w:val="13737F6D"/>
    <w:rsid w:val="139B1A0A"/>
    <w:rsid w:val="139D25C7"/>
    <w:rsid w:val="13BF3CE4"/>
    <w:rsid w:val="13D529D6"/>
    <w:rsid w:val="13E26EA1"/>
    <w:rsid w:val="141008D8"/>
    <w:rsid w:val="14125FE6"/>
    <w:rsid w:val="142851FC"/>
    <w:rsid w:val="14332FD0"/>
    <w:rsid w:val="144F3DF5"/>
    <w:rsid w:val="14522278"/>
    <w:rsid w:val="146D271E"/>
    <w:rsid w:val="14982588"/>
    <w:rsid w:val="149A5AD9"/>
    <w:rsid w:val="14A7619D"/>
    <w:rsid w:val="14C34F24"/>
    <w:rsid w:val="14C447F8"/>
    <w:rsid w:val="14E353FD"/>
    <w:rsid w:val="150536C3"/>
    <w:rsid w:val="150C1963"/>
    <w:rsid w:val="151447A0"/>
    <w:rsid w:val="15285700"/>
    <w:rsid w:val="154A6454"/>
    <w:rsid w:val="15762120"/>
    <w:rsid w:val="15BA5FA9"/>
    <w:rsid w:val="162525F2"/>
    <w:rsid w:val="162914A4"/>
    <w:rsid w:val="1638549E"/>
    <w:rsid w:val="16424D0E"/>
    <w:rsid w:val="166B5873"/>
    <w:rsid w:val="16A8729C"/>
    <w:rsid w:val="16B33777"/>
    <w:rsid w:val="16BC70A7"/>
    <w:rsid w:val="16C6339E"/>
    <w:rsid w:val="16DE1BA1"/>
    <w:rsid w:val="16F6645A"/>
    <w:rsid w:val="172F2D79"/>
    <w:rsid w:val="17557BEF"/>
    <w:rsid w:val="178C7FC7"/>
    <w:rsid w:val="17D349C1"/>
    <w:rsid w:val="181E2CE4"/>
    <w:rsid w:val="181F06C4"/>
    <w:rsid w:val="1830729E"/>
    <w:rsid w:val="183F364C"/>
    <w:rsid w:val="1870062C"/>
    <w:rsid w:val="18817102"/>
    <w:rsid w:val="18830A15"/>
    <w:rsid w:val="18852B28"/>
    <w:rsid w:val="18867857"/>
    <w:rsid w:val="188B5321"/>
    <w:rsid w:val="18AB45D8"/>
    <w:rsid w:val="18C748B7"/>
    <w:rsid w:val="19813D5C"/>
    <w:rsid w:val="19932372"/>
    <w:rsid w:val="19A20DD5"/>
    <w:rsid w:val="19AE03F1"/>
    <w:rsid w:val="19EB65EA"/>
    <w:rsid w:val="1A071A03"/>
    <w:rsid w:val="1A1F16AE"/>
    <w:rsid w:val="1A3B5C77"/>
    <w:rsid w:val="1A6300E0"/>
    <w:rsid w:val="1A7C7F67"/>
    <w:rsid w:val="1A984BAD"/>
    <w:rsid w:val="1AB8220E"/>
    <w:rsid w:val="1AD05CA5"/>
    <w:rsid w:val="1AE4166C"/>
    <w:rsid w:val="1AF06CFB"/>
    <w:rsid w:val="1AF11B8D"/>
    <w:rsid w:val="1B11359C"/>
    <w:rsid w:val="1B2A271F"/>
    <w:rsid w:val="1B530544"/>
    <w:rsid w:val="1B713184"/>
    <w:rsid w:val="1BA12596"/>
    <w:rsid w:val="1BA209CF"/>
    <w:rsid w:val="1BB4777D"/>
    <w:rsid w:val="1BD75AB8"/>
    <w:rsid w:val="1BEE1992"/>
    <w:rsid w:val="1BF877C3"/>
    <w:rsid w:val="1C0459C2"/>
    <w:rsid w:val="1C0E117B"/>
    <w:rsid w:val="1C1B3B4A"/>
    <w:rsid w:val="1C88086E"/>
    <w:rsid w:val="1D266CE1"/>
    <w:rsid w:val="1D3963AF"/>
    <w:rsid w:val="1D6A673C"/>
    <w:rsid w:val="1D9247AE"/>
    <w:rsid w:val="1DB567EC"/>
    <w:rsid w:val="1DD66365"/>
    <w:rsid w:val="1DF51A98"/>
    <w:rsid w:val="1DF77DC1"/>
    <w:rsid w:val="1E3D060F"/>
    <w:rsid w:val="1E3E561C"/>
    <w:rsid w:val="1E3F7D2E"/>
    <w:rsid w:val="1E4134E4"/>
    <w:rsid w:val="1E5062B3"/>
    <w:rsid w:val="1E523514"/>
    <w:rsid w:val="1E714A66"/>
    <w:rsid w:val="1E802593"/>
    <w:rsid w:val="1E8B6156"/>
    <w:rsid w:val="1E8F2A30"/>
    <w:rsid w:val="1EA703CC"/>
    <w:rsid w:val="1EB7330C"/>
    <w:rsid w:val="1EF108E0"/>
    <w:rsid w:val="1F0A0FF3"/>
    <w:rsid w:val="1F5771FF"/>
    <w:rsid w:val="1F5844BB"/>
    <w:rsid w:val="1F7953D2"/>
    <w:rsid w:val="1FE868A9"/>
    <w:rsid w:val="1FE90724"/>
    <w:rsid w:val="20034907"/>
    <w:rsid w:val="20173E4B"/>
    <w:rsid w:val="204E48BC"/>
    <w:rsid w:val="208921B3"/>
    <w:rsid w:val="20973DEB"/>
    <w:rsid w:val="20B26522"/>
    <w:rsid w:val="20B44310"/>
    <w:rsid w:val="20BE47F2"/>
    <w:rsid w:val="211116EB"/>
    <w:rsid w:val="216133FC"/>
    <w:rsid w:val="21690C01"/>
    <w:rsid w:val="218B501C"/>
    <w:rsid w:val="219E33BD"/>
    <w:rsid w:val="21D56769"/>
    <w:rsid w:val="21E52EF3"/>
    <w:rsid w:val="21FB5D7B"/>
    <w:rsid w:val="22015E94"/>
    <w:rsid w:val="220B1C3D"/>
    <w:rsid w:val="221D1D20"/>
    <w:rsid w:val="22334A87"/>
    <w:rsid w:val="22BE6801"/>
    <w:rsid w:val="22FC52F1"/>
    <w:rsid w:val="23047487"/>
    <w:rsid w:val="233500BF"/>
    <w:rsid w:val="23377FF7"/>
    <w:rsid w:val="236B425F"/>
    <w:rsid w:val="23836192"/>
    <w:rsid w:val="23901F29"/>
    <w:rsid w:val="23925EBF"/>
    <w:rsid w:val="239C0061"/>
    <w:rsid w:val="23A230F5"/>
    <w:rsid w:val="23B908A4"/>
    <w:rsid w:val="23C640E9"/>
    <w:rsid w:val="23E10EA7"/>
    <w:rsid w:val="23E95BEF"/>
    <w:rsid w:val="23FD0064"/>
    <w:rsid w:val="24036ACE"/>
    <w:rsid w:val="240520AF"/>
    <w:rsid w:val="245375B0"/>
    <w:rsid w:val="24642C0A"/>
    <w:rsid w:val="24877D1C"/>
    <w:rsid w:val="249D278D"/>
    <w:rsid w:val="24B22173"/>
    <w:rsid w:val="24B95AD9"/>
    <w:rsid w:val="24BE24DA"/>
    <w:rsid w:val="24CF5825"/>
    <w:rsid w:val="24D663E6"/>
    <w:rsid w:val="24D77F2B"/>
    <w:rsid w:val="25101CDA"/>
    <w:rsid w:val="255B6AB3"/>
    <w:rsid w:val="255F47F5"/>
    <w:rsid w:val="258B00E2"/>
    <w:rsid w:val="259A502B"/>
    <w:rsid w:val="25A917A6"/>
    <w:rsid w:val="25BE27CC"/>
    <w:rsid w:val="25E44CFA"/>
    <w:rsid w:val="25F74A5C"/>
    <w:rsid w:val="25F95A48"/>
    <w:rsid w:val="261A4BC0"/>
    <w:rsid w:val="2628662C"/>
    <w:rsid w:val="262D45DE"/>
    <w:rsid w:val="26551C5E"/>
    <w:rsid w:val="265E4AAD"/>
    <w:rsid w:val="26675B0F"/>
    <w:rsid w:val="26871DC8"/>
    <w:rsid w:val="26A526DC"/>
    <w:rsid w:val="26A53EF9"/>
    <w:rsid w:val="26A94201"/>
    <w:rsid w:val="26AC274F"/>
    <w:rsid w:val="26C80178"/>
    <w:rsid w:val="27044A29"/>
    <w:rsid w:val="271D34C8"/>
    <w:rsid w:val="276142BF"/>
    <w:rsid w:val="27781B9E"/>
    <w:rsid w:val="27783712"/>
    <w:rsid w:val="27907362"/>
    <w:rsid w:val="27FF522E"/>
    <w:rsid w:val="28333E1D"/>
    <w:rsid w:val="28454BD6"/>
    <w:rsid w:val="28455253"/>
    <w:rsid w:val="28551971"/>
    <w:rsid w:val="285B1C53"/>
    <w:rsid w:val="2860229B"/>
    <w:rsid w:val="286F1155"/>
    <w:rsid w:val="289F7086"/>
    <w:rsid w:val="28C055AB"/>
    <w:rsid w:val="28C32028"/>
    <w:rsid w:val="28CC490F"/>
    <w:rsid w:val="28D60AA8"/>
    <w:rsid w:val="28DE40AA"/>
    <w:rsid w:val="28F42AB0"/>
    <w:rsid w:val="28FE6C97"/>
    <w:rsid w:val="29334C7F"/>
    <w:rsid w:val="29345E77"/>
    <w:rsid w:val="294C65AD"/>
    <w:rsid w:val="295D104C"/>
    <w:rsid w:val="29806583"/>
    <w:rsid w:val="298B3C4C"/>
    <w:rsid w:val="29AC1F42"/>
    <w:rsid w:val="29D64532"/>
    <w:rsid w:val="29F26D24"/>
    <w:rsid w:val="2A067935"/>
    <w:rsid w:val="2A15033F"/>
    <w:rsid w:val="2A1662C1"/>
    <w:rsid w:val="2A1C7367"/>
    <w:rsid w:val="2A2815FA"/>
    <w:rsid w:val="2A5930F4"/>
    <w:rsid w:val="2A6D6092"/>
    <w:rsid w:val="2A7D76B4"/>
    <w:rsid w:val="2A8A70F4"/>
    <w:rsid w:val="2ADB798C"/>
    <w:rsid w:val="2ADE58EF"/>
    <w:rsid w:val="2B0B32AA"/>
    <w:rsid w:val="2B437463"/>
    <w:rsid w:val="2B536BAA"/>
    <w:rsid w:val="2B604E23"/>
    <w:rsid w:val="2B7807EE"/>
    <w:rsid w:val="2BA50BF7"/>
    <w:rsid w:val="2BBF00EC"/>
    <w:rsid w:val="2BC37CFD"/>
    <w:rsid w:val="2BD5237F"/>
    <w:rsid w:val="2BE536CE"/>
    <w:rsid w:val="2BE758D9"/>
    <w:rsid w:val="2C09049E"/>
    <w:rsid w:val="2C0A653C"/>
    <w:rsid w:val="2C191F85"/>
    <w:rsid w:val="2CAD4098"/>
    <w:rsid w:val="2CE82D6F"/>
    <w:rsid w:val="2D343236"/>
    <w:rsid w:val="2D5C161A"/>
    <w:rsid w:val="2DCB3502"/>
    <w:rsid w:val="2DD15014"/>
    <w:rsid w:val="2DD15224"/>
    <w:rsid w:val="2DF72DE4"/>
    <w:rsid w:val="2E0220AF"/>
    <w:rsid w:val="2E4B082A"/>
    <w:rsid w:val="2E5D4E86"/>
    <w:rsid w:val="2E5D790B"/>
    <w:rsid w:val="2E9A3C18"/>
    <w:rsid w:val="2EBB0FEE"/>
    <w:rsid w:val="2EC63002"/>
    <w:rsid w:val="2EFF4953"/>
    <w:rsid w:val="2F0A6B38"/>
    <w:rsid w:val="2F2733AD"/>
    <w:rsid w:val="2F3856F1"/>
    <w:rsid w:val="2F946CCB"/>
    <w:rsid w:val="2FC71915"/>
    <w:rsid w:val="2FD25781"/>
    <w:rsid w:val="2FDC745C"/>
    <w:rsid w:val="2FFD7934"/>
    <w:rsid w:val="30733ACD"/>
    <w:rsid w:val="308C3862"/>
    <w:rsid w:val="309379D8"/>
    <w:rsid w:val="30A270F7"/>
    <w:rsid w:val="30DF1478"/>
    <w:rsid w:val="30EC586F"/>
    <w:rsid w:val="310122E2"/>
    <w:rsid w:val="31200D16"/>
    <w:rsid w:val="319C6071"/>
    <w:rsid w:val="31AC537E"/>
    <w:rsid w:val="31E3679B"/>
    <w:rsid w:val="31E732FD"/>
    <w:rsid w:val="31FC666A"/>
    <w:rsid w:val="32517576"/>
    <w:rsid w:val="32BE5C2C"/>
    <w:rsid w:val="32CB5278"/>
    <w:rsid w:val="32FB6478"/>
    <w:rsid w:val="33263B3F"/>
    <w:rsid w:val="336963EB"/>
    <w:rsid w:val="33722150"/>
    <w:rsid w:val="33816EEB"/>
    <w:rsid w:val="3394067D"/>
    <w:rsid w:val="33AE037C"/>
    <w:rsid w:val="33D20888"/>
    <w:rsid w:val="33D3061B"/>
    <w:rsid w:val="33EB55CD"/>
    <w:rsid w:val="33EC4C02"/>
    <w:rsid w:val="340D2360"/>
    <w:rsid w:val="3410665D"/>
    <w:rsid w:val="34211214"/>
    <w:rsid w:val="342E63AB"/>
    <w:rsid w:val="34950E68"/>
    <w:rsid w:val="34986E94"/>
    <w:rsid w:val="34A117E3"/>
    <w:rsid w:val="34AF62C9"/>
    <w:rsid w:val="34C208FD"/>
    <w:rsid w:val="34CB4388"/>
    <w:rsid w:val="34EB35B2"/>
    <w:rsid w:val="34FA6E12"/>
    <w:rsid w:val="351F5D4F"/>
    <w:rsid w:val="354D7158"/>
    <w:rsid w:val="358D5588"/>
    <w:rsid w:val="363A3B40"/>
    <w:rsid w:val="365302AE"/>
    <w:rsid w:val="36607A0A"/>
    <w:rsid w:val="366E227C"/>
    <w:rsid w:val="366F2E0D"/>
    <w:rsid w:val="367B6A5C"/>
    <w:rsid w:val="36A74ADA"/>
    <w:rsid w:val="36AD60D5"/>
    <w:rsid w:val="36B224F9"/>
    <w:rsid w:val="36EC0CC9"/>
    <w:rsid w:val="3709496A"/>
    <w:rsid w:val="373F410B"/>
    <w:rsid w:val="37EE7094"/>
    <w:rsid w:val="38296C89"/>
    <w:rsid w:val="383002EB"/>
    <w:rsid w:val="38514471"/>
    <w:rsid w:val="38586797"/>
    <w:rsid w:val="38BC0149"/>
    <w:rsid w:val="38D87D1C"/>
    <w:rsid w:val="39242B5D"/>
    <w:rsid w:val="39636459"/>
    <w:rsid w:val="396B7F6C"/>
    <w:rsid w:val="39B417A9"/>
    <w:rsid w:val="39BF365D"/>
    <w:rsid w:val="39E42C62"/>
    <w:rsid w:val="39FC5695"/>
    <w:rsid w:val="3A006D8E"/>
    <w:rsid w:val="3A3651E5"/>
    <w:rsid w:val="3A396F6B"/>
    <w:rsid w:val="3A627D81"/>
    <w:rsid w:val="3A744481"/>
    <w:rsid w:val="3A8C7BEF"/>
    <w:rsid w:val="3A906246"/>
    <w:rsid w:val="3ADC3A49"/>
    <w:rsid w:val="3B0636F6"/>
    <w:rsid w:val="3B2349B7"/>
    <w:rsid w:val="3B616CFF"/>
    <w:rsid w:val="3B6259F6"/>
    <w:rsid w:val="3B6D76D3"/>
    <w:rsid w:val="3B976654"/>
    <w:rsid w:val="3BC01EFC"/>
    <w:rsid w:val="3BC9127E"/>
    <w:rsid w:val="3BCA786A"/>
    <w:rsid w:val="3BD31E2F"/>
    <w:rsid w:val="3BE71629"/>
    <w:rsid w:val="3BF15831"/>
    <w:rsid w:val="3C105946"/>
    <w:rsid w:val="3C1F081E"/>
    <w:rsid w:val="3C2D541F"/>
    <w:rsid w:val="3C321F4D"/>
    <w:rsid w:val="3C3379CF"/>
    <w:rsid w:val="3C471448"/>
    <w:rsid w:val="3C5F759A"/>
    <w:rsid w:val="3C6C525A"/>
    <w:rsid w:val="3CAC138C"/>
    <w:rsid w:val="3CCE23CB"/>
    <w:rsid w:val="3CD17D17"/>
    <w:rsid w:val="3CED1965"/>
    <w:rsid w:val="3D3C7F39"/>
    <w:rsid w:val="3D440F09"/>
    <w:rsid w:val="3D4504A0"/>
    <w:rsid w:val="3D687B67"/>
    <w:rsid w:val="3D8734BB"/>
    <w:rsid w:val="3D9A11D4"/>
    <w:rsid w:val="3DA16D89"/>
    <w:rsid w:val="3DA364BE"/>
    <w:rsid w:val="3DE041CB"/>
    <w:rsid w:val="3DF633C5"/>
    <w:rsid w:val="3E0D48F6"/>
    <w:rsid w:val="3E1868B4"/>
    <w:rsid w:val="3E377251"/>
    <w:rsid w:val="3E42664B"/>
    <w:rsid w:val="3E4B172B"/>
    <w:rsid w:val="3E5A7334"/>
    <w:rsid w:val="3E7B5D6B"/>
    <w:rsid w:val="3E843E66"/>
    <w:rsid w:val="3E8F51FE"/>
    <w:rsid w:val="3E926F87"/>
    <w:rsid w:val="3E9A59DE"/>
    <w:rsid w:val="3EA105AE"/>
    <w:rsid w:val="3EAF4836"/>
    <w:rsid w:val="3EC33DFA"/>
    <w:rsid w:val="3ED85A96"/>
    <w:rsid w:val="3F060E16"/>
    <w:rsid w:val="3F1D1096"/>
    <w:rsid w:val="3F2F0234"/>
    <w:rsid w:val="3F4766B5"/>
    <w:rsid w:val="3F6363FE"/>
    <w:rsid w:val="3F756B8F"/>
    <w:rsid w:val="3F95482B"/>
    <w:rsid w:val="4019356B"/>
    <w:rsid w:val="40310627"/>
    <w:rsid w:val="40592157"/>
    <w:rsid w:val="406E1CAE"/>
    <w:rsid w:val="40A0133A"/>
    <w:rsid w:val="40C31A53"/>
    <w:rsid w:val="40FF545D"/>
    <w:rsid w:val="410067C8"/>
    <w:rsid w:val="41140732"/>
    <w:rsid w:val="41224513"/>
    <w:rsid w:val="418F0D2A"/>
    <w:rsid w:val="41A25249"/>
    <w:rsid w:val="41D01505"/>
    <w:rsid w:val="41FA1982"/>
    <w:rsid w:val="42276243"/>
    <w:rsid w:val="424566C9"/>
    <w:rsid w:val="42474939"/>
    <w:rsid w:val="424C3C57"/>
    <w:rsid w:val="42613FF3"/>
    <w:rsid w:val="42660D96"/>
    <w:rsid w:val="428667D2"/>
    <w:rsid w:val="42C91EBB"/>
    <w:rsid w:val="42CD1CE0"/>
    <w:rsid w:val="42E1381E"/>
    <w:rsid w:val="42ED6459"/>
    <w:rsid w:val="42FE58DD"/>
    <w:rsid w:val="43174B3D"/>
    <w:rsid w:val="434B790E"/>
    <w:rsid w:val="4360274F"/>
    <w:rsid w:val="43977AB6"/>
    <w:rsid w:val="43A3342B"/>
    <w:rsid w:val="43C77C27"/>
    <w:rsid w:val="43DE09EE"/>
    <w:rsid w:val="44002FAD"/>
    <w:rsid w:val="44071E88"/>
    <w:rsid w:val="440B5E1C"/>
    <w:rsid w:val="449101DD"/>
    <w:rsid w:val="44BD69EB"/>
    <w:rsid w:val="44DE1391"/>
    <w:rsid w:val="4504461A"/>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712183"/>
    <w:rsid w:val="46893F2B"/>
    <w:rsid w:val="46AF109F"/>
    <w:rsid w:val="46B8131E"/>
    <w:rsid w:val="46C4686E"/>
    <w:rsid w:val="473F1A7D"/>
    <w:rsid w:val="477B778F"/>
    <w:rsid w:val="478203EC"/>
    <w:rsid w:val="478A34FC"/>
    <w:rsid w:val="47B025FA"/>
    <w:rsid w:val="47B916EB"/>
    <w:rsid w:val="4809698F"/>
    <w:rsid w:val="4811697D"/>
    <w:rsid w:val="48514548"/>
    <w:rsid w:val="487A3E25"/>
    <w:rsid w:val="488B5503"/>
    <w:rsid w:val="48937E21"/>
    <w:rsid w:val="48967C7F"/>
    <w:rsid w:val="489A0361"/>
    <w:rsid w:val="48A4239B"/>
    <w:rsid w:val="48AC74A2"/>
    <w:rsid w:val="48B94FF3"/>
    <w:rsid w:val="48E37AAB"/>
    <w:rsid w:val="48F0738F"/>
    <w:rsid w:val="48FD4B4C"/>
    <w:rsid w:val="490A68E0"/>
    <w:rsid w:val="491055FE"/>
    <w:rsid w:val="493A68E9"/>
    <w:rsid w:val="49591632"/>
    <w:rsid w:val="495F5B3E"/>
    <w:rsid w:val="496F77D7"/>
    <w:rsid w:val="497654FD"/>
    <w:rsid w:val="49B64211"/>
    <w:rsid w:val="49BA174B"/>
    <w:rsid w:val="49F6167F"/>
    <w:rsid w:val="4A064FA0"/>
    <w:rsid w:val="4A16615C"/>
    <w:rsid w:val="4A4424D7"/>
    <w:rsid w:val="4AB82D0F"/>
    <w:rsid w:val="4AEB7664"/>
    <w:rsid w:val="4AFD7C19"/>
    <w:rsid w:val="4B0567D1"/>
    <w:rsid w:val="4B07176F"/>
    <w:rsid w:val="4B133808"/>
    <w:rsid w:val="4B236AAE"/>
    <w:rsid w:val="4B504549"/>
    <w:rsid w:val="4B6776B0"/>
    <w:rsid w:val="4B6F07A1"/>
    <w:rsid w:val="4B707271"/>
    <w:rsid w:val="4B9739F7"/>
    <w:rsid w:val="4BEE2503"/>
    <w:rsid w:val="4C245A30"/>
    <w:rsid w:val="4CB6685F"/>
    <w:rsid w:val="4CC367FE"/>
    <w:rsid w:val="4D077F3C"/>
    <w:rsid w:val="4D123355"/>
    <w:rsid w:val="4D2A3B31"/>
    <w:rsid w:val="4D312C52"/>
    <w:rsid w:val="4D905305"/>
    <w:rsid w:val="4D964A72"/>
    <w:rsid w:val="4D9C1254"/>
    <w:rsid w:val="4E3F48D8"/>
    <w:rsid w:val="4E793892"/>
    <w:rsid w:val="4E800872"/>
    <w:rsid w:val="4EB3158A"/>
    <w:rsid w:val="4EB577E5"/>
    <w:rsid w:val="4EC569ED"/>
    <w:rsid w:val="4ECC79CA"/>
    <w:rsid w:val="4ED50EA1"/>
    <w:rsid w:val="4EEC050C"/>
    <w:rsid w:val="4EF70D4B"/>
    <w:rsid w:val="4F104EC3"/>
    <w:rsid w:val="4F47354A"/>
    <w:rsid w:val="4F627339"/>
    <w:rsid w:val="4F911C54"/>
    <w:rsid w:val="4FE625E0"/>
    <w:rsid w:val="50106568"/>
    <w:rsid w:val="5021480F"/>
    <w:rsid w:val="50485D02"/>
    <w:rsid w:val="506C4CBD"/>
    <w:rsid w:val="507C59AC"/>
    <w:rsid w:val="508D7BB9"/>
    <w:rsid w:val="50962ECB"/>
    <w:rsid w:val="50A42E38"/>
    <w:rsid w:val="50A4577F"/>
    <w:rsid w:val="50B73D1F"/>
    <w:rsid w:val="50BD5BC9"/>
    <w:rsid w:val="50C11EEE"/>
    <w:rsid w:val="50E97CFC"/>
    <w:rsid w:val="50FA4028"/>
    <w:rsid w:val="510D65B7"/>
    <w:rsid w:val="511157AB"/>
    <w:rsid w:val="51295C7E"/>
    <w:rsid w:val="5142540C"/>
    <w:rsid w:val="51616728"/>
    <w:rsid w:val="518832C8"/>
    <w:rsid w:val="519D3C50"/>
    <w:rsid w:val="51A0432A"/>
    <w:rsid w:val="51A86090"/>
    <w:rsid w:val="51B7396D"/>
    <w:rsid w:val="522E4CC3"/>
    <w:rsid w:val="5244713B"/>
    <w:rsid w:val="524644C3"/>
    <w:rsid w:val="524C33B6"/>
    <w:rsid w:val="52615633"/>
    <w:rsid w:val="526F4DE4"/>
    <w:rsid w:val="52977FD4"/>
    <w:rsid w:val="52A25790"/>
    <w:rsid w:val="52A96B6F"/>
    <w:rsid w:val="52B45975"/>
    <w:rsid w:val="52B65C62"/>
    <w:rsid w:val="52C76E2C"/>
    <w:rsid w:val="52D94AA4"/>
    <w:rsid w:val="52EA3A62"/>
    <w:rsid w:val="52F50BB8"/>
    <w:rsid w:val="53034446"/>
    <w:rsid w:val="53097272"/>
    <w:rsid w:val="53544462"/>
    <w:rsid w:val="5397158E"/>
    <w:rsid w:val="53C934D6"/>
    <w:rsid w:val="54013861"/>
    <w:rsid w:val="54487265"/>
    <w:rsid w:val="544D6070"/>
    <w:rsid w:val="54605E1E"/>
    <w:rsid w:val="548328B3"/>
    <w:rsid w:val="54B3506A"/>
    <w:rsid w:val="54B73456"/>
    <w:rsid w:val="54CA0D16"/>
    <w:rsid w:val="54D63FBE"/>
    <w:rsid w:val="54DD4057"/>
    <w:rsid w:val="54E7490F"/>
    <w:rsid w:val="54FA228B"/>
    <w:rsid w:val="550764A4"/>
    <w:rsid w:val="550B2BF6"/>
    <w:rsid w:val="55214EB5"/>
    <w:rsid w:val="55364EFD"/>
    <w:rsid w:val="555D4828"/>
    <w:rsid w:val="5579695E"/>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A44CD"/>
    <w:rsid w:val="58586CFE"/>
    <w:rsid w:val="58675C8D"/>
    <w:rsid w:val="58917D2F"/>
    <w:rsid w:val="5894085C"/>
    <w:rsid w:val="58AE4F0C"/>
    <w:rsid w:val="58B85899"/>
    <w:rsid w:val="58E363A9"/>
    <w:rsid w:val="59062199"/>
    <w:rsid w:val="5946329C"/>
    <w:rsid w:val="594E3790"/>
    <w:rsid w:val="595E1678"/>
    <w:rsid w:val="596D5BD4"/>
    <w:rsid w:val="596E7B3A"/>
    <w:rsid w:val="597E3DD8"/>
    <w:rsid w:val="59F80043"/>
    <w:rsid w:val="5A09252F"/>
    <w:rsid w:val="5A0B2778"/>
    <w:rsid w:val="5A2A7C7B"/>
    <w:rsid w:val="5A3E2560"/>
    <w:rsid w:val="5A4B6B1B"/>
    <w:rsid w:val="5A4F7C8D"/>
    <w:rsid w:val="5A5D3B6E"/>
    <w:rsid w:val="5A5E217F"/>
    <w:rsid w:val="5A637A76"/>
    <w:rsid w:val="5A6D33BA"/>
    <w:rsid w:val="5A792B1F"/>
    <w:rsid w:val="5A874767"/>
    <w:rsid w:val="5AA25448"/>
    <w:rsid w:val="5AA7678B"/>
    <w:rsid w:val="5AA85BE2"/>
    <w:rsid w:val="5AAD6F28"/>
    <w:rsid w:val="5AD63A24"/>
    <w:rsid w:val="5AE90B42"/>
    <w:rsid w:val="5AFD7043"/>
    <w:rsid w:val="5B2E1A1D"/>
    <w:rsid w:val="5B6B2E23"/>
    <w:rsid w:val="5B843A1C"/>
    <w:rsid w:val="5B873E3F"/>
    <w:rsid w:val="5BB36D43"/>
    <w:rsid w:val="5C02690E"/>
    <w:rsid w:val="5C196DA7"/>
    <w:rsid w:val="5C2A048C"/>
    <w:rsid w:val="5C80234E"/>
    <w:rsid w:val="5C8A680C"/>
    <w:rsid w:val="5C9A1694"/>
    <w:rsid w:val="5CA60399"/>
    <w:rsid w:val="5D0B07E3"/>
    <w:rsid w:val="5D0C4701"/>
    <w:rsid w:val="5D0F0395"/>
    <w:rsid w:val="5D221076"/>
    <w:rsid w:val="5D2E58CF"/>
    <w:rsid w:val="5D397964"/>
    <w:rsid w:val="5D4A130C"/>
    <w:rsid w:val="5D5A391C"/>
    <w:rsid w:val="5D5D7764"/>
    <w:rsid w:val="5D5F10C0"/>
    <w:rsid w:val="5D891B7B"/>
    <w:rsid w:val="5DA14CA4"/>
    <w:rsid w:val="5DAD38EE"/>
    <w:rsid w:val="5DDB01B6"/>
    <w:rsid w:val="5E006862"/>
    <w:rsid w:val="5E0207B9"/>
    <w:rsid w:val="5E1834A1"/>
    <w:rsid w:val="5E261785"/>
    <w:rsid w:val="5E4A7017"/>
    <w:rsid w:val="5E552BBA"/>
    <w:rsid w:val="5E5552C9"/>
    <w:rsid w:val="5E611C10"/>
    <w:rsid w:val="5E7A0F3F"/>
    <w:rsid w:val="5E8B1BDC"/>
    <w:rsid w:val="5ECF6556"/>
    <w:rsid w:val="5EFC0544"/>
    <w:rsid w:val="5EFC7377"/>
    <w:rsid w:val="5F06174D"/>
    <w:rsid w:val="5F3A3602"/>
    <w:rsid w:val="5F45733B"/>
    <w:rsid w:val="5F6062E3"/>
    <w:rsid w:val="5F6277C6"/>
    <w:rsid w:val="5F6D0B1D"/>
    <w:rsid w:val="5F8D0B82"/>
    <w:rsid w:val="5FCC5339"/>
    <w:rsid w:val="5FD44EBD"/>
    <w:rsid w:val="5FE34A5B"/>
    <w:rsid w:val="5FE504D4"/>
    <w:rsid w:val="5FFE1E36"/>
    <w:rsid w:val="60232584"/>
    <w:rsid w:val="607330CE"/>
    <w:rsid w:val="60825176"/>
    <w:rsid w:val="609F2AC4"/>
    <w:rsid w:val="60FA2EE8"/>
    <w:rsid w:val="61054A27"/>
    <w:rsid w:val="6107183D"/>
    <w:rsid w:val="610A52BC"/>
    <w:rsid w:val="611D2366"/>
    <w:rsid w:val="61421856"/>
    <w:rsid w:val="614442C4"/>
    <w:rsid w:val="61500EBB"/>
    <w:rsid w:val="615227C4"/>
    <w:rsid w:val="61645A1E"/>
    <w:rsid w:val="61654E3F"/>
    <w:rsid w:val="6182292A"/>
    <w:rsid w:val="619F7F92"/>
    <w:rsid w:val="61EC14CA"/>
    <w:rsid w:val="61F94C26"/>
    <w:rsid w:val="62000E56"/>
    <w:rsid w:val="62285994"/>
    <w:rsid w:val="624F3E49"/>
    <w:rsid w:val="62632286"/>
    <w:rsid w:val="62885958"/>
    <w:rsid w:val="62A80882"/>
    <w:rsid w:val="62F40B65"/>
    <w:rsid w:val="62FC2CFE"/>
    <w:rsid w:val="63024505"/>
    <w:rsid w:val="630930CF"/>
    <w:rsid w:val="635600A5"/>
    <w:rsid w:val="635B1DB5"/>
    <w:rsid w:val="63711FED"/>
    <w:rsid w:val="63880DDC"/>
    <w:rsid w:val="638D750D"/>
    <w:rsid w:val="63AC6CC0"/>
    <w:rsid w:val="64055776"/>
    <w:rsid w:val="64240056"/>
    <w:rsid w:val="642402DE"/>
    <w:rsid w:val="643E143A"/>
    <w:rsid w:val="64491666"/>
    <w:rsid w:val="648B6EEF"/>
    <w:rsid w:val="64C158BF"/>
    <w:rsid w:val="64CE2EAA"/>
    <w:rsid w:val="64DA676C"/>
    <w:rsid w:val="65130235"/>
    <w:rsid w:val="651F307E"/>
    <w:rsid w:val="653C3090"/>
    <w:rsid w:val="65854376"/>
    <w:rsid w:val="658767BE"/>
    <w:rsid w:val="65892531"/>
    <w:rsid w:val="660A758F"/>
    <w:rsid w:val="66195831"/>
    <w:rsid w:val="662E75B1"/>
    <w:rsid w:val="66342C2E"/>
    <w:rsid w:val="663E784C"/>
    <w:rsid w:val="66412541"/>
    <w:rsid w:val="66763171"/>
    <w:rsid w:val="66857006"/>
    <w:rsid w:val="668B6A45"/>
    <w:rsid w:val="66BB6D63"/>
    <w:rsid w:val="66CD6B09"/>
    <w:rsid w:val="672F3F24"/>
    <w:rsid w:val="673E055F"/>
    <w:rsid w:val="67551CE3"/>
    <w:rsid w:val="67A22552"/>
    <w:rsid w:val="67B22DCC"/>
    <w:rsid w:val="67BE71AA"/>
    <w:rsid w:val="67D90273"/>
    <w:rsid w:val="67DE5875"/>
    <w:rsid w:val="67E55852"/>
    <w:rsid w:val="67EB1AB4"/>
    <w:rsid w:val="67FA1285"/>
    <w:rsid w:val="67FA392E"/>
    <w:rsid w:val="68551F4F"/>
    <w:rsid w:val="687C10C9"/>
    <w:rsid w:val="68840C16"/>
    <w:rsid w:val="68876EFB"/>
    <w:rsid w:val="68884654"/>
    <w:rsid w:val="689F444F"/>
    <w:rsid w:val="68B96DBB"/>
    <w:rsid w:val="68CA2805"/>
    <w:rsid w:val="68CE21DB"/>
    <w:rsid w:val="68D66492"/>
    <w:rsid w:val="68E937A3"/>
    <w:rsid w:val="693E15D3"/>
    <w:rsid w:val="69627681"/>
    <w:rsid w:val="6977531D"/>
    <w:rsid w:val="69CC2BFF"/>
    <w:rsid w:val="69CC6BA5"/>
    <w:rsid w:val="69FD55B8"/>
    <w:rsid w:val="6A0B1C62"/>
    <w:rsid w:val="6A2406C8"/>
    <w:rsid w:val="6AB75B07"/>
    <w:rsid w:val="6ADE0BD1"/>
    <w:rsid w:val="6AE96859"/>
    <w:rsid w:val="6AFE5834"/>
    <w:rsid w:val="6B147746"/>
    <w:rsid w:val="6B24787C"/>
    <w:rsid w:val="6B255559"/>
    <w:rsid w:val="6B307DE9"/>
    <w:rsid w:val="6B573233"/>
    <w:rsid w:val="6B5B6274"/>
    <w:rsid w:val="6B691098"/>
    <w:rsid w:val="6B935D53"/>
    <w:rsid w:val="6C196F71"/>
    <w:rsid w:val="6C226FCB"/>
    <w:rsid w:val="6C31226F"/>
    <w:rsid w:val="6C423AF6"/>
    <w:rsid w:val="6C552F0B"/>
    <w:rsid w:val="6C8C67B7"/>
    <w:rsid w:val="6C9D744C"/>
    <w:rsid w:val="6CAD71C1"/>
    <w:rsid w:val="6CC4275D"/>
    <w:rsid w:val="6CD46A7C"/>
    <w:rsid w:val="6CFA15E5"/>
    <w:rsid w:val="6D0B3EE8"/>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A3670A"/>
    <w:rsid w:val="6EBB4084"/>
    <w:rsid w:val="6ED13F5D"/>
    <w:rsid w:val="6ED446C5"/>
    <w:rsid w:val="6F0245A5"/>
    <w:rsid w:val="6F2A7D94"/>
    <w:rsid w:val="6F3C2A7E"/>
    <w:rsid w:val="6F4162E7"/>
    <w:rsid w:val="6F8331F1"/>
    <w:rsid w:val="6FAE1A09"/>
    <w:rsid w:val="6FBD4FF0"/>
    <w:rsid w:val="6FD75BF8"/>
    <w:rsid w:val="6FDA65E3"/>
    <w:rsid w:val="707723D0"/>
    <w:rsid w:val="7084648B"/>
    <w:rsid w:val="70F5661B"/>
    <w:rsid w:val="71360107"/>
    <w:rsid w:val="713B688E"/>
    <w:rsid w:val="71D43752"/>
    <w:rsid w:val="71F1796A"/>
    <w:rsid w:val="72154626"/>
    <w:rsid w:val="72262B5D"/>
    <w:rsid w:val="72283FF7"/>
    <w:rsid w:val="722E7212"/>
    <w:rsid w:val="723A0474"/>
    <w:rsid w:val="725923E4"/>
    <w:rsid w:val="72864BF7"/>
    <w:rsid w:val="729023FC"/>
    <w:rsid w:val="732D4BB8"/>
    <w:rsid w:val="738A025C"/>
    <w:rsid w:val="73C0646E"/>
    <w:rsid w:val="742222F5"/>
    <w:rsid w:val="74476126"/>
    <w:rsid w:val="74706664"/>
    <w:rsid w:val="747F3682"/>
    <w:rsid w:val="749C4185"/>
    <w:rsid w:val="74F33BDF"/>
    <w:rsid w:val="75067759"/>
    <w:rsid w:val="752E6DCD"/>
    <w:rsid w:val="7551380D"/>
    <w:rsid w:val="75587760"/>
    <w:rsid w:val="75600BE5"/>
    <w:rsid w:val="7564475C"/>
    <w:rsid w:val="7583797F"/>
    <w:rsid w:val="75A82C1C"/>
    <w:rsid w:val="75D20F1D"/>
    <w:rsid w:val="75DA2C18"/>
    <w:rsid w:val="75F54412"/>
    <w:rsid w:val="75F5791D"/>
    <w:rsid w:val="7606120C"/>
    <w:rsid w:val="761D08E0"/>
    <w:rsid w:val="765D347C"/>
    <w:rsid w:val="76826699"/>
    <w:rsid w:val="76C87133"/>
    <w:rsid w:val="76CD08D5"/>
    <w:rsid w:val="76DB4B92"/>
    <w:rsid w:val="77052AA4"/>
    <w:rsid w:val="77136511"/>
    <w:rsid w:val="77340A39"/>
    <w:rsid w:val="77351FD0"/>
    <w:rsid w:val="7746449A"/>
    <w:rsid w:val="77472422"/>
    <w:rsid w:val="777F31F2"/>
    <w:rsid w:val="779D6084"/>
    <w:rsid w:val="77D1700D"/>
    <w:rsid w:val="77DA60D4"/>
    <w:rsid w:val="77EC04CC"/>
    <w:rsid w:val="78085CF8"/>
    <w:rsid w:val="78775729"/>
    <w:rsid w:val="78A10A8D"/>
    <w:rsid w:val="78A42DB0"/>
    <w:rsid w:val="78A656AB"/>
    <w:rsid w:val="78B2245C"/>
    <w:rsid w:val="78D80D07"/>
    <w:rsid w:val="78E172CC"/>
    <w:rsid w:val="78EA1D1F"/>
    <w:rsid w:val="78FD327E"/>
    <w:rsid w:val="7904172F"/>
    <w:rsid w:val="79077C59"/>
    <w:rsid w:val="790F7E27"/>
    <w:rsid w:val="79144F31"/>
    <w:rsid w:val="792A231A"/>
    <w:rsid w:val="79316829"/>
    <w:rsid w:val="796A0516"/>
    <w:rsid w:val="797E66A9"/>
    <w:rsid w:val="798518A4"/>
    <w:rsid w:val="79A97383"/>
    <w:rsid w:val="79E27E8B"/>
    <w:rsid w:val="79F850CE"/>
    <w:rsid w:val="79FD443C"/>
    <w:rsid w:val="7A186801"/>
    <w:rsid w:val="7A1D1975"/>
    <w:rsid w:val="7A3E5150"/>
    <w:rsid w:val="7A4305F2"/>
    <w:rsid w:val="7A4670D6"/>
    <w:rsid w:val="7A534B63"/>
    <w:rsid w:val="7A615382"/>
    <w:rsid w:val="7A67303B"/>
    <w:rsid w:val="7AAB1D04"/>
    <w:rsid w:val="7ABA4368"/>
    <w:rsid w:val="7AD05746"/>
    <w:rsid w:val="7AD13F8D"/>
    <w:rsid w:val="7B072192"/>
    <w:rsid w:val="7B0E22A5"/>
    <w:rsid w:val="7B0E3521"/>
    <w:rsid w:val="7B1B79EC"/>
    <w:rsid w:val="7B257FFD"/>
    <w:rsid w:val="7B343476"/>
    <w:rsid w:val="7B5A2978"/>
    <w:rsid w:val="7B5A7E4C"/>
    <w:rsid w:val="7B6601DA"/>
    <w:rsid w:val="7B667AF9"/>
    <w:rsid w:val="7B6E188D"/>
    <w:rsid w:val="7B7468F8"/>
    <w:rsid w:val="7BEE0103"/>
    <w:rsid w:val="7C0A0FE4"/>
    <w:rsid w:val="7C243CDC"/>
    <w:rsid w:val="7C254906"/>
    <w:rsid w:val="7C590818"/>
    <w:rsid w:val="7C5A0786"/>
    <w:rsid w:val="7C640B20"/>
    <w:rsid w:val="7C7C10F6"/>
    <w:rsid w:val="7C853BEA"/>
    <w:rsid w:val="7C881368"/>
    <w:rsid w:val="7CA852AF"/>
    <w:rsid w:val="7CE27788"/>
    <w:rsid w:val="7D0C32F1"/>
    <w:rsid w:val="7D0F408D"/>
    <w:rsid w:val="7D221505"/>
    <w:rsid w:val="7D466FF4"/>
    <w:rsid w:val="7D491C6C"/>
    <w:rsid w:val="7D5429C0"/>
    <w:rsid w:val="7D6E6D43"/>
    <w:rsid w:val="7DB57A34"/>
    <w:rsid w:val="7DE60973"/>
    <w:rsid w:val="7DEF0916"/>
    <w:rsid w:val="7E1E5218"/>
    <w:rsid w:val="7E240340"/>
    <w:rsid w:val="7E9A4E1F"/>
    <w:rsid w:val="7EA7723A"/>
    <w:rsid w:val="7EF56FBB"/>
    <w:rsid w:val="7F0768EB"/>
    <w:rsid w:val="7F143BEC"/>
    <w:rsid w:val="7F4D5DBB"/>
    <w:rsid w:val="7F4E7581"/>
    <w:rsid w:val="7F715AF2"/>
    <w:rsid w:val="7F886E69"/>
    <w:rsid w:val="7F8F6BFA"/>
    <w:rsid w:val="7FF3213B"/>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72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9"/>
    <w:qFormat/>
    <w:uiPriority w:val="0"/>
    <w:pPr>
      <w:spacing w:line="480" w:lineRule="exact"/>
      <w:ind w:firstLine="480" w:firstLineChars="200"/>
    </w:pPr>
    <w:rPr>
      <w:rFonts w:ascii="宋体" w:hAnsi="宋体"/>
      <w:sz w:val="24"/>
    </w:rPr>
  </w:style>
  <w:style w:type="paragraph" w:styleId="7">
    <w:name w:val="Body Text First Indent 2"/>
    <w:basedOn w:val="6"/>
    <w:next w:val="8"/>
    <w:link w:val="661"/>
    <w:qFormat/>
    <w:uiPriority w:val="0"/>
    <w:pPr>
      <w:adjustRightInd/>
      <w:spacing w:after="120" w:line="240" w:lineRule="auto"/>
      <w:ind w:left="420" w:leftChars="200" w:firstLine="210"/>
    </w:pPr>
    <w:rPr>
      <w:sz w:val="21"/>
    </w:rPr>
  </w:style>
  <w:style w:type="paragraph" w:customStyle="1" w:styleId="8">
    <w:name w:val="xl53"/>
    <w:basedOn w:val="1"/>
    <w:next w:val="1"/>
    <w:qFormat/>
    <w:uiPriority w:val="0"/>
    <w:pPr>
      <w:spacing w:before="280" w:after="280" w:line="100" w:lineRule="exact"/>
      <w:jc w:val="center"/>
    </w:pPr>
    <w:rPr>
      <w:b/>
      <w:sz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33"/>
    <w:qFormat/>
    <w:uiPriority w:val="0"/>
    <w:pPr>
      <w:shd w:val="clear" w:color="auto" w:fill="000080"/>
    </w:pPr>
  </w:style>
  <w:style w:type="paragraph" w:styleId="22">
    <w:name w:val="annotation text"/>
    <w:basedOn w:val="1"/>
    <w:link w:val="861"/>
    <w:qFormat/>
    <w:uiPriority w:val="99"/>
    <w:pPr>
      <w:jc w:val="left"/>
    </w:pPr>
  </w:style>
  <w:style w:type="paragraph" w:styleId="23">
    <w:name w:val="Salutation"/>
    <w:basedOn w:val="1"/>
    <w:next w:val="1"/>
    <w:link w:val="821"/>
    <w:qFormat/>
    <w:uiPriority w:val="0"/>
    <w:rPr>
      <w:rFonts w:ascii="仿宋_GB2312" w:eastAsia="仿宋_GB2312"/>
      <w:sz w:val="28"/>
      <w:szCs w:val="20"/>
    </w:rPr>
  </w:style>
  <w:style w:type="paragraph" w:styleId="24">
    <w:name w:val="Body Text 3"/>
    <w:basedOn w:val="1"/>
    <w:link w:val="84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38"/>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link w:val="840"/>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5"/>
    <w:qFormat/>
    <w:uiPriority w:val="0"/>
    <w:pPr>
      <w:ind w:left="100" w:leftChars="2500"/>
    </w:pPr>
    <w:rPr>
      <w:rFonts w:ascii="宋体"/>
      <w:sz w:val="24"/>
      <w:szCs w:val="21"/>
      <w:lang w:val="zh-CN"/>
    </w:rPr>
  </w:style>
  <w:style w:type="paragraph" w:styleId="39">
    <w:name w:val="Body Text Indent 2"/>
    <w:basedOn w:val="1"/>
    <w:link w:val="829"/>
    <w:qFormat/>
    <w:uiPriority w:val="0"/>
    <w:pPr>
      <w:spacing w:line="360" w:lineRule="auto"/>
      <w:ind w:firstLine="601"/>
      <w:textAlignment w:val="baseline"/>
    </w:pPr>
    <w:rPr>
      <w:rFonts w:ascii="宋体"/>
      <w:kern w:val="0"/>
      <w:sz w:val="28"/>
      <w:szCs w:val="20"/>
    </w:rPr>
  </w:style>
  <w:style w:type="paragraph" w:styleId="40">
    <w:name w:val="endnote text"/>
    <w:basedOn w:val="1"/>
    <w:link w:val="946"/>
    <w:qFormat/>
    <w:uiPriority w:val="0"/>
    <w:rPr>
      <w:lang w:val="zh-CN"/>
    </w:rPr>
  </w:style>
  <w:style w:type="paragraph" w:styleId="41">
    <w:name w:val="Balloon Text"/>
    <w:basedOn w:val="1"/>
    <w:link w:val="722"/>
    <w:qFormat/>
    <w:uiPriority w:val="0"/>
    <w:rPr>
      <w:sz w:val="18"/>
      <w:szCs w:val="18"/>
    </w:rPr>
  </w:style>
  <w:style w:type="paragraph" w:styleId="42">
    <w:name w:val="footer"/>
    <w:basedOn w:val="1"/>
    <w:link w:val="897"/>
    <w:qFormat/>
    <w:uiPriority w:val="99"/>
    <w:pPr>
      <w:tabs>
        <w:tab w:val="center" w:pos="4153"/>
        <w:tab w:val="right" w:pos="8306"/>
      </w:tabs>
      <w:snapToGrid w:val="0"/>
      <w:jc w:val="left"/>
    </w:pPr>
    <w:rPr>
      <w:sz w:val="18"/>
      <w:szCs w:val="18"/>
    </w:rPr>
  </w:style>
  <w:style w:type="paragraph" w:styleId="43">
    <w:name w:val="header"/>
    <w:basedOn w:val="1"/>
    <w:next w:val="44"/>
    <w:link w:val="905"/>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styleId="45">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31"/>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90"/>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5"/>
    <w:qFormat/>
    <w:uiPriority w:val="0"/>
    <w:pPr>
      <w:spacing w:after="120" w:line="480" w:lineRule="auto"/>
    </w:pPr>
  </w:style>
  <w:style w:type="paragraph" w:styleId="60">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09"/>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2"/>
    <w:next w:val="22"/>
    <w:link w:val="638"/>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报告正文"/>
    <w:basedOn w:val="35"/>
    <w:qFormat/>
    <w:uiPriority w:val="0"/>
    <w:pPr>
      <w:snapToGrid w:val="0"/>
      <w:spacing w:line="480" w:lineRule="exact"/>
      <w:ind w:firstLine="200" w:firstLineChars="200"/>
    </w:pPr>
    <w:rPr>
      <w:sz w:val="24"/>
    </w:rPr>
  </w:style>
  <w:style w:type="paragraph" w:customStyle="1" w:styleId="84">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70"/>
    <w:qFormat/>
    <w:uiPriority w:val="0"/>
    <w:pPr>
      <w:spacing w:before="156" w:line="360" w:lineRule="auto"/>
      <w:ind w:firstLine="510" w:firstLineChars="200"/>
    </w:pPr>
    <w:rPr>
      <w:sz w:val="24"/>
      <w:szCs w:val="20"/>
    </w:rPr>
  </w:style>
  <w:style w:type="paragraph" w:customStyle="1" w:styleId="90">
    <w:name w:val="无间隔1"/>
    <w:link w:val="678"/>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6"/>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3"/>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31"/>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9"/>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73"/>
    <w:qFormat/>
    <w:uiPriority w:val="0"/>
    <w:pPr>
      <w:adjustRightInd/>
      <w:spacing w:line="360" w:lineRule="auto"/>
      <w:ind w:firstLine="480" w:firstLineChars="200"/>
    </w:pPr>
    <w:rPr>
      <w:kern w:val="0"/>
      <w:sz w:val="24"/>
    </w:rPr>
  </w:style>
  <w:style w:type="paragraph" w:customStyle="1" w:styleId="102">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4"/>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6"/>
    <w:qFormat/>
    <w:uiPriority w:val="0"/>
    <w:pPr>
      <w:tabs>
        <w:tab w:val="left" w:pos="2356"/>
      </w:tabs>
    </w:pPr>
  </w:style>
  <w:style w:type="paragraph" w:customStyle="1" w:styleId="107">
    <w:name w:val="样式 标题 4h4H4Fab-4T5Ref Heading 1rh1Heading sqlsect 1.2.3...."/>
    <w:basedOn w:val="9"/>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9"/>
    <w:qFormat/>
    <w:uiPriority w:val="0"/>
    <w:pPr>
      <w:adjustRightInd/>
    </w:pPr>
    <w:rPr>
      <w:rFonts w:ascii="宋体" w:hAnsi="Courier New"/>
      <w:kern w:val="0"/>
      <w:sz w:val="20"/>
      <w:szCs w:val="20"/>
    </w:rPr>
  </w:style>
  <w:style w:type="paragraph" w:customStyle="1" w:styleId="110">
    <w:name w:val="正文说明"/>
    <w:basedOn w:val="1"/>
    <w:link w:val="851"/>
    <w:qFormat/>
    <w:uiPriority w:val="0"/>
    <w:pPr>
      <w:adjustRightInd/>
      <w:spacing w:line="360" w:lineRule="auto"/>
    </w:pPr>
    <w:rPr>
      <w:kern w:val="0"/>
      <w:sz w:val="24"/>
    </w:rPr>
  </w:style>
  <w:style w:type="paragraph" w:customStyle="1" w:styleId="111">
    <w:name w:val="Table Text"/>
    <w:basedOn w:val="1"/>
    <w:link w:val="857"/>
    <w:qFormat/>
    <w:uiPriority w:val="0"/>
    <w:pPr>
      <w:widowControl/>
      <w:spacing w:before="60" w:after="60"/>
      <w:jc w:val="left"/>
    </w:pPr>
    <w:rPr>
      <w:kern w:val="0"/>
      <w:sz w:val="24"/>
    </w:rPr>
  </w:style>
  <w:style w:type="paragraph" w:customStyle="1" w:styleId="112">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9"/>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9"/>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列表段落1"/>
    <w:basedOn w:val="1"/>
    <w:qFormat/>
    <w:uiPriority w:val="34"/>
    <w:pPr>
      <w:adjustRightInd/>
      <w:ind w:right="238" w:firstLine="420"/>
    </w:pPr>
    <w:rPr>
      <w:rFonts w:ascii="Calibri" w:hAnsi="Calibri"/>
      <w:sz w:val="24"/>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7"/>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10"/>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9"/>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0"/>
    <w:next w:val="100"/>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0"/>
    <w:next w:val="100"/>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156"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9"/>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2"/>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156"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0" w:beforeLines="0" w:after="0" w:afterLines="0"/>
      <w:ind w:left="1680"/>
      <w:outlineLvl w:val="2"/>
    </w:pPr>
  </w:style>
  <w:style w:type="paragraph" w:customStyle="1" w:styleId="346">
    <w:name w:val="章标题"/>
    <w:next w:val="32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9"/>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9"/>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6"/>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8"/>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2"/>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1"/>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0"/>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6"/>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10"/>
    <w:next w:val="1"/>
    <w:qFormat/>
    <w:uiPriority w:val="0"/>
    <w:pPr>
      <w:tabs>
        <w:tab w:val="left" w:pos="1080"/>
        <w:tab w:val="clear" w:pos="1008"/>
      </w:tabs>
      <w:ind w:left="1080" w:hanging="1080"/>
    </w:pPr>
  </w:style>
  <w:style w:type="paragraph" w:customStyle="1" w:styleId="584">
    <w:name w:val="数字标题1"/>
    <w:basedOn w:val="2"/>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0"/>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0"/>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10">
    <w:name w:val="_Style 947"/>
    <w:basedOn w:val="1"/>
    <w:next w:val="104"/>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正文空2字"/>
    <w:basedOn w:val="6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4">
    <w:name w:val="左对齐正文"/>
    <w:qFormat/>
    <w:uiPriority w:val="99"/>
    <w:rPr>
      <w:rFonts w:ascii="Calibri" w:hAnsi="Calibri" w:eastAsia="仿宋_GB2312" w:cs="Calibri"/>
      <w:kern w:val="2"/>
      <w:sz w:val="32"/>
      <w:szCs w:val="32"/>
      <w:lang w:val="en-US" w:eastAsia="zh-CN" w:bidi="ar-SA"/>
    </w:rPr>
  </w:style>
  <w:style w:type="paragraph" w:customStyle="1" w:styleId="625">
    <w:name w:val="Plain Text"/>
    <w:basedOn w:val="1"/>
    <w:qFormat/>
    <w:uiPriority w:val="0"/>
    <w:pPr>
      <w:spacing w:before="156" w:beforeLines="50" w:after="156" w:afterLines="50" w:line="400" w:lineRule="exact"/>
    </w:pPr>
    <w:rPr>
      <w:rFonts w:ascii="宋体" w:hAnsi="Courier New"/>
      <w:sz w:val="24"/>
    </w:rPr>
  </w:style>
  <w:style w:type="paragraph" w:customStyle="1" w:styleId="62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7">
    <w:name w:val="表格非标题文字 Char"/>
    <w:link w:val="84"/>
    <w:qFormat/>
    <w:uiPriority w:val="0"/>
    <w:rPr>
      <w:rFonts w:ascii="Futura Bk" w:hAnsi="Futura Bk"/>
      <w:kern w:val="2"/>
      <w:sz w:val="18"/>
      <w:szCs w:val="21"/>
      <w:lang w:val="en-US" w:eastAsia="zh-CN" w:bidi="ar-SA"/>
    </w:rPr>
  </w:style>
  <w:style w:type="character" w:customStyle="1" w:styleId="628">
    <w:name w:val="*正文 Char"/>
    <w:link w:val="85"/>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6"/>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Char1"/>
    <w:link w:val="63"/>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7"/>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88"/>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7"/>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71"/>
    <w:qFormat/>
    <w:uiPriority w:val="0"/>
    <w:rPr>
      <w:rFonts w:ascii="Arial" w:hAnsi="Arial" w:eastAsia="黑体" w:cs="Arial"/>
      <w:snapToGrid w:val="0"/>
      <w:kern w:val="0"/>
      <w:szCs w:val="21"/>
    </w:rPr>
  </w:style>
  <w:style w:type="character" w:customStyle="1" w:styleId="66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89"/>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50"/>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90"/>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Char"/>
    <w:link w:val="11"/>
    <w:qFormat/>
    <w:uiPriority w:val="0"/>
    <w:rPr>
      <w:rFonts w:ascii="Arial" w:hAnsi="Arial" w:eastAsia="黑体"/>
      <w:b/>
      <w:bCs/>
      <w:kern w:val="2"/>
      <w:sz w:val="24"/>
      <w:szCs w:val="24"/>
    </w:rPr>
  </w:style>
  <w:style w:type="character" w:customStyle="1" w:styleId="686">
    <w:name w:val="纯文本 Char_0"/>
    <w:link w:val="91"/>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93"/>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4"/>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Char"/>
    <w:link w:val="38"/>
    <w:qFormat/>
    <w:uiPriority w:val="0"/>
    <w:rPr>
      <w:rFonts w:ascii="宋体"/>
      <w:kern w:val="2"/>
      <w:sz w:val="24"/>
      <w:szCs w:val="21"/>
      <w:lang w:val="zh-CN"/>
    </w:rPr>
  </w:style>
  <w:style w:type="character" w:customStyle="1" w:styleId="716">
    <w:name w:val="标题 9 Char"/>
    <w:link w:val="14"/>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Char"/>
    <w:link w:val="41"/>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5"/>
    <w:qFormat/>
    <w:locked/>
    <w:uiPriority w:val="0"/>
    <w:rPr>
      <w:rFonts w:ascii="Tahoma" w:hAnsi="Tahoma"/>
      <w:sz w:val="24"/>
      <w:szCs w:val="24"/>
    </w:rPr>
  </w:style>
  <w:style w:type="character" w:customStyle="1" w:styleId="726">
    <w:name w:val="正文缩进 Char2"/>
    <w:link w:val="5"/>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6"/>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Char1"/>
    <w:link w:val="21"/>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71"/>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Char"/>
    <w:link w:val="32"/>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8"/>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99"/>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Char"/>
    <w:link w:val="19"/>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100"/>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1"/>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02"/>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03"/>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6"/>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5"/>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Char"/>
    <w:link w:val="2"/>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62"/>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Char"/>
    <w:link w:val="10"/>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Char"/>
    <w:link w:val="23"/>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Char"/>
    <w:link w:val="60"/>
    <w:qFormat/>
    <w:uiPriority w:val="0"/>
    <w:rPr>
      <w:rFonts w:ascii="黑体" w:hAnsi="Courier New" w:eastAsia="黑体"/>
    </w:rPr>
  </w:style>
  <w:style w:type="character" w:customStyle="1" w:styleId="825">
    <w:name w:val="正文文本 2 Char1"/>
    <w:link w:val="59"/>
    <w:qFormat/>
    <w:uiPriority w:val="0"/>
    <w:rPr>
      <w:kern w:val="2"/>
      <w:sz w:val="21"/>
      <w:szCs w:val="24"/>
    </w:rPr>
  </w:style>
  <w:style w:type="character" w:customStyle="1" w:styleId="826">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Char"/>
    <w:link w:val="12"/>
    <w:qFormat/>
    <w:uiPriority w:val="0"/>
    <w:rPr>
      <w:b/>
      <w:bCs/>
      <w:kern w:val="2"/>
      <w:sz w:val="24"/>
      <w:szCs w:val="24"/>
    </w:rPr>
  </w:style>
  <w:style w:type="character" w:customStyle="1" w:styleId="829">
    <w:name w:val="正文文本缩进 2 Char"/>
    <w:link w:val="39"/>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Char"/>
    <w:link w:val="53"/>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08"/>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09"/>
    <w:qFormat/>
    <w:uiPriority w:val="0"/>
    <w:rPr>
      <w:rFonts w:ascii="宋体" w:hAnsi="Courier New"/>
    </w:rPr>
  </w:style>
  <w:style w:type="character" w:customStyle="1" w:styleId="840">
    <w:name w:val="正文首行缩进 Char"/>
    <w:link w:val="27"/>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Char2"/>
    <w:link w:val="9"/>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Char"/>
    <w:link w:val="24"/>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10"/>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1"/>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Char1"/>
    <w:link w:val="22"/>
    <w:qFormat/>
    <w:uiPriority w:val="99"/>
    <w:rPr>
      <w:kern w:val="2"/>
      <w:sz w:val="21"/>
      <w:szCs w:val="24"/>
    </w:rPr>
  </w:style>
  <w:style w:type="character" w:customStyle="1" w:styleId="862">
    <w:name w:val="签名 Char"/>
    <w:link w:val="45"/>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2"/>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13"/>
    <w:qFormat/>
    <w:uiPriority w:val="0"/>
    <w:rPr>
      <w:rFonts w:ascii="宋体"/>
    </w:rPr>
  </w:style>
  <w:style w:type="character" w:customStyle="1" w:styleId="873">
    <w:name w:val="标题 8 Char"/>
    <w:link w:val="13"/>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Char"/>
    <w:link w:val="56"/>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4"/>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Char2"/>
    <w:link w:val="42"/>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5"/>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Char2"/>
    <w:link w:val="43"/>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6"/>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7"/>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18"/>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19"/>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71"/>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20"/>
    <w:qFormat/>
    <w:uiPriority w:val="0"/>
    <w:rPr>
      <w:rFonts w:cs="宋体"/>
      <w:kern w:val="2"/>
      <w:sz w:val="24"/>
    </w:rPr>
  </w:style>
  <w:style w:type="character" w:customStyle="1" w:styleId="938">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39">
    <w:name w:val="gray6"/>
    <w:basedOn w:val="71"/>
    <w:qFormat/>
    <w:uiPriority w:val="0"/>
    <w:rPr>
      <w:rFonts w:ascii="Arial" w:hAnsi="Arial" w:eastAsia="黑体" w:cs="Arial"/>
      <w:snapToGrid w:val="0"/>
      <w:kern w:val="0"/>
      <w:szCs w:val="21"/>
    </w:rPr>
  </w:style>
  <w:style w:type="character" w:customStyle="1" w:styleId="940">
    <w:name w:val="hui"/>
    <w:basedOn w:val="71"/>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Char"/>
    <w:link w:val="40"/>
    <w:qFormat/>
    <w:uiPriority w:val="0"/>
    <w:rPr>
      <w:kern w:val="2"/>
      <w:sz w:val="21"/>
      <w:szCs w:val="24"/>
      <w:lang w:val="zh-CN"/>
    </w:rPr>
  </w:style>
  <w:style w:type="character" w:customStyle="1" w:styleId="947">
    <w:name w:val="无间隔 Char"/>
    <w:link w:val="171"/>
    <w:qFormat/>
    <w:uiPriority w:val="99"/>
    <w:rPr>
      <w:kern w:val="2"/>
      <w:sz w:val="21"/>
      <w:szCs w:val="22"/>
    </w:rPr>
  </w:style>
  <w:style w:type="character" w:customStyle="1" w:styleId="948">
    <w:name w:val="标准文本 Char Char"/>
    <w:link w:val="609"/>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NormalCharacter"/>
    <w:qFormat/>
    <w:uiPriority w:val="0"/>
  </w:style>
  <w:style w:type="table" w:customStyle="1" w:styleId="966">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Table Normal"/>
    <w:unhideWhenUsed/>
    <w:qFormat/>
    <w:uiPriority w:val="0"/>
    <w:tblPr>
      <w:tblCellMar>
        <w:top w:w="0" w:type="dxa"/>
        <w:left w:w="0" w:type="dxa"/>
        <w:bottom w:w="0" w:type="dxa"/>
        <w:right w:w="0" w:type="dxa"/>
      </w:tblCellMar>
    </w:tblPr>
  </w:style>
  <w:style w:type="paragraph" w:customStyle="1" w:styleId="973">
    <w:name w:val="正文 仿宋"/>
    <w:basedOn w:val="1"/>
    <w:qFormat/>
    <w:uiPriority w:val="0"/>
    <w:pPr>
      <w:spacing w:line="360" w:lineRule="auto"/>
      <w:ind w:firstLine="200" w:firstLineChars="200"/>
      <w:contextualSpacing/>
    </w:pPr>
    <w:rPr>
      <w:rFonts w:eastAsia="仿宋_GB2312"/>
      <w:sz w:val="28"/>
      <w:szCs w:val="20"/>
    </w:rPr>
  </w:style>
  <w:style w:type="paragraph" w:customStyle="1" w:styleId="974">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2051"/>
    <customShpInfo spid="_x0000_s2052"/>
    <customShpInfo spid="_x0000_s2053"/>
    <customShpInfo spid="_x0000_s2056"/>
    <customShpInfo spid="_x0000_s2057"/>
    <customShpInfo spid="_x0000_s2054"/>
    <customShpInfo spid="_x0000_s2055"/>
    <customShpInfo spid="_x0000_s2058"/>
    <customShpInfo spid="_x0000_s2061"/>
    <customShpInfo spid="_x0000_s2062"/>
    <customShpInfo spid="_x0000_s2059"/>
    <customShpInfo spid="_x0000_s2060"/>
    <customShpInfo spid="_x0000_s2065"/>
    <customShpInfo spid="_x0000_s2066"/>
    <customShpInfo spid="_x0000_s2063"/>
    <customShpInfo spid="_x0000_s206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18632</Words>
  <Characters>20062</Characters>
  <Lines>1</Lines>
  <Paragraphs>1</Paragraphs>
  <TotalTime>21</TotalTime>
  <ScaleCrop>false</ScaleCrop>
  <LinksUpToDate>false</LinksUpToDate>
  <CharactersWithSpaces>20475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黄斌</cp:lastModifiedBy>
  <cp:lastPrinted>2024-07-04T13:29:00Z</cp:lastPrinted>
  <dcterms:modified xsi:type="dcterms:W3CDTF">2024-10-28T11:00:52Z</dcterms:modified>
  <dc:title>杭州市临平区高位瞭望设施建设项目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09FC2797B0B741C181228961FF2D264E_13</vt:lpwstr>
  </property>
</Properties>
</file>