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sz w:val="24"/>
        </w:rPr>
      </w:pPr>
    </w:p>
    <w:p>
      <w:pPr>
        <w:spacing w:line="360" w:lineRule="auto"/>
        <w:jc w:val="center"/>
        <w:rPr>
          <w:rFonts w:ascii="仿宋_GB2312" w:hAnsi="仿宋_GB2312" w:eastAsia="仿宋_GB2312" w:cs="仿宋_GB2312"/>
          <w:b/>
          <w:sz w:val="24"/>
        </w:rPr>
      </w:pPr>
    </w:p>
    <w:p>
      <w:pPr>
        <w:adjustRightInd/>
        <w:spacing w:line="360" w:lineRule="auto"/>
        <w:jc w:val="center"/>
        <w:rPr>
          <w:rFonts w:ascii="仿宋_GB2312" w:hAnsi="仿宋_GB2312" w:eastAsia="仿宋_GB2312" w:cs="仿宋_GB2312"/>
          <w:b/>
          <w:sz w:val="44"/>
          <w:szCs w:val="44"/>
        </w:rPr>
      </w:pPr>
    </w:p>
    <w:p>
      <w:pPr>
        <w:spacing w:line="360" w:lineRule="auto"/>
        <w:jc w:val="center"/>
        <w:rPr>
          <w:rFonts w:ascii="仿宋_GB2312" w:hAnsi="仿宋_GB2312" w:eastAsia="仿宋_GB2312" w:cs="仿宋_GB2312"/>
          <w:b/>
          <w:sz w:val="44"/>
          <w:szCs w:val="44"/>
        </w:rPr>
      </w:pPr>
    </w:p>
    <w:p>
      <w:pPr>
        <w:adjustRightInd/>
        <w:spacing w:line="360" w:lineRule="auto"/>
        <w:jc w:val="center"/>
        <w:rPr>
          <w:rFonts w:ascii="仿宋_GB2312" w:hAnsi="仿宋_GB2312" w:eastAsia="仿宋_GB2312" w:cs="仿宋_GB2312"/>
          <w:b/>
          <w:sz w:val="48"/>
          <w:szCs w:val="48"/>
        </w:rPr>
      </w:pPr>
    </w:p>
    <w:p>
      <w:pPr>
        <w:adjustRightInd/>
        <w:spacing w:line="360" w:lineRule="auto"/>
        <w:jc w:val="center"/>
        <w:rPr>
          <w:rFonts w:hint="eastAsia" w:ascii="仿宋_GB2312" w:hAnsi="仿宋_GB2312" w:eastAsia="仿宋_GB2312" w:cs="仿宋_GB2312"/>
          <w:b/>
          <w:sz w:val="48"/>
          <w:szCs w:val="48"/>
          <w:lang w:eastAsia="zh-CN"/>
        </w:rPr>
      </w:pPr>
      <w:r>
        <w:rPr>
          <w:rFonts w:hint="eastAsia" w:ascii="仿宋_GB2312" w:hAnsi="仿宋_GB2312" w:eastAsia="仿宋_GB2312" w:cs="仿宋_GB2312"/>
          <w:b/>
          <w:sz w:val="48"/>
          <w:szCs w:val="48"/>
          <w:lang w:eastAsia="zh-CN"/>
        </w:rPr>
        <w:t>浙江省杭州学军中学教学专用设备（实验室改造二期物理实验中心）项目</w:t>
      </w:r>
    </w:p>
    <w:p>
      <w:pPr>
        <w:adjustRightInd/>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adjustRightInd/>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 xml:space="preserve"> （电子招投标）</w:t>
      </w:r>
    </w:p>
    <w:p>
      <w:pPr>
        <w:snapToGrid w:val="0"/>
        <w:spacing w:line="360" w:lineRule="auto"/>
        <w:jc w:val="center"/>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rPr>
        <w:t>招标编号:</w:t>
      </w:r>
      <w:r>
        <w:rPr>
          <w:rFonts w:hint="eastAsia" w:ascii="仿宋_GB2312" w:hAnsi="仿宋_GB2312" w:eastAsia="仿宋_GB2312" w:cs="仿宋_GB2312"/>
          <w:b/>
          <w:sz w:val="30"/>
          <w:szCs w:val="30"/>
          <w:lang w:eastAsia="zh-CN"/>
        </w:rPr>
        <w:t>HJZCD-2024-029</w:t>
      </w:r>
    </w:p>
    <w:p>
      <w:pPr>
        <w:adjustRightInd/>
        <w:spacing w:line="360" w:lineRule="auto"/>
        <w:rPr>
          <w:rFonts w:ascii="仿宋_GB2312" w:hAnsi="仿宋_GB2312" w:eastAsia="仿宋_GB2312" w:cs="仿宋_GB2312"/>
          <w:b/>
          <w:sz w:val="28"/>
          <w:szCs w:val="20"/>
        </w:rPr>
      </w:pPr>
    </w:p>
    <w:p>
      <w:pPr>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 xml:space="preserve"> </w:t>
      </w:r>
    </w:p>
    <w:p>
      <w:pPr>
        <w:spacing w:line="360" w:lineRule="auto"/>
        <w:jc w:val="center"/>
        <w:rPr>
          <w:rFonts w:ascii="仿宋_GB2312" w:hAnsi="仿宋_GB2312" w:eastAsia="仿宋_GB2312" w:cs="仿宋_GB2312"/>
          <w:b/>
          <w:sz w:val="44"/>
          <w:szCs w:val="44"/>
        </w:rPr>
      </w:pPr>
    </w:p>
    <w:p>
      <w:pPr>
        <w:spacing w:line="360" w:lineRule="auto"/>
        <w:jc w:val="center"/>
        <w:rPr>
          <w:rFonts w:ascii="仿宋_GB2312" w:hAnsi="仿宋_GB2312" w:eastAsia="仿宋_GB2312" w:cs="仿宋_GB2312"/>
          <w:b/>
          <w:sz w:val="24"/>
        </w:rPr>
      </w:pPr>
    </w:p>
    <w:p>
      <w:pPr>
        <w:spacing w:line="360" w:lineRule="auto"/>
        <w:rPr>
          <w:rFonts w:ascii="仿宋_GB2312" w:hAnsi="仿宋_GB2312" w:eastAsia="仿宋_GB2312" w:cs="仿宋_GB2312"/>
          <w:b/>
          <w:sz w:val="32"/>
          <w:szCs w:val="32"/>
        </w:rPr>
      </w:pPr>
    </w:p>
    <w:p>
      <w:pPr>
        <w:snapToGrid w:val="0"/>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浙江省</w:t>
      </w:r>
      <w:r>
        <w:rPr>
          <w:rFonts w:hint="eastAsia" w:ascii="仿宋_GB2312" w:hAnsi="仿宋_GB2312" w:eastAsia="仿宋_GB2312" w:cs="仿宋_GB2312"/>
          <w:b/>
          <w:sz w:val="32"/>
          <w:szCs w:val="32"/>
        </w:rPr>
        <w:t>杭州学军中学</w:t>
      </w: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杭州市教育发展服务中心 </w:t>
      </w:r>
    </w:p>
    <w:p>
      <w:pPr>
        <w:snapToGrid w:val="0"/>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二〇二四年</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eastAsia="zh-CN"/>
        </w:rPr>
        <w:t>二十七</w:t>
      </w:r>
      <w:r>
        <w:rPr>
          <w:rFonts w:hint="eastAsia" w:ascii="仿宋_GB2312" w:hAnsi="仿宋_GB2312" w:eastAsia="仿宋_GB2312" w:cs="仿宋_GB2312"/>
          <w:b/>
          <w:bCs/>
          <w:sz w:val="32"/>
          <w:szCs w:val="32"/>
        </w:rPr>
        <w:t>日</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br w:type="page"/>
      </w:r>
      <w:bookmarkStart w:id="0" w:name="_Hlt67893495"/>
      <w:bookmarkEnd w:id="0"/>
    </w:p>
    <w:p>
      <w:pPr>
        <w:spacing w:line="360" w:lineRule="auto"/>
        <w:jc w:val="center"/>
        <w:rPr>
          <w:rFonts w:ascii="仿宋_GB2312" w:hAnsi="仿宋_GB2312" w:eastAsia="仿宋_GB2312" w:cs="仿宋_GB2312"/>
          <w:sz w:val="24"/>
        </w:rPr>
      </w:pPr>
    </w:p>
    <w:p>
      <w:pPr>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目  录</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第一部分      招标公告</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第二部分      投标人须知</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第三部分      采购需求</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第四部分      评标办法</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第五部分      拟签订的合同文本</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第六部分      应提交的有关格式范例</w:t>
      </w:r>
    </w:p>
    <w:p>
      <w:pPr>
        <w:spacing w:line="360" w:lineRule="auto"/>
        <w:ind w:firstLine="549" w:firstLineChars="229"/>
        <w:rPr>
          <w:rFonts w:ascii="仿宋_GB2312" w:hAnsi="仿宋_GB2312" w:eastAsia="仿宋_GB2312" w:cs="仿宋_GB2312"/>
          <w:sz w:val="24"/>
        </w:rPr>
      </w:pPr>
      <w:bookmarkStart w:id="1" w:name="_Hlt91233176"/>
      <w:bookmarkEnd w:id="1"/>
      <w:bookmarkStart w:id="2" w:name="_Toc91899869"/>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adjustRightInd/>
        <w:spacing w:line="360" w:lineRule="auto"/>
        <w:jc w:val="center"/>
        <w:outlineLvl w:val="0"/>
        <w:rPr>
          <w:rFonts w:ascii="仿宋_GB2312" w:hAnsi="仿宋_GB2312" w:eastAsia="仿宋_GB2312" w:cs="仿宋_GB2312"/>
          <w:b/>
          <w:sz w:val="36"/>
          <w:szCs w:val="20"/>
        </w:rPr>
      </w:pPr>
      <w:bookmarkStart w:id="3" w:name="第一部分"/>
      <w:r>
        <w:rPr>
          <w:rFonts w:hint="eastAsia" w:ascii="仿宋_GB2312" w:hAnsi="仿宋_GB2312" w:eastAsia="仿宋_GB2312" w:cs="仿宋_GB2312"/>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_GB2312" w:hAnsi="仿宋_GB2312" w:eastAsia="仿宋_GB2312" w:cs="仿宋_GB2312"/>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u w:val="single"/>
          <w:lang w:eastAsia="zh-CN"/>
        </w:rPr>
        <w:t>浙江省杭州学军中学教学专用设备（实验室改造二期物理实验中心）项目</w:t>
      </w:r>
      <w:r>
        <w:rPr>
          <w:rFonts w:hint="eastAsia" w:ascii="仿宋_GB2312" w:hAnsi="仿宋_GB2312" w:eastAsia="仿宋_GB2312" w:cs="仿宋_GB2312"/>
          <w:sz w:val="24"/>
        </w:rPr>
        <w:t>招标项目的潜在投标人应在政采云平台（https://www.zcygov.cn/）获取（下载）招标文件，并于2024年</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18</w:t>
      </w:r>
      <w:r>
        <w:rPr>
          <w:rFonts w:hint="eastAsia" w:ascii="仿宋_GB2312" w:hAnsi="仿宋_GB2312" w:eastAsia="仿宋_GB2312" w:cs="仿宋_GB2312"/>
          <w:sz w:val="24"/>
        </w:rPr>
        <w:t>日 13点30分</w:t>
      </w:r>
      <w:r>
        <w:rPr>
          <w:rFonts w:hint="eastAsia" w:ascii="仿宋_GB2312" w:hAnsi="仿宋_GB2312" w:eastAsia="仿宋_GB2312" w:cs="仿宋_GB2312"/>
          <w:bCs/>
          <w:sz w:val="24"/>
        </w:rPr>
        <w:t>00秒（北京时间）前</w:t>
      </w:r>
      <w:r>
        <w:rPr>
          <w:rFonts w:hint="eastAsia" w:ascii="仿宋_GB2312" w:hAnsi="仿宋_GB2312" w:eastAsia="仿宋_GB2312" w:cs="仿宋_GB2312"/>
          <w:sz w:val="24"/>
        </w:rPr>
        <w:t>递交（上传）投标文件。</w:t>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 xml:space="preserve">一、项目基本情况                                            </w:t>
      </w:r>
    </w:p>
    <w:p>
      <w:pPr>
        <w:spacing w:line="360" w:lineRule="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项目编号：</w:t>
      </w:r>
      <w:r>
        <w:rPr>
          <w:rFonts w:hint="eastAsia" w:ascii="仿宋_GB2312" w:hAnsi="仿宋_GB2312" w:eastAsia="仿宋_GB2312" w:cs="仿宋_GB2312"/>
          <w:sz w:val="24"/>
          <w:lang w:eastAsia="zh-CN"/>
        </w:rPr>
        <w:t>HJZCD-2024-029</w:t>
      </w:r>
    </w:p>
    <w:p>
      <w:pPr>
        <w:spacing w:line="360" w:lineRule="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 xml:space="preserve"> 项目名称：</w:t>
      </w:r>
      <w:r>
        <w:rPr>
          <w:rFonts w:hint="eastAsia" w:ascii="仿宋_GB2312" w:hAnsi="仿宋_GB2312" w:eastAsia="仿宋_GB2312" w:cs="仿宋_GB2312"/>
          <w:sz w:val="24"/>
          <w:lang w:eastAsia="zh-CN"/>
        </w:rPr>
        <w:t>浙江省杭州学军中学教学专用设备（实验室改造二期物理实验中心）项目</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 xml:space="preserve"> 预算金额（元）：</w:t>
      </w:r>
      <w:r>
        <w:rPr>
          <w:rFonts w:hint="eastAsia" w:ascii="仿宋_GB2312" w:hAnsi="仿宋_GB2312" w:eastAsia="仿宋_GB2312" w:cs="仿宋_GB2312"/>
          <w:sz w:val="24"/>
          <w:lang w:val="en-US" w:eastAsia="zh-CN"/>
        </w:rPr>
        <w:t>3800</w:t>
      </w:r>
      <w:r>
        <w:rPr>
          <w:rFonts w:hint="eastAsia" w:ascii="仿宋_GB2312" w:hAnsi="仿宋_GB2312" w:eastAsia="仿宋_GB2312" w:cs="仿宋_GB2312"/>
          <w:sz w:val="24"/>
        </w:rPr>
        <w:t>000</w:t>
      </w:r>
    </w:p>
    <w:p>
      <w:pPr>
        <w:spacing w:line="360" w:lineRule="auto"/>
        <w:ind w:firstLine="480"/>
        <w:rPr>
          <w:rFonts w:hint="default" w:ascii="仿宋_GB2312" w:hAnsi="仿宋_GB2312" w:eastAsia="仿宋_GB2312" w:cs="仿宋_GB2312"/>
          <w:sz w:val="24"/>
          <w:lang w:val="en-US" w:eastAsia="zh-CN"/>
        </w:rPr>
      </w:pPr>
      <w:r>
        <w:rPr>
          <w:rFonts w:hint="eastAsia" w:ascii="仿宋_GB2312" w:hAnsi="仿宋_GB2312" w:eastAsia="仿宋_GB2312" w:cs="仿宋_GB2312"/>
          <w:b/>
          <w:sz w:val="24"/>
        </w:rPr>
        <w:t>最高限价（元）：</w:t>
      </w:r>
      <w:r>
        <w:rPr>
          <w:rFonts w:hint="eastAsia" w:ascii="仿宋_GB2312" w:hAnsi="仿宋_GB2312" w:eastAsia="仿宋_GB2312" w:cs="仿宋_GB2312"/>
          <w:sz w:val="24"/>
          <w:lang w:val="en-US" w:eastAsia="zh-CN"/>
        </w:rPr>
        <w:t>3800000</w:t>
      </w:r>
    </w:p>
    <w:p>
      <w:pPr>
        <w:spacing w:line="360" w:lineRule="auto"/>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 xml:space="preserve">    采购需求：</w:t>
      </w:r>
      <w:r>
        <w:rPr>
          <w:rFonts w:hint="eastAsia" w:ascii="仿宋_GB2312" w:hAnsi="仿宋_GB2312" w:eastAsia="仿宋_GB2312" w:cs="仿宋_GB2312"/>
          <w:snapToGrid w:val="0"/>
          <w:kern w:val="28"/>
          <w:sz w:val="24"/>
          <w:szCs w:val="20"/>
          <w:lang w:eastAsia="zh-CN"/>
        </w:rPr>
        <w:t>浙江省杭州学军中学教学专用设备（实验室改造二期物理实验中心）项目</w:t>
      </w:r>
      <w:r>
        <w:rPr>
          <w:rFonts w:hint="eastAsia" w:ascii="仿宋_GB2312" w:hAnsi="仿宋_GB2312" w:eastAsia="仿宋_GB2312" w:cs="仿宋_GB2312"/>
          <w:snapToGrid w:val="0"/>
          <w:kern w:val="28"/>
          <w:sz w:val="24"/>
          <w:szCs w:val="20"/>
        </w:rPr>
        <w:t>主要内容：</w:t>
      </w:r>
      <w:r>
        <w:rPr>
          <w:rFonts w:hint="eastAsia" w:ascii="仿宋_GB2312" w:hAnsi="仿宋_GB2312" w:eastAsia="仿宋_GB2312" w:cs="仿宋_GB2312"/>
          <w:snapToGrid w:val="0"/>
          <w:kern w:val="28"/>
          <w:sz w:val="24"/>
          <w:szCs w:val="20"/>
          <w:lang w:eastAsia="zh-CN"/>
        </w:rPr>
        <w:t>教师演示台</w:t>
      </w:r>
      <w:r>
        <w:rPr>
          <w:rFonts w:hint="eastAsia" w:ascii="仿宋_GB2312" w:hAnsi="仿宋_GB2312" w:eastAsia="仿宋_GB2312" w:cs="仿宋_GB2312"/>
          <w:snapToGrid w:val="0"/>
          <w:kern w:val="28"/>
          <w:sz w:val="24"/>
          <w:szCs w:val="20"/>
          <w:lang w:val="en-US" w:eastAsia="zh-CN"/>
        </w:rPr>
        <w:t>4组、</w:t>
      </w:r>
      <w:r>
        <w:rPr>
          <w:rFonts w:hint="eastAsia" w:ascii="仿宋_GB2312" w:hAnsi="仿宋_GB2312" w:eastAsia="仿宋_GB2312" w:cs="仿宋_GB2312"/>
          <w:snapToGrid w:val="0"/>
          <w:kern w:val="28"/>
          <w:sz w:val="24"/>
          <w:szCs w:val="20"/>
          <w:lang w:eastAsia="zh-CN"/>
        </w:rPr>
        <w:t>物理学生实验桌</w:t>
      </w:r>
      <w:r>
        <w:rPr>
          <w:rFonts w:hint="eastAsia" w:ascii="仿宋_GB2312" w:hAnsi="仿宋_GB2312" w:eastAsia="仿宋_GB2312" w:cs="仿宋_GB2312"/>
          <w:snapToGrid w:val="0"/>
          <w:kern w:val="28"/>
          <w:sz w:val="24"/>
          <w:szCs w:val="20"/>
          <w:lang w:val="en-US" w:eastAsia="zh-CN"/>
        </w:rPr>
        <w:t>100张、</w:t>
      </w:r>
      <w:r>
        <w:rPr>
          <w:rFonts w:hint="eastAsia" w:ascii="仿宋_GB2312" w:hAnsi="仿宋_GB2312" w:eastAsia="仿宋_GB2312" w:cs="仿宋_GB2312"/>
          <w:snapToGrid w:val="0"/>
          <w:kern w:val="28"/>
          <w:sz w:val="24"/>
          <w:szCs w:val="20"/>
          <w:lang w:eastAsia="zh-CN"/>
        </w:rPr>
        <w:t>实验专用凳</w:t>
      </w:r>
      <w:r>
        <w:rPr>
          <w:rFonts w:hint="eastAsia" w:ascii="仿宋_GB2312" w:hAnsi="仿宋_GB2312" w:eastAsia="仿宋_GB2312" w:cs="仿宋_GB2312"/>
          <w:snapToGrid w:val="0"/>
          <w:kern w:val="28"/>
          <w:sz w:val="24"/>
          <w:szCs w:val="20"/>
          <w:lang w:val="en-US" w:eastAsia="zh-CN"/>
        </w:rPr>
        <w:t>200个、</w:t>
      </w:r>
      <w:r>
        <w:rPr>
          <w:rFonts w:hint="eastAsia" w:ascii="仿宋_GB2312" w:hAnsi="仿宋_GB2312" w:eastAsia="仿宋_GB2312" w:cs="仿宋_GB2312"/>
          <w:snapToGrid w:val="0"/>
          <w:kern w:val="28"/>
          <w:sz w:val="24"/>
          <w:szCs w:val="20"/>
          <w:lang w:eastAsia="zh-CN"/>
        </w:rPr>
        <w:t>多功能柱</w:t>
      </w:r>
      <w:r>
        <w:rPr>
          <w:rFonts w:hint="eastAsia" w:ascii="仿宋_GB2312" w:hAnsi="仿宋_GB2312" w:eastAsia="仿宋_GB2312" w:cs="仿宋_GB2312"/>
          <w:snapToGrid w:val="0"/>
          <w:kern w:val="28"/>
          <w:sz w:val="24"/>
          <w:szCs w:val="20"/>
          <w:lang w:val="en-US" w:eastAsia="zh-CN"/>
        </w:rPr>
        <w:t>72套、</w:t>
      </w:r>
      <w:r>
        <w:rPr>
          <w:rFonts w:hint="eastAsia" w:ascii="仿宋_GB2312" w:hAnsi="仿宋_GB2312" w:eastAsia="仿宋_GB2312" w:cs="仿宋_GB2312"/>
          <w:snapToGrid w:val="0"/>
          <w:kern w:val="28"/>
          <w:sz w:val="24"/>
          <w:szCs w:val="20"/>
          <w:lang w:eastAsia="zh-CN"/>
        </w:rPr>
        <w:t>智慧黑板</w:t>
      </w:r>
      <w:r>
        <w:rPr>
          <w:rFonts w:hint="eastAsia" w:ascii="仿宋_GB2312" w:hAnsi="仿宋_GB2312" w:eastAsia="仿宋_GB2312" w:cs="仿宋_GB2312"/>
          <w:snapToGrid w:val="0"/>
          <w:kern w:val="28"/>
          <w:sz w:val="24"/>
          <w:szCs w:val="20"/>
          <w:lang w:val="en-US" w:eastAsia="zh-CN"/>
        </w:rPr>
        <w:t>2台</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r>
        <w:rPr>
          <w:rFonts w:hint="eastAsia" w:ascii="仿宋_GB2312" w:hAnsi="仿宋_GB2312" w:eastAsia="仿宋_GB2312" w:cs="仿宋_GB2312"/>
          <w:snapToGrid w:val="0"/>
          <w:kern w:val="28"/>
          <w:sz w:val="24"/>
          <w:szCs w:val="20"/>
          <w:lang w:val="en-US" w:eastAsia="zh-CN"/>
        </w:rPr>
        <w:t>仪器柜33组</w:t>
      </w:r>
      <w:r>
        <w:rPr>
          <w:rFonts w:hint="eastAsia" w:ascii="仿宋_GB2312" w:hAnsi="仿宋_GB2312" w:eastAsia="仿宋_GB2312" w:cs="仿宋_GB2312"/>
          <w:snapToGrid w:val="0"/>
          <w:kern w:val="28"/>
          <w:sz w:val="24"/>
          <w:szCs w:val="20"/>
        </w:rPr>
        <w:t xml:space="preserve">等设备, 具体以招标文件第三部分采购需求为准，供应商可点击本公告下方“浏览采购文件”查看采购需求。 </w:t>
      </w:r>
    </w:p>
    <w:p>
      <w:pPr>
        <w:spacing w:line="360" w:lineRule="auto"/>
        <w:rPr>
          <w:rFonts w:ascii="仿宋_GB2312" w:hAnsi="仿宋_GB2312" w:eastAsia="仿宋_GB2312" w:cs="仿宋_GB2312"/>
          <w:b/>
          <w:snapToGrid w:val="0"/>
          <w:kern w:val="28"/>
          <w:sz w:val="24"/>
          <w:szCs w:val="20"/>
        </w:rPr>
      </w:pPr>
      <w:r>
        <w:rPr>
          <w:rFonts w:hint="eastAsia" w:ascii="仿宋_GB2312" w:hAnsi="仿宋_GB2312" w:eastAsia="仿宋_GB2312" w:cs="仿宋_GB2312"/>
          <w:b/>
          <w:snapToGrid w:val="0"/>
          <w:kern w:val="28"/>
          <w:sz w:val="24"/>
          <w:szCs w:val="20"/>
        </w:rPr>
        <w:t xml:space="preserve">备注： </w:t>
      </w:r>
    </w:p>
    <w:p>
      <w:pPr>
        <w:pStyle w:val="159"/>
        <w:ind w:firstLine="482"/>
        <w:outlineLvl w:val="2"/>
        <w:rPr>
          <w:rFonts w:ascii="仿宋_GB2312" w:hAnsi="仿宋_GB2312" w:eastAsia="仿宋_GB2312" w:cs="仿宋_GB2312"/>
        </w:rPr>
      </w:pPr>
      <w:r>
        <w:rPr>
          <w:rFonts w:hint="eastAsia" w:ascii="仿宋_GB2312" w:hAnsi="仿宋_GB2312" w:eastAsia="仿宋_GB2312" w:cs="仿宋_GB2312"/>
          <w:b/>
        </w:rPr>
        <w:t>合同履约期限：</w:t>
      </w:r>
      <w:r>
        <w:rPr>
          <w:rFonts w:ascii="仿宋_GB2312" w:hAnsi="宋体" w:eastAsia="仿宋_GB2312" w:cs="宋体"/>
          <w:bCs/>
          <w:lang w:bidi="ar"/>
        </w:rPr>
        <w:t>本项目要求在签订合同后接校方入场通知后</w:t>
      </w:r>
      <w:r>
        <w:rPr>
          <w:rFonts w:hint="eastAsia" w:ascii="仿宋_GB2312" w:hAnsi="宋体" w:eastAsia="仿宋_GB2312" w:cs="宋体"/>
          <w:bCs/>
          <w:lang w:val="en-US" w:eastAsia="zh-CN" w:bidi="ar"/>
        </w:rPr>
        <w:t>90</w:t>
      </w:r>
      <w:r>
        <w:rPr>
          <w:rFonts w:hint="eastAsia" w:ascii="仿宋_GB2312" w:hAnsi="宋体" w:eastAsia="仿宋_GB2312" w:cs="宋体"/>
          <w:bCs/>
          <w:lang w:bidi="ar"/>
        </w:rPr>
        <w:t>天</w:t>
      </w:r>
      <w:r>
        <w:rPr>
          <w:rFonts w:ascii="仿宋_GB2312" w:hAnsi="宋体" w:eastAsia="仿宋_GB2312" w:cs="宋体"/>
          <w:bCs/>
          <w:lang w:bidi="ar"/>
        </w:rPr>
        <w:t>内</w:t>
      </w:r>
      <w:r>
        <w:rPr>
          <w:rFonts w:hint="eastAsia" w:ascii="仿宋_GB2312" w:hAnsi="宋体" w:eastAsia="仿宋_GB2312" w:cs="宋体"/>
          <w:bCs/>
          <w:kern w:val="0"/>
        </w:rPr>
        <w:t>完成安装调试。试运行后完成验收。</w:t>
      </w:r>
    </w:p>
    <w:p>
      <w:pPr>
        <w:pStyle w:val="5"/>
        <w:spacing w:line="360" w:lineRule="auto"/>
        <w:ind w:firstLine="480"/>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本项目接受联合体投标：</w:t>
      </w:r>
      <w:r>
        <w:rPr>
          <w:rFonts w:hint="eastAsia" w:ascii="仿宋_GB2312" w:hAnsi="仿宋_GB2312" w:eastAsia="仿宋_GB2312" w:cs="仿宋_GB2312"/>
          <w:color w:val="auto"/>
          <w:kern w:val="0"/>
          <w:sz w:val="24"/>
        </w:rPr>
        <w:sym w:font="Wingdings" w:char="F0FE"/>
      </w:r>
      <w:r>
        <w:rPr>
          <w:rFonts w:hint="eastAsia" w:ascii="仿宋_GB2312" w:hAnsi="仿宋_GB2312" w:eastAsia="仿宋_GB2312" w:cs="仿宋_GB2312"/>
          <w:b/>
          <w:color w:val="auto"/>
          <w:sz w:val="24"/>
        </w:rPr>
        <w:t>是，</w:t>
      </w:r>
      <w:r>
        <w:rPr>
          <w:rFonts w:hint="eastAsia" w:ascii="仿宋_GB2312" w:hAnsi="仿宋_GB2312" w:eastAsia="仿宋_GB2312" w:cs="仿宋_GB2312"/>
          <w:kern w:val="0"/>
          <w:sz w:val="24"/>
        </w:rPr>
        <w:sym w:font="Wingdings" w:char="00A8"/>
      </w:r>
      <w:r>
        <w:rPr>
          <w:rFonts w:hint="eastAsia" w:ascii="仿宋_GB2312" w:hAnsi="仿宋_GB2312" w:eastAsia="仿宋_GB2312" w:cs="仿宋_GB2312"/>
          <w:b/>
          <w:color w:val="auto"/>
          <w:sz w:val="24"/>
        </w:rPr>
        <w:t>否</w:t>
      </w:r>
      <w:r>
        <w:rPr>
          <w:rFonts w:hint="eastAsia" w:ascii="仿宋_GB2312" w:hAnsi="仿宋_GB2312" w:eastAsia="仿宋_GB2312" w:cs="仿宋_GB2312"/>
          <w:color w:val="auto"/>
          <w:kern w:val="0"/>
          <w:sz w:val="24"/>
        </w:rPr>
        <w:t>。</w:t>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二、申请人的资格要求：</w:t>
      </w:r>
    </w:p>
    <w:p>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 xml:space="preserve">    2. 以联合体形式投标的，提供联合协议(本项目不接受联合体投标或者投标人不以联合体形式投标的，则不需要提供) ；</w:t>
      </w:r>
    </w:p>
    <w:p>
      <w:pPr>
        <w:spacing w:line="360" w:lineRule="auto"/>
        <w:ind w:firstLine="480" w:firstLineChars="20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3.落实政府采购政策需满足的资格要求：</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无（注：不得限制大中型企业与小微企业组成联合体参与投标）；</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sym w:font="Wingdings" w:char="00FE"/>
      </w:r>
      <w:r>
        <w:rPr>
          <w:rFonts w:hint="eastAsia" w:ascii="仿宋_GB2312" w:hAnsi="仿宋_GB2312" w:eastAsia="仿宋_GB2312" w:cs="仿宋_GB2312"/>
          <w:kern w:val="0"/>
          <w:sz w:val="24"/>
        </w:rPr>
        <w:t>专</w:t>
      </w:r>
      <w:r>
        <w:rPr>
          <w:rFonts w:hint="eastAsia" w:ascii="仿宋_GB2312" w:hAnsi="仿宋_GB2312" w:eastAsia="仿宋_GB2312" w:cs="仿宋_GB2312"/>
          <w:sz w:val="24"/>
        </w:rPr>
        <w:t>门面向中小企业</w:t>
      </w:r>
    </w:p>
    <w:p>
      <w:pPr>
        <w:spacing w:line="360" w:lineRule="auto"/>
        <w:ind w:firstLine="897" w:firstLineChars="374"/>
        <w:rPr>
          <w:rFonts w:ascii="仿宋_GB2312" w:hAnsi="仿宋_GB2312" w:eastAsia="仿宋_GB2312" w:cs="仿宋_GB2312"/>
          <w:sz w:val="24"/>
          <w:u w:val="single"/>
        </w:rPr>
      </w:pPr>
      <w:r>
        <w:rPr>
          <w:rFonts w:hint="eastAsia" w:ascii="仿宋_GB2312" w:hAnsi="仿宋_GB2312" w:eastAsia="仿宋_GB2312" w:cs="仿宋_GB2312"/>
          <w:kern w:val="0"/>
          <w:sz w:val="24"/>
        </w:rPr>
        <w:sym w:font="Wingdings" w:char="00FE"/>
      </w:r>
      <w:r>
        <w:rPr>
          <w:rFonts w:hint="eastAsia" w:ascii="仿宋_GB2312" w:hAnsi="仿宋_GB2312" w:eastAsia="仿宋_GB2312" w:cs="仿宋_GB2312"/>
          <w:sz w:val="24"/>
        </w:rPr>
        <w:t>货物全部由符合政策要求的中小企业制造，提供中小企业声明函；</w:t>
      </w:r>
    </w:p>
    <w:p>
      <w:pPr>
        <w:spacing w:line="360" w:lineRule="auto"/>
        <w:ind w:firstLine="897" w:firstLineChars="374"/>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货物全部由符合政策要求的小微企业制造，提供中小企业声明函；</w:t>
      </w:r>
    </w:p>
    <w:p>
      <w:pPr>
        <w:spacing w:line="360" w:lineRule="auto"/>
        <w:ind w:firstLine="897" w:firstLineChars="374"/>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服务全部由符合政策要求的中小企业承接，提供中小企业声明函；</w:t>
      </w:r>
    </w:p>
    <w:p>
      <w:pPr>
        <w:spacing w:line="360" w:lineRule="auto"/>
        <w:ind w:firstLine="897" w:firstLineChars="374"/>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服务全部由符合政策要求的小微企业承接，提供中小企业声明函；</w:t>
      </w:r>
    </w:p>
    <w:p>
      <w:pPr>
        <w:rPr>
          <w:rFonts w:ascii="仿宋_GB2312" w:hAnsi="仿宋_GB2312" w:eastAsia="仿宋_GB2312" w:cs="仿宋_GB2312"/>
        </w:rPr>
      </w:pP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sym w:font="Wingdings" w:char="00FE"/>
      </w:r>
      <w:r>
        <w:rPr>
          <w:rFonts w:hint="eastAsia" w:ascii="仿宋_GB2312" w:hAnsi="仿宋_GB2312" w:eastAsia="仿宋_GB2312" w:cs="仿宋_GB2312"/>
          <w:sz w:val="24"/>
        </w:rPr>
        <w:t>要求以联合体形式参加，提供联合协议和中小企业声明函，联合协议中中小企业合同金额应当达到</w:t>
      </w:r>
      <w:r>
        <w:rPr>
          <w:rFonts w:hint="eastAsia" w:ascii="仿宋_GB2312" w:hAnsi="仿宋_GB2312" w:eastAsia="仿宋_GB2312" w:cs="仿宋_GB2312"/>
          <w:sz w:val="24"/>
          <w:u w:val="single"/>
        </w:rPr>
        <w:t>100</w:t>
      </w:r>
      <w:r>
        <w:rPr>
          <w:rFonts w:hint="eastAsia" w:ascii="仿宋_GB2312" w:hAnsi="仿宋_GB2312" w:eastAsia="仿宋_GB2312" w:cs="仿宋_GB2312"/>
          <w:sz w:val="24"/>
        </w:rPr>
        <w:t>%，其中小微企业合同金额应当达到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75</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，其中小微企业合同金额应当达到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w:t>
      </w:r>
      <w:r>
        <w:rPr>
          <w:rFonts w:hint="eastAsia" w:ascii="仿宋_GB2312" w:hAnsi="仿宋_GB2312" w:eastAsia="仿宋_GB2312" w:cs="仿宋_GB2312"/>
          <w:spacing w:val="8"/>
          <w:kern w:val="0"/>
          <w:sz w:val="24"/>
        </w:rPr>
        <w:t>如果供应商本身提供所有标的均由中小企业制造、承建或承接，并相应达到了前述比例要求，视同符合了资格条件，无需再向中小企业分包，无需提供分包意向协议；提供中小企业声明函</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4.本项目的特定资格要求：无；</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 xml:space="preserve">三、获取招标文件 </w:t>
      </w: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时间：</w:t>
      </w:r>
      <w:r>
        <w:rPr>
          <w:rFonts w:hint="eastAsia" w:ascii="仿宋_GB2312" w:hAnsi="仿宋_GB2312" w:eastAsia="仿宋_GB2312" w:cs="仿宋_GB2312"/>
          <w:sz w:val="24"/>
        </w:rPr>
        <w:t>/至</w:t>
      </w:r>
      <w:r>
        <w:rPr>
          <w:rFonts w:hint="eastAsia" w:ascii="仿宋_GB2312" w:hAnsi="仿宋_GB2312" w:eastAsia="仿宋_GB2312" w:cs="仿宋_GB2312"/>
          <w:sz w:val="24"/>
          <w:u w:val="single"/>
        </w:rPr>
        <w:t>2024年</w:t>
      </w:r>
      <w:r>
        <w:rPr>
          <w:rFonts w:hint="eastAsia" w:ascii="仿宋_GB2312" w:hAnsi="仿宋_GB2312" w:eastAsia="仿宋_GB2312" w:cs="仿宋_GB2312"/>
          <w:sz w:val="24"/>
          <w:u w:val="single"/>
          <w:lang w:val="en-US" w:eastAsia="zh-CN"/>
        </w:rPr>
        <w:t>7</w:t>
      </w:r>
      <w:r>
        <w:rPr>
          <w:rFonts w:hint="eastAsia" w:ascii="仿宋_GB2312" w:hAnsi="仿宋_GB2312" w:eastAsia="仿宋_GB2312" w:cs="仿宋_GB2312"/>
          <w:sz w:val="24"/>
          <w:u w:val="single"/>
        </w:rPr>
        <w:t>月</w:t>
      </w:r>
      <w:r>
        <w:rPr>
          <w:rFonts w:hint="eastAsia" w:ascii="仿宋_GB2312" w:hAnsi="仿宋_GB2312" w:eastAsia="仿宋_GB2312" w:cs="仿宋_GB2312"/>
          <w:sz w:val="24"/>
          <w:u w:val="single"/>
          <w:lang w:val="en-US" w:eastAsia="zh-CN"/>
        </w:rPr>
        <w:t>18</w:t>
      </w:r>
      <w:r>
        <w:rPr>
          <w:rFonts w:hint="eastAsia" w:ascii="仿宋_GB2312" w:hAnsi="仿宋_GB2312" w:eastAsia="仿宋_GB2312" w:cs="仿宋_GB2312"/>
          <w:sz w:val="24"/>
          <w:u w:val="single"/>
        </w:rPr>
        <w:t>日</w:t>
      </w:r>
      <w:r>
        <w:rPr>
          <w:rFonts w:hint="eastAsia" w:ascii="仿宋_GB2312" w:hAnsi="仿宋_GB2312" w:eastAsia="仿宋_GB2312" w:cs="仿宋_GB2312"/>
          <w:sz w:val="24"/>
        </w:rPr>
        <w:t>，每天上午00:00至12:00 ，下午12:00至23:59（北京时间，线上获取法定节假日均可，线下获取文件法定节假日除外）</w:t>
      </w: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地点（网址）：</w:t>
      </w:r>
      <w:r>
        <w:rPr>
          <w:rFonts w:hint="eastAsia" w:ascii="仿宋_GB2312" w:hAnsi="仿宋_GB2312" w:eastAsia="仿宋_GB2312" w:cs="仿宋_GB2312"/>
          <w:sz w:val="24"/>
        </w:rPr>
        <w:t xml:space="preserve">政采云平台（https://www.zcygov.cn/） </w:t>
      </w: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方式：</w:t>
      </w:r>
      <w:r>
        <w:rPr>
          <w:rFonts w:hint="eastAsia" w:ascii="仿宋_GB2312" w:hAnsi="仿宋_GB2312" w:eastAsia="仿宋_GB2312" w:cs="仿宋_GB2312"/>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售价（元）：</w:t>
      </w:r>
      <w:r>
        <w:rPr>
          <w:rFonts w:hint="eastAsia" w:ascii="仿宋_GB2312" w:hAnsi="仿宋_GB2312" w:eastAsia="仿宋_GB2312" w:cs="仿宋_GB2312"/>
          <w:sz w:val="24"/>
        </w:rPr>
        <w:t xml:space="preserve">0 </w:t>
      </w:r>
      <w:r>
        <w:rPr>
          <w:rFonts w:hint="eastAsia" w:ascii="仿宋_GB2312" w:hAnsi="仿宋_GB2312" w:eastAsia="仿宋_GB2312" w:cs="仿宋_GB2312"/>
          <w:sz w:val="24"/>
        </w:rPr>
        <w:tab/>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四、提交投标文件截止时间、开标时间和地点</w:t>
      </w: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_GB2312" w:eastAsia="仿宋_GB2312" w:cs="仿宋_GB2312"/>
          <w:sz w:val="24"/>
          <w:u w:val="single"/>
        </w:rPr>
        <w:t xml:space="preserve"> 2024年</w:t>
      </w:r>
      <w:r>
        <w:rPr>
          <w:rFonts w:hint="eastAsia" w:ascii="仿宋_GB2312" w:hAnsi="仿宋_GB2312" w:eastAsia="仿宋_GB2312" w:cs="仿宋_GB2312"/>
          <w:sz w:val="24"/>
          <w:u w:val="single"/>
          <w:lang w:val="en-US" w:eastAsia="zh-CN"/>
        </w:rPr>
        <w:t>7</w:t>
      </w:r>
      <w:r>
        <w:rPr>
          <w:rFonts w:hint="eastAsia" w:ascii="仿宋_GB2312" w:hAnsi="仿宋_GB2312" w:eastAsia="仿宋_GB2312" w:cs="仿宋_GB2312"/>
          <w:sz w:val="24"/>
          <w:u w:val="single"/>
        </w:rPr>
        <w:t>月</w:t>
      </w:r>
      <w:r>
        <w:rPr>
          <w:rFonts w:hint="eastAsia" w:ascii="仿宋_GB2312" w:hAnsi="仿宋_GB2312" w:eastAsia="仿宋_GB2312" w:cs="仿宋_GB2312"/>
          <w:sz w:val="24"/>
          <w:u w:val="single"/>
          <w:lang w:val="en-US" w:eastAsia="zh-CN"/>
        </w:rPr>
        <w:t>18</w:t>
      </w:r>
      <w:r>
        <w:rPr>
          <w:rFonts w:hint="eastAsia" w:ascii="仿宋_GB2312" w:hAnsi="仿宋_GB2312" w:eastAsia="仿宋_GB2312" w:cs="仿宋_GB2312"/>
          <w:sz w:val="24"/>
          <w:u w:val="single"/>
        </w:rPr>
        <w:t>日13点30分</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sz w:val="24"/>
        </w:rPr>
        <w:t>（北京时间）</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pPr>
        <w:spacing w:line="360" w:lineRule="auto"/>
        <w:ind w:firstLine="482" w:firstLineChars="200"/>
        <w:rPr>
          <w:rFonts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_GB2312" w:eastAsia="仿宋_GB2312" w:cs="仿宋_GB2312"/>
          <w:sz w:val="24"/>
          <w:u w:val="single"/>
        </w:rPr>
        <w:t>2024年</w:t>
      </w:r>
      <w:r>
        <w:rPr>
          <w:rFonts w:hint="eastAsia" w:ascii="仿宋_GB2312" w:hAnsi="仿宋_GB2312" w:eastAsia="仿宋_GB2312" w:cs="仿宋_GB2312"/>
          <w:sz w:val="24"/>
          <w:u w:val="single"/>
          <w:lang w:val="en-US" w:eastAsia="zh-CN"/>
        </w:rPr>
        <w:t>7</w:t>
      </w:r>
      <w:r>
        <w:rPr>
          <w:rFonts w:hint="eastAsia" w:ascii="仿宋_GB2312" w:hAnsi="仿宋_GB2312" w:eastAsia="仿宋_GB2312" w:cs="仿宋_GB2312"/>
          <w:sz w:val="24"/>
          <w:u w:val="single"/>
        </w:rPr>
        <w:t>月</w:t>
      </w:r>
      <w:r>
        <w:rPr>
          <w:rFonts w:hint="eastAsia" w:ascii="仿宋_GB2312" w:hAnsi="仿宋_GB2312" w:eastAsia="仿宋_GB2312" w:cs="仿宋_GB2312"/>
          <w:sz w:val="24"/>
          <w:u w:val="single"/>
          <w:lang w:val="en-US" w:eastAsia="zh-CN"/>
        </w:rPr>
        <w:t>18</w:t>
      </w:r>
      <w:r>
        <w:rPr>
          <w:rFonts w:hint="eastAsia" w:ascii="仿宋_GB2312" w:hAnsi="仿宋_GB2312" w:eastAsia="仿宋_GB2312" w:cs="仿宋_GB2312"/>
          <w:sz w:val="24"/>
          <w:u w:val="single"/>
        </w:rPr>
        <w:t>日13点30分</w:t>
      </w:r>
      <w:r>
        <w:rPr>
          <w:rFonts w:hint="eastAsia" w:ascii="仿宋_GB2312" w:hAnsi="仿宋_GB2312" w:eastAsia="仿宋_GB2312" w:cs="仿宋_GB2312"/>
          <w:bCs/>
          <w:sz w:val="24"/>
          <w:u w:val="single"/>
        </w:rPr>
        <w:t xml:space="preserve"> </w:t>
      </w: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开标地点（网址）：</w:t>
      </w:r>
      <w:r>
        <w:rPr>
          <w:rFonts w:hint="eastAsia" w:ascii="仿宋_GB2312" w:hAnsi="仿宋_GB2312" w:eastAsia="仿宋_GB2312" w:cs="仿宋_GB2312"/>
          <w:sz w:val="24"/>
        </w:rPr>
        <w:t>杭州市教育发展服务中心 [杭州市下城区东新路重机巷56号十楼开标室1] ，政采云平台（https://www.zcygov.cn/）</w:t>
      </w:r>
    </w:p>
    <w:p>
      <w:pPr>
        <w:spacing w:line="360" w:lineRule="auto"/>
        <w:rPr>
          <w:rFonts w:ascii="仿宋_GB2312" w:hAnsi="仿宋_GB2312" w:eastAsia="仿宋_GB2312" w:cs="仿宋_GB2312"/>
          <w:sz w:val="24"/>
        </w:rPr>
      </w:pPr>
      <w:r>
        <w:rPr>
          <w:rFonts w:hint="eastAsia" w:ascii="仿宋_GB2312" w:hAnsi="仿宋_GB2312" w:eastAsia="仿宋_GB2312" w:cs="仿宋_GB2312"/>
          <w:b/>
          <w:sz w:val="24"/>
        </w:rPr>
        <w:t xml:space="preserve">五、公告期限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自本公告发布之日起5个工作日。</w:t>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六、其他补充事宜</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七、对本次采购提出询问、质疑、投诉，请按以下方式联系</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1.采购人信息</w:t>
      </w:r>
    </w:p>
    <w:p>
      <w:pPr>
        <w:spacing w:line="360" w:lineRule="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名    称：</w:t>
      </w:r>
      <w:r>
        <w:rPr>
          <w:rFonts w:hint="eastAsia" w:ascii="仿宋_GB2312" w:hAnsi="仿宋_GB2312" w:eastAsia="仿宋_GB2312" w:cs="仿宋_GB2312"/>
          <w:sz w:val="24"/>
          <w:lang w:eastAsia="zh-CN"/>
        </w:rPr>
        <w:t>浙江省杭州学军中学</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地    址：杭州市西湖区文三路188号</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传    真： /</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项目联系人（询问）：</w:t>
      </w:r>
      <w:r>
        <w:rPr>
          <w:rFonts w:hint="eastAsia" w:ascii="仿宋_GB2312" w:hAnsi="仿宋_GB2312" w:eastAsia="仿宋_GB2312" w:cs="仿宋_GB2312"/>
          <w:sz w:val="24"/>
          <w:lang w:eastAsia="zh-CN"/>
        </w:rPr>
        <w:t>石</w:t>
      </w:r>
      <w:r>
        <w:rPr>
          <w:rFonts w:hint="eastAsia" w:ascii="仿宋_GB2312" w:hAnsi="仿宋_GB2312" w:eastAsia="仿宋_GB2312" w:cs="仿宋_GB2312"/>
          <w:sz w:val="24"/>
        </w:rPr>
        <w:t>老师</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项目联系方式（询问）：0571-88497666</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质疑联系人：</w:t>
      </w:r>
      <w:r>
        <w:rPr>
          <w:rFonts w:hint="eastAsia" w:ascii="仿宋_GB2312" w:hAnsi="仿宋_GB2312" w:eastAsia="仿宋_GB2312" w:cs="仿宋_GB2312"/>
          <w:sz w:val="24"/>
          <w:lang w:eastAsia="zh-CN"/>
        </w:rPr>
        <w:t>何</w:t>
      </w:r>
      <w:r>
        <w:rPr>
          <w:rFonts w:hint="eastAsia" w:ascii="仿宋_GB2312" w:hAnsi="仿宋_GB2312" w:eastAsia="仿宋_GB2312" w:cs="仿宋_GB2312"/>
          <w:sz w:val="24"/>
        </w:rPr>
        <w:t>老师</w:t>
      </w:r>
    </w:p>
    <w:p>
      <w:pPr>
        <w:spacing w:line="360" w:lineRule="auto"/>
        <w:rPr>
          <w:rFonts w:hint="eastAsia" w:ascii="仿宋_GB2312" w:hAnsi="仿宋_GB2312" w:eastAsia="仿宋_GB2312" w:cs="仿宋_GB2312"/>
          <w:sz w:val="24"/>
          <w:highlight w:val="yellow"/>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 xml:space="preserve">  质疑联系方式：0571-85000128</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2.采购代理机构信息 </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 xml:space="preserve">名    称：杭州市教育发展服务中心 </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地    址：杭州市拱墅区东新路重机巷56号</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传    真：/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项目联系人（询问）： 蒋老师</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项目联系方式（询问）：0571-85886270</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质疑联系人：卢老师</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质疑联系方式：0571-85886270</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名    称：杭州市财政局政府采购监管处 /浙江省政府采购行政裁决服务中心（杭州）</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地    址：杭州市上城区四季青街道新业路市民之家G03办公室 </w:t>
      </w:r>
    </w:p>
    <w:p>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  传    真：0571-85252453</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联系人 ：朱女士/王女士</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监督投诉电话：0571-85252453</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政策咨询：陈先生、厉先生，0571-89580460、89580456</w:t>
      </w:r>
    </w:p>
    <w:p>
      <w:pPr>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CA问题联系电话（人工）：汇信CA 400-888-4636；天谷CA 400-087-8198。</w:t>
      </w:r>
    </w:p>
    <w:p>
      <w:pPr>
        <w:pStyle w:val="36"/>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rPr>
        <w:t xml:space="preserve">                              </w:t>
      </w:r>
    </w:p>
    <w:p>
      <w:pPr>
        <w:adjustRightInd/>
        <w:spacing w:line="360" w:lineRule="auto"/>
        <w:jc w:val="center"/>
        <w:outlineLvl w:val="0"/>
        <w:rPr>
          <w:rFonts w:ascii="仿宋_GB2312" w:hAnsi="仿宋_GB2312" w:eastAsia="仿宋_GB2312" w:cs="仿宋_GB2312"/>
          <w:b/>
          <w:sz w:val="36"/>
          <w:szCs w:val="20"/>
        </w:rPr>
      </w:pPr>
      <w:r>
        <w:rPr>
          <w:rFonts w:hint="eastAsia" w:ascii="仿宋_GB2312" w:hAnsi="仿宋_GB2312" w:eastAsia="仿宋_GB2312" w:cs="仿宋_GB2312"/>
          <w:b/>
          <w:sz w:val="36"/>
          <w:szCs w:val="20"/>
        </w:rPr>
        <w:br w:type="page"/>
      </w:r>
      <w:r>
        <w:rPr>
          <w:rFonts w:hint="eastAsia" w:ascii="仿宋_GB2312" w:hAnsi="仿宋_GB2312" w:eastAsia="仿宋_GB2312" w:cs="仿宋_GB2312"/>
          <w:b/>
          <w:sz w:val="36"/>
          <w:szCs w:val="20"/>
        </w:rPr>
        <w:t>第二部分</w:t>
      </w:r>
      <w:bookmarkEnd w:id="8"/>
      <w:r>
        <w:rPr>
          <w:rFonts w:hint="eastAsia" w:ascii="仿宋_GB2312" w:hAnsi="仿宋_GB2312" w:eastAsia="仿宋_GB2312" w:cs="仿宋_GB2312"/>
          <w:b/>
          <w:sz w:val="36"/>
          <w:szCs w:val="20"/>
        </w:rPr>
        <w:t xml:space="preserve"> 投标人须知</w:t>
      </w:r>
      <w:bookmarkEnd w:id="9"/>
    </w:p>
    <w:p>
      <w:pPr>
        <w:snapToGrid w:val="0"/>
        <w:spacing w:line="360" w:lineRule="auto"/>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前附表</w:t>
      </w:r>
    </w:p>
    <w:tbl>
      <w:tblPr>
        <w:tblStyle w:val="63"/>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843" w:type="dxa"/>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事项</w:t>
            </w:r>
          </w:p>
        </w:tc>
        <w:tc>
          <w:tcPr>
            <w:tcW w:w="6095" w:type="dxa"/>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261" w:hRule="atLeast"/>
          <w:tblHeader/>
        </w:trPr>
        <w:tc>
          <w:tcPr>
            <w:tcW w:w="629" w:type="dxa"/>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843" w:type="dxa"/>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项目属性与核心产品</w:t>
            </w:r>
          </w:p>
        </w:tc>
        <w:tc>
          <w:tcPr>
            <w:tcW w:w="6095" w:type="dxa"/>
            <w:vAlign w:val="center"/>
          </w:tcPr>
          <w:p>
            <w:pPr>
              <w:spacing w:line="360" w:lineRule="auto"/>
              <w:rPr>
                <w:rFonts w:ascii="仿宋_GB2312" w:hAnsi="仿宋_GB2312" w:eastAsia="仿宋_GB2312" w:cs="仿宋_GB2312"/>
                <w:sz w:val="24"/>
                <w:highlight w:val="yellow"/>
              </w:rPr>
            </w:pPr>
            <w:r>
              <w:rPr>
                <w:rFonts w:hint="eastAsia" w:ascii="仿宋_GB2312" w:hAnsi="仿宋_GB2312" w:eastAsia="仿宋_GB2312" w:cs="仿宋_GB2312"/>
                <w:kern w:val="0"/>
                <w:sz w:val="24"/>
              </w:rPr>
              <w:sym w:font="Wingdings" w:char="F0FE"/>
            </w:r>
            <w:r>
              <w:rPr>
                <w:rFonts w:hint="eastAsia" w:ascii="仿宋_GB2312" w:hAnsi="仿宋_GB2312" w:eastAsia="仿宋_GB2312" w:cs="仿宋_GB2312"/>
                <w:kern w:val="0"/>
                <w:sz w:val="24"/>
              </w:rPr>
              <w:t>A</w:t>
            </w:r>
            <w:r>
              <w:rPr>
                <w:rFonts w:hint="eastAsia" w:ascii="仿宋_GB2312" w:hAnsi="仿宋_GB2312" w:eastAsia="仿宋_GB2312" w:cs="仿宋_GB2312"/>
                <w:sz w:val="24"/>
              </w:rPr>
              <w:t>货物类，单一产品或</w:t>
            </w:r>
            <w:r>
              <w:rPr>
                <w:rFonts w:hint="eastAsia" w:ascii="仿宋_GB2312" w:hAnsi="仿宋_GB2312" w:eastAsia="仿宋_GB2312" w:cs="仿宋_GB2312"/>
                <w:kern w:val="0"/>
                <w:sz w:val="24"/>
              </w:rPr>
              <w:t>核心产品为：</w:t>
            </w:r>
            <w:r>
              <w:rPr>
                <w:rFonts w:hint="eastAsia" w:ascii="仿宋_GB2312" w:hAnsi="仿宋_GB2312" w:eastAsia="仿宋_GB2312" w:cs="仿宋_GB2312"/>
                <w:color w:val="000000" w:themeColor="text1"/>
                <w:kern w:val="0"/>
                <w:sz w:val="24"/>
                <w:szCs w:val="24"/>
                <w14:textFill>
                  <w14:solidFill>
                    <w14:schemeClr w14:val="tx1"/>
                  </w14:solidFill>
                </w14:textFill>
              </w:rPr>
              <w:t>物理学生实验桌</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14:textFill>
                  <w14:solidFill>
                    <w14:schemeClr w14:val="tx1"/>
                  </w14:solidFill>
                </w14:textFill>
              </w:rPr>
              <w:t>智慧黑板</w:t>
            </w:r>
            <w:r>
              <w:rPr>
                <w:rFonts w:hint="eastAsia" w:ascii="仿宋_GB2312" w:hAnsi="仿宋_GB2312" w:eastAsia="仿宋_GB2312" w:cs="仿宋_GB2312"/>
                <w:sz w:val="24"/>
              </w:rPr>
              <w:t>。</w:t>
            </w:r>
          </w:p>
          <w:p>
            <w:pPr>
              <w:spacing w:line="360" w:lineRule="auto"/>
              <w:rPr>
                <w:rFonts w:ascii="仿宋_GB2312" w:hAnsi="仿宋_GB2312" w:eastAsia="仿宋_GB2312" w:cs="仿宋_GB2312"/>
                <w:sz w:val="24"/>
              </w:rPr>
            </w:pPr>
            <w:r>
              <w:rPr>
                <w:rFonts w:hint="eastAsia" w:ascii="仿宋_GB2312" w:hAnsi="仿宋_GB2312" w:eastAsia="仿宋_GB2312" w:cs="仿宋_GB2312"/>
                <w:kern w:val="0"/>
                <w:sz w:val="24"/>
              </w:rPr>
              <w:t>☐B</w:t>
            </w:r>
            <w:r>
              <w:rPr>
                <w:rFonts w:hint="eastAsia" w:ascii="仿宋_GB2312" w:hAnsi="仿宋_GB2312" w:eastAsia="仿宋_GB2312" w:cs="仿宋_GB2312"/>
                <w:sz w:val="24"/>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78" w:hRule="atLeast"/>
          <w:tblHeader/>
        </w:trPr>
        <w:tc>
          <w:tcPr>
            <w:tcW w:w="629" w:type="dxa"/>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843" w:type="dxa"/>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采购标的对应的中小企业划分标准所属行业</w:t>
            </w:r>
          </w:p>
        </w:tc>
        <w:tc>
          <w:tcPr>
            <w:tcW w:w="6095" w:type="dxa"/>
            <w:vAlign w:val="center"/>
          </w:tcPr>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（1）标的：</w:t>
            </w:r>
            <w:r>
              <w:rPr>
                <w:rFonts w:hint="eastAsia" w:ascii="仿宋_GB2312" w:hAnsi="仿宋_GB2312" w:eastAsia="仿宋_GB2312" w:cs="仿宋_GB2312"/>
                <w:sz w:val="24"/>
                <w:u w:val="single"/>
                <w:lang w:eastAsia="zh-CN"/>
              </w:rPr>
              <w:t>浙江省杭州学军中学教学专用设备（实验室改造二期物理实验中心）项目</w:t>
            </w:r>
            <w:r>
              <w:rPr>
                <w:rFonts w:hint="eastAsia" w:ascii="仿宋_GB2312" w:hAnsi="仿宋_GB2312" w:eastAsia="仿宋_GB2312" w:cs="仿宋_GB2312"/>
                <w:kern w:val="0"/>
                <w:sz w:val="24"/>
              </w:rPr>
              <w:t>，属于</w:t>
            </w:r>
            <w:r>
              <w:rPr>
                <w:rFonts w:hint="eastAsia" w:ascii="仿宋_GB2312" w:hAnsi="仿宋_GB2312" w:eastAsia="仿宋_GB2312" w:cs="仿宋_GB2312"/>
                <w:kern w:val="0"/>
                <w:sz w:val="24"/>
                <w:u w:val="single"/>
              </w:rPr>
              <w:t xml:space="preserve"> 工业   </w:t>
            </w:r>
            <w:r>
              <w:rPr>
                <w:rFonts w:hint="eastAsia" w:ascii="仿宋_GB2312" w:hAnsi="仿宋_GB2312" w:eastAsia="仿宋_GB2312" w:cs="仿宋_GB2312"/>
                <w:kern w:val="0"/>
                <w:sz w:val="24"/>
              </w:rPr>
              <w:t>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359" w:hRule="atLeast"/>
          <w:tblHeader/>
        </w:trPr>
        <w:tc>
          <w:tcPr>
            <w:tcW w:w="629" w:type="dxa"/>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843" w:type="dxa"/>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是否允许采购进口产品</w:t>
            </w:r>
          </w:p>
        </w:tc>
        <w:tc>
          <w:tcPr>
            <w:tcW w:w="6095" w:type="dxa"/>
            <w:vAlign w:val="center"/>
          </w:tcPr>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sym w:font="Wingdings" w:char="F0FE"/>
            </w:r>
            <w:r>
              <w:rPr>
                <w:rFonts w:hint="eastAsia" w:ascii="仿宋_GB2312" w:hAnsi="仿宋_GB2312" w:eastAsia="仿宋_GB2312" w:cs="仿宋_GB2312"/>
                <w:kern w:val="0"/>
                <w:sz w:val="24"/>
              </w:rPr>
              <w:t>本项目不允许采购进口产品。</w:t>
            </w:r>
          </w:p>
          <w:p>
            <w:pPr>
              <w:spacing w:line="360" w:lineRule="auto"/>
              <w:rPr>
                <w:rFonts w:ascii="仿宋_GB2312" w:hAnsi="仿宋_GB2312" w:eastAsia="仿宋_GB2312" w:cs="仿宋_GB2312"/>
              </w:rPr>
            </w:pPr>
            <w:r>
              <w:rPr>
                <w:rFonts w:hint="eastAsia" w:ascii="仿宋_GB2312" w:hAnsi="仿宋_GB2312" w:eastAsia="仿宋_GB2312" w:cs="仿宋_GB2312"/>
                <w:kern w:val="0"/>
                <w:sz w:val="24"/>
              </w:rPr>
              <w:t>☐可以就</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kern w:val="0"/>
                <w:sz w:val="24"/>
              </w:rPr>
              <w:t>采购进口产品。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616" w:hRule="atLeast"/>
          <w:tblHeader/>
        </w:trPr>
        <w:tc>
          <w:tcPr>
            <w:tcW w:w="629" w:type="dxa"/>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843" w:type="dxa"/>
            <w:vAlign w:val="center"/>
          </w:tcPr>
          <w:p>
            <w:pPr>
              <w:snapToGrid w:val="0"/>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分包</w:t>
            </w:r>
          </w:p>
        </w:tc>
        <w:tc>
          <w:tcPr>
            <w:tcW w:w="6095"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kern w:val="0"/>
                <w:sz w:val="24"/>
              </w:rPr>
              <w:sym w:font="Wingdings" w:char="F0FE"/>
            </w:r>
            <w:r>
              <w:rPr>
                <w:rFonts w:hint="eastAsia" w:ascii="仿宋_GB2312" w:hAnsi="仿宋_GB2312" w:eastAsia="仿宋_GB2312" w:cs="仿宋_GB2312"/>
                <w:kern w:val="0"/>
                <w:sz w:val="24"/>
              </w:rPr>
              <w:t xml:space="preserve"> A</w:t>
            </w:r>
            <w:r>
              <w:rPr>
                <w:rFonts w:hint="eastAsia" w:ascii="仿宋_GB2312" w:hAnsi="仿宋_GB2312" w:eastAsia="仿宋_GB2312" w:cs="仿宋_GB2312"/>
                <w:sz w:val="24"/>
              </w:rPr>
              <w:t>同意将非主体、非关键性的</w:t>
            </w:r>
            <w:r>
              <w:rPr>
                <w:rFonts w:hint="eastAsia" w:ascii="仿宋_GB2312" w:hAnsi="仿宋_GB2312" w:eastAsia="仿宋_GB2312" w:cs="仿宋_GB2312"/>
                <w:sz w:val="24"/>
                <w:u w:val="single"/>
              </w:rPr>
              <w:t xml:space="preserve">   货物运输   </w:t>
            </w:r>
            <w:r>
              <w:rPr>
                <w:rFonts w:hint="eastAsia" w:ascii="仿宋_GB2312" w:hAnsi="仿宋_GB2312" w:eastAsia="仿宋_GB2312" w:cs="仿宋_GB2312"/>
                <w:sz w:val="24"/>
              </w:rPr>
              <w:t>工作分包。</w:t>
            </w:r>
            <w:r>
              <w:rPr>
                <w:rFonts w:hint="eastAsia" w:ascii="仿宋_GB2312" w:hAnsi="仿宋_GB2312" w:eastAsia="仿宋_GB2312" w:cs="仿宋_GB2312"/>
                <w:kern w:val="0"/>
                <w:sz w:val="24"/>
              </w:rPr>
              <w:t>☐ B</w:t>
            </w:r>
            <w:r>
              <w:rPr>
                <w:rFonts w:hint="eastAsia" w:ascii="仿宋_GB2312" w:hAnsi="仿宋_GB2312" w:eastAsia="仿宋_GB2312" w:cs="仿宋_GB2312"/>
                <w:sz w:val="24"/>
              </w:rPr>
              <w:t>不同意分包。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249" w:hRule="atLeast"/>
          <w:tblHeader/>
        </w:trPr>
        <w:tc>
          <w:tcPr>
            <w:tcW w:w="629" w:type="dxa"/>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843" w:type="dxa"/>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开标前答疑会或现场考察</w:t>
            </w:r>
          </w:p>
        </w:tc>
        <w:tc>
          <w:tcPr>
            <w:tcW w:w="6095" w:type="dxa"/>
            <w:vAlign w:val="center"/>
          </w:tcPr>
          <w:p>
            <w:pPr>
              <w:spacing w:line="360" w:lineRule="auto"/>
              <w:rPr>
                <w:rFonts w:ascii="仿宋_GB2312" w:hAnsi="仿宋_GB2312" w:eastAsia="仿宋_GB2312" w:cs="仿宋_GB2312"/>
                <w:sz w:val="24"/>
              </w:rPr>
            </w:pPr>
            <w:r>
              <w:rPr>
                <w:rFonts w:hint="eastAsia" w:ascii="MS Mincho" w:hAnsi="MS Mincho" w:eastAsia="MS Mincho" w:cs="MS Mincho"/>
                <w:kern w:val="0"/>
                <w:sz w:val="24"/>
              </w:rPr>
              <w:t>☐</w:t>
            </w:r>
            <w:r>
              <w:rPr>
                <w:rFonts w:hint="eastAsia" w:ascii="仿宋_GB2312" w:hAnsi="仿宋_GB2312" w:eastAsia="仿宋_GB2312" w:cs="仿宋_GB2312"/>
                <w:kern w:val="0"/>
                <w:sz w:val="24"/>
              </w:rPr>
              <w:t>A</w:t>
            </w:r>
            <w:r>
              <w:rPr>
                <w:rFonts w:hint="eastAsia" w:ascii="仿宋_GB2312" w:hAnsi="仿宋_GB2312" w:eastAsia="仿宋_GB2312" w:cs="仿宋_GB2312"/>
                <w:sz w:val="24"/>
              </w:rPr>
              <w:t>不组织。</w:t>
            </w:r>
          </w:p>
          <w:p>
            <w:pPr>
              <w:spacing w:line="360" w:lineRule="auto"/>
              <w:rPr>
                <w:rFonts w:ascii="仿宋_GB2312" w:hAnsi="仿宋_GB2312" w:eastAsia="仿宋_GB2312" w:cs="仿宋_GB2312"/>
                <w:sz w:val="24"/>
                <w:szCs w:val="20"/>
              </w:rPr>
            </w:pPr>
            <w:r>
              <w:rPr>
                <w:rFonts w:hint="eastAsia" w:ascii="仿宋_GB2312" w:hAnsi="仿宋_GB2312" w:eastAsia="仿宋_GB2312" w:cs="仿宋_GB2312"/>
                <w:kern w:val="0"/>
                <w:sz w:val="24"/>
              </w:rPr>
              <w:sym w:font="Wingdings" w:char="F0FE"/>
            </w:r>
            <w:r>
              <w:rPr>
                <w:rFonts w:hint="eastAsia" w:ascii="仿宋_GB2312" w:hAnsi="仿宋_GB2312" w:eastAsia="仿宋_GB2312" w:cs="仿宋_GB2312"/>
                <w:kern w:val="0"/>
                <w:sz w:val="24"/>
              </w:rPr>
              <w:t>B组织，</w:t>
            </w:r>
            <w:r>
              <w:rPr>
                <w:rFonts w:hint="eastAsia" w:ascii="仿宋_GB2312" w:hAnsi="仿宋_GB2312" w:eastAsia="仿宋_GB2312" w:cs="仿宋_GB2312"/>
                <w:sz w:val="24"/>
              </w:rPr>
              <w:t>时间：</w:t>
            </w:r>
            <w:r>
              <w:rPr>
                <w:rFonts w:hint="eastAsia" w:ascii="仿宋_GB2312" w:hAnsi="仿宋_GB2312" w:eastAsia="仿宋_GB2312" w:cs="仿宋_GB2312"/>
                <w:sz w:val="24"/>
                <w:u w:val="single"/>
              </w:rPr>
              <w:t xml:space="preserve"> </w:t>
            </w:r>
            <w:r>
              <w:rPr>
                <w:rFonts w:hint="eastAsia" w:ascii="仿宋_GB2312" w:hAnsi="宋体" w:eastAsia="仿宋_GB2312"/>
                <w:sz w:val="24"/>
                <w:u w:val="single"/>
              </w:rPr>
              <w:t>2024年</w:t>
            </w:r>
            <w:r>
              <w:rPr>
                <w:rFonts w:hint="eastAsia" w:ascii="仿宋_GB2312" w:hAnsi="宋体" w:eastAsia="仿宋_GB2312"/>
                <w:sz w:val="24"/>
                <w:u w:val="single"/>
                <w:lang w:val="en-US" w:eastAsia="zh-CN"/>
              </w:rPr>
              <w:t>7</w:t>
            </w:r>
            <w:r>
              <w:rPr>
                <w:rFonts w:hint="eastAsia" w:ascii="仿宋_GB2312" w:hAnsi="宋体" w:eastAsia="仿宋_GB2312"/>
                <w:sz w:val="24"/>
                <w:u w:val="single"/>
              </w:rPr>
              <w:t>月</w:t>
            </w:r>
            <w:r>
              <w:rPr>
                <w:rFonts w:hint="eastAsia" w:ascii="仿宋_GB2312" w:hAnsi="宋体" w:eastAsia="仿宋_GB2312"/>
                <w:sz w:val="24"/>
                <w:u w:val="single"/>
                <w:lang w:val="en-US" w:eastAsia="zh-CN"/>
              </w:rPr>
              <w:t>9</w:t>
            </w:r>
            <w:r>
              <w:rPr>
                <w:rFonts w:hint="eastAsia" w:ascii="仿宋_GB2312" w:hAnsi="宋体" w:eastAsia="仿宋_GB2312"/>
                <w:sz w:val="24"/>
                <w:u w:val="single"/>
              </w:rPr>
              <w:t>日</w:t>
            </w:r>
            <w:r>
              <w:rPr>
                <w:rFonts w:hint="eastAsia" w:ascii="仿宋_GB2312" w:hAnsi="宋体" w:eastAsia="仿宋_GB2312"/>
                <w:sz w:val="24"/>
                <w:u w:val="single"/>
                <w:lang w:val="en-US" w:eastAsia="zh-CN"/>
              </w:rPr>
              <w:t>9</w:t>
            </w:r>
            <w:r>
              <w:rPr>
                <w:rFonts w:hint="eastAsia" w:ascii="仿宋_GB2312" w:hAnsi="宋体" w:eastAsia="仿宋_GB2312"/>
                <w:sz w:val="24"/>
                <w:u w:val="single"/>
              </w:rPr>
              <w:t>时整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,地点</w:t>
            </w:r>
            <w:r>
              <w:rPr>
                <w:rFonts w:hint="eastAsia" w:ascii="仿宋_GB2312" w:hAnsi="宋体" w:eastAsia="仿宋_GB2312"/>
                <w:sz w:val="24"/>
              </w:rPr>
              <w:t>：</w:t>
            </w:r>
            <w:r>
              <w:rPr>
                <w:rFonts w:hint="eastAsia" w:ascii="仿宋_GB2312" w:hAnsi="宋体" w:eastAsia="仿宋_GB2312"/>
                <w:sz w:val="24"/>
                <w:u w:val="single"/>
                <w:lang w:eastAsia="zh-CN"/>
              </w:rPr>
              <w:t>浙江省</w:t>
            </w:r>
            <w:r>
              <w:rPr>
                <w:rFonts w:hint="eastAsia" w:ascii="仿宋_GB2312" w:hAnsi="宋体" w:eastAsia="仿宋_GB2312"/>
                <w:sz w:val="24"/>
                <w:u w:val="single"/>
              </w:rPr>
              <w:t>杭州学军中学（</w:t>
            </w:r>
            <w:r>
              <w:rPr>
                <w:rFonts w:hint="eastAsia" w:ascii="仿宋_GB2312" w:hAnsi="仿宋_GB2312" w:eastAsia="仿宋_GB2312" w:cs="仿宋_GB2312"/>
                <w:sz w:val="24"/>
                <w:u w:val="single"/>
              </w:rPr>
              <w:t>杭州市西湖区文三路188号</w:t>
            </w:r>
            <w:r>
              <w:rPr>
                <w:rFonts w:hint="eastAsia" w:ascii="仿宋_GB2312" w:hAnsi="宋体" w:eastAsia="仿宋_GB2312"/>
                <w:sz w:val="24"/>
                <w:u w:val="single"/>
              </w:rPr>
              <w:t>）</w:t>
            </w:r>
            <w:r>
              <w:rPr>
                <w:rFonts w:hint="eastAsia" w:ascii="仿宋_GB2312" w:hAnsi="仿宋_GB2312" w:eastAsia="仿宋_GB2312" w:cs="仿宋_GB2312"/>
                <w:sz w:val="24"/>
              </w:rPr>
              <w:t>，联系人：</w:t>
            </w:r>
            <w:r>
              <w:rPr>
                <w:rFonts w:hint="eastAsia" w:ascii="仿宋_GB2312" w:hAnsi="仿宋_GB2312" w:eastAsia="仿宋_GB2312" w:cs="仿宋_GB2312"/>
                <w:sz w:val="24"/>
                <w:u w:val="single"/>
                <w:lang w:eastAsia="zh-CN"/>
              </w:rPr>
              <w:t>石</w:t>
            </w:r>
            <w:r>
              <w:rPr>
                <w:rFonts w:hint="eastAsia" w:ascii="仿宋_GB2312" w:hAnsi="仿宋_GB2312" w:eastAsia="仿宋_GB2312" w:cs="仿宋_GB2312"/>
                <w:sz w:val="24"/>
                <w:u w:val="single"/>
              </w:rPr>
              <w:t>老师</w:t>
            </w:r>
            <w:r>
              <w:rPr>
                <w:rFonts w:hint="eastAsia" w:ascii="仿宋_GB2312" w:hAnsi="仿宋_GB2312" w:eastAsia="仿宋_GB2312" w:cs="仿宋_GB2312"/>
                <w:sz w:val="24"/>
              </w:rPr>
              <w:t>，联系方式：</w:t>
            </w:r>
            <w:r>
              <w:rPr>
                <w:rFonts w:hint="eastAsia" w:ascii="仿宋_GB2312" w:hAnsi="仿宋_GB2312" w:eastAsia="仿宋_GB2312" w:cs="仿宋_GB2312"/>
                <w:sz w:val="24"/>
                <w:u w:val="single"/>
              </w:rPr>
              <w:t>0571-88497666</w:t>
            </w:r>
            <w:r>
              <w:rPr>
                <w:rFonts w:hint="eastAsia" w:ascii="仿宋_GB2312" w:hAnsi="仿宋_GB2312" w:eastAsia="仿宋_GB2312" w:cs="仿宋_GB2312"/>
                <w:sz w:val="24"/>
                <w:szCs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843" w:type="dxa"/>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样品提供</w:t>
            </w:r>
          </w:p>
        </w:tc>
        <w:tc>
          <w:tcPr>
            <w:tcW w:w="6095"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kern w:val="0"/>
                <w:sz w:val="24"/>
              </w:rPr>
              <w:sym w:font="Wingdings" w:char="F0FE"/>
            </w:r>
            <w:r>
              <w:rPr>
                <w:rFonts w:hint="eastAsia" w:ascii="仿宋_GB2312" w:hAnsi="仿宋_GB2312" w:eastAsia="仿宋_GB2312" w:cs="仿宋_GB2312"/>
                <w:kern w:val="0"/>
                <w:sz w:val="24"/>
              </w:rPr>
              <w:t>A</w:t>
            </w:r>
            <w:r>
              <w:rPr>
                <w:rFonts w:hint="eastAsia" w:ascii="仿宋_GB2312" w:hAnsi="仿宋_GB2312" w:eastAsia="仿宋_GB2312" w:cs="仿宋_GB2312"/>
                <w:sz w:val="24"/>
              </w:rPr>
              <w:t>不要求提供。</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☐B要求提供，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843" w:type="dxa"/>
            <w:vAlign w:val="center"/>
          </w:tcPr>
          <w:p>
            <w:pPr>
              <w:snapToGrid w:val="0"/>
              <w:spacing w:line="360" w:lineRule="auto"/>
              <w:jc w:val="center"/>
              <w:rPr>
                <w:rFonts w:ascii="仿宋_GB2312" w:hAnsi="仿宋_GB2312" w:eastAsia="仿宋_GB2312" w:cs="仿宋_GB2312"/>
                <w:bCs/>
                <w:sz w:val="24"/>
              </w:rPr>
            </w:pPr>
            <w:r>
              <w:rPr>
                <w:rFonts w:hint="eastAsia" w:ascii="仿宋_GB2312" w:hAnsi="仿宋_GB2312" w:eastAsia="仿宋_GB2312" w:cs="仿宋_GB2312"/>
                <w:b/>
                <w:sz w:val="24"/>
              </w:rPr>
              <w:t>方案讲解演示</w:t>
            </w:r>
          </w:p>
        </w:tc>
        <w:tc>
          <w:tcPr>
            <w:tcW w:w="6095"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kern w:val="0"/>
                <w:sz w:val="24"/>
              </w:rPr>
              <w:t>☐A</w:t>
            </w:r>
            <w:r>
              <w:rPr>
                <w:rFonts w:hint="eastAsia" w:ascii="仿宋_GB2312" w:hAnsi="仿宋_GB2312" w:eastAsia="仿宋_GB2312" w:cs="仿宋_GB2312"/>
                <w:sz w:val="24"/>
              </w:rPr>
              <w:t>不组织。</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sym w:font="Wingdings" w:char="F0FE"/>
            </w:r>
            <w:r>
              <w:rPr>
                <w:rFonts w:hint="eastAsia" w:ascii="仿宋_GB2312" w:hAnsi="仿宋_GB2312" w:eastAsia="仿宋_GB2312" w:cs="仿宋_GB2312"/>
                <w:kern w:val="0"/>
                <w:sz w:val="24"/>
              </w:rPr>
              <w:t>B组织。</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在评标时安排每个投标人对所投产品“智能能源供给吊装系统、超导量子悬浮（圆盘测速）、纹影成像”功能进行讲解演示(视频演示)。演示评价标准详见评标办法，每个投标人讲解时间不超过15分钟，讲解次序以投标文件解密时间先后次序为准。</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（2）方案讲解演示方式：</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参加方案讲解的投标人在投标截止前，提供密封的讲解视频文件（U盘形式）。讲解视频文件寄送地点：杭州市教育发展服务中心（杭州市拱墅区东新路重机巷56号602）；文件签收人员</w:t>
            </w:r>
            <w:r>
              <w:rPr>
                <w:rFonts w:hint="eastAsia" w:ascii="仿宋_GB2312" w:hAnsi="仿宋_GB2312" w:eastAsia="仿宋_GB2312" w:cs="仿宋_GB2312"/>
                <w:kern w:val="0"/>
                <w:sz w:val="24"/>
                <w:u w:val="single"/>
              </w:rPr>
              <w:t>蒋老师</w:t>
            </w:r>
            <w:r>
              <w:rPr>
                <w:rFonts w:hint="eastAsia" w:ascii="仿宋_GB2312" w:hAnsi="仿宋_GB2312" w:eastAsia="仿宋_GB2312" w:cs="仿宋_GB2312"/>
                <w:kern w:val="0"/>
                <w:sz w:val="24"/>
              </w:rPr>
              <w:t>，联系电话：</w:t>
            </w:r>
            <w:r>
              <w:rPr>
                <w:rFonts w:hint="eastAsia" w:ascii="仿宋_GB2312" w:hAnsi="仿宋_GB2312" w:eastAsia="仿宋_GB2312" w:cs="仿宋_GB2312"/>
                <w:kern w:val="0"/>
                <w:sz w:val="24"/>
                <w:u w:val="single"/>
              </w:rPr>
              <w:t>0571-85886270</w:t>
            </w:r>
            <w:r>
              <w:rPr>
                <w:rFonts w:hint="eastAsia" w:ascii="仿宋_GB2312" w:hAnsi="仿宋_GB2312" w:eastAsia="仿宋_GB2312" w:cs="仿宋_GB2312"/>
                <w:kern w:val="0"/>
                <w:sz w:val="24"/>
              </w:rPr>
              <w:t xml:space="preserve">。 </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p>
            <w:pPr>
              <w:snapToGrid w:val="0"/>
              <w:spacing w:line="360" w:lineRule="auto"/>
              <w:rPr>
                <w:rFonts w:ascii="仿宋_GB2312" w:hAnsi="仿宋_GB2312" w:eastAsia="仿宋_GB2312" w:cs="仿宋_GB2312"/>
                <w:b/>
                <w:kern w:val="0"/>
                <w:sz w:val="24"/>
                <w:lang w:val="zh-CN"/>
              </w:rPr>
            </w:pPr>
            <w:r>
              <w:rPr>
                <w:rFonts w:hint="eastAsia" w:ascii="仿宋_GB2312" w:hAnsi="仿宋_GB2312" w:eastAsia="仿宋_GB2312" w:cs="仿宋_GB2312"/>
                <w:b/>
              </w:rPr>
              <w:t>重要提示：需进入本机构相关场地的人员，请按杭州疫情防控相关要求执行。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Merge w:val="restart"/>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843" w:type="dxa"/>
            <w:vMerge w:val="restart"/>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投标人应当提供的资格、资信证明文件</w:t>
            </w:r>
          </w:p>
        </w:tc>
        <w:tc>
          <w:tcPr>
            <w:tcW w:w="6095"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（1）资格证明文件：见招标文件第二部分11.1。</w:t>
            </w:r>
          </w:p>
          <w:p>
            <w:pPr>
              <w:spacing w:line="360" w:lineRule="auto"/>
              <w:rPr>
                <w:rFonts w:ascii="仿宋_GB2312" w:hAnsi="仿宋_GB2312" w:eastAsia="仿宋_GB2312" w:cs="仿宋_GB2312"/>
                <w:snapToGrid w:val="0"/>
                <w:kern w:val="0"/>
                <w:szCs w:val="21"/>
              </w:rPr>
            </w:pPr>
            <w:r>
              <w:rPr>
                <w:rFonts w:hint="eastAsia" w:ascii="仿宋_GB2312" w:hAnsi="仿宋_GB2312" w:eastAsia="仿宋_GB2312" w:cs="仿宋_GB2312"/>
                <w:kern w:val="0"/>
                <w:sz w:val="24"/>
                <w:lang w:val="zh-CN"/>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Merge w:val="continue"/>
            <w:vAlign w:val="center"/>
          </w:tcPr>
          <w:p>
            <w:pPr>
              <w:snapToGrid w:val="0"/>
              <w:spacing w:line="360" w:lineRule="auto"/>
              <w:jc w:val="center"/>
              <w:rPr>
                <w:rFonts w:ascii="仿宋_GB2312" w:hAnsi="仿宋_GB2312" w:eastAsia="仿宋_GB2312" w:cs="仿宋_GB2312"/>
                <w:sz w:val="24"/>
              </w:rPr>
            </w:pPr>
          </w:p>
        </w:tc>
        <w:tc>
          <w:tcPr>
            <w:tcW w:w="1843" w:type="dxa"/>
            <w:vMerge w:val="continue"/>
            <w:vAlign w:val="center"/>
          </w:tcPr>
          <w:p>
            <w:pPr>
              <w:snapToGrid w:val="0"/>
              <w:spacing w:line="360" w:lineRule="auto"/>
              <w:jc w:val="center"/>
              <w:rPr>
                <w:rFonts w:ascii="仿宋_GB2312" w:hAnsi="仿宋_GB2312" w:eastAsia="仿宋_GB2312" w:cs="仿宋_GB2312"/>
                <w:b/>
                <w:sz w:val="24"/>
              </w:rPr>
            </w:pPr>
          </w:p>
        </w:tc>
        <w:tc>
          <w:tcPr>
            <w:tcW w:w="6095"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（2）资信证明文件：根据招标文件第四部分评标标准提供。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843" w:type="dxa"/>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节能产品、环境标志产品</w:t>
            </w:r>
          </w:p>
        </w:tc>
        <w:tc>
          <w:tcPr>
            <w:tcW w:w="6095" w:type="dxa"/>
            <w:vAlign w:val="center"/>
          </w:tcPr>
          <w:p>
            <w:pPr>
              <w:snapToGrid w:val="0"/>
              <w:spacing w:line="360" w:lineRule="auto"/>
              <w:rPr>
                <w:rFonts w:ascii="仿宋_GB2312" w:hAnsi="仿宋_GB2312" w:eastAsia="仿宋_GB2312" w:cs="仿宋_GB2312"/>
              </w:rPr>
            </w:pPr>
            <w:r>
              <w:rPr>
                <w:rFonts w:hint="eastAsia" w:ascii="仿宋_GB2312" w:hAnsi="仿宋_GB2312" w:eastAsia="仿宋_GB2312" w:cs="仿宋_GB2312"/>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843" w:type="dxa"/>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报价要求</w:t>
            </w:r>
          </w:p>
        </w:tc>
        <w:tc>
          <w:tcPr>
            <w:tcW w:w="6095" w:type="dxa"/>
            <w:vAlign w:val="center"/>
          </w:tcPr>
          <w:p>
            <w:pPr>
              <w:snapToGrid w:val="0"/>
              <w:spacing w:line="360" w:lineRule="auto"/>
              <w:jc w:val="left"/>
              <w:rPr>
                <w:rFonts w:ascii="仿宋_GB2312" w:hAnsi="仿宋_GB2312" w:eastAsia="仿宋_GB2312" w:cs="仿宋_GB2312"/>
                <w:b/>
                <w:kern w:val="0"/>
                <w:sz w:val="24"/>
                <w:lang w:val="zh-CN"/>
              </w:rPr>
            </w:pPr>
            <w:r>
              <w:rPr>
                <w:rFonts w:hint="eastAsia" w:ascii="仿宋_GB2312" w:hAnsi="仿宋_GB2312" w:eastAsia="仿宋_GB2312" w:cs="仿宋_GB2312"/>
                <w:kern w:val="0"/>
                <w:sz w:val="24"/>
                <w:lang w:val="zh-CN"/>
              </w:rPr>
              <w:t>有关本项目实施所需的所有费用（含税费）均计入报价。</w:t>
            </w:r>
            <w:r>
              <w:rPr>
                <w:rFonts w:hint="eastAsia" w:ascii="仿宋_GB2312" w:hAnsi="仿宋_GB2312" w:eastAsia="仿宋_GB2312" w:cs="仿宋_GB2312"/>
                <w:sz w:val="24"/>
              </w:rPr>
              <w:t>开标一览表（报价表）是报价的唯一载体</w:t>
            </w:r>
            <w:r>
              <w:rPr>
                <w:rFonts w:hint="eastAsia" w:ascii="仿宋_GB2312" w:hAnsi="仿宋_GB2312" w:eastAsia="仿宋_GB2312" w:cs="仿宋_GB2312"/>
                <w:kern w:val="0"/>
                <w:sz w:val="24"/>
                <w:lang w:val="zh-CN"/>
              </w:rPr>
              <w:t>。投标文件中价格全部采用人民币报价。招标文件未列明，而投标人认为必需的费用也需列入报价。</w:t>
            </w:r>
            <w:r>
              <w:rPr>
                <w:rFonts w:hint="eastAsia" w:ascii="仿宋_GB2312" w:hAnsi="仿宋_GB2312"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_GB2312" w:eastAsia="仿宋_GB2312" w:cs="仿宋_GB2312"/>
                <w:kern w:val="0"/>
                <w:sz w:val="24"/>
                <w:lang w:val="zh-CN"/>
              </w:rPr>
            </w:pPr>
            <w:r>
              <w:rPr>
                <w:rFonts w:hint="eastAsia" w:ascii="仿宋_GB2312" w:hAnsi="仿宋_GB2312" w:eastAsia="仿宋_GB2312" w:cs="仿宋_GB2312"/>
                <w:b/>
                <w:kern w:val="0"/>
                <w:sz w:val="24"/>
                <w:lang w:val="zh-CN"/>
              </w:rPr>
              <w:t>投标报价超过招标文件中规定的预算金额或者最高限价的;</w:t>
            </w:r>
          </w:p>
          <w:p>
            <w:pPr>
              <w:spacing w:line="360" w:lineRule="auto"/>
              <w:ind w:firstLine="241" w:firstLineChars="100"/>
              <w:rPr>
                <w:rFonts w:ascii="仿宋_GB2312" w:hAnsi="仿宋_GB2312" w:eastAsia="仿宋_GB2312" w:cs="仿宋_GB2312"/>
                <w:b/>
                <w:sz w:val="24"/>
              </w:rPr>
            </w:pPr>
            <w:r>
              <w:rPr>
                <w:rFonts w:hint="eastAsia" w:ascii="仿宋_GB2312" w:hAnsi="仿宋_GB2312" w:eastAsia="仿宋_GB2312" w:cs="仿宋_GB2312"/>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_GB2312" w:eastAsia="仿宋_GB2312" w:cs="仿宋_GB2312"/>
                <w:b/>
                <w:sz w:val="24"/>
                <w:szCs w:val="21"/>
              </w:rPr>
              <w:t>;</w:t>
            </w:r>
          </w:p>
          <w:p>
            <w:pPr>
              <w:spacing w:line="360" w:lineRule="auto"/>
              <w:ind w:firstLine="241" w:firstLineChars="100"/>
              <w:rPr>
                <w:rFonts w:ascii="仿宋_GB2312" w:hAnsi="仿宋_GB2312" w:eastAsia="仿宋_GB2312" w:cs="仿宋_GB2312"/>
                <w:sz w:val="24"/>
              </w:rPr>
            </w:pPr>
            <w:r>
              <w:rPr>
                <w:rFonts w:hint="eastAsia" w:ascii="仿宋_GB2312" w:hAnsi="仿宋_GB2312" w:eastAsia="仿宋_GB2312" w:cs="仿宋_GB2312"/>
                <w:b/>
                <w:kern w:val="0"/>
                <w:sz w:val="24"/>
              </w:rPr>
              <w:t>投标人对根据修正原则修正后的报价不确认的</w:t>
            </w:r>
            <w:r>
              <w:rPr>
                <w:rFonts w:hint="eastAsia" w:ascii="仿宋_GB2312" w:hAnsi="仿宋_GB2312" w:eastAsia="仿宋_GB2312" w:cs="仿宋_GB2312"/>
                <w:b/>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843" w:type="dxa"/>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中小企业信用融资</w:t>
            </w:r>
          </w:p>
        </w:tc>
        <w:tc>
          <w:tcPr>
            <w:tcW w:w="6095" w:type="dxa"/>
            <w:vAlign w:val="center"/>
          </w:tcPr>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 w:hRule="atLeast"/>
          <w:tblHeader/>
        </w:trPr>
        <w:tc>
          <w:tcPr>
            <w:tcW w:w="629" w:type="dxa"/>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843" w:type="dxa"/>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 xml:space="preserve">备份投标文件送达地点和签收人员 </w:t>
            </w:r>
          </w:p>
        </w:tc>
        <w:tc>
          <w:tcPr>
            <w:tcW w:w="6095" w:type="dxa"/>
            <w:vAlign w:val="center"/>
          </w:tcPr>
          <w:p>
            <w:pPr>
              <w:pStyle w:val="36"/>
              <w:spacing w:line="360" w:lineRule="auto"/>
              <w:rPr>
                <w:rFonts w:ascii="仿宋_GB2312" w:hAnsi="仿宋_GB2312" w:eastAsia="仿宋_GB2312" w:cs="仿宋_GB2312"/>
                <w:kern w:val="28"/>
                <w:sz w:val="24"/>
              </w:rPr>
            </w:pPr>
            <w:r>
              <w:rPr>
                <w:rFonts w:hint="eastAsia" w:ascii="仿宋_GB2312" w:hAnsi="仿宋_GB2312" w:eastAsia="仿宋_GB2312" w:cs="仿宋_GB2312"/>
                <w:kern w:val="28"/>
                <w:sz w:val="24"/>
                <w:szCs w:val="24"/>
              </w:rPr>
              <w:t>备份投标文件送达地点：</w:t>
            </w:r>
            <w:r>
              <w:rPr>
                <w:rFonts w:hint="eastAsia" w:ascii="仿宋_GB2312" w:hAnsi="仿宋_GB2312" w:eastAsia="仿宋_GB2312" w:cs="仿宋_GB2312"/>
                <w:sz w:val="24"/>
                <w:u w:val="single"/>
              </w:rPr>
              <w:t xml:space="preserve">杭州市教育发展服务中心（杭州市拱墅区东新路重机巷56号602） </w:t>
            </w:r>
            <w:r>
              <w:rPr>
                <w:rFonts w:hint="eastAsia" w:ascii="仿宋_GB2312" w:hAnsi="仿宋_GB2312" w:eastAsia="仿宋_GB2312" w:cs="仿宋_GB2312"/>
                <w:kern w:val="28"/>
                <w:sz w:val="24"/>
                <w:szCs w:val="24"/>
              </w:rPr>
              <w:t>；备份投标文件签收人员</w:t>
            </w:r>
            <w:r>
              <w:rPr>
                <w:rFonts w:hint="eastAsia" w:ascii="仿宋_GB2312" w:hAnsi="仿宋_GB2312" w:eastAsia="仿宋_GB2312" w:cs="仿宋_GB2312"/>
                <w:kern w:val="28"/>
                <w:sz w:val="24"/>
                <w:szCs w:val="24"/>
                <w:u w:val="single"/>
              </w:rPr>
              <w:t>蒋老师</w:t>
            </w:r>
            <w:r>
              <w:rPr>
                <w:rFonts w:hint="eastAsia" w:ascii="仿宋_GB2312" w:hAnsi="仿宋_GB2312" w:eastAsia="仿宋_GB2312" w:cs="仿宋_GB2312"/>
                <w:kern w:val="28"/>
                <w:sz w:val="24"/>
                <w:szCs w:val="24"/>
              </w:rPr>
              <w:t>，联系电话：</w:t>
            </w:r>
            <w:r>
              <w:rPr>
                <w:rFonts w:hint="eastAsia" w:ascii="仿宋_GB2312" w:hAnsi="仿宋_GB2312" w:eastAsia="仿宋_GB2312" w:cs="仿宋_GB2312"/>
                <w:kern w:val="28"/>
                <w:sz w:val="24"/>
                <w:szCs w:val="24"/>
                <w:u w:val="single"/>
              </w:rPr>
              <w:t>0571-85886270</w:t>
            </w:r>
            <w:r>
              <w:rPr>
                <w:rFonts w:hint="eastAsia" w:ascii="仿宋_GB2312" w:hAnsi="仿宋_GB2312" w:eastAsia="仿宋_GB2312" w:cs="仿宋_GB2312"/>
                <w:kern w:val="28"/>
                <w:sz w:val="24"/>
                <w:szCs w:val="24"/>
              </w:rPr>
              <w:t>。</w:t>
            </w:r>
            <w:r>
              <w:rPr>
                <w:rFonts w:hint="eastAsia" w:ascii="仿宋_GB2312" w:hAnsi="仿宋_GB2312" w:eastAsia="仿宋_GB2312" w:cs="仿宋_GB2312"/>
                <w:b/>
                <w:sz w:val="24"/>
                <w:szCs w:val="24"/>
              </w:rPr>
              <w:t>采购人、采购机构不强制或变相强制投标人提交备份投标文件。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3" w:hRule="atLeast"/>
          <w:tblHeader/>
        </w:trPr>
        <w:tc>
          <w:tcPr>
            <w:tcW w:w="629" w:type="dxa"/>
            <w:vMerge w:val="restart"/>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843" w:type="dxa"/>
            <w:vMerge w:val="restart"/>
            <w:vAlign w:val="center"/>
          </w:tcPr>
          <w:p>
            <w:pPr>
              <w:snapToGrid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特别说明</w:t>
            </w:r>
          </w:p>
        </w:tc>
        <w:tc>
          <w:tcPr>
            <w:tcW w:w="6095" w:type="dxa"/>
            <w:vAlign w:val="center"/>
          </w:tcPr>
          <w:p>
            <w:pPr>
              <w:spacing w:line="360" w:lineRule="auto"/>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联合体投标的，联合体各方分别提供与联合体协议中规定的分工内容相应的业绩证明材料，业绩数量以提供材料较少的一方为准。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2" w:hRule="atLeast"/>
          <w:tblHeader/>
        </w:trPr>
        <w:tc>
          <w:tcPr>
            <w:tcW w:w="629" w:type="dxa"/>
            <w:vMerge w:val="continue"/>
            <w:vAlign w:val="center"/>
          </w:tcPr>
          <w:p>
            <w:pPr>
              <w:snapToGrid w:val="0"/>
              <w:spacing w:line="360" w:lineRule="auto"/>
              <w:jc w:val="center"/>
              <w:rPr>
                <w:rFonts w:ascii="仿宋_GB2312" w:hAnsi="仿宋_GB2312" w:eastAsia="仿宋_GB2312" w:cs="仿宋_GB2312"/>
                <w:sz w:val="24"/>
              </w:rPr>
            </w:pPr>
          </w:p>
        </w:tc>
        <w:tc>
          <w:tcPr>
            <w:tcW w:w="1843" w:type="dxa"/>
            <w:vMerge w:val="continue"/>
            <w:vAlign w:val="center"/>
          </w:tcPr>
          <w:p>
            <w:pPr>
              <w:snapToGrid w:val="0"/>
              <w:spacing w:line="360" w:lineRule="auto"/>
              <w:jc w:val="center"/>
              <w:rPr>
                <w:rFonts w:ascii="仿宋_GB2312" w:hAnsi="仿宋_GB2312" w:eastAsia="仿宋_GB2312" w:cs="仿宋_GB2312"/>
                <w:b/>
                <w:sz w:val="24"/>
              </w:rPr>
            </w:pPr>
          </w:p>
        </w:tc>
        <w:tc>
          <w:tcPr>
            <w:tcW w:w="6095" w:type="dxa"/>
            <w:vAlign w:val="center"/>
          </w:tcPr>
          <w:p>
            <w:pPr>
              <w:spacing w:line="360" w:lineRule="auto"/>
              <w:rPr>
                <w:rFonts w:ascii="仿宋_GB2312" w:hAnsi="仿宋_GB2312" w:eastAsia="仿宋_GB2312" w:cs="仿宋_GB2312"/>
                <w:snapToGrid w:val="0"/>
                <w:kern w:val="28"/>
                <w:sz w:val="24"/>
              </w:rPr>
            </w:pPr>
            <w:sdt>
              <w:sdtPr>
                <w:rPr>
                  <w:rFonts w:hint="eastAsia" w:ascii="仿宋_GB2312" w:hAnsi="仿宋_GB2312" w:eastAsia="仿宋_GB2312" w:cs="仿宋_GB2312"/>
                  <w:kern w:val="0"/>
                  <w:sz w:val="24"/>
                </w:rPr>
                <w:id w:val="-369766551"/>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napToGrid w:val="0"/>
                <w:kern w:val="28"/>
                <w:sz w:val="24"/>
              </w:rPr>
              <w:t>联合体投标的，联合体各方均需按招标文件第四部分评标标准要求提供资信证明文件，否则视为不符合相关要求。</w:t>
            </w:r>
          </w:p>
          <w:p>
            <w:pPr>
              <w:spacing w:line="360" w:lineRule="auto"/>
              <w:rPr>
                <w:rFonts w:ascii="仿宋_GB2312" w:hAnsi="仿宋_GB2312" w:eastAsia="仿宋_GB2312" w:cs="仿宋_GB2312"/>
                <w:snapToGrid w:val="0"/>
                <w:kern w:val="28"/>
                <w:sz w:val="24"/>
              </w:rPr>
            </w:pPr>
            <w:sdt>
              <w:sdtPr>
                <w:rPr>
                  <w:rFonts w:hint="eastAsia" w:ascii="仿宋_GB2312" w:hAnsi="仿宋_GB2312" w:eastAsia="仿宋_GB2312" w:cs="仿宋_GB2312"/>
                  <w:kern w:val="0"/>
                  <w:sz w:val="24"/>
                </w:rPr>
                <w:id w:val="1052570136"/>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仿宋_GB2312" w:hAnsi="仿宋_GB2312" w:eastAsia="仿宋_GB2312" w:cs="仿宋_GB2312"/>
          <w:b/>
          <w:sz w:val="32"/>
          <w:szCs w:val="20"/>
        </w:rPr>
      </w:pPr>
    </w:p>
    <w:bookmarkEnd w:id="10"/>
    <w:p>
      <w:pPr>
        <w:adjustRightInd/>
        <w:spacing w:line="360" w:lineRule="auto"/>
        <w:ind w:firstLine="3845" w:firstLineChars="1197"/>
        <w:outlineLvl w:val="0"/>
        <w:rPr>
          <w:rFonts w:ascii="仿宋_GB2312" w:hAnsi="仿宋_GB2312" w:eastAsia="仿宋_GB2312" w:cs="仿宋_GB2312"/>
          <w:b/>
          <w:sz w:val="32"/>
          <w:szCs w:val="20"/>
        </w:rPr>
      </w:pPr>
      <w:bookmarkStart w:id="11" w:name="第三部分"/>
      <w:bookmarkStart w:id="12" w:name="_Toc164416483"/>
      <w:r>
        <w:rPr>
          <w:rFonts w:hint="eastAsia" w:ascii="仿宋_GB2312" w:hAnsi="仿宋_GB2312" w:eastAsia="仿宋_GB2312" w:cs="仿宋_GB2312"/>
          <w:b/>
          <w:sz w:val="32"/>
          <w:szCs w:val="20"/>
        </w:rPr>
        <w:t>一、总则</w:t>
      </w:r>
    </w:p>
    <w:p>
      <w:pPr>
        <w:snapToGrid w:val="0"/>
        <w:spacing w:line="360" w:lineRule="auto"/>
        <w:ind w:firstLine="361" w:firstLineChars="150"/>
        <w:jc w:val="left"/>
        <w:outlineLvl w:val="1"/>
        <w:rPr>
          <w:rFonts w:ascii="仿宋_GB2312" w:hAnsi="仿宋_GB2312" w:eastAsia="仿宋_GB2312" w:cs="仿宋_GB2312"/>
          <w:b/>
          <w:sz w:val="24"/>
        </w:rPr>
      </w:pPr>
      <w:r>
        <w:rPr>
          <w:rFonts w:hint="eastAsia" w:ascii="仿宋_GB2312" w:hAnsi="仿宋_GB2312" w:eastAsia="仿宋_GB2312" w:cs="仿宋_GB2312"/>
          <w:b/>
          <w:sz w:val="24"/>
        </w:rPr>
        <w:t>1. 适用范围</w:t>
      </w:r>
    </w:p>
    <w:p>
      <w:pPr>
        <w:snapToGrid w:val="0"/>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_GB2312" w:eastAsia="仿宋_GB2312" w:cs="仿宋_GB2312"/>
          <w:b/>
          <w:sz w:val="24"/>
        </w:rPr>
      </w:pPr>
      <w:r>
        <w:rPr>
          <w:rFonts w:hint="eastAsia" w:ascii="仿宋_GB2312" w:hAnsi="仿宋_GB2312" w:eastAsia="仿宋_GB2312" w:cs="仿宋_GB2312"/>
          <w:b/>
          <w:sz w:val="24"/>
        </w:rPr>
        <w:t xml:space="preserve">   2.定义</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 “采购人”系指招标公告中载明的本项目的采购人。</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 “采购机构”系指招标公告中载明的本项目的采购机构。</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2.3 “投标人”系指是指响应招标、参加投标竞争的法人、其他组织或者自然人。</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2.6“电子交易平台”是指本项目政府采购活动所依托的政府采购云平台（https://www.zcygov.cn/）。</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2.7 “▲” 系指实质性要求条款，“</w:t>
      </w:r>
      <w:r>
        <w:rPr>
          <w:rFonts w:hint="eastAsia" w:ascii="仿宋_GB2312" w:hAnsi="仿宋_GB2312" w:eastAsia="仿宋_GB2312" w:cs="仿宋_GB2312"/>
          <w:kern w:val="0"/>
          <w:sz w:val="24"/>
        </w:rPr>
        <w:sym w:font="Wingdings" w:char="F0FE"/>
      </w:r>
      <w:r>
        <w:rPr>
          <w:rFonts w:hint="eastAsia" w:ascii="仿宋_GB2312" w:hAnsi="仿宋_GB2312" w:eastAsia="仿宋_GB2312" w:cs="仿宋_GB2312"/>
          <w:sz w:val="24"/>
        </w:rPr>
        <w:t>” 系指适用本项目的要求，“</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 系指不适用本项目的要求。</w:t>
      </w:r>
    </w:p>
    <w:p>
      <w:pPr>
        <w:spacing w:line="360" w:lineRule="auto"/>
        <w:ind w:firstLine="241" w:firstLineChars="100"/>
        <w:rPr>
          <w:rFonts w:ascii="仿宋_GB2312" w:hAnsi="仿宋_GB2312" w:eastAsia="仿宋_GB2312" w:cs="仿宋_GB2312"/>
          <w:b/>
          <w:sz w:val="24"/>
        </w:rPr>
      </w:pPr>
      <w:r>
        <w:rPr>
          <w:rFonts w:hint="eastAsia" w:ascii="仿宋_GB2312" w:hAnsi="仿宋_GB2312" w:eastAsia="仿宋_GB2312" w:cs="仿宋_GB2312"/>
          <w:b/>
          <w:sz w:val="24"/>
        </w:rPr>
        <w:t>3.</w:t>
      </w:r>
      <w:r>
        <w:rPr>
          <w:rFonts w:hint="eastAsia" w:ascii="仿宋_GB2312" w:hAnsi="仿宋_GB2312" w:eastAsia="仿宋_GB2312" w:cs="仿宋_GB2312"/>
        </w:rPr>
        <w:t xml:space="preserve"> </w:t>
      </w:r>
      <w:r>
        <w:rPr>
          <w:rFonts w:hint="eastAsia" w:ascii="仿宋_GB2312" w:hAnsi="仿宋_GB2312" w:eastAsia="仿宋_GB2312" w:cs="仿宋_GB2312"/>
          <w:b/>
          <w:sz w:val="24"/>
        </w:rPr>
        <w:t>采购项目需要落实的政府采购政策</w:t>
      </w:r>
    </w:p>
    <w:p>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_GB2312" w:hAnsi="仿宋_GB2312" w:eastAsia="仿宋_GB2312" w:cs="仿宋_GB2312"/>
          <w:kern w:val="0"/>
          <w:sz w:val="24"/>
        </w:rPr>
        <w:t>优先采购向我国企业转让技术、与我国企业签订消化吸收再创新方案的供应商的进口产品</w:t>
      </w:r>
      <w:r>
        <w:rPr>
          <w:rFonts w:hint="eastAsia" w:ascii="仿宋_GB2312" w:hAnsi="仿宋_GB2312" w:eastAsia="仿宋_GB2312" w:cs="仿宋_GB2312"/>
          <w:sz w:val="24"/>
        </w:rPr>
        <w:t>。</w:t>
      </w:r>
    </w:p>
    <w:p>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3.2 支持绿色发展</w:t>
      </w:r>
    </w:p>
    <w:p>
      <w:pPr>
        <w:spacing w:line="360" w:lineRule="auto"/>
        <w:ind w:firstLine="480" w:firstLineChars="200"/>
        <w:rPr>
          <w:rFonts w:ascii="仿宋_GB2312" w:hAnsi="仿宋_GB2312" w:eastAsia="仿宋_GB2312" w:cs="仿宋_GB2312"/>
          <w:b/>
          <w:sz w:val="24"/>
        </w:rPr>
      </w:pPr>
      <w:r>
        <w:rPr>
          <w:rFonts w:hint="eastAsia" w:ascii="仿宋_GB2312" w:hAnsi="仿宋_GB2312" w:eastAsia="仿宋_GB2312" w:cs="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3.2.2 修缮、装修类项目采购建材的，采购人应将绿色建筑和绿色建材性能、指标等作为实质性条件纳入招标文件和合同。</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3.3支持中小企业发展</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符合中小企业划分标准的个体工商户，在政府采购活动中视同中小企业。</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bCs/>
          <w:sz w:val="24"/>
        </w:rPr>
        <w:t>3.3.2</w:t>
      </w:r>
      <w:r>
        <w:rPr>
          <w:rFonts w:hint="eastAsia" w:ascii="仿宋_GB2312" w:hAnsi="仿宋_GB2312" w:eastAsia="仿宋_GB2312" w:cs="仿宋_GB2312"/>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3.3.2.2在工程采购项目中，工程由中小企业承建，即工程施工单位为中小企业；</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3.4</w:t>
      </w:r>
      <w:r>
        <w:rPr>
          <w:rFonts w:hint="eastAsia" w:ascii="仿宋_GB2312" w:hAnsi="仿宋_GB2312" w:eastAsia="仿宋_GB2312" w:cs="仿宋_GB2312"/>
          <w:bCs/>
          <w:sz w:val="24"/>
        </w:rPr>
        <w:t>支持创新发展</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3.4.1 采购人优先采购被认定为首台套产品和“制造精品”的自主创新产品。</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_GB2312" w:hAnsi="仿宋_GB2312" w:eastAsia="仿宋_GB2312" w:cs="仿宋_GB2312"/>
          <w:b/>
          <w:sz w:val="24"/>
        </w:rPr>
      </w:pPr>
      <w:r>
        <w:rPr>
          <w:rFonts w:hint="eastAsia" w:ascii="仿宋_GB2312" w:hAnsi="仿宋_GB2312" w:eastAsia="仿宋_GB2312" w:cs="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_GB2312" w:hAnsi="仿宋_GB2312" w:eastAsia="仿宋_GB2312" w:cs="仿宋_GB2312"/>
          <w:sz w:val="24"/>
        </w:rPr>
        <w:cr/>
      </w:r>
      <w:r>
        <w:rPr>
          <w:rFonts w:hint="eastAsia" w:ascii="仿宋_GB2312" w:hAnsi="仿宋_GB2312" w:eastAsia="仿宋_GB2312" w:cs="仿宋_GB2312"/>
          <w:b/>
          <w:sz w:val="24"/>
        </w:rPr>
        <w:t>4. 询问、质疑、投诉</w:t>
      </w:r>
    </w:p>
    <w:p>
      <w:pPr>
        <w:autoSpaceDE w:val="0"/>
        <w:autoSpaceDN w:val="0"/>
        <w:spacing w:line="360" w:lineRule="auto"/>
        <w:ind w:firstLine="240" w:firstLineChars="1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4.1在线询问、质疑、投诉</w:t>
      </w:r>
    </w:p>
    <w:p>
      <w:pPr>
        <w:autoSpaceDE w:val="0"/>
        <w:autoSpaceDN w:val="0"/>
        <w:spacing w:line="360" w:lineRule="auto"/>
        <w:ind w:firstLine="240" w:firstLineChars="1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4.2供应商询问</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4.3供应商质疑</w:t>
      </w:r>
    </w:p>
    <w:p>
      <w:pPr>
        <w:pStyle w:val="36"/>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4.3</w:t>
      </w:r>
      <w:r>
        <w:rPr>
          <w:rFonts w:hint="eastAsia" w:ascii="仿宋_GB2312" w:hAnsi="仿宋_GB2312" w:eastAsia="仿宋_GB2312" w:cs="仿宋_GB2312"/>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4.3</w:t>
      </w:r>
      <w:r>
        <w:rPr>
          <w:rFonts w:hint="eastAsia" w:ascii="仿宋_GB2312" w:hAnsi="仿宋_GB2312" w:eastAsia="仿宋_GB2312" w:cs="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_GB2312" w:eastAsia="仿宋_GB2312" w:cs="仿宋_GB2312"/>
          <w:color w:val="auto"/>
          <w:kern w:val="2"/>
          <w:sz w:val="24"/>
        </w:rPr>
      </w:pPr>
      <w:r>
        <w:rPr>
          <w:rFonts w:hint="eastAsia" w:ascii="仿宋_GB2312" w:hAnsi="仿宋_GB2312" w:eastAsia="仿宋_GB2312" w:cs="仿宋_GB2312"/>
          <w:color w:val="auto"/>
          <w:kern w:val="2"/>
          <w:sz w:val="24"/>
        </w:rPr>
        <w:t>4.3.2.1对招标文件提出质疑的，质疑期限为供应商获得招标文件之日或者招标文件公告期限届满之日起计算。</w:t>
      </w:r>
    </w:p>
    <w:p>
      <w:pPr>
        <w:pStyle w:val="36"/>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4.3.2.2对采购过程提出质疑的，质疑期限为各采购程序环节结束之日起计算。对同一采购程序环节的质疑，供应商须一次性提出。</w:t>
      </w:r>
    </w:p>
    <w:p>
      <w:pPr>
        <w:pStyle w:val="36"/>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4.3.2.3对采购结果提出质疑的，质疑期限自采购结果公告期限届满之日起计算。</w:t>
      </w:r>
    </w:p>
    <w:p>
      <w:pPr>
        <w:pStyle w:val="36"/>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w:t>
      </w:r>
      <w:r>
        <w:rPr>
          <w:rFonts w:hint="eastAsia" w:ascii="仿宋_GB2312" w:hAnsi="仿宋_GB2312" w:eastAsia="仿宋_GB2312" w:cs="仿宋_GB2312"/>
          <w:sz w:val="24"/>
        </w:rPr>
        <w:t>供应商提出质疑应当提交质疑函和必要的证明材料。质疑函应当包括下列内容：</w:t>
      </w:r>
    </w:p>
    <w:p>
      <w:pPr>
        <w:pStyle w:val="36"/>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4.3.3.1供应商的姓名或者名称、地址、邮编、联系人及联系电话；</w:t>
      </w:r>
    </w:p>
    <w:p>
      <w:pPr>
        <w:pStyle w:val="36"/>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4.3.3.2质疑项目的名称、编号；</w:t>
      </w:r>
    </w:p>
    <w:p>
      <w:pPr>
        <w:pStyle w:val="36"/>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4.3.3.3具体、明确的质疑事项和与质疑事项相关的请求；</w:t>
      </w:r>
    </w:p>
    <w:p>
      <w:pPr>
        <w:pStyle w:val="36"/>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4.3.3.4事实依据；</w:t>
      </w:r>
    </w:p>
    <w:p>
      <w:pPr>
        <w:pStyle w:val="36"/>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4.3.3.5必要的法律依据；</w:t>
      </w:r>
    </w:p>
    <w:p>
      <w:pPr>
        <w:pStyle w:val="36"/>
        <w:spacing w:line="360" w:lineRule="auto"/>
        <w:ind w:firstLine="960" w:firstLineChars="4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4.3.3.6提出质疑的日期。</w:t>
      </w:r>
    </w:p>
    <w:p>
      <w:pPr>
        <w:pStyle w:val="889"/>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rPr>
        <w:t>质疑函范本及制作说明详见附件2。</w:t>
      </w:r>
    </w:p>
    <w:p>
      <w:pPr>
        <w:pStyle w:val="889"/>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lang w:val="zh-CN"/>
        </w:rPr>
        <w:t>4.3</w:t>
      </w:r>
      <w:r>
        <w:rPr>
          <w:rFonts w:hint="eastAsia" w:ascii="仿宋_GB2312" w:hAnsi="仿宋_GB2312" w:eastAsia="仿宋_GB2312" w:cs="仿宋_GB2312"/>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lang w:val="zh-CN"/>
        </w:rPr>
        <w:t>4.3</w:t>
      </w:r>
      <w:r>
        <w:rPr>
          <w:rFonts w:hint="eastAsia" w:ascii="仿宋_GB2312" w:hAnsi="仿宋_GB2312" w:eastAsia="仿宋_GB2312" w:cs="仿宋_GB2312"/>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仿宋_GB2312" w:hAnsi="仿宋_GB2312" w:eastAsia="仿宋_GB2312" w:cs="仿宋_GB2312"/>
          <w:lang w:val="zh-CN"/>
        </w:rPr>
      </w:pPr>
      <w:r>
        <w:rPr>
          <w:rFonts w:hint="eastAsia" w:ascii="仿宋_GB2312" w:hAnsi="仿宋_GB2312" w:eastAsia="仿宋_GB2312" w:cs="仿宋_GB2312"/>
          <w:lang w:val="zh-CN"/>
        </w:rPr>
        <w:t>4.4供应商投诉</w:t>
      </w:r>
    </w:p>
    <w:p>
      <w:pPr>
        <w:pStyle w:val="889"/>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rPr>
        <w:t>4.4.1质疑供应商对采购人、采购机构的答复不满意或者采购人、采购机构未在规定的时间内作出答复的，可以在答复期满后十五个工作日内向同级政府采购监督管理部门提出投诉。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rPr>
        <w:t>4.4.</w:t>
      </w:r>
      <w:r>
        <w:rPr>
          <w:rFonts w:hint="eastAsia" w:ascii="仿宋_GB2312" w:hAnsi="仿宋_GB2312" w:eastAsia="仿宋_GB2312" w:cs="仿宋_GB2312"/>
          <w:lang w:val="zh-CN"/>
        </w:rPr>
        <w:t>2</w:t>
      </w:r>
      <w:r>
        <w:rPr>
          <w:rFonts w:hint="eastAsia" w:ascii="仿宋_GB2312" w:hAnsi="仿宋_GB2312" w:eastAsia="仿宋_GB2312" w:cs="仿宋_GB2312"/>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rPr>
        <w:t>4.4.3供应商投诉应当有明确的请求和必要的证明材料。</w:t>
      </w:r>
    </w:p>
    <w:p>
      <w:pPr>
        <w:pStyle w:val="889"/>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rPr>
        <w:t>4.4.4 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rPr>
        <w:t>4.4.5根据政府采购行政裁决省市区三级联动试点工作安排，浙江省本级、杭州市本级、拱墅区、富阳区政府采购项目投诉材料可寄送至浙江省政府采购行政裁决服务中心（杭州），地址：杭州市上城区四季青街道新业路市民之家G03办公室，收件人：朱女士、王女士，电话：0571-85252453。</w:t>
      </w:r>
    </w:p>
    <w:p>
      <w:pPr>
        <w:pStyle w:val="889"/>
        <w:shd w:val="clear" w:color="auto" w:fill="FFFFFF"/>
        <w:snapToGrid w:val="0"/>
        <w:spacing w:after="240" w:afterAutospacing="0" w:line="360" w:lineRule="auto"/>
        <w:ind w:firstLine="400"/>
        <w:contextualSpacing/>
        <w:rPr>
          <w:rFonts w:ascii="仿宋_GB2312" w:hAnsi="仿宋_GB2312" w:eastAsia="仿宋_GB2312" w:cs="仿宋_GB2312"/>
        </w:rPr>
      </w:pPr>
      <w:r>
        <w:rPr>
          <w:rFonts w:hint="eastAsia" w:ascii="仿宋_GB2312" w:hAnsi="仿宋_GB2312" w:eastAsia="仿宋_GB2312" w:cs="仿宋_GB2312"/>
        </w:rPr>
        <w:t>投诉书范本及制作说明详见附件3。</w:t>
      </w:r>
    </w:p>
    <w:p>
      <w:pPr>
        <w:pStyle w:val="159"/>
        <w:snapToGrid w:val="0"/>
        <w:spacing w:before="0"/>
        <w:ind w:firstLine="360"/>
        <w:rPr>
          <w:rFonts w:ascii="仿宋_GB2312" w:hAnsi="仿宋_GB2312" w:eastAsia="仿宋_GB2312" w:cs="仿宋_GB2312"/>
          <w:sz w:val="18"/>
          <w:szCs w:val="18"/>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 xml:space="preserve">      二、招标文件的构成、澄清、修改</w:t>
      </w:r>
    </w:p>
    <w:p>
      <w:pPr>
        <w:pStyle w:val="36"/>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5．招标文件的构成</w:t>
      </w:r>
    </w:p>
    <w:p>
      <w:pPr>
        <w:pStyle w:val="36"/>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5.1 招标文件包括下列文件及附件：</w:t>
      </w:r>
    </w:p>
    <w:p>
      <w:pPr>
        <w:pStyle w:val="36"/>
        <w:tabs>
          <w:tab w:val="left" w:pos="840"/>
        </w:tabs>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5.1.1招标公告；</w:t>
      </w:r>
    </w:p>
    <w:p>
      <w:pPr>
        <w:pStyle w:val="36"/>
        <w:tabs>
          <w:tab w:val="left" w:pos="840"/>
        </w:tabs>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5.1.2投标人须知；</w:t>
      </w:r>
    </w:p>
    <w:p>
      <w:pPr>
        <w:pStyle w:val="36"/>
        <w:tabs>
          <w:tab w:val="left" w:pos="840"/>
        </w:tabs>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5.1.3采购需求；</w:t>
      </w:r>
    </w:p>
    <w:p>
      <w:pPr>
        <w:pStyle w:val="36"/>
        <w:tabs>
          <w:tab w:val="left" w:pos="840"/>
        </w:tabs>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5.1.4评标办法；</w:t>
      </w:r>
    </w:p>
    <w:p>
      <w:pPr>
        <w:pStyle w:val="36"/>
        <w:tabs>
          <w:tab w:val="left" w:pos="840"/>
        </w:tabs>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5.1.5拟签订的合同文本；</w:t>
      </w:r>
    </w:p>
    <w:p>
      <w:pPr>
        <w:pStyle w:val="36"/>
        <w:tabs>
          <w:tab w:val="left" w:pos="840"/>
        </w:tabs>
        <w:spacing w:line="360" w:lineRule="auto"/>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rPr>
        <w:t>5.1.6</w:t>
      </w:r>
      <w:r>
        <w:rPr>
          <w:rFonts w:hint="eastAsia" w:ascii="仿宋_GB2312" w:hAnsi="仿宋_GB2312" w:eastAsia="仿宋_GB2312" w:cs="仿宋_GB2312"/>
          <w:sz w:val="24"/>
          <w:szCs w:val="24"/>
        </w:rPr>
        <w:t>应提交的有关格式范例。</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5.2与本项目有关的</w:t>
      </w:r>
      <w:r>
        <w:rPr>
          <w:rFonts w:hint="eastAsia" w:ascii="仿宋_GB2312" w:hAnsi="仿宋_GB2312" w:eastAsia="仿宋_GB2312" w:cs="仿宋_GB2312"/>
          <w:bCs/>
          <w:sz w:val="24"/>
        </w:rPr>
        <w:t>澄清或者修改的内容为招标文件的组成部分</w:t>
      </w:r>
      <w:r>
        <w:rPr>
          <w:rFonts w:hint="eastAsia" w:ascii="仿宋_GB2312" w:hAnsi="仿宋_GB2312" w:eastAsia="仿宋_GB2312" w:cs="仿宋_GB2312"/>
          <w:sz w:val="24"/>
        </w:rPr>
        <w:t>。</w:t>
      </w:r>
    </w:p>
    <w:p>
      <w:pPr>
        <w:pStyle w:val="36"/>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6. 招标文件的澄清、修改</w:t>
      </w:r>
    </w:p>
    <w:p>
      <w:pPr>
        <w:pStyle w:val="159"/>
        <w:snapToGrid w:val="0"/>
        <w:spacing w:before="0"/>
        <w:ind w:firstLine="480"/>
        <w:rPr>
          <w:rFonts w:ascii="仿宋_GB2312" w:hAnsi="仿宋_GB2312" w:eastAsia="仿宋_GB2312" w:cs="仿宋_GB2312"/>
        </w:rPr>
      </w:pPr>
      <w:r>
        <w:rPr>
          <w:rFonts w:hint="eastAsia" w:ascii="仿宋_GB2312" w:hAnsi="仿宋_GB2312" w:eastAsia="仿宋_GB2312" w:cs="仿宋_GB2312"/>
        </w:rPr>
        <w:t>6.1已获取招标文件的潜在投标人，若有问题需要澄清，应于投标截止时间前，以书面形式向采购机构提出。</w:t>
      </w:r>
    </w:p>
    <w:p>
      <w:pPr>
        <w:pStyle w:val="159"/>
        <w:snapToGrid w:val="0"/>
        <w:spacing w:before="0"/>
        <w:ind w:firstLine="480"/>
        <w:rPr>
          <w:rFonts w:ascii="仿宋_GB2312" w:hAnsi="仿宋_GB2312" w:eastAsia="仿宋_GB2312" w:cs="仿宋_GB2312"/>
        </w:rPr>
      </w:pPr>
      <w:r>
        <w:rPr>
          <w:rFonts w:hint="eastAsia" w:ascii="仿宋_GB2312" w:hAnsi="仿宋_GB2312" w:eastAsia="仿宋_GB2312" w:cs="仿宋_GB2312"/>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_GB2312" w:eastAsia="仿宋_GB2312" w:cs="仿宋_GB2312"/>
          <w:sz w:val="18"/>
          <w:szCs w:val="18"/>
          <w:lang w:val="en-US"/>
        </w:rPr>
      </w:pPr>
      <w:r>
        <w:rPr>
          <w:rFonts w:hint="eastAsia" w:ascii="仿宋_GB2312" w:hAnsi="仿宋_GB2312" w:eastAsia="仿宋_GB2312" w:cs="仿宋_GB2312"/>
          <w:szCs w:val="24"/>
          <w:lang w:val="en-US"/>
        </w:rPr>
        <w:t xml:space="preserve">    </w:t>
      </w:r>
    </w:p>
    <w:p>
      <w:pPr>
        <w:adjustRightInd/>
        <w:spacing w:line="360" w:lineRule="auto"/>
        <w:jc w:val="center"/>
        <w:outlineLvl w:val="0"/>
        <w:rPr>
          <w:rFonts w:ascii="仿宋_GB2312" w:hAnsi="仿宋_GB2312" w:eastAsia="仿宋_GB2312" w:cs="仿宋_GB2312"/>
          <w:b/>
          <w:sz w:val="30"/>
          <w:szCs w:val="20"/>
        </w:rPr>
      </w:pPr>
      <w:r>
        <w:rPr>
          <w:rFonts w:hint="eastAsia" w:ascii="仿宋_GB2312" w:hAnsi="仿宋_GB2312" w:eastAsia="仿宋_GB2312" w:cs="仿宋_GB2312"/>
          <w:b/>
          <w:sz w:val="30"/>
          <w:szCs w:val="20"/>
        </w:rPr>
        <w:t>三、投标</w:t>
      </w:r>
    </w:p>
    <w:p>
      <w:pPr>
        <w:pStyle w:val="36"/>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7. 招标文件的获取</w:t>
      </w:r>
    </w:p>
    <w:p>
      <w:pPr>
        <w:spacing w:line="360" w:lineRule="auto"/>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详见招标公告中获取招标文件的时间期限、地点、方式及招标文件售价。</w:t>
      </w:r>
    </w:p>
    <w:p>
      <w:pPr>
        <w:pStyle w:val="36"/>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8.开标前答疑会或现场考察</w:t>
      </w:r>
    </w:p>
    <w:p>
      <w:pPr>
        <w:pStyle w:val="36"/>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ascii="仿宋_GB2312" w:hAnsi="仿宋_GB2312" w:eastAsia="仿宋_GB2312" w:cs="仿宋_GB2312"/>
          <w:b/>
          <w:szCs w:val="24"/>
        </w:rPr>
      </w:pPr>
      <w:r>
        <w:rPr>
          <w:rFonts w:hint="eastAsia" w:ascii="仿宋_GB2312" w:hAnsi="仿宋_GB2312" w:eastAsia="仿宋_GB2312" w:cs="仿宋_GB2312"/>
          <w:b/>
          <w:kern w:val="28"/>
          <w:sz w:val="24"/>
          <w:szCs w:val="24"/>
        </w:rPr>
        <w:t>9.投标保证金</w:t>
      </w:r>
    </w:p>
    <w:p>
      <w:pPr>
        <w:pStyle w:val="5"/>
        <w:spacing w:line="360" w:lineRule="auto"/>
        <w:ind w:firstLine="470" w:firstLineChars="196"/>
        <w:rPr>
          <w:rFonts w:ascii="仿宋_GB2312" w:hAnsi="仿宋_GB2312" w:eastAsia="仿宋_GB2312" w:cs="仿宋_GB2312"/>
          <w:color w:val="auto"/>
          <w:sz w:val="24"/>
        </w:rPr>
      </w:pPr>
      <w:r>
        <w:rPr>
          <w:rFonts w:hint="eastAsia" w:ascii="仿宋_GB2312" w:hAnsi="仿宋_GB2312" w:eastAsia="仿宋_GB2312" w:cs="仿宋_GB2312"/>
          <w:color w:val="auto"/>
          <w:sz w:val="24"/>
        </w:rPr>
        <w:t>本项目不需缴纳投标保证金。</w:t>
      </w:r>
    </w:p>
    <w:p>
      <w:pPr>
        <w:pStyle w:val="36"/>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10. 投标文件的语言</w:t>
      </w:r>
    </w:p>
    <w:p>
      <w:pPr>
        <w:autoSpaceDE w:val="0"/>
        <w:autoSpaceDN w:val="0"/>
        <w:spacing w:line="360" w:lineRule="auto"/>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投标文件及投标人与采购有关的来往通知、函件和文件均应使用中文。</w:t>
      </w:r>
    </w:p>
    <w:p>
      <w:pPr>
        <w:pStyle w:val="36"/>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11. 投标文件的组成</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b/>
          <w:sz w:val="24"/>
        </w:rPr>
        <w:t>资格文件</w:t>
      </w:r>
      <w:r>
        <w:rPr>
          <w:rFonts w:hint="eastAsia" w:ascii="仿宋_GB2312" w:hAnsi="仿宋_GB2312" w:eastAsia="仿宋_GB2312" w:cs="仿宋_GB2312"/>
          <w:sz w:val="24"/>
        </w:rPr>
        <w:t>：</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11.1.2联合协议（如果有)；</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11.1.3落实政府采购政策需满足的资格要求（如果有)；</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11.1.4本项目的特定资格要求（如果有)。</w:t>
      </w:r>
    </w:p>
    <w:p>
      <w:pPr>
        <w:snapToGrid w:val="0"/>
        <w:spacing w:line="360" w:lineRule="auto"/>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11.</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商务技术</w:t>
      </w:r>
      <w:r>
        <w:rPr>
          <w:rFonts w:hint="eastAsia" w:ascii="仿宋_GB2312" w:hAnsi="仿宋_GB2312" w:eastAsia="仿宋_GB2312" w:cs="仿宋_GB2312"/>
          <w:sz w:val="24"/>
          <w:lang w:val="zh-CN"/>
        </w:rPr>
        <w:t>文件：</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11.2.1投标函；</w:t>
      </w:r>
      <w:r>
        <w:rPr>
          <w:rFonts w:hint="eastAsia" w:ascii="仿宋_GB2312" w:hAnsi="仿宋_GB2312" w:eastAsia="仿宋_GB2312" w:cs="仿宋_GB2312"/>
          <w:sz w:val="24"/>
          <w:lang w:val="zh-CN"/>
        </w:rPr>
        <w:t xml:space="preserve"> </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11.2.3分包意向协议（如果有)；</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11.2.4符合性审查资料；</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11.2.5评标标准相应的商务技术资料；</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11.2.6投标标的清单；</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11.2.7商务技术偏离表；</w:t>
      </w:r>
    </w:p>
    <w:p>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zh-CN"/>
        </w:rPr>
        <w:t>11.</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p>
    <w:p>
      <w:pPr>
        <w:snapToGrid w:val="0"/>
        <w:spacing w:line="360" w:lineRule="auto"/>
        <w:ind w:firstLine="480" w:firstLineChars="200"/>
        <w:rPr>
          <w:rFonts w:ascii="仿宋_GB2312" w:hAnsi="仿宋_GB2312" w:eastAsia="仿宋_GB2312" w:cs="仿宋_GB2312"/>
          <w:sz w:val="24"/>
          <w:u w:val="single"/>
          <w:lang w:val="zh-CN"/>
        </w:rPr>
      </w:pPr>
      <w:r>
        <w:rPr>
          <w:rFonts w:hint="eastAsia" w:ascii="仿宋_GB2312" w:hAnsi="仿宋_GB2312" w:eastAsia="仿宋_GB2312" w:cs="仿宋_GB2312"/>
          <w:kern w:val="0"/>
          <w:sz w:val="24"/>
          <w:lang w:val="zh-CN"/>
        </w:rPr>
        <w:t>11.</w:t>
      </w:r>
      <w:r>
        <w:rPr>
          <w:rFonts w:hint="eastAsia" w:ascii="仿宋_GB2312" w:hAnsi="仿宋_GB2312" w:eastAsia="仿宋_GB2312" w:cs="仿宋_GB2312"/>
          <w:kern w:val="0"/>
          <w:sz w:val="24"/>
        </w:rPr>
        <w:t>3</w:t>
      </w:r>
      <w:r>
        <w:rPr>
          <w:rFonts w:hint="eastAsia" w:ascii="仿宋_GB2312" w:hAnsi="仿宋_GB2312" w:eastAsia="仿宋_GB2312" w:cs="仿宋_GB2312"/>
          <w:b/>
          <w:sz w:val="24"/>
        </w:rPr>
        <w:t>报价文件：</w:t>
      </w:r>
      <w:r>
        <w:rPr>
          <w:rFonts w:hint="eastAsia" w:ascii="仿宋_GB2312" w:hAnsi="仿宋_GB2312" w:eastAsia="仿宋_GB2312" w:cs="仿宋_GB2312"/>
          <w:sz w:val="24"/>
        </w:rPr>
        <w:t xml:space="preserve"> </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11.3.1开标一览表（报价表）；</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11.3.2中小企业声明函。</w:t>
      </w:r>
    </w:p>
    <w:p>
      <w:pPr>
        <w:spacing w:line="360" w:lineRule="auto"/>
        <w:ind w:firstLine="723" w:firstLineChars="300"/>
        <w:rPr>
          <w:rFonts w:ascii="仿宋_GB2312" w:hAnsi="仿宋_GB2312" w:eastAsia="仿宋_GB2312" w:cs="仿宋_GB2312"/>
          <w:b/>
          <w:sz w:val="24"/>
        </w:rPr>
      </w:pPr>
      <w:r>
        <w:rPr>
          <w:rFonts w:hint="eastAsia" w:ascii="仿宋_GB2312" w:hAnsi="仿宋_GB2312" w:eastAsia="仿宋_GB2312" w:cs="仿宋_GB2312"/>
          <w:b/>
          <w:sz w:val="24"/>
        </w:rPr>
        <w:t>投标文件含有采购人不能接受的附加条件的，投标无效；</w:t>
      </w:r>
    </w:p>
    <w:p>
      <w:pPr>
        <w:spacing w:line="360" w:lineRule="auto"/>
        <w:ind w:firstLine="723" w:firstLineChars="300"/>
        <w:rPr>
          <w:rFonts w:ascii="仿宋_GB2312" w:hAnsi="仿宋_GB2312" w:eastAsia="仿宋_GB2312" w:cs="仿宋_GB2312"/>
          <w:b/>
          <w:sz w:val="24"/>
          <w:szCs w:val="21"/>
        </w:rPr>
      </w:pPr>
      <w:r>
        <w:rPr>
          <w:rFonts w:hint="eastAsia" w:ascii="仿宋_GB2312" w:hAnsi="仿宋_GB2312" w:eastAsia="仿宋_GB2312" w:cs="仿宋_GB2312"/>
          <w:b/>
          <w:sz w:val="24"/>
        </w:rPr>
        <w:t>投标人提供虚假材料投标的，投标无效。</w:t>
      </w:r>
    </w:p>
    <w:p>
      <w:pPr>
        <w:pStyle w:val="159"/>
        <w:snapToGrid w:val="0"/>
        <w:spacing w:before="0"/>
        <w:ind w:firstLine="0" w:firstLineChars="0"/>
        <w:outlineLvl w:val="0"/>
        <w:rPr>
          <w:rFonts w:ascii="仿宋_GB2312" w:hAnsi="仿宋_GB2312" w:eastAsia="仿宋_GB2312" w:cs="仿宋_GB2312"/>
          <w:b/>
          <w:szCs w:val="24"/>
        </w:rPr>
      </w:pPr>
      <w:r>
        <w:rPr>
          <w:rFonts w:hint="eastAsia" w:ascii="仿宋_GB2312" w:hAnsi="仿宋_GB2312" w:eastAsia="仿宋_GB2312" w:cs="仿宋_GB2312"/>
          <w:b/>
          <w:szCs w:val="24"/>
        </w:rPr>
        <w:t>12</w:t>
      </w:r>
      <w:r>
        <w:rPr>
          <w:rFonts w:hint="eastAsia" w:ascii="仿宋_GB2312" w:hAnsi="仿宋_GB2312" w:eastAsia="仿宋_GB2312" w:cs="仿宋_GB2312"/>
          <w:b/>
          <w:kern w:val="0"/>
          <w:szCs w:val="24"/>
          <w:lang w:val="zh-CN"/>
        </w:rPr>
        <w:t xml:space="preserve">. </w:t>
      </w:r>
      <w:r>
        <w:rPr>
          <w:rFonts w:hint="eastAsia" w:ascii="仿宋_GB2312" w:hAnsi="仿宋_GB2312" w:eastAsia="仿宋_GB2312" w:cs="仿宋_GB2312"/>
          <w:b/>
          <w:szCs w:val="24"/>
        </w:rPr>
        <w:t>投标文件的编制</w:t>
      </w:r>
    </w:p>
    <w:p>
      <w:pPr>
        <w:spacing w:line="360" w:lineRule="auto"/>
        <w:ind w:firstLine="480" w:firstLineChars="200"/>
        <w:rPr>
          <w:rFonts w:ascii="仿宋_GB2312" w:hAnsi="仿宋_GB2312" w:eastAsia="仿宋_GB2312" w:cs="仿宋_GB2312"/>
          <w:b/>
          <w:sz w:val="24"/>
        </w:rPr>
      </w:pPr>
      <w:r>
        <w:rPr>
          <w:rFonts w:hint="eastAsia" w:ascii="仿宋_GB2312" w:hAnsi="仿宋_GB2312" w:eastAsia="仿宋_GB2312" w:cs="仿宋_GB2312"/>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13.投标文件的签署、盖章</w:t>
      </w:r>
    </w:p>
    <w:p>
      <w:pPr>
        <w:pStyle w:val="159"/>
        <w:snapToGrid w:val="0"/>
        <w:spacing w:before="0"/>
        <w:ind w:firstLine="480"/>
        <w:rPr>
          <w:rFonts w:ascii="仿宋_GB2312" w:hAnsi="仿宋_GB2312" w:eastAsia="仿宋_GB2312" w:cs="仿宋_GB2312"/>
          <w:b/>
        </w:rPr>
      </w:pPr>
      <w:r>
        <w:rPr>
          <w:rFonts w:hint="eastAsia" w:ascii="仿宋_GB2312" w:hAnsi="仿宋_GB2312" w:eastAsia="仿宋_GB2312" w:cs="仿宋_GB2312"/>
          <w:szCs w:val="24"/>
        </w:rPr>
        <w:t>13.1投标文件按照招标文件第六部分格式要</w:t>
      </w:r>
      <w:r>
        <w:rPr>
          <w:rFonts w:hint="eastAsia" w:ascii="仿宋_GB2312" w:hAnsi="仿宋_GB2312" w:eastAsia="仿宋_GB2312" w:cs="仿宋_GB2312"/>
        </w:rPr>
        <w:t>求进行签署、盖章。</w:t>
      </w:r>
      <w:r>
        <w:rPr>
          <w:rFonts w:hint="eastAsia" w:ascii="仿宋_GB2312" w:hAnsi="仿宋_GB2312" w:eastAsia="仿宋_GB2312" w:cs="仿宋_GB2312"/>
          <w:b/>
        </w:rPr>
        <w:t>▲投标人的投标文件未按照招标文件要求签署、盖章的，其投标无效</w:t>
      </w:r>
      <w:r>
        <w:rPr>
          <w:rFonts w:hint="eastAsia" w:ascii="仿宋_GB2312" w:hAnsi="仿宋_GB2312" w:eastAsia="仿宋_GB2312" w:cs="仿宋_GB2312"/>
          <w:szCs w:val="24"/>
        </w:rPr>
        <w:t>。</w:t>
      </w:r>
    </w:p>
    <w:p>
      <w:pPr>
        <w:pStyle w:val="159"/>
        <w:snapToGrid w:val="0"/>
        <w:spacing w:before="0"/>
        <w:ind w:firstLine="480"/>
        <w:rPr>
          <w:rFonts w:ascii="仿宋_GB2312" w:hAnsi="仿宋_GB2312" w:eastAsia="仿宋_GB2312" w:cs="仿宋_GB2312"/>
        </w:rPr>
      </w:pPr>
      <w:r>
        <w:rPr>
          <w:rFonts w:hint="eastAsia" w:ascii="仿宋_GB2312" w:hAnsi="仿宋_GB2312"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59"/>
        <w:snapToGrid w:val="0"/>
        <w:spacing w:before="0"/>
        <w:ind w:firstLine="480"/>
        <w:rPr>
          <w:rFonts w:ascii="仿宋_GB2312" w:hAnsi="仿宋_GB2312" w:eastAsia="仿宋_GB2312" w:cs="仿宋_GB2312"/>
          <w:szCs w:val="24"/>
        </w:rPr>
      </w:pPr>
      <w:r>
        <w:rPr>
          <w:rFonts w:hint="eastAsia" w:ascii="仿宋_GB2312" w:hAnsi="仿宋_GB2312" w:eastAsia="仿宋_GB2312" w:cs="仿宋_GB2312"/>
        </w:rPr>
        <w:t>13.3招标文件对投标文件签署、盖章的要求适用于电子签名。</w:t>
      </w:r>
    </w:p>
    <w:p>
      <w:pPr>
        <w:pStyle w:val="159"/>
        <w:spacing w:before="0"/>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14. 投标文件的提交、补充、修改、撤回</w:t>
      </w:r>
    </w:p>
    <w:p>
      <w:pPr>
        <w:pStyle w:val="159"/>
        <w:ind w:firstLine="480"/>
        <w:rPr>
          <w:rFonts w:ascii="仿宋_GB2312" w:hAnsi="仿宋_GB2312" w:eastAsia="仿宋_GB2312" w:cs="仿宋_GB2312"/>
          <w:szCs w:val="24"/>
        </w:rPr>
      </w:pPr>
      <w:r>
        <w:rPr>
          <w:rFonts w:hint="eastAsia" w:ascii="仿宋_GB2312" w:hAnsi="仿宋_GB2312" w:eastAsia="仿宋_GB2312" w:cs="仿宋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9"/>
        <w:spacing w:before="0"/>
        <w:ind w:firstLine="480"/>
        <w:rPr>
          <w:rFonts w:ascii="仿宋_GB2312" w:hAnsi="仿宋_GB2312" w:eastAsia="仿宋_GB2312" w:cs="仿宋_GB2312"/>
          <w:szCs w:val="24"/>
        </w:rPr>
      </w:pPr>
      <w:r>
        <w:rPr>
          <w:rFonts w:hint="eastAsia" w:ascii="仿宋_GB2312" w:hAnsi="仿宋_GB2312"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59"/>
        <w:spacing w:before="0"/>
        <w:ind w:firstLine="480"/>
        <w:rPr>
          <w:rFonts w:ascii="仿宋_GB2312" w:hAnsi="仿宋_GB2312" w:eastAsia="仿宋_GB2312" w:cs="仿宋_GB2312"/>
          <w:szCs w:val="24"/>
        </w:rPr>
      </w:pPr>
      <w:r>
        <w:rPr>
          <w:rFonts w:hint="eastAsia" w:ascii="仿宋_GB2312" w:hAnsi="仿宋_GB2312"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15.备份投标文件</w:t>
      </w:r>
    </w:p>
    <w:p>
      <w:pPr>
        <w:pStyle w:val="36"/>
        <w:spacing w:line="360" w:lineRule="auto"/>
        <w:ind w:firstLine="360" w:firstLineChars="150"/>
        <w:rPr>
          <w:rFonts w:ascii="仿宋_GB2312" w:hAnsi="仿宋_GB2312" w:eastAsia="仿宋_GB2312" w:cs="仿宋_GB2312"/>
          <w:b/>
          <w:sz w:val="24"/>
          <w:szCs w:val="24"/>
        </w:rPr>
      </w:pPr>
      <w:r>
        <w:rPr>
          <w:rFonts w:hint="eastAsia" w:ascii="仿宋_GB2312" w:hAnsi="仿宋_GB2312"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_GB2312" w:eastAsia="仿宋_GB2312" w:cs="仿宋_GB2312"/>
          <w:b/>
          <w:sz w:val="24"/>
          <w:szCs w:val="24"/>
        </w:rPr>
        <w:t>但采购人、采购机构不强制或变相强制投标人提交备份投标文件。</w:t>
      </w:r>
    </w:p>
    <w:p>
      <w:pPr>
        <w:pStyle w:val="36"/>
        <w:spacing w:line="360" w:lineRule="auto"/>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sz w:val="24"/>
          <w:szCs w:val="24"/>
        </w:rPr>
        <w:t>15.2备份投标文件须在“政采云投标客户端”制作生成，并储存在</w:t>
      </w:r>
      <w:r>
        <w:rPr>
          <w:rFonts w:hint="eastAsia" w:ascii="仿宋_GB2312" w:hAnsi="仿宋_GB2312" w:eastAsia="仿宋_GB2312" w:cs="仿宋_GB2312"/>
          <w:sz w:val="24"/>
        </w:rPr>
        <w:t>DVD光盘</w:t>
      </w:r>
      <w:r>
        <w:rPr>
          <w:rFonts w:hint="eastAsia" w:ascii="仿宋_GB2312" w:hAnsi="仿宋_GB2312" w:eastAsia="仿宋_GB2312" w:cs="仿宋_GB2312"/>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_GB2312" w:eastAsia="仿宋_GB2312" w:cs="仿宋_GB2312"/>
          <w:b/>
          <w:sz w:val="24"/>
        </w:rPr>
        <w:t>不符合上述制作、</w:t>
      </w:r>
      <w:r>
        <w:rPr>
          <w:rFonts w:hint="eastAsia" w:ascii="仿宋_GB2312" w:hAnsi="仿宋_GB2312" w:eastAsia="仿宋_GB2312" w:cs="仿宋_GB2312"/>
          <w:b/>
          <w:sz w:val="24"/>
          <w:szCs w:val="24"/>
        </w:rPr>
        <w:t>存储、密封规定的备份投标文件将被视为无效或者被拒绝接收。</w:t>
      </w:r>
    </w:p>
    <w:p>
      <w:pPr>
        <w:pStyle w:val="36"/>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ascii="仿宋_GB2312" w:hAnsi="仿宋_GB2312" w:eastAsia="仿宋_GB2312" w:cs="仿宋_GB2312"/>
          <w:b/>
          <w:sz w:val="24"/>
          <w:szCs w:val="24"/>
        </w:rPr>
      </w:pPr>
      <w:r>
        <w:rPr>
          <w:rFonts w:hint="eastAsia" w:ascii="仿宋_GB2312" w:hAnsi="仿宋_GB2312" w:eastAsia="仿宋_GB2312" w:cs="仿宋_GB2312"/>
          <w:b/>
          <w:sz w:val="24"/>
          <w:szCs w:val="24"/>
        </w:rPr>
        <w:t>15.5投标人仅提交备份投标文件，未在电子交易平台传输递交投标文件的，投标无效。</w:t>
      </w:r>
    </w:p>
    <w:p>
      <w:pPr>
        <w:pStyle w:val="159"/>
        <w:spacing w:before="0"/>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16.投标文件的无效处理</w:t>
      </w:r>
    </w:p>
    <w:p>
      <w:pPr>
        <w:pStyle w:val="27"/>
        <w:spacing w:line="360" w:lineRule="auto"/>
        <w:ind w:firstLine="360" w:firstLineChars="150"/>
        <w:rPr>
          <w:rFonts w:ascii="仿宋_GB2312" w:hAnsi="仿宋_GB2312" w:eastAsia="仿宋_GB2312" w:cs="仿宋_GB2312"/>
          <w:szCs w:val="21"/>
        </w:rPr>
      </w:pPr>
      <w:r>
        <w:rPr>
          <w:rFonts w:hint="eastAsia" w:ascii="仿宋_GB2312" w:hAnsi="仿宋_GB2312" w:eastAsia="仿宋_GB2312" w:cs="仿宋_GB2312"/>
          <w:szCs w:val="21"/>
        </w:rPr>
        <w:t>有招标文件第四部分</w:t>
      </w:r>
      <w:r>
        <w:rPr>
          <w:rFonts w:hint="eastAsia" w:ascii="仿宋_GB2312" w:hAnsi="仿宋_GB2312" w:eastAsia="仿宋_GB2312" w:cs="仿宋_GB2312"/>
        </w:rPr>
        <w:t>4.2规定</w:t>
      </w:r>
      <w:r>
        <w:rPr>
          <w:rFonts w:hint="eastAsia" w:ascii="仿宋_GB2312" w:hAnsi="仿宋_GB2312" w:eastAsia="仿宋_GB2312" w:cs="仿宋_GB2312"/>
          <w:szCs w:val="21"/>
        </w:rPr>
        <w:t>的情形之一的，投标无效：</w:t>
      </w:r>
    </w:p>
    <w:p>
      <w:pPr>
        <w:pStyle w:val="159"/>
        <w:spacing w:before="0"/>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17.投标有效期</w:t>
      </w:r>
    </w:p>
    <w:p>
      <w:pPr>
        <w:spacing w:line="360" w:lineRule="auto"/>
        <w:ind w:firstLine="480" w:firstLineChars="200"/>
        <w:rPr>
          <w:rFonts w:ascii="仿宋_GB2312" w:hAnsi="仿宋_GB2312" w:eastAsia="仿宋_GB2312" w:cs="仿宋_GB2312"/>
          <w:b/>
          <w:sz w:val="24"/>
          <w:szCs w:val="21"/>
        </w:rPr>
      </w:pPr>
      <w:r>
        <w:rPr>
          <w:rFonts w:hint="eastAsia" w:ascii="仿宋_GB2312" w:hAnsi="仿宋_GB2312" w:eastAsia="仿宋_GB2312" w:cs="仿宋_GB2312"/>
          <w:sz w:val="24"/>
          <w:szCs w:val="20"/>
        </w:rPr>
        <w:t>17.1投标有效期为从提交投标文件的截止之日起90天。▲</w:t>
      </w:r>
      <w:r>
        <w:rPr>
          <w:rFonts w:hint="eastAsia" w:ascii="仿宋_GB2312" w:hAnsi="仿宋_GB2312" w:eastAsia="仿宋_GB2312" w:cs="仿宋_GB2312"/>
          <w:b/>
          <w:sz w:val="24"/>
          <w:szCs w:val="20"/>
        </w:rPr>
        <w:t>投标人的投标文件中承</w:t>
      </w:r>
      <w:r>
        <w:rPr>
          <w:rFonts w:hint="eastAsia" w:ascii="仿宋_GB2312" w:hAnsi="仿宋_GB2312" w:eastAsia="仿宋_GB2312" w:cs="仿宋_GB2312"/>
          <w:b/>
          <w:sz w:val="24"/>
          <w:szCs w:val="21"/>
        </w:rPr>
        <w:t>诺的投标有效期少于招标文件中载明的投标有效期的，投标无效。</w:t>
      </w:r>
    </w:p>
    <w:p>
      <w:pPr>
        <w:pStyle w:val="159"/>
        <w:spacing w:before="0"/>
        <w:ind w:firstLine="480"/>
        <w:rPr>
          <w:rFonts w:ascii="仿宋_GB2312" w:hAnsi="仿宋_GB2312" w:eastAsia="仿宋_GB2312" w:cs="仿宋_GB2312"/>
        </w:rPr>
      </w:pPr>
      <w:r>
        <w:rPr>
          <w:rFonts w:hint="eastAsia" w:ascii="仿宋_GB2312" w:hAnsi="仿宋_GB2312" w:eastAsia="仿宋_GB2312" w:cs="仿宋_GB2312"/>
        </w:rPr>
        <w:t>17.2投标文件合格投递后，自投标截止日期起，在投标有效期内有效。</w:t>
      </w:r>
    </w:p>
    <w:p>
      <w:pPr>
        <w:pStyle w:val="159"/>
        <w:spacing w:before="0"/>
        <w:ind w:firstLine="480"/>
        <w:rPr>
          <w:rFonts w:ascii="仿宋_GB2312" w:hAnsi="仿宋_GB2312" w:eastAsia="仿宋_GB2312" w:cs="仿宋_GB2312"/>
        </w:rPr>
      </w:pPr>
      <w:r>
        <w:rPr>
          <w:rFonts w:hint="eastAsia" w:ascii="仿宋_GB2312" w:hAnsi="仿宋_GB2312"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59"/>
        <w:spacing w:before="0"/>
        <w:ind w:firstLine="643"/>
        <w:rPr>
          <w:rFonts w:ascii="仿宋_GB2312" w:hAnsi="仿宋_GB2312" w:eastAsia="仿宋_GB2312" w:cs="仿宋_GB2312"/>
          <w:b/>
          <w:sz w:val="32"/>
        </w:rPr>
      </w:pPr>
    </w:p>
    <w:p>
      <w:pPr>
        <w:pStyle w:val="159"/>
        <w:spacing w:before="0"/>
        <w:ind w:firstLine="1928" w:firstLineChars="600"/>
        <w:rPr>
          <w:rFonts w:ascii="仿宋_GB2312" w:hAnsi="仿宋_GB2312" w:eastAsia="仿宋_GB2312" w:cs="仿宋_GB2312"/>
          <w:b/>
          <w:sz w:val="32"/>
        </w:rPr>
      </w:pPr>
      <w:r>
        <w:rPr>
          <w:rFonts w:hint="eastAsia" w:ascii="仿宋_GB2312" w:hAnsi="仿宋_GB2312" w:eastAsia="仿宋_GB2312" w:cs="仿宋_GB2312"/>
          <w:b/>
          <w:sz w:val="32"/>
        </w:rPr>
        <w:t>四、开标、资格审查与信用信息查询</w:t>
      </w:r>
    </w:p>
    <w:p>
      <w:pPr>
        <w:pStyle w:val="557"/>
        <w:spacing w:before="0" w:line="360" w:lineRule="auto"/>
        <w:ind w:left="0" w:firstLine="241" w:firstLineChars="100"/>
        <w:contextualSpacing/>
        <w:rPr>
          <w:rFonts w:ascii="仿宋_GB2312" w:hAnsi="仿宋_GB2312" w:eastAsia="仿宋_GB2312" w:cs="仿宋_GB2312"/>
          <w:sz w:val="24"/>
        </w:rPr>
      </w:pPr>
      <w:r>
        <w:rPr>
          <w:rFonts w:hint="eastAsia" w:ascii="仿宋_GB2312" w:hAnsi="仿宋_GB2312" w:eastAsia="仿宋_GB2312" w:cs="仿宋_GB2312"/>
          <w:b/>
          <w:sz w:val="24"/>
          <w:szCs w:val="24"/>
        </w:rPr>
        <w:t>18.开标</w:t>
      </w:r>
      <w:r>
        <w:rPr>
          <w:rFonts w:hint="eastAsia" w:ascii="仿宋_GB2312" w:hAnsi="仿宋_GB2312" w:eastAsia="仿宋_GB2312" w:cs="仿宋_GB2312"/>
          <w:sz w:val="24"/>
        </w:rPr>
        <w:t xml:space="preserve"> </w:t>
      </w:r>
    </w:p>
    <w:p>
      <w:pPr>
        <w:pStyle w:val="557"/>
        <w:spacing w:before="0" w:line="360" w:lineRule="auto"/>
        <w:ind w:left="0"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18.1采购机构按照招标文件规定的时间通过电子交易平台组织开标，所有投标人均应当准时在线参加。投标人不足3家的，不得开标。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仿宋_GB2312" w:hAnsi="仿宋_GB2312" w:eastAsia="仿宋_GB2312" w:cs="仿宋_GB2312"/>
          <w:sz w:val="24"/>
        </w:rPr>
      </w:pPr>
      <w:r>
        <w:rPr>
          <w:rFonts w:hint="eastAsia" w:ascii="仿宋_GB2312" w:hAnsi="仿宋_GB2312" w:eastAsia="仿宋_GB2312" w:cs="仿宋_GB2312"/>
          <w:sz w:val="24"/>
        </w:rPr>
        <w:t>　18.2开标时，电子交易平台按开标时间自动提取所有投标文件。采购机构依托电子交易平台发起开始解密指令，投标人按照平台提示和招标文件的规定在半小时内完成在线解密。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仿宋_GB2312" w:hAnsi="仿宋_GB2312" w:eastAsia="仿宋_GB2312" w:cs="仿宋_GB2312"/>
          <w:b/>
          <w:sz w:val="24"/>
        </w:rPr>
      </w:pPr>
      <w:r>
        <w:rPr>
          <w:rFonts w:hint="eastAsia" w:ascii="仿宋_GB2312" w:hAnsi="仿宋_GB2312" w:eastAsia="仿宋_GB2312" w:cs="仿宋_GB2312"/>
          <w:sz w:val="24"/>
        </w:rPr>
        <w:t>　18.3</w:t>
      </w:r>
      <w:r>
        <w:rPr>
          <w:rFonts w:hint="eastAsia" w:ascii="仿宋_GB2312" w:hAnsi="仿宋_GB2312"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_GB2312" w:eastAsia="仿宋_GB2312" w:cs="仿宋_GB2312"/>
          <w:b/>
          <w:sz w:val="24"/>
          <w:szCs w:val="20"/>
        </w:rPr>
      </w:pPr>
      <w:r>
        <w:rPr>
          <w:rFonts w:hint="eastAsia" w:ascii="仿宋_GB2312" w:hAnsi="仿宋_GB2312" w:eastAsia="仿宋_GB2312" w:cs="仿宋_GB2312"/>
          <w:b/>
          <w:sz w:val="24"/>
          <w:szCs w:val="20"/>
        </w:rPr>
        <w:t>　19、资格审查</w:t>
      </w:r>
    </w:p>
    <w:p>
      <w:pPr>
        <w:pStyle w:val="159"/>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19.1开标后，采购人或采购机构将依法对投标人的资格进行审查。</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19.2</w:t>
      </w:r>
      <w:r>
        <w:rPr>
          <w:rFonts w:hint="eastAsia" w:ascii="仿宋_GB2312" w:hAnsi="仿宋_GB2312" w:eastAsia="仿宋_GB2312" w:cs="仿宋_GB2312"/>
          <w:sz w:val="24"/>
        </w:rPr>
        <w:t>采购人或采购机构依据法律法规和招标文件的规定，对投标人的基本资格条件、特定资格条件进行审查。</w:t>
      </w:r>
    </w:p>
    <w:p>
      <w:pPr>
        <w:pStyle w:val="159"/>
        <w:spacing w:before="0"/>
        <w:ind w:firstLine="480"/>
        <w:rPr>
          <w:rFonts w:ascii="仿宋_GB2312" w:hAnsi="仿宋_GB2312" w:eastAsia="仿宋_GB2312" w:cs="仿宋_GB2312"/>
        </w:rPr>
      </w:pPr>
      <w:r>
        <w:rPr>
          <w:rFonts w:hint="eastAsia" w:ascii="仿宋_GB2312" w:hAnsi="仿宋_GB2312" w:eastAsia="仿宋_GB2312" w:cs="仿宋_GB2312"/>
          <w:kern w:val="0"/>
          <w:szCs w:val="24"/>
        </w:rPr>
        <w:t>19.3投标人未按照招标文件要求提供与</w:t>
      </w:r>
      <w:r>
        <w:rPr>
          <w:rFonts w:hint="eastAsia" w:ascii="仿宋_GB2312" w:hAnsi="仿宋_GB2312" w:eastAsia="仿宋_GB2312" w:cs="仿宋_GB2312"/>
        </w:rPr>
        <w:t>基本资格条件、特定资格条件相应的</w:t>
      </w:r>
      <w:r>
        <w:rPr>
          <w:rFonts w:hint="eastAsia" w:ascii="仿宋_GB2312" w:hAnsi="仿宋_GB2312" w:eastAsia="仿宋_GB2312" w:cs="仿宋_GB2312"/>
          <w:kern w:val="0"/>
          <w:szCs w:val="24"/>
        </w:rPr>
        <w:t>有效资格证明材料的，视为</w:t>
      </w:r>
      <w:r>
        <w:rPr>
          <w:rFonts w:hint="eastAsia" w:ascii="仿宋_GB2312" w:hAnsi="仿宋_GB2312" w:eastAsia="仿宋_GB2312" w:cs="仿宋_GB2312"/>
        </w:rPr>
        <w:t>投标人不具备招标文件中规定的资格要求，其投标无效。</w:t>
      </w:r>
    </w:p>
    <w:p>
      <w:pPr>
        <w:pStyle w:val="159"/>
        <w:spacing w:before="0"/>
        <w:ind w:firstLine="480"/>
        <w:rPr>
          <w:rFonts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4对未通过资格审查的投标人，采购人或采购机构告知其未通过的原因。</w:t>
      </w:r>
    </w:p>
    <w:p>
      <w:pPr>
        <w:pStyle w:val="159"/>
        <w:spacing w:before="0"/>
        <w:ind w:firstLine="480"/>
        <w:rPr>
          <w:rFonts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5合格投标人不足3家的，不再评标。</w:t>
      </w:r>
    </w:p>
    <w:p>
      <w:pPr>
        <w:pStyle w:val="159"/>
        <w:spacing w:before="0"/>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20、信用信息查询</w:t>
      </w:r>
    </w:p>
    <w:p>
      <w:pPr>
        <w:pStyle w:val="159"/>
        <w:spacing w:before="0"/>
        <w:ind w:firstLine="495" w:firstLineChars="0"/>
        <w:rPr>
          <w:rFonts w:ascii="仿宋_GB2312" w:hAnsi="仿宋_GB2312" w:eastAsia="仿宋_GB2312" w:cs="仿宋_GB2312"/>
          <w:kern w:val="0"/>
          <w:szCs w:val="24"/>
        </w:rPr>
      </w:pPr>
      <w:r>
        <w:rPr>
          <w:rFonts w:hint="eastAsia" w:ascii="仿宋_GB2312" w:hAnsi="仿宋_GB2312" w:eastAsia="仿宋_GB2312" w:cs="仿宋_GB2312"/>
          <w:kern w:val="0"/>
          <w:szCs w:val="24"/>
        </w:rPr>
        <w:t>20.1信用信息查询渠道及截止时间：采购机构将通过“信用中国”网站(www.creditchina.gov.cn)、中国政府采购网(www.ccgp.gov.cn)渠道查询投标人投标截止时间当天的信用记录。</w:t>
      </w:r>
    </w:p>
    <w:p>
      <w:pPr>
        <w:pStyle w:val="159"/>
        <w:spacing w:before="0"/>
        <w:ind w:firstLine="495" w:firstLineChars="0"/>
        <w:rPr>
          <w:rFonts w:ascii="仿宋_GB2312" w:hAnsi="仿宋_GB2312" w:eastAsia="仿宋_GB2312" w:cs="仿宋_GB2312"/>
          <w:kern w:val="0"/>
          <w:szCs w:val="24"/>
        </w:rPr>
      </w:pPr>
      <w:r>
        <w:rPr>
          <w:rFonts w:hint="eastAsia" w:ascii="仿宋_GB2312" w:hAnsi="仿宋_GB2312" w:eastAsia="仿宋_GB2312" w:cs="仿宋_GB2312"/>
          <w:kern w:val="0"/>
          <w:szCs w:val="24"/>
        </w:rPr>
        <w:t>20.2信用信息查询记录和证据留存的具体方式：现场查询的投标人的信用记录、查询结果经确认后将与招标文件一起存档。</w:t>
      </w:r>
    </w:p>
    <w:p>
      <w:pPr>
        <w:pStyle w:val="159"/>
        <w:spacing w:before="0"/>
        <w:ind w:firstLine="495" w:firstLineChars="0"/>
        <w:rPr>
          <w:rFonts w:ascii="仿宋_GB2312" w:hAnsi="仿宋_GB2312" w:eastAsia="仿宋_GB2312" w:cs="仿宋_GB2312"/>
          <w:kern w:val="0"/>
          <w:szCs w:val="24"/>
        </w:rPr>
      </w:pPr>
      <w:r>
        <w:rPr>
          <w:rFonts w:hint="eastAsia" w:ascii="仿宋_GB2312" w:hAnsi="仿宋_GB2312" w:eastAsia="仿宋_GB2312" w:cs="仿宋_GB2312"/>
          <w:kern w:val="0"/>
          <w:szCs w:val="24"/>
        </w:rPr>
        <w:t>20.3信用信息的使用规则：经查询列入失信被执行人名单、重大税收违法案件当事人名单、政府采购严重违法失信行为记录名单的投标人将被拒绝参与政府采购活动。</w:t>
      </w:r>
    </w:p>
    <w:p>
      <w:pPr>
        <w:pStyle w:val="159"/>
        <w:spacing w:before="0"/>
        <w:ind w:firstLine="480"/>
        <w:rPr>
          <w:rFonts w:ascii="仿宋_GB2312" w:hAnsi="仿宋_GB2312" w:eastAsia="仿宋_GB2312" w:cs="仿宋_GB2312"/>
        </w:rPr>
      </w:pPr>
      <w:r>
        <w:rPr>
          <w:rFonts w:hint="eastAsia" w:ascii="仿宋_GB2312" w:hAnsi="仿宋_GB2312" w:eastAsia="仿宋_GB2312" w:cs="仿宋_GB2312"/>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rPr>
        <w:t>。</w:t>
      </w:r>
    </w:p>
    <w:p>
      <w:pPr>
        <w:pStyle w:val="159"/>
        <w:spacing w:before="0"/>
        <w:ind w:firstLine="0" w:firstLineChars="0"/>
        <w:rPr>
          <w:rFonts w:ascii="仿宋_GB2312" w:hAnsi="仿宋_GB2312" w:eastAsia="仿宋_GB2312" w:cs="仿宋_GB2312"/>
          <w:kern w:val="0"/>
          <w:szCs w:val="24"/>
        </w:rPr>
      </w:pPr>
    </w:p>
    <w:p>
      <w:pPr>
        <w:snapToGrid w:val="0"/>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五、评标</w:t>
      </w:r>
    </w:p>
    <w:p>
      <w:pPr>
        <w:spacing w:line="360" w:lineRule="auto"/>
        <w:rPr>
          <w:rFonts w:ascii="仿宋_GB2312" w:hAnsi="仿宋_GB2312" w:eastAsia="仿宋_GB2312" w:cs="仿宋_GB2312"/>
          <w:b/>
          <w:sz w:val="24"/>
        </w:rPr>
      </w:pPr>
      <w:bookmarkStart w:id="13" w:name="_Toc91899903"/>
      <w:r>
        <w:rPr>
          <w:rFonts w:hint="eastAsia" w:ascii="仿宋_GB2312" w:hAnsi="仿宋_GB2312" w:eastAsia="仿宋_GB2312" w:cs="仿宋_GB2312"/>
          <w:b/>
          <w:sz w:val="24"/>
        </w:rPr>
        <w:t>21.</w:t>
      </w:r>
      <w:r>
        <w:rPr>
          <w:rFonts w:hint="eastAsia" w:ascii="仿宋_GB2312" w:hAnsi="仿宋_GB2312" w:eastAsia="仿宋_GB2312" w:cs="仿宋_GB2312"/>
        </w:rPr>
        <w:t xml:space="preserve"> </w:t>
      </w:r>
      <w:r>
        <w:rPr>
          <w:rFonts w:hint="eastAsia" w:ascii="仿宋_GB2312" w:hAnsi="仿宋_GB2312"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_GB2312" w:eastAsia="仿宋_GB2312" w:cs="仿宋_GB2312"/>
          <w:b/>
          <w:sz w:val="24"/>
        </w:rPr>
        <w:t>详见招标文件第四部分评标办法。</w:t>
      </w:r>
    </w:p>
    <w:p>
      <w:pPr>
        <w:spacing w:line="360" w:lineRule="auto"/>
        <w:rPr>
          <w:rFonts w:ascii="仿宋_GB2312" w:hAnsi="仿宋_GB2312" w:eastAsia="仿宋_GB2312" w:cs="仿宋_GB2312"/>
          <w:b/>
          <w:sz w:val="24"/>
        </w:rPr>
      </w:pPr>
    </w:p>
    <w:p>
      <w:pPr>
        <w:snapToGrid w:val="0"/>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六、定 标</w:t>
      </w:r>
    </w:p>
    <w:p>
      <w:pPr>
        <w:pStyle w:val="27"/>
        <w:spacing w:line="360" w:lineRule="auto"/>
        <w:ind w:left="479" w:hanging="479" w:hangingChars="199"/>
        <w:rPr>
          <w:rFonts w:ascii="仿宋_GB2312" w:hAnsi="仿宋_GB2312" w:eastAsia="仿宋_GB2312" w:cs="仿宋_GB2312"/>
          <w:b/>
        </w:rPr>
      </w:pPr>
      <w:r>
        <w:rPr>
          <w:rFonts w:hint="eastAsia" w:ascii="仿宋_GB2312" w:hAnsi="仿宋_GB2312" w:eastAsia="仿宋_GB2312" w:cs="仿宋_GB2312"/>
          <w:b/>
        </w:rPr>
        <w:t>22. 确定中标供应商</w:t>
      </w:r>
    </w:p>
    <w:p>
      <w:pPr>
        <w:pStyle w:val="159"/>
        <w:snapToGrid w:val="0"/>
        <w:spacing w:before="0"/>
        <w:ind w:firstLine="480"/>
        <w:rPr>
          <w:rFonts w:ascii="仿宋_GB2312" w:hAnsi="仿宋_GB2312" w:eastAsia="仿宋_GB2312" w:cs="仿宋_GB2312"/>
          <w:b/>
          <w:szCs w:val="24"/>
        </w:rPr>
      </w:pPr>
      <w:r>
        <w:rPr>
          <w:rFonts w:hint="eastAsia" w:ascii="仿宋_GB2312" w:hAnsi="仿宋_GB2312" w:eastAsia="仿宋_GB2312" w:cs="仿宋_GB2312"/>
          <w:szCs w:val="24"/>
        </w:rPr>
        <w:t>采购人将自收到评审报告之日起5个工作日内通过电子交易平台在评审报告推荐的中标候选人中按顺序确定中标供应商。</w:t>
      </w:r>
    </w:p>
    <w:p>
      <w:pPr>
        <w:pStyle w:val="159"/>
        <w:snapToGrid w:val="0"/>
        <w:spacing w:before="0"/>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23. 中标通知与中标结果公告</w:t>
      </w:r>
    </w:p>
    <w:p>
      <w:pPr>
        <w:widowControl/>
        <w:shd w:val="clear" w:color="auto" w:fill="FFFFFF"/>
        <w:spacing w:line="360" w:lineRule="auto"/>
        <w:ind w:firstLine="480"/>
        <w:jc w:val="left"/>
        <w:rPr>
          <w:rFonts w:ascii="仿宋_GB2312" w:hAnsi="仿宋_GB2312" w:eastAsia="仿宋_GB2312" w:cs="仿宋_GB2312"/>
          <w:sz w:val="24"/>
        </w:rPr>
      </w:pPr>
      <w:r>
        <w:rPr>
          <w:rFonts w:hint="eastAsia" w:ascii="仿宋_GB2312" w:hAnsi="仿宋_GB2312" w:eastAsia="仿宋_GB2312" w:cs="仿宋_GB2312"/>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_GB2312" w:hAnsi="仿宋_GB2312" w:eastAsia="仿宋_GB2312" w:cs="仿宋_GB2312"/>
          <w:sz w:val="24"/>
        </w:rPr>
      </w:pPr>
      <w:r>
        <w:rPr>
          <w:rFonts w:hint="eastAsia" w:ascii="仿宋_GB2312" w:hAnsi="仿宋_GB2312" w:eastAsia="仿宋_GB2312" w:cs="仿宋_GB2312"/>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_GB2312" w:eastAsia="仿宋_GB2312" w:cs="仿宋_GB2312"/>
          <w:sz w:val="24"/>
        </w:rPr>
      </w:pPr>
      <w:r>
        <w:rPr>
          <w:rFonts w:hint="eastAsia" w:ascii="仿宋_GB2312" w:hAnsi="仿宋_GB2312" w:eastAsia="仿宋_GB2312" w:cs="仿宋_GB2312"/>
          <w:sz w:val="24"/>
        </w:rPr>
        <w:t>23.3公告期限为1个工作日。</w:t>
      </w:r>
    </w:p>
    <w:p>
      <w:pPr>
        <w:snapToGrid w:val="0"/>
        <w:spacing w:line="360" w:lineRule="auto"/>
        <w:ind w:left="120" w:leftChars="57" w:firstLine="482" w:firstLineChars="150"/>
        <w:jc w:val="center"/>
        <w:rPr>
          <w:rFonts w:ascii="仿宋_GB2312" w:hAnsi="仿宋_GB2312" w:eastAsia="仿宋_GB2312" w:cs="仿宋_GB2312"/>
          <w:b/>
          <w:sz w:val="32"/>
        </w:rPr>
      </w:pPr>
    </w:p>
    <w:p>
      <w:pPr>
        <w:snapToGrid w:val="0"/>
        <w:spacing w:line="360" w:lineRule="auto"/>
        <w:ind w:left="120" w:leftChars="57" w:firstLine="482" w:firstLineChars="150"/>
        <w:jc w:val="center"/>
        <w:rPr>
          <w:rFonts w:ascii="仿宋_GB2312" w:hAnsi="仿宋_GB2312" w:eastAsia="仿宋_GB2312" w:cs="仿宋_GB2312"/>
          <w:b/>
          <w:sz w:val="32"/>
        </w:rPr>
      </w:pPr>
      <w:r>
        <w:rPr>
          <w:rFonts w:hint="eastAsia" w:ascii="仿宋_GB2312" w:hAnsi="仿宋_GB2312" w:eastAsia="仿宋_GB2312" w:cs="仿宋_GB2312"/>
          <w:b/>
          <w:sz w:val="32"/>
        </w:rPr>
        <w:t>七、合同授予</w:t>
      </w:r>
    </w:p>
    <w:p>
      <w:pPr>
        <w:pStyle w:val="27"/>
        <w:spacing w:line="360" w:lineRule="auto"/>
        <w:ind w:left="479" w:hanging="479" w:hangingChars="199"/>
        <w:rPr>
          <w:rFonts w:ascii="仿宋_GB2312" w:hAnsi="仿宋_GB2312" w:eastAsia="仿宋_GB2312" w:cs="仿宋_GB2312"/>
          <w:b/>
        </w:rPr>
      </w:pPr>
      <w:r>
        <w:rPr>
          <w:rFonts w:hint="eastAsia" w:ascii="仿宋_GB2312" w:hAnsi="仿宋_GB2312" w:eastAsia="仿宋_GB2312" w:cs="仿宋_GB2312"/>
          <w:b/>
        </w:rPr>
        <w:t xml:space="preserve">24. </w:t>
      </w:r>
      <w:r>
        <w:rPr>
          <w:rFonts w:hint="eastAsia" w:ascii="仿宋_GB2312" w:hAnsi="仿宋_GB2312" w:eastAsia="仿宋_GB2312" w:cs="仿宋_GB2312"/>
        </w:rPr>
        <w:t>合同主要条款详见第五部分拟签订的合同文本。</w:t>
      </w:r>
    </w:p>
    <w:p>
      <w:pPr>
        <w:pStyle w:val="27"/>
        <w:spacing w:line="360" w:lineRule="auto"/>
        <w:ind w:left="479" w:hanging="479" w:hangingChars="199"/>
        <w:rPr>
          <w:rFonts w:ascii="仿宋_GB2312" w:hAnsi="仿宋_GB2312" w:eastAsia="仿宋_GB2312" w:cs="仿宋_GB2312"/>
          <w:b/>
        </w:rPr>
      </w:pPr>
      <w:r>
        <w:rPr>
          <w:rFonts w:hint="eastAsia" w:ascii="仿宋_GB2312" w:hAnsi="仿宋_GB2312" w:eastAsia="仿宋_GB2312" w:cs="仿宋_GB2312"/>
          <w:b/>
        </w:rPr>
        <w:t>25. 合同的签订</w:t>
      </w:r>
    </w:p>
    <w:p>
      <w:pPr>
        <w:widowControl/>
        <w:shd w:val="clear" w:color="auto" w:fill="FFFFFF"/>
        <w:spacing w:line="360" w:lineRule="auto"/>
        <w:ind w:firstLine="480"/>
        <w:jc w:val="left"/>
        <w:rPr>
          <w:rFonts w:ascii="仿宋_GB2312" w:hAnsi="仿宋_GB2312" w:eastAsia="仿宋_GB2312" w:cs="仿宋_GB2312"/>
          <w:kern w:val="0"/>
          <w:sz w:val="24"/>
        </w:rPr>
      </w:pPr>
      <w:r>
        <w:rPr>
          <w:rFonts w:hint="eastAsia" w:ascii="仿宋_GB2312" w:hAnsi="仿宋_GB2312" w:eastAsia="仿宋_GB2312" w:cs="仿宋_GB2312"/>
          <w:sz w:val="24"/>
        </w:rPr>
        <w:t>25.1</w:t>
      </w:r>
      <w:r>
        <w:rPr>
          <w:rFonts w:hint="eastAsia" w:ascii="仿宋_GB2312" w:hAnsi="仿宋_GB2312" w:eastAsia="仿宋_GB2312" w:cs="仿宋_GB2312"/>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59"/>
        <w:snapToGrid w:val="0"/>
        <w:spacing w:before="0"/>
        <w:ind w:firstLine="480"/>
        <w:rPr>
          <w:rFonts w:ascii="仿宋_GB2312" w:hAnsi="仿宋_GB2312" w:eastAsia="仿宋_GB2312" w:cs="仿宋_GB2312"/>
          <w:kern w:val="0"/>
        </w:rPr>
      </w:pPr>
      <w:r>
        <w:rPr>
          <w:rFonts w:hint="eastAsia" w:ascii="仿宋_GB2312" w:hAnsi="仿宋_GB2312" w:eastAsia="仿宋_GB2312" w:cs="仿宋_GB2312"/>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59"/>
        <w:snapToGrid w:val="0"/>
        <w:spacing w:before="0"/>
        <w:ind w:firstLine="480"/>
        <w:rPr>
          <w:rFonts w:ascii="仿宋_GB2312" w:hAnsi="仿宋_GB2312" w:eastAsia="仿宋_GB2312" w:cs="仿宋_GB2312"/>
        </w:rPr>
      </w:pPr>
      <w:r>
        <w:rPr>
          <w:rFonts w:hint="eastAsia" w:ascii="仿宋_GB2312" w:hAnsi="仿宋_GB2312" w:eastAsia="仿宋_GB2312" w:cs="仿宋_GB2312"/>
        </w:rPr>
        <w:t>25.3如签订合同并生效后，供应商无故拒绝或延期，除按照合同条款处理外，列入不良行为记录一次，并给予通报。</w:t>
      </w:r>
    </w:p>
    <w:p>
      <w:pPr>
        <w:pStyle w:val="159"/>
        <w:snapToGrid w:val="0"/>
        <w:spacing w:before="0"/>
        <w:ind w:firstLine="480"/>
        <w:rPr>
          <w:rFonts w:ascii="仿宋_GB2312" w:hAnsi="仿宋_GB2312" w:eastAsia="仿宋_GB2312" w:cs="仿宋_GB2312"/>
        </w:rPr>
      </w:pPr>
      <w:r>
        <w:rPr>
          <w:rFonts w:hint="eastAsia" w:ascii="仿宋_GB2312" w:hAnsi="仿宋_GB2312" w:eastAsia="仿宋_GB2312" w:cs="仿宋_GB2312"/>
        </w:rPr>
        <w:t>25.4中标供应商拒绝与采购人签订合同的，采购人可以按照评审报告推荐的中标或者成交候选人名单排序，确定下一候选人为中标供应商，也可以重新开展政府采购活动。</w:t>
      </w:r>
    </w:p>
    <w:p>
      <w:pPr>
        <w:pStyle w:val="159"/>
        <w:snapToGrid w:val="0"/>
        <w:spacing w:before="0" w:after="120"/>
        <w:ind w:firstLine="480"/>
        <w:rPr>
          <w:rFonts w:ascii="仿宋_GB2312" w:hAnsi="仿宋_GB2312" w:eastAsia="仿宋_GB2312" w:cs="仿宋_GB2312"/>
        </w:rPr>
      </w:pPr>
      <w:r>
        <w:rPr>
          <w:rFonts w:hint="eastAsia" w:ascii="仿宋_GB2312" w:hAnsi="仿宋_GB2312" w:eastAsia="仿宋_GB2312" w:cs="仿宋_GB2312"/>
        </w:rPr>
        <w:t>25.5采购合同由采购人与中标供应商根据招标文件、投标文件等内容通过政府采购电子交易平台在线签订，自动备案。</w:t>
      </w:r>
    </w:p>
    <w:p>
      <w:pPr>
        <w:pStyle w:val="27"/>
        <w:spacing w:line="360" w:lineRule="auto"/>
        <w:ind w:left="479" w:hanging="479" w:hangingChars="199"/>
        <w:rPr>
          <w:rFonts w:ascii="仿宋_GB2312" w:hAnsi="仿宋_GB2312" w:eastAsia="仿宋_GB2312" w:cs="仿宋_GB2312"/>
          <w:b/>
        </w:rPr>
      </w:pPr>
      <w:r>
        <w:rPr>
          <w:rFonts w:hint="eastAsia" w:ascii="仿宋_GB2312" w:hAnsi="仿宋_GB2312" w:eastAsia="仿宋_GB2312" w:cs="仿宋_GB2312"/>
          <w:b/>
        </w:rPr>
        <w:t>26. 履约保证金</w:t>
      </w:r>
    </w:p>
    <w:p>
      <w:pPr>
        <w:tabs>
          <w:tab w:val="left" w:pos="0"/>
        </w:tabs>
        <w:spacing w:line="360" w:lineRule="auto"/>
        <w:ind w:firstLine="482"/>
        <w:rPr>
          <w:rFonts w:ascii="仿宋_GB2312" w:hAnsi="仿宋_GB2312" w:eastAsia="仿宋_GB2312" w:cs="仿宋_GB2312"/>
          <w:b/>
          <w:sz w:val="24"/>
        </w:rPr>
      </w:pPr>
      <w:r>
        <w:rPr>
          <w:rFonts w:hint="eastAsia" w:ascii="仿宋_GB2312" w:hAnsi="仿宋_GB2312" w:eastAsia="仿宋_GB2312" w:cs="仿宋_GB2312"/>
          <w:kern w:val="0"/>
          <w:sz w:val="24"/>
        </w:rPr>
        <w:t>拟签订的合同文本要求中标供应商提交履约保证金的，供应商应当以支票、汇票、本票或者金融机构、担保机构出具的保函等非现金形式提交</w:t>
      </w:r>
      <w:r>
        <w:rPr>
          <w:rFonts w:hint="eastAsia" w:ascii="仿宋_GB2312" w:hAnsi="仿宋_GB2312" w:eastAsia="仿宋_GB2312" w:cs="仿宋_GB2312"/>
          <w:sz w:val="24"/>
        </w:rPr>
        <w:t>。履约保证金的数额不得超过政府采购合同金额的1%，鼓励根据项目特点、供应商诚信等因素免收履约保证金或降低缴纳比例。鼓励和支持供应商以银行、保险公司出具的保函形式提供履约保证金。</w:t>
      </w:r>
      <w:r>
        <w:rPr>
          <w:rFonts w:hint="eastAsia" w:ascii="仿宋_GB2312" w:hAnsi="仿宋_GB2312" w:eastAsia="仿宋_GB2312" w:cs="仿宋_GB2312"/>
          <w:b/>
          <w:sz w:val="24"/>
        </w:rPr>
        <w:t>采购人不得拒收履约保函。</w:t>
      </w:r>
    </w:p>
    <w:p>
      <w:pPr>
        <w:tabs>
          <w:tab w:val="left" w:pos="0"/>
        </w:tabs>
        <w:spacing w:line="360" w:lineRule="auto"/>
        <w:ind w:firstLine="482"/>
        <w:rPr>
          <w:rFonts w:ascii="仿宋_GB2312" w:hAnsi="仿宋_GB2312" w:eastAsia="仿宋_GB2312" w:cs="仿宋_GB2312"/>
          <w:sz w:val="24"/>
          <w:szCs w:val="20"/>
        </w:rPr>
      </w:pPr>
      <w:r>
        <w:rPr>
          <w:rFonts w:hint="eastAsia" w:ascii="仿宋_GB2312" w:hAnsi="仿宋_GB2312" w:eastAsia="仿宋_GB2312" w:cs="仿宋_GB2312"/>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159"/>
        <w:snapToGrid w:val="0"/>
        <w:ind w:firstLine="0" w:firstLineChars="0"/>
        <w:rPr>
          <w:rFonts w:ascii="仿宋_GB2312" w:hAnsi="仿宋_GB2312" w:eastAsia="仿宋_GB2312" w:cs="仿宋_GB2312"/>
          <w:b/>
        </w:rPr>
      </w:pPr>
      <w:r>
        <w:rPr>
          <w:rFonts w:hint="eastAsia" w:ascii="仿宋_GB2312" w:hAnsi="仿宋_GB2312" w:eastAsia="仿宋_GB2312" w:cs="仿宋_GB2312"/>
          <w:b/>
        </w:rPr>
        <w:t>27.预付款</w:t>
      </w:r>
    </w:p>
    <w:p>
      <w:pPr>
        <w:pStyle w:val="159"/>
        <w:snapToGrid w:val="0"/>
        <w:spacing w:before="0"/>
        <w:ind w:firstLine="480"/>
        <w:rPr>
          <w:rFonts w:ascii="仿宋_GB2312" w:hAnsi="仿宋_GB2312" w:eastAsia="仿宋_GB2312" w:cs="仿宋_GB2312"/>
        </w:rPr>
      </w:pPr>
      <w:r>
        <w:rPr>
          <w:rFonts w:hint="eastAsia" w:ascii="仿宋_GB2312" w:hAnsi="仿宋_GB2312" w:eastAsia="仿宋_GB2312" w:cs="仿宋_GB2312"/>
        </w:rPr>
        <w:t>采购单位应当在政府采购合同中约定预付款，对中小企业合同预付款比例原则上不低于合同金额的40％，不高于合同金额的70%；项目分年安排预算的，每年预付款比例不低于 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_GB2312" w:eastAsia="仿宋_GB2312" w:cs="仿宋_GB2312"/>
          <w:b/>
          <w:sz w:val="32"/>
        </w:rPr>
      </w:pPr>
    </w:p>
    <w:p>
      <w:pPr>
        <w:snapToGrid w:val="0"/>
        <w:spacing w:line="360" w:lineRule="auto"/>
        <w:ind w:firstLine="3357" w:firstLineChars="1045"/>
        <w:rPr>
          <w:rFonts w:ascii="仿宋_GB2312" w:hAnsi="仿宋_GB2312" w:eastAsia="仿宋_GB2312" w:cs="仿宋_GB2312"/>
          <w:b/>
          <w:sz w:val="24"/>
        </w:rPr>
      </w:pPr>
      <w:r>
        <w:rPr>
          <w:rFonts w:hint="eastAsia" w:ascii="仿宋_GB2312" w:hAnsi="仿宋_GB2312" w:eastAsia="仿宋_GB2312" w:cs="仿宋_GB2312"/>
          <w:b/>
          <w:sz w:val="32"/>
        </w:rPr>
        <w:t>八、电子交易活动的中止</w:t>
      </w:r>
    </w:p>
    <w:p>
      <w:pPr>
        <w:pStyle w:val="159"/>
        <w:snapToGrid w:val="0"/>
        <w:spacing w:before="0"/>
        <w:ind w:firstLine="0" w:firstLineChars="0"/>
        <w:rPr>
          <w:rFonts w:ascii="仿宋_GB2312" w:hAnsi="仿宋_GB2312" w:eastAsia="仿宋_GB2312" w:cs="仿宋_GB2312"/>
        </w:rPr>
      </w:pPr>
      <w:r>
        <w:rPr>
          <w:rFonts w:hint="eastAsia" w:ascii="仿宋_GB2312" w:hAnsi="仿宋_GB2312" w:eastAsia="仿宋_GB2312" w:cs="仿宋_GB2312"/>
          <w:b/>
        </w:rPr>
        <w:t>2</w:t>
      </w:r>
      <w:r>
        <w:rPr>
          <w:rFonts w:hint="eastAsia" w:ascii="仿宋_GB2312" w:hAnsi="仿宋_GB2312" w:eastAsia="仿宋_GB2312" w:cs="仿宋_GB2312"/>
          <w:b/>
          <w:szCs w:val="24"/>
        </w:rPr>
        <w:t>8. 电子交易活动的中止。</w:t>
      </w:r>
      <w:r>
        <w:rPr>
          <w:rFonts w:hint="eastAsia" w:ascii="仿宋_GB2312" w:hAnsi="仿宋_GB2312" w:eastAsia="仿宋_GB2312" w:cs="仿宋_GB2312"/>
        </w:rPr>
        <w:t>采购过程中出现以下情形，导致电子交易平台无法正常运行，或者无法保证电子交易的公平、公正和安全时，采购机构可中止电子交易活动：</w:t>
      </w:r>
    </w:p>
    <w:p>
      <w:pPr>
        <w:pStyle w:val="159"/>
        <w:snapToGrid w:val="0"/>
        <w:spacing w:before="0"/>
        <w:ind w:firstLine="480"/>
        <w:rPr>
          <w:rFonts w:ascii="仿宋_GB2312" w:hAnsi="仿宋_GB2312" w:eastAsia="仿宋_GB2312" w:cs="仿宋_GB2312"/>
        </w:rPr>
      </w:pPr>
      <w:r>
        <w:rPr>
          <w:rFonts w:hint="eastAsia" w:ascii="仿宋_GB2312" w:hAnsi="仿宋_GB2312" w:eastAsia="仿宋_GB2312" w:cs="仿宋_GB2312"/>
        </w:rPr>
        <w:t xml:space="preserve">28.1电子交易平台发生故障而无法登录访问的； </w:t>
      </w:r>
    </w:p>
    <w:p>
      <w:pPr>
        <w:pStyle w:val="159"/>
        <w:snapToGrid w:val="0"/>
        <w:spacing w:before="0"/>
        <w:ind w:firstLine="480"/>
        <w:rPr>
          <w:rFonts w:ascii="仿宋_GB2312" w:hAnsi="仿宋_GB2312" w:eastAsia="仿宋_GB2312" w:cs="仿宋_GB2312"/>
        </w:rPr>
      </w:pPr>
      <w:r>
        <w:rPr>
          <w:rFonts w:hint="eastAsia" w:ascii="仿宋_GB2312" w:hAnsi="仿宋_GB2312" w:eastAsia="仿宋_GB2312" w:cs="仿宋_GB2312"/>
        </w:rPr>
        <w:t>28.2电子交易平台应用或数据库出现错误，不能进行正常操作的；</w:t>
      </w:r>
    </w:p>
    <w:p>
      <w:pPr>
        <w:pStyle w:val="159"/>
        <w:snapToGrid w:val="0"/>
        <w:spacing w:before="0"/>
        <w:ind w:firstLine="480"/>
        <w:rPr>
          <w:rFonts w:ascii="仿宋_GB2312" w:hAnsi="仿宋_GB2312" w:eastAsia="仿宋_GB2312" w:cs="仿宋_GB2312"/>
        </w:rPr>
      </w:pPr>
      <w:r>
        <w:rPr>
          <w:rFonts w:hint="eastAsia" w:ascii="仿宋_GB2312" w:hAnsi="仿宋_GB2312" w:eastAsia="仿宋_GB2312" w:cs="仿宋_GB2312"/>
        </w:rPr>
        <w:t>28.3电子交易平台发现严重安全漏洞，有潜在泄密危险的；</w:t>
      </w:r>
    </w:p>
    <w:p>
      <w:pPr>
        <w:pStyle w:val="159"/>
        <w:snapToGrid w:val="0"/>
        <w:spacing w:before="0"/>
        <w:ind w:firstLine="480"/>
        <w:rPr>
          <w:rFonts w:ascii="仿宋_GB2312" w:hAnsi="仿宋_GB2312" w:eastAsia="仿宋_GB2312" w:cs="仿宋_GB2312"/>
        </w:rPr>
      </w:pPr>
      <w:r>
        <w:rPr>
          <w:rFonts w:hint="eastAsia" w:ascii="仿宋_GB2312" w:hAnsi="仿宋_GB2312" w:eastAsia="仿宋_GB2312" w:cs="仿宋_GB2312"/>
        </w:rPr>
        <w:t xml:space="preserve">28.4病毒发作导致不能进行正常操作的； </w:t>
      </w:r>
    </w:p>
    <w:p>
      <w:pPr>
        <w:pStyle w:val="159"/>
        <w:snapToGrid w:val="0"/>
        <w:spacing w:before="0"/>
        <w:ind w:firstLine="480"/>
        <w:rPr>
          <w:rFonts w:ascii="仿宋_GB2312" w:hAnsi="仿宋_GB2312" w:eastAsia="仿宋_GB2312" w:cs="仿宋_GB2312"/>
        </w:rPr>
      </w:pPr>
      <w:r>
        <w:rPr>
          <w:rFonts w:hint="eastAsia" w:ascii="仿宋_GB2312" w:hAnsi="仿宋_GB2312" w:eastAsia="仿宋_GB2312" w:cs="仿宋_GB2312"/>
        </w:rPr>
        <w:t>28.5其他无法保证电子交易的公平、公正和安全的情况。</w:t>
      </w:r>
    </w:p>
    <w:p>
      <w:pPr>
        <w:pStyle w:val="159"/>
        <w:snapToGrid w:val="0"/>
        <w:spacing w:before="0"/>
        <w:ind w:firstLine="0" w:firstLineChars="0"/>
        <w:rPr>
          <w:rFonts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b/>
        </w:rPr>
        <w:t>29.</w:t>
      </w:r>
      <w:r>
        <w:rPr>
          <w:rFonts w:hint="eastAsia" w:ascii="仿宋_GB2312" w:hAnsi="仿宋_GB2312" w:eastAsia="仿宋_GB2312" w:cs="仿宋_GB2312"/>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_GB2312" w:eastAsia="仿宋_GB2312" w:cs="仿宋_GB2312"/>
          <w:sz w:val="24"/>
        </w:rPr>
      </w:pPr>
    </w:p>
    <w:p>
      <w:pPr>
        <w:snapToGrid w:val="0"/>
        <w:spacing w:line="360" w:lineRule="auto"/>
        <w:ind w:left="120" w:leftChars="57" w:firstLine="482" w:firstLineChars="150"/>
        <w:jc w:val="center"/>
        <w:rPr>
          <w:rFonts w:ascii="仿宋_GB2312" w:hAnsi="仿宋_GB2312" w:eastAsia="仿宋_GB2312" w:cs="仿宋_GB2312"/>
          <w:b/>
          <w:sz w:val="32"/>
        </w:rPr>
      </w:pPr>
      <w:r>
        <w:rPr>
          <w:rFonts w:hint="eastAsia" w:ascii="仿宋_GB2312" w:hAnsi="仿宋_GB2312" w:eastAsia="仿宋_GB2312" w:cs="仿宋_GB2312"/>
          <w:b/>
          <w:sz w:val="32"/>
        </w:rPr>
        <w:t>九、验收</w:t>
      </w:r>
    </w:p>
    <w:p>
      <w:pPr>
        <w:pStyle w:val="27"/>
        <w:spacing w:line="360" w:lineRule="auto"/>
        <w:ind w:firstLine="0" w:firstLineChars="0"/>
        <w:rPr>
          <w:rFonts w:ascii="仿宋_GB2312" w:hAnsi="仿宋_GB2312" w:eastAsia="仿宋_GB2312" w:cs="仿宋_GB2312"/>
          <w:b/>
        </w:rPr>
      </w:pPr>
      <w:r>
        <w:rPr>
          <w:rFonts w:hint="eastAsia" w:ascii="仿宋_GB2312" w:hAnsi="仿宋_GB2312" w:eastAsia="仿宋_GB2312" w:cs="仿宋_GB2312"/>
          <w:b/>
        </w:rPr>
        <w:t>30.验收</w:t>
      </w:r>
    </w:p>
    <w:p>
      <w:pPr>
        <w:tabs>
          <w:tab w:val="left" w:pos="0"/>
        </w:tabs>
        <w:spacing w:line="360" w:lineRule="auto"/>
        <w:ind w:firstLine="480"/>
        <w:rPr>
          <w:rFonts w:ascii="仿宋_GB2312" w:hAnsi="仿宋_GB2312" w:eastAsia="仿宋_GB2312" w:cs="仿宋_GB2312"/>
          <w:kern w:val="0"/>
          <w:sz w:val="24"/>
        </w:rPr>
      </w:pPr>
      <w:r>
        <w:rPr>
          <w:rFonts w:hint="eastAsia" w:ascii="仿宋_GB2312" w:hAnsi="仿宋_GB2312" w:eastAsia="仿宋_GB2312" w:cs="仿宋_GB2312"/>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_GB2312" w:eastAsia="仿宋_GB2312" w:cs="仿宋_GB2312"/>
          <w:kern w:val="0"/>
          <w:sz w:val="24"/>
        </w:rPr>
      </w:pPr>
      <w:r>
        <w:rPr>
          <w:rFonts w:hint="eastAsia" w:ascii="仿宋_GB2312" w:hAnsi="仿宋_GB2312" w:eastAsia="仿宋_GB2312" w:cs="仿宋_GB2312"/>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_GB2312" w:hAnsi="仿宋_GB2312" w:eastAsia="仿宋_GB2312" w:cs="仿宋_GB2312"/>
          <w:kern w:val="0"/>
          <w:sz w:val="24"/>
        </w:rPr>
      </w:pPr>
      <w:r>
        <w:rPr>
          <w:rFonts w:hint="eastAsia" w:ascii="仿宋_GB2312" w:hAnsi="仿宋_GB2312" w:eastAsia="仿宋_GB2312" w:cs="仿宋_GB2312"/>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_GB2312" w:eastAsia="仿宋_GB2312" w:cs="仿宋_GB2312"/>
          <w:sz w:val="18"/>
          <w:szCs w:val="18"/>
        </w:rPr>
      </w:pPr>
      <w:r>
        <w:rPr>
          <w:rFonts w:hint="eastAsia" w:ascii="仿宋_GB2312" w:hAnsi="仿宋_GB2312" w:eastAsia="仿宋_GB2312" w:cs="仿宋_GB2312"/>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_GB2312" w:eastAsia="仿宋_GB2312" w:cs="仿宋_GB2312"/>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3093"/>
      <w:bookmarkEnd w:id="14"/>
      <w:bookmarkStart w:id="15" w:name="_Hlt74730295"/>
      <w:bookmarkEnd w:id="15"/>
      <w:bookmarkStart w:id="16" w:name="_Hlt74707468"/>
      <w:bookmarkEnd w:id="16"/>
      <w:bookmarkStart w:id="17" w:name="_Hlt68072990"/>
      <w:bookmarkEnd w:id="17"/>
      <w:bookmarkStart w:id="18" w:name="_Hlt75236101"/>
      <w:bookmarkEnd w:id="18"/>
      <w:bookmarkStart w:id="19" w:name="_Hlt75236290"/>
      <w:bookmarkEnd w:id="19"/>
      <w:bookmarkStart w:id="20" w:name="_Hlt74714665"/>
      <w:bookmarkEnd w:id="20"/>
      <w:bookmarkStart w:id="21" w:name="_Hlt68403820"/>
      <w:bookmarkEnd w:id="21"/>
      <w:bookmarkStart w:id="22" w:name="_Hlt74729768"/>
      <w:bookmarkEnd w:id="22"/>
      <w:bookmarkStart w:id="23" w:name="_Hlt68072998"/>
      <w:bookmarkEnd w:id="23"/>
      <w:bookmarkStart w:id="24" w:name="_Hlt68057669"/>
      <w:bookmarkEnd w:id="24"/>
      <w:bookmarkStart w:id="25" w:name="_Hlt75236011"/>
      <w:bookmarkEnd w:id="25"/>
    </w:p>
    <w:bookmarkEnd w:id="11"/>
    <w:bookmarkEnd w:id="12"/>
    <w:p>
      <w:pPr>
        <w:spacing w:line="360" w:lineRule="auto"/>
        <w:jc w:val="center"/>
        <w:outlineLvl w:val="0"/>
        <w:rPr>
          <w:rFonts w:ascii="仿宋_GB2312" w:hAnsi="仿宋_GB2312" w:eastAsia="仿宋_GB2312" w:cs="仿宋_GB2312"/>
          <w:b/>
          <w:sz w:val="36"/>
          <w:szCs w:val="36"/>
        </w:rPr>
      </w:pPr>
      <w:bookmarkStart w:id="26" w:name="第四部分"/>
      <w:r>
        <w:rPr>
          <w:rFonts w:hint="eastAsia" w:ascii="仿宋_GB2312" w:hAnsi="仿宋_GB2312" w:eastAsia="仿宋_GB2312" w:cs="仿宋_GB2312"/>
          <w:b/>
          <w:sz w:val="36"/>
          <w:szCs w:val="36"/>
        </w:rPr>
        <w:t>第三部分   采购需求</w:t>
      </w:r>
    </w:p>
    <w:p>
      <w:pPr>
        <w:spacing w:line="360" w:lineRule="auto"/>
        <w:jc w:val="left"/>
        <w:outlineLvl w:val="0"/>
        <w:rPr>
          <w:rFonts w:ascii="宋体" w:hAnsi="宋体" w:cs="宋体"/>
          <w:bCs/>
          <w:sz w:val="24"/>
        </w:rPr>
      </w:pPr>
      <w:r>
        <w:rPr>
          <w:rFonts w:hint="eastAsia"/>
          <w:kern w:val="0"/>
          <w:sz w:val="24"/>
        </w:rPr>
        <w:t>（标有</w:t>
      </w:r>
      <w:r>
        <w:rPr>
          <w:rFonts w:hint="eastAsia"/>
          <w:sz w:val="24"/>
        </w:rPr>
        <w:t>“★”系产品采购项目中单一产品或核心产品，“▲” 系指实质性要求条款，带</w:t>
      </w:r>
      <w:r>
        <w:rPr>
          <w:rFonts w:hint="eastAsia" w:ascii="仿宋_GB2312" w:hAnsi="宋体" w:eastAsia="仿宋_GB2312" w:cs="宋体"/>
          <w:kern w:val="0"/>
          <w:sz w:val="24"/>
        </w:rPr>
        <w:t>■</w:t>
      </w:r>
      <w:r>
        <w:rPr>
          <w:rFonts w:hint="eastAsia"/>
          <w:sz w:val="24"/>
        </w:rPr>
        <w:t>项为重要参数，负偏离时依相关评分准则内容做重点扣分处理，不作为废标项）</w:t>
      </w:r>
      <w:bookmarkStart w:id="27" w:name="_Toc480814594"/>
    </w:p>
    <w:bookmarkEnd w:id="27"/>
    <w:p>
      <w:pPr>
        <w:spacing w:before="240" w:beforeLines="100" w:after="120" w:afterLines="50"/>
        <w:rPr>
          <w:rFonts w:ascii="仿宋_GB2312" w:eastAsia="仿宋_GB2312"/>
          <w:b/>
          <w:sz w:val="32"/>
          <w:szCs w:val="32"/>
        </w:rPr>
      </w:pPr>
      <w:r>
        <w:rPr>
          <w:rFonts w:hint="eastAsia" w:ascii="仿宋_GB2312" w:eastAsia="仿宋_GB2312"/>
          <w:b/>
          <w:sz w:val="32"/>
          <w:szCs w:val="32"/>
        </w:rPr>
        <w:t>一、项目概况</w:t>
      </w:r>
    </w:p>
    <w:p>
      <w:pPr>
        <w:spacing w:line="440" w:lineRule="exact"/>
        <w:ind w:firstLine="480" w:firstLineChars="200"/>
        <w:rPr>
          <w:rFonts w:ascii="仿宋_GB2312" w:eastAsia="仿宋_GB2312" w:cs="仿宋_GB2312"/>
          <w:bCs/>
          <w:sz w:val="24"/>
          <w:lang w:bidi="ar"/>
        </w:rPr>
      </w:pPr>
      <w:r>
        <w:rPr>
          <w:rFonts w:hint="eastAsia" w:ascii="仿宋_GB2312" w:eastAsia="仿宋_GB2312" w:cs="仿宋_GB2312"/>
          <w:bCs/>
          <w:sz w:val="24"/>
          <w:lang w:bidi="ar"/>
        </w:rPr>
        <w:t>杭州学军中学西溪校区，秉持学军中学的办学理念与育人理念，矢志不渝地承担起培育“有德、有识、有才”的未来领导人的重任。学军中学“励志、求知、进取”的校训，犹如明灯，照亮了学军中学西溪校区全面发展的道路，引领着师生们勇往直前。</w:t>
      </w:r>
    </w:p>
    <w:p>
      <w:pPr>
        <w:spacing w:line="440" w:lineRule="exact"/>
        <w:ind w:firstLine="480" w:firstLineChars="200"/>
        <w:rPr>
          <w:rFonts w:ascii="仿宋_GB2312" w:eastAsia="仿宋_GB2312" w:cs="仿宋_GB2312"/>
          <w:bCs/>
          <w:sz w:val="24"/>
          <w:lang w:bidi="ar"/>
        </w:rPr>
      </w:pPr>
      <w:r>
        <w:rPr>
          <w:rFonts w:hint="eastAsia" w:ascii="仿宋_GB2312" w:eastAsia="仿宋_GB2312" w:cs="仿宋_GB2312"/>
          <w:bCs/>
          <w:sz w:val="24"/>
          <w:lang w:bidi="ar"/>
        </w:rPr>
        <w:t>“严慈相济、精细管理”是西溪校区的育人管理理念，彰显了学校在教育过程中既强调严谨纪律，又兼顾学生个性发展的原则。学军中学西溪校区其深厚的文化底蕴，使得学军文化得以传承并发扬光大。学校以共享、智慧、健康、绿色为发展理念，致力于营造一个和谐、充满活力的学习环境。</w:t>
      </w:r>
    </w:p>
    <w:p>
      <w:pPr>
        <w:spacing w:line="440" w:lineRule="exact"/>
        <w:ind w:firstLine="480" w:firstLineChars="200"/>
        <w:rPr>
          <w:rFonts w:ascii="仿宋_GB2312" w:eastAsia="仿宋_GB2312" w:cs="仿宋_GB2312"/>
          <w:bCs/>
          <w:sz w:val="24"/>
          <w:lang w:bidi="ar"/>
        </w:rPr>
      </w:pPr>
      <w:r>
        <w:rPr>
          <w:rFonts w:hint="eastAsia" w:ascii="仿宋_GB2312" w:eastAsia="仿宋_GB2312" w:cs="仿宋_GB2312"/>
          <w:bCs/>
          <w:sz w:val="24"/>
          <w:lang w:bidi="ar"/>
        </w:rPr>
        <w:t>项目立足于学校的发展定位和建设规模，充分考虑物理实验室的特点，以安全、智能、高效、舒适、节能、环保等全新设计理念，为学校打造一流的中学实验室。该项目包括物理实验室（4间）、2-4楼学科走廊、2-5楼楼梯间、2-4楼卫生间，以及配套的准备室、办公室、器材室等设施。</w:t>
      </w:r>
    </w:p>
    <w:p>
      <w:pPr>
        <w:spacing w:before="240" w:beforeLines="100" w:after="120" w:afterLines="50"/>
        <w:rPr>
          <w:rFonts w:ascii="仿宋_GB2312" w:eastAsia="仿宋_GB2312"/>
          <w:b/>
          <w:sz w:val="32"/>
          <w:szCs w:val="32"/>
        </w:rPr>
      </w:pPr>
      <w:r>
        <w:rPr>
          <w:rFonts w:ascii="仿宋_GB2312" w:eastAsia="仿宋_GB2312"/>
          <w:b/>
          <w:sz w:val="32"/>
          <w:szCs w:val="32"/>
        </w:rPr>
        <w:t>二、项目要求</w:t>
      </w:r>
    </w:p>
    <w:p>
      <w:pPr>
        <w:spacing w:line="440" w:lineRule="exact"/>
        <w:ind w:firstLine="480" w:firstLineChars="200"/>
        <w:rPr>
          <w:rFonts w:hint="eastAsia" w:ascii="仿宋_GB2312" w:eastAsia="仿宋_GB2312" w:cs="仿宋_GB2312"/>
          <w:bCs/>
          <w:sz w:val="24"/>
          <w:lang w:bidi="ar"/>
        </w:rPr>
      </w:pPr>
      <w:r>
        <w:rPr>
          <w:rFonts w:hint="eastAsia" w:ascii="仿宋_GB2312" w:eastAsia="仿宋_GB2312" w:cs="仿宋_GB2312"/>
          <w:bCs/>
          <w:sz w:val="24"/>
          <w:lang w:bidi="ar"/>
        </w:rPr>
        <w:t>良好实验室环境的实验教学，是培育和造就“高素质应用型人才”的一个重要手段。杭州学军中学教学专用设备（西溪校区实验室改造（二期））项目，高水平的实验室教学是培养和造就高素质应用型人才的重要基础和摇篮。实验楼升级改造旨在为学生创造更加优良的学习环境，培养学生的创新精神和动手能力，丰富我校课程文化内涵，积极开发和利用各类课程资源，拓展教育时空，为学生创设丰富的课程学习和体验经历，通过实践教学，学生可以更好地理论联系实际，提高专业知识的掌握和应用能力。</w:t>
      </w:r>
    </w:p>
    <w:p>
      <w:pPr>
        <w:spacing w:before="240" w:beforeLines="100" w:after="120" w:afterLines="50"/>
        <w:rPr>
          <w:rFonts w:ascii="仿宋_GB2312" w:eastAsia="仿宋_GB2312"/>
          <w:b/>
          <w:sz w:val="32"/>
          <w:szCs w:val="32"/>
        </w:rPr>
      </w:pPr>
      <w:r>
        <w:rPr>
          <w:rFonts w:ascii="仿宋_GB2312" w:eastAsia="仿宋_GB2312"/>
          <w:b/>
          <w:sz w:val="32"/>
          <w:szCs w:val="32"/>
        </w:rPr>
        <w:t>三、平面布置图</w:t>
      </w:r>
    </w:p>
    <w:p>
      <w:pPr>
        <w:spacing w:line="400" w:lineRule="exact"/>
        <w:rPr>
          <w:rFonts w:ascii="仿宋_GB2312" w:hAnsi="Times New Roman" w:eastAsia="仿宋_GB2312" w:cs="仿宋_GB2312"/>
          <w:b/>
          <w:sz w:val="24"/>
          <w:lang w:bidi="ar"/>
        </w:rPr>
      </w:pPr>
      <w:r>
        <w:rPr>
          <w:rFonts w:hint="eastAsia" w:ascii="仿宋_GB2312" w:hAnsi="Times New Roman" w:eastAsia="仿宋_GB2312" w:cs="仿宋_GB2312"/>
          <w:b/>
          <w:sz w:val="24"/>
          <w:lang w:bidi="ar"/>
        </w:rPr>
        <w:t>（一）2F（2F学科走廊、楼梯间、卫生间）</w:t>
      </w:r>
    </w:p>
    <w:p>
      <w:pPr>
        <w:jc w:val="left"/>
        <w:rPr>
          <w:b/>
          <w:bCs/>
        </w:rPr>
      </w:pPr>
      <w:r>
        <w:drawing>
          <wp:inline distT="0" distB="0" distL="0" distR="0">
            <wp:extent cx="5274310" cy="3461385"/>
            <wp:effectExtent l="0" t="0" r="2540" b="5715"/>
            <wp:docPr id="4974290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29010" name="图片 1"/>
                    <pic:cNvPicPr>
                      <a:picLocks noChangeAspect="1"/>
                    </pic:cNvPicPr>
                  </pic:nvPicPr>
                  <pic:blipFill>
                    <a:blip r:embed="rId23"/>
                    <a:stretch>
                      <a:fillRect/>
                    </a:stretch>
                  </pic:blipFill>
                  <pic:spPr>
                    <a:xfrm>
                      <a:off x="0" y="0"/>
                      <a:ext cx="5274310" cy="3461385"/>
                    </a:xfrm>
                    <a:prstGeom prst="rect">
                      <a:avLst/>
                    </a:prstGeom>
                  </pic:spPr>
                </pic:pic>
              </a:graphicData>
            </a:graphic>
          </wp:inline>
        </w:drawing>
      </w:r>
    </w:p>
    <w:p>
      <w:pPr>
        <w:spacing w:line="400" w:lineRule="exact"/>
        <w:rPr>
          <w:rFonts w:ascii="仿宋_GB2312" w:hAnsi="Times New Roman" w:eastAsia="仿宋_GB2312" w:cs="仿宋_GB2312"/>
          <w:b/>
          <w:sz w:val="24"/>
          <w:lang w:bidi="ar"/>
        </w:rPr>
      </w:pPr>
      <w:r>
        <w:rPr>
          <w:rFonts w:hint="eastAsia" w:ascii="仿宋_GB2312" w:hAnsi="Times New Roman" w:eastAsia="仿宋_GB2312" w:cs="仿宋_GB2312"/>
          <w:b/>
          <w:sz w:val="24"/>
          <w:lang w:bidi="ar"/>
        </w:rPr>
        <w:t>（二）3F（3F学科走廊、物理实验室一（光学）、楼梯间、卫生间）</w:t>
      </w:r>
    </w:p>
    <w:p>
      <w:pPr>
        <w:jc w:val="left"/>
        <w:rPr>
          <w:b/>
          <w:bCs/>
        </w:rPr>
      </w:pPr>
      <w:r>
        <w:drawing>
          <wp:inline distT="0" distB="0" distL="0" distR="0">
            <wp:extent cx="5274310" cy="3584575"/>
            <wp:effectExtent l="0" t="0" r="2540" b="15875"/>
            <wp:docPr id="16635772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77224" name="图片 1"/>
                    <pic:cNvPicPr>
                      <a:picLocks noChangeAspect="1"/>
                    </pic:cNvPicPr>
                  </pic:nvPicPr>
                  <pic:blipFill>
                    <a:blip r:embed="rId24"/>
                    <a:stretch>
                      <a:fillRect/>
                    </a:stretch>
                  </pic:blipFill>
                  <pic:spPr>
                    <a:xfrm>
                      <a:off x="0" y="0"/>
                      <a:ext cx="5274310" cy="3584575"/>
                    </a:xfrm>
                    <a:prstGeom prst="rect">
                      <a:avLst/>
                    </a:prstGeom>
                  </pic:spPr>
                </pic:pic>
              </a:graphicData>
            </a:graphic>
          </wp:inline>
        </w:drawing>
      </w:r>
    </w:p>
    <w:p>
      <w:pPr>
        <w:spacing w:line="400" w:lineRule="exact"/>
        <w:rPr>
          <w:rFonts w:ascii="仿宋_GB2312" w:hAnsi="Times New Roman" w:eastAsia="仿宋_GB2312" w:cs="仿宋_GB2312"/>
          <w:b/>
          <w:sz w:val="24"/>
          <w:lang w:bidi="ar"/>
        </w:rPr>
      </w:pPr>
      <w:r>
        <w:rPr>
          <w:rFonts w:hint="eastAsia" w:ascii="仿宋_GB2312" w:hAnsi="Times New Roman" w:eastAsia="仿宋_GB2312" w:cs="仿宋_GB2312"/>
          <w:b/>
          <w:sz w:val="24"/>
          <w:lang w:bidi="ar"/>
        </w:rPr>
        <w:t>（</w:t>
      </w:r>
      <w:r>
        <w:rPr>
          <w:rFonts w:hint="eastAsia" w:ascii="仿宋_GB2312" w:eastAsia="仿宋_GB2312" w:cs="仿宋_GB2312"/>
          <w:b/>
          <w:sz w:val="24"/>
          <w:lang w:eastAsia="zh-CN" w:bidi="ar"/>
        </w:rPr>
        <w:t>三</w:t>
      </w:r>
      <w:r>
        <w:rPr>
          <w:rFonts w:hint="eastAsia" w:ascii="仿宋_GB2312" w:hAnsi="Times New Roman" w:eastAsia="仿宋_GB2312" w:cs="仿宋_GB2312"/>
          <w:b/>
          <w:sz w:val="24"/>
          <w:lang w:bidi="ar"/>
        </w:rPr>
        <w:t>）4F（整层空间）</w:t>
      </w:r>
    </w:p>
    <w:p>
      <w:pPr>
        <w:jc w:val="left"/>
        <w:rPr>
          <w:b/>
          <w:bCs/>
        </w:rPr>
      </w:pPr>
      <w:r>
        <w:drawing>
          <wp:inline distT="0" distB="0" distL="0" distR="0">
            <wp:extent cx="5274310" cy="3267710"/>
            <wp:effectExtent l="0" t="0" r="2540" b="8890"/>
            <wp:docPr id="11629940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994074" name="图片 1"/>
                    <pic:cNvPicPr>
                      <a:picLocks noChangeAspect="1"/>
                    </pic:cNvPicPr>
                  </pic:nvPicPr>
                  <pic:blipFill>
                    <a:blip r:embed="rId25"/>
                    <a:stretch>
                      <a:fillRect/>
                    </a:stretch>
                  </pic:blipFill>
                  <pic:spPr>
                    <a:xfrm>
                      <a:off x="0" y="0"/>
                      <a:ext cx="5274310" cy="3267710"/>
                    </a:xfrm>
                    <a:prstGeom prst="rect">
                      <a:avLst/>
                    </a:prstGeom>
                  </pic:spPr>
                </pic:pic>
              </a:graphicData>
            </a:graphic>
          </wp:inline>
        </w:drawing>
      </w:r>
    </w:p>
    <w:p>
      <w:pPr>
        <w:jc w:val="left"/>
        <w:rPr>
          <w:rFonts w:ascii="仿宋_GB2312" w:eastAsia="仿宋_GB2312" w:cs="仿宋_GB2312"/>
          <w:b/>
          <w:bCs/>
          <w:sz w:val="24"/>
        </w:rPr>
      </w:pPr>
      <w:r>
        <w:rPr>
          <w:rFonts w:ascii="仿宋_GB2312" w:hAnsi="Times New Roman" w:eastAsia="仿宋_GB2312" w:cs="仿宋_GB2312"/>
          <w:b/>
          <w:bCs/>
          <w:sz w:val="24"/>
          <w:lang w:bidi="ar"/>
        </w:rPr>
        <w:t>投标方案中须提供本项目的平面布置图、水电施工图、效果图等，供甲方及评委参考及评定是否满足项目建设要求。</w:t>
      </w:r>
    </w:p>
    <w:p>
      <w:pPr>
        <w:spacing w:before="240" w:beforeLines="100" w:after="120" w:afterLines="50"/>
        <w:rPr>
          <w:rFonts w:ascii="仿宋_GB2312" w:eastAsia="仿宋_GB2312"/>
          <w:b/>
          <w:sz w:val="32"/>
          <w:szCs w:val="32"/>
        </w:rPr>
      </w:pPr>
      <w:r>
        <w:rPr>
          <w:rFonts w:ascii="仿宋_GB2312" w:eastAsia="仿宋_GB2312"/>
          <w:b/>
          <w:sz w:val="32"/>
          <w:szCs w:val="32"/>
        </w:rPr>
        <w:t>四、项目设备清单</w:t>
      </w:r>
    </w:p>
    <w:tbl>
      <w:tblPr>
        <w:tblStyle w:val="63"/>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070"/>
        <w:gridCol w:w="848"/>
        <w:gridCol w:w="5191"/>
        <w:gridCol w:w="529"/>
        <w:gridCol w:w="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序号</w:t>
            </w:r>
          </w:p>
        </w:tc>
        <w:tc>
          <w:tcPr>
            <w:tcW w:w="617" w:type="pct"/>
            <w:shd w:val="clear" w:color="auto" w:fill="auto"/>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名称</w:t>
            </w:r>
          </w:p>
        </w:tc>
        <w:tc>
          <w:tcPr>
            <w:tcW w:w="489" w:type="pct"/>
            <w:shd w:val="clear" w:color="auto" w:fill="auto"/>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规格/mm</w:t>
            </w:r>
          </w:p>
        </w:tc>
        <w:tc>
          <w:tcPr>
            <w:tcW w:w="2993" w:type="pct"/>
            <w:shd w:val="clear" w:color="auto" w:fill="auto"/>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技术参数</w:t>
            </w:r>
          </w:p>
        </w:tc>
        <w:tc>
          <w:tcPr>
            <w:tcW w:w="305" w:type="pct"/>
            <w:shd w:val="clear" w:color="auto" w:fill="auto"/>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数量</w:t>
            </w:r>
          </w:p>
        </w:tc>
        <w:tc>
          <w:tcPr>
            <w:tcW w:w="235" w:type="pct"/>
            <w:shd w:val="clear" w:color="auto" w:fill="auto"/>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6" w:type="pct"/>
            <w:gridSpan w:val="2"/>
            <w:shd w:val="clear" w:color="auto" w:fill="auto"/>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物理实验室一（光学）（307）</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教师演示台</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2400*700*900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1.台面：采用≥12.7mm厚双面膜耐腐蚀实芯理化板制作，四角倒圆角。耐酸、耐碱、耐高温，坚固耐用，防潮、无细孔、不膨胀、不龟裂、不变形、不导电、便于维护及具有良好的承重性能；</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2.柜体：采用≥1.0mm优质镀锌钢板，采用CO2保护焊焊接，打磨处理，表面经耐酸碱EPOXY粉末烤漆处理（烤漆膜厚度平均值≥70μm），整体结构设计合理。</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4.防撞胶垫：装于抽屉及门板内侧，减缓碰撞，保护柜体；</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5.门板及抽面：采用双层钢板，保证两层双面都喷涂处理，中间采用隔音材料，保证关门减少噪音；</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6.连接件：采用ABS专用连接组装件；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7.合页：采用优质不锈钢模具一体成型；</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8.滑轨：三节重型滚珠滑轨，承重性强，滑动性能良好，无噪音；</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9.固定桌脚：采用柜体内置可调ABS调整脚，保证调整脚前后都可以调节高低。</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★物理学生实验桌</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1200*600*780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1、台面：采用12.7mm厚实芯理化板制作，切割处正反面去毛刺切口打磨平整。表面有良好的耐腐蚀性及具有良好的承重性能。</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2、结构：框架采用铝合金结构，整体不小于1100*580*750mm。学生位镂空式。专用书包斗ABS注塑一体注塑成型尺寸不小于410*320*110mm，镂空设计，不屯垃圾，便于清理，中间设挂凳卡。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侧脚采用三段式高强度铝合金结构，整体规格不小于580*750mm，立柱采用倾斜式设计，内嵌入上下铸铝件深度不小于35mm。各部分连接设置专用定位件，并用高强度内六角螺丝连接，便于组装及拆卸，外观流线形设计，易碰撞处全部采用倒圆角。金属表面经环氧树脂粉末喷涂高温固化处理。</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支撑桌面的背部档水板采用高强度挤出铝合金型材，各部分连接设置专用定位件，并用高强度内六角螺丝连接，便于组装及拆卸，外观流线形设计,易碰撞处全部采用倒圆角。桌侧脚之间的下横梁采用不小于40*80*1.5mm的钢制横梁连接。金属表面经环氧树脂粉末喷涂高温固化处理。要做到承重性能强和耐酸碱、耐腐蚀。</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5、桌侧脚：桌侧脚预留专用孔位可与地面固定。</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000000" w:themeColor="text1"/>
                <w:kern w:val="0"/>
                <w:sz w:val="24"/>
                <w:szCs w:val="24"/>
                <w14:textFill>
                  <w14:solidFill>
                    <w14:schemeClr w14:val="tx1"/>
                  </w14:solidFill>
                </w14:textFill>
              </w:rPr>
              <w:t>6、操作台台面理化性能满足：耐磨：磨损值≤80，表面情况：素色：磨350r后应无出现露底现象；耐划痕：1.5N，划一周，无整圈连续划痕。物理实验台面抗冲击：冲击高度1m。冲击凹坑直径≤10mm；甲醛释放量满足≤1.5mg/L。（提供第三方检测机构出具的检测报告复印件）</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28</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实验专用凳</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规格：约Φ315*450mm</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1、凳脚材质：4个凳脚采用不小于17*34*1.7mm钢管模具弯制一次成型，全圆满焊接完成，结构牢固，经高温粉体烤漆处理，长时间使用也不会产生表面烤漆剥落现象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2、聚丙烯凳面材质：采用聚丙烯共聚级注塑。表面细纹咬花，防滑不发光，凳面底部镶嵌4枚螺纹，采用标准螺栓与圆型托盘固定。</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3、脚垫材质：采用PP加耐磨纤维增强塑料，实心倒勾式一体射出成型。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4、凳托与凳脚留有一定的空间便于凳子挂在挂凳扣上，方便教室的打扫。</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000000" w:themeColor="text1"/>
                <w:kern w:val="0"/>
                <w:sz w:val="24"/>
                <w:szCs w:val="24"/>
                <w14:textFill>
                  <w14:solidFill>
                    <w14:schemeClr w14:val="tx1"/>
                  </w14:solidFill>
                </w14:textFill>
              </w:rPr>
              <w:t>5、理化性能要求：金属喷漆(塑)涂层-硬度≥2H，金属喷漆(塑)涂层-耐腐蚀100h内无鼓泡，金属喷漆(塑)涂层-附着力0级。（提供第三方检测机构出具的检测报告复印件）</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56</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多功能柱</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350*230*730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1、整体采用实验室专用PP材质，四脚圆弧处理，地脚线缩进30mm，前后二块拼接而成，可拆装，内部隐藏实验线管及通风管道，方便检修。</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000000" w:themeColor="text1"/>
                <w:kern w:val="0"/>
                <w:sz w:val="24"/>
                <w:szCs w:val="24"/>
                <w14:textFill>
                  <w14:solidFill>
                    <w14:schemeClr w14:val="tx1"/>
                  </w14:solidFill>
                </w14:textFill>
              </w:rPr>
              <w:t>2、耐老化性（室内720h）满足：外观颜色不低于4级。（提供第三方检测机构出具的检测报告复印件）</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28</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学生端能源供给系统</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92*152</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1、工作环境：温度-10ºC~+40ºC 相对湿度&lt;85％（25ºC）</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2、市电3A输出2个</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3、学生电源采用耐磨、耐腐蚀、耐高温（≤140℃）的PC亮光薄膜面板，学生电源的控制采用“电容式”触摸键盘，贴片元件生产技术，微电脑控制，采用1.54寸液晶显示电源学生交直流电压</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4、直流稳压电源：液晶显示，触摸按键调节，1.5-24V/2A，电压调节分辨率为0.1V。</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5、交流低压电源：液晶显示，触摸按键调节，1-24V/2A，电压调节分辨率为1V</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6、学生低压电源都可接收老师发送的锁定信号，教师主控在锁定指示灯点亮后，学生只能接收老师输送的设定电源电压，学生自己无法操作，这样可避免学生的误操作。</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28</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教师端能源供给系统</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500*260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1、教师演示台配备总漏电保护，可控制学生的高低压电源，确保学生实验安全方便；</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2、教师电源总控采用7寸"电阻式"液晶屏，显示智能控制按键同时显示电源电压；</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3、教师交流电源通过智能控制按键直接选取0～24V电压，最小调节单元可达1V,额定电流3A；</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4、教师直流电源也是通过智能控制按键直接选取，调节范围为1.5～24V，分辨率可达0.1V,额定电流3A；</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5、低压大电流值为40A，自动关断；</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6、220V交流输出为带安全门的插座，带有电源指示，学生低压交流电源可通过智能控制按键直接选取0～24V电压，最小调节单元为1V，组输送至学生桌；低压直流电压教师能准确控制，最小调节单元为0.1V。</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仪器柜1</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全钢结构，约2530*450*2000mm。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1.框架：采用≥1.2mm厚镀锌钢板裁剪折弯后满焊点焊接，表面经EPOXY喷涂处理，连接件采用不锈钢连接件。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2.柜体：侧板、背板采用采用≥1.2mm厚镀锌钢板裁剪折弯后满焊点焊接，表面经EPOXY喷涂处理，连接件采用不锈钢连接件。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3.柜门：采用≥1.2mm厚镀锌钢板裁剪折弯后满焊点焊接，表面经EPOXY喷涂处理，对开门式设计。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5.铰链：采用定位铰链或≥2mm不锈钢合页。</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6.调整脚：采用ABS新料模具一体成型的承重型可调节地脚，螺丝06CR19NI10不锈钢材质。</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仪器柜2</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全钢结构，约2545*450*2000mm。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1.框架：采用≥1.2mm厚镀锌钢板裁剪折弯后满焊点焊接，表面经EPOXY喷涂处理，连接件采用不锈钢连接件。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2.柜体：侧板、背板采用采用≥1.2mm厚镀锌钢板裁剪折弯后满焊点焊接，表面经EPOXY喷涂处理，连接件采用不锈钢连接件。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3.柜门：采用≥1.2mm厚镀锌钢板裁剪折弯后满焊点焊接，表面经EPOXY喷涂处理，对开门式设计。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5.铰链：采用定位铰链或≥2mm不锈钢合页。</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6.调整脚：采用ABS新料模具一体成型的承重型可调节地脚，螺丝06CR19NI10不锈钢材质。</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展示存储柜</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约3650*450*2000mm</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基材：不低于E1级优质板材，采用≥2mm厚封边条、柜体侧板（除与地面接触边）、柜体顶板、门板、抽面板等可见处采用≥2mm厚封边条，其余部位封≥1mm封边条。板件之间采用三合一连接和木梢的方式连接固定。顶板≥25mm厚，侧板背板≥16mm厚，门板≥16mm厚。</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2.封边：采用封边条厚度≥2.5MM的优质同色PVC封边条，无起花，异色边缘修饰平整、光滑。</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水台套装</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1000*700*800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1.台面（陶瓷板）：采用≥20mm厚一体成型实芯黑色胚体实验室专用无甲醛新型环保陶瓷板，整个台面一体高温烧制成型，耐强腐蚀，耐高温，需符合以下技术参数指标：</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①重金属含量要求：铅、镉溶出量为未检出。</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000000" w:themeColor="text1"/>
                <w:kern w:val="0"/>
                <w:sz w:val="24"/>
                <w:szCs w:val="24"/>
                <w14:textFill>
                  <w14:solidFill>
                    <w14:schemeClr w14:val="tx1"/>
                  </w14:solidFill>
                </w14:textFill>
              </w:rPr>
              <w:t>②破坏强度：不低于13000N；台面表面耐磨等级不低于4级/2100转。承载测试：台面承载720kg保压600h，检测结果为：无破损。（提供第三方检测机构出具的检测报告复印件）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③台面洛氏硬度≥120HRM；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000000" w:themeColor="text1"/>
                <w:kern w:val="0"/>
                <w:sz w:val="24"/>
                <w:szCs w:val="24"/>
                <w14:textFill>
                  <w14:solidFill>
                    <w14:schemeClr w14:val="tx1"/>
                  </w14:solidFill>
                </w14:textFill>
              </w:rPr>
              <w:t>④台面抗冲击性（恢复系数）≥0.85，台面断裂模数（平均值）≥55MPa。（提供第三方检测机构出具的检测报告复印件</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⑤工艺性能要求：台面坯体五面黑色，表面为釉面烧制颜色非胚体颜色，其产品表面无空洞、无气泡、无杂色、无断裂、无脱层、无釉面碎屑，黑色坯体不易染色。</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2.柜体：采用≥1.0mm优质镀锌钢板，采用CO2保护焊焊接，打磨处理，表面经耐酸碱EPOXY粉末烤漆处理（烤漆膜厚度平均值≥70μm）；整体结构设计合理。</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4.防撞胶垫：装于抽屉及门板内侧，减缓碰撞，保护柜体；</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5.门板及抽面：采用双层钢板，保证两层双面都喷涂处理，中间采用隔音材料，保证关门减少噪音；</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6.连接件：采用ABS专用连接组装件；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7.合页：采用优质不锈钢模具一体成型；</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8.滑轨：三节重型滚珠滑轨，承重性强，滑动性能良好，无噪音；</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9.固定桌脚：采用柜体内置可调ABS调整脚，保证调整脚前后都可以调节高低。</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10.水槽：采用实验室专用高密度PP一体化成型水槽，易清洁，耐腐蚀，且利于台面残水自然回流；具耐酸碱、耐有机溶剂、耐紫外线等特点。</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11.水嘴：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11</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抽屉式壁柜1</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约2825*700*800mm.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基材：不低于E1级优质板材，采用≥2mm厚封边条、柜体侧板（除与地面接触边）、柜体顶板、门板、抽面板等可见处采用≥2mm厚封边条，其余部位封1mm封边条。板件之间采用三合一连接和木梢的方式连接固定。顶板≥25mm厚，侧板背板≥16mm厚，门板≥16mm厚。</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2.封边：采用封边条厚度≥2.5MM的优质同色PVC封边条，无起花，异色边缘修饰平整、光滑。</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12</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抽屉式壁柜2</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约3655*700*800mm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基材：不低于E1级优质板材，采用≥2mm厚封边条、柜体侧板（除与地面接触边）、柜体顶板、门板、抽面板等可见处采用≥2mm厚封边条，其余部位封≥1mm封边条。板件之间采用三合一连接和木梢的方式连接固定。顶板≥25mm厚，侧板背板≥16mm厚，门板≥16mm厚。</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2.封边：采用封边条厚度≥2.5MM的优质同色PVC封边条，无起花，异色边缘修饰平整、光滑。</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13</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抽屉式壁柜3</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约3650*700*800mm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基材：不低于E1级优质板材，采用≥2mm厚封边条、柜体侧板（除与地面接触边）、柜体顶板、门板、抽面板等可见处采用≥2mm厚封边条，其余部位封≥1mm封边条。板件之间采用三合一连接和木梢的方式连接固定。顶板≥25mm厚，侧板背板≥16mm厚，门板≥16mm厚。</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2.封边：采用封边条厚度≥2.5MM的优质同色PVC封边条，无起花，异色边缘修饰平整、光滑。</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14</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推拉黑板</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1.表面粗糙度：Ra -3.2μm。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2.光泽度：光泽度≤12%</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3.使用寿命：面板正常使用≥5年</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4.背板：采用优质防锈热镀锌钢板，厚度≥0.2mm，流水线一次成型，确保均布承压不低于635N。</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5.板面与衬板粘贴：采用环保多元醇胶，机械化制作，高温一次成型，100%固化定型，无辐射、无污染，剪切强度≥0.26MPa，耐高温≥262°，耐湿度为全天候，符合GB7124胶粘剂测定方法</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6.边框材料：铝合金外框</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7.包角材料：采用防老化、壁厚≥2㎜的ABS工程塑料，流线型设计，无尘角，一次成型模具。</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上下黑板一侧分别有根杆然后用链条连接起来，这两块黑板上下是在黑板框的滑槽内运动防止前后晃动。在顶部加一个装置，让链条通过该轮且链条呈现环形，把黑板固定道链条上，当一块黑板上升时另外一块就下降。交叉升降黑板每组两块黑板，经推拉交叉升降，每组两端各有一个吊轮承重，黑板沿轨道上下滑动，每块黑板两侧装有二组三项定位滑轮，转动部分为专用轴承</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15</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文化布展</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bottom"/>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整体根据学校需求定制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1.整体造型尺寸：约7600*1200mm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2.整体尺寸约为2800*1000mm亚克力精料精雕造型不少于1个，uv打印高清画面</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3.整体尺寸约为1200*200mm亚克力精料精雕造型不少于2个</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4.标题字:高度不小于30mm的立体字不少于50个，材质为亚克力精料氟碳漆立体字。</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5.软木板：规格约450*500mm软木板不少于1块</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16</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窗帘</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优质面料，40%棉麻60%涤纶 ，含设计安装，不含窗帘盒，阻燃等级(级)：B1级及以上。≥20㎡（不含褶皱）</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17</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碳晶板</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≥8MM木纹碳晶板、≥20MM*20MM不锈钢收边条</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18</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套装门</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≥2100MM*1000MM定制成品免漆套装门，实木多层板材质。</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19</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筒灯</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功率约8W，色温：约5700K</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条形黑板吊灯</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黑板灯≥105*1180mm，色温约5000K，功率：约40W，灯光参数应满足《中小学校教室采光和照明卫生标准》(GB 7793-2010)、《儿童青少年学习用品近视防控卫生要求》（GB 40070-2021）。</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21</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环境改造</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一、拆除工程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1.顶面灯具+吊扇拆除，1间，辅料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2.吊顶拆除，约93.7㎡，辅料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3.原教室实验桌拆除与搬离，1间，辅料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4.原墙面涂料铲除，约70㎡，辅料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5.门拆除，2套，辅料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6.音响、喇叭拆装,辅料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二、墙立面工程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1.包落水管：不少于1根，3*4木龙骨、≥1.2CM阻燃板、铝合金检修口、≥9.5MM石膏板、辅料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2.造型墙面制作：约26㎡，3*4木龙骨、≥1.5CM阻燃板、≥10MM石膏板、辅料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3.墙裙基层制作：约45㎡，3*4木龙骨、≥1.2CM阻燃板、辅料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4.墙面批腻子：约71㎡，腻子粉/熟胶粉/801胶水/砂皮/三度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5.墙面乳胶漆：约71㎡，环保乳胶漆</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三、顶面工程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1.包窗帘盒：约12M，丝杆、≥1.5CM阻燃板、≥9.5MM石膏板、辅料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2.石膏板造型吊顶：约93.7㎡，50轻钢龙骨、≥1.5CM阻燃板收边、≥9.5MM石膏板、辅料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3.顶面喷灰（顶面修补）：约86㎡，环保乳胶漆</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4.顶面批腻子：约87㎡，腻子粉/熟胶粉/801胶水/砂皮/三度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5.顶面乳胶漆：约87㎡，环保乳胶漆</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四、地面工程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1.地面自流平：约93.7㎡，地面机械打磨、自流平水泥、辅料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2.铝合金踢脚线：约46M，≥5CM黑色铝合金踢脚线、辅料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3.PVC卷材：约93.7㎡，≥2MM厚PVC复合地板辅料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五、给排水工程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1.给水管排放：约12M，PPR25热水管、辅料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2.下水管排放：约13M，5.0PVC下水管排放、辅料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3.开槽（混凝土）：约9M，开槽（混凝土）</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4.25截止阀：不少于1只，25截止阀</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5.三角阀：不少于1只，全铜三角阀</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6.地漏：不少于1只，06CR19NI10不锈钢地漏</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六、强电工程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1.强电箱：不少于1个，强电箱元配件</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 10平方电缆排放：约36M，YJV-4*10+1*6电缆、辅料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 4平方国标电线排放：约380M，ZR-BV4平方单芯电线排放</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4. 2.5平方国标电线排放：约790M，ZR-BV2.5平方单芯电线排放 含灯线 排放  辅料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5.电线管：约230M，PVC电线管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6.开槽（混凝土）：约29M，开槽（混凝土）</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7.4分黑玻纹管：约76M，4分黑玻纹管</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8.灯膜：约35平米，铝合金边框、透光灯膜、（定制）</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9.开关、插座：不少于26只，开关、插座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10.弱电箱：不少于1只，弱电箱</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11.宽带线：约85M，六类网络线（含主网线排放）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12.电线管：约55M，PVC电线管     </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13.单网络插座：不少于1只，单网络插座</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6" w:type="pct"/>
            <w:gridSpan w:val="2"/>
            <w:shd w:val="clear" w:color="auto" w:fill="auto"/>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物理实验室二（404）</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22</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教师演示台</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2400*700*900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1.台面：采用≥12.7mm厚双面膜耐腐蚀实芯理化板制作，四角倒圆角。耐酸、耐碱、耐高温，坚固耐用，防潮、无细孔、不膨胀、不龟裂、不变形、不导电、便于维护及具有良好的承重性能；</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2.柜体：采用≥1.0mm优质镀锌钢板，采用CO2保护焊焊接，打磨处理，表面经耐酸碱EPOXY粉末烤漆处理（烤漆膜厚度平均值≥70μm），整体结构设计合理。</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4.防撞胶垫：装于抽屉及门板内侧，减缓碰撞，保护柜体；</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5.门板及抽面：采用双层钢板保证两层双面都喷涂处理，中间采用隔音材料，保证关门减少噪音；</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6.连接件：采用ABS专用连接组装件；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7.合页：采用优质不锈钢模具一体成型；</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8.滑轨：三节重型滚珠滑轨，承重性强，滑动性能良好，无噪音；</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9.固定桌脚：采用柜体内置可调ABS调整脚，保证调整脚前后都可以调节高低。</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23</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★物理学生实验桌</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1200*600*780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1、台面：采用12.7mm厚实芯理化板制作，切割处正反面去毛刺切口打磨平整。表面有良好的耐腐蚀性及具有良好的承重性能。</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2、结构：框架采用铝合金结构，整体不小于1100*580*750mm。学生位镂空式。专用书包斗ABS注塑一体注塑成型尺寸不小于410*320*110mm，镂空设计，不屯垃圾，便于清理，中间设挂凳卡。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侧脚采用三段式高强度铝合金结构，整体规格不小于580*750mm，立柱采用倾斜式设计，内嵌入上下铸铝件深度不小于35mm。各部分连接设置专用定位件，并用高强度内六角螺丝连接，便于组装及拆卸，外观流线形设计，易碰撞处全部采用倒圆角。金属表面经环氧树脂粉末喷涂高温固化处理。</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支撑桌面的背部档水板采用高强度挤出铝合金型材，各部分连接设置专用定位件，并用高强度内六角螺丝连接，便于组装及拆卸，外观流线形设计,易碰撞处全部采用倒圆角。桌侧脚之间的下横梁采用不小于40*80*1.5mm的钢制横梁连接。金属表面经环氧树脂粉末喷涂高温固化处理。要做到承重性能强和耐酸碱、耐腐蚀。</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5、桌侧脚：桌侧脚预留专用孔位可与地面固定。</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操作台台面理化性能满足：耐磨：磨损值≤80，表面情况：素色：磨350r后应无出现露底现象；耐划痕：1.5N，划一周，无整圈连续划痕。物理实验台面抗冲击：冲击高度1m。冲击凹坑直径≤10mm；甲醛释放量满足≤1.5mg/L。</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28</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24</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实验专用凳</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规格：约Φ315*450mm</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1、凳脚材质：4个凳脚采用不小于17*34*1.7mm钢管模具弯制一次成型，全圆满焊接完成，结构牢固，经高温粉体烤漆处理，长时间使用也不会产生表面烤漆剥落现象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2、聚丙烯凳面材质：采用聚丙烯共聚级注塑。表面细纹咬花，防滑不发光，凳面底部镶嵌4枚螺纹，采用标准螺栓与圆型托盘固定。</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3、脚垫材质：采用PP加耐磨纤维增强塑料，实心倒勾式一体射出成型。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4、凳托与凳脚留有一定的空间便于凳子挂在挂凳扣上，方便教室的打扫。</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5、理化性能要求：金属喷漆(塑)涂层-硬度≥2H，金属喷漆(塑)涂层-耐腐蚀100h内无鼓泡，金属喷漆(塑)涂层-附着力0级。</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56</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25</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多功能柱</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350*230*730mm</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整体采用实验室专用PP材质，四脚圆弧处理，地脚线缩进30mm，前后二块拼接而成，可拆装，内部隐藏实验线管及通风管道，方便检修。</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28</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26</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学生端能源供给系统</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92*152mm</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1、工作环境：温度-10ºC~+40ºC 相对湿度&lt;85％（25ºC）</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2、市电3A输出2个</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3、学生电源采用耐磨、耐腐蚀、耐高温（≤140℃）的PC亮光薄膜面板，学生电源的控制采用“电容式”触摸键盘，贴片元件生产技术，微电脑控制，采用1.54寸液晶显示电源学生交直流电压</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4、直流稳压电源：液晶显示，触摸按键调节，1.5-24V/2A，电压调节分辨率为0.1V。</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5、交流低压电源：液晶显示，触摸按键调节，1-24V/2A，电压调节分辨率为1V</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6、学生低压电源都可接收老师发送的锁定信号，教师主控在锁定指示灯点亮后，学生只能接收老师输送的设定电源电压，学生自己无法操作，这样可避免学生的误操作。</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28</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27</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教师端能源供给系统</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500*260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1、教师演示台配备总漏电保护，可控制学生的高低压电源，确保学生实验安全方便；</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2、教师电源总控采用7寸"电阻式"液晶屏，显示智能控制按键同时显示电源电压；</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3、教师交流电源通过智能控制按键直接选取0～24V电压，最小调节单元可达1V,额定电流3A；</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4、教师直流电源也是通过智能控制按键直接选取，调节范围为1.5～24V，分辨率可达0.1V,额定电流3A；</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5、低压大电流值为40A，自动关断；</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6、220V交流输出为带安全门的插座，带有电源指示，学生低压交流电源可通过智能控制按键直接选取0～24V电压，最小调节单元为1V，组输送至学生桌；低压直流电压教师能准确控制，最小调节单元为0.1V。</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28</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水台套装</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1000*700*800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1.台面（陶瓷板）：采用≥20mm厚一体成型实芯黑色胚体实验室专用无甲醛新型环保陶瓷板，整个台面一体高温烧制成型，耐强腐蚀，耐高温，需符合以下技术参数指标：</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①重金属含量要求：铅、镉溶出量为未检出。</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②破坏强度：不低于13000N；台面表面耐磨等级不低于4级/2100转。承载测试：台面承载720kg保压600h，检测结果为：无破损。</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③台面洛氏硬度≥120HRM；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④台面抗冲击性（恢复系数）≥0.85，台面断裂模数（平均值）≥55MPa。</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⑤工艺性能要求：台面坯体五面黑色，表面为釉面烧制颜色非胚体颜色，其产品表面无空洞、无气泡、无杂色、无断裂、无脱层、无釉面碎屑，黑色坯体不易染色。</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2.柜体：采用≥1.0mm优质镀锌钢板，采用CO2保护焊焊接，打磨处理，表面经耐酸碱EPOXY粉末烤漆处理（烤漆膜厚度平均值≥70μm）；整体结构设计合理。</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4.防撞胶垫：装于抽屉及门板内侧，减缓碰撞，保护柜体；</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5.门板及抽面：采用双层钢板，保证两层双面都喷涂处理，中间采用隔音材料，保证关门减少噪音；</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6.连接件：采用ABS专用连接组装件；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7.合页：采用优质不锈钢模具一体成型；</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8.滑轨：三节重型滚珠滑轨，承重性强，滑动性能良好，无噪音；</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9.固定桌脚：采用柜体内置可调ABS调整脚，保证调整脚前后都可以调节高低。</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10.水槽：采用实验室专用高密度PP一体化成型水槽，易清洁，耐腐蚀，且利于台面残水自然回流；具耐酸碱、耐有机溶剂、耐紫外线等特点。</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11.水嘴：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29</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抽屉式壁柜1</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约3000*700*800mm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基材：不低于E1级优质板材，采用≥2mm厚封边条、柜体侧板（除与地面接触边）、柜体顶板、门板、抽面板等可见处采用≥2mm厚封边条，其余部位封≥1mm封边条。板件之间采用三合一连接和木梢的方式连接固定。顶板≥25mm厚，侧板背板≥16mm厚，门板≥16mm厚。</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2.封边：采用封边条厚度≥2.5MM的优质同色PVC封边条，无起花，异色边缘修饰平整、光滑。</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30</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抽屉式壁柜2</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约3650*700*800mm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基材：不低于E1级优质板材，采用≥2mm厚封边条、柜体侧板（除与地面接触边）、柜体顶板、门板、抽面板等可见处采用≥2mm厚封边条，其余部位封≥1mm封边条。板件之间采用三合一连接和木梢的方式连接固定。顶板≥25mm厚，侧板背板≥16mm厚，门板≥16mm厚。</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2.封边：采用封边条厚度≥2.5MM的优质同色PVC封边条，无起花，异色边缘修饰平整、光滑。</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31</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仪器柜1</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全钢结构，约2420*410*2000mm。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1.框架：采用≥1.2mm厚镀锌钢板裁剪折弯后满焊点焊接，表面经EPOXY喷涂处理，连接件采用不锈钢连接件。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2.柜体：侧板、背板采用采用≥1.2mm厚镀锌钢板裁剪折弯后满焊点焊接，表面经EPOXY喷涂处理，连接件采用不锈钢连接件。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3.柜门：采用≥1.2mm厚镀锌钢板裁剪折弯后满焊点焊接，表面经EPOXY喷涂处理，对开门式设计。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5.铰链：采用定位铰链或≥2mm不锈钢合页。</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6.调整脚：采用ABS新料模具一体成型的承重型可调节地脚，螺丝06CR19NI10不锈钢材质。</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32</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仪器柜2</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全钢结构，约2430*410*2000mm。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1.框架：采用≥1.2mm厚镀锌钢板裁剪折弯后满焊点焊接，表面经EPOXY喷涂处理，连接件采用不锈钢连接件。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2.柜体：侧板、背板采用采用≥1.2mm厚镀锌钢板裁剪折弯后满焊点焊接，表面经EPOXY喷涂处理，连接件采用不锈钢连接件。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3.柜门：采用≥1.2mm厚镀锌钢板裁剪折弯后满焊点焊接，表面经EPOXY喷涂处理，对开门式设计。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5.铰链：采用定位铰链或≥2mm不锈钢合页。</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6.调整脚：采用ABS新料模具一体成型的承重型可调节地脚，螺丝06CR19NI10不锈钢材质。</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33</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仪器柜3</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约3650*410*2000mm</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1.框架：采用≥1.2mm厚镀锌钢板裁剪折弯后满焊点焊接，表面经EPOXY喷涂处理，连接件采用不锈钢连接件。</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2.柜体：侧板、背板采用采用≥1.2mm厚镀锌钢板裁剪折弯后满焊点焊接，表面经EPOXY喷涂处理，连接件采用不锈钢连接件。</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3.柜门：采用≥1.2mm厚镀锌钢板裁剪折弯后满焊点焊接，表面经EPOXY喷涂处理，对开门式设计。</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4.拉手：不锈钢材质；</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5.铰链：采用定位铰链或≥2mm不锈钢合页。</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6.调整脚：采用ABS新料模具一体成型的承重型可调节地脚，螺丝06CR19NI10不锈钢材质。</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34</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★智慧黑板</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numPr>
                <w:ilvl w:val="0"/>
                <w:numId w:val="3"/>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整体设计</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1、整机采用一体设计，≥86英寸超高清LED液晶屏，显示比例16:9，分辨率不低于3840×2160。</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2、整机支持双路可插拔模块，一个槽位支持OPS模块插拔，另一个槽位支持AI模块插拔，用于设备能力提升。</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3、整机采用全物理钢化玻璃，钢化玻璃表面硬度≥9H，支持防眩光功能，玻璃表面采用纳米材料镀膜环保工艺，书写更加顺滑，防眩光效果更加优异。</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4、全贴合：整机显示屏幕采用全贴合方式 ，中间贴合层无空气介质。</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二、 护眼显示</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000000" w:themeColor="text1"/>
                <w:kern w:val="0"/>
                <w:sz w:val="24"/>
                <w:szCs w:val="24"/>
                <w14:textFill>
                  <w14:solidFill>
                    <w14:schemeClr w14:val="tx1"/>
                  </w14:solidFill>
                </w14:textFill>
              </w:rPr>
              <w:t>5、整机支持色彩空间可选，包含标准模式和sRGB模式，在sRGB模式下可做到高色准△E≤1.0。整机系统支持手势上滑调出人工智能画质调节模式（AI-PQ），在安卓通道下可根据屏幕内容自动调节画质参数，当屏幕出现人物、建筑、夜景等元素时，自动调整对比度、饱和度、锐利度、色调色相值、高光/阴影。（提供证明材料）</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6、整机全通道支持纸质护眼模式，可实现画面纹理的实时调整；</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7、支持纸质纹理：牛皮纸、素描纸、宣纸、水彩纸、水纹纸；支持透明度调节；支持色温调节；纸质护眼模式下，显示画面各像素点灰度不规则，减少背景干扰。</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三、 教学音频</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8、整机内置2.2声道扬声器， 前朝向≥10W高音扬声器2个，上朝向≥20W中低音扬声器2个，额定总功率≥60W。</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9、整机内置非独立外扩展的8阵列麦克风，拾音角度≥180°，可用于对教室环境音频进行采集，拾音距离≥12m。</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10、整机内置独立的4核音频CPU处理器，至少支持8路麦克风数据处理，采样率支持192K，同时不占用整机系统的CPU能力。</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四、 画面采集</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000000" w:themeColor="text1"/>
                <w:kern w:val="0"/>
                <w:sz w:val="24"/>
                <w:szCs w:val="24"/>
                <w14:textFill>
                  <w14:solidFill>
                    <w14:schemeClr w14:val="tx1"/>
                  </w14:solidFill>
                </w14:textFill>
              </w:rPr>
              <w:t>11、整机框内置非独立式摄像头，采用一体化集成设计，摄像头数量≥4个。智能拼接摄像头部分：整机边框内置非独立式≥3个智能拼接摄像头，支持清晰度TV lines≥1600 lines。视场角≥141度且水平视场角≥139度，可拍摄≥1600万像素的照片，支持输出8192×2048分辨率的照片和视频，支持画面畸变矫正功能。广角摄像头部分：整机边框内置非独立式广角高清摄像头，视场角≥151度且水平视场角≥135度，支持输出4:3、16:9比例的图片和视频；在清晰度为3840x2160分辨率下，支持30帧的视频输出。（提供证明材料）</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12、整机支持边框内置非独立摄像头模组，同时输出至少 3 路视频流，同时支持课堂远程巡课、课堂教学数据采集、本地画面预览（拍照或视频录制）。</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五、 无线互联</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13、整机内置双WiFi6无线网卡（不接受外接），在Android和Windows系统下，可实现Wi-Fi无线上网连接、AP无线热点发射，在Android下支持无线设备同时连接数量≥32个，在Windows系统下支持无线设备同时连接≥8个。</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14、 整机支持蓝牙Bluetooth 5.4标准，PC端支持主动发现蓝牙外设从而连接（无需整机进入发现模式），支持连接外部蓝牙音箱播放音频。</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15、整机内置NFC读卡模块，可配合应用实现刷卡解锁，刷卡登录账号功能。</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16、整机支持发出频率为18kHz-22kHz超声波信号，智能手机通过麦克风接收后，智能手机与整机无需在同一局域网内，可实现配对，一键投屏，用户无需手动输入投屏码或扫码获取投屏码。</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17、整机内置独立千兆网络交换机模块，满足整机内PC模块、算力模块单元之间实现数据通信。</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六、 物理按键及接口</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18、整机具备至少6个前置按键，可实现开关机、调出中控菜单、音量+/-、护眼、录屏操作。</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19、整机设备支持通过前置面板物理按键一键启动AI课堂数据分析及反馈功能，可将屏幕中显示的课件、音频内容与人声同时录制。</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设备支持≥5个自定义前置按键，“设置”、“音量-”，“音量+”，“录屏”，“护眼”按键，可通过自定义设置实现前置面板功能按键一键启用任一全局小工具（批注、截屏、计时、降半屏、放大镜、倒数日、日历等）、快捷开关（节能模式、纸质护眼模式、经典护眼模式、自动亮度模式等）、课堂智能反馈。</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21、整机接口：侧置输入接口具备≥2路HDMI、≥1路RS232、≥1路USB接口，≥1路3.5mm audio in 音频输入接口  ；侧置输出接口具备≥1路3.5mm audio out音频输出、≥1路触控USB输出；侧置输出接口具备≥1路HDMI out接口；前置输入接口≥3路USB接口（包含1路Type-C、2路USB）。</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七、 系统功能</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22、 整机设备自带地震预警软件。支持在地震预警页面中获取位置，可以手动进行位置校准。支持在地震预警页面中选择提醒阈值。支持在地震预警界面中开启和关闭地震预警服务。</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23、整机具备智能手势识别功能，在整机全信号源通道下均可识别五指上、下、左、右方向手势，五指画 O、画~、左右晃动、缩/放方向手势滑动并调用相应功能。支持将各手势滑动方向自定义设置为无操作、熄屏、批注、桌面、半屏模式。</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八、 嵌入式系统</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24、嵌入式系统版本不低于Android 13，内存≥4GB，存储空间≥32GB。</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九、 触摸系统</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25、采用电容触控方式，支持Windows系统中进行50点或以上触控，支持在Android系统中进行40点或以上触控。</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26、整机支持手笔分离，通过提笔即写唤醒批注功能后，可进行手笔分离功能，使用笔正常书写，使用手指可以操作应用，进行点击操作。</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十、  处理终端模块</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27、处理器：4核及以上，频率3.9HZ及以上,缓存8MB及以上，配置8GB DDR4或以上内存，配置256 GB或以上SSD固态硬盘。</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28、和整机的连接采用万兆级接口，传输速率≥10Gbps。</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十一、 远程巡课</w:t>
            </w:r>
          </w:p>
          <w:p>
            <w:pPr>
              <w:widowControl/>
              <w:numPr>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29、支持同时查看9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p>
          <w:p>
            <w:pPr>
              <w:widowControl/>
              <w:numPr>
                <w:ilvl w:val="255"/>
                <w:numId w:val="0"/>
              </w:numP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lang w:bidi="ar"/>
              </w:rPr>
              <w:t>信创设备适配完善后，中标公司应无条件升级改造为信创设备，要求投标公司在投标文件中提供相关承诺函。</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35</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文化布展</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bottom"/>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整体根据学校需求定制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1.整体造型尺寸：约7500*1200mm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2.长方形造型：规格约为500*200mm，外框：20mm密度板精雕原子灰打磨氟碳烤漆面+10mm密度板uv高清画面，数量不少于6块</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3.木框架：25mm宽，总长约10米</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4.亚克力精料精雕造型不少于3块，规格约为300*300mm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4.标题字:高度不小于30mm的立体字不少于60个，材质为亚克力精料氟碳漆立体字。</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5.软木板：异形软木板不少于1块，规格约为上边1800mm下边800mm，高600mm。外侧为金属氟碳漆收边</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36</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知识窗帘</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定制，在窗帘上印制相关知识内容，集教学、观赏为一体；含窗帘图文设计与安装，不含窗帘盒。≥20㎡</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1、材质30%聚酯纤维、70%PVC</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2、厚度：0.50mm±5%</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3、抗拉强度：经向1500N/5cm</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4、防火等级：B1级及以上</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37</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碳晶板</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≥8MM木纹碳晶板、≥20MM*20MM不锈钢收边条</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38</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套装门</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≥2100MM*1000MM定制成品免漆套装门，实木多层板材质。</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39</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筒灯</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功率约8W，色温：约5700K</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40</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条形黑板吊灯</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黑板灯≥105*1180mm，色温约5000K，功率：约40W，灯光参数应满足《中小学校教室采光和照明卫生标准》(GB 7793-2010)、《儿童青少年学习用品近视防控卫生要求》（GB 40070-2021）。</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41</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环境改造</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一、拆除工程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1.顶面灯具+吊扇拆除，1间，辅料；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2.吊顶拆除，约93.7㎡，辅料；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3.原教室实验桌拆除与搬离，1间，辅料；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4.原墙面涂料铲除，约70㎡，辅料；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5.门拆除，2套，辅料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6.音响、喇叭拆装，辅料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二、墙立面工程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1.包落水管：不少于1根，3*4木龙骨、≥1.2CM阻燃板、铝合金检修口、≥9.5MM石膏板、辅料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2.造型墙面制作：约26㎡，3*4木龙骨、≥1.5CM阻燃板、≥10MM石膏板、辅料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3.墙裙基层制作：约45㎡，3*4木龙骨、≥1.2CM阻燃板、辅料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4.墙面批腻子：约71㎡，腻子粉/熟胶粉/801胶水/砂皮/三度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5.墙面乳胶漆：约71㎡，环保乳胶漆</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三、顶面工程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1.包窗帘盒：约12M，丝杆、≥1.5CM阻燃板、≥9.5MM石膏板、辅料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2.石膏板造型吊顶：约93.7㎡，50轻钢龙骨、≥1.5CM阻燃板收边、≥9.5MM石膏板、辅料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3.顶面喷灰（顶面修补）：约86平米，环保乳胶漆</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4.顶面批腻子：约87㎡，腻子粉/熟胶粉/801胶水/砂皮/三度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5.顶面乳胶漆：约87㎡，环保乳胶漆</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四、地面工程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1.地面自流平：约93.7㎡，地面机械打磨、自流平水泥、辅料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2.铝合金踢脚线：约46M，≥5CM黑色铝合金踢脚线、辅料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3.PVC卷材：约93.7㎡，≥2MM厚PVC复合地板、辅料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五、给排水工程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1.给水管排放：约12M，PPR25热水管、辅料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2.下水管排放：约13M，5.0PVC下水管排放、辅料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3.开槽（混凝土）：约9M，开槽（混凝土）</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 25截止阀：不少于1只，25截止阀</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5.三角阀：不少于1只，全铜三角阀</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6.地漏：不少于1只，06CR19NI10不锈钢地漏</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六、强电工程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1.强电箱：不少于1个，强电箱元配件</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 10平方电缆排放：约39M，YJV-4*10+1*6电缆、辅料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 4平方国标电线排放：约213M，ZR-BV4平方单芯电线排放</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4. 2.5平方国标电线排放：约789M，ZR-BV2.5平方单芯电线排放 含灯线 排放  辅料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5.电线管：约237M，PVC电线管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6.开槽（混凝土）：约29M，开槽（混凝土）</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 4分黑玻纹管：约76M，4分黑玻纹管</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8.灯膜：约35平米，铝合金边框、透光灯膜、（定制）</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9.开关、插座：不少于26只，开关、插座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10.弱电箱：不少于1只，弱电箱</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11.宽带线：约85M，六类网络线（含主网线排放）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12.电线管：约55M，PVC电线管     </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13.单网络插座：不少于1只，单网络插座</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6" w:type="pct"/>
            <w:gridSpan w:val="2"/>
            <w:shd w:val="clear" w:color="auto" w:fill="auto"/>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物理实验室三（403）</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42</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教师演示台</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2400*700*900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1.台面：采用≥12.7mm厚双面膜耐腐蚀实芯理化板制作，四角倒圆角。耐酸、耐碱、耐高温，坚固耐用，防潮、无细孔、不膨胀、不龟裂、不变形、不导电、便于维护及具有良好的承重性能；</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2.柜体：采用≥1.0mm优质镀锌钢板，采用CO2保护焊焊接，打磨处理，表面经耐酸碱EPOXY粉末烤漆处理（烤漆膜厚度平均值≥70μm），整体结构设计合理。</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4.防撞胶垫：装于抽屉及门板内侧，减缓碰撞，保护柜体；</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5.门板及抽面：采用双层钢板，保证两层双面都喷涂处理，中间采用隔音材料，保证关门减少噪音；</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6.连接件：采用ABS专用连接组装件；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7.合页：采用优质不锈钢模具一体成型；</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8.滑轨：三节重型滚珠滑轨，承重性强，滑动性能良好，无噪音；</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9.固定桌脚：采用柜体内置可调ABS调整脚，保证调整脚前后都可以调节高低。</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43</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★物理学生实验桌</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1200*600*780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1、台面：采用12.7mm厚实芯理化板制作，切割处正反面去毛刺切口打磨平整。表面有良好的耐腐蚀性及具有良好的承重性能。</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2、结构：框架采用铝合金结构，整体不小于1100*580*750mm。学生位镂空式。专用书包斗ABS注塑一体注塑成型尺寸不小于410*320*110mm，镂空设计，不屯垃圾，便于清理，中间设挂凳卡。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侧脚采用三段式高强度铝合金结构，整体规格不小于580*750mm，立柱采用倾斜式设计，内嵌入上下铸铝件深度不小于35mm。各部分连接设置专用定位件，并用高强度内六角螺丝连接，便于组装及拆卸，外观流线形设计，易碰撞处全部采用倒圆角。金属表面经环氧树脂粉末喷涂高温固化处理。</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支撑桌面的背部档水板采用高强度挤出铝合金型材，各部分连接设置专用定位件，并用高强度内六角螺丝连接，便于组装及拆卸，外观流线形设计,易碰撞处全部采用倒圆角。桌侧脚之间的下横梁采用不小于40*80*1.5mm的钢制横梁连接。金属表面经环氧树脂粉末喷涂高温固化处理。要做到承重性能强和耐酸碱、耐腐蚀。</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5、桌侧脚：桌侧脚预留专用孔位可与地面固定。</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操作台台面理化性能满足：耐磨：磨损值≤80，表面情况：素色：磨350r后应无出现露底现象；耐划痕：1.5N，划一周，无整圈连续划痕。物理实验台面抗冲击：冲击高度1m。冲击凹坑直径≤10mm；甲醛释放量满足≤1.5mg/L。</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28</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44</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实验专用凳</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规格：约Φ315*450mm</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1、凳脚材质：4个凳脚采用不小于17*34*1.7mm钢管模具弯制一次成型，全圆满焊接完成，结构牢固，经高温粉体烤漆处理，长时间使用也不会产生表面烤漆剥落现象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2、聚丙烯凳面材质：采用聚丙烯共聚级注塑。表面细纹咬花，防滑不发光，凳面底部镶嵌4枚螺纹，采用标准螺栓与圆型托盘固定。</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3、脚垫材质：采用PP加耐磨纤维增强塑料，实心倒勾式一体射出成型。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4、凳托与凳脚留有一定的空间便于凳子挂在挂凳扣上，方便教室的打扫。</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5、理化性能要求：金属喷漆(塑)涂层-硬度≥2H，金属喷漆(塑)涂层-耐腐蚀100h内无鼓泡，金属喷漆(塑)涂层-附着力0级。</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56</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水台套装</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1000*700*800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1.台面（陶瓷板）：采用≥20mm厚一体成型实芯黑色胚体实验室专用无甲醛新型环保陶瓷板，整个台面一体高温烧制成型，耐强腐蚀，耐高温，需符合以下技术参数指标：</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①重金属含量要求：铅、镉溶出量为未检出。</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②破坏强度：不低于13000N；台面表面耐磨等级不低于4级/2100转。承载测试：台面承载720kg保压600h，检测结果为：无破损。</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③台面洛氏硬度≥120HRM；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④台面抗冲击性（恢复系数）≥0.85，台面断裂模数（平均值）≥55MPa。</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⑤工艺性能要求：台面坯体五面黑色，表面为釉面烧制颜色非胚体颜色，其产品表面无空洞、无气泡、无杂色、无断裂、无脱层、无釉面碎屑，黑色坯体不易染色。</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2.柜体：采用≥1.0mm优质镀锌钢板，采用CO2保护焊焊接，打磨处理，表面经耐酸碱EPOXY粉末烤漆处理（烤漆膜厚度平均值≥70μm）；整体结构设计合理。</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4.防撞胶垫：装于抽屉及门板内侧，减缓碰撞，保护柜体；</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5.门板及抽面：采用双层钢板，保证两层双面都喷涂处理，中间采用隔音材料，保证关门减少噪音；</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6.连接件：采用ABS专用连接组装件；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7.合页：采用优质不锈钢模具一体成型；</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8.滑轨：三节重型滚珠滑轨，承重性强，滑动性能良好，无噪音；</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9.固定桌脚：采用柜体内置可调ABS调整脚，保证调整脚前后都可以调节高低。</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10.水槽：采用实验室专用高密度PP一体化成型水槽，易清洁，耐腐蚀，且利于台面残水自然回流；具耐酸碱、耐有机溶剂、耐紫外线等特点。</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11.水嘴：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46</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抽屉式壁柜1</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约3650*680*800mm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基材：不低于E1级优质板材，采用≥2mm厚封边条、柜体侧板（除与地面接触边）、柜体顶板、门板、抽面板等可见处采用≥2mm厚封边条，其余部位封≥1mm封边条。板件之间采用三合一连接和木梢的方式连接固定。顶板≥25mm厚，侧板背板≥16mm厚，门板≥16mm厚。</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2.封边：采用封边条厚度≥2.5MM的优质同色PVC封边条，无起花，异色边缘修饰平整、光滑。</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47</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抽屉式壁柜2</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约3640*680*800mm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基材：不低于E1级优质板材，采用≥2mm厚封边条、柜体侧板（除与地面接触边）、柜体顶板、门板、抽面板等可见处采用≥2mm厚封边条，其余部位封≥1mm封边条。板件之间采用三合一连接和木梢的方式连接固定。顶板≥25mm厚，侧板背板≥16mm厚，门板≥16mm厚。</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2.封边：采用封边条厚度≥2.5MM的优质同色PVC封边条，无起花，异色边缘修饰平整、光滑。</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48</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抽屉式壁柜3</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约2825*680*800mm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基材：不低于E1级优质板材，采用≥2mm厚封边条、柜体侧板（除与地面接触边）、柜体顶板、门板、抽面板等可见处采用≥2mm厚封边条，其余部位封≥1mm封边条。板件之间采用三合一连接和木梢的方式连接固定。顶板≥25mm厚，侧板背板≥16mm厚，门板≥16mm厚。</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2.封边：采用封边条厚度≥2.5MM的优质同色PVC封边条，无起花，异色边缘修饰平整、光滑。</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49</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仪器柜1</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全钢结构，约2550*450*2000mm。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1.框架：采用≥1.2mm厚镀锌钢板裁剪折弯后满焊点焊接，表面经EPOXY喷涂处理，连接件采用不锈钢连接件。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2.柜体：侧板、背板采用采用≥1.2mm厚镀锌钢板裁剪折弯后满焊点焊接，表面经EPOXY喷涂处理，连接件采用不锈钢连接件。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3.柜门：采用≥1.2mm厚镀锌钢板裁剪折弯后满焊点焊接，表面经EPOXY喷涂处理，对开门式设计。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5.铰链：采用定位铰链或≥2mm不锈钢合页。</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6.调整脚：采用ABS新料模具一体成型的承重型可调节地脚，螺丝06CR19NI10不锈钢材质。</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50</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仪器柜2</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全钢结构，约2500*450*2000mm。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1.框架：采用≥1.2mm厚镀锌钢板裁剪折弯后满焊点焊接，表面经EPOXY喷涂处理，连接件采用不锈钢连接件。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2.柜体：侧板、背板采用采用≥1.2mm厚镀锌钢板裁剪折弯后满焊点焊接，表面经EPOXY喷涂处理，连接件采用不锈钢连接件。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3.柜门：采用≥1.2mm厚镀锌钢板裁剪折弯后满焊点焊接，表面经EPOXY喷涂处理，对开门式设计。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5.铰链：采用定位铰链或≥2mm不锈钢合页。</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6.调整脚：采用ABS新料模具一体成型的承重型可调节地脚，螺丝06CR19NI10不锈钢材质。</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51</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仪器柜3</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约3650*410*2000mm</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1.框架：采用≥1.2mm厚镀锌钢板裁剪折弯后满焊点焊接，表面经EPOXY喷涂处理，连接件采用不锈钢连接件。</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2.柜体：侧板、背板采用采用≥1.2mm厚镀锌钢板裁剪折弯后满焊点焊接，表面经EPOXY喷涂处理，连接件采用不锈钢连接件。</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3.柜门：采用≥1.2mm厚镀锌钢板裁剪折弯后满焊点焊接，表面经EPOXY喷涂处理，对开门式设计。</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4.拉手：不锈钢材质；</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5.铰链：采用定位铰链或2mm不锈钢合页。</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6.调整脚：采用ABS新料模具一体成型的承重型可调节地脚，螺丝06CR19NI10不锈钢材质。</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52</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★智慧黑板</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 整体设计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1、整机采用一体设计，≥86英寸超高清LED液晶屏，显示比例16:9，分辨率不低于3840×2160。</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2、整机支持双路可插拔模块，一个槽位支持OPS模块插拔，另一个槽位支持AI模块插拔，用于设备能力提升。</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3、整机采用全物理钢化玻璃，钢化玻璃表面硬度≥9H，支持防眩光功能，玻璃表面采用纳米材料镀膜环保工艺，书写顺滑，防眩光。</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4、全贴合：整机显示屏幕采用全贴合方式 ，中间贴合层无空气介质。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二、 护眼显示</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5、整机支持色彩空间可选，包含标准模式和sRGB模式，在sRGB模式下可做到高色准△E≤1.0。</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整机系统支持手势上滑调出人工智能画质调节模式（AI-PQ），在安卓通道下可根据屏幕内容自动调节画质参数，当屏幕出现人物、建筑、夜景等元素时，自动调整对比度、饱和度、锐利度、色调色相值、高光/阴影。</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整机全通道支持纸质护眼模式，可实现画面纹理的实时调整；支持纸质纹理：牛皮纸、素描纸、宣纸、水彩纸、水纹纸；支持透明度调节；支持色温调节；纸质护眼模式下，显示画面各像素点灰度不规则，减少背景干扰。</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三、 教学音频</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8、整机内置2.2声道扬声器， 前朝向≥10W高音扬声器2个，上朝向≥20W中低音扬声器2个，额定总功率≥60W。</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9、整机内置非独立外扩展的8阵列麦克风，拾音角度≥180°，可用于对教室环境音频进行采集，拾音距离≥12m。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10、整机内置独立的4核音频CPU处理器，至少支持8路麦克风数据处理，采样率支持192K，同时不占用整机系统的CPU能力。</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四、 画面采集</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11、整机框内置非独立式摄像头，采用一体化集成设计，摄像头数量≥4个。智能拼接摄像头部分：整机边框内置非独立式≥3个智能拼接摄像头，支持清晰度TV lines≥1600 lines。视场角≥141度且水平视场角≥139度，可拍摄≥1600万像素的照片，支持输出8192×2048分辨率的照片和视频，支持画面畸变矫正功能。广角摄像头部分：整机边框内置非独立式广角高清摄像头，视场角≥151度且水平视场角≥135度，支持输出4:3、16:9比例的图片和视频；在清晰度为3840x2160分辨率下，支持30帧的视频输出。</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12、整机支持边框内置非独立摄像头模组，同时输出至少 3 路视频流，同时支持课堂远程巡课、课堂教学数据采集、本地画面预览（拍照或视频录制）。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五、 无线互联</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13、整机内置双WiFi6无线网卡（不接受外接），在Android和Windows系统下，可实现Wi-Fi无线上网连接、AP无线热点发射，在Android下支持无线设备同时连接数量≥32个，在Windows系统下支持无线设备同时连接≥8个。</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14、 整机支持蓝牙Bluetooth 5.4标准，PC端支持主动发现蓝牙外设从而连接（无需整机进入发现模式），支持连接外部蓝牙音箱播放音频。</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15、整机内置NFC读卡模块，可配合应用实现刷卡解锁，刷卡登录账号功能。</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16、整机支持发出频率为18kHz-22kHz超声波信号，智能手机通过麦克风接收后，智能手机与整机无需在同一局域网内，可实现配对，一键投屏，用户无需手动输入投屏码或扫码获取投屏码。</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17、整机内置独立千兆网络交换机模块，满足整机内PC模块、算力模块单元之间实现数据通信。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六、 物理按键及接口</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18、整机具备至少6个前置按键，可实现开关机、调出中控菜单、音量+/-、护眼、录屏操作。</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19、整机设备支持通过前置面板物理按键一键启动AI课堂数据分析及反馈功能，可将屏幕中显示的课件、音频内容与人声同时录制。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设备支持≥5个自定义前置按键，“设置”、“音量-”，“音量+”，“录屏”，“护眼”按键，可通过自定义设置实现前置面板功能按键一键启用任一全局小工具（批注、截屏、计时、降半屏、放大镜、倒数日、日历等）、快捷开关（节能模式、纸质护眼模式、经典护眼模式、自动亮度模式等）、课堂智能反馈。</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21、整机接口：侧置输入接口具备≥2路HDMI、≥1路RS232、≥1路USB接口，≥1路3.5mm audio in 音频输入接口  ；侧置输出接口具备≥1路3.5mm audio out音频输出、≥1路触控USB输出；侧置输出接口具备≥1路HDMI out接口；前置输入接口≥3路USB接口（包含1路Type-C、2路USB）。</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七、 系统功能</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22、 整机设备自带地震预警软件。支持在地震预警页面中获取位置，可以手动进行位置校准。支持在地震预警页面中选择提醒阈值。支持在地震预警界面中开启和关闭地震预警服务。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23、整机具备智能手势识别功能，在整机全信号源通道下均可识别五指上、下、左、右方向手势，五指画 O、画~、左右晃动、缩/放方向手势滑动并调用相应功能。支持将各手势滑动方向自定义设置为无操作、熄屏、批注、桌面、半屏模式。</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八、 嵌入式系统</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24、嵌入式系统版本不低于Android 13，内存≥4GB，存储空间≥32GB。</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九、 触摸系统</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25、采用电容触控方式，支持Windows系统中进行50点或以上触控，支持在Android系统中进行40点或以上触控。</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26、整机支持手笔分离，通过提笔即写唤醒批注功能后，可进行手笔分离功能，使用笔正常书写，使用手指可以操作应用，进行点击操作。</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十、  处理终端模块</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27、处理器：4核及以上，频率3.9HZ及以上,缓存8MB及以上，配置8GB DDR4或以上内存，配置256 GB或以上SSD固态硬盘。</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28、和整机的连接采用万兆级接口，传输速率≥10Gbps。</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十一、 远程巡课</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29、支持同时查看9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p>
          <w:p>
            <w:pPr>
              <w:widowControl/>
              <w:numPr>
                <w:ilvl w:val="255"/>
                <w:numId w:val="0"/>
              </w:numPr>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lang w:bidi="ar"/>
              </w:rPr>
              <w:t>信创设备适配完善后，中标公司应无条件升级改造为信创设备，要求投标公司在投标文件中提供相关承诺函。</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53</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文化布展</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bottom"/>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整体根据学校需求定制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1.整体造型尺寸：约7500*1200mm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2.长方形组合造型：规格约为500*400mm，外框：20mm密度板精雕原子灰打磨氟碳烤漆面+10mm密度板uv高清画面，数量不少于4块</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3.六边形造型：亚克力精料精雕造型不少于1个，边长约500mm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4.圆形造型图案：亚克力精料精雕造型不少于1块，规格约为直径250mm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5.圆圈造型图案：亚克力精料精雕造型不少于1块，规格约为500*500mm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6.标题字:高度不小于30mm的立体字不少于55个，材质为亚克力精料氟碳漆立体字。</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7.软木板：软木板不少于1块，规格约900*750mm。</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54</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知识窗帘</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定制，在窗帘上印制相关知识内容，集教学、观赏为一体；含窗帘图文设计与安装，不含窗帘盒。≥20㎡</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1、材质30%聚酯纤维、70%PVC</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2、厚度：0.50mm±5%</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3、抗拉强度：经向1500N/5cm</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4、防火等级：B1级及以上</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55</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智能能源供给吊装系统</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2993" w:type="pct"/>
            <w:shd w:val="clear" w:color="auto" w:fill="auto"/>
            <w:vAlign w:val="center"/>
          </w:tcPr>
          <w:p>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eastAsia="zh-CN"/>
                <w14:textFill>
                  <w14:solidFill>
                    <w14:schemeClr w14:val="tx1"/>
                  </w14:solidFill>
                </w14:textFill>
              </w:rPr>
              <w:t>一、</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color w:val="000000" w:themeColor="text1"/>
                <w:kern w:val="0"/>
                <w:sz w:val="24"/>
                <w:szCs w:val="24"/>
                <w14:textFill>
                  <w14:solidFill>
                    <w14:schemeClr w14:val="tx1"/>
                  </w14:solidFill>
                </w14:textFill>
              </w:rPr>
              <w:t>智能控制柜1个。</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1.外形尺寸：280*400*140mm（±20mm）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2.操作区域：≥10.1英寸触控屏一个，紧急开关一个，启动开关一个，复位开关一个，并配有指纹识别装置。</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3.内置电气设备：总断路器一个，配有漏电保护器，各分路断路器若干，交流接触器一个</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4.可远程通过APP对控制柜进行通断电操作</w:t>
            </w:r>
          </w:p>
          <w:p>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eastAsia="zh-CN"/>
                <w14:textFill>
                  <w14:solidFill>
                    <w14:schemeClr w14:val="tx1"/>
                  </w14:solidFill>
                </w14:textFill>
              </w:rPr>
              <w:t>二、</w:t>
            </w:r>
            <w:r>
              <w:rPr>
                <w:rFonts w:hint="eastAsia" w:ascii="仿宋_GB2312" w:hAnsi="仿宋_GB2312" w:eastAsia="仿宋_GB2312" w:cs="仿宋_GB2312"/>
                <w:b/>
                <w:bCs/>
                <w:color w:val="000000" w:themeColor="text1"/>
                <w:kern w:val="0"/>
                <w:sz w:val="24"/>
                <w:szCs w:val="24"/>
                <w14:textFill>
                  <w14:solidFill>
                    <w14:schemeClr w14:val="tx1"/>
                  </w14:solidFill>
                </w14:textFill>
              </w:rPr>
              <w:t>实验室教师控制系统1个。</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1.控制系统：采用系统架构，定制化实验室教师控制系统</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2.升降控制：可独立、分组、自定义编组、整体控制升降。支持两种下降模式，自动下降至预设高度和下降到桌面自动停止两种模式。</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3.照明控制：可独立、分组、自定义编组、整体控制吊盘照明。</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4.电源控制：学生低压交直流、220V均可控制通断电。学生低压交直流均可远程调节。其中学生低压电源电压范围值可根据实际用户属性进行切换。</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5.学生端使用控制：支持控制学生电源模块中电源保护盖自动开合。</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6.功率预警：学生端设备超载提示，并对超载设备强制断电，避免发生危险</w:t>
            </w:r>
          </w:p>
          <w:p>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eastAsia="zh-CN"/>
                <w14:textFill>
                  <w14:solidFill>
                    <w14:schemeClr w14:val="tx1"/>
                  </w14:solidFill>
                </w14:textFill>
              </w:rPr>
              <w:t>三、</w:t>
            </w:r>
            <w:r>
              <w:rPr>
                <w:rFonts w:hint="eastAsia" w:ascii="仿宋_GB2312" w:hAnsi="仿宋_GB2312" w:eastAsia="仿宋_GB2312" w:cs="仿宋_GB2312"/>
                <w:b/>
                <w:bCs/>
                <w:color w:val="000000" w:themeColor="text1"/>
                <w:kern w:val="0"/>
                <w:sz w:val="24"/>
                <w:szCs w:val="24"/>
                <w14:textFill>
                  <w14:solidFill>
                    <w14:schemeClr w14:val="tx1"/>
                  </w14:solidFill>
                </w14:textFill>
              </w:rPr>
              <w:t>温湿度监控系统1个。</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环境显示：内置温湿度传感装置，触摸屏中实时显示当前室内温度、湿度。测量范围：</w:t>
            </w:r>
            <w:r>
              <w:rPr>
                <w:rFonts w:hint="eastAsia" w:ascii="仿宋_GB2312" w:hAnsi="仿宋_GB2312" w:eastAsia="仿宋_GB2312" w:cs="仿宋_GB2312"/>
                <w:color w:val="333333"/>
                <w:sz w:val="24"/>
                <w:szCs w:val="24"/>
                <w:shd w:val="clear" w:color="auto" w:fill="FFFFFF"/>
              </w:rPr>
              <w:t>相对湿度</w:t>
            </w:r>
            <w:r>
              <w:rPr>
                <w:rFonts w:hint="eastAsia" w:ascii="仿宋_GB2312" w:hAnsi="仿宋_GB2312" w:eastAsia="仿宋_GB2312" w:cs="仿宋_GB2312"/>
                <w:color w:val="000000" w:themeColor="text1"/>
                <w:kern w:val="0"/>
                <w:sz w:val="24"/>
                <w:szCs w:val="24"/>
                <w14:textFill>
                  <w14:solidFill>
                    <w14:schemeClr w14:val="tx1"/>
                  </w14:solidFill>
                </w14:textFill>
              </w:rPr>
              <w:t>20-90%RH，温度0-50℃。</w:t>
            </w:r>
          </w:p>
          <w:p>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eastAsia="zh-CN"/>
                <w14:textFill>
                  <w14:solidFill>
                    <w14:schemeClr w14:val="tx1"/>
                  </w14:solidFill>
                </w14:textFill>
              </w:rPr>
              <w:t>四、</w:t>
            </w:r>
            <w:r>
              <w:rPr>
                <w:rFonts w:hint="eastAsia" w:ascii="仿宋_GB2312" w:hAnsi="仿宋_GB2312" w:eastAsia="仿宋_GB2312" w:cs="仿宋_GB2312"/>
                <w:b/>
                <w:bCs/>
                <w:color w:val="000000" w:themeColor="text1"/>
                <w:kern w:val="0"/>
                <w:sz w:val="24"/>
                <w:szCs w:val="24"/>
                <w14:textFill>
                  <w14:solidFill>
                    <w14:schemeClr w14:val="tx1"/>
                  </w14:solidFill>
                </w14:textFill>
              </w:rPr>
              <w:t>顶部智能升降模块14个。</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1.外形尺寸：400*420*220mm（±20mm）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2.升降系统：定制升降控制电路板，内部搭载定制化升降系统</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3.采用脉冲识别距离技术，设备最大下降高度不低于2800mm</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4.自带升降保护：学生电源模块接有插头状态下，无法进行整体升降操作。</w:t>
            </w:r>
          </w:p>
          <w:p>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eastAsia="zh-CN"/>
                <w14:textFill>
                  <w14:solidFill>
                    <w14:schemeClr w14:val="tx1"/>
                  </w14:solidFill>
                </w14:textFill>
              </w:rPr>
              <w:t>五、</w:t>
            </w:r>
            <w:r>
              <w:rPr>
                <w:rFonts w:hint="eastAsia" w:ascii="仿宋_GB2312" w:hAnsi="仿宋_GB2312" w:eastAsia="仿宋_GB2312" w:cs="仿宋_GB2312"/>
                <w:b/>
                <w:bCs/>
                <w:color w:val="000000" w:themeColor="text1"/>
                <w:kern w:val="0"/>
                <w:sz w:val="24"/>
                <w:szCs w:val="24"/>
                <w14:textFill>
                  <w14:solidFill>
                    <w14:schemeClr w14:val="tx1"/>
                  </w14:solidFill>
                </w14:textFill>
              </w:rPr>
              <w:t>集成化光源模块14个。</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1.外形尺寸：302×302×37mm（±20mm）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2.光源：支持受控发光</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3.集成接触开关：学生端模块集成装置上升过程中，接近集成化光源模块自动停止上升动作。</w:t>
            </w:r>
          </w:p>
          <w:p>
            <w:pPr>
              <w:widowControl/>
              <w:jc w:val="left"/>
              <w:rPr>
                <w:rFonts w:hint="eastAsia" w:ascii="仿宋_GB2312" w:hAnsi="仿宋_GB2312" w:eastAsia="仿宋_GB2312" w:cs="仿宋_GB2312"/>
                <w:b/>
                <w:bCs/>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eastAsia="zh-CN"/>
                <w14:textFill>
                  <w14:solidFill>
                    <w14:schemeClr w14:val="tx1"/>
                  </w14:solidFill>
                </w14:textFill>
              </w:rPr>
              <w:t>六、</w:t>
            </w:r>
            <w:r>
              <w:rPr>
                <w:rFonts w:hint="eastAsia" w:ascii="仿宋_GB2312" w:hAnsi="仿宋_GB2312" w:eastAsia="仿宋_GB2312" w:cs="仿宋_GB2312"/>
                <w:b/>
                <w:bCs/>
                <w:color w:val="000000" w:themeColor="text1"/>
                <w:kern w:val="0"/>
                <w:sz w:val="24"/>
                <w:szCs w:val="24"/>
                <w14:textFill>
                  <w14:solidFill>
                    <w14:schemeClr w14:val="tx1"/>
                  </w14:solidFill>
                </w14:textFill>
              </w:rPr>
              <w:t>学生端模块集成装置14个</w:t>
            </w:r>
            <w:r>
              <w:rPr>
                <w:rFonts w:hint="eastAsia" w:ascii="仿宋_GB2312" w:hAnsi="仿宋_GB2312" w:eastAsia="仿宋_GB2312" w:cs="仿宋_GB2312"/>
                <w:b/>
                <w:bCs/>
                <w:color w:val="000000" w:themeColor="text1"/>
                <w:kern w:val="0"/>
                <w:sz w:val="24"/>
                <w:szCs w:val="24"/>
                <w:lang w:eastAsia="zh-CN"/>
                <w14:textFill>
                  <w14:solidFill>
                    <w14:schemeClr w14:val="tx1"/>
                  </w14:solidFill>
                </w14:textFill>
              </w:rPr>
              <w:t>。</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1.外形尺寸：145*145*220/285mm（±20mm）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2.插座保护：所有电源接口均为内嵌式设计，外部配有电源保护盖。使用时可一键控制保护盖电动打开或闭合，</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3.底部接触开关：底部配有接触开关，触碰到桌面后自动停止下降。</w:t>
            </w:r>
          </w:p>
          <w:p>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eastAsia="zh-CN"/>
                <w14:textFill>
                  <w14:solidFill>
                    <w14:schemeClr w14:val="tx1"/>
                  </w14:solidFill>
                </w14:textFill>
              </w:rPr>
              <w:t>七、</w:t>
            </w:r>
            <w:r>
              <w:rPr>
                <w:rFonts w:hint="eastAsia" w:ascii="仿宋_GB2312" w:hAnsi="仿宋_GB2312" w:eastAsia="仿宋_GB2312" w:cs="仿宋_GB2312"/>
                <w:b/>
                <w:bCs/>
                <w:color w:val="000000" w:themeColor="text1"/>
                <w:kern w:val="0"/>
                <w:sz w:val="24"/>
                <w:szCs w:val="24"/>
                <w14:textFill>
                  <w14:solidFill>
                    <w14:schemeClr w14:val="tx1"/>
                  </w14:solidFill>
                </w14:textFill>
              </w:rPr>
              <w:t>能源供应模块28个。</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1.多组接口：市电输出2个、USB供电接口2个。</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2.低压输出：低压直流输出范围1.5-30V，分辨率0.1V；低压交流输出范围2-30V，分辨率0.1V；两组输出口独立进行各自电压调节使用，互不干扰</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3.市电输出、低压交直流输出均受控</w:t>
            </w:r>
          </w:p>
          <w:p>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eastAsia="zh-CN"/>
                <w14:textFill>
                  <w14:solidFill>
                    <w14:schemeClr w14:val="tx1"/>
                  </w14:solidFill>
                </w14:textFill>
              </w:rPr>
              <w:t>八、</w:t>
            </w:r>
            <w:r>
              <w:rPr>
                <w:rFonts w:hint="eastAsia" w:ascii="仿宋_GB2312" w:hAnsi="仿宋_GB2312" w:eastAsia="仿宋_GB2312" w:cs="仿宋_GB2312"/>
                <w:b/>
                <w:bCs/>
                <w:color w:val="000000" w:themeColor="text1"/>
                <w:kern w:val="0"/>
                <w:sz w:val="24"/>
                <w:szCs w:val="24"/>
                <w14:textFill>
                  <w14:solidFill>
                    <w14:schemeClr w14:val="tx1"/>
                  </w14:solidFill>
                </w14:textFill>
              </w:rPr>
              <w:t>学生端触控模块28个。</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1.外形尺寸：≥3.95英寸LCD触控屏，分辨率480*480及以上</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2.控制内容：控制保护盖开合；控制低压输出电压调节；显示当前低压输出电压、电流、功率</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3.过载提示：当设备过载时，屏幕提示设备过载，并对输出口进行断电</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4.受控锁定：实验室教师控制系统可控制学生端设备锁定及解锁。锁定状态下，学生无法进行屏幕操作。</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5.相互独立：设备上的两组触控屏操作过程相互独立，互不干扰</w:t>
            </w:r>
          </w:p>
          <w:p>
            <w:pPr>
              <w:widowControl/>
              <w:jc w:val="left"/>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eastAsia="zh-CN"/>
                <w14:textFill>
                  <w14:solidFill>
                    <w14:schemeClr w14:val="tx1"/>
                  </w14:solidFill>
                </w14:textFill>
              </w:rPr>
              <w:t>九、</w:t>
            </w:r>
            <w:r>
              <w:rPr>
                <w:rFonts w:hint="eastAsia" w:ascii="仿宋_GB2312" w:hAnsi="仿宋_GB2312" w:eastAsia="仿宋_GB2312" w:cs="仿宋_GB2312"/>
                <w:b/>
                <w:bCs/>
                <w:color w:val="000000" w:themeColor="text1"/>
                <w:kern w:val="0"/>
                <w:sz w:val="24"/>
                <w:szCs w:val="24"/>
                <w14:textFill>
                  <w14:solidFill>
                    <w14:schemeClr w14:val="tx1"/>
                  </w14:solidFill>
                </w14:textFill>
              </w:rPr>
              <w:t>伸缩线缆</w:t>
            </w: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14套。</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采用扁电缆线，可统一设备下降后朝向，内含高低压电线缆和网络线缆，约2.4米。</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56</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支架及配套安装</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采用固定横梁吊装方式，五金件，可进行高度调节及平衡调节，表面环氧树脂喷涂处理。安装：壁挂控制柜安装、顶部设备整体安装。</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调试：设备升降调试、灯光调试、高低压电源系统调试、USB接口调试。</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57</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综合线材</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2.5平方电线约250米，给学生低压电源供电；1平方屏蔽电源线约70米。</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58</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碳晶板</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≥8MM木纹碳晶板、≥20MM*20MM不锈钢收边条</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59</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套装门</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≥2100MM*1000MM定制成品免漆套装门，实木多层板材质。</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筒灯</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功率约8W，色温：约5700K</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条形黑板吊灯</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黑板灯≥105*1180mm，色温约5000K，功率：约40W，灯光参数应满足《中小学校教室采光和照明卫生标准》(GB 7793-2010)、《儿童青少年学习用品近视防控卫生要求》（GB 40070-2021）。</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62</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环境改造</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一、拆除工程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1.顶面灯具+吊扇拆除，1间，辅料；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2.吊顶拆除，约93.7㎡，辅料；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3.原教室实验桌拆除与搬离，1间，辅料；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4.原墙面涂料铲除，约70㎡，辅料；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5.门拆除，2套，辅料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6.音响、喇叭拆装，辅料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二、墙立面工程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1.包落水管：不少于1根，3*4木龙骨、≥1.2CM阻燃板、铝合金检修口、≥9.5MM石膏板、辅料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2.造型墙面制作：约26㎡，3*4木龙骨、≥1.5CM阻燃板、10MM石膏板、辅料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3.墙裙基层制作：约45㎡，3*4木龙骨、≥1.2CM阻燃板、辅料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4.墙面批腻子：71㎡，腻子粉/熟胶粉/801胶水/砂皮/三度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5.墙面乳胶漆：71㎡，环保乳胶漆</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三、顶面工程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1.包窗帘盒：约12M，丝杆、≥1.5CM阻燃板、≥9.5MM石膏板、辅料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2.石膏板造型吊顶：约93.7㎡，50轻钢龙骨、≥1.5CM阻燃板收边、≥9.5MM石膏板、辅料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3.顶面喷灰（顶面修补）：约86㎡，环保乳胶漆</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4.顶面批腻子：约87㎡，腻子粉/熟胶粉/801胶水/砂皮/三度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5.顶面乳胶漆：约87㎡，环保乳胶漆</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四、地面工程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1.地面自流平：约93.7㎡，地面机械打磨、自流平水泥、辅料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2.铝合金踢脚线：约46M，≥5CM黑色铝合金踢脚线、辅料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3.PVC卷材：约93.7㎡，≥2MM厚PVC复合地板、辅料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五、给排水工程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1.给水管排放：约12M，PPR25热水管、辅料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2.下水管排放：约13M，5.0PVC下水管排放、辅料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3.开槽（混凝土）：约9M，开槽（混凝土）</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 25截止阀：不少于1只，25截止阀</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5.三角阀：不少于1只，全铜三角阀</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6.地漏：不少于1只，06CR19NI10不锈钢地漏</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六、强电工程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1.强电箱：不少于1个，强电箱元配件</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 10平方电缆排放：约36M，YJV-4*10+1*6电缆、辅料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 4平方国标电线排放：约189M，ZR-BV4平方单芯电线排放</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4. 2.5平方国标电线排放：约790M，ZR-BV2.5平方单芯电线排放 含灯线 排放  辅料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5.电线管：约239M，PVC电线管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6.开槽（混凝土）：约29M，开槽（混凝土）</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 4分黑玻纹管：约76M，4分黑玻纹管</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8.灯膜：约35平米，铝合金边框、透光灯膜、（定制）</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9.开关、插座：不少于26只，开关、插座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10.弱电箱：不少于1只，弱电箱</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11.宽带线：约85M，六类网络线（含主网线排放）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12.电线管：约55M，PVC电线管     </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13.单网络插座： 不少于1只，单网络插座</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6" w:type="pct"/>
            <w:gridSpan w:val="2"/>
            <w:shd w:val="clear" w:color="auto" w:fill="auto"/>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物理实验室四（物理学科教室）（407）</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63</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教师演示台</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1500*600*900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1.台面：采用≥12.7mm厚双面膜耐腐蚀实芯理化板制作，四角倒圆角。耐酸、耐碱、耐高温，坚固耐用，防潮、无细孔、不膨胀、不龟裂、不变形、不导电、便于维护及具有良好的承重性能；</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2.柜体：采用≥1.0mm优质镀锌钢板，采用CO2保护焊焊接，打磨处理，表面经耐酸碱EPOXY粉末烤漆处理（烤漆膜厚度平均值≥70μm），整体结构设计合理。</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4.防撞胶垫：装于抽屉及门板内侧，减缓碰撞，保护柜体；</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5.门板及抽面：采用双层钢板，保证两层双面都喷涂处理，中间采用隔音材料，保证关门减少噪音；</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6.连接件：采用ABS专用连接组装件；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7.合页：采用优质不锈钢模具一体成型；</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8.滑轨：三节重型滚珠滑轨，承重性强，滑动性能良好，无噪音；</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9.固定桌脚：采用柜体内置可调ABS调整脚，保证调整脚前后都可以调节高低。</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64</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★物理学生实验桌</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1200*600*780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1、台面：采用12.7mm厚实芯理化板制作，切割处正反面去毛刺切口打磨平整。表面有良好的耐腐蚀性及具有良好的承重性能。</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2、结构：框架采用铝合金结构，整体不小于1100*580*750mm。学生位镂空式。专用书包斗ABS注塑一体注塑成型尺寸不小于410*320*110mm，镂空设计，不屯垃圾，便于清理，中间设挂凳卡。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侧脚采用三段式高强度铝合金结构，整体规格不小于580*750mm，立柱采用倾斜式设计，内嵌入上下铸铝件深度不小于35mm。各部分连接设置专用定位件，并用高强度内六角螺丝连接，便于组装及拆卸，外观流线形设计，易碰撞处全部采用倒圆角。金属表面经环氧树脂粉末喷涂高温固化处理。</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支撑桌面的背部档水板采用高强度挤出铝合金型材，各部分连接设置专用定位件，并用高强度内六角螺丝连接，便于组装及拆卸，外观流线形设计,易碰撞处全部采用倒圆角。桌侧脚之间的下横梁采用不小于40*80*1.5mm的钢制横梁连接。金属表面经环氧树脂粉末喷涂高温固化处理。要做到承重性能强和耐酸碱、耐腐蚀。</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5、桌侧脚：桌侧脚预留专用孔位可与地面固定。</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操作台台面理化性能满足：耐磨：磨损值≤80，表面情况：素色：磨350r后应无出现露底现象；耐划痕：1.5N，划一周，无整圈连续划痕。物理实验台面抗冲击：冲击高度1m。冲击凹坑直径≤10mm；甲醛释放量满足≤1.5mg/L。</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16</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65</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实验专用凳</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规格：约Φ315*450mm</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1、凳脚材质：4个凳脚采用不小于17*34*1.7mm钢管模具弯制一次成型，全圆满焊接完成，结构牢固，经高温粉体烤漆处理，长时间使用也不会产生表面烤漆剥落现象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2、聚丙烯凳面材质：采用聚丙烯共聚级注塑。表面细纹咬花，防滑不发光，凳面底部镶嵌4枚螺纹，采用标准螺栓与圆型托盘固定。</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3、脚垫材质：采用PP加耐磨纤维增强塑料，实心倒勾式一体射出成型。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4、凳托与凳脚留有一定的空间便于凳子挂在挂凳扣上，方便教室的打扫。</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5、理化性能要求：金属喷漆(塑)涂层-硬度≥2H，金属喷漆(塑)涂层-耐腐蚀100h内无鼓泡，金属喷漆(塑)涂层-附着力0级。</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32</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66</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多功能柱</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350*230*730mm</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整体采用实验室专用PP材质，四脚圆弧处理，地脚线缩进30mm，前后二块拼接而成，可拆装，内部隐藏实验线管及通风管道，方便检修。</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16</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67</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学生端能源供给系统</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92*152mm</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1、工作环境：温度-10ºC~+40ºC 相对湿度&lt;85％（25ºC）</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2、市电3A输出2个</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3、学生电源采用耐磨、耐腐蚀、耐高温（≤140℃）的PC亮光薄膜面板，学生电源的控制采用“电容式”触摸键盘，贴片元件生产技术，微电脑控制，采用1.54寸液晶显示电源学生交直流电压</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4、直流稳压电源：液晶显示，触摸按键调节，1.5-24V/2A，电压调节分辨率为0.1V。</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5、交流低压电源：液晶显示，触摸按键调节，1-24V/2A，电压调节分辨率为1V</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6、学生低压电源都可接收老师发送的锁定信号，教师主控在锁定指示灯点亮后，学生只能接收老师输送的设定电源电压，学生自己无法操作，这样可避免学生的误操作。</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16</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68</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教师端能源供给系统</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500*260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1、教师演示台配备总漏电保护，可控制学生的高低压电源，确保学生实验安全方便；</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2、教师电源总控采用7寸"电阻式"液晶屏，显示智能控制按键同时显示电源电压；</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3、教师交流电源通过智能控制按键直接选取0～24V电压，最小调节单元可达1V,额定电流3A；</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4、教师直流电源也是通过智能控制按键直接选取，调节范围为1.5～24V，分辨率可达0.1V,额定电流3A；</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5、低压大电流值为40A，自动关断；</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6、220V交流输出为带安全门的插座，带有电源指示，学生低压交流电源可通过智能控制按键直接选取0～24V电压，最小调节单元为1V，组输送至学生桌；低压直流电压教师能准确控制，最小调节单元为0.1V。</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69</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单人工作台</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1400*600*750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桌面采用E1级板，厚度≥25mm，面贴优质防火板，ABS直封边制作，钢架采用满焊焊接，经高温粉体烤漆，长时间使用也不会产生表面漆剥落现象；配有接线槽，方便安装插座等。配套全钢活动柜一组，约400*500*600mm。</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70</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工作椅</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1.椅面采用工程塑料，耐用环保，椅脚采用圆钢脚，舒适稳固。</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2.背PP加纤白色 /深灰色腰靠</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3.座海绵厚≥60mm+座板厚≥13mm+座壳PP材质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4.3D扶手+PU面</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5.纱纹汽杆</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6.约</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640*600*970mm</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物理演示实验台</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2400*1500*900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1、台面：采用≥12.7mm厚双面膜耐腐蚀实芯理化板制作，四角倒圆角。耐酸、耐碱、耐高温，坚固耐用，防潮、无细孔、不膨胀、不龟裂、不变形、不导电、便于维护及具有良好的承重性能；</w:t>
            </w:r>
            <w:r>
              <w:rPr>
                <w:rFonts w:hint="eastAsia" w:ascii="仿宋_GB2312" w:hAnsi="仿宋_GB2312" w:eastAsia="仿宋_GB2312" w:cs="仿宋_GB2312"/>
                <w:color w:val="000000" w:themeColor="text1"/>
                <w:kern w:val="0"/>
                <w:sz w:val="24"/>
                <w:szCs w:val="24"/>
                <w14:textFill>
                  <w14:solidFill>
                    <w14:schemeClr w14:val="tx1"/>
                  </w14:solidFill>
                </w14:textFill>
              </w:rPr>
              <w:cr/>
            </w:r>
            <w:r>
              <w:rPr>
                <w:rFonts w:hint="eastAsia" w:ascii="仿宋_GB2312" w:hAnsi="仿宋_GB2312" w:eastAsia="仿宋_GB2312" w:cs="仿宋_GB2312"/>
                <w:color w:val="000000" w:themeColor="text1"/>
                <w:kern w:val="0"/>
                <w:sz w:val="24"/>
                <w:szCs w:val="24"/>
                <w14:textFill>
                  <w14:solidFill>
                    <w14:schemeClr w14:val="tx1"/>
                  </w14:solidFill>
                </w14:textFill>
              </w:rPr>
              <w:t>2、柜体：采用≥1.0mm优质镀锌钢板，采用CO2保护焊焊接，打磨处理，表面经耐酸碱EPOXY粉末烤漆处理（烤漆膜厚度平均值≥70μm）。</w:t>
            </w:r>
            <w:r>
              <w:rPr>
                <w:rFonts w:hint="eastAsia" w:ascii="仿宋_GB2312" w:hAnsi="仿宋_GB2312" w:eastAsia="仿宋_GB2312" w:cs="仿宋_GB2312"/>
                <w:color w:val="000000" w:themeColor="text1"/>
                <w:kern w:val="0"/>
                <w:sz w:val="24"/>
                <w:szCs w:val="24"/>
                <w14:textFill>
                  <w14:solidFill>
                    <w14:schemeClr w14:val="tx1"/>
                  </w14:solidFill>
                </w14:textFill>
              </w:rPr>
              <w:cr/>
            </w:r>
            <w:r>
              <w:rPr>
                <w:rFonts w:hint="eastAsia" w:ascii="仿宋_GB2312" w:hAnsi="仿宋_GB2312" w:eastAsia="仿宋_GB2312" w:cs="仿宋_GB2312"/>
                <w:color w:val="000000" w:themeColor="text1"/>
                <w:kern w:val="0"/>
                <w:sz w:val="24"/>
                <w:szCs w:val="24"/>
                <w14:textFill>
                  <w14:solidFill>
                    <w14:schemeClr w14:val="tx1"/>
                  </w14:solidFill>
                </w14:textFill>
              </w:rPr>
              <w:t>3、拉手 ：不锈钢材质；</w:t>
            </w:r>
            <w:r>
              <w:rPr>
                <w:rFonts w:hint="eastAsia" w:ascii="仿宋_GB2312" w:hAnsi="仿宋_GB2312" w:eastAsia="仿宋_GB2312" w:cs="仿宋_GB2312"/>
                <w:color w:val="000000" w:themeColor="text1"/>
                <w:kern w:val="0"/>
                <w:sz w:val="24"/>
                <w:szCs w:val="24"/>
                <w14:textFill>
                  <w14:solidFill>
                    <w14:schemeClr w14:val="tx1"/>
                  </w14:solidFill>
                </w14:textFill>
              </w:rPr>
              <w:cr/>
            </w:r>
            <w:r>
              <w:rPr>
                <w:rFonts w:hint="eastAsia" w:ascii="仿宋_GB2312" w:hAnsi="仿宋_GB2312" w:eastAsia="仿宋_GB2312" w:cs="仿宋_GB2312"/>
                <w:color w:val="000000" w:themeColor="text1"/>
                <w:kern w:val="0"/>
                <w:sz w:val="24"/>
                <w:szCs w:val="24"/>
                <w14:textFill>
                  <w14:solidFill>
                    <w14:schemeClr w14:val="tx1"/>
                  </w14:solidFill>
                </w14:textFill>
              </w:rPr>
              <w:t>4、防撞胶垫：装于抽屉及门板内侧，减缓碰撞，保护柜体；</w:t>
            </w:r>
            <w:r>
              <w:rPr>
                <w:rFonts w:hint="eastAsia" w:ascii="仿宋_GB2312" w:hAnsi="仿宋_GB2312" w:eastAsia="仿宋_GB2312" w:cs="仿宋_GB2312"/>
                <w:color w:val="000000" w:themeColor="text1"/>
                <w:kern w:val="0"/>
                <w:sz w:val="24"/>
                <w:szCs w:val="24"/>
                <w14:textFill>
                  <w14:solidFill>
                    <w14:schemeClr w14:val="tx1"/>
                  </w14:solidFill>
                </w14:textFill>
              </w:rPr>
              <w:cr/>
            </w:r>
            <w:r>
              <w:rPr>
                <w:rFonts w:hint="eastAsia" w:ascii="仿宋_GB2312" w:hAnsi="仿宋_GB2312" w:eastAsia="仿宋_GB2312" w:cs="仿宋_GB2312"/>
                <w:color w:val="000000" w:themeColor="text1"/>
                <w:kern w:val="0"/>
                <w:sz w:val="24"/>
                <w:szCs w:val="24"/>
                <w14:textFill>
                  <w14:solidFill>
                    <w14:schemeClr w14:val="tx1"/>
                  </w14:solidFill>
                </w14:textFill>
              </w:rPr>
              <w:t>5、连接件：采用ABS专用连接组装件；</w:t>
            </w:r>
            <w:r>
              <w:rPr>
                <w:rFonts w:hint="eastAsia" w:ascii="仿宋_GB2312" w:hAnsi="仿宋_GB2312" w:eastAsia="仿宋_GB2312" w:cs="仿宋_GB2312"/>
                <w:color w:val="000000" w:themeColor="text1"/>
                <w:kern w:val="0"/>
                <w:sz w:val="24"/>
                <w:szCs w:val="24"/>
                <w14:textFill>
                  <w14:solidFill>
                    <w14:schemeClr w14:val="tx1"/>
                  </w14:solidFill>
                </w14:textFill>
              </w:rPr>
              <w:cr/>
            </w:r>
            <w:r>
              <w:rPr>
                <w:rFonts w:hint="eastAsia" w:ascii="仿宋_GB2312" w:hAnsi="仿宋_GB2312" w:eastAsia="仿宋_GB2312" w:cs="仿宋_GB2312"/>
                <w:color w:val="000000" w:themeColor="text1"/>
                <w:kern w:val="0"/>
                <w:sz w:val="24"/>
                <w:szCs w:val="24"/>
                <w14:textFill>
                  <w14:solidFill>
                    <w14:schemeClr w14:val="tx1"/>
                  </w14:solidFill>
                </w14:textFill>
              </w:rPr>
              <w:t>6、合页：采用优质不锈钢模具一体成型；</w:t>
            </w:r>
            <w:r>
              <w:rPr>
                <w:rFonts w:hint="eastAsia" w:ascii="仿宋_GB2312" w:hAnsi="仿宋_GB2312" w:eastAsia="仿宋_GB2312" w:cs="仿宋_GB2312"/>
                <w:color w:val="000000" w:themeColor="text1"/>
                <w:kern w:val="0"/>
                <w:sz w:val="24"/>
                <w:szCs w:val="24"/>
                <w14:textFill>
                  <w14:solidFill>
                    <w14:schemeClr w14:val="tx1"/>
                  </w14:solidFill>
                </w14:textFill>
              </w:rPr>
              <w:cr/>
            </w:r>
            <w:r>
              <w:rPr>
                <w:rFonts w:hint="eastAsia" w:ascii="仿宋_GB2312" w:hAnsi="仿宋_GB2312" w:eastAsia="仿宋_GB2312" w:cs="仿宋_GB2312"/>
                <w:color w:val="000000" w:themeColor="text1"/>
                <w:kern w:val="0"/>
                <w:sz w:val="24"/>
                <w:szCs w:val="24"/>
                <w14:textFill>
                  <w14:solidFill>
                    <w14:schemeClr w14:val="tx1"/>
                  </w14:solidFill>
                </w14:textFill>
              </w:rPr>
              <w:t>7、滑轨：三节重型滚珠滑轨，承重性强，滑动性能良好，无噪音；</w:t>
            </w:r>
            <w:r>
              <w:rPr>
                <w:rFonts w:hint="eastAsia" w:ascii="仿宋_GB2312" w:hAnsi="仿宋_GB2312" w:eastAsia="仿宋_GB2312" w:cs="仿宋_GB2312"/>
                <w:color w:val="000000" w:themeColor="text1"/>
                <w:kern w:val="0"/>
                <w:sz w:val="24"/>
                <w:szCs w:val="24"/>
                <w14:textFill>
                  <w14:solidFill>
                    <w14:schemeClr w14:val="tx1"/>
                  </w14:solidFill>
                </w14:textFill>
              </w:rPr>
              <w:cr/>
            </w:r>
            <w:r>
              <w:rPr>
                <w:rFonts w:hint="eastAsia" w:ascii="仿宋_GB2312" w:hAnsi="仿宋_GB2312" w:eastAsia="仿宋_GB2312" w:cs="仿宋_GB2312"/>
                <w:color w:val="000000" w:themeColor="text1"/>
                <w:kern w:val="0"/>
                <w:sz w:val="24"/>
                <w:szCs w:val="24"/>
                <w14:textFill>
                  <w14:solidFill>
                    <w14:schemeClr w14:val="tx1"/>
                  </w14:solidFill>
                </w14:textFill>
              </w:rPr>
              <w:t>8、固定桌脚：采用柜体内置可调ABS调整脚，保证调整脚前后都可以调节高低。9、台面下抽屉。配套嵌入式电力轨道不少于2条，五孔塑环适配器不少于8个。</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72</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抽屉式壁柜</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约2825*700*800mm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基材：不低于E1级优质板材，采用≥2mm厚封边条、柜体侧板（除与地面接触边）、柜体顶板、门板、抽面板等可见处采用≥2mm厚封边条，其余部位封≥1mm封边条。板件之间采用三合一连接和木梢的方式连接固定。顶板≥25mm厚，侧板背板≥16mm厚，门板≥16mm厚。</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2.封边：采用封边条厚度≥2.5MM的优质同色PVC封边条，无起花，异色边缘修饰平整、光滑。</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73</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抽屉式壁柜</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约3655*700*800mm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基材：不低于E1级优质板材，采用≥2mm厚封边条、柜体侧板（除与地面接触边）、柜体顶板、门板、抽面板等可见处采用≥2mm厚封边条，其余部位封≥1mm封边条。板件之间采用三合一连接和木梢的方式连接固定。顶板≥25mm厚，侧板背板≥16mm厚，门板≥16mm厚。</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2.封边：采用封边条厚度≥2.5MM的优质同色PVC封边条，无起花，异色边缘修饰平整、光滑。</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74</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抽屉式壁柜</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约3650*700*800mm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基材：不低于E1级优质板材，采用≥2mm厚封边条、柜体侧板（除与地面接触边）、柜体顶板、门板、抽面板等可见处采用≥2mm厚封边条，其余部位封≥1mm封边条。板件之间采用三合一连接和木梢的方式连接固定。顶板≥25mm厚，侧板背板≥16mm厚，门板≥16mm厚。</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2.封边：采用封边条厚度≥2.5MM的优质同色PVC封边条，无起花，异色边缘修饰平整、光滑。</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75</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边台</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9430*600*800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1.台面：采用≥12.7mm厚双面膜耐腐蚀实芯理化板制作，四角倒圆角。耐酸、耐碱、耐高温，坚固耐用，防潮、无细孔、不膨胀、不龟裂、不变形、不导电、便于维护及具有良好的承重性能；</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2.柜体：采用≥1.0mm优质镀锌钢板，采用CO2保护焊焊接，打磨处理，表面经耐酸碱EPOXY粉末烤漆处理（烤漆膜厚度平均值≥70μm），整体结构设计合理。</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4.防撞胶垫：装于抽屉及门板内侧，减缓碰撞，保护柜体；</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5.门板及抽面：采用双层钢板，保证两层双面都喷涂处理，中间采用隔音材料，保证关门减少噪音；</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6.连接件：采用ABS专用连接组装件；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7.合页：采用优质不锈钢模具一体成型；</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8.滑轨：三节重型滚珠滑轨，承重性强，滑动性能良好，无噪音；</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9.固定桌脚：采用柜体内置可调ABS调整脚，保证调整脚前后都可以调节高低。</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76</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能源供给装置</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PP电源，国标五孔插座，用于实验仪器安全取电使用，安装于桌体。配套钢制底座，约120*95mm。</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77</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智能平板</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一、整机设计：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1、整机尺寸不低于86英寸，屏幕采用超高清LED液晶显示屏，显示比例16:9，分辨率3840×2160；屏幕表面采用全物理钢化玻璃，支持防眩光功能，玻璃表面硬度≥9H。</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2、嵌入式系统版本不低于Android 13，内存≥2GB，存储空间≥8GB。</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3、采用红外触控技术，支持Windows系统中进行40点或以上触控，支持在Android系统中进行40点或以上触控。</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整机内置2.2声道扬声器，位于设备上边框，顶置朝前发声，前朝向10W高音扬声器2个，上朝向20W中低音扬声器2个，额定总功率60W；采用缝隙发声技术，喇叭采用槽式开口设计，不大于5.8mm，扬声器在100%音量下，可做到1米处声压级≥88db，10米处声压级≥79dB。</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5、整机内置非独立外扩展的8阵列麦克风，拾音角度≥180°，可用于对教室环境音频进行采集，拾音距离≥12m。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6、整机全通道支持纸质护眼模式，可实现画面纹理的实时调整；支持纸质纹理：牛皮纸、素描纸、宣纸、水彩纸、水纹纸；支持透明度调节；支持色温调节。</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8、整机支持发出频率为18kHz-22kHz超声波信号，智能手机通过麦克风接收后，智能手机与整机无需在同一局域网内，可实现配对，一键投屏功能，用户无需再手动输入投屏码或扫码获取投屏码。</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9、整机支持蓝牙Bluetooth 5.4标准，固件版本号HCI13.0/LMP13.0；Wi-Fi制式支持IEEE 802.11 a/b/g/n/ac/ax；内置双WiFi6无线网卡，Wi-Fi及AP热点支持频段2.4GHz/5GHz。</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10、整机上边框内置非独立式3个智能拼接摄像头，视场角≥141度且水平视场角≥139度，可拍摄≥1600万像素的照片，支持输出8192×2048分辨率的照片和视频，支持画面畸变矫正功能。</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11、整机摄像头支持人脸识别、清点人数、随机抽人；识别所有学生，显示标记，随机抽选，同时显示标记不少于60人，支持距离摄像头位置≥10米距离的AI识别人脸。</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12、整机支持提笔书写，在Windows系统下可实现无需点击任意功能入口，当检测到红外笔笔尖接触屏幕时，自动进入书写模式。</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13、整机触摸支持动态压力感应，支持无任何电子功能的普通书写笔在整机上书写或点压时，整机能感应压力变化，书写或点压过程笔迹呈现不同粗细，支持同一支笔，笔头、笔尾书写不同的颜色，且颜色可自定义。</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14、整机支持上边框内置非独立摄像头模组，同时输出至少 3 路视频流，同时支持课堂远程巡课、课堂教学数据采集、本地画面预览（拍照或视频录制）。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15、整机Windows通道支持文件传输应用，支持通过扫码、wifi直联、超声三种方式与手机进行连接，实现文件传输功能；接收的文件支持单份删除；接收的文件支持手动全部清空，为防止误清空，全部清空需要经过二次确认。</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16、设备自带地震预警软件，支持在地震预警页面中获取位置，可以手动进行位置校准；支持在地震预警页面中选择提醒阈值；支持在地震预警界面中开启和关闭地震预警服务。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17、整机设备教学桌面的教师登录账号后，可自动获取并在桌面显示最近使用的教学课件，点击课件可直接进入授课模式；并支持查看所有个人教学课件资源。</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18、配套原厂usb延长线</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二、插拔式电脑模块：</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1、PC模块可抽拉式插入整机，可实现无单独接线的插拔，采用按压式卡扣，无需工具就可快速拆卸电脑模块。</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2、PC模块和整机的连接采用万兆级接口，传输速率≥10Gbps。</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3、电脑模块CPU要求：主频≥2.0GHz，8核心十二线程；配置要求：不低于 DDR4 8GB内存，256GB SSD硬盘；接口要求：≥1路HDMI，≥3路USB。</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lang w:bidi="ar"/>
              </w:rPr>
              <w:t>信创设备适配完善后，中标公司应无条件升级改造为信创设备，要求投标公司在投标文件中提供相关承诺函。</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78</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书写板</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≥1735*1200mm。钢化烤漆玻璃，背加底板，方便写字。带磁性贴吸功能。厚度≥6mm，含安装配套。</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79</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文化布展</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bottom"/>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一、后墙：整体根据学校需求定制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1.整体造型尺寸：约7500*1200mm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2.圆形组合造型：直径约为1000mm的圆不少于1个，直径约为600mm的圆不少于1个，直径约为500mm的圆不少于1个，直径约为200mm的圆不少于1个，材质：外框：20mm密度板精雕原子灰打磨氟碳烤漆面+10mm密度板uv高清画面</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3.密度板造型：10mm密度板精雕原子灰打磨氟碳烤漆面不少于1个，规格约500*300mm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4.标题字:高度不小于30mm的立体字不少于45个，材质为亚克力精料氟碳漆立体字。</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5.造型组不少于3块，材质为10mm密度板精雕原子灰打磨氟碳烤漆面</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6.软木板：软木板不少于1块，规格约1000*800mm。</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二、侧墙整体根据学校需求定制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1.整体造型尺寸：约2500*1200mm、3600*1200mm、2500*1200mm各一块</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2.圆形图案不少于2个，材质：20mm密度板精雕原子灰打磨氟碳烤漆面+10mm密度板uv高清画面</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3.标题字:高度不小于120mm的立体字不少于7个，材质为亚克力精料氟碳漆立体字。</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4.造型组不少于3块，材质为10mm密度板精雕原子灰打磨氟碳烤漆面</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5.软木板：软木板不少于1块，规格约1000*800mm。</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80</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知识窗帘</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bottom"/>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定制，在窗帘上印制相关知识内容，集教学、观赏为一体；含窗帘图文设计与安装，不含窗帘盒。≥20㎡</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1、材质30%聚酯纤维、70%PVC</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2、厚度：0.50mm±5%</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3、抗拉强度：经向1500N/5cm</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4、防火等级：B1级及以上</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81</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超导量子悬浮（圆盘测速）</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一、实验原理：</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1.部分磁场可以穿过超导体，这些穿过超导体的磁场，在超导体中被束缚成微小的磁场束。</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2.这种特殊的相互作用，对超导体产生一种力叫做钉扎力，于是超导浮子就神奇地悬浮到了空中。</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二、性能参数：</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000000" w:themeColor="text1"/>
                <w:kern w:val="0"/>
                <w:sz w:val="24"/>
                <w:szCs w:val="24"/>
                <w14:textFill>
                  <w14:solidFill>
                    <w14:schemeClr w14:val="tx1"/>
                  </w14:solidFill>
                </w14:textFill>
              </w:rPr>
              <w:t>1、装置铺设永磁体轨道，使用钕铁硼强磁体，表面磁场 3000Gs。尺寸(±2cm)：40*60*60cm，重量:≥25Kg，浮子速度：4cm/s，可调；悬浮高度：≥2cm；永磁轨道长度不少于180cm；（提供相关证明文件）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4、配套超导磁通穿透仿真实验软件。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5、配件：矩形手持永磁体阵列、手持圆形永磁体、高温超导量子悬浮浮子两枚、配套液氮罐。</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6、功能要求：</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（1）使用液氮浸泡浮子，之后浮子可悬浮在轨道上空维持3--5分钟</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（2）利用高温超导材料磁通钉扎特性，实现闭环永磁体轨道、永磁体矩阵上的悬浮教学演示，可实现360度旋转，双浮子上下交错悬浮；</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（3）通过驱动模块、程序监控模块，可对浮子实现驱动功能，实现加速、减速、控制过程，并可以通过程序实时显示浮子的速度。</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（4）配套超导磁通穿透仿真软件，包含但不限于磁场、频率、周期等。</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82</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纹影成像</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一、实验原理：</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纹影成像演示仪的具体原理是：点光源经过抛物面反射镜后成点像。在点光源和抛物面反射镜之间利用火源或热源产生热气流，使空气的温度、湿度和二氧化碳的含量发生改变，而空气中的温度、湿度和二氧化碳的含量的变化均会导致空气的折射率改变，从而使刀口仪点光源和反射镜间经过热气流的光线发生偏折，光线的偏折使部分光线出现扰动，经过反射镜后不能完全汇聚成一个点，通过CCD观察时，成像视场中与热气流对应位置出会产生亮暗的变化即实现了空气成像的演示。</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二、性能要求：</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1、尺寸（±2cm)：200*40*52cm；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000000" w:themeColor="text1"/>
                <w:kern w:val="0"/>
                <w:sz w:val="24"/>
                <w:szCs w:val="24"/>
                <w14:textFill>
                  <w14:solidFill>
                    <w14:schemeClr w14:val="tx1"/>
                  </w14:solidFill>
                </w14:textFill>
              </w:rPr>
              <w:t>2、焦距（±10mm)：750mm，抛物面反射镜口径（±10mm)：203mm，轨道长1.5米及以上；视频输出：1920*1080P及以上，60帧及以上；显示设备：13.3寸及以上。（提供相关证明文件）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3、配套1.5米及以上导轨、信号发生器、输出光源、摄像头。三、功能：</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纹影成像可演示多种改变空气折射率的实验，如打火机点火，手掌温度，蜡烛白烟，气球放气，电吹风机，二氧化碳倒入杯中。还有一些化学实验如制备氧气等等，也可配合超声悬浮装置观察空气驻波。</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83</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趣味物理展品</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包含但不限于：放电盘（小）、辉光球（小）、辉光管、光学游鱼、光纤花、不相溶液滴、超声雾化、水晶内雕花、磁悬浮地球、热气流走马灯、手摇发电机、矿石收音机、磁悬浮陀螺、立体磁力线、太阳能飞车、磁流体、光的三原色、凹面镜成像、牛顿7色光盘、蜡灯等不少于20件</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84</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超导楞次定律</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体验不同金属和超导体对永磁体的阻碍作用，内含超导体环和eva杜瓦；塑料柱、铜柱、铝柱和磁球，对比磁球下落情况。</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85</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碳晶板</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≥8MM木纹碳晶板、≥20MM*20MM不锈钢收边条</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86</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套装门</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≥2100MM*1000MM定制成品免漆套装门，实木多层板材质。</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87</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筒灯</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功率约8W，色温：约5700K</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88</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条形黑板吊灯</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黑板灯≥105*1180mm，色温约5000K，功率：约40W，灯光参数应满足《中小学校教室采光和照明卫生标准》(GB 7793-2010)、《儿童青少年学习用品近视防控卫生要求》（GB 40070-2021）。</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89</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环境改造</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一、拆除工程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1.顶面灯具+吊扇拆除，1间，辅料；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2.吊顶拆除，约93.7㎡，辅料；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3.原教室实验桌拆除与搬离，1间，辅料；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4.原墙面涂料铲除，约70㎡，辅料；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5.门拆除，2套，辅料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6.音响、喇叭拆装，辅料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二、墙立面工程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1.包落水管：不少于1根，3*4木龙骨、≥1.2CM阻燃板、铝合金检修口、≥9.5MM石膏板、辅料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2.造型墙面制作：约26㎡，3*4木龙骨、≥1.5CM阻燃板、≥10MM石膏板、辅料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3.墙裙基层制作：约45㎡，3*4木龙骨、≥1.2CM阻燃板、辅料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4.墙面批腻子：约71㎡，腻子粉/熟胶粉/801胶水/砂皮/三度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5.墙面乳胶漆：约71㎡，环保乳胶漆</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三、顶面工程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1.包窗帘盒：约12M，丝杆、≥1.5CM阻燃板、≥9.5MM石膏板、辅料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2.石膏板造型吊顶：约93.7㎡，50轻钢龙骨、≥1.5CM阻燃板收边、≥9.5MM石膏板、辅料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3.顶面喷灰（顶面修补）：约86㎡，环保乳胶漆</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4.顶面批腻子：约87㎡，腻子粉/熟胶粉/801胶水/砂皮/三度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5.顶面乳胶漆：约87㎡，环保乳胶漆</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四、地面工程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1.地面自流平：约93.7㎡，地面机械打磨、自流平水泥、辅料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2.铝合金踢脚线：约46M，≥5CM黑色铝合金踢脚线、辅料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3.PVC卷材：约93.7㎡，≥2MM厚PVC复合地板、辅料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五、给排水工程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1.给水管排放：约12M，PPR25热水管、辅料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2.下水管排放：约13M，5.0PVC下水管排放、辅料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3.开槽（混凝土）：约9M，开槽（混凝土）</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 25截止阀：不少于1只，25截止阀</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5.三角阀：不少于1只，全铜三角阀</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6.地漏：不少于1只，06CR19NI10不锈钢地漏</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六、强电工程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1.强电箱：不少于1个，强电箱元配件</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 10平方电缆排放：约26M，YJV-4*10+1*6电缆、辅料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3. 4平方国标电线排放：约213M，ZR-BV4平方单芯电线排放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4. 2.5平方国标电线排放：约769M，ZR-BV2.5平方单芯电线排放 含灯线 排放  辅料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5.电线管：约230M，PVC电线管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6.开槽（混凝土）：约29M，开槽（混凝土）</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 4分黑玻纹管：约76M，4分黑玻纹管</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8.灯膜：约32平米，铝合金边框、透光灯膜、（定制）</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9.开关、插座：不少于 26只，开关、插座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10.弱电箱：不少于1只，弱电箱</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11.宽带线：约85M，六类网络线（含主网线排放）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12.电线管：约55M，PVC电线管     </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13.单网络插座：不少于1只，单网络插座</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6" w:type="pct"/>
            <w:gridSpan w:val="2"/>
            <w:shd w:val="clear" w:color="auto" w:fill="auto"/>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竞赛工作室（401）</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90</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单人工作台</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1400*600*750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桌面采用E1级板，厚度≥25mm，面贴优质防火板，ABS直封边制作，钢架采用满焊焊接，经高温粉体烤漆，长时间使用也不会产生表面漆剥落现象；配有接线槽，方便安装插座等。</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91</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工作椅</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1.椅面采用工程塑料，耐用环保，椅脚采用圆钢脚，舒适稳固。</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2.背PP加纤白色 /深灰色腰靠</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3.座海绵厚≥60mm+座板厚≥13mm+座壳PP材质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4.3D扶手+PU面</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5.纱纹汽杆</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6.约</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640*600*970mm</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92</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吧台</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最短边总长4295mm，最长边总长5955mm，宽600mm，高900mm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1.台面：采用≥12mm厚抗倍特板，四周圆角处理，光滑无毛刺。</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2.柜体：采用≥1.0mm优质镀锌钢板，采用CO2保护焊焊接，打磨处理，表面经耐酸碱EPOXY粉末烤漆处理（烤漆膜厚度平均值≥70μm），表面硬度附着力、耐腐蚀性符合国家GB/T3668-200X标准；整体结构设计合理。</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4.防撞胶垫：装于抽屉及门板内侧，减缓碰撞，保护柜体；</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5.门板及抽面：采用双层钢板，保证两层双面都喷涂处理，中间采用隔音材料，保证关门减少噪音；</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6.连接件：采用ABS专用连接组装件；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7.合页：采用优质不锈钢模具一体成型；</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8.滑轨：三节重型滚珠滑轨，承重性强，滑动性能良好，无噪音；</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9.固定桌脚：采用柜体内置可调ABS调整脚，保证调整脚前后都可以调节高低。</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93</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能源供给装置</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PP电源，国标五孔插座，用于实验仪器安全取电使用，安装于桌体。配套钢制底座，约120*95mm。</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12</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94</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仪器柜</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1000*500*2000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全钢结构。</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1.框架：采用≥1.2mm厚镀锌钢板裁剪折弯后满焊点焊接，表面经EPOXY喷涂处理，连接件采用不锈钢连接件。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2.柜体：侧板、背板采用采用≥1.2mm厚镀锌钢板裁剪折弯后满焊点焊接，表面经EPOXY喷涂处理，连接件采用不锈钢连接件。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3.柜门：采用≥1.2mm厚镀锌钢板裁剪折弯后满焊点焊接，表面经EPOXY喷涂处理，对开门式设计。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5.铰链：采用定位铰链或2mm不锈钢合页。</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6.调整脚：采用ABS新料模具一体成型的承重型可调节地脚，螺丝06CR19NI10不锈钢材质。</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95</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小研讨桌</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1450*900*800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1、台面：采用E1级≥25mm厚多层板，同色PVC封边，四周倒圆处理。</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2、框架：采用优质冷轧钢管，经酸洗、磷化、外部环氧树脂喷涂处理耐酸碱；</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3、调整脚：采用ABS新料模具一体成型的承重型可调节地脚，螺丝SUS304不锈钢材质。</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96</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研讨椅</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1.椅面采用工程塑料，耐用环保，椅脚采用圆钢脚，舒适稳固。</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2.背PP加纤白色 /深灰色腰靠</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3.座海绵厚≥60mm+座板厚≥13mm+座壳PP材质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4.3D扶手+PU面</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5.纱纹汽杆</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6.约</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640*600*970mm</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97</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茶几</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简约实木框架，钢化玻璃台面。≥400mm*400mm*450mm</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98</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窗帘</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优质面料，40%棉麻60%涤纶 ，含设计安装，不含窗帘盒，阻燃等级(级)：B1级及以上。≥16㎡（不含褶皱）</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99</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置物架</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木制置物架，规格约1200*300*70mm</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墙裙制作</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≥8MM木纹碳晶板、不锈钢收边条、辅料</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35</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套装门</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≥2100MM*1000MM定制成品免漆套装门，实木多层板材质。</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02</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铝扣板</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≥600*600mm穿孔铝扣板，厚度不小于1.0mm 。</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36</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03</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平板灯</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≥600*600LEDmm平板灯   功率：约50W   色温：约6500K，灯光参数应满足《中小学校教室采光和照明卫生标准》(GB 7793-2010)、《儿童青少年学习用品近视防控卫生要求》（GB 40070-2021）。</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04</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环境改造</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一、拆除工程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1.顶面灯具+吊扇拆除，1间，辅料；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2.原教室实验桌拆除与搬离，1间，辅料；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3.门拆除，1套，辅料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二、墙立面工程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1.包落水管：不少于1根，3*4木龙骨、≥1.2CM阻燃板、铝合金检修口、≥10MM石膏板、辅料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2.墙裙基层制作：约35㎡，3*4木龙骨、≥1.2CM阻燃板、辅料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3.墙面批腻子：约46.8㎡，腻子粉/熟胶粉/801胶水/砂皮/三度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4.墙面乳胶漆：约46.8㎡，环保乳胶漆</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三、顶面工程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1.包窗帘盒：约4M，丝杆、≥1.5CM阻燃板、≥9.5MM石膏板、辅料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四、地面工程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1.地面自流平：约36㎡，地面机械打磨、自流平水泥、辅料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2.铝合金踢脚线：约25M，≥5CM黑色铝合金踢脚线、辅料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3.PVC卷材：约36㎡，≥2MM厚PVC复合地板、辅料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五、强电工程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1.强电箱：不少于2个，强电箱元配件</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 6平方电缆排放：约46M，4*6+1*4电缆、辅料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3.4平方国标电线排放：约65M，ZR-BV4平方单芯电线排放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4.2.5平方国标电线排放：约265M，ZR-BV2.5平方单芯电线排放 含灯线 排放  辅料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5.电线管：约112M，PVC电线管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6.开槽（混凝土）：约29M，开槽（混凝土）</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 4分黑玻纹管：约76M，4分黑玻纹管</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8.开关、插座：不少于9只，开关、插座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9.弱电箱：不少于1只，弱电箱</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10.宽带线：约140M，六类网络线（含主网线排放）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11.电线管：约65M，PVC电线管     </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12.单网络插座：不少于7只，单网络插座</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6" w:type="pct"/>
            <w:gridSpan w:val="2"/>
            <w:shd w:val="clear" w:color="auto" w:fill="auto"/>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准备室（408）</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05</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仪器柜</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1000*500*2000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全钢结构。</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1.框架：采用≥1.2mm厚镀锌钢板裁剪折弯后满焊点焊接，表面经EPOXY喷涂处理，连接件采用不锈钢连接件。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2.柜体：侧板、背板采用采用≥1.2mm厚镀锌钢板裁剪折弯后满焊点焊接，表面经EPOXY喷涂处理，连接件采用不锈钢连接件。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3.柜门：采用≥1.2mm厚镀锌钢板裁剪折弯后满焊点焊接，表面经EPOXY喷涂处理，对开门式设计。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5.铰链：采用定位铰链或≥2mm不锈钢合页。</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6.调整脚：采用ABS新料模具一体成型的承重型可调节地脚，螺丝06CR19NI10不锈钢材质。</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16</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06</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靠边仪器柜</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2440*450*2000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全钢结构。</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1.框架：采用≥1.2mm厚镀锌钢板裁剪折弯后满焊点焊接，表面经EPOXY喷涂处理，连接件采用不锈钢连接件。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2.柜体：侧板、背板采用采用≥1.2mm厚镀锌钢板裁剪折弯后满焊点焊接，表面经EPOXY喷涂处理，连接件采用不锈钢连接件。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3.柜门：采用≥1.2mm厚镀锌钢板裁剪折弯后满焊点焊接，表面经EPOXY喷涂处理，对开门式设计。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5.铰链：采用定位铰链或≥2mm不锈钢合页。</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6.调整脚：采用ABS新料模具一体成型的承重型可调节地脚，螺丝06CR19NI10不锈钢材质。</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07</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靠边仪器柜</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3650*450*2000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全钢结构。</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1.框架：采用≥1.2mm厚镀锌钢板裁剪折弯后满焊点焊接，表面经EPOXY喷涂处理，连接件采用不锈钢连接件。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2.柜体：侧板、背板采用采用≥1.2mm厚镀锌钢板裁剪折弯后满焊点焊接，表面经EPOXY喷涂处理，连接件采用不锈钢连接件。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3.柜门：采用≥1.2mm厚镀锌钢板裁剪折弯后满焊点焊接，表面经EPOXY喷涂处理，对开门式设计。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5.铰链：采用定位铰链或≥2mm不锈钢合页。</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6.调整脚：采用ABS新料模具一体成型的承重型可调节地脚，螺丝06CR19NI10不锈钢材质。</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08</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加大仪器柜</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1200*500*2000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全钢结构。</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1.框架：采用≥1.2mm厚镀锌钢板裁剪折弯后满焊点焊接，表面经EPOXY喷涂处理，连接件采用不锈钢连接件。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2.柜体：侧板、背板采用采用≥1.2mm厚镀锌钢板裁剪折弯后满焊点焊接，表面经EPOXY喷涂处理，连接件采用不锈钢连接件。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3.柜门：采用≥1.2mm厚镀锌钢板裁剪折弯后满焊点焊接，表面经EPOXY喷涂处理，对开门式设计。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5.铰链：采用定位铰链或≥2mm不锈钢合页。</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6.调整脚：采用ABS新料模具一体成型的承重型可调节地脚，螺丝06CR19NI10不锈钢材质。</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09</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壁柜1</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2830*700*800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基材：不低于E1级优质饰面刨花板，采用≥2mm厚封边条、柜体侧板（除与地面接触边）、柜体顶板、门板、抽面板等可见处采用≥2mm厚封边条，其余部位封≥1mm封边条。板件之间采用三合一连接和木梢的方式连接固定。顶板≥25mm厚，侧板背板≥16mm厚，门板≥16mm厚。</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2.封边：采用封边条厚度≥2.5MM的优质同色PVC封边条，无起花，异色边缘修饰平整、光滑。</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000000" w:themeColor="text1"/>
                <w:kern w:val="0"/>
                <w:sz w:val="24"/>
                <w:szCs w:val="24"/>
                <w14:textFill>
                  <w14:solidFill>
                    <w14:schemeClr w14:val="tx1"/>
                  </w14:solidFill>
                </w14:textFill>
              </w:rPr>
              <w:t>3.饰面刨花板：内结合强度≥0.45MPa，表面胶合强度≥1.01MPa，2h吸水厚度膨胀率≤2.6%，表面耐磨≤27mg/100r，表面耐污染腐蚀、表面耐龟裂、表面耐水蒸气达到5级及以上，甲醛释放量≤0.025mg/m3。</w:t>
            </w:r>
            <w:r>
              <w:rPr>
                <w:rFonts w:hint="eastAsia" w:ascii="仿宋_GB2312" w:hAnsi="仿宋" w:eastAsia="仿宋_GB2312" w:cs="仿宋"/>
                <w:bCs/>
                <w:sz w:val="24"/>
              </w:rPr>
              <w:t>（提供第三方检测机构出具的检测报告复印件）</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10</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壁柜2</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3650*700*800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基材：不低于E1级优质饰面刨花板，采用≥2mm厚封边条、柜体侧板（除与地面接触边）、柜体顶板、门板、抽面板等可见处采用≥2mm厚封边条，其余部位封≥1mm封边条。板件之间采用三合一连接和木梢的方式连接固定。顶板≥25mm厚，侧板背板≥16mm厚，门板≥16mm厚。</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2.封边：采用封边条厚度≥2.5MM的优质同色PVC封边条，无起花，异色边缘修饰平整、光滑。</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3.饰面刨花板：内结合强度≥0.45MPa，表面胶合强度≥1.01MPa，2h吸水厚度膨胀率≤2.6%，表面耐磨≤27mg/100r，表面耐污染腐蚀、表面耐龟裂、表面耐水蒸气达到5级及以上，甲醛释放量≤0.025mg/m3</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水台套装</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1000*700*800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1.台面（陶瓷板）：采用≥20mm厚一体成型实芯黑色胚体实验室专用无甲醛新型环保陶瓷板，整个台面一体高温烧制成型，耐强腐蚀，耐高温，需符合以下技术参数指标：</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①重金属含量要求：铅、镉溶出量为未检出。</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②破坏强度：不低于13000N；台面表面耐磨等级不低于4级/2100转。承载测试：台面承载720kg保压600h，检测结果为：无破损。</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③台面洛氏硬度≥120HRM；</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④台面抗冲击性（恢复系数）≥0.85，台面断裂模数（平均值）≥55MPa。</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⑤工艺性能要求：台面坯体五面黑色，表面为釉面烧制颜色非胚体颜色，其产品表面无空洞、无气泡、无杂色、无断裂、无脱层、无釉面碎屑，黑色坯体不易染色。</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2.柜体：采用≥1.0mm优质镀锌钢板，采用CO2保护焊焊接，打磨处理，表面经耐酸碱EPOXY粉末烤漆处理（烤漆膜厚度平均值≥70μm）；整体结构设计合理。</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4.防撞胶垫：装于抽屉及门板内侧，减缓碰撞，保护柜体；</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5.门板及抽面：采用双层钢板，保证两层双面都喷涂处理，中间采用隔音材料，保证关门减少噪音；</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6.连接件：采用ABS专用连接组装件；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7.合页：采用优质不锈钢模具一体成型；</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8.滑轨：三节重型滚珠滑轨，承重性强，滑动性能良好，无噪音；</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9.固定桌脚：采用柜体内置可调ABS调整脚，保证调整脚前后都可以调节高低。</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10.水槽：采用实验室专用高密度PP一体化成型水槽，易清洁，耐腐蚀，且利于台面残水自然回流；具耐酸碱、耐有机溶剂、耐紫外线等特点。</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11.水嘴：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12</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准备台</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2400*1000*800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1.台面：采用≥12.7mm厚双面膜耐腐蚀实芯理化板制作，四角倒圆角。耐酸、耐碱、耐高温，坚固耐用，防潮、无细孔、不膨胀、不龟裂、不变形、不导电、便于维护及具有良好的承重性能；</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2.柜体：采用≥1.0mm优质镀锌钢板，采用CO2保护焊焊接，打磨处理，表面经耐酸碱EPOXY粉末烤漆处理（烤漆膜厚度平均值≥70μm），整体结构设计合理。</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4.防撞胶垫：装于抽屉及门板内侧，减缓碰撞，保护柜体；</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5.门板及抽面：采用双层钢板，保证两层双面都喷涂处理，中间采用隔音材料，保证关门减少噪音；</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6.连接件：采用ABS专用连接组装件；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7.合页：采用优质不锈钢模具一体成型；</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8.滑轨：三节重型滚珠滑轨，承重性强，滑动性能良好，无噪音；</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9.固定桌脚：采用柜体内置可调ABS调整脚，保证调整脚前后都可以调节高低。</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13</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能源供给装置</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PP电源，国标五孔插座，用于实验仪器安全取电使用，安装于桌体。配套钢制底座，约120*95mm。</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14</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窗帘</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优质面料，40%棉麻60%涤纶 ，含设计安装，不含窗帘盒，阻燃等级(级)：B1级及以上。≥12㎡（不含褶皱）</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15</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套装门</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≥2100MM*1000MM定制成品免漆套装门，实木多层板材质。</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16</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铝扣板</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≥600*600mm穿孔铝扣板，厚度不小于1.0mm 。</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17</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平板灯</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≥600*600LEDmm平板灯   </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功率：约50W   </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色温：约6500K</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灯光参数应满足《中小学校教室采光和照明卫生标准》(GB 7793-2010)、《儿童青少年学习用品近视防控卫生要求》（GB 40070-2021）。</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18</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环境改造</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一、拆除工程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1.顶面灯具+吊扇拆除，1间，辅料；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2.吊顶拆除，约45㎡，辅料；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3.原教室实验桌拆除与搬离，1间，辅料；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4.原墙面涂料铲除，约73㎡，辅料；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5.门拆除，2套，辅料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二、墙立面工程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1.包落水管：不少于1根，3*4木龙骨、1.2CM阻燃板、铝合金检修口、9.5MM石膏板、辅料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2.墙面批腻子：约73㎡，腻子粉/熟胶粉/801胶水/砂皮/三度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3.墙面乳胶漆：约73㎡，环保乳胶漆</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三、顶面工程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1.包窗帘盒：约4M，丝杆、≥1.5CM阻燃板、≥9.5MM石膏板、辅料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四、地面工程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1.地面自流平：约45㎡，地面机械打磨、自流平水泥、辅料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2.铝合金踢脚线：约24M，≥5CM黑色铝合金踢脚线、辅料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3.PVC卷材：约45㎡，≥2MM厚PVC复合地板、辅料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五、给排水工程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1.给水管排放：约12M，PPR25热水管 、辅料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2.下水管排放：约13M，5.0PVC下水管排放、辅料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3.开槽（混凝土）：约9M，开槽（混凝土）</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 25截止阀：不少于1只，25截止阀</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5.三角阀：不少于1只，全铜三角阀</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六、强电工程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1.强电箱：不少于1个，强电箱元配件</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 6平方电缆排放：约19M，4*6+1*4电缆、辅料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4平方国标电线排放：约65M，ZR-BV4平方单芯电线排放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2.5平方国标电线排放：约360M，ZR-BV2.5平方单芯电线排放 含灯线 排放  辅料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5.电线管：约132M，PVC电线管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6.开槽（混凝土）：约29M，开槽（混凝土）</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 4分黑玻纹管：约76M，4分黑玻纹管</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8.开关、插座：不少于12只，开关、插座  </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6" w:type="pct"/>
            <w:gridSpan w:val="2"/>
            <w:shd w:val="clear" w:color="auto" w:fill="auto"/>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物理教研室（413）</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19</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存储柜1</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800*400*1800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全钢结构。</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1.框架：采用≥1.0mm厚镀锌钢板裁剪折弯后满焊点焊接，表面经EPOXY喷涂处理，连接件采用不锈钢连接件。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2.柜体：侧板、背板采用采用≥1.0mm厚镀锌钢板裁剪折弯后满焊点焊接，表面经EPOXY喷涂处理，连接件采用不锈钢连接件。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3.柜门：采用≥1.0mm厚镀锌钢板裁剪折弯后满焊点焊接或玻璃门设计，表面经EPOXY喷涂处理，对开门式设计。</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12</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存储柜2</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1000*500*1800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全钢结构。</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1.框架：采用≥1.0mm厚镀锌钢板裁剪折弯后满焊点焊接，表面经EPOXY喷涂处理，连接件采用不锈钢连接件。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2.柜体：侧板、背板采用采用≥1.0mm厚镀锌钢板裁剪折弯后满焊点焊接，表面经EPOXY喷涂处理，连接件采用不锈钢连接件。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3.柜门：采用≥1.0mm厚镀锌钢板裁剪折弯后满焊点焊接或玻璃门设计，表面经EPOXY喷涂处理，对开门式设计。</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12</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水槽套装</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1、水槽：抗菌釉面健康面盆，陶瓷材质，高岭土，高温煅烧，一体成型，约590*412*158mm。。</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2、供水设备：精铜锻造，陶瓷阀芯，配套连接水管及下水配件。</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22</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吧台</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3570*600*1100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1.台面：采用≥12mm厚抗倍特板，四周圆角处理，光滑无毛刺。</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2.柜体：采用≥1.0mm优质镀锌钢板，采用CO2保护焊焊接，打磨处理，表面经耐酸碱EPOXY粉末烤漆处理（烤漆膜厚度平均值≥70μm），整体结构设计合理。</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4.防撞胶垫：装于抽屉及门板内侧，减缓碰撞，保护柜体；</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5.门板及抽面：采用双层钢板，保证两层双面都喷涂处理，中间采用隔音材料，保证关门减少噪音；</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6.连接件：采用ABS专用连接组装件；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7.合页：采用优质不锈钢模具一体成型；</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8.滑轨：三节重型滚珠滑轨，承重性强，滑动性能良好，无噪音；</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9.固定桌脚：采用柜体内置可调ABS调整脚，保证调整脚前后都可以调节高低。</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23</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存储吊柜</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3000*300*600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1.柜体采用镀锌钢板裸板厚度大于1.0mm一级镀锌钢板冲折制作，高温固化，耐划，耐酸碱。</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2.表面经磷化等防腐处理后再经环氧树脂静电粉末喷涂。</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3.采用双开门型式，为玻璃开门（门框为整板开孔，双层门）。</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4.配置一块钢制层板，层板高度可以上下调节，不锈钢弓形拉手</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24</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窗帘</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优质面料，40%棉麻60%涤纶 ，含设计安装，不含窗帘盒，阻燃等级(级)：B1级及以上。≥20㎡（不含褶皱）</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25</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墙裙制作</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≥8MM木纹碳晶板、不锈钢收边条、辅料</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45</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26</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套装门</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≥2100MM*1000MM定制成品免漆套装门，实木多层板材质。</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27</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双开套装门</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≥2100MM*1500MM定制成品免漆双开套装门，实木多层板材质。</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28</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铝扣板</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≥600*600mm穿孔铝扣板，厚度不小于1.0mm 。</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93.7</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29</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平板灯</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≥600*600LEDmm平板灯   功率：约50W   色温：约6500K，灯光参数应满足《中小学校教室采光和照明卫生标准》(GB 7793-2010)、《儿童青少年学习用品近视防控卫生要求》（GB 40070-2021）。</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20</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13</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环境改造</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一、拆除工程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1.顶面灯具+吊扇拆除，1间，辅料；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2.吊顶拆除，约94.7㎡，辅料；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3.原教室实验桌拆除与搬离，1间，辅料；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4.原墙面涂料铲除，约70㎡，辅料；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5.门拆除，2套，辅料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6.音响、喇叭辅料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二、墙立面工程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1.包落水管：不少于1根，3*4木龙骨、≥1.2CM阻燃板、铝合金检修口、≥9.5MM石膏板、辅料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2.石膏板隔墙：约15㎡，75型轻钢龙骨、≥1.2CM阻燃板、≥9.5MM石膏板、辅料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3.墙裙基层制作：约45㎡，3*4木龙骨、≥1.2CM阻燃板、辅料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4.墙面批腻子：约107㎡，腻子粉/熟胶粉/801胶水/砂皮/三度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5.墙面乳胶漆：约107㎡，环保乳胶漆</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三、顶面工程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1.包窗帘盒：约12M，丝杆、≥1.5CM阻燃板、≥9.5MM石膏板、辅料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四、地面工程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1.地面自流平：约94.7㎡，地面机械打磨、自流平水泥、辅料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2.铝合金踢脚线：约36M，≥5CM黑色铝合金踢脚线、辅料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3.PVC卷材：约94.7㎡，≥2MM厚PVC复合地板、辅料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五、给排水工程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1.给水管排放：约12M，PPR25热水管 、辅料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2.下水管排放：约13M，5.0PVC下水管排放、辅料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3.开槽（混凝土）：约9M，开槽（混凝土）</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 25截止阀：不少于1只，25截止阀</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5.三角阀：不少于1只，全铜三角阀</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六、强电工程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1.强电箱：不少于1个，强电箱元配件</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 10平方电缆排放：约38M，YJV-4*10+1*6电缆、辅料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3.4平方国标电线排放：约163M，ZR-BV4平方单芯电线排放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4.2.5平方国标电线排放：约790M，ZR-BV2.5平方单芯电线排放 含灯线 排放  辅料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5.电线管：约230M，PVC电线管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6.开槽（混凝土）：约29M，开槽（混凝土）</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 4分黑玻纹管：约76M，4分黑玻纹管</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8.开关、插座：不少于15只，开关、插座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9.弱电箱：不少于1只，弱电箱</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10.宽带线：约263M，六类网络线（含主网线排放）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11.电线管：约137M，PVC电线管     </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12.单网络插座：不少于15只，单网络插座</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6" w:type="pct"/>
            <w:gridSpan w:val="2"/>
            <w:shd w:val="clear" w:color="auto" w:fill="auto"/>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物理仪器室（410）</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13</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仪器柜</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1000*500*2000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全钢结构。</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1.框架：采用≥1.2mm厚镀锌钢板裁剪折弯后满焊点焊接，表面经EPOXY喷涂处理，连接件采用不锈钢连接件。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2.柜体：侧板、背板采用采用≥1.2mm厚镀锌钢板裁剪折弯后满焊点焊接，表面经EPOXY喷涂处理，连接件采用不锈钢连接件。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3.柜门：采用≥1.2mm厚镀锌钢板裁剪折弯后满焊点焊接，表面经EPOXY喷涂处理，对开门式设计。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5.铰链：采用定位铰链或≥2mm不锈钢合页。</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6.调整脚：采用ABS新料模具一体成型的承重型可调节地脚，螺丝06CR19NI10不锈钢材质。</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15</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32</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加大仪器柜</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1200*500*2000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全钢结构。</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1.框架：采用≥1.0mm厚镀锌钢板裁剪折弯后满焊点焊接，表面经EPOXY喷涂处理，连接件采用不锈钢连接件。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2.柜体：侧板、背板采用采用≥1.2mm厚镀锌钢板裁剪折弯后满焊点焊接，表面经EPOXY喷涂处理，连接件采用不锈钢连接件。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3.柜门：采用≥1.2mm厚镀锌钢板裁剪折弯后满焊点焊接，表面经EPOXY喷涂处理，对开门式设计。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5.铰链：采用定位铰链或≥2mm不锈钢合页。</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6.调整脚：采用ABS新料模具一体成型的承重型可调节地脚，螺丝06CR19NI10不锈钢材质。</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33</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靠边仪器柜</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3120*450*2000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全钢结构。</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1.框架：采用≥1.2mm厚镀锌钢板裁剪折弯后满焊点焊接，表面经EPOXY喷涂处理，连接件采用不锈钢连接件。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2.柜体：侧板、背板采用采用≥1.2mm厚镀锌钢板裁剪折弯后满焊点焊接，表面经EPOXY喷涂处理，连接件采用不锈钢连接件。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3.柜门：采用≥1.2mm厚镀锌钢板裁剪折弯后满焊点焊接，表面经EPOXY喷涂处理，对开门式设计。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5.铰链：采用定位铰链或≥2mm不锈钢合页。</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6.调整脚：采用ABS新料模具一体成型的承重型可调节地脚，螺丝06CR19NI10不锈钢材质。</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34</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靠边仪器柜</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2480*450*2000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全钢结构。</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1.框架：采用≥1.2mm厚镀锌钢板裁剪折弯后满焊点焊接，表面经EPOXY喷涂处理，连接件采用不锈钢连接件。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2.柜体：侧板、背板采用采用≥1.2mm厚镀锌钢板裁剪折弯后满焊点焊接，表面经EPOXY喷涂处理，连接件采用不锈钢连接件。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3.柜门：采用≥1.2mm厚镀锌钢板裁剪折弯后满焊点焊接，表面经EPOXY喷涂处理，对开门式设计。</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5.铰链：采用定位铰链或≥2mm不锈钢合页。</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6.调整脚：采用ABS新料模具一体成型的承重型可调节地脚，螺丝06CR19NI10不锈钢材质。</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35</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壁柜3</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2820*710*800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基材：不低于E1级优质饰面刨花板，采用≥2mm厚封边条、柜体侧板（除与地面接触边）、柜体顶板、门板、抽面板等可见处采用≥2mm厚封边条，其余部位封≥1mm封边条。板件之间采用三合一连接和木梢的方式连接固定。顶板≥25mm厚，侧板背板≥16mm厚，门板≥16mm厚。</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2.封边：采用封边条厚度≥2.5MM的优质同色PVC封边条，无起花，异色边缘修饰平整、光滑。</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3.饰面刨花板：内结合强度≥0.45MPa，表面胶合强度≥1.01MPa，2h吸水厚度膨胀率≤2.6%，表面耐磨≤27mg/100r，表面耐污染腐蚀、表面耐龟裂、表面耐水蒸气达到5级及以上，甲醛释放量≤0.025mg/m3</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36</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窗帘</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优质面料，40%棉麻60%涤纶 ，含设计安装，不含窗帘盒，阻燃等级(级)：B1级及以上。≥8㎡（不含褶皱）</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6" w:type="pct"/>
            <w:gridSpan w:val="2"/>
            <w:shd w:val="clear" w:color="auto" w:fill="auto"/>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工作室（414）</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37</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单人办公台</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1400*600*750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桌面采用E1级板，厚度≥25mm，面贴优质防火板，ABS直封边制作，钢架采用满焊焊接，经高温粉体烤漆，长时间使用也不会产生表面漆剥落现象；台面上方配套办公家具网布，配有接线槽，方便安装插座等。配套全钢活动柜一组，约400*500*600mm。</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宋体"/>
                <w:kern w:val="0"/>
                <w:sz w:val="24"/>
              </w:rPr>
              <w:t>■</w:t>
            </w:r>
            <w:r>
              <w:rPr>
                <w:rFonts w:hint="eastAsia" w:ascii="仿宋_GB2312" w:hAnsi="仿宋_GB2312" w:eastAsia="仿宋_GB2312" w:cs="仿宋_GB2312"/>
                <w:color w:val="000000" w:themeColor="text1"/>
                <w:kern w:val="0"/>
                <w:sz w:val="24"/>
                <w:szCs w:val="24"/>
                <w14:textFill>
                  <w14:solidFill>
                    <w14:schemeClr w14:val="tx1"/>
                  </w14:solidFill>
                </w14:textFill>
              </w:rPr>
              <w:t>2、网布：接缝滑移（负荷：180N 负荷下的开口宽度），经向≤4.4mm，纬向≤2.7mm；耐磨性能（负荷：9 kPa 压力）大于25000次；断裂强力经向≥1397N，纬向≥925N。</w:t>
            </w:r>
            <w:r>
              <w:rPr>
                <w:rFonts w:hint="eastAsia" w:ascii="仿宋_GB2312" w:hAnsi="仿宋" w:eastAsia="仿宋_GB2312" w:cs="仿宋"/>
                <w:bCs/>
                <w:sz w:val="24"/>
              </w:rPr>
              <w:t>（提供第三方检测机构出具的检测报告复印件）</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38</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工作椅</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1.椅面采用工程塑料，耐用环保，椅脚采用圆钢脚，舒适稳固。</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2.背PP加纤白色 /深灰色腰靠</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3.座海绵厚≥60mm+座板厚≥13mm+座壳PP材质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4.3D扶手+PU面</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5.纱纹汽杆</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6.约</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640*600*970mm </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39</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操作台</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1600*800*800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1.台面：采用≥12.7mm厚双面膜耐腐蚀实芯理化板制作，四角倒圆角。耐酸、耐碱、耐高温，坚固耐用，防潮、无细孔、不膨胀、不龟裂、不变形、不导电、便于维护及具有良好的承重性能；</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2.柜体：采用≥1.0mm优质镀锌钢板，采用CO2保护焊焊接，打磨处理，表面经耐酸碱EPOXY粉末烤漆处理（烤漆膜厚度平均值≥70μm），整体结构设计合理。</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4.防撞胶垫：装于抽屉及门板内侧，减缓碰撞，保护柜体；</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5.门板及抽面：采用双层钢板，保证两层双面都喷涂处理，中间采用隔音材料，保证关门减少噪音；</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6.连接件：采用ABS专用连接组装件；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7.合页：采用优质不锈钢模具一体成型；</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8.滑轨：三节重型滚珠滑轨，承重性强，滑动性能良好，无噪音；</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9.固定桌脚：采用柜体内置可调ABS调整脚，保证调整脚前后都可以调节高低。</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14</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工具柜</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800*450*800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1.柜体采用镀锌钢板裸板厚度大于1.0mm一级镀锌钢板冲折制作，高温固化，附着力高，耐划，耐酸碱。</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2.表面经磷化等防腐处理后再经环氧树脂静电粉末喷涂。</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3.采用双开门型式，为玻璃开门（门框为整板开孔，双层门）。</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4.配置一块钢制层板，层板高度可以上下调节，不锈钢弓形拉手</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14</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工具架</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800*600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采用优质≥1.5mm厚冷轧钢板，表面采用高温粉体烤漆，耐腐蚀，不易生锈。挂钩样式及数量可以选择调整。安装方式墙上打孔后，用螺丝固定。（含配套挂钩）</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42</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操作边台</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6700*600*800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1.台面：采用≥12.7mm厚双面膜耐腐蚀实芯理化板制作，四角倒圆角。耐酸、耐碱、耐高温，坚固耐用，防潮、无细孔、不膨胀、不龟裂、不变形、不导电、便于维护及具有良好的承重性能；</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2.柜体：采用≥1.0mm优质镀锌钢板，采用CO2保护焊焊接，打磨处理，表面经耐酸碱EPOXY粉末烤漆处理（烤漆膜厚度平均值≥70μm），整体结构设计合理。</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3.拉手：不锈钢材质；</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4.防撞胶垫：装于抽屉及门板内侧，减缓碰撞，保护柜体；</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5.门板及抽面：采用双层钢板，保证两层双面都喷涂处理，中间采用隔音材料，保证关门减少噪音；</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6.连接件：采用ABS专用连接组装件；</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7.合页：采用优质不锈钢模具一体成型；</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8.滑轨：三节重型滚珠滑轨，承重性强，滑动性能良好，无噪音；</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  .固定桌脚：采用柜体内置可调ABS调整脚，保证调整脚前后都可以调节高低。</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43</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能源供给装置</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PP电源，国标五孔插座，用于实验仪器安全取电使用，安装于桌体。配套钢制底座，约120*95mm。</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44</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存储吊柜</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2530*300*600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1.柜体采用镀锌钢板裸板厚度大于1.0mm一级镀锌钢板冲折制作，高温固化，附着力高，耐划，耐酸碱。</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2.表面经磷化等防腐处理后再经环氧树脂静电粉末喷涂。</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3.采用双开门型式，为玻璃开门（门框为整板开孔，双层门）。</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4.配置一块钢制层板，层板高度可以上下调节，不锈钢弓形拉手</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45</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零件柜</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1000*300*600</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1.柜体采用镀锌钢板裸板厚度大于1.0mm一级镀锌钢板冲折制作和E1级16mm厚</w:t>
            </w:r>
            <w:r>
              <w:rPr>
                <w:rFonts w:hint="eastAsia" w:ascii="仿宋_GB2312" w:hAnsi="仿宋_GB2312" w:eastAsia="仿宋_GB2312" w:cs="仿宋_GB2312"/>
                <w:kern w:val="0"/>
                <w:sz w:val="24"/>
                <w:szCs w:val="24"/>
              </w:rPr>
              <w:t>饰面刨花板结合</w:t>
            </w:r>
            <w:r>
              <w:rPr>
                <w:rFonts w:hint="eastAsia" w:ascii="仿宋_GB2312" w:hAnsi="仿宋_GB2312" w:eastAsia="仿宋_GB2312" w:cs="仿宋_GB2312"/>
                <w:color w:val="000000" w:themeColor="text1"/>
                <w:kern w:val="0"/>
                <w:sz w:val="24"/>
                <w:szCs w:val="24"/>
                <w14:textFill>
                  <w14:solidFill>
                    <w14:schemeClr w14:val="tx1"/>
                  </w14:solidFill>
                </w14:textFill>
              </w:rPr>
              <w:t>，高温固化，附着力高，耐划，耐酸碱。</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2.表面经磷化等防腐处理后再经环氧树脂静电粉末喷涂。</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3.采用双开门型式，为玻璃开门（门框为整板开孔，双层门）。</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4.配置一块钢制层板，层板高度可以上下调节，不锈钢弓形拉手</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46</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工具挂板</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约3515*800mm</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采用优质≥1.5mm厚冷轧钢板，表面采用高温粉体烤漆，耐腐蚀，不易生锈。挂钩样式及数量可以选择调整。安装方式墙上打孔后，用螺丝固定。（含配套挂钩）</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47</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软木板</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约3500*1200mm</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原木色，木质边框，天然软木，厚度不小于8mm。</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48</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水槽套装</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1、水槽：采用实验室专用高密度PP一体化成型水槽，易清洁，耐腐蚀，且利于台面残水自然回流；具耐酸碱、耐有机溶剂、耐紫外线等特点。约550*450*300mm.</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三联高低位水嘴：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49</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窗帘</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优质面料，40%棉麻60%涤纶 ，含设计安装，不含窗帘盒，阻燃等级(级)：B1级及以上。≥3㎡（不含褶皱）</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15</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套装门</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≥2100MM*1000MM定制成品免漆套装门，实木多层板材质。</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15</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铝扣板</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≥600*600mm穿孔铝扣板，厚度不小于1.0mm 。</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61</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52</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平板灯</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≥600*600LEDmm平板灯   功率：约50W   色温：约6500K，灯光参数应满足《中小学校教室采光和照明卫生标准》(GB 7793-2010)、《儿童青少年学习用品近视防控卫生要求》（GB 40070-2021）。</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16</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53</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环境改造</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一、拆除工程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1.顶面灯具+吊扇拆除，1间，辅料；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2.吊顶拆除，约61㎡，辅料；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3.原教室实验桌拆除与搬离，1间，辅料；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4.原墙面涂料铲除，约123㎡，辅料；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5.门拆除，2套，辅料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二、墙立面工程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1.包落水管：不少于1根，3*4木龙骨、≥1.2CM阻燃板、铝合金检修口、≥9.5MM石膏板、辅料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2.墙面批腻子：约123㎡，腻子粉/熟胶粉/801胶水/砂皮/三度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3.墙面乳胶漆：约123㎡，环保乳胶漆</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三、顶面工程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1.包窗帘盒：约10.2M，丝杆、≥1.5CM阻燃板、≥9.5MM石膏板、辅料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四、地面工程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1.地面自流平：约61㎡，地面机械打磨、自流平水泥、辅料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2.铝合金踢脚线：约42M，≥5CM黑色铝合金踢脚线、辅料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3.PVC卷材：约61㎡，≥2MM厚PVC复合地板、辅料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五、给排水工程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1.给水管排放：约25M，PPR25热水管 、辅料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2.下水管排放：约22M，5.0PVC下水管排放、辅料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3.开槽（混凝土）：约19M，开槽（混凝土）</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 25截止阀：不少于1只，25截止阀</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5.三角阀：不少于1只，全铜三角阀</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六、强电工程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1.强电箱：不少于1个，强电箱元配件</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 6平方电缆排放：约17M，4*6+1*4电缆、辅料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3.4平方国标电线排放：约124M，ZR-BV4平方单芯电线排放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4.2.5平方国标电线排放：约560M，ZR-BV2.5平方单芯电线排放 含灯线 排放  辅料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5.电线管：约230M，PVC电线管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6.开槽（混凝土）：约29M，开槽（混凝土）</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 4分黑玻纹管：约76M，4分黑玻纹管</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8.开关、插座：不少于12只，开关、插座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9.弱电箱：不少于1只，弱电箱</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10.宽带线：约53M，六类网络线（含主网线排放）</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11.开槽（混凝土）：约8M，开槽（混凝土）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11.电线管：约27M，PVC电线管     </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12.单网络插座：不少于1只，单网络插座</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6" w:type="pct"/>
            <w:gridSpan w:val="2"/>
            <w:shd w:val="clear" w:color="auto" w:fill="auto"/>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学科走廊2F</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54</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学科主题展示墙</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按照实验室学科特色设计。内容定制设计，高清写真安装，含设计及制作。尺寸约3100*1500mm</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55</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学科展示墙</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要求异型结构符合整体科技设计理念，符合整体学科特色展示构造，结构有新意，表达性强并且有科技感；满足学科技术知识展示。尺寸约8000*1500 mm</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1、墙面凹凸造型：材质为亚克力精料氟碳漆的立体字若干个，金属圆形展示框一组，雪弗板造型一组。</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2、墙面面贴高清写真。定制学科技术知识内容。</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3、提供深化设计图纸。</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56</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碳晶板</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≥8MM木纹碳晶板、≥20MM*20MM不锈钢收边条</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81.2</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57</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铝扣板</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≥600*600mm穿孔铝扣板，厚度不小于1.0mm 。</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22</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58</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筒灯</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功率约8W，色温：约5700K</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15</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59</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平板灯</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≥600*600LEDmm平板灯   功率：约50W   色温：约6500K，灯光参数应满足《中小学校教室采光和照明卫生标准》(GB 7793-2010)、《儿童青少年学习用品近视防控卫生要求》（GB 40070-2021）。</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16</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条形灯</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≥3CM铝合金条形灯</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73</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16</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环境改造</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一、拆除工程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1.拆除：1项，辅料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2.走廊封窗：约73㎡，白色磨砂贴、75型轻钢龙骨、≥1.2CM阻燃板、≥9.5MM石膏板、辅料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二、墙立面工程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1.墙面基层制作（走廊）：约161㎡，3*4木龙骨、≥1.2阻燃板、辅料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2.墙面造型制作：约81.2㎡，≥1.5cm阻燃板、≥9.5MM石膏板、辅料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3.墙面批腻子：约96㎡，腻子粉/熟胶粉/801胶水/砂皮/三度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4.墙面乳胶漆：约96㎡，环保乳胶漆</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三、顶面工程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1.石膏板造型吊顶：约106㎡，50轻钢龙骨、9.5MM石膏板、辅料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2.顶面批腻子：约106㎡，腻子粉/熟胶粉/801胶水/砂皮/三度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3.顶面乳胶漆：约106㎡，环保乳胶漆</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四、地面工程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1.地面自流平：约143㎡，地面机械打磨、自流平水泥、辅料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2.踢脚线：约93M，木制基层、≥50MM  06CR19NI10不锈钢、辅料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3.PVC卷材：约143㎡，≥2MM厚PVC复合地板、辅料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五、强电工程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1.强电箱（线路调整）：不少于1个，强电箱元配件</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 6平方电缆排放：约8M，4*6+1*4电缆、辅料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3. 2.5平方国标电线排放：约1160M，ZR-BV2.5平方单芯电线排放 含灯线 排放  辅料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4.电线管：约416M，PVC电线管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5.镀锌桥架：约42M，150*100镀锌桥架、辅料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6.开槽（混凝土）：约26M，开槽（混凝土）</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 4分黑玻纹管：约76M，4分黑玻纹管</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8.宽带线：约110M，六类网络线（含主网线排放）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9.灯膜：约32M，铝合金边框、透光灯膜、（定制）</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 3CM铝合金条形灯：约73M，定制</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6" w:type="pct"/>
            <w:gridSpan w:val="2"/>
            <w:shd w:val="clear" w:color="auto" w:fill="auto"/>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学科走廊3F</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62</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学科主题展示墙</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按照实验室学科特色设计。内容定制设计，高清写真安装，含设计及制作。尺寸约3100*1500 mm</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63</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学科展示墙</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要求异型结构符合整体科技设计理念，符合整体学科特色展示构造，结构有新意，表达性强并且有科技感；满足学科技术知识展示。尺寸约8000*1500 mm</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1、墙面凹凸造型：材质为亚克力精料氟碳漆的立体字若干个，雪弗板造型一组。</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2、墙面面贴高清写真。定制学科技术知识内容。</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3、提供深化设计图纸。</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64</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碳晶板</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≥8MM木纹碳晶板、≥20MM*20MM不锈钢收边条</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81.2</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65</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条形灯</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≥3CM铝合金条形灯</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73</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66</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筒灯</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功率约8W，色温：约5700K</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15</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67</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环境改造</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一、拆除工程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1.拆除：1项，辅料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2.走廊封窗：约73㎡，白色磨砂贴、75型轻钢龙骨、≥1.2CM阻燃板、≥9.5MM石膏板、辅料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二、墙立面工程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1.墙面基层制作（走廊）：约161㎡，3*4木龙骨、≥1.2cm阻燃板、辅料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2.墙面造型制作：约81.2㎡，≥1.5cm阻燃板、≥9.5MM石膏板、辅料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3.墙面批腻子：约119㎡，腻子粉/熟胶粉/801胶水/砂皮/三度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4.墙面乳胶漆：约119㎡，环保乳胶漆</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三、顶面工程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1.石膏板造型吊顶：约106㎡，50轻钢龙骨、≥9.5MM石膏板、辅料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2.顶面批腻子：约112㎡，腻子粉/熟胶粉/801胶水/砂皮/三度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3.顶面乳胶漆：约112㎡，环保乳胶漆</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四、地面工程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1.地面自流平：约112㎡，地面机械打磨、自流平水泥、辅料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2.踢脚线：约95M，木制基层、≥50MM 06CR19NI10不锈钢、辅料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3.PVC卷材：约112㎡，≥2MM厚PVC复合地板辅料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五、强电工程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1.强电箱（线路调整）：不少于1个，强电箱元配件</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 6平方电缆排放：约8M，4*6+1*4电缆、辅料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3. 2.5平方国标电线排放：约1260M，ZR-BV2.5平方单芯电线排放 含灯线 排放  辅料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4.电线管：约416M，PVC电线管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5.镀锌桥架：约42M，150*100镀锌桥架、辅料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6.开槽（混凝土）：约26M，开槽（混凝土）</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 4分黑玻纹管：约76M，4分黑玻纹管</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8.宽带线：约110M，六类网络线（含主网线排放）         </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9.灯膜：约32M，铝合金边框、透光灯膜、（定制）</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6" w:type="pct"/>
            <w:gridSpan w:val="2"/>
            <w:shd w:val="clear" w:color="auto" w:fill="auto"/>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物理科技走廊4F</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68</w:t>
            </w:r>
          </w:p>
        </w:tc>
        <w:tc>
          <w:tcPr>
            <w:tcW w:w="617"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物理主题展示墙</w:t>
            </w:r>
          </w:p>
        </w:tc>
        <w:tc>
          <w:tcPr>
            <w:tcW w:w="48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按照实验室学科特色设计。内容定制设计，高清写真安装，含设计及制作。尺寸约3100*1500mm</w:t>
            </w:r>
          </w:p>
        </w:tc>
        <w:tc>
          <w:tcPr>
            <w:tcW w:w="30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69</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物理展示墙</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要求异型结构符合整体科技设计理念，符合整体物理学科特色展示构造，结构有新意，表达性强并且有科技感；满足物理技术知识展示。尺寸约8000*1500 mm</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1、墙面凹凸造型：材质为亚克力精料氟碳漆的立体字若干个，立体发光造型字若干个，雪弗板造型一组。</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3、墙面面贴高清写真。定制物理技术知识内容。</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4、提供深化设计图纸。</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17</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碳晶板</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≥8MM木纹碳晶板、≥20MM*20MM不锈钢收边条</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81.2</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17</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条形灯</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≥3CM铝合金条形灯</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73</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72</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筒灯</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功率约8W，色温：约5700K</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15</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73</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环境改造</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一、拆除工程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1.拆除：1项，辅料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2.走廊封窗：约73㎡，白色磨砂贴、75型轻钢龙骨、≥1.2CM阻燃板、≥9.5MM石膏板、辅料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二、墙立面工程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1.墙面基层制作（走廊）：约161㎡，3*4木龙骨、≥1.2CM阻燃板、辅料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2.墙面造型制作：约81.2㎡，≥1.5CM阻燃板、≥9.5MM石膏板、辅料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3.墙面批腻子：约119㎡，腻子粉/熟胶粉/801胶水/砂皮/三度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4.墙面乳胶漆：约119㎡，环保乳胶漆</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三、顶面工程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1.石膏板造型吊顶：约106㎡，50轻钢龙骨、9.5MM石膏板、辅料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2.顶面批腻子：约112㎡，腻子粉/熟胶粉/801胶水/砂皮/三度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3.顶面乳胶漆：约112㎡，环保乳胶漆</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四、地面工程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1.地面自流平：约112㎡，地面机械打磨、自流平水泥、辅料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2.踢脚线：约95M，木制基层、≥50MM 06CR19NI10不锈钢、辅料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3.PVC卷材：约112㎡，≥2MM厚PVC复合地板辅料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五、强电工程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1.强电箱（线路调整）：不少于1个，强电箱元配件</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 6平方电缆排放：约8M，4*6+1*4电缆、辅料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3. 2.5平方国标电线排放：约1260M，ZR-BV2.5平方单芯电线排放 含灯线 排放  辅料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4.电线管：约416M，PVC电线管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5.镀锌桥架：约42M，150*100镀锌桥架、辅料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6.开槽（混凝土）：约26M，开槽（混凝土）</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 4分黑玻纹管：约76M，4分黑玻纹管</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8.宽带线：约110M，六类网络线（含主网线排放）         </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9.灯膜：约32M，铝合金边框、透光灯膜、（定制）</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6" w:type="pct"/>
            <w:gridSpan w:val="2"/>
            <w:shd w:val="clear" w:color="auto" w:fill="auto"/>
            <w:noWrap/>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二层卫生间</w:t>
            </w:r>
          </w:p>
        </w:tc>
        <w:tc>
          <w:tcPr>
            <w:tcW w:w="489" w:type="pct"/>
            <w:shd w:val="clear" w:color="auto" w:fill="auto"/>
            <w:noWrap/>
            <w:vAlign w:val="center"/>
          </w:tcPr>
          <w:p>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　</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noWrap/>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74</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地砖</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≥600*600mm防滑地砖</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15</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noWrap/>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75</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墙砖</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≥400*800mm墙砖</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40</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noWrap/>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76</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卫生间成品隔断</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≥12MM厚抗贝特板，定制</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14.3</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noWrap/>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77</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门套</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定制门套，包含两片式布艺门帘，宽≥100cm*高≥150cm。实木多层板材质。</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59" w:type="pct"/>
            <w:shd w:val="clear" w:color="auto" w:fill="auto"/>
            <w:noWrap/>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78</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环境改造</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一、拆除工程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1.墙地砖拆除：约51.8平米，辅料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2.顶面拆除：约11.8平米，辅料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3.成品卫生间隔断拆除：1间，辅料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二、墙面地面顶面工程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1.墙地抹灰：约51.8平米，水泥、黄沙、辅料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2.墙地防水（边高500）：约22.8平米，防水、辅料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3.门槛大理石：约1.2M，大理石/辅料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4.石膏板吊顶：约11.8平米，50轻钢龙骨、≥9.5MM石膏板、辅料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三、给排水工程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1.给水管排放：1项，PPR25热水管 、辅料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  下水管排放：1项，5.0PVC下水管排放、辅料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  下水管排放：1项，110PVC下水管排放、辅料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4.开槽（混凝土）：约38M，开槽（混凝土）</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 25截止阀：不少于1只，25截止阀</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6.三角阀：不少于9只，全铜三角阀</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四、强电工程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1.强电箱（线路调整）：不少于1个，强电箱元配件</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2. 2.5平方电线：1项，单芯BV2.5平方排放   含灯线 排放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3.开关、插座：不少于5只，开关、插座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4.配套灯具</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五、其他</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包含但不限于：成品台盆柜1套、给水装置2只、银镜1套、立式卫生装置3套、蹲式卫生装置3套、拖把斗1套、纸巾盒、下水配件1套、换气扇1套、垃圾桶4个。</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6" w:type="pct"/>
            <w:gridSpan w:val="2"/>
            <w:shd w:val="clear" w:color="auto" w:fill="auto"/>
            <w:noWrap/>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三层卫生间</w:t>
            </w:r>
          </w:p>
        </w:tc>
        <w:tc>
          <w:tcPr>
            <w:tcW w:w="489" w:type="pct"/>
            <w:shd w:val="clear" w:color="auto" w:fill="auto"/>
            <w:noWrap/>
            <w:vAlign w:val="center"/>
          </w:tcPr>
          <w:p>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　</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noWrap/>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79</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地砖</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≥600*600mm防滑地砖</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15</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noWrap/>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80</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墙砖</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≥400*800mm墙砖</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40</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18</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卫生间成品隔断</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≥12MM厚抗贝特板，定制</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22</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noWrap/>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82</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门套</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定制门套，包含两片式布艺门帘，宽≥100cm*高≥150cm。实木多层板材质。</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0" w:hRule="atLeast"/>
          <w:jc w:val="center"/>
        </w:trPr>
        <w:tc>
          <w:tcPr>
            <w:tcW w:w="359" w:type="pct"/>
            <w:shd w:val="clear" w:color="auto" w:fill="auto"/>
            <w:noWrap/>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83</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环境改造</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一、拆除工程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1.墙地砖拆除：约51.8平米，辅料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2.顶面拆除：约11.8平米，辅料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3.成品卫生间隔断拆除：1间，辅料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二、墙面地面顶面工程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1.墙地抹灰：约51.8平米，水泥、黄沙、辅料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2.墙地防水（边高500）：约22.8平米，防水、辅料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3.门槛大理石：约1.2M，大理石/辅料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4.石膏板吊顶：约11.8平米，50轻钢龙骨、≥9.5MM石膏板、辅料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三、给排水工程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1.给水管排放：1项，PPR25热水管 、辅料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2.下水管排放：1项，5.0PVC下水管排放、辅料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3.下水管排放：1项，110PVC下水管排放、辅料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4.开槽（混凝土）：约38M，开槽（混凝土）</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 25截止阀：不少于1只，25截止阀</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6.三角阀：不少于9只，全铜三角阀</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四、强电工程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1.强电箱（线路调整）：不少于1个，强电箱元配件</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2. 2.5平方电线：1项，单芯BV2.5平方排放   含灯线 排放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3.开关、插座：不少于5只，开关、插座</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4.配套灯具</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五、其他</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成品台盆柜1套、给水装置2只、银镜1套、蹲式卫生装置5套、拖把斗1套、纸巾盒、下水配件1套、换气扇1套、垃圾桶5个。</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6" w:type="pct"/>
            <w:gridSpan w:val="2"/>
            <w:shd w:val="clear" w:color="auto" w:fill="auto"/>
            <w:noWrap/>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四层卫生间</w:t>
            </w:r>
          </w:p>
        </w:tc>
        <w:tc>
          <w:tcPr>
            <w:tcW w:w="489" w:type="pct"/>
            <w:shd w:val="clear" w:color="auto" w:fill="auto"/>
            <w:noWrap/>
            <w:vAlign w:val="center"/>
          </w:tcPr>
          <w:p>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　</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noWrap/>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84</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地砖</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≥600*600mm防滑地砖</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15</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noWrap/>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85</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墙砖</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≥400*800mm墙砖</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40</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noWrap/>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86</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卫生间成品隔断</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≥12MM厚抗贝特板，定制</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14.3</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noWrap/>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87</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门套</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定制门套，包含两片式布艺门帘，宽≥100cm*高≥150cm。实木多层板材质。</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noWrap/>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88</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环境改造</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一、拆除工程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1.墙地砖拆除：约51.8平米，辅料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2.顶面拆除：约11.8平米，辅料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3.成品卫生间隔断拆除：1间，辅料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二、墙面地面顶面工程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1.墙地抹灰：约51.8平米，水泥、黄沙、辅料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2.墙地防水（边高500）：约22.8平米，防水、辅料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3.门槛大理石：约1.2M，大理石/辅料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4.石膏板吊顶：约11.8平米，50轻钢龙骨、≥9.5MM石膏板、辅料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三、给排水工程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1.给水管排放：1项，PPR25热水管 、辅料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2.下水管排放：1项，5.0PVC下水管排放、辅料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3.下水管排放：1项，110PVC下水管排放、辅料</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4.开槽（混凝土）：约38M，开槽（混凝土）</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 25截止阀：不少于1只，25截止阀</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6.三角阀：不少于9只，全铜三角阀</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四、强电工程</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1.强电箱（线路调整）：不少于1个，强电箱元配件</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2. 2.5平方电线：1项，单芯BV2.5平方排放   含灯线 排放      </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3.开关、插座：不少于5只，开关、插座</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4.配套灯具</w:t>
            </w:r>
          </w:p>
          <w:p>
            <w:pPr>
              <w:widowControl/>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五、其他</w:t>
            </w:r>
          </w:p>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成品台盆柜1套、给水装置2只、银镜1套、立式卫生装置3套、蹲式卫生装置3套、拖把斗1套、纸巾盒、下水配件1套、换气扇1套、垃圾桶4个。</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76" w:type="pct"/>
            <w:gridSpan w:val="2"/>
            <w:shd w:val="clear" w:color="auto" w:fill="auto"/>
            <w:noWrap/>
            <w:vAlign w:val="center"/>
          </w:tcPr>
          <w:p>
            <w:pPr>
              <w:widowControl/>
              <w:jc w:val="center"/>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二楼至五楼楼梯间</w:t>
            </w:r>
          </w:p>
        </w:tc>
        <w:tc>
          <w:tcPr>
            <w:tcW w:w="489" w:type="pct"/>
            <w:shd w:val="clear" w:color="auto" w:fill="auto"/>
            <w:noWrap/>
            <w:vAlign w:val="center"/>
          </w:tcPr>
          <w:p>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　</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noWrap/>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89</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墙裙制作</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≥8MM碳晶板、不锈钢收边条、辅料</w:t>
            </w:r>
          </w:p>
        </w:tc>
        <w:tc>
          <w:tcPr>
            <w:tcW w:w="305" w:type="pct"/>
            <w:shd w:val="clear" w:color="auto" w:fill="auto"/>
            <w:noWrap/>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127</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19</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拉丝不锈钢造型护手</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采用06CR19NI10不锈钢定制，≥1.5MM厚</w:t>
            </w:r>
          </w:p>
        </w:tc>
        <w:tc>
          <w:tcPr>
            <w:tcW w:w="305" w:type="pct"/>
            <w:shd w:val="clear" w:color="auto" w:fill="auto"/>
            <w:noWrap/>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100</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19</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圆形吸顶灯</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noWrap/>
            <w:vAlign w:val="center"/>
          </w:tcPr>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直径≥380MM、约28W圆形吸顶灯</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23</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9" w:type="pct"/>
            <w:shd w:val="clear" w:color="auto" w:fill="auto"/>
            <w:noWrap/>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192</w:t>
            </w:r>
          </w:p>
        </w:tc>
        <w:tc>
          <w:tcPr>
            <w:tcW w:w="617"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环境改造</w:t>
            </w:r>
          </w:p>
        </w:tc>
        <w:tc>
          <w:tcPr>
            <w:tcW w:w="489"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p>
        </w:tc>
        <w:tc>
          <w:tcPr>
            <w:tcW w:w="2993" w:type="pct"/>
            <w:shd w:val="clear" w:color="auto" w:fill="auto"/>
            <w:vAlign w:val="center"/>
          </w:tcPr>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1.墙裙基层制作：约127平米，3*4木龙骨、≥1.2cm阻燃板、辅料</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2.墙顶面涂料翻新：约440平米，墙面局部铲除、腻子粉、环保乳胶漆</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3.原栏杆拆除：约100M，原栏杆拆除</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4.栏杆造型制作：约100M，镀锌方管支架焊接、≥1.5cm阻燃板基层、≥8MM碳晶板、内藏灯条、辅料</w:t>
            </w:r>
            <w:bookmarkStart w:id="561" w:name="_GoBack"/>
            <w:bookmarkEnd w:id="561"/>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5.地面、楼梯步打磨：包含但不限于4层楼梯，机械打磨、辅料</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6.大理石铺贴：约250平米，天然大理石、粘合剂、黄沙、辅料</w:t>
            </w:r>
          </w:p>
          <w:p>
            <w:pPr>
              <w:widowControl/>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7.线路改造：包含但不限于4层楼梯，ZR-BV2.5平方单芯电线排放 2.0pvc穿线管、 辅料 </w:t>
            </w:r>
          </w:p>
          <w:p>
            <w:pPr>
              <w:widowControl/>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8、配套铝合金灯条约150米</w:t>
            </w:r>
          </w:p>
        </w:tc>
        <w:tc>
          <w:tcPr>
            <w:tcW w:w="30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35" w:type="pct"/>
            <w:shd w:val="clear" w:color="auto" w:fill="auto"/>
            <w:noWrap/>
            <w:vAlign w:val="center"/>
          </w:tcPr>
          <w:p>
            <w:pPr>
              <w:widowControl/>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项</w:t>
            </w:r>
          </w:p>
        </w:tc>
      </w:tr>
    </w:tbl>
    <w:p>
      <w:pPr>
        <w:tabs>
          <w:tab w:val="left" w:pos="1084"/>
        </w:tabs>
        <w:spacing w:line="400" w:lineRule="exact"/>
        <w:rPr>
          <w:rFonts w:ascii="仿宋_GB2312" w:eastAsia="仿宋_GB2312" w:cs="仿宋_GB2312"/>
          <w:b/>
          <w:bCs/>
          <w:sz w:val="24"/>
        </w:rPr>
      </w:pPr>
    </w:p>
    <w:p>
      <w:pPr>
        <w:tabs>
          <w:tab w:val="left" w:pos="1084"/>
        </w:tabs>
        <w:spacing w:line="400" w:lineRule="exact"/>
        <w:rPr>
          <w:rFonts w:ascii="仿宋_GB2312" w:hAnsi="宋体" w:eastAsia="仿宋_GB2312" w:cs="宋体"/>
          <w:b/>
          <w:bCs/>
          <w:kern w:val="0"/>
          <w:sz w:val="30"/>
          <w:szCs w:val="30"/>
        </w:rPr>
      </w:pPr>
      <w:r>
        <w:rPr>
          <w:rFonts w:ascii="仿宋_GB2312" w:hAnsi="宋体" w:eastAsia="仿宋_GB2312" w:cs="宋体"/>
          <w:b/>
          <w:bCs/>
          <w:kern w:val="0"/>
          <w:sz w:val="30"/>
          <w:szCs w:val="30"/>
        </w:rPr>
        <w:t>投标要求：</w:t>
      </w:r>
    </w:p>
    <w:p>
      <w:pPr>
        <w:spacing w:line="440" w:lineRule="exact"/>
        <w:ind w:firstLine="482" w:firstLineChars="200"/>
        <w:jc w:val="left"/>
        <w:rPr>
          <w:rFonts w:ascii="仿宋_GB2312" w:eastAsia="仿宋_GB2312" w:cs="仿宋_GB2312"/>
          <w:b/>
          <w:bCs/>
          <w:sz w:val="24"/>
          <w:lang w:bidi="ar"/>
        </w:rPr>
      </w:pPr>
      <w:r>
        <w:rPr>
          <w:rFonts w:ascii="仿宋_GB2312" w:hAnsi="宋体" w:eastAsia="仿宋_GB2312" w:cs="宋体"/>
          <w:b/>
          <w:bCs/>
          <w:sz w:val="24"/>
          <w:szCs w:val="20"/>
          <w:lang w:bidi="ar"/>
        </w:rPr>
        <w:t>1．</w:t>
      </w:r>
      <w:r>
        <w:rPr>
          <w:rFonts w:ascii="仿宋_GB2312" w:eastAsia="仿宋_GB2312" w:cs="仿宋_GB2312"/>
          <w:b/>
          <w:bCs/>
          <w:sz w:val="24"/>
          <w:lang w:bidi="ar"/>
        </w:rPr>
        <w:t>本项目要求在签订合同后接校方入场通知后</w:t>
      </w:r>
      <w:r>
        <w:rPr>
          <w:rFonts w:hint="eastAsia" w:ascii="仿宋_GB2312" w:eastAsia="仿宋_GB2312" w:cs="仿宋_GB2312"/>
          <w:b/>
          <w:bCs/>
          <w:sz w:val="24"/>
          <w:lang w:val="en-US" w:eastAsia="zh-CN" w:bidi="ar"/>
        </w:rPr>
        <w:t>90</w:t>
      </w:r>
      <w:r>
        <w:rPr>
          <w:rFonts w:hint="eastAsia" w:ascii="仿宋_GB2312" w:eastAsia="仿宋_GB2312" w:cs="仿宋_GB2312"/>
          <w:b/>
          <w:bCs/>
          <w:sz w:val="24"/>
          <w:lang w:bidi="ar"/>
        </w:rPr>
        <w:t>天</w:t>
      </w:r>
      <w:r>
        <w:rPr>
          <w:rFonts w:ascii="仿宋_GB2312" w:eastAsia="仿宋_GB2312" w:cs="仿宋_GB2312"/>
          <w:b/>
          <w:bCs/>
          <w:sz w:val="24"/>
          <w:lang w:bidi="ar"/>
        </w:rPr>
        <w:t>内</w:t>
      </w:r>
      <w:r>
        <w:rPr>
          <w:rFonts w:hint="eastAsia" w:ascii="仿宋_GB2312" w:eastAsia="仿宋_GB2312" w:cs="仿宋_GB2312"/>
          <w:b/>
          <w:bCs/>
          <w:sz w:val="24"/>
          <w:lang w:bidi="ar"/>
        </w:rPr>
        <w:t>完成安装调试。试运行后完成验收。</w:t>
      </w:r>
    </w:p>
    <w:p>
      <w:pPr>
        <w:autoSpaceDE w:val="0"/>
        <w:autoSpaceDN w:val="0"/>
        <w:spacing w:line="440" w:lineRule="exact"/>
        <w:ind w:firstLine="480" w:firstLineChars="200"/>
        <w:jc w:val="left"/>
        <w:rPr>
          <w:rFonts w:ascii="仿宋_GB2312" w:eastAsia="仿宋_GB2312" w:cs="仿宋_GB2312"/>
          <w:sz w:val="24"/>
        </w:rPr>
      </w:pPr>
      <w:r>
        <w:rPr>
          <w:rFonts w:ascii="仿宋_GB2312" w:eastAsia="仿宋_GB2312" w:cs="仿宋_GB2312"/>
          <w:sz w:val="24"/>
          <w:lang w:bidi="ar"/>
        </w:rPr>
        <w:t>2.本项目的所有软、硬件(如线缆、管线、软件、硬件、模块等，包括未列出而系统实施又必需的软件、硬件)需配齐以构成一套完整实用系统，如有任何遗漏，由中标人免费补齐。</w:t>
      </w:r>
    </w:p>
    <w:p>
      <w:pPr>
        <w:autoSpaceDE w:val="0"/>
        <w:autoSpaceDN w:val="0"/>
        <w:spacing w:line="440" w:lineRule="exact"/>
        <w:ind w:firstLine="480" w:firstLineChars="200"/>
        <w:jc w:val="left"/>
        <w:rPr>
          <w:rFonts w:ascii="仿宋_GB2312" w:eastAsia="仿宋_GB2312" w:cs="仿宋_GB2312"/>
          <w:sz w:val="24"/>
        </w:rPr>
      </w:pPr>
      <w:r>
        <w:rPr>
          <w:rFonts w:ascii="仿宋_GB2312" w:eastAsia="仿宋_GB2312" w:cs="仿宋_GB2312"/>
          <w:sz w:val="24"/>
          <w:lang w:bidi="ar"/>
        </w:rPr>
        <w:t>3.投标方案中的硬件设备如需使用特别接头、插座等，由投标人免费提供，投标总价应包括运抵学校的运费及安装调试费等。</w:t>
      </w:r>
    </w:p>
    <w:p>
      <w:pPr>
        <w:autoSpaceDE w:val="0"/>
        <w:autoSpaceDN w:val="0"/>
        <w:spacing w:line="440" w:lineRule="exact"/>
        <w:ind w:firstLine="480" w:firstLineChars="200"/>
        <w:jc w:val="left"/>
        <w:rPr>
          <w:rFonts w:ascii="仿宋_GB2312" w:eastAsia="仿宋_GB2312" w:cs="仿宋_GB2312"/>
          <w:sz w:val="24"/>
          <w:szCs w:val="20"/>
        </w:rPr>
      </w:pPr>
      <w:r>
        <w:rPr>
          <w:rFonts w:ascii="仿宋_GB2312" w:eastAsia="仿宋_GB2312" w:cs="仿宋_GB2312"/>
          <w:sz w:val="24"/>
          <w:lang w:bidi="ar"/>
        </w:rPr>
        <w:t>4.所投产品需为原厂全新产品，202</w:t>
      </w:r>
      <w:r>
        <w:rPr>
          <w:rFonts w:hint="eastAsia" w:ascii="仿宋_GB2312" w:eastAsia="仿宋_GB2312" w:cs="仿宋_GB2312"/>
          <w:sz w:val="24"/>
          <w:lang w:bidi="ar"/>
        </w:rPr>
        <w:t>4</w:t>
      </w:r>
      <w:r>
        <w:rPr>
          <w:rFonts w:ascii="仿宋_GB2312" w:eastAsia="仿宋_GB2312" w:cs="仿宋_GB2312"/>
          <w:sz w:val="24"/>
          <w:lang w:bidi="ar"/>
        </w:rPr>
        <w:t>年</w:t>
      </w:r>
      <w:r>
        <w:rPr>
          <w:rFonts w:hint="eastAsia" w:ascii="仿宋_GB2312" w:eastAsia="仿宋_GB2312" w:cs="仿宋_GB2312"/>
          <w:sz w:val="24"/>
          <w:lang w:bidi="ar"/>
        </w:rPr>
        <w:t>1</w:t>
      </w:r>
      <w:r>
        <w:rPr>
          <w:rFonts w:ascii="仿宋_GB2312" w:eastAsia="仿宋_GB2312" w:cs="仿宋_GB2312"/>
          <w:sz w:val="24"/>
          <w:lang w:bidi="ar"/>
        </w:rPr>
        <w:t>月份后生产的符合国家技术规格和质量标准的出厂合格产品</w:t>
      </w:r>
      <w:r>
        <w:rPr>
          <w:rFonts w:ascii="仿宋_GB2312" w:eastAsia="仿宋_GB2312" w:cs="仿宋_GB2312"/>
          <w:sz w:val="24"/>
          <w:szCs w:val="28"/>
          <w:lang w:bidi="ar"/>
        </w:rPr>
        <w:t>，通过国家有关部门检测合格的原产地产品</w:t>
      </w:r>
      <w:r>
        <w:rPr>
          <w:rFonts w:ascii="仿宋_GB2312" w:eastAsia="仿宋_GB2312" w:cs="仿宋_GB2312"/>
          <w:sz w:val="24"/>
          <w:szCs w:val="20"/>
          <w:lang w:bidi="ar"/>
        </w:rPr>
        <w:t>，未曾开箱使用，能够与学校现有设备正常连接；设备安装调试完毕后，能在其功能范围内保障用户的系统安全、稳定运行。</w:t>
      </w:r>
    </w:p>
    <w:p>
      <w:pPr>
        <w:autoSpaceDE w:val="0"/>
        <w:autoSpaceDN w:val="0"/>
        <w:spacing w:line="440" w:lineRule="exact"/>
        <w:ind w:firstLine="480" w:firstLineChars="200"/>
        <w:jc w:val="left"/>
        <w:rPr>
          <w:rFonts w:ascii="仿宋_GB2312" w:eastAsia="仿宋_GB2312" w:cs="仿宋_GB2312"/>
          <w:sz w:val="24"/>
        </w:rPr>
      </w:pPr>
      <w:r>
        <w:rPr>
          <w:rFonts w:ascii="仿宋_GB2312" w:eastAsia="仿宋_GB2312" w:cs="仿宋_GB2312"/>
          <w:sz w:val="24"/>
          <w:lang w:bidi="ar"/>
        </w:rPr>
        <w:t>5.所投产品及主要部件均须非停产设备，并提供</w:t>
      </w:r>
      <w:r>
        <w:rPr>
          <w:rFonts w:ascii="仿宋_GB2312" w:eastAsia="仿宋_GB2312" w:cs="仿宋_GB2312"/>
          <w:sz w:val="24"/>
          <w:szCs w:val="20"/>
          <w:lang w:bidi="ar"/>
        </w:rPr>
        <w:t>备件、附件和耗材的供应。</w:t>
      </w:r>
    </w:p>
    <w:p>
      <w:pPr>
        <w:spacing w:line="440" w:lineRule="exact"/>
        <w:ind w:firstLine="480" w:firstLineChars="200"/>
        <w:jc w:val="left"/>
      </w:pPr>
      <w:r>
        <w:rPr>
          <w:rFonts w:ascii="仿宋_GB2312" w:hAnsi="仿宋" w:eastAsia="仿宋_GB2312" w:cs="仿宋"/>
          <w:sz w:val="24"/>
          <w:lang w:bidi="ar"/>
        </w:rPr>
        <w:t>6.所有硬件和软件设备提供</w:t>
      </w:r>
      <w:r>
        <w:rPr>
          <w:rFonts w:ascii="仿宋_GB2312" w:hAnsi="仿宋" w:eastAsia="仿宋_GB2312" w:cs="仿宋"/>
          <w:sz w:val="24"/>
          <w:lang w:val="zh-CN" w:bidi="ar"/>
        </w:rPr>
        <w:t>三年</w:t>
      </w:r>
      <w:r>
        <w:rPr>
          <w:rFonts w:ascii="仿宋_GB2312" w:hAnsi="仿宋" w:eastAsia="仿宋_GB2312" w:cs="仿宋"/>
          <w:sz w:val="24"/>
          <w:lang w:bidi="ar"/>
        </w:rPr>
        <w:t>5*8小时免费保修和售后现场技术服务</w:t>
      </w:r>
      <w:r>
        <w:rPr>
          <w:rFonts w:hint="eastAsia" w:ascii="仿宋_GB2312" w:hAnsi="仿宋" w:eastAsia="仿宋_GB2312" w:cs="仿宋"/>
          <w:sz w:val="24"/>
          <w:lang w:bidi="ar"/>
        </w:rPr>
        <w:t>。</w:t>
      </w:r>
    </w:p>
    <w:p>
      <w:pPr>
        <w:tabs>
          <w:tab w:val="left" w:pos="1084"/>
        </w:tabs>
        <w:spacing w:line="400" w:lineRule="exact"/>
        <w:rPr>
          <w:rFonts w:ascii="仿宋_GB2312" w:hAnsi="宋体" w:eastAsia="仿宋_GB2312" w:cs="宋体"/>
          <w:b/>
          <w:bCs/>
          <w:kern w:val="0"/>
          <w:sz w:val="30"/>
          <w:szCs w:val="30"/>
        </w:rPr>
      </w:pPr>
    </w:p>
    <w:p>
      <w:pPr>
        <w:widowControl/>
        <w:adjustRightInd/>
        <w:jc w:val="left"/>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widowControl/>
        <w:adjustRightInd/>
        <w:jc w:val="center"/>
        <w:rPr>
          <w:rFonts w:hAnsi="仿宋_GB2312" w:cs="仿宋_GB2312"/>
          <w:b/>
          <w:sz w:val="36"/>
          <w:szCs w:val="36"/>
        </w:rPr>
      </w:pPr>
      <w:r>
        <w:rPr>
          <w:rFonts w:hint="eastAsia" w:ascii="仿宋_GB2312" w:hAnsi="仿宋_GB2312" w:eastAsia="仿宋_GB2312" w:cs="仿宋_GB2312"/>
          <w:b/>
          <w:sz w:val="36"/>
          <w:szCs w:val="36"/>
        </w:rPr>
        <w:t xml:space="preserve">第四部分   </w:t>
      </w:r>
      <w:bookmarkStart w:id="28" w:name="_Toc184310337"/>
      <w:bookmarkEnd w:id="28"/>
      <w:bookmarkStart w:id="29" w:name="_Toc184312131"/>
      <w:bookmarkEnd w:id="29"/>
      <w:bookmarkStart w:id="30" w:name="_Toc184313279"/>
      <w:bookmarkEnd w:id="30"/>
      <w:bookmarkStart w:id="31" w:name="_Toc184310331"/>
      <w:bookmarkEnd w:id="31"/>
      <w:bookmarkStart w:id="32" w:name="_Toc184308037"/>
      <w:bookmarkEnd w:id="32"/>
      <w:bookmarkStart w:id="33" w:name="_Toc184312136"/>
      <w:bookmarkEnd w:id="33"/>
      <w:bookmarkStart w:id="34" w:name="_Toc184310339"/>
      <w:bookmarkEnd w:id="34"/>
      <w:bookmarkStart w:id="35" w:name="_Toc184312122"/>
      <w:bookmarkEnd w:id="35"/>
      <w:bookmarkStart w:id="36" w:name="_Toc184314436"/>
      <w:bookmarkEnd w:id="36"/>
      <w:bookmarkStart w:id="37" w:name="_Toc184313241"/>
      <w:bookmarkEnd w:id="37"/>
      <w:bookmarkStart w:id="38" w:name="_Toc184310280"/>
      <w:bookmarkEnd w:id="38"/>
      <w:bookmarkStart w:id="39" w:name="_Toc184310328"/>
      <w:bookmarkEnd w:id="39"/>
      <w:bookmarkStart w:id="40" w:name="_Toc184313283"/>
      <w:bookmarkEnd w:id="40"/>
      <w:bookmarkStart w:id="41" w:name="_Toc184314468"/>
      <w:bookmarkEnd w:id="41"/>
      <w:bookmarkStart w:id="42" w:name="_Toc184310307"/>
      <w:bookmarkEnd w:id="42"/>
      <w:bookmarkStart w:id="43" w:name="_Toc184310294"/>
      <w:bookmarkEnd w:id="43"/>
      <w:bookmarkStart w:id="44" w:name="_Toc184308107"/>
      <w:bookmarkEnd w:id="44"/>
      <w:bookmarkStart w:id="45" w:name="_Toc184310274"/>
      <w:bookmarkEnd w:id="45"/>
      <w:bookmarkStart w:id="46" w:name="_Toc184310277"/>
      <w:bookmarkEnd w:id="46"/>
      <w:bookmarkStart w:id="47" w:name="_Toc184313267"/>
      <w:bookmarkEnd w:id="47"/>
      <w:bookmarkStart w:id="48" w:name="_Toc184313282"/>
      <w:bookmarkEnd w:id="48"/>
      <w:bookmarkStart w:id="49" w:name="_Toc184310283"/>
      <w:bookmarkEnd w:id="49"/>
      <w:bookmarkStart w:id="50" w:name="_Toc184314481"/>
      <w:bookmarkEnd w:id="50"/>
      <w:bookmarkStart w:id="51" w:name="_Toc184314474"/>
      <w:bookmarkEnd w:id="51"/>
      <w:bookmarkStart w:id="52" w:name="_Toc184310326"/>
      <w:bookmarkEnd w:id="52"/>
      <w:bookmarkStart w:id="53" w:name="_Toc184313240"/>
      <w:bookmarkEnd w:id="53"/>
      <w:bookmarkStart w:id="54" w:name="_Toc184313298"/>
      <w:bookmarkEnd w:id="54"/>
      <w:bookmarkStart w:id="55" w:name="_Toc184310308"/>
      <w:bookmarkEnd w:id="55"/>
      <w:bookmarkStart w:id="56" w:name="_Toc184313293"/>
      <w:bookmarkEnd w:id="56"/>
      <w:bookmarkStart w:id="57" w:name="_Toc184308055"/>
      <w:bookmarkEnd w:id="57"/>
      <w:bookmarkStart w:id="58" w:name="_Toc184312099"/>
      <w:bookmarkEnd w:id="58"/>
      <w:bookmarkStart w:id="59" w:name="_Toc184314438"/>
      <w:bookmarkEnd w:id="59"/>
      <w:bookmarkStart w:id="60" w:name="_Toc184313243"/>
      <w:bookmarkEnd w:id="60"/>
      <w:bookmarkStart w:id="61" w:name="_Toc184310282"/>
      <w:bookmarkEnd w:id="61"/>
      <w:bookmarkStart w:id="62" w:name="_Toc184312096"/>
      <w:bookmarkEnd w:id="62"/>
      <w:bookmarkStart w:id="63" w:name="_Toc184308044"/>
      <w:bookmarkEnd w:id="63"/>
      <w:bookmarkStart w:id="64" w:name="_Toc184310319"/>
      <w:bookmarkEnd w:id="64"/>
      <w:bookmarkStart w:id="65" w:name="_Toc184310342"/>
      <w:bookmarkEnd w:id="65"/>
      <w:bookmarkStart w:id="66" w:name="_Toc184308072"/>
      <w:bookmarkEnd w:id="66"/>
      <w:bookmarkStart w:id="67" w:name="_Toc184312081"/>
      <w:bookmarkEnd w:id="67"/>
      <w:bookmarkStart w:id="68" w:name="_Toc184312102"/>
      <w:bookmarkEnd w:id="68"/>
      <w:bookmarkStart w:id="69" w:name="_Toc184312074"/>
      <w:bookmarkEnd w:id="69"/>
      <w:bookmarkStart w:id="70" w:name="_Toc184310286"/>
      <w:bookmarkEnd w:id="70"/>
      <w:bookmarkStart w:id="71" w:name="_Toc184314426"/>
      <w:bookmarkEnd w:id="71"/>
      <w:bookmarkStart w:id="72" w:name="_Toc184312137"/>
      <w:bookmarkEnd w:id="72"/>
      <w:bookmarkStart w:id="73" w:name="_Toc184313310"/>
      <w:bookmarkEnd w:id="73"/>
      <w:bookmarkStart w:id="74" w:name="_Toc184314410"/>
      <w:bookmarkEnd w:id="74"/>
      <w:bookmarkStart w:id="75" w:name="_Toc184310335"/>
      <w:bookmarkEnd w:id="75"/>
      <w:bookmarkStart w:id="76" w:name="_Toc184310323"/>
      <w:bookmarkEnd w:id="76"/>
      <w:bookmarkStart w:id="77" w:name="_Toc184310276"/>
      <w:bookmarkEnd w:id="77"/>
      <w:bookmarkStart w:id="78" w:name="_Toc184312104"/>
      <w:bookmarkEnd w:id="78"/>
      <w:bookmarkStart w:id="79" w:name="_Toc184308065"/>
      <w:bookmarkEnd w:id="79"/>
      <w:bookmarkStart w:id="80" w:name="_Toc184312119"/>
      <w:bookmarkEnd w:id="80"/>
      <w:bookmarkStart w:id="81" w:name="_Toc184310302"/>
      <w:bookmarkEnd w:id="81"/>
      <w:bookmarkStart w:id="82" w:name="_Toc184308038"/>
      <w:bookmarkEnd w:id="82"/>
      <w:bookmarkStart w:id="83" w:name="_Toc184313264"/>
      <w:bookmarkEnd w:id="83"/>
      <w:bookmarkStart w:id="84" w:name="_Toc184314464"/>
      <w:bookmarkEnd w:id="84"/>
      <w:bookmarkStart w:id="85" w:name="_Toc184313244"/>
      <w:bookmarkEnd w:id="85"/>
      <w:bookmarkStart w:id="86" w:name="_Toc184314442"/>
      <w:bookmarkEnd w:id="86"/>
      <w:bookmarkStart w:id="87" w:name="_Toc184312089"/>
      <w:bookmarkEnd w:id="87"/>
      <w:bookmarkStart w:id="88" w:name="_Toc184308071"/>
      <w:bookmarkEnd w:id="88"/>
      <w:bookmarkStart w:id="89" w:name="_Toc184313273"/>
      <w:bookmarkEnd w:id="89"/>
      <w:bookmarkStart w:id="90" w:name="_Toc184308095"/>
      <w:bookmarkEnd w:id="90"/>
      <w:bookmarkStart w:id="91" w:name="_Toc184313289"/>
      <w:bookmarkEnd w:id="91"/>
      <w:bookmarkStart w:id="92" w:name="_Toc184314446"/>
      <w:bookmarkEnd w:id="92"/>
      <w:bookmarkStart w:id="93" w:name="_Toc184310285"/>
      <w:bookmarkEnd w:id="93"/>
      <w:bookmarkStart w:id="94" w:name="_Toc184314460"/>
      <w:bookmarkEnd w:id="94"/>
      <w:bookmarkStart w:id="95" w:name="_Toc184308090"/>
      <w:bookmarkEnd w:id="95"/>
      <w:bookmarkStart w:id="96" w:name="_Toc184313245"/>
      <w:bookmarkEnd w:id="96"/>
      <w:bookmarkStart w:id="97" w:name="_Toc184312129"/>
      <w:bookmarkEnd w:id="97"/>
      <w:bookmarkStart w:id="98" w:name="_Toc184310327"/>
      <w:bookmarkEnd w:id="98"/>
      <w:bookmarkStart w:id="99" w:name="_Toc184313270"/>
      <w:bookmarkEnd w:id="99"/>
      <w:bookmarkStart w:id="100" w:name="_Toc184310324"/>
      <w:bookmarkEnd w:id="100"/>
      <w:bookmarkStart w:id="101" w:name="_Toc184314439"/>
      <w:bookmarkEnd w:id="101"/>
      <w:bookmarkStart w:id="102" w:name="_Toc184314421"/>
      <w:bookmarkEnd w:id="102"/>
      <w:bookmarkStart w:id="103" w:name="_Toc184308078"/>
      <w:bookmarkEnd w:id="103"/>
      <w:bookmarkStart w:id="104" w:name="_Toc184314433"/>
      <w:bookmarkEnd w:id="104"/>
      <w:bookmarkStart w:id="105" w:name="_Toc184308058"/>
      <w:bookmarkEnd w:id="105"/>
      <w:bookmarkStart w:id="106" w:name="_Toc184310334"/>
      <w:bookmarkEnd w:id="106"/>
      <w:bookmarkStart w:id="107" w:name="_Toc184314419"/>
      <w:bookmarkEnd w:id="107"/>
      <w:bookmarkStart w:id="108" w:name="_Toc184312113"/>
      <w:bookmarkEnd w:id="108"/>
      <w:bookmarkStart w:id="109" w:name="_Toc184312093"/>
      <w:bookmarkEnd w:id="109"/>
      <w:bookmarkStart w:id="110" w:name="_Toc184312115"/>
      <w:bookmarkEnd w:id="110"/>
      <w:bookmarkStart w:id="111" w:name="_Toc184314473"/>
      <w:bookmarkEnd w:id="111"/>
      <w:bookmarkStart w:id="112" w:name="_Toc184308094"/>
      <w:bookmarkEnd w:id="112"/>
      <w:bookmarkStart w:id="113" w:name="_Toc184312106"/>
      <w:bookmarkEnd w:id="113"/>
      <w:bookmarkStart w:id="114" w:name="_Toc184308100"/>
      <w:bookmarkEnd w:id="114"/>
      <w:bookmarkStart w:id="115" w:name="_Toc184310343"/>
      <w:bookmarkEnd w:id="115"/>
      <w:bookmarkStart w:id="116" w:name="_Toc184313255"/>
      <w:bookmarkEnd w:id="116"/>
      <w:bookmarkStart w:id="117" w:name="_Toc184312084"/>
      <w:bookmarkEnd w:id="117"/>
      <w:bookmarkStart w:id="118" w:name="_Toc184312073"/>
      <w:bookmarkEnd w:id="118"/>
      <w:bookmarkStart w:id="119" w:name="_Toc184310300"/>
      <w:bookmarkEnd w:id="119"/>
      <w:bookmarkStart w:id="120" w:name="_Toc184314453"/>
      <w:bookmarkEnd w:id="120"/>
      <w:bookmarkStart w:id="121" w:name="_Toc184308061"/>
      <w:bookmarkEnd w:id="121"/>
      <w:bookmarkStart w:id="122" w:name="_Toc184314443"/>
      <w:bookmarkEnd w:id="122"/>
      <w:bookmarkStart w:id="123" w:name="_Toc184312083"/>
      <w:bookmarkEnd w:id="123"/>
      <w:bookmarkStart w:id="124" w:name="_Toc184310312"/>
      <w:bookmarkEnd w:id="124"/>
      <w:bookmarkStart w:id="125" w:name="_Toc184308070"/>
      <w:bookmarkEnd w:id="125"/>
      <w:bookmarkStart w:id="126" w:name="_Toc184313249"/>
      <w:bookmarkEnd w:id="126"/>
      <w:bookmarkStart w:id="127" w:name="_Toc184313285"/>
      <w:bookmarkEnd w:id="127"/>
      <w:bookmarkStart w:id="128" w:name="_Toc184312120"/>
      <w:bookmarkEnd w:id="128"/>
      <w:bookmarkStart w:id="129" w:name="_Toc184312075"/>
      <w:bookmarkEnd w:id="129"/>
      <w:bookmarkStart w:id="130" w:name="_Toc184310306"/>
      <w:bookmarkEnd w:id="130"/>
      <w:bookmarkStart w:id="131" w:name="_Toc184314420"/>
      <w:bookmarkEnd w:id="131"/>
      <w:bookmarkStart w:id="132" w:name="_Toc184313250"/>
      <w:bookmarkEnd w:id="132"/>
      <w:bookmarkStart w:id="133" w:name="_Toc184313246"/>
      <w:bookmarkEnd w:id="133"/>
      <w:bookmarkStart w:id="134" w:name="_Toc184308082"/>
      <w:bookmarkEnd w:id="134"/>
      <w:bookmarkStart w:id="135" w:name="_Toc184313268"/>
      <w:bookmarkEnd w:id="135"/>
      <w:bookmarkStart w:id="136" w:name="_Toc184314465"/>
      <w:bookmarkEnd w:id="136"/>
      <w:bookmarkStart w:id="137" w:name="_Toc184313269"/>
      <w:bookmarkEnd w:id="137"/>
      <w:bookmarkStart w:id="138" w:name="_Toc184314476"/>
      <w:bookmarkEnd w:id="138"/>
      <w:bookmarkStart w:id="139" w:name="_Toc184310303"/>
      <w:bookmarkEnd w:id="139"/>
      <w:bookmarkStart w:id="140" w:name="_Toc184308105"/>
      <w:bookmarkEnd w:id="140"/>
      <w:bookmarkStart w:id="141" w:name="_Toc184313305"/>
      <w:bookmarkEnd w:id="141"/>
      <w:bookmarkStart w:id="142" w:name="_Toc184310293"/>
      <w:bookmarkEnd w:id="142"/>
      <w:bookmarkStart w:id="143" w:name="_Toc184308069"/>
      <w:bookmarkEnd w:id="143"/>
      <w:bookmarkStart w:id="144" w:name="_Toc184312079"/>
      <w:bookmarkEnd w:id="144"/>
      <w:bookmarkStart w:id="145" w:name="_Toc184313258"/>
      <w:bookmarkEnd w:id="145"/>
      <w:bookmarkStart w:id="146" w:name="_Toc184313257"/>
      <w:bookmarkEnd w:id="146"/>
      <w:bookmarkStart w:id="147" w:name="_Toc184312071"/>
      <w:bookmarkEnd w:id="147"/>
      <w:bookmarkStart w:id="148" w:name="_Toc184310295"/>
      <w:bookmarkEnd w:id="148"/>
      <w:bookmarkStart w:id="149" w:name="_Toc184312076"/>
      <w:bookmarkEnd w:id="149"/>
      <w:bookmarkStart w:id="150" w:name="_Toc184310278"/>
      <w:bookmarkEnd w:id="150"/>
      <w:bookmarkStart w:id="151" w:name="_Toc184314452"/>
      <w:bookmarkEnd w:id="151"/>
      <w:bookmarkStart w:id="152" w:name="_Toc184312090"/>
      <w:bookmarkEnd w:id="152"/>
      <w:bookmarkStart w:id="153" w:name="_Toc184314467"/>
      <w:bookmarkEnd w:id="153"/>
      <w:bookmarkStart w:id="154" w:name="_Toc184314417"/>
      <w:bookmarkEnd w:id="154"/>
      <w:bookmarkStart w:id="155" w:name="_Toc184314411"/>
      <w:bookmarkEnd w:id="155"/>
      <w:bookmarkStart w:id="156" w:name="_Toc184312101"/>
      <w:bookmarkEnd w:id="156"/>
      <w:bookmarkStart w:id="157" w:name="_Toc184312117"/>
      <w:bookmarkEnd w:id="157"/>
      <w:bookmarkStart w:id="158" w:name="_Toc184314479"/>
      <w:bookmarkEnd w:id="158"/>
      <w:bookmarkStart w:id="159" w:name="_Toc184312091"/>
      <w:bookmarkEnd w:id="159"/>
      <w:bookmarkStart w:id="160" w:name="_Toc184310315"/>
      <w:bookmarkEnd w:id="160"/>
      <w:bookmarkStart w:id="161" w:name="_Toc184308097"/>
      <w:bookmarkEnd w:id="161"/>
      <w:bookmarkStart w:id="162" w:name="_Toc184310273"/>
      <w:bookmarkEnd w:id="162"/>
      <w:bookmarkStart w:id="163" w:name="_Toc184308098"/>
      <w:bookmarkEnd w:id="163"/>
      <w:bookmarkStart w:id="164" w:name="_Toc184308073"/>
      <w:bookmarkEnd w:id="164"/>
      <w:bookmarkStart w:id="165" w:name="_Toc184308042"/>
      <w:bookmarkEnd w:id="165"/>
      <w:bookmarkStart w:id="166" w:name="_Toc184308077"/>
      <w:bookmarkEnd w:id="166"/>
      <w:bookmarkStart w:id="167" w:name="_Toc184308106"/>
      <w:bookmarkEnd w:id="167"/>
      <w:bookmarkStart w:id="168" w:name="_Toc184308083"/>
      <w:bookmarkEnd w:id="168"/>
      <w:bookmarkStart w:id="169" w:name="_Toc184310292"/>
      <w:bookmarkEnd w:id="169"/>
      <w:bookmarkStart w:id="170" w:name="_Toc184312094"/>
      <w:bookmarkEnd w:id="170"/>
      <w:bookmarkStart w:id="171" w:name="_Toc184310305"/>
      <w:bookmarkEnd w:id="171"/>
      <w:bookmarkStart w:id="172" w:name="_Toc184310309"/>
      <w:bookmarkEnd w:id="172"/>
      <w:bookmarkStart w:id="173" w:name="_Toc184308060"/>
      <w:bookmarkEnd w:id="173"/>
      <w:bookmarkStart w:id="174" w:name="_Toc184312095"/>
      <w:bookmarkEnd w:id="174"/>
      <w:bookmarkStart w:id="175" w:name="_Toc184308047"/>
      <w:bookmarkEnd w:id="175"/>
      <w:bookmarkStart w:id="176" w:name="_Toc184313256"/>
      <w:bookmarkEnd w:id="176"/>
      <w:bookmarkStart w:id="177" w:name="_Toc184312125"/>
      <w:bookmarkEnd w:id="177"/>
      <w:bookmarkStart w:id="178" w:name="_Toc184308045"/>
      <w:bookmarkEnd w:id="178"/>
      <w:bookmarkStart w:id="179" w:name="_Toc184312121"/>
      <w:bookmarkEnd w:id="179"/>
      <w:bookmarkStart w:id="180" w:name="_Toc184310340"/>
      <w:bookmarkEnd w:id="180"/>
      <w:bookmarkStart w:id="181" w:name="_Toc184314469"/>
      <w:bookmarkEnd w:id="181"/>
      <w:bookmarkStart w:id="182" w:name="_Toc184308079"/>
      <w:bookmarkEnd w:id="182"/>
      <w:bookmarkStart w:id="183" w:name="_Toc184314480"/>
      <w:bookmarkEnd w:id="183"/>
      <w:bookmarkStart w:id="184" w:name="_Toc184312134"/>
      <w:bookmarkEnd w:id="184"/>
      <w:bookmarkStart w:id="185" w:name="_Toc184308046"/>
      <w:bookmarkEnd w:id="185"/>
      <w:bookmarkStart w:id="186" w:name="_Toc184310310"/>
      <w:bookmarkEnd w:id="186"/>
      <w:bookmarkStart w:id="187" w:name="_Toc184313300"/>
      <w:bookmarkEnd w:id="187"/>
      <w:bookmarkStart w:id="188" w:name="_Toc184308101"/>
      <w:bookmarkEnd w:id="188"/>
      <w:bookmarkStart w:id="189" w:name="_Toc184312067"/>
      <w:bookmarkEnd w:id="189"/>
      <w:bookmarkStart w:id="190" w:name="_Toc184314414"/>
      <w:bookmarkEnd w:id="190"/>
      <w:bookmarkStart w:id="191" w:name="_Toc184310301"/>
      <w:bookmarkEnd w:id="191"/>
      <w:bookmarkStart w:id="192" w:name="_Toc184310290"/>
      <w:bookmarkEnd w:id="192"/>
      <w:bookmarkStart w:id="193" w:name="_Toc184313251"/>
      <w:bookmarkEnd w:id="193"/>
      <w:bookmarkStart w:id="194" w:name="_Toc184314441"/>
      <w:bookmarkEnd w:id="194"/>
      <w:bookmarkStart w:id="195" w:name="_Toc184313302"/>
      <w:bookmarkEnd w:id="195"/>
      <w:bookmarkStart w:id="196" w:name="_Toc184308051"/>
      <w:bookmarkEnd w:id="196"/>
      <w:bookmarkStart w:id="197" w:name="_Toc184310321"/>
      <w:bookmarkEnd w:id="197"/>
      <w:bookmarkStart w:id="198" w:name="_Toc184308063"/>
      <w:bookmarkEnd w:id="198"/>
      <w:bookmarkStart w:id="199" w:name="_Toc184313291"/>
      <w:bookmarkEnd w:id="199"/>
      <w:bookmarkStart w:id="200" w:name="_Toc184308049"/>
      <w:bookmarkEnd w:id="200"/>
      <w:bookmarkStart w:id="201" w:name="_Toc184310284"/>
      <w:bookmarkEnd w:id="201"/>
      <w:bookmarkStart w:id="202" w:name="_Toc184308052"/>
      <w:bookmarkEnd w:id="202"/>
      <w:bookmarkStart w:id="203" w:name="_Toc184310316"/>
      <w:bookmarkEnd w:id="203"/>
      <w:bookmarkStart w:id="204" w:name="_Toc184312109"/>
      <w:bookmarkEnd w:id="204"/>
      <w:bookmarkStart w:id="205" w:name="_Toc184314437"/>
      <w:bookmarkEnd w:id="205"/>
      <w:bookmarkStart w:id="206" w:name="_Toc184314412"/>
      <w:bookmarkEnd w:id="206"/>
      <w:bookmarkStart w:id="207" w:name="_Toc184312135"/>
      <w:bookmarkEnd w:id="207"/>
      <w:bookmarkStart w:id="208" w:name="_Toc184314471"/>
      <w:bookmarkEnd w:id="208"/>
      <w:bookmarkStart w:id="209" w:name="_Toc184308067"/>
      <w:bookmarkEnd w:id="209"/>
      <w:bookmarkStart w:id="210" w:name="_Toc184312088"/>
      <w:bookmarkEnd w:id="210"/>
      <w:bookmarkStart w:id="211" w:name="_Toc184313261"/>
      <w:bookmarkEnd w:id="211"/>
      <w:bookmarkStart w:id="212" w:name="_Toc184313309"/>
      <w:bookmarkEnd w:id="212"/>
      <w:bookmarkStart w:id="213" w:name="_Toc184313303"/>
      <w:bookmarkEnd w:id="213"/>
      <w:bookmarkStart w:id="214" w:name="_Toc184314450"/>
      <w:bookmarkEnd w:id="214"/>
      <w:bookmarkStart w:id="215" w:name="_Toc184308056"/>
      <w:bookmarkEnd w:id="215"/>
      <w:bookmarkStart w:id="216" w:name="_Toc184310299"/>
      <w:bookmarkEnd w:id="216"/>
      <w:bookmarkStart w:id="217" w:name="_Toc184314477"/>
      <w:bookmarkEnd w:id="217"/>
      <w:bookmarkStart w:id="218" w:name="_Toc184313280"/>
      <w:bookmarkEnd w:id="218"/>
      <w:bookmarkStart w:id="219" w:name="_Toc184310320"/>
      <w:bookmarkEnd w:id="219"/>
      <w:bookmarkStart w:id="220" w:name="_Toc184312069"/>
      <w:bookmarkEnd w:id="220"/>
      <w:bookmarkStart w:id="221" w:name="_Toc184308103"/>
      <w:bookmarkEnd w:id="221"/>
      <w:bookmarkStart w:id="222" w:name="_Toc184313287"/>
      <w:bookmarkEnd w:id="222"/>
      <w:bookmarkStart w:id="223" w:name="_Toc184313299"/>
      <w:bookmarkEnd w:id="223"/>
      <w:bookmarkStart w:id="224" w:name="_Toc184310288"/>
      <w:bookmarkEnd w:id="224"/>
      <w:bookmarkStart w:id="225" w:name="_Toc184313275"/>
      <w:bookmarkEnd w:id="225"/>
      <w:bookmarkStart w:id="226" w:name="_Toc184313238"/>
      <w:bookmarkEnd w:id="226"/>
      <w:bookmarkStart w:id="227" w:name="_Toc184313272"/>
      <w:bookmarkEnd w:id="227"/>
      <w:bookmarkStart w:id="228" w:name="_Toc184314429"/>
      <w:bookmarkEnd w:id="228"/>
      <w:bookmarkStart w:id="229" w:name="_Toc184314478"/>
      <w:bookmarkEnd w:id="229"/>
      <w:bookmarkStart w:id="230" w:name="_Toc184312100"/>
      <w:bookmarkEnd w:id="230"/>
      <w:bookmarkStart w:id="231" w:name="_Toc184310297"/>
      <w:bookmarkEnd w:id="231"/>
      <w:bookmarkStart w:id="232" w:name="_Toc184308068"/>
      <w:bookmarkEnd w:id="232"/>
      <w:bookmarkStart w:id="233" w:name="_Toc184313296"/>
      <w:bookmarkEnd w:id="233"/>
      <w:bookmarkStart w:id="234" w:name="_Toc184313306"/>
      <w:bookmarkEnd w:id="234"/>
      <w:bookmarkStart w:id="235" w:name="_Toc184310281"/>
      <w:bookmarkEnd w:id="235"/>
      <w:bookmarkStart w:id="236" w:name="_Toc184314428"/>
      <w:bookmarkEnd w:id="236"/>
      <w:bookmarkStart w:id="237" w:name="_Toc184308048"/>
      <w:bookmarkEnd w:id="237"/>
      <w:bookmarkStart w:id="238" w:name="_Toc184308076"/>
      <w:bookmarkEnd w:id="238"/>
      <w:bookmarkStart w:id="239" w:name="_Toc184313284"/>
      <w:bookmarkEnd w:id="239"/>
      <w:bookmarkStart w:id="240" w:name="_Toc184314415"/>
      <w:bookmarkEnd w:id="240"/>
      <w:bookmarkStart w:id="241" w:name="_Toc184313266"/>
      <w:bookmarkEnd w:id="241"/>
      <w:bookmarkStart w:id="242" w:name="_Toc184310314"/>
      <w:bookmarkEnd w:id="242"/>
      <w:bookmarkStart w:id="243" w:name="_Toc184312078"/>
      <w:bookmarkEnd w:id="243"/>
      <w:bookmarkStart w:id="244" w:name="_Toc184312133"/>
      <w:bookmarkEnd w:id="244"/>
      <w:bookmarkStart w:id="245" w:name="_Toc184308040"/>
      <w:bookmarkEnd w:id="245"/>
      <w:bookmarkStart w:id="246" w:name="_Toc184313277"/>
      <w:bookmarkEnd w:id="246"/>
      <w:bookmarkStart w:id="247" w:name="_Toc184308036"/>
      <w:bookmarkEnd w:id="247"/>
      <w:bookmarkStart w:id="248" w:name="_Toc184314449"/>
      <w:bookmarkEnd w:id="248"/>
      <w:bookmarkStart w:id="249" w:name="_Toc184312130"/>
      <w:bookmarkEnd w:id="249"/>
      <w:bookmarkStart w:id="250" w:name="_Toc184314454"/>
      <w:bookmarkEnd w:id="250"/>
      <w:bookmarkStart w:id="251" w:name="_Toc184312092"/>
      <w:bookmarkEnd w:id="251"/>
      <w:bookmarkStart w:id="252" w:name="_Toc184310298"/>
      <w:bookmarkEnd w:id="252"/>
      <w:bookmarkStart w:id="253" w:name="_Toc184312127"/>
      <w:bookmarkEnd w:id="253"/>
      <w:bookmarkStart w:id="254" w:name="_Toc184313253"/>
      <w:bookmarkEnd w:id="254"/>
      <w:bookmarkStart w:id="255" w:name="_Toc184308080"/>
      <w:bookmarkEnd w:id="255"/>
      <w:bookmarkStart w:id="256" w:name="_Toc184310317"/>
      <w:bookmarkEnd w:id="256"/>
      <w:bookmarkStart w:id="257" w:name="_Toc184312103"/>
      <w:bookmarkEnd w:id="257"/>
      <w:bookmarkStart w:id="258" w:name="_Toc184314455"/>
      <w:bookmarkEnd w:id="258"/>
      <w:bookmarkStart w:id="259" w:name="_Toc184313265"/>
      <w:bookmarkEnd w:id="259"/>
      <w:bookmarkStart w:id="260" w:name="_Toc184310289"/>
      <w:bookmarkEnd w:id="260"/>
      <w:bookmarkStart w:id="261" w:name="_Toc184310336"/>
      <w:bookmarkEnd w:id="261"/>
      <w:bookmarkStart w:id="262" w:name="_Toc184313263"/>
      <w:bookmarkEnd w:id="262"/>
      <w:bookmarkStart w:id="263" w:name="_Toc184314470"/>
      <w:bookmarkEnd w:id="263"/>
      <w:bookmarkStart w:id="264" w:name="_Toc184310287"/>
      <w:bookmarkEnd w:id="264"/>
      <w:bookmarkStart w:id="265" w:name="_Toc184312068"/>
      <w:bookmarkEnd w:id="265"/>
      <w:bookmarkStart w:id="266" w:name="_Toc184313297"/>
      <w:bookmarkEnd w:id="266"/>
      <w:bookmarkStart w:id="267" w:name="_Toc184313262"/>
      <w:bookmarkEnd w:id="267"/>
      <w:bookmarkStart w:id="268" w:name="_Toc184313254"/>
      <w:bookmarkEnd w:id="268"/>
      <w:bookmarkStart w:id="269" w:name="_Toc184310296"/>
      <w:bookmarkEnd w:id="269"/>
      <w:bookmarkStart w:id="270" w:name="_Toc184312112"/>
      <w:bookmarkEnd w:id="270"/>
      <w:bookmarkStart w:id="271" w:name="_Toc184314427"/>
      <w:bookmarkEnd w:id="271"/>
      <w:bookmarkStart w:id="272" w:name="_Toc184310291"/>
      <w:bookmarkEnd w:id="272"/>
      <w:bookmarkStart w:id="273" w:name="_Toc184308075"/>
      <w:bookmarkEnd w:id="273"/>
      <w:bookmarkStart w:id="274" w:name="_Toc184314432"/>
      <w:bookmarkEnd w:id="274"/>
      <w:bookmarkStart w:id="275" w:name="_Toc184314431"/>
      <w:bookmarkEnd w:id="275"/>
      <w:bookmarkStart w:id="276" w:name="_Toc184314458"/>
      <w:bookmarkEnd w:id="276"/>
      <w:bookmarkStart w:id="277" w:name="_Toc184314430"/>
      <w:bookmarkEnd w:id="277"/>
      <w:bookmarkStart w:id="278" w:name="_Toc184312114"/>
      <w:bookmarkEnd w:id="278"/>
      <w:bookmarkStart w:id="279" w:name="_Toc184314422"/>
      <w:bookmarkEnd w:id="279"/>
      <w:bookmarkStart w:id="280" w:name="_Toc184312132"/>
      <w:bookmarkEnd w:id="280"/>
      <w:bookmarkStart w:id="281" w:name="_Toc184314459"/>
      <w:bookmarkEnd w:id="281"/>
      <w:bookmarkStart w:id="282" w:name="_Toc184312077"/>
      <w:bookmarkEnd w:id="282"/>
      <w:bookmarkStart w:id="283" w:name="_Toc184310322"/>
      <w:bookmarkEnd w:id="283"/>
      <w:bookmarkStart w:id="284" w:name="_Toc184308041"/>
      <w:bookmarkEnd w:id="284"/>
      <w:bookmarkStart w:id="285" w:name="_Toc184312080"/>
      <w:bookmarkEnd w:id="285"/>
      <w:bookmarkStart w:id="286" w:name="_Toc184308059"/>
      <w:bookmarkEnd w:id="286"/>
      <w:bookmarkStart w:id="287" w:name="_Toc184312098"/>
      <w:bookmarkEnd w:id="287"/>
      <w:bookmarkStart w:id="288" w:name="_Toc184310325"/>
      <w:bookmarkEnd w:id="288"/>
      <w:bookmarkStart w:id="289" w:name="_Toc184312087"/>
      <w:bookmarkEnd w:id="289"/>
      <w:bookmarkStart w:id="290" w:name="_Toc184313260"/>
      <w:bookmarkEnd w:id="290"/>
      <w:bookmarkStart w:id="291" w:name="_Toc184308104"/>
      <w:bookmarkEnd w:id="291"/>
      <w:bookmarkStart w:id="292" w:name="_Toc184314423"/>
      <w:bookmarkEnd w:id="292"/>
      <w:bookmarkStart w:id="293" w:name="_Toc184314463"/>
      <w:bookmarkEnd w:id="293"/>
      <w:bookmarkStart w:id="294" w:name="_Toc184308054"/>
      <w:bookmarkEnd w:id="294"/>
      <w:bookmarkStart w:id="295" w:name="_Toc184308081"/>
      <w:bookmarkEnd w:id="295"/>
      <w:bookmarkStart w:id="296" w:name="_Toc184312110"/>
      <w:bookmarkEnd w:id="296"/>
      <w:bookmarkStart w:id="297" w:name="_Toc184312070"/>
      <w:bookmarkEnd w:id="297"/>
      <w:bookmarkStart w:id="298" w:name="_Toc184312111"/>
      <w:bookmarkEnd w:id="298"/>
      <w:bookmarkStart w:id="299" w:name="_Toc184312116"/>
      <w:bookmarkEnd w:id="299"/>
      <w:bookmarkStart w:id="300" w:name="_Toc184313292"/>
      <w:bookmarkEnd w:id="300"/>
      <w:bookmarkStart w:id="301" w:name="_Toc184310275"/>
      <w:bookmarkEnd w:id="301"/>
      <w:bookmarkStart w:id="302" w:name="_Toc184313304"/>
      <w:bookmarkEnd w:id="302"/>
      <w:bookmarkStart w:id="303" w:name="_Toc184312085"/>
      <w:bookmarkEnd w:id="303"/>
      <w:bookmarkStart w:id="304" w:name="_Toc184313286"/>
      <w:bookmarkEnd w:id="304"/>
      <w:bookmarkStart w:id="305" w:name="_Toc184314444"/>
      <w:bookmarkEnd w:id="305"/>
      <w:bookmarkStart w:id="306" w:name="_Toc184310318"/>
      <w:bookmarkEnd w:id="306"/>
      <w:bookmarkStart w:id="307" w:name="_Toc184310272"/>
      <w:bookmarkEnd w:id="307"/>
      <w:bookmarkStart w:id="308" w:name="_Toc184308093"/>
      <w:bookmarkEnd w:id="308"/>
      <w:bookmarkStart w:id="309" w:name="_Toc184314472"/>
      <w:bookmarkEnd w:id="309"/>
      <w:bookmarkStart w:id="310" w:name="_Toc184314456"/>
      <w:bookmarkEnd w:id="310"/>
      <w:bookmarkStart w:id="311" w:name="_Toc184313259"/>
      <w:bookmarkEnd w:id="311"/>
      <w:bookmarkStart w:id="312" w:name="_Toc184312124"/>
      <w:bookmarkEnd w:id="312"/>
      <w:bookmarkStart w:id="313" w:name="_Toc184308096"/>
      <w:bookmarkEnd w:id="313"/>
      <w:bookmarkStart w:id="314" w:name="_Toc184308050"/>
      <w:bookmarkEnd w:id="314"/>
      <w:bookmarkStart w:id="315" w:name="_Toc184308102"/>
      <w:bookmarkEnd w:id="315"/>
      <w:bookmarkStart w:id="316" w:name="_Toc184308087"/>
      <w:bookmarkEnd w:id="316"/>
      <w:bookmarkStart w:id="317" w:name="_Toc184312126"/>
      <w:bookmarkEnd w:id="317"/>
      <w:bookmarkStart w:id="318" w:name="_Toc184314447"/>
      <w:bookmarkEnd w:id="318"/>
      <w:bookmarkStart w:id="319" w:name="_Toc184308085"/>
      <w:bookmarkEnd w:id="319"/>
      <w:bookmarkStart w:id="320" w:name="_Toc184312138"/>
      <w:bookmarkEnd w:id="320"/>
      <w:bookmarkStart w:id="321" w:name="_Toc184313290"/>
      <w:bookmarkEnd w:id="321"/>
      <w:bookmarkStart w:id="322" w:name="_Toc184308099"/>
      <w:bookmarkEnd w:id="322"/>
      <w:bookmarkStart w:id="323" w:name="_Toc184312086"/>
      <w:bookmarkEnd w:id="323"/>
      <w:bookmarkStart w:id="324" w:name="_Toc184308066"/>
      <w:bookmarkEnd w:id="324"/>
      <w:bookmarkStart w:id="325" w:name="_Toc184308074"/>
      <w:bookmarkEnd w:id="325"/>
      <w:bookmarkStart w:id="326" w:name="_Toc184312123"/>
      <w:bookmarkEnd w:id="326"/>
      <w:bookmarkStart w:id="327" w:name="_Toc184313252"/>
      <w:bookmarkEnd w:id="327"/>
      <w:bookmarkStart w:id="328" w:name="_Toc184314413"/>
      <w:bookmarkEnd w:id="328"/>
      <w:bookmarkStart w:id="329" w:name="_Toc184312082"/>
      <w:bookmarkEnd w:id="329"/>
      <w:bookmarkStart w:id="330" w:name="_Toc184314418"/>
      <w:bookmarkEnd w:id="330"/>
      <w:bookmarkStart w:id="331" w:name="_Toc184313307"/>
      <w:bookmarkEnd w:id="331"/>
      <w:bookmarkStart w:id="332" w:name="_Toc184314434"/>
      <w:bookmarkEnd w:id="332"/>
      <w:bookmarkStart w:id="333" w:name="_Toc184312108"/>
      <w:bookmarkEnd w:id="333"/>
      <w:bookmarkStart w:id="334" w:name="_Toc184312072"/>
      <w:bookmarkEnd w:id="334"/>
      <w:bookmarkStart w:id="335" w:name="_Toc184314448"/>
      <w:bookmarkEnd w:id="335"/>
      <w:bookmarkStart w:id="336" w:name="_Toc184312128"/>
      <w:bookmarkEnd w:id="336"/>
      <w:bookmarkStart w:id="337" w:name="_Toc184313288"/>
      <w:bookmarkEnd w:id="337"/>
      <w:bookmarkStart w:id="338" w:name="_Toc184314461"/>
      <w:bookmarkEnd w:id="338"/>
      <w:bookmarkStart w:id="339" w:name="_Toc184313271"/>
      <w:bookmarkEnd w:id="339"/>
      <w:bookmarkStart w:id="340" w:name="_Toc184308057"/>
      <w:bookmarkEnd w:id="340"/>
      <w:bookmarkStart w:id="341" w:name="_Toc184312105"/>
      <w:bookmarkEnd w:id="341"/>
      <w:bookmarkStart w:id="342" w:name="_Toc184314424"/>
      <w:bookmarkEnd w:id="342"/>
      <w:bookmarkStart w:id="343" w:name="_Toc184308039"/>
      <w:bookmarkEnd w:id="343"/>
      <w:bookmarkStart w:id="344" w:name="_Toc184308091"/>
      <w:bookmarkEnd w:id="344"/>
      <w:bookmarkStart w:id="345" w:name="_Toc184308086"/>
      <w:bookmarkEnd w:id="345"/>
      <w:bookmarkStart w:id="346" w:name="_Toc184310329"/>
      <w:bookmarkEnd w:id="346"/>
      <w:bookmarkStart w:id="347" w:name="_Toc184313281"/>
      <w:bookmarkEnd w:id="347"/>
      <w:bookmarkStart w:id="348" w:name="_Toc184314445"/>
      <w:bookmarkEnd w:id="348"/>
      <w:bookmarkStart w:id="349" w:name="_Toc184308088"/>
      <w:bookmarkEnd w:id="349"/>
      <w:bookmarkStart w:id="350" w:name="_Toc184312107"/>
      <w:bookmarkEnd w:id="350"/>
      <w:bookmarkStart w:id="351" w:name="_Toc184314416"/>
      <w:bookmarkEnd w:id="351"/>
      <w:bookmarkStart w:id="352" w:name="_Toc184310332"/>
      <w:bookmarkEnd w:id="352"/>
      <w:bookmarkStart w:id="353" w:name="_Toc184310279"/>
      <w:bookmarkEnd w:id="353"/>
      <w:bookmarkStart w:id="354" w:name="_Toc184310304"/>
      <w:bookmarkEnd w:id="354"/>
      <w:bookmarkStart w:id="355" w:name="_Toc184312118"/>
      <w:bookmarkEnd w:id="355"/>
      <w:bookmarkStart w:id="356" w:name="_Toc184308053"/>
      <w:bookmarkEnd w:id="356"/>
      <w:bookmarkStart w:id="357" w:name="_Toc184314457"/>
      <w:bookmarkEnd w:id="357"/>
      <w:bookmarkStart w:id="358" w:name="_Toc184313247"/>
      <w:bookmarkEnd w:id="358"/>
      <w:bookmarkStart w:id="359" w:name="_Toc184308089"/>
      <w:bookmarkEnd w:id="359"/>
      <w:bookmarkStart w:id="360" w:name="_Toc184310333"/>
      <w:bookmarkEnd w:id="360"/>
      <w:bookmarkStart w:id="361" w:name="_Toc184314466"/>
      <w:bookmarkEnd w:id="361"/>
      <w:bookmarkStart w:id="362" w:name="_Toc184313242"/>
      <w:bookmarkEnd w:id="362"/>
      <w:bookmarkStart w:id="363" w:name="_Toc184313308"/>
      <w:bookmarkEnd w:id="363"/>
      <w:bookmarkStart w:id="364" w:name="_Toc184310344"/>
      <w:bookmarkEnd w:id="364"/>
      <w:bookmarkStart w:id="365" w:name="_Toc184308043"/>
      <w:bookmarkEnd w:id="365"/>
      <w:bookmarkStart w:id="366" w:name="_Toc184308064"/>
      <w:bookmarkEnd w:id="366"/>
      <w:bookmarkStart w:id="367" w:name="_Toc184314440"/>
      <w:bookmarkEnd w:id="367"/>
      <w:bookmarkStart w:id="368" w:name="_Toc184310341"/>
      <w:bookmarkEnd w:id="368"/>
      <w:bookmarkStart w:id="369" w:name="_Toc184314425"/>
      <w:bookmarkEnd w:id="369"/>
      <w:bookmarkStart w:id="370" w:name="_Toc184313278"/>
      <w:bookmarkEnd w:id="370"/>
      <w:bookmarkStart w:id="371" w:name="_Toc184313295"/>
      <w:bookmarkEnd w:id="371"/>
      <w:bookmarkStart w:id="372" w:name="_Toc184312097"/>
      <w:bookmarkEnd w:id="372"/>
      <w:bookmarkStart w:id="373" w:name="_Toc184310313"/>
      <w:bookmarkEnd w:id="373"/>
      <w:bookmarkStart w:id="374" w:name="_Toc184314475"/>
      <w:bookmarkEnd w:id="374"/>
      <w:bookmarkStart w:id="375" w:name="_Toc184308092"/>
      <w:bookmarkEnd w:id="375"/>
      <w:bookmarkStart w:id="376" w:name="_Toc184314482"/>
      <w:bookmarkEnd w:id="376"/>
      <w:bookmarkStart w:id="377" w:name="_Toc184310311"/>
      <w:bookmarkEnd w:id="377"/>
      <w:bookmarkStart w:id="378" w:name="_Toc184313276"/>
      <w:bookmarkEnd w:id="378"/>
      <w:bookmarkStart w:id="379" w:name="_Toc184308084"/>
      <w:bookmarkEnd w:id="379"/>
      <w:bookmarkStart w:id="380" w:name="_Toc184310330"/>
      <w:bookmarkEnd w:id="380"/>
      <w:bookmarkStart w:id="381" w:name="_Toc184314462"/>
      <w:bookmarkEnd w:id="381"/>
      <w:bookmarkStart w:id="382" w:name="_Toc184310338"/>
      <w:bookmarkEnd w:id="382"/>
      <w:bookmarkStart w:id="383" w:name="_Toc184308062"/>
      <w:bookmarkEnd w:id="383"/>
      <w:bookmarkStart w:id="384" w:name="_Toc184313294"/>
      <w:bookmarkEnd w:id="384"/>
      <w:bookmarkStart w:id="385" w:name="_Toc184313301"/>
      <w:bookmarkEnd w:id="385"/>
      <w:bookmarkStart w:id="386" w:name="_Toc184314451"/>
      <w:bookmarkEnd w:id="386"/>
      <w:bookmarkStart w:id="387" w:name="_Toc184313274"/>
      <w:bookmarkEnd w:id="387"/>
      <w:bookmarkStart w:id="388" w:name="_Toc184313239"/>
      <w:bookmarkEnd w:id="388"/>
      <w:bookmarkStart w:id="389" w:name="_Toc184312139"/>
      <w:bookmarkEnd w:id="389"/>
      <w:bookmarkStart w:id="390" w:name="_Toc184313248"/>
      <w:bookmarkEnd w:id="390"/>
      <w:bookmarkStart w:id="391" w:name="_Toc184308108"/>
      <w:bookmarkEnd w:id="391"/>
      <w:bookmarkStart w:id="392" w:name="_Toc184314435"/>
      <w:bookmarkEnd w:id="392"/>
      <w:r>
        <w:rPr>
          <w:rFonts w:hint="eastAsia" w:ascii="仿宋_GB2312" w:hAnsi="仿宋_GB2312" w:eastAsia="仿宋_GB2312" w:cs="仿宋_GB2312"/>
          <w:b/>
          <w:sz w:val="36"/>
          <w:szCs w:val="36"/>
        </w:rPr>
        <w:t>评标办法</w:t>
      </w:r>
    </w:p>
    <w:p>
      <w:pPr>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评标办法前附表</w:t>
      </w:r>
    </w:p>
    <w:p>
      <w:pPr>
        <w:spacing w:before="120" w:beforeLines="50" w:after="120" w:afterLines="50"/>
      </w:pPr>
      <w:r>
        <w:rPr>
          <w:rFonts w:hint="eastAsia"/>
          <w:kern w:val="0"/>
          <w:sz w:val="24"/>
        </w:rPr>
        <w:t>（标有</w:t>
      </w:r>
      <w:r>
        <w:rPr>
          <w:rFonts w:hint="eastAsia"/>
          <w:sz w:val="24"/>
        </w:rPr>
        <w:t>“★”系产品采购项目中单一产品或核心产品，“▲” 系指实质性要求条款，带</w:t>
      </w:r>
      <w:r>
        <w:rPr>
          <w:rFonts w:hint="eastAsia" w:ascii="仿宋_GB2312" w:hAnsi="宋体" w:eastAsia="仿宋_GB2312" w:cs="宋体"/>
          <w:kern w:val="0"/>
          <w:sz w:val="24"/>
        </w:rPr>
        <w:t>■</w:t>
      </w:r>
      <w:r>
        <w:rPr>
          <w:rFonts w:hint="eastAsia"/>
          <w:sz w:val="24"/>
        </w:rPr>
        <w:t>项为重要参数，负偏离时依相关评分准则内容做重点扣分处理，不作为废标项。特别说明：采购需求中要求提供产品截图证明或其他证明类资料的，不提供视为该一项负偏离。）</w:t>
      </w:r>
    </w:p>
    <w:tbl>
      <w:tblPr>
        <w:tblStyle w:val="6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3442"/>
        <w:gridCol w:w="837"/>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40" w:firstLineChars="58"/>
              <w:jc w:val="center"/>
              <w:textAlignment w:val="baseline"/>
              <w:rPr>
                <w:rFonts w:ascii="仿宋_GB2312" w:hAnsi="仿宋" w:eastAsia="仿宋_GB2312" w:cs="仿宋"/>
                <w:b/>
                <w:sz w:val="24"/>
              </w:rPr>
            </w:pPr>
            <w:r>
              <w:rPr>
                <w:rFonts w:hint="eastAsia" w:ascii="仿宋_GB2312" w:hAnsi="仿宋" w:eastAsia="仿宋_GB2312" w:cs="仿宋"/>
                <w:b/>
                <w:sz w:val="24"/>
              </w:rPr>
              <w:t>序号</w:t>
            </w:r>
          </w:p>
        </w:tc>
        <w:tc>
          <w:tcPr>
            <w:tcW w:w="3442" w:type="dxa"/>
            <w:vAlign w:val="center"/>
          </w:tcPr>
          <w:p>
            <w:pPr>
              <w:jc w:val="center"/>
              <w:textAlignment w:val="baseline"/>
              <w:rPr>
                <w:rFonts w:ascii="仿宋_GB2312" w:hAnsi="仿宋" w:eastAsia="仿宋_GB2312" w:cs="仿宋"/>
                <w:b/>
                <w:sz w:val="24"/>
              </w:rPr>
            </w:pPr>
            <w:r>
              <w:rPr>
                <w:rFonts w:hint="eastAsia" w:ascii="仿宋_GB2312" w:hAnsi="仿宋" w:eastAsia="仿宋_GB2312" w:cs="仿宋"/>
                <w:b/>
                <w:sz w:val="24"/>
              </w:rPr>
              <w:t>评标标准</w:t>
            </w:r>
          </w:p>
        </w:tc>
        <w:tc>
          <w:tcPr>
            <w:tcW w:w="837" w:type="dxa"/>
            <w:vAlign w:val="center"/>
          </w:tcPr>
          <w:p>
            <w:pPr>
              <w:jc w:val="center"/>
              <w:textAlignment w:val="baseline"/>
              <w:rPr>
                <w:rFonts w:ascii="仿宋_GB2312" w:hAnsi="仿宋" w:eastAsia="仿宋_GB2312" w:cs="仿宋"/>
                <w:b/>
                <w:sz w:val="24"/>
              </w:rPr>
            </w:pPr>
            <w:r>
              <w:rPr>
                <w:rFonts w:hint="eastAsia" w:ascii="仿宋_GB2312" w:hAnsi="仿宋" w:eastAsia="仿宋_GB2312" w:cs="仿宋"/>
                <w:b/>
                <w:sz w:val="24"/>
              </w:rPr>
              <w:t>权重</w:t>
            </w:r>
          </w:p>
        </w:tc>
        <w:tc>
          <w:tcPr>
            <w:tcW w:w="1276" w:type="dxa"/>
            <w:vAlign w:val="center"/>
          </w:tcPr>
          <w:p>
            <w:pPr>
              <w:textAlignment w:val="baseline"/>
              <w:rPr>
                <w:rFonts w:ascii="仿宋_GB2312" w:hAnsi="仿宋" w:eastAsia="仿宋_GB2312" w:cs="仿宋"/>
                <w:b/>
                <w:bCs/>
                <w:sz w:val="24"/>
              </w:rPr>
            </w:pPr>
            <w:r>
              <w:rPr>
                <w:rFonts w:hint="eastAsia" w:ascii="仿宋_GB2312" w:hAnsi="仿宋" w:eastAsia="仿宋_GB2312" w:cs="仿宋"/>
                <w:b/>
                <w:bCs/>
                <w:sz w:val="24"/>
              </w:rPr>
              <w:t>主观分/客观分属性</w:t>
            </w:r>
          </w:p>
        </w:tc>
        <w:tc>
          <w:tcPr>
            <w:tcW w:w="1559" w:type="dxa"/>
          </w:tcPr>
          <w:p>
            <w:pPr>
              <w:textAlignment w:val="baseline"/>
              <w:rPr>
                <w:rFonts w:ascii="仿宋_GB2312" w:hAnsi="仿宋" w:eastAsia="仿宋_GB2312" w:cs="仿宋"/>
                <w:b/>
                <w:bCs/>
                <w:sz w:val="24"/>
              </w:rPr>
            </w:pPr>
            <w:r>
              <w:rPr>
                <w:rFonts w:hint="eastAsia" w:ascii="仿宋_GB2312" w:hAnsi="仿宋" w:eastAsia="仿宋_GB2312" w:cs="仿宋"/>
                <w:b/>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5"/>
            <w:vAlign w:val="center"/>
          </w:tcPr>
          <w:p>
            <w:pPr>
              <w:ind w:left="-141" w:leftChars="-67" w:firstLine="140" w:firstLineChars="58"/>
              <w:jc w:val="left"/>
              <w:textAlignment w:val="baseline"/>
              <w:rPr>
                <w:rFonts w:ascii="仿宋_GB2312" w:hAnsi="仿宋" w:eastAsia="仿宋_GB2312" w:cs="仿宋"/>
                <w:sz w:val="24"/>
              </w:rPr>
            </w:pPr>
            <w:r>
              <w:rPr>
                <w:rFonts w:hint="eastAsia" w:ascii="仿宋_GB2312" w:hAnsi="仿宋" w:eastAsia="仿宋_GB2312" w:cs="仿宋"/>
                <w:b/>
                <w:bCs/>
                <w:sz w:val="24"/>
              </w:rPr>
              <w:t>1.投标产品与需求的吻合程度（3</w:t>
            </w:r>
            <w:r>
              <w:rPr>
                <w:rFonts w:hint="eastAsia" w:ascii="仿宋_GB2312" w:hAnsi="仿宋" w:eastAsia="仿宋_GB2312" w:cs="仿宋"/>
                <w:b/>
                <w:bCs/>
                <w:sz w:val="24"/>
                <w:lang w:val="en-US" w:eastAsia="zh-CN"/>
              </w:rPr>
              <w:t>0</w:t>
            </w:r>
            <w:r>
              <w:rPr>
                <w:rFonts w:hint="eastAsia" w:ascii="仿宋_GB2312" w:hAnsi="仿宋" w:eastAsia="仿宋_GB2312" w:cs="仿宋"/>
                <w:b/>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ascii="仿宋_GB2312" w:hAnsi="仿宋" w:eastAsia="仿宋_GB2312" w:cs="仿宋"/>
                <w:bCs/>
                <w:sz w:val="24"/>
              </w:rPr>
            </w:pPr>
            <w:r>
              <w:rPr>
                <w:rFonts w:hint="eastAsia" w:ascii="仿宋_GB2312" w:hAnsi="仿宋" w:eastAsia="仿宋_GB2312" w:cs="仿宋"/>
                <w:bCs/>
                <w:sz w:val="24"/>
              </w:rPr>
              <w:t>1.1</w:t>
            </w:r>
          </w:p>
        </w:tc>
        <w:tc>
          <w:tcPr>
            <w:tcW w:w="3442" w:type="dxa"/>
            <w:vAlign w:val="center"/>
          </w:tcPr>
          <w:p>
            <w:pPr>
              <w:widowControl/>
              <w:rPr>
                <w:rFonts w:hint="eastAsia" w:ascii="仿宋_GB2312" w:hAnsi="仿宋" w:eastAsia="仿宋_GB2312" w:cs="仿宋"/>
                <w:b/>
                <w:bCs w:val="0"/>
                <w:sz w:val="24"/>
                <w:lang w:eastAsia="zh-CN"/>
              </w:rPr>
            </w:pPr>
            <w:r>
              <w:rPr>
                <w:rFonts w:hint="eastAsia" w:ascii="仿宋_GB2312" w:hAnsi="仿宋" w:eastAsia="仿宋_GB2312" w:cs="仿宋"/>
                <w:b/>
                <w:bCs w:val="0"/>
                <w:sz w:val="24"/>
              </w:rPr>
              <w:t>物理学生实验桌</w:t>
            </w:r>
            <w:r>
              <w:rPr>
                <w:rFonts w:hint="eastAsia" w:ascii="仿宋_GB2312" w:hAnsi="仿宋" w:eastAsia="仿宋_GB2312" w:cs="仿宋"/>
                <w:b/>
                <w:bCs w:val="0"/>
                <w:sz w:val="24"/>
                <w:lang w:eastAsia="zh-CN"/>
              </w:rPr>
              <w:t>：</w:t>
            </w:r>
          </w:p>
          <w:p>
            <w:pPr>
              <w:widowControl/>
              <w:jc w:val="left"/>
              <w:rPr>
                <w:rFonts w:hint="eastAsia" w:ascii="仿宋_GB2312" w:hAnsi="仿宋" w:eastAsia="仿宋_GB2312" w:cs="仿宋"/>
                <w:bCs/>
                <w:sz w:val="24"/>
              </w:rPr>
            </w:pPr>
            <w:r>
              <w:rPr>
                <w:rFonts w:hint="eastAsia" w:ascii="仿宋_GB2312" w:hAnsi="仿宋" w:eastAsia="仿宋_GB2312" w:cs="仿宋"/>
                <w:bCs/>
                <w:sz w:val="24"/>
              </w:rPr>
              <w:t>操作台台面理化性能满足：耐磨：磨损值≤80，表面情况：素色：磨350r后应无出现露底现象；耐划痕：1.5N，划一周，无整圈连续划痕。物理实验台面抗冲击：冲击高度1m。冲击凹坑直径≤10mm；甲醛释放量满足≤1.5mg/L。（提供第三方检测机构出具的检测报告复印件）</w:t>
            </w:r>
            <w:r>
              <w:rPr>
                <w:rFonts w:hint="eastAsia" w:ascii="仿宋_GB2312" w:hAnsi="仿宋" w:eastAsia="仿宋_GB2312" w:cs="仿宋"/>
                <w:bCs/>
                <w:sz w:val="24"/>
                <w:lang w:eastAsia="zh-CN"/>
              </w:rPr>
              <w:t>（</w:t>
            </w:r>
            <w:r>
              <w:rPr>
                <w:rFonts w:hint="eastAsia" w:ascii="仿宋_GB2312" w:hAnsi="仿宋" w:eastAsia="仿宋_GB2312" w:cs="仿宋"/>
                <w:bCs/>
                <w:sz w:val="24"/>
                <w:lang w:val="en-US" w:eastAsia="zh-CN"/>
              </w:rPr>
              <w:t>全部符合得2分，不符合0分</w:t>
            </w:r>
            <w:r>
              <w:rPr>
                <w:rFonts w:hint="eastAsia" w:ascii="仿宋_GB2312" w:hAnsi="仿宋" w:eastAsia="仿宋_GB2312" w:cs="仿宋"/>
                <w:bCs/>
                <w:sz w:val="24"/>
                <w:lang w:eastAsia="zh-CN"/>
              </w:rPr>
              <w:t>）</w:t>
            </w:r>
          </w:p>
        </w:tc>
        <w:tc>
          <w:tcPr>
            <w:tcW w:w="837"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276" w:type="dxa"/>
            <w:vAlign w:val="center"/>
          </w:tcPr>
          <w:p>
            <w:pPr>
              <w:textAlignment w:val="baseline"/>
              <w:rPr>
                <w:rFonts w:ascii="仿宋_GB2312" w:hAnsi="仿宋" w:eastAsia="仿宋_GB2312" w:cs="仿宋"/>
                <w:bCs/>
                <w:sz w:val="24"/>
              </w:rPr>
            </w:pPr>
            <w:r>
              <w:rPr>
                <w:rFonts w:hint="eastAsia" w:ascii="仿宋_GB2312" w:hAnsi="仿宋" w:eastAsia="仿宋_GB2312" w:cs="仿宋"/>
                <w:bCs/>
                <w:sz w:val="24"/>
              </w:rPr>
              <w:t>客观分</w:t>
            </w:r>
          </w:p>
        </w:tc>
        <w:tc>
          <w:tcPr>
            <w:tcW w:w="1559" w:type="dxa"/>
            <w:vAlign w:val="center"/>
          </w:tcPr>
          <w:p>
            <w:pPr>
              <w:jc w:val="center"/>
              <w:textAlignment w:val="baseline"/>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ascii="仿宋_GB2312" w:hAnsi="仿宋" w:eastAsia="仿宋_GB2312" w:cs="仿宋"/>
                <w:bCs/>
                <w:sz w:val="24"/>
              </w:rPr>
            </w:pPr>
            <w:r>
              <w:rPr>
                <w:rFonts w:hint="eastAsia" w:ascii="仿宋_GB2312" w:hAnsi="仿宋" w:eastAsia="仿宋_GB2312" w:cs="仿宋"/>
                <w:bCs/>
                <w:sz w:val="24"/>
              </w:rPr>
              <w:t>1.2</w:t>
            </w:r>
          </w:p>
        </w:tc>
        <w:tc>
          <w:tcPr>
            <w:tcW w:w="3442" w:type="dxa"/>
            <w:vAlign w:val="center"/>
          </w:tcPr>
          <w:p>
            <w:pPr>
              <w:widowControl/>
              <w:rPr>
                <w:rFonts w:hint="eastAsia" w:ascii="仿宋_GB2312" w:hAnsi="仿宋" w:eastAsia="仿宋_GB2312" w:cs="仿宋"/>
                <w:b/>
                <w:bCs w:val="0"/>
                <w:sz w:val="24"/>
                <w:lang w:eastAsia="zh-CN"/>
              </w:rPr>
            </w:pPr>
            <w:r>
              <w:rPr>
                <w:rFonts w:hint="eastAsia" w:ascii="仿宋_GB2312" w:hAnsi="仿宋" w:eastAsia="仿宋_GB2312" w:cs="仿宋"/>
                <w:b/>
                <w:bCs w:val="0"/>
                <w:sz w:val="24"/>
              </w:rPr>
              <w:t>实验专用凳</w:t>
            </w:r>
            <w:r>
              <w:rPr>
                <w:rFonts w:hint="eastAsia" w:ascii="仿宋_GB2312" w:hAnsi="仿宋" w:eastAsia="仿宋_GB2312" w:cs="仿宋"/>
                <w:b/>
                <w:bCs w:val="0"/>
                <w:sz w:val="24"/>
                <w:lang w:eastAsia="zh-CN"/>
              </w:rPr>
              <w:t>：</w:t>
            </w:r>
          </w:p>
          <w:p>
            <w:pPr>
              <w:widowControl/>
              <w:rPr>
                <w:rFonts w:hint="eastAsia" w:ascii="仿宋_GB2312" w:hAnsi="仿宋" w:eastAsia="仿宋_GB2312" w:cs="仿宋"/>
                <w:bCs/>
                <w:sz w:val="24"/>
              </w:rPr>
            </w:pPr>
            <w:r>
              <w:rPr>
                <w:rFonts w:hint="eastAsia" w:ascii="仿宋_GB2312" w:hAnsi="仿宋" w:eastAsia="仿宋_GB2312" w:cs="仿宋"/>
                <w:bCs/>
                <w:sz w:val="24"/>
              </w:rPr>
              <w:t>理化性能要求：金属喷漆(塑)涂层-硬度≥2H，金属喷漆(塑)涂层-耐腐蚀100h内无鼓泡，金属喷漆(塑)涂层-附着力0级。（提供第三方检测机构出具的检测报告复印件）</w:t>
            </w:r>
            <w:r>
              <w:rPr>
                <w:rFonts w:hint="eastAsia" w:ascii="仿宋_GB2312" w:hAnsi="仿宋" w:eastAsia="仿宋_GB2312" w:cs="仿宋"/>
                <w:bCs/>
                <w:sz w:val="24"/>
                <w:lang w:eastAsia="zh-CN"/>
              </w:rPr>
              <w:t>（</w:t>
            </w:r>
            <w:r>
              <w:rPr>
                <w:rFonts w:hint="eastAsia" w:ascii="仿宋_GB2312" w:hAnsi="仿宋" w:eastAsia="仿宋_GB2312" w:cs="仿宋"/>
                <w:bCs/>
                <w:sz w:val="24"/>
                <w:lang w:val="en-US" w:eastAsia="zh-CN"/>
              </w:rPr>
              <w:t>全部符合得2分，不符合0分</w:t>
            </w:r>
            <w:r>
              <w:rPr>
                <w:rFonts w:hint="eastAsia" w:ascii="仿宋_GB2312" w:hAnsi="仿宋" w:eastAsia="仿宋_GB2312" w:cs="仿宋"/>
                <w:bCs/>
                <w:sz w:val="24"/>
                <w:lang w:eastAsia="zh-CN"/>
              </w:rPr>
              <w:t>）</w:t>
            </w:r>
          </w:p>
        </w:tc>
        <w:tc>
          <w:tcPr>
            <w:tcW w:w="837"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276" w:type="dxa"/>
            <w:vAlign w:val="center"/>
          </w:tcPr>
          <w:p>
            <w:pPr>
              <w:rPr>
                <w:rFonts w:ascii="仿宋_GB2312" w:hAnsi="仿宋" w:eastAsia="仿宋_GB2312" w:cs="仿宋"/>
                <w:sz w:val="24"/>
              </w:rPr>
            </w:pPr>
            <w:r>
              <w:rPr>
                <w:rFonts w:hint="eastAsia" w:ascii="仿宋_GB2312" w:hAnsi="仿宋" w:eastAsia="仿宋_GB2312" w:cs="仿宋"/>
                <w:bCs/>
                <w:sz w:val="24"/>
              </w:rPr>
              <w:t>客观分</w:t>
            </w:r>
          </w:p>
        </w:tc>
        <w:tc>
          <w:tcPr>
            <w:tcW w:w="1559" w:type="dxa"/>
          </w:tcPr>
          <w:p>
            <w:pPr>
              <w:textAlignment w:val="baseline"/>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1.3</w:t>
            </w:r>
          </w:p>
        </w:tc>
        <w:tc>
          <w:tcPr>
            <w:tcW w:w="3442" w:type="dxa"/>
            <w:vAlign w:val="center"/>
          </w:tcPr>
          <w:p>
            <w:pPr>
              <w:widowControl/>
              <w:rPr>
                <w:rFonts w:hint="eastAsia" w:ascii="仿宋_GB2312" w:hAnsi="仿宋" w:eastAsia="仿宋_GB2312" w:cs="仿宋"/>
                <w:b/>
                <w:bCs w:val="0"/>
                <w:sz w:val="24"/>
                <w:lang w:eastAsia="zh-CN"/>
              </w:rPr>
            </w:pPr>
            <w:r>
              <w:rPr>
                <w:rFonts w:hint="eastAsia" w:ascii="仿宋_GB2312" w:hAnsi="仿宋" w:eastAsia="仿宋_GB2312" w:cs="仿宋"/>
                <w:b/>
                <w:bCs w:val="0"/>
                <w:sz w:val="24"/>
              </w:rPr>
              <w:t>多功能柱</w:t>
            </w:r>
            <w:r>
              <w:rPr>
                <w:rFonts w:hint="eastAsia" w:ascii="仿宋_GB2312" w:hAnsi="仿宋" w:eastAsia="仿宋_GB2312" w:cs="仿宋"/>
                <w:b/>
                <w:bCs w:val="0"/>
                <w:sz w:val="24"/>
                <w:lang w:eastAsia="zh-CN"/>
              </w:rPr>
              <w:t>：</w:t>
            </w:r>
          </w:p>
          <w:p>
            <w:pPr>
              <w:widowControl/>
              <w:rPr>
                <w:rFonts w:hint="eastAsia" w:ascii="仿宋_GB2312" w:hAnsi="仿宋" w:eastAsia="仿宋_GB2312" w:cs="仿宋"/>
                <w:bCs/>
                <w:sz w:val="24"/>
              </w:rPr>
            </w:pPr>
            <w:r>
              <w:rPr>
                <w:rFonts w:hint="eastAsia" w:ascii="仿宋_GB2312" w:hAnsi="仿宋" w:eastAsia="仿宋_GB2312" w:cs="仿宋"/>
                <w:bCs/>
                <w:sz w:val="24"/>
              </w:rPr>
              <w:t>耐老化性（室内720h）满足：外观颜色不低于4级。（提供第三方检测机构出具的检测报告复印件）</w:t>
            </w:r>
            <w:r>
              <w:rPr>
                <w:rFonts w:hint="eastAsia" w:ascii="仿宋_GB2312" w:hAnsi="仿宋" w:eastAsia="仿宋_GB2312" w:cs="仿宋"/>
                <w:bCs/>
                <w:sz w:val="24"/>
                <w:lang w:eastAsia="zh-CN"/>
              </w:rPr>
              <w:t>（</w:t>
            </w:r>
            <w:r>
              <w:rPr>
                <w:rFonts w:hint="eastAsia" w:ascii="仿宋_GB2312" w:hAnsi="仿宋" w:eastAsia="仿宋_GB2312" w:cs="仿宋"/>
                <w:bCs/>
                <w:sz w:val="24"/>
                <w:lang w:val="en-US" w:eastAsia="zh-CN"/>
              </w:rPr>
              <w:t>全部符合得2分，不符合0分</w:t>
            </w:r>
            <w:r>
              <w:rPr>
                <w:rFonts w:hint="eastAsia" w:ascii="仿宋_GB2312" w:hAnsi="仿宋" w:eastAsia="仿宋_GB2312" w:cs="仿宋"/>
                <w:bCs/>
                <w:sz w:val="24"/>
                <w:lang w:eastAsia="zh-CN"/>
              </w:rPr>
              <w:t>）</w:t>
            </w:r>
          </w:p>
        </w:tc>
        <w:tc>
          <w:tcPr>
            <w:tcW w:w="837" w:type="dxa"/>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c>
          <w:tcPr>
            <w:tcW w:w="1276" w:type="dxa"/>
            <w:vAlign w:val="center"/>
          </w:tcPr>
          <w:p>
            <w:pPr>
              <w:rPr>
                <w:rFonts w:hint="eastAsia" w:ascii="仿宋_GB2312" w:hAnsi="仿宋" w:eastAsia="仿宋_GB2312" w:cs="仿宋"/>
                <w:bCs/>
                <w:sz w:val="24"/>
              </w:rPr>
            </w:pPr>
            <w:r>
              <w:rPr>
                <w:rFonts w:hint="eastAsia" w:ascii="仿宋_GB2312" w:hAnsi="仿宋" w:eastAsia="仿宋_GB2312" w:cs="仿宋"/>
                <w:bCs/>
                <w:sz w:val="24"/>
              </w:rPr>
              <w:t>客观分</w:t>
            </w:r>
          </w:p>
        </w:tc>
        <w:tc>
          <w:tcPr>
            <w:tcW w:w="1559" w:type="dxa"/>
          </w:tcPr>
          <w:p>
            <w:pPr>
              <w:textAlignment w:val="baseline"/>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rPr>
              <w:t>1.</w:t>
            </w:r>
            <w:r>
              <w:rPr>
                <w:rFonts w:hint="eastAsia" w:ascii="仿宋_GB2312" w:hAnsi="仿宋" w:eastAsia="仿宋_GB2312" w:cs="仿宋"/>
                <w:bCs/>
                <w:sz w:val="24"/>
                <w:lang w:val="en-US" w:eastAsia="zh-CN"/>
              </w:rPr>
              <w:t>4</w:t>
            </w:r>
          </w:p>
        </w:tc>
        <w:tc>
          <w:tcPr>
            <w:tcW w:w="3442" w:type="dxa"/>
            <w:vAlign w:val="center"/>
          </w:tcPr>
          <w:p>
            <w:pPr>
              <w:widowControl/>
              <w:jc w:val="left"/>
              <w:rPr>
                <w:rFonts w:hint="eastAsia" w:ascii="仿宋_GB2312" w:hAnsi="仿宋" w:eastAsia="仿宋_GB2312" w:cs="仿宋"/>
                <w:bCs/>
                <w:sz w:val="24"/>
                <w:lang w:eastAsia="zh-CN"/>
              </w:rPr>
            </w:pPr>
            <w:r>
              <w:rPr>
                <w:rFonts w:hint="eastAsia" w:ascii="仿宋_GB2312" w:hAnsi="仿宋" w:eastAsia="仿宋_GB2312" w:cs="仿宋"/>
                <w:b/>
                <w:bCs w:val="0"/>
                <w:sz w:val="24"/>
                <w:lang w:eastAsia="zh-CN"/>
              </w:rPr>
              <w:t>“</w:t>
            </w:r>
            <w:r>
              <w:rPr>
                <w:rFonts w:hint="eastAsia" w:ascii="仿宋_GB2312" w:hAnsi="仿宋" w:eastAsia="仿宋_GB2312" w:cs="仿宋"/>
                <w:b/>
                <w:bCs w:val="0"/>
                <w:sz w:val="24"/>
              </w:rPr>
              <w:t>水台套装”的台面要求</w:t>
            </w:r>
            <w:r>
              <w:rPr>
                <w:rFonts w:hint="eastAsia" w:ascii="仿宋_GB2312" w:hAnsi="仿宋" w:eastAsia="仿宋_GB2312" w:cs="仿宋"/>
                <w:bCs/>
                <w:sz w:val="24"/>
              </w:rPr>
              <w:t>：</w:t>
            </w:r>
          </w:p>
          <w:p>
            <w:pPr>
              <w:widowControl/>
              <w:jc w:val="left"/>
              <w:rPr>
                <w:rFonts w:hint="eastAsia" w:ascii="仿宋_GB2312" w:hAnsi="仿宋" w:eastAsia="仿宋_GB2312" w:cs="仿宋"/>
                <w:bCs/>
                <w:sz w:val="24"/>
              </w:rPr>
            </w:pPr>
            <w:r>
              <w:rPr>
                <w:rFonts w:hint="eastAsia" w:ascii="仿宋_GB2312" w:hAnsi="仿宋" w:eastAsia="仿宋_GB2312" w:cs="仿宋"/>
                <w:bCs/>
                <w:sz w:val="24"/>
              </w:rPr>
              <w:t>破坏强度：不低于13000N；台面表面耐磨等级不低于4级/2100转。承载测试：台面承载720kg保压600h，检测结果为：无破损。（提供第三方检测机构出具的检测报告复印件）</w:t>
            </w:r>
            <w:r>
              <w:rPr>
                <w:rFonts w:hint="eastAsia" w:ascii="仿宋_GB2312" w:hAnsi="仿宋" w:eastAsia="仿宋_GB2312" w:cs="仿宋"/>
                <w:bCs/>
                <w:sz w:val="24"/>
                <w:lang w:eastAsia="zh-CN"/>
              </w:rPr>
              <w:t>（</w:t>
            </w:r>
            <w:r>
              <w:rPr>
                <w:rFonts w:hint="eastAsia" w:ascii="仿宋_GB2312" w:hAnsi="仿宋" w:eastAsia="仿宋_GB2312" w:cs="仿宋"/>
                <w:bCs/>
                <w:sz w:val="24"/>
                <w:lang w:val="en-US" w:eastAsia="zh-CN"/>
              </w:rPr>
              <w:t>全部符合得2分，不符合0分</w:t>
            </w:r>
            <w:r>
              <w:rPr>
                <w:rFonts w:hint="eastAsia" w:ascii="仿宋_GB2312" w:hAnsi="仿宋" w:eastAsia="仿宋_GB2312" w:cs="仿宋"/>
                <w:bCs/>
                <w:sz w:val="24"/>
                <w:lang w:eastAsia="zh-CN"/>
              </w:rPr>
              <w:t>）</w:t>
            </w:r>
          </w:p>
        </w:tc>
        <w:tc>
          <w:tcPr>
            <w:tcW w:w="837"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276" w:type="dxa"/>
            <w:vAlign w:val="center"/>
          </w:tcPr>
          <w:p>
            <w:pPr>
              <w:rPr>
                <w:rFonts w:ascii="仿宋_GB2312" w:hAnsi="仿宋" w:eastAsia="仿宋_GB2312" w:cs="仿宋"/>
                <w:sz w:val="24"/>
              </w:rPr>
            </w:pPr>
            <w:r>
              <w:rPr>
                <w:rFonts w:hint="eastAsia" w:ascii="仿宋_GB2312" w:hAnsi="仿宋" w:eastAsia="仿宋_GB2312" w:cs="仿宋"/>
                <w:bCs/>
                <w:sz w:val="24"/>
              </w:rPr>
              <w:t>客观分</w:t>
            </w:r>
          </w:p>
        </w:tc>
        <w:tc>
          <w:tcPr>
            <w:tcW w:w="1559" w:type="dxa"/>
          </w:tcPr>
          <w:p>
            <w:pPr>
              <w:textAlignment w:val="baseline"/>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rPr>
              <w:t>1.</w:t>
            </w:r>
            <w:r>
              <w:rPr>
                <w:rFonts w:hint="eastAsia" w:ascii="仿宋_GB2312" w:hAnsi="仿宋" w:eastAsia="仿宋_GB2312" w:cs="仿宋"/>
                <w:bCs/>
                <w:sz w:val="24"/>
                <w:lang w:val="en-US" w:eastAsia="zh-CN"/>
              </w:rPr>
              <w:t>5</w:t>
            </w:r>
          </w:p>
        </w:tc>
        <w:tc>
          <w:tcPr>
            <w:tcW w:w="3442" w:type="dxa"/>
            <w:vAlign w:val="center"/>
          </w:tcPr>
          <w:p>
            <w:pPr>
              <w:widowControl/>
              <w:rPr>
                <w:rFonts w:hint="eastAsia" w:ascii="仿宋_GB2312" w:hAnsi="仿宋" w:eastAsia="仿宋_GB2312" w:cs="仿宋"/>
                <w:b/>
                <w:bCs w:val="0"/>
                <w:sz w:val="24"/>
              </w:rPr>
            </w:pPr>
            <w:r>
              <w:rPr>
                <w:rFonts w:hint="eastAsia" w:ascii="仿宋_GB2312" w:hAnsi="仿宋" w:eastAsia="仿宋_GB2312" w:cs="仿宋"/>
                <w:b/>
                <w:bCs w:val="0"/>
                <w:sz w:val="24"/>
              </w:rPr>
              <w:t>“水台套装”的台面要求：</w:t>
            </w:r>
          </w:p>
          <w:p>
            <w:pPr>
              <w:widowControl/>
              <w:rPr>
                <w:rFonts w:hint="eastAsia" w:ascii="仿宋_GB2312" w:hAnsi="仿宋" w:eastAsia="仿宋_GB2312" w:cs="仿宋"/>
                <w:bCs/>
                <w:sz w:val="24"/>
              </w:rPr>
            </w:pPr>
            <w:r>
              <w:rPr>
                <w:rFonts w:hint="eastAsia" w:ascii="仿宋_GB2312" w:hAnsi="仿宋" w:eastAsia="仿宋_GB2312" w:cs="仿宋"/>
                <w:bCs/>
                <w:sz w:val="24"/>
              </w:rPr>
              <w:t>台面抗冲击性≥0.85，台面断裂模数（平均值）≥55MPa。（提供第三方检测机构出具的检测报告复印件）</w:t>
            </w:r>
            <w:r>
              <w:rPr>
                <w:rFonts w:hint="eastAsia" w:ascii="仿宋_GB2312" w:hAnsi="仿宋" w:eastAsia="仿宋_GB2312" w:cs="仿宋"/>
                <w:bCs/>
                <w:sz w:val="24"/>
                <w:lang w:eastAsia="zh-CN"/>
              </w:rPr>
              <w:t>（</w:t>
            </w:r>
            <w:r>
              <w:rPr>
                <w:rFonts w:hint="eastAsia" w:ascii="仿宋_GB2312" w:hAnsi="仿宋" w:eastAsia="仿宋_GB2312" w:cs="仿宋"/>
                <w:bCs/>
                <w:sz w:val="24"/>
                <w:lang w:val="en-US" w:eastAsia="zh-CN"/>
              </w:rPr>
              <w:t>全部符合得2分，不符合0分</w:t>
            </w:r>
            <w:r>
              <w:rPr>
                <w:rFonts w:hint="eastAsia" w:ascii="仿宋_GB2312" w:hAnsi="仿宋" w:eastAsia="仿宋_GB2312" w:cs="仿宋"/>
                <w:bCs/>
                <w:sz w:val="24"/>
                <w:lang w:eastAsia="zh-CN"/>
              </w:rPr>
              <w:t>）</w:t>
            </w:r>
          </w:p>
        </w:tc>
        <w:tc>
          <w:tcPr>
            <w:tcW w:w="837"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276" w:type="dxa"/>
            <w:vAlign w:val="center"/>
          </w:tcPr>
          <w:p>
            <w:pPr>
              <w:rPr>
                <w:rFonts w:ascii="仿宋_GB2312" w:hAnsi="仿宋" w:eastAsia="仿宋_GB2312" w:cs="仿宋"/>
                <w:sz w:val="24"/>
              </w:rPr>
            </w:pPr>
            <w:r>
              <w:rPr>
                <w:rFonts w:hint="eastAsia" w:ascii="仿宋_GB2312" w:hAnsi="仿宋" w:eastAsia="仿宋_GB2312" w:cs="仿宋"/>
                <w:bCs/>
                <w:sz w:val="24"/>
              </w:rPr>
              <w:t>客观分</w:t>
            </w:r>
          </w:p>
        </w:tc>
        <w:tc>
          <w:tcPr>
            <w:tcW w:w="1559" w:type="dxa"/>
          </w:tcPr>
          <w:p>
            <w:pPr>
              <w:textAlignment w:val="baseline"/>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rPr>
              <w:t>1.</w:t>
            </w:r>
            <w:r>
              <w:rPr>
                <w:rFonts w:hint="eastAsia" w:ascii="仿宋_GB2312" w:hAnsi="仿宋" w:eastAsia="仿宋_GB2312" w:cs="仿宋"/>
                <w:bCs/>
                <w:sz w:val="24"/>
                <w:lang w:val="en-US" w:eastAsia="zh-CN"/>
              </w:rPr>
              <w:t>6</w:t>
            </w:r>
          </w:p>
        </w:tc>
        <w:tc>
          <w:tcPr>
            <w:tcW w:w="3442" w:type="dxa"/>
            <w:vAlign w:val="center"/>
          </w:tcPr>
          <w:p>
            <w:pPr>
              <w:widowControl/>
              <w:rPr>
                <w:rFonts w:hint="eastAsia" w:ascii="仿宋_GB2312" w:hAnsi="仿宋" w:eastAsia="仿宋_GB2312" w:cs="仿宋"/>
                <w:b/>
                <w:bCs w:val="0"/>
                <w:sz w:val="24"/>
                <w:lang w:eastAsia="zh-CN"/>
              </w:rPr>
            </w:pPr>
            <w:r>
              <w:rPr>
                <w:rFonts w:hint="eastAsia" w:ascii="仿宋_GB2312" w:hAnsi="仿宋" w:eastAsia="仿宋_GB2312" w:cs="仿宋"/>
                <w:b/>
                <w:bCs w:val="0"/>
                <w:sz w:val="24"/>
              </w:rPr>
              <w:t>智慧黑板：</w:t>
            </w:r>
          </w:p>
          <w:p>
            <w:pPr>
              <w:widowControl/>
              <w:rPr>
                <w:rFonts w:hint="eastAsia" w:ascii="仿宋_GB2312" w:hAnsi="仿宋" w:eastAsia="仿宋_GB2312" w:cs="仿宋"/>
                <w:bCs/>
                <w:sz w:val="24"/>
              </w:rPr>
            </w:pPr>
            <w:r>
              <w:rPr>
                <w:rFonts w:hint="eastAsia" w:ascii="仿宋_GB2312" w:hAnsi="仿宋" w:eastAsia="仿宋_GB2312" w:cs="仿宋"/>
                <w:bCs/>
                <w:sz w:val="24"/>
              </w:rPr>
              <w:t>整机支持色彩空间可选，包含标准模式和sRGB模式，在sRGB模式下可做到高色准△E≤1.0。整机系统支持手势上滑调出人工智能画质调节模式（AI-PQ），在安卓通道下可根据屏幕内容自动调节画质参数，当屏幕出现人物、建筑、夜景等元素时，自动调整对比度、饱和度、锐利度、色调色相值、高光/阴影。（提供证明材料</w:t>
            </w:r>
            <w:r>
              <w:rPr>
                <w:rFonts w:hint="eastAsia" w:ascii="仿宋_GB2312" w:hAnsi="仿宋" w:eastAsia="仿宋_GB2312" w:cs="仿宋"/>
                <w:bCs/>
                <w:sz w:val="24"/>
                <w:lang w:eastAsia="zh-CN"/>
              </w:rPr>
              <w:t>）（</w:t>
            </w:r>
            <w:r>
              <w:rPr>
                <w:rFonts w:hint="eastAsia" w:ascii="仿宋_GB2312" w:hAnsi="仿宋" w:eastAsia="仿宋_GB2312" w:cs="仿宋"/>
                <w:bCs/>
                <w:sz w:val="24"/>
                <w:lang w:val="en-US" w:eastAsia="zh-CN"/>
              </w:rPr>
              <w:t>全部符合得2分，不符合0分</w:t>
            </w:r>
            <w:r>
              <w:rPr>
                <w:rFonts w:hint="eastAsia" w:ascii="仿宋_GB2312" w:hAnsi="仿宋" w:eastAsia="仿宋_GB2312" w:cs="仿宋"/>
                <w:bCs/>
                <w:sz w:val="24"/>
                <w:lang w:eastAsia="zh-CN"/>
              </w:rPr>
              <w:t>）</w:t>
            </w:r>
          </w:p>
        </w:tc>
        <w:tc>
          <w:tcPr>
            <w:tcW w:w="837"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276" w:type="dxa"/>
            <w:vAlign w:val="center"/>
          </w:tcPr>
          <w:p>
            <w:pPr>
              <w:rPr>
                <w:rFonts w:ascii="仿宋_GB2312" w:hAnsi="仿宋" w:eastAsia="仿宋_GB2312" w:cs="仿宋"/>
                <w:sz w:val="24"/>
              </w:rPr>
            </w:pPr>
            <w:r>
              <w:rPr>
                <w:rFonts w:hint="eastAsia" w:ascii="仿宋_GB2312" w:hAnsi="仿宋" w:eastAsia="仿宋_GB2312" w:cs="仿宋"/>
                <w:bCs/>
                <w:sz w:val="24"/>
              </w:rPr>
              <w:t>客观分</w:t>
            </w:r>
          </w:p>
        </w:tc>
        <w:tc>
          <w:tcPr>
            <w:tcW w:w="1559" w:type="dxa"/>
          </w:tcPr>
          <w:p>
            <w:pPr>
              <w:textAlignment w:val="baseline"/>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rPr>
              <w:t>1.</w:t>
            </w:r>
            <w:r>
              <w:rPr>
                <w:rFonts w:hint="eastAsia" w:ascii="仿宋_GB2312" w:hAnsi="仿宋" w:eastAsia="仿宋_GB2312" w:cs="仿宋"/>
                <w:bCs/>
                <w:sz w:val="24"/>
                <w:lang w:val="en-US" w:eastAsia="zh-CN"/>
              </w:rPr>
              <w:t>7</w:t>
            </w:r>
          </w:p>
        </w:tc>
        <w:tc>
          <w:tcPr>
            <w:tcW w:w="3442" w:type="dxa"/>
            <w:vAlign w:val="center"/>
          </w:tcPr>
          <w:p>
            <w:pPr>
              <w:widowControl/>
              <w:rPr>
                <w:rFonts w:hint="eastAsia" w:ascii="仿宋_GB2312" w:hAnsi="仿宋" w:eastAsia="仿宋_GB2312" w:cs="仿宋"/>
                <w:b/>
                <w:bCs w:val="0"/>
                <w:sz w:val="24"/>
                <w:lang w:eastAsia="zh-CN"/>
              </w:rPr>
            </w:pPr>
            <w:r>
              <w:rPr>
                <w:rFonts w:hint="eastAsia" w:ascii="仿宋_GB2312" w:hAnsi="仿宋" w:eastAsia="仿宋_GB2312" w:cs="仿宋"/>
                <w:b/>
                <w:bCs w:val="0"/>
                <w:sz w:val="24"/>
              </w:rPr>
              <w:t>智慧黑板：</w:t>
            </w:r>
          </w:p>
          <w:p>
            <w:pPr>
              <w:widowControl/>
              <w:rPr>
                <w:rFonts w:hint="eastAsia" w:ascii="仿宋_GB2312" w:hAnsi="仿宋" w:eastAsia="仿宋_GB2312" w:cs="仿宋"/>
                <w:bCs/>
                <w:sz w:val="24"/>
              </w:rPr>
            </w:pPr>
            <w:r>
              <w:rPr>
                <w:rFonts w:hint="eastAsia" w:ascii="仿宋_GB2312" w:hAnsi="仿宋" w:eastAsia="仿宋_GB2312" w:cs="仿宋"/>
                <w:bCs/>
                <w:sz w:val="24"/>
              </w:rPr>
              <w:t>整机框内置非独立式摄像头，采用一体化集成设计，摄像头数量≥4个。智能拼接摄像头部分：整机边框内置非独立式≥3个智能拼接摄像头，支持清晰度TV lines≥1600 lines。视场角≥141度且水平视场角≥139度，可拍摄≥1600万像素的照片，支持输出8192×2048分辨率的照片和视频，支持画面畸变矫正功能。广角摄像头部分：整机边框内置非独立式广角高清摄像头，视场角≥151度且水平视场角≥135度，支持输出4:3、16:9比例的图片和视频；在清晰度为3840x2160分辨率下，支持30帧的视频输出。（提供证明材料）</w:t>
            </w:r>
            <w:r>
              <w:rPr>
                <w:rFonts w:hint="eastAsia" w:ascii="仿宋_GB2312" w:hAnsi="仿宋" w:eastAsia="仿宋_GB2312" w:cs="仿宋"/>
                <w:bCs/>
                <w:sz w:val="24"/>
                <w:lang w:eastAsia="zh-CN"/>
              </w:rPr>
              <w:t>（</w:t>
            </w:r>
            <w:r>
              <w:rPr>
                <w:rFonts w:hint="eastAsia" w:ascii="仿宋_GB2312" w:hAnsi="仿宋" w:eastAsia="仿宋_GB2312" w:cs="仿宋"/>
                <w:bCs/>
                <w:sz w:val="24"/>
                <w:lang w:val="en-US" w:eastAsia="zh-CN"/>
              </w:rPr>
              <w:t>全部符合得2分，不符合0分</w:t>
            </w:r>
            <w:r>
              <w:rPr>
                <w:rFonts w:hint="eastAsia" w:ascii="仿宋_GB2312" w:hAnsi="仿宋" w:eastAsia="仿宋_GB2312" w:cs="仿宋"/>
                <w:bCs/>
                <w:sz w:val="24"/>
                <w:lang w:eastAsia="zh-CN"/>
              </w:rPr>
              <w:t>）</w:t>
            </w:r>
          </w:p>
        </w:tc>
        <w:tc>
          <w:tcPr>
            <w:tcW w:w="837"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276" w:type="dxa"/>
            <w:vAlign w:val="center"/>
          </w:tcPr>
          <w:p>
            <w:pPr>
              <w:rPr>
                <w:rFonts w:ascii="仿宋_GB2312" w:hAnsi="仿宋" w:eastAsia="仿宋_GB2312" w:cs="仿宋"/>
                <w:sz w:val="24"/>
              </w:rPr>
            </w:pPr>
            <w:r>
              <w:rPr>
                <w:rFonts w:hint="eastAsia" w:ascii="仿宋_GB2312" w:hAnsi="仿宋" w:eastAsia="仿宋_GB2312" w:cs="仿宋"/>
                <w:bCs/>
                <w:sz w:val="24"/>
              </w:rPr>
              <w:t>客观分</w:t>
            </w:r>
          </w:p>
        </w:tc>
        <w:tc>
          <w:tcPr>
            <w:tcW w:w="1559" w:type="dxa"/>
          </w:tcPr>
          <w:p>
            <w:pPr>
              <w:textAlignment w:val="baseline"/>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rPr>
              <w:t>1.</w:t>
            </w:r>
            <w:r>
              <w:rPr>
                <w:rFonts w:hint="eastAsia" w:ascii="仿宋_GB2312" w:hAnsi="仿宋" w:eastAsia="仿宋_GB2312" w:cs="仿宋"/>
                <w:bCs/>
                <w:sz w:val="24"/>
                <w:lang w:val="en-US" w:eastAsia="zh-CN"/>
              </w:rPr>
              <w:t>8</w:t>
            </w:r>
          </w:p>
        </w:tc>
        <w:tc>
          <w:tcPr>
            <w:tcW w:w="3442" w:type="dxa"/>
            <w:vAlign w:val="center"/>
          </w:tcPr>
          <w:p>
            <w:pPr>
              <w:widowControl/>
              <w:rPr>
                <w:rFonts w:hint="eastAsia" w:ascii="仿宋_GB2312" w:hAnsi="仿宋" w:eastAsia="仿宋_GB2312" w:cs="仿宋"/>
                <w:b/>
                <w:bCs w:val="0"/>
                <w:sz w:val="24"/>
              </w:rPr>
            </w:pPr>
            <w:r>
              <w:rPr>
                <w:rFonts w:hint="eastAsia" w:ascii="仿宋_GB2312" w:hAnsi="仿宋" w:eastAsia="仿宋_GB2312" w:cs="仿宋"/>
                <w:b/>
                <w:bCs w:val="0"/>
                <w:sz w:val="24"/>
              </w:rPr>
              <w:t>超导量子悬浮（圆盘测速）：</w:t>
            </w:r>
          </w:p>
          <w:p>
            <w:pPr>
              <w:widowControl/>
              <w:rPr>
                <w:rFonts w:hint="eastAsia" w:ascii="仿宋_GB2312" w:hAnsi="仿宋" w:eastAsia="仿宋_GB2312" w:cs="仿宋"/>
                <w:bCs/>
                <w:sz w:val="24"/>
              </w:rPr>
            </w:pPr>
            <w:r>
              <w:rPr>
                <w:rFonts w:hint="eastAsia" w:ascii="仿宋_GB2312" w:hAnsi="仿宋" w:eastAsia="仿宋_GB2312" w:cs="仿宋"/>
                <w:bCs/>
                <w:sz w:val="24"/>
              </w:rPr>
              <w:t>装置铺设永磁体轨道，使用钕铁硼强磁体，表面磁场 3000Gs。尺寸(±2cm)：40*60*60cm，重量:≥25Kg，浮子速度：4cm/s，可调；悬浮高度：≥2cm；永磁轨道长度不少于180cm。（</w:t>
            </w:r>
            <w:r>
              <w:rPr>
                <w:rFonts w:hint="eastAsia" w:ascii="仿宋_GB2312" w:hAnsi="仿宋" w:eastAsia="仿宋_GB2312" w:cs="仿宋"/>
                <w:bCs/>
                <w:sz w:val="24"/>
                <w:lang w:val="en-US" w:eastAsia="zh-CN"/>
              </w:rPr>
              <w:t>提供相关证明文件</w:t>
            </w:r>
            <w:r>
              <w:rPr>
                <w:rFonts w:hint="eastAsia" w:ascii="仿宋_GB2312" w:hAnsi="仿宋" w:eastAsia="仿宋_GB2312" w:cs="仿宋"/>
                <w:bCs/>
                <w:sz w:val="24"/>
              </w:rPr>
              <w:t>）</w:t>
            </w:r>
            <w:r>
              <w:rPr>
                <w:rFonts w:hint="eastAsia" w:ascii="仿宋_GB2312" w:hAnsi="仿宋" w:eastAsia="仿宋_GB2312" w:cs="仿宋"/>
                <w:bCs/>
                <w:sz w:val="24"/>
                <w:lang w:eastAsia="zh-CN"/>
              </w:rPr>
              <w:t>（</w:t>
            </w:r>
            <w:r>
              <w:rPr>
                <w:rFonts w:hint="eastAsia" w:ascii="仿宋_GB2312" w:hAnsi="仿宋" w:eastAsia="仿宋_GB2312" w:cs="仿宋"/>
                <w:bCs/>
                <w:sz w:val="24"/>
                <w:lang w:val="en-US" w:eastAsia="zh-CN"/>
              </w:rPr>
              <w:t>全部符合得2分，不符合0分</w:t>
            </w:r>
            <w:r>
              <w:rPr>
                <w:rFonts w:hint="eastAsia" w:ascii="仿宋_GB2312" w:hAnsi="仿宋" w:eastAsia="仿宋_GB2312" w:cs="仿宋"/>
                <w:bCs/>
                <w:sz w:val="24"/>
                <w:lang w:eastAsia="zh-CN"/>
              </w:rPr>
              <w:t>）</w:t>
            </w:r>
          </w:p>
        </w:tc>
        <w:tc>
          <w:tcPr>
            <w:tcW w:w="837"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276" w:type="dxa"/>
            <w:vAlign w:val="center"/>
          </w:tcPr>
          <w:p>
            <w:pPr>
              <w:rPr>
                <w:rFonts w:ascii="仿宋_GB2312" w:hAnsi="仿宋" w:eastAsia="仿宋_GB2312" w:cs="仿宋"/>
                <w:sz w:val="24"/>
              </w:rPr>
            </w:pPr>
            <w:r>
              <w:rPr>
                <w:rFonts w:hint="eastAsia" w:ascii="仿宋_GB2312" w:hAnsi="仿宋" w:eastAsia="仿宋_GB2312" w:cs="仿宋"/>
                <w:bCs/>
                <w:sz w:val="24"/>
              </w:rPr>
              <w:t>客观分</w:t>
            </w:r>
          </w:p>
        </w:tc>
        <w:tc>
          <w:tcPr>
            <w:tcW w:w="1559" w:type="dxa"/>
          </w:tcPr>
          <w:p>
            <w:pPr>
              <w:textAlignment w:val="baseline"/>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rPr>
              <w:t>1.</w:t>
            </w:r>
            <w:r>
              <w:rPr>
                <w:rFonts w:hint="eastAsia" w:ascii="仿宋_GB2312" w:hAnsi="仿宋" w:eastAsia="仿宋_GB2312" w:cs="仿宋"/>
                <w:bCs/>
                <w:sz w:val="24"/>
                <w:lang w:val="en-US" w:eastAsia="zh-CN"/>
              </w:rPr>
              <w:t>9</w:t>
            </w:r>
          </w:p>
        </w:tc>
        <w:tc>
          <w:tcPr>
            <w:tcW w:w="3442" w:type="dxa"/>
            <w:vAlign w:val="center"/>
          </w:tcPr>
          <w:p>
            <w:pPr>
              <w:widowControl/>
              <w:rPr>
                <w:rFonts w:hint="eastAsia" w:ascii="仿宋_GB2312" w:hAnsi="仿宋" w:eastAsia="仿宋_GB2312" w:cs="仿宋"/>
                <w:b/>
                <w:bCs w:val="0"/>
                <w:sz w:val="24"/>
              </w:rPr>
            </w:pPr>
            <w:r>
              <w:rPr>
                <w:rFonts w:hint="eastAsia" w:ascii="仿宋_GB2312" w:hAnsi="仿宋" w:eastAsia="仿宋_GB2312" w:cs="仿宋"/>
                <w:b/>
                <w:bCs w:val="0"/>
                <w:sz w:val="24"/>
              </w:rPr>
              <w:t>纹影成像：</w:t>
            </w:r>
          </w:p>
          <w:p>
            <w:pPr>
              <w:widowControl/>
              <w:rPr>
                <w:rFonts w:hint="eastAsia" w:ascii="仿宋_GB2312" w:hAnsi="仿宋" w:eastAsia="仿宋_GB2312" w:cs="仿宋"/>
                <w:bCs/>
                <w:sz w:val="24"/>
              </w:rPr>
            </w:pPr>
            <w:r>
              <w:rPr>
                <w:rFonts w:hint="eastAsia" w:ascii="仿宋_GB2312" w:hAnsi="仿宋" w:eastAsia="仿宋_GB2312" w:cs="仿宋"/>
                <w:bCs/>
                <w:sz w:val="24"/>
              </w:rPr>
              <w:t>焦距（±10mm)：750mm，抛物面反射镜口径（±10mm)：203mm，轨道长1.5米及以上；视频输出：1920*1080P及以上，60帧及以上；显示设备：13.3寸及以上。（</w:t>
            </w:r>
            <w:r>
              <w:rPr>
                <w:rFonts w:hint="eastAsia" w:ascii="仿宋_GB2312" w:hAnsi="仿宋" w:eastAsia="仿宋_GB2312" w:cs="仿宋"/>
                <w:bCs/>
                <w:sz w:val="24"/>
                <w:lang w:val="en-US" w:eastAsia="zh-CN"/>
              </w:rPr>
              <w:t>提供相关证明文件</w:t>
            </w:r>
            <w:r>
              <w:rPr>
                <w:rFonts w:hint="eastAsia" w:ascii="仿宋_GB2312" w:hAnsi="仿宋" w:eastAsia="仿宋_GB2312" w:cs="仿宋"/>
                <w:bCs/>
                <w:sz w:val="24"/>
              </w:rPr>
              <w:t>）</w:t>
            </w:r>
            <w:r>
              <w:rPr>
                <w:rFonts w:hint="eastAsia" w:ascii="仿宋_GB2312" w:hAnsi="仿宋" w:eastAsia="仿宋_GB2312" w:cs="仿宋"/>
                <w:bCs/>
                <w:sz w:val="24"/>
                <w:lang w:eastAsia="zh-CN"/>
              </w:rPr>
              <w:t>（</w:t>
            </w:r>
            <w:r>
              <w:rPr>
                <w:rFonts w:hint="eastAsia" w:ascii="仿宋_GB2312" w:hAnsi="仿宋" w:eastAsia="仿宋_GB2312" w:cs="仿宋"/>
                <w:bCs/>
                <w:sz w:val="24"/>
                <w:lang w:val="en-US" w:eastAsia="zh-CN"/>
              </w:rPr>
              <w:t>全部符合得2分，不符合0分</w:t>
            </w:r>
            <w:r>
              <w:rPr>
                <w:rFonts w:hint="eastAsia" w:ascii="仿宋_GB2312" w:hAnsi="仿宋" w:eastAsia="仿宋_GB2312" w:cs="仿宋"/>
                <w:bCs/>
                <w:sz w:val="24"/>
                <w:lang w:eastAsia="zh-CN"/>
              </w:rPr>
              <w:t>）</w:t>
            </w:r>
          </w:p>
        </w:tc>
        <w:tc>
          <w:tcPr>
            <w:tcW w:w="837"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276" w:type="dxa"/>
            <w:vAlign w:val="center"/>
          </w:tcPr>
          <w:p>
            <w:pPr>
              <w:textAlignment w:val="baseline"/>
              <w:rPr>
                <w:rFonts w:ascii="仿宋_GB2312" w:hAnsi="仿宋" w:eastAsia="仿宋_GB2312" w:cs="仿宋"/>
                <w:bCs/>
                <w:sz w:val="24"/>
              </w:rPr>
            </w:pPr>
            <w:r>
              <w:rPr>
                <w:rFonts w:hint="eastAsia" w:ascii="仿宋_GB2312" w:hAnsi="仿宋" w:eastAsia="仿宋_GB2312" w:cs="仿宋"/>
                <w:bCs/>
                <w:sz w:val="24"/>
              </w:rPr>
              <w:t>客观分</w:t>
            </w:r>
          </w:p>
        </w:tc>
        <w:tc>
          <w:tcPr>
            <w:tcW w:w="1559" w:type="dxa"/>
          </w:tcPr>
          <w:p>
            <w:pPr>
              <w:textAlignment w:val="baseline"/>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hint="default" w:ascii="仿宋_GB2312" w:hAnsi="仿宋" w:eastAsia="仿宋_GB2312" w:cs="仿宋"/>
                <w:bCs/>
                <w:sz w:val="24"/>
                <w:lang w:val="en-US" w:eastAsia="zh-CN"/>
              </w:rPr>
            </w:pPr>
            <w:r>
              <w:rPr>
                <w:rFonts w:hint="eastAsia" w:ascii="仿宋_GB2312" w:hAnsi="仿宋" w:eastAsia="仿宋_GB2312" w:cs="仿宋"/>
                <w:bCs/>
                <w:sz w:val="24"/>
              </w:rPr>
              <w:t>1.</w:t>
            </w:r>
            <w:r>
              <w:rPr>
                <w:rFonts w:hint="eastAsia" w:ascii="仿宋_GB2312" w:hAnsi="仿宋" w:eastAsia="仿宋_GB2312" w:cs="仿宋"/>
                <w:bCs/>
                <w:sz w:val="24"/>
                <w:lang w:val="en-US" w:eastAsia="zh-CN"/>
              </w:rPr>
              <w:t>10</w:t>
            </w:r>
          </w:p>
        </w:tc>
        <w:tc>
          <w:tcPr>
            <w:tcW w:w="3442" w:type="dxa"/>
            <w:vAlign w:val="center"/>
          </w:tcPr>
          <w:p>
            <w:pPr>
              <w:widowControl/>
              <w:rPr>
                <w:rFonts w:hint="eastAsia" w:ascii="仿宋_GB2312" w:hAnsi="仿宋" w:eastAsia="仿宋_GB2312" w:cs="仿宋"/>
                <w:b/>
                <w:bCs w:val="0"/>
                <w:sz w:val="24"/>
              </w:rPr>
            </w:pPr>
            <w:r>
              <w:rPr>
                <w:rFonts w:hint="eastAsia" w:ascii="仿宋_GB2312" w:hAnsi="仿宋" w:eastAsia="仿宋_GB2312" w:cs="仿宋"/>
                <w:b/>
                <w:bCs w:val="0"/>
                <w:sz w:val="24"/>
              </w:rPr>
              <w:t>壁柜1：</w:t>
            </w:r>
          </w:p>
          <w:p>
            <w:pPr>
              <w:widowControl/>
              <w:rPr>
                <w:rFonts w:hint="eastAsia" w:ascii="仿宋_GB2312" w:hAnsi="仿宋" w:eastAsia="仿宋_GB2312" w:cs="仿宋"/>
                <w:bCs/>
                <w:sz w:val="24"/>
              </w:rPr>
            </w:pPr>
            <w:r>
              <w:rPr>
                <w:rFonts w:hint="eastAsia" w:ascii="仿宋_GB2312" w:hAnsi="仿宋" w:eastAsia="仿宋_GB2312" w:cs="仿宋"/>
                <w:bCs/>
                <w:sz w:val="24"/>
              </w:rPr>
              <w:t>饰面刨花板：内结合强度≥0.45MPa，表面胶合强度≥1.01MPa，2h吸水厚度膨胀率≤2.6%，表面耐磨≤27mg/100r，表面耐污染腐蚀、表面耐龟裂、表面耐水蒸气达到5级及以上，甲醛释放量≤0.025mg/m3。（提供第三方检测机构出具的检测报告复印件）</w:t>
            </w:r>
            <w:r>
              <w:rPr>
                <w:rFonts w:hint="eastAsia" w:ascii="仿宋_GB2312" w:hAnsi="仿宋" w:eastAsia="仿宋_GB2312" w:cs="仿宋"/>
                <w:bCs/>
                <w:sz w:val="24"/>
                <w:lang w:eastAsia="zh-CN"/>
              </w:rPr>
              <w:t>（</w:t>
            </w:r>
            <w:r>
              <w:rPr>
                <w:rFonts w:hint="eastAsia" w:ascii="仿宋_GB2312" w:hAnsi="仿宋" w:eastAsia="仿宋_GB2312" w:cs="仿宋"/>
                <w:bCs/>
                <w:sz w:val="24"/>
                <w:lang w:val="en-US" w:eastAsia="zh-CN"/>
              </w:rPr>
              <w:t>全部符合得2分，不符合0分</w:t>
            </w:r>
            <w:r>
              <w:rPr>
                <w:rFonts w:hint="eastAsia" w:ascii="仿宋_GB2312" w:hAnsi="仿宋" w:eastAsia="仿宋_GB2312" w:cs="仿宋"/>
                <w:bCs/>
                <w:sz w:val="24"/>
                <w:lang w:eastAsia="zh-CN"/>
              </w:rPr>
              <w:t>）</w:t>
            </w:r>
          </w:p>
        </w:tc>
        <w:tc>
          <w:tcPr>
            <w:tcW w:w="837"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276" w:type="dxa"/>
            <w:vAlign w:val="center"/>
          </w:tcPr>
          <w:p>
            <w:pPr>
              <w:textAlignment w:val="baseline"/>
              <w:rPr>
                <w:rFonts w:ascii="仿宋_GB2312" w:hAnsi="仿宋" w:eastAsia="仿宋_GB2312" w:cs="仿宋"/>
                <w:bCs/>
                <w:sz w:val="24"/>
              </w:rPr>
            </w:pPr>
            <w:r>
              <w:rPr>
                <w:rFonts w:hint="eastAsia" w:ascii="仿宋_GB2312" w:hAnsi="仿宋" w:eastAsia="仿宋_GB2312" w:cs="仿宋"/>
                <w:bCs/>
                <w:sz w:val="24"/>
              </w:rPr>
              <w:t>客观分</w:t>
            </w:r>
          </w:p>
        </w:tc>
        <w:tc>
          <w:tcPr>
            <w:tcW w:w="1559" w:type="dxa"/>
          </w:tcPr>
          <w:p>
            <w:pPr>
              <w:textAlignment w:val="baseline"/>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rPr>
              <w:t>1.1</w:t>
            </w:r>
            <w:r>
              <w:rPr>
                <w:rFonts w:hint="eastAsia" w:ascii="仿宋_GB2312" w:hAnsi="仿宋" w:eastAsia="仿宋_GB2312" w:cs="仿宋"/>
                <w:bCs/>
                <w:sz w:val="24"/>
                <w:lang w:val="en-US" w:eastAsia="zh-CN"/>
              </w:rPr>
              <w:t>1</w:t>
            </w:r>
          </w:p>
        </w:tc>
        <w:tc>
          <w:tcPr>
            <w:tcW w:w="3442" w:type="dxa"/>
            <w:vAlign w:val="center"/>
          </w:tcPr>
          <w:p>
            <w:pPr>
              <w:widowControl/>
              <w:rPr>
                <w:rFonts w:hint="eastAsia" w:ascii="仿宋_GB2312" w:hAnsi="仿宋" w:eastAsia="仿宋_GB2312" w:cs="仿宋"/>
                <w:b/>
                <w:bCs w:val="0"/>
                <w:sz w:val="24"/>
              </w:rPr>
            </w:pPr>
            <w:r>
              <w:rPr>
                <w:rFonts w:hint="eastAsia" w:ascii="仿宋_GB2312" w:hAnsi="仿宋" w:eastAsia="仿宋_GB2312" w:cs="仿宋"/>
                <w:b/>
                <w:bCs w:val="0"/>
                <w:sz w:val="24"/>
              </w:rPr>
              <w:t>单人办公台：</w:t>
            </w:r>
          </w:p>
          <w:p>
            <w:pPr>
              <w:widowControl/>
              <w:rPr>
                <w:rFonts w:hint="eastAsia" w:ascii="仿宋_GB2312" w:hAnsi="仿宋" w:eastAsia="仿宋_GB2312" w:cs="仿宋"/>
                <w:bCs/>
                <w:sz w:val="24"/>
              </w:rPr>
            </w:pPr>
            <w:r>
              <w:rPr>
                <w:rFonts w:hint="eastAsia" w:ascii="仿宋_GB2312" w:hAnsi="仿宋_GB2312" w:eastAsia="仿宋_GB2312" w:cs="仿宋_GB2312"/>
                <w:color w:val="000000" w:themeColor="text1"/>
                <w:kern w:val="0"/>
                <w:sz w:val="24"/>
                <w:szCs w:val="24"/>
                <w14:textFill>
                  <w14:solidFill>
                    <w14:schemeClr w14:val="tx1"/>
                  </w14:solidFill>
                </w14:textFill>
              </w:rPr>
              <w:t>网布：接缝滑移（负荷：180N 负荷下的开口宽度），经向≤4.4mm，纬向≤2.7mm；耐磨性能（负荷：9 kPa 压力）大于25000次；断裂强力经向≥1397N，纬向≥925N。</w:t>
            </w:r>
            <w:r>
              <w:rPr>
                <w:rFonts w:hint="eastAsia" w:ascii="仿宋_GB2312" w:hAnsi="仿宋" w:eastAsia="仿宋_GB2312" w:cs="仿宋"/>
                <w:bCs/>
                <w:sz w:val="24"/>
              </w:rPr>
              <w:t>（提供第三方检测机构出具的检测报告复印件）</w:t>
            </w:r>
            <w:r>
              <w:rPr>
                <w:rFonts w:hint="eastAsia" w:ascii="仿宋_GB2312" w:hAnsi="仿宋" w:eastAsia="仿宋_GB2312" w:cs="仿宋"/>
                <w:bCs/>
                <w:sz w:val="24"/>
                <w:lang w:eastAsia="zh-CN"/>
              </w:rPr>
              <w:t>（</w:t>
            </w:r>
            <w:r>
              <w:rPr>
                <w:rFonts w:hint="eastAsia" w:ascii="仿宋_GB2312" w:hAnsi="仿宋" w:eastAsia="仿宋_GB2312" w:cs="仿宋"/>
                <w:bCs/>
                <w:sz w:val="24"/>
                <w:lang w:val="en-US" w:eastAsia="zh-CN"/>
              </w:rPr>
              <w:t>全部符合得2分，不符合0分</w:t>
            </w:r>
            <w:r>
              <w:rPr>
                <w:rFonts w:hint="eastAsia" w:ascii="仿宋_GB2312" w:hAnsi="仿宋" w:eastAsia="仿宋_GB2312" w:cs="仿宋"/>
                <w:bCs/>
                <w:sz w:val="24"/>
                <w:lang w:eastAsia="zh-CN"/>
              </w:rPr>
              <w:t>）</w:t>
            </w:r>
          </w:p>
        </w:tc>
        <w:tc>
          <w:tcPr>
            <w:tcW w:w="837" w:type="dxa"/>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c>
          <w:tcPr>
            <w:tcW w:w="1276" w:type="dxa"/>
            <w:vAlign w:val="center"/>
          </w:tcPr>
          <w:p>
            <w:pPr>
              <w:pStyle w:val="24"/>
              <w:rPr>
                <w:rFonts w:ascii="仿宋_GB2312" w:hAnsi="仿宋" w:eastAsia="仿宋_GB2312" w:cs="仿宋"/>
                <w:bCs/>
                <w:snapToGrid/>
                <w:szCs w:val="24"/>
                <w:lang w:val="en-US"/>
              </w:rPr>
            </w:pPr>
            <w:r>
              <w:rPr>
                <w:rFonts w:hint="eastAsia" w:ascii="仿宋_GB2312" w:hAnsi="仿宋" w:eastAsia="仿宋_GB2312" w:cs="仿宋"/>
                <w:bCs/>
                <w:snapToGrid/>
                <w:szCs w:val="24"/>
                <w:lang w:val="en-US"/>
              </w:rPr>
              <w:t>客观分</w:t>
            </w:r>
          </w:p>
        </w:tc>
        <w:tc>
          <w:tcPr>
            <w:tcW w:w="1559" w:type="dxa"/>
          </w:tcPr>
          <w:p>
            <w:pPr>
              <w:textAlignment w:val="baseline"/>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hint="default" w:ascii="仿宋_GB2312" w:hAnsi="仿宋" w:eastAsia="仿宋_GB2312" w:cs="仿宋"/>
                <w:bCs/>
                <w:sz w:val="24"/>
                <w:lang w:val="en-US" w:eastAsia="zh-CN"/>
              </w:rPr>
            </w:pPr>
            <w:r>
              <w:rPr>
                <w:rFonts w:hint="eastAsia" w:ascii="仿宋_GB2312" w:hAnsi="仿宋" w:eastAsia="仿宋_GB2312" w:cs="仿宋"/>
                <w:bCs/>
                <w:sz w:val="24"/>
                <w:lang w:val="en-US" w:eastAsia="zh-CN"/>
              </w:rPr>
              <w:t>1.12</w:t>
            </w:r>
          </w:p>
        </w:tc>
        <w:tc>
          <w:tcPr>
            <w:tcW w:w="3442" w:type="dxa"/>
            <w:vAlign w:val="center"/>
          </w:tcPr>
          <w:p>
            <w:pPr>
              <w:widowControl/>
              <w:rPr>
                <w:rFonts w:hint="eastAsia" w:ascii="宋体" w:hAnsi="宋体" w:eastAsia="宋体" w:cs="宋体"/>
                <w:kern w:val="0"/>
                <w:sz w:val="18"/>
                <w:szCs w:val="18"/>
              </w:rPr>
            </w:pPr>
            <w:r>
              <w:rPr>
                <w:rFonts w:hint="eastAsia" w:ascii="仿宋_GB2312" w:hAnsi="仿宋_GB2312" w:eastAsia="仿宋_GB2312" w:cs="仿宋_GB2312"/>
                <w:bCs/>
                <w:sz w:val="24"/>
                <w:szCs w:val="24"/>
              </w:rPr>
              <w:t>“拟采购标的的技术要求” 中带“▲”的参数及1.1~1.</w:t>
            </w:r>
            <w:r>
              <w:rPr>
                <w:rFonts w:hint="eastAsia" w:ascii="仿宋_GB2312" w:hAnsi="仿宋_GB2312" w:eastAsia="仿宋_GB2312" w:cs="仿宋_GB2312"/>
                <w:bCs/>
                <w:sz w:val="24"/>
                <w:szCs w:val="24"/>
                <w:lang w:val="en-US" w:eastAsia="zh-CN"/>
              </w:rPr>
              <w:t>11</w:t>
            </w:r>
            <w:r>
              <w:rPr>
                <w:rFonts w:hint="eastAsia" w:ascii="仿宋_GB2312" w:hAnsi="仿宋_GB2312" w:eastAsia="仿宋_GB2312" w:cs="仿宋_GB2312"/>
                <w:bCs/>
                <w:sz w:val="24"/>
                <w:szCs w:val="24"/>
              </w:rPr>
              <w:t>外，其他要求每有一项负偏离扣1分，扣完为止。</w:t>
            </w:r>
          </w:p>
        </w:tc>
        <w:tc>
          <w:tcPr>
            <w:tcW w:w="837" w:type="dxa"/>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c>
          <w:tcPr>
            <w:tcW w:w="1276" w:type="dxa"/>
            <w:vAlign w:val="center"/>
          </w:tcPr>
          <w:p>
            <w:pPr>
              <w:pStyle w:val="24"/>
              <w:rPr>
                <w:rFonts w:hint="eastAsia" w:ascii="仿宋_GB2312" w:hAnsi="仿宋" w:eastAsia="仿宋_GB2312" w:cs="仿宋"/>
                <w:bCs/>
                <w:snapToGrid/>
                <w:szCs w:val="24"/>
                <w:lang w:val="en-US"/>
              </w:rPr>
            </w:pPr>
            <w:r>
              <w:rPr>
                <w:rFonts w:hint="eastAsia" w:ascii="仿宋_GB2312" w:hAnsi="仿宋" w:eastAsia="仿宋_GB2312" w:cs="仿宋"/>
                <w:bCs/>
                <w:snapToGrid/>
                <w:szCs w:val="24"/>
                <w:lang w:val="en-US"/>
              </w:rPr>
              <w:t>客观分</w:t>
            </w:r>
          </w:p>
        </w:tc>
        <w:tc>
          <w:tcPr>
            <w:tcW w:w="1559" w:type="dxa"/>
          </w:tcPr>
          <w:p>
            <w:pPr>
              <w:textAlignment w:val="baseline"/>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5"/>
            <w:vAlign w:val="center"/>
          </w:tcPr>
          <w:p>
            <w:pPr>
              <w:ind w:left="-141" w:leftChars="-67" w:firstLine="140" w:firstLineChars="58"/>
              <w:jc w:val="left"/>
              <w:textAlignment w:val="baseline"/>
              <w:rPr>
                <w:rFonts w:ascii="仿宋_GB2312" w:hAnsi="仿宋" w:eastAsia="仿宋_GB2312" w:cs="仿宋"/>
                <w:b/>
                <w:bCs/>
                <w:sz w:val="24"/>
              </w:rPr>
            </w:pPr>
            <w:r>
              <w:rPr>
                <w:rFonts w:hint="eastAsia" w:ascii="仿宋_GB2312" w:hAnsi="仿宋" w:eastAsia="仿宋_GB2312" w:cs="仿宋"/>
                <w:b/>
                <w:bCs/>
                <w:sz w:val="24"/>
              </w:rPr>
              <w:t>2.产品功能视频演示（1</w:t>
            </w:r>
            <w:r>
              <w:rPr>
                <w:rFonts w:hint="eastAsia" w:ascii="仿宋_GB2312" w:hAnsi="仿宋" w:eastAsia="仿宋_GB2312" w:cs="仿宋"/>
                <w:b/>
                <w:bCs/>
                <w:sz w:val="24"/>
                <w:lang w:val="en-US" w:eastAsia="zh-CN"/>
              </w:rPr>
              <w:t>4</w:t>
            </w:r>
            <w:r>
              <w:rPr>
                <w:rFonts w:hint="eastAsia" w:ascii="仿宋_GB2312" w:hAnsi="仿宋" w:eastAsia="仿宋_GB2312" w:cs="仿宋"/>
                <w:b/>
                <w:bCs/>
                <w:sz w:val="24"/>
              </w:rPr>
              <w:t>分）</w:t>
            </w:r>
          </w:p>
          <w:p>
            <w:pPr>
              <w:ind w:left="-141" w:leftChars="-67" w:firstLine="140" w:firstLineChars="58"/>
              <w:jc w:val="left"/>
              <w:textAlignment w:val="baseline"/>
              <w:rPr>
                <w:rFonts w:ascii="仿宋_GB2312" w:hAnsi="仿宋" w:eastAsia="仿宋_GB2312" w:cs="仿宋"/>
                <w:b/>
                <w:bCs/>
                <w:sz w:val="24"/>
              </w:rPr>
            </w:pPr>
            <w:r>
              <w:rPr>
                <w:rFonts w:hint="eastAsia" w:ascii="仿宋_GB2312" w:hAnsi="仿宋" w:eastAsia="仿宋_GB2312" w:cs="仿宋"/>
                <w:b/>
                <w:bCs/>
                <w:sz w:val="24"/>
              </w:rPr>
              <w:t>投标人须对所投产品“智能能源供给吊装系统、超导量子悬浮（圆盘测速）、纹影成像”相关功能进行演示，由投标人自行准备相关演示环境，产品成功展现本次项目要求的功能，演示视频须制作成U盘，演示时长不超过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ascii="仿宋_GB2312" w:hAnsi="仿宋" w:eastAsia="仿宋_GB2312" w:cs="仿宋"/>
                <w:bCs/>
                <w:sz w:val="24"/>
              </w:rPr>
            </w:pPr>
            <w:r>
              <w:rPr>
                <w:rFonts w:hint="eastAsia" w:ascii="仿宋_GB2312" w:hAnsi="仿宋" w:eastAsia="仿宋_GB2312" w:cs="仿宋"/>
                <w:bCs/>
                <w:sz w:val="24"/>
              </w:rPr>
              <w:t>2.1</w:t>
            </w:r>
          </w:p>
        </w:tc>
        <w:tc>
          <w:tcPr>
            <w:tcW w:w="3442" w:type="dxa"/>
            <w:vAlign w:val="center"/>
          </w:tcPr>
          <w:p>
            <w:pPr>
              <w:keepNext w:val="0"/>
              <w:keepLines w:val="0"/>
              <w:pageBreakBefore w:val="0"/>
              <w:widowControl/>
              <w:kinsoku/>
              <w:wordWrap/>
              <w:overflowPunct/>
              <w:topLinePunct w:val="0"/>
              <w:autoSpaceDE/>
              <w:autoSpaceDN/>
              <w:bidi w:val="0"/>
              <w:adjustRightInd w:val="0"/>
              <w:snapToGrid/>
              <w:textAlignment w:val="auto"/>
              <w:rPr>
                <w:rFonts w:hint="eastAsia" w:ascii="仿宋_GB2312" w:hAnsi="仿宋" w:eastAsia="仿宋_GB2312" w:cs="仿宋"/>
                <w:bCs/>
                <w:sz w:val="24"/>
              </w:rPr>
            </w:pPr>
            <w:r>
              <w:rPr>
                <w:rFonts w:hint="eastAsia" w:ascii="仿宋_GB2312" w:hAnsi="仿宋" w:eastAsia="仿宋_GB2312" w:cs="仿宋"/>
                <w:bCs/>
                <w:sz w:val="24"/>
              </w:rPr>
              <w:t>设备名称：智能能源供给吊装系统，演示要求：</w:t>
            </w:r>
          </w:p>
          <w:p>
            <w:pPr>
              <w:keepNext w:val="0"/>
              <w:keepLines w:val="0"/>
              <w:pageBreakBefore w:val="0"/>
              <w:widowControl/>
              <w:kinsoku/>
              <w:wordWrap/>
              <w:overflowPunct/>
              <w:topLinePunct w:val="0"/>
              <w:autoSpaceDE/>
              <w:autoSpaceDN/>
              <w:bidi w:val="0"/>
              <w:adjustRightInd w:val="0"/>
              <w:snapToGrid/>
              <w:textAlignment w:val="auto"/>
              <w:rPr>
                <w:rFonts w:hint="eastAsia" w:ascii="仿宋_GB2312" w:hAnsi="仿宋" w:eastAsia="仿宋_GB2312" w:cs="仿宋"/>
                <w:bCs/>
                <w:sz w:val="24"/>
              </w:rPr>
            </w:pPr>
            <w:r>
              <w:rPr>
                <w:rFonts w:hint="eastAsia" w:ascii="仿宋_GB2312" w:hAnsi="仿宋" w:eastAsia="仿宋_GB2312" w:cs="仿宋"/>
                <w:bCs/>
                <w:sz w:val="24"/>
              </w:rPr>
              <w:t>1、学生端设备所有接口均为内嵌式设计，未使用状态下无法触碰到任何输出接口。教师端对学生端电源保护罩进行“展开”“闭合”操作。点击学生端屏幕“展开”后，保护罩自动上升。点击屏幕“关机”后，保护罩自动下降。（演示成功得</w:t>
            </w:r>
            <w:r>
              <w:rPr>
                <w:rFonts w:hint="eastAsia" w:ascii="仿宋_GB2312" w:hAnsi="仿宋" w:eastAsia="仿宋_GB2312" w:cs="仿宋"/>
                <w:bCs/>
                <w:sz w:val="24"/>
                <w:lang w:val="en-US" w:eastAsia="zh-CN"/>
              </w:rPr>
              <w:t>1</w:t>
            </w:r>
            <w:r>
              <w:rPr>
                <w:rFonts w:hint="eastAsia" w:ascii="仿宋_GB2312" w:hAnsi="仿宋" w:eastAsia="仿宋_GB2312" w:cs="仿宋"/>
                <w:bCs/>
                <w:sz w:val="24"/>
              </w:rPr>
              <w:t>分，不成功或未进行演示得0分）</w:t>
            </w:r>
          </w:p>
          <w:p>
            <w:pPr>
              <w:keepNext w:val="0"/>
              <w:keepLines w:val="0"/>
              <w:pageBreakBefore w:val="0"/>
              <w:widowControl/>
              <w:kinsoku/>
              <w:wordWrap/>
              <w:overflowPunct/>
              <w:topLinePunct w:val="0"/>
              <w:autoSpaceDE/>
              <w:autoSpaceDN/>
              <w:bidi w:val="0"/>
              <w:adjustRightInd w:val="0"/>
              <w:snapToGrid/>
              <w:textAlignment w:val="auto"/>
              <w:rPr>
                <w:rFonts w:hint="eastAsia" w:ascii="仿宋_GB2312" w:hAnsi="仿宋" w:eastAsia="仿宋_GB2312" w:cs="仿宋"/>
                <w:bCs/>
                <w:sz w:val="24"/>
              </w:rPr>
            </w:pPr>
            <w:r>
              <w:rPr>
                <w:rFonts w:hint="eastAsia" w:ascii="仿宋_GB2312" w:hAnsi="仿宋" w:eastAsia="仿宋_GB2312" w:cs="仿宋"/>
                <w:bCs/>
                <w:sz w:val="24"/>
              </w:rPr>
              <w:t>2、学生端设备含4组220V五孔插座、2组学生交流+直流输出接口、2组USB输出接口，分布在学生端设备四面。其中高压两面低压两面，成对称状；学生触控屏与低压输出接口位于同一侧。两侧低压输出可调节为不同电压值，独立操作、互不影响。（演示成功得</w:t>
            </w:r>
            <w:r>
              <w:rPr>
                <w:rFonts w:hint="eastAsia" w:ascii="仿宋_GB2312" w:hAnsi="仿宋" w:eastAsia="仿宋_GB2312" w:cs="仿宋"/>
                <w:bCs/>
                <w:sz w:val="24"/>
                <w:lang w:val="en-US" w:eastAsia="zh-CN"/>
              </w:rPr>
              <w:t>1</w:t>
            </w:r>
            <w:r>
              <w:rPr>
                <w:rFonts w:hint="eastAsia" w:ascii="仿宋_GB2312" w:hAnsi="仿宋" w:eastAsia="仿宋_GB2312" w:cs="仿宋"/>
                <w:bCs/>
                <w:sz w:val="24"/>
              </w:rPr>
              <w:t>分，不成功或未进行演示得0分）</w:t>
            </w:r>
          </w:p>
          <w:p>
            <w:pPr>
              <w:keepNext w:val="0"/>
              <w:keepLines w:val="0"/>
              <w:pageBreakBefore w:val="0"/>
              <w:widowControl/>
              <w:kinsoku/>
              <w:wordWrap/>
              <w:overflowPunct/>
              <w:topLinePunct w:val="0"/>
              <w:autoSpaceDE/>
              <w:autoSpaceDN/>
              <w:bidi w:val="0"/>
              <w:adjustRightInd w:val="0"/>
              <w:snapToGrid/>
              <w:textAlignment w:val="auto"/>
              <w:rPr>
                <w:rFonts w:hint="eastAsia" w:ascii="仿宋_GB2312" w:hAnsi="仿宋" w:eastAsia="仿宋_GB2312" w:cs="仿宋"/>
                <w:bCs/>
                <w:sz w:val="24"/>
              </w:rPr>
            </w:pPr>
            <w:r>
              <w:rPr>
                <w:rFonts w:hint="eastAsia" w:ascii="仿宋_GB2312" w:hAnsi="仿宋" w:eastAsia="仿宋_GB2312" w:cs="仿宋"/>
                <w:bCs/>
                <w:sz w:val="24"/>
              </w:rPr>
              <w:t>3、220V插座配有过载保护功能，接入额定功率大于等于1500W的设备时，学生端及教师端均发出过载警报，同步输出断电，通过电笔检测插座为不带电状态。 接入额定功率小于1500W的设备则不会发出过载警报。（演示成功得</w:t>
            </w:r>
            <w:r>
              <w:rPr>
                <w:rFonts w:hint="eastAsia" w:ascii="仿宋_GB2312" w:hAnsi="仿宋" w:eastAsia="仿宋_GB2312" w:cs="仿宋"/>
                <w:bCs/>
                <w:sz w:val="24"/>
                <w:lang w:val="en-US" w:eastAsia="zh-CN"/>
              </w:rPr>
              <w:t>1</w:t>
            </w:r>
            <w:r>
              <w:rPr>
                <w:rFonts w:hint="eastAsia" w:ascii="仿宋_GB2312" w:hAnsi="仿宋" w:eastAsia="仿宋_GB2312" w:cs="仿宋"/>
                <w:bCs/>
                <w:sz w:val="24"/>
              </w:rPr>
              <w:t>分，不成功或未进行演示得0分）</w:t>
            </w:r>
          </w:p>
          <w:p>
            <w:pPr>
              <w:keepNext w:val="0"/>
              <w:keepLines w:val="0"/>
              <w:pageBreakBefore w:val="0"/>
              <w:widowControl/>
              <w:kinsoku/>
              <w:wordWrap/>
              <w:overflowPunct/>
              <w:topLinePunct w:val="0"/>
              <w:autoSpaceDE/>
              <w:autoSpaceDN/>
              <w:bidi w:val="0"/>
              <w:adjustRightInd w:val="0"/>
              <w:snapToGrid/>
              <w:textAlignment w:val="auto"/>
              <w:rPr>
                <w:rFonts w:ascii="宋体" w:hAnsi="宋体" w:eastAsia="宋体" w:cs="宋体"/>
                <w:kern w:val="0"/>
                <w:sz w:val="18"/>
                <w:szCs w:val="18"/>
                <w:lang w:val="en-US" w:eastAsia="zh-CN" w:bidi="ar-SA"/>
              </w:rPr>
            </w:pPr>
            <w:r>
              <w:rPr>
                <w:rFonts w:hint="eastAsia" w:ascii="仿宋_GB2312" w:hAnsi="仿宋" w:eastAsia="仿宋_GB2312" w:cs="仿宋"/>
                <w:bCs/>
                <w:sz w:val="24"/>
              </w:rPr>
              <w:t>4、教师端选择座位后，点击屏幕中光源图标，集成化光源模块底部光源点亮。再次点击屏幕中光源图标，光源熄灭。（演示成功得</w:t>
            </w:r>
            <w:r>
              <w:rPr>
                <w:rFonts w:hint="eastAsia" w:ascii="仿宋_GB2312" w:hAnsi="仿宋" w:eastAsia="仿宋_GB2312" w:cs="仿宋"/>
                <w:bCs/>
                <w:sz w:val="24"/>
                <w:lang w:val="en-US" w:eastAsia="zh-CN"/>
              </w:rPr>
              <w:t>1</w:t>
            </w:r>
            <w:r>
              <w:rPr>
                <w:rFonts w:hint="eastAsia" w:ascii="仿宋_GB2312" w:hAnsi="仿宋" w:eastAsia="仿宋_GB2312" w:cs="仿宋"/>
                <w:bCs/>
                <w:sz w:val="24"/>
              </w:rPr>
              <w:t>分，不成功或未进行演示得0分）</w:t>
            </w:r>
          </w:p>
        </w:tc>
        <w:tc>
          <w:tcPr>
            <w:tcW w:w="837" w:type="dxa"/>
            <w:vAlign w:val="center"/>
          </w:tcPr>
          <w:p>
            <w:pPr>
              <w:widowControl/>
              <w:jc w:val="center"/>
              <w:rPr>
                <w:rFonts w:hint="eastAsia" w:ascii="仿宋_GB2312" w:hAnsi="仿宋" w:eastAsia="仿宋_GB2312" w:cs="仿宋"/>
                <w:bCs/>
                <w:sz w:val="24"/>
                <w:lang w:eastAsia="zh-CN"/>
              </w:rPr>
            </w:pPr>
            <w:r>
              <w:rPr>
                <w:rFonts w:hint="eastAsia" w:ascii="仿宋_GB2312" w:hAnsi="仿宋" w:eastAsia="仿宋_GB2312" w:cs="仿宋"/>
                <w:bCs/>
                <w:sz w:val="24"/>
                <w:lang w:val="en-US" w:eastAsia="zh-CN"/>
              </w:rPr>
              <w:t>4</w:t>
            </w:r>
          </w:p>
        </w:tc>
        <w:tc>
          <w:tcPr>
            <w:tcW w:w="1276" w:type="dxa"/>
            <w:vAlign w:val="center"/>
          </w:tcPr>
          <w:p>
            <w:pPr>
              <w:textAlignment w:val="baseline"/>
              <w:rPr>
                <w:rFonts w:ascii="仿宋_GB2312" w:hAnsi="仿宋" w:eastAsia="仿宋_GB2312" w:cs="仿宋"/>
                <w:bCs/>
                <w:sz w:val="24"/>
              </w:rPr>
            </w:pPr>
            <w:r>
              <w:rPr>
                <w:rFonts w:hint="eastAsia" w:ascii="仿宋_GB2312" w:hAnsi="仿宋" w:eastAsia="仿宋_GB2312" w:cs="仿宋"/>
                <w:bCs/>
                <w:sz w:val="24"/>
              </w:rPr>
              <w:t>主观分</w:t>
            </w:r>
          </w:p>
        </w:tc>
        <w:tc>
          <w:tcPr>
            <w:tcW w:w="1559" w:type="dxa"/>
          </w:tcPr>
          <w:p>
            <w:pPr>
              <w:textAlignment w:val="baseline"/>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ascii="仿宋_GB2312" w:hAnsi="仿宋" w:eastAsia="仿宋_GB2312" w:cs="仿宋"/>
                <w:bCs/>
                <w:sz w:val="24"/>
              </w:rPr>
            </w:pPr>
            <w:r>
              <w:rPr>
                <w:rFonts w:hint="eastAsia" w:ascii="仿宋_GB2312" w:hAnsi="仿宋" w:eastAsia="仿宋_GB2312" w:cs="仿宋"/>
                <w:bCs/>
                <w:sz w:val="24"/>
              </w:rPr>
              <w:t>2.2</w:t>
            </w:r>
          </w:p>
        </w:tc>
        <w:tc>
          <w:tcPr>
            <w:tcW w:w="3442" w:type="dxa"/>
            <w:vAlign w:val="bottom"/>
          </w:tcPr>
          <w:p>
            <w:pPr>
              <w:keepNext w:val="0"/>
              <w:keepLines w:val="0"/>
              <w:pageBreakBefore w:val="0"/>
              <w:widowControl/>
              <w:kinsoku/>
              <w:wordWrap/>
              <w:overflowPunct/>
              <w:topLinePunct w:val="0"/>
              <w:autoSpaceDE/>
              <w:autoSpaceDN/>
              <w:bidi w:val="0"/>
              <w:adjustRightInd w:val="0"/>
              <w:snapToGrid/>
              <w:textAlignment w:val="auto"/>
              <w:rPr>
                <w:rFonts w:hint="eastAsia" w:ascii="仿宋_GB2312" w:hAnsi="仿宋" w:eastAsia="仿宋_GB2312" w:cs="仿宋"/>
                <w:bCs/>
                <w:sz w:val="24"/>
              </w:rPr>
            </w:pPr>
            <w:r>
              <w:rPr>
                <w:rFonts w:hint="eastAsia" w:ascii="仿宋_GB2312" w:hAnsi="仿宋" w:eastAsia="仿宋_GB2312" w:cs="仿宋"/>
                <w:bCs/>
                <w:sz w:val="24"/>
              </w:rPr>
              <w:t>设备名称：超导量子悬浮（圆盘测速），演示要求：</w:t>
            </w:r>
          </w:p>
          <w:p>
            <w:pPr>
              <w:keepNext w:val="0"/>
              <w:keepLines w:val="0"/>
              <w:pageBreakBefore w:val="0"/>
              <w:widowControl/>
              <w:kinsoku/>
              <w:wordWrap/>
              <w:overflowPunct/>
              <w:topLinePunct w:val="0"/>
              <w:autoSpaceDE/>
              <w:autoSpaceDN/>
              <w:bidi w:val="0"/>
              <w:adjustRightInd w:val="0"/>
              <w:snapToGrid/>
              <w:textAlignment w:val="auto"/>
              <w:rPr>
                <w:rFonts w:hint="eastAsia" w:ascii="仿宋_GB2312" w:hAnsi="仿宋" w:eastAsia="仿宋_GB2312" w:cs="仿宋"/>
                <w:bCs/>
                <w:sz w:val="24"/>
              </w:rPr>
            </w:pPr>
            <w:r>
              <w:rPr>
                <w:rFonts w:hint="eastAsia" w:ascii="仿宋_GB2312" w:hAnsi="仿宋" w:eastAsia="仿宋_GB2312" w:cs="仿宋"/>
                <w:bCs/>
                <w:sz w:val="24"/>
              </w:rPr>
              <w:t>1、演示利用高温超导材料磁通钉扎特性，实现闭环永磁体轨道、永磁体矩阵上的悬浮教学演示，永磁体轨道可实现360度旋转，双浮子上下交错悬浮；（演示成功得2分，不成功或未进行演示得0分）</w:t>
            </w:r>
          </w:p>
          <w:p>
            <w:pPr>
              <w:keepNext w:val="0"/>
              <w:keepLines w:val="0"/>
              <w:pageBreakBefore w:val="0"/>
              <w:widowControl/>
              <w:kinsoku/>
              <w:wordWrap/>
              <w:overflowPunct/>
              <w:topLinePunct w:val="0"/>
              <w:autoSpaceDE/>
              <w:autoSpaceDN/>
              <w:bidi w:val="0"/>
              <w:adjustRightInd w:val="0"/>
              <w:snapToGrid/>
              <w:textAlignment w:val="auto"/>
              <w:rPr>
                <w:rFonts w:hint="eastAsia" w:ascii="仿宋_GB2312" w:hAnsi="仿宋" w:eastAsia="仿宋_GB2312" w:cs="仿宋"/>
                <w:bCs/>
                <w:sz w:val="24"/>
              </w:rPr>
            </w:pPr>
            <w:r>
              <w:rPr>
                <w:rFonts w:hint="eastAsia" w:ascii="仿宋_GB2312" w:hAnsi="仿宋" w:eastAsia="仿宋_GB2312" w:cs="仿宋"/>
                <w:bCs/>
                <w:sz w:val="24"/>
              </w:rPr>
              <w:t>2、演示通过驱动模块、程序监控模块，可对浮子实现驱动功能，实现加速控制过程，并可以通过程序实时显示浮子的速度。（演示成功得2分，不成功或未进行演示得0分）</w:t>
            </w:r>
          </w:p>
          <w:p>
            <w:pPr>
              <w:keepNext w:val="0"/>
              <w:keepLines w:val="0"/>
              <w:pageBreakBefore w:val="0"/>
              <w:widowControl/>
              <w:kinsoku/>
              <w:wordWrap/>
              <w:overflowPunct/>
              <w:topLinePunct w:val="0"/>
              <w:autoSpaceDE/>
              <w:autoSpaceDN/>
              <w:bidi w:val="0"/>
              <w:adjustRightInd w:val="0"/>
              <w:snapToGrid/>
              <w:textAlignment w:val="auto"/>
              <w:rPr>
                <w:rFonts w:ascii="宋体" w:hAnsi="宋体" w:eastAsia="宋体" w:cs="宋体"/>
                <w:kern w:val="0"/>
                <w:sz w:val="18"/>
                <w:szCs w:val="18"/>
                <w:lang w:val="en-US" w:eastAsia="zh-CN" w:bidi="ar-SA"/>
              </w:rPr>
            </w:pPr>
            <w:r>
              <w:rPr>
                <w:rFonts w:hint="eastAsia" w:ascii="仿宋_GB2312" w:hAnsi="仿宋" w:eastAsia="仿宋_GB2312" w:cs="仿宋"/>
                <w:bCs/>
                <w:sz w:val="24"/>
              </w:rPr>
              <w:t>3、演示超导磁通穿透仿真软件，仿真计算参数包含但不限于磁场（B)、频率（f)、周期（T)等，显示电流分布、磁场分布。（演示成功得2分，不成功或未进行演示得0分）</w:t>
            </w:r>
          </w:p>
        </w:tc>
        <w:tc>
          <w:tcPr>
            <w:tcW w:w="837" w:type="dxa"/>
            <w:vAlign w:val="center"/>
          </w:tcPr>
          <w:p>
            <w:pPr>
              <w:widowControl/>
              <w:jc w:val="center"/>
              <w:rPr>
                <w:rFonts w:hint="eastAsia" w:ascii="仿宋_GB2312" w:hAnsi="仿宋" w:eastAsia="仿宋_GB2312" w:cs="仿宋"/>
                <w:bCs/>
                <w:sz w:val="24"/>
                <w:lang w:eastAsia="zh-CN"/>
              </w:rPr>
            </w:pPr>
            <w:r>
              <w:rPr>
                <w:rFonts w:hint="eastAsia" w:ascii="仿宋_GB2312" w:hAnsi="仿宋" w:eastAsia="仿宋_GB2312" w:cs="仿宋"/>
                <w:bCs/>
                <w:sz w:val="24"/>
                <w:lang w:val="en-US" w:eastAsia="zh-CN"/>
              </w:rPr>
              <w:t>6</w:t>
            </w:r>
          </w:p>
        </w:tc>
        <w:tc>
          <w:tcPr>
            <w:tcW w:w="1276" w:type="dxa"/>
            <w:vAlign w:val="center"/>
          </w:tcPr>
          <w:p>
            <w:pPr>
              <w:textAlignment w:val="baseline"/>
              <w:rPr>
                <w:rFonts w:ascii="仿宋_GB2312" w:hAnsi="仿宋" w:eastAsia="仿宋_GB2312" w:cs="仿宋"/>
                <w:bCs/>
                <w:sz w:val="24"/>
              </w:rPr>
            </w:pPr>
            <w:r>
              <w:rPr>
                <w:rFonts w:hint="eastAsia" w:ascii="仿宋_GB2312" w:hAnsi="仿宋" w:eastAsia="仿宋_GB2312" w:cs="仿宋"/>
                <w:bCs/>
                <w:sz w:val="24"/>
              </w:rPr>
              <w:t>主观分</w:t>
            </w:r>
          </w:p>
        </w:tc>
        <w:tc>
          <w:tcPr>
            <w:tcW w:w="1559" w:type="dxa"/>
          </w:tcPr>
          <w:p>
            <w:pPr>
              <w:textAlignment w:val="baseline"/>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ascii="仿宋_GB2312" w:hAnsi="仿宋" w:eastAsia="仿宋_GB2312" w:cs="仿宋"/>
                <w:bCs/>
                <w:sz w:val="24"/>
              </w:rPr>
            </w:pPr>
            <w:r>
              <w:rPr>
                <w:rFonts w:hint="eastAsia" w:ascii="仿宋_GB2312" w:hAnsi="仿宋" w:eastAsia="仿宋_GB2312" w:cs="仿宋"/>
                <w:bCs/>
                <w:sz w:val="24"/>
              </w:rPr>
              <w:t>2.3</w:t>
            </w:r>
          </w:p>
        </w:tc>
        <w:tc>
          <w:tcPr>
            <w:tcW w:w="3442" w:type="dxa"/>
            <w:vAlign w:val="center"/>
          </w:tcPr>
          <w:p>
            <w:pPr>
              <w:keepNext w:val="0"/>
              <w:keepLines w:val="0"/>
              <w:pageBreakBefore w:val="0"/>
              <w:widowControl/>
              <w:kinsoku/>
              <w:wordWrap/>
              <w:overflowPunct/>
              <w:topLinePunct w:val="0"/>
              <w:autoSpaceDE/>
              <w:autoSpaceDN/>
              <w:bidi w:val="0"/>
              <w:adjustRightInd w:val="0"/>
              <w:snapToGrid/>
              <w:textAlignment w:val="auto"/>
              <w:rPr>
                <w:rFonts w:hint="eastAsia" w:ascii="仿宋_GB2312" w:hAnsi="仿宋" w:eastAsia="仿宋_GB2312" w:cs="仿宋"/>
                <w:bCs/>
                <w:sz w:val="24"/>
              </w:rPr>
            </w:pPr>
            <w:r>
              <w:rPr>
                <w:rFonts w:hint="eastAsia" w:ascii="仿宋_GB2312" w:hAnsi="仿宋" w:eastAsia="仿宋_GB2312" w:cs="仿宋"/>
                <w:bCs/>
                <w:sz w:val="24"/>
              </w:rPr>
              <w:t>设备名称：纹影成像， 演示要求：</w:t>
            </w:r>
          </w:p>
          <w:p>
            <w:pPr>
              <w:keepNext w:val="0"/>
              <w:keepLines w:val="0"/>
              <w:pageBreakBefore w:val="0"/>
              <w:widowControl/>
              <w:kinsoku/>
              <w:wordWrap/>
              <w:overflowPunct/>
              <w:topLinePunct w:val="0"/>
              <w:autoSpaceDE/>
              <w:autoSpaceDN/>
              <w:bidi w:val="0"/>
              <w:adjustRightInd w:val="0"/>
              <w:snapToGrid/>
              <w:textAlignment w:val="auto"/>
              <w:rPr>
                <w:rFonts w:hint="eastAsia" w:ascii="仿宋_GB2312" w:hAnsi="仿宋" w:eastAsia="仿宋_GB2312" w:cs="仿宋"/>
                <w:bCs/>
                <w:sz w:val="24"/>
              </w:rPr>
            </w:pPr>
            <w:r>
              <w:rPr>
                <w:rFonts w:hint="eastAsia" w:ascii="仿宋_GB2312" w:hAnsi="仿宋" w:eastAsia="仿宋_GB2312" w:cs="仿宋"/>
                <w:bCs/>
                <w:sz w:val="24"/>
              </w:rPr>
              <w:t>1、通过信号发生器输出光源、显示设备、 摄像头在1.5米长轨道上，演示在点光源和抛物面反射镜之间利用打火机火源、手掌温度热源产生热气流，使刀口仪点光源和反射镜间经过热气流的光线发生偏折，使部分光线出现扰动，通过CCD观察成像视场中与热气流对应位置出会产生亮暗的变化，实现了空气成像现象。（演示成功得2分，不成功或未进行演示得0分）</w:t>
            </w:r>
          </w:p>
          <w:p>
            <w:pPr>
              <w:keepNext w:val="0"/>
              <w:keepLines w:val="0"/>
              <w:pageBreakBefore w:val="0"/>
              <w:widowControl/>
              <w:kinsoku/>
              <w:wordWrap/>
              <w:overflowPunct/>
              <w:topLinePunct w:val="0"/>
              <w:autoSpaceDE/>
              <w:autoSpaceDN/>
              <w:bidi w:val="0"/>
              <w:adjustRightInd w:val="0"/>
              <w:snapToGrid/>
              <w:textAlignment w:val="auto"/>
              <w:rPr>
                <w:rFonts w:ascii="宋体" w:hAnsi="宋体" w:eastAsia="宋体" w:cs="宋体"/>
                <w:kern w:val="0"/>
                <w:sz w:val="18"/>
                <w:szCs w:val="18"/>
                <w:lang w:val="en-US" w:eastAsia="zh-CN" w:bidi="ar-SA"/>
              </w:rPr>
            </w:pPr>
            <w:r>
              <w:rPr>
                <w:rFonts w:hint="eastAsia" w:ascii="仿宋_GB2312" w:hAnsi="仿宋" w:eastAsia="仿宋_GB2312" w:cs="仿宋"/>
                <w:bCs/>
                <w:sz w:val="24"/>
              </w:rPr>
              <w:t>2、通过信号发生器输出光源、显示设备、 摄像头在1.5米长轨道上，演示超声悬浮装置观察空气驻波现象。（演示成功得2分，不成功或未进行演示得0分）</w:t>
            </w:r>
          </w:p>
        </w:tc>
        <w:tc>
          <w:tcPr>
            <w:tcW w:w="837" w:type="dxa"/>
            <w:vAlign w:val="center"/>
          </w:tcPr>
          <w:p>
            <w:pPr>
              <w:widowControl/>
              <w:jc w:val="center"/>
              <w:rPr>
                <w:rFonts w:hint="eastAsia" w:ascii="仿宋_GB2312" w:hAnsi="仿宋" w:eastAsia="仿宋_GB2312" w:cs="仿宋"/>
                <w:bCs/>
                <w:sz w:val="24"/>
                <w:lang w:eastAsia="zh-CN"/>
              </w:rPr>
            </w:pPr>
            <w:r>
              <w:rPr>
                <w:rFonts w:hint="eastAsia" w:ascii="仿宋_GB2312" w:hAnsi="仿宋" w:eastAsia="仿宋_GB2312" w:cs="仿宋"/>
                <w:bCs/>
                <w:sz w:val="24"/>
                <w:lang w:val="en-US" w:eastAsia="zh-CN"/>
              </w:rPr>
              <w:t>4</w:t>
            </w:r>
          </w:p>
        </w:tc>
        <w:tc>
          <w:tcPr>
            <w:tcW w:w="1276" w:type="dxa"/>
            <w:vAlign w:val="center"/>
          </w:tcPr>
          <w:p>
            <w:pPr>
              <w:textAlignment w:val="baseline"/>
              <w:rPr>
                <w:rFonts w:ascii="仿宋_GB2312" w:hAnsi="仿宋" w:eastAsia="仿宋_GB2312" w:cs="仿宋"/>
                <w:bCs/>
                <w:sz w:val="24"/>
              </w:rPr>
            </w:pPr>
            <w:r>
              <w:rPr>
                <w:rFonts w:hint="eastAsia" w:ascii="仿宋_GB2312" w:hAnsi="仿宋" w:eastAsia="仿宋_GB2312" w:cs="仿宋"/>
                <w:bCs/>
                <w:sz w:val="24"/>
              </w:rPr>
              <w:t>主观分</w:t>
            </w:r>
          </w:p>
        </w:tc>
        <w:tc>
          <w:tcPr>
            <w:tcW w:w="1559" w:type="dxa"/>
          </w:tcPr>
          <w:p>
            <w:pPr>
              <w:textAlignment w:val="baseline"/>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5"/>
            <w:vAlign w:val="center"/>
          </w:tcPr>
          <w:p>
            <w:pPr>
              <w:ind w:left="-141" w:leftChars="-67" w:firstLine="140" w:firstLineChars="58"/>
              <w:jc w:val="left"/>
              <w:textAlignment w:val="baseline"/>
              <w:rPr>
                <w:rFonts w:ascii="仿宋_GB2312" w:hAnsi="仿宋" w:eastAsia="仿宋_GB2312" w:cs="仿宋"/>
                <w:bCs/>
                <w:sz w:val="24"/>
              </w:rPr>
            </w:pPr>
            <w:r>
              <w:rPr>
                <w:rFonts w:hint="eastAsia" w:ascii="仿宋_GB2312" w:hAnsi="仿宋" w:eastAsia="仿宋_GB2312" w:cs="仿宋"/>
                <w:b/>
                <w:bCs/>
                <w:sz w:val="24"/>
              </w:rPr>
              <w:t>3. 对产品合理的证明材料要求、合理的设计方案及图纸要求（6分）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widowControl/>
              <w:jc w:val="center"/>
              <w:rPr>
                <w:rFonts w:ascii="仿宋_GB2312" w:hAnsi="仿宋" w:eastAsia="仿宋_GB2312" w:cs="仿宋"/>
                <w:bCs/>
                <w:sz w:val="24"/>
              </w:rPr>
            </w:pPr>
            <w:r>
              <w:rPr>
                <w:rFonts w:hint="eastAsia" w:ascii="仿宋_GB2312" w:hAnsi="仿宋" w:eastAsia="仿宋_GB2312" w:cs="仿宋"/>
                <w:bCs/>
                <w:sz w:val="24"/>
              </w:rPr>
              <w:t>3.1</w:t>
            </w:r>
          </w:p>
        </w:tc>
        <w:tc>
          <w:tcPr>
            <w:tcW w:w="3442" w:type="dxa"/>
            <w:vAlign w:val="center"/>
          </w:tcPr>
          <w:p>
            <w:pPr>
              <w:keepNext w:val="0"/>
              <w:keepLines w:val="0"/>
              <w:pageBreakBefore w:val="0"/>
              <w:widowControl/>
              <w:kinsoku/>
              <w:wordWrap/>
              <w:overflowPunct/>
              <w:topLinePunct w:val="0"/>
              <w:autoSpaceDE/>
              <w:autoSpaceDN/>
              <w:bidi w:val="0"/>
              <w:adjustRightInd w:val="0"/>
              <w:snapToGrid/>
              <w:textAlignment w:val="auto"/>
              <w:rPr>
                <w:rFonts w:hint="eastAsia" w:ascii="仿宋_GB2312" w:hAnsi="仿宋" w:eastAsia="仿宋_GB2312" w:cs="仿宋"/>
                <w:bCs/>
                <w:sz w:val="24"/>
                <w:lang w:eastAsia="zh-CN"/>
              </w:rPr>
            </w:pPr>
            <w:r>
              <w:rPr>
                <w:rFonts w:hint="eastAsia" w:ascii="仿宋_GB2312" w:hAnsi="仿宋" w:eastAsia="仿宋_GB2312" w:cs="仿宋"/>
                <w:bCs/>
                <w:sz w:val="24"/>
              </w:rPr>
              <w:t>投标人根据项目现场实际情况与采购需求进行整体规划设计，根据投标人对招标范围内的空间所提供的平面布置图、产品布置说明方案以及效果图与现场条件的匹配性、实用性、科学性，进行综合评分；</w:t>
            </w:r>
          </w:p>
          <w:p>
            <w:pPr>
              <w:keepNext w:val="0"/>
              <w:keepLines w:val="0"/>
              <w:pageBreakBefore w:val="0"/>
              <w:widowControl/>
              <w:kinsoku/>
              <w:wordWrap/>
              <w:overflowPunct/>
              <w:topLinePunct w:val="0"/>
              <w:autoSpaceDE/>
              <w:autoSpaceDN/>
              <w:bidi w:val="0"/>
              <w:adjustRightInd w:val="0"/>
              <w:snapToGrid/>
              <w:textAlignment w:val="auto"/>
              <w:rPr>
                <w:rFonts w:hint="eastAsia" w:ascii="仿宋_GB2312" w:hAnsi="仿宋" w:eastAsia="仿宋_GB2312" w:cs="仿宋"/>
                <w:bCs/>
                <w:sz w:val="24"/>
                <w:lang w:eastAsia="zh-CN"/>
              </w:rPr>
            </w:pPr>
            <w:r>
              <w:rPr>
                <w:rFonts w:hint="eastAsia" w:ascii="仿宋_GB2312" w:hAnsi="仿宋" w:eastAsia="仿宋_GB2312" w:cs="仿宋"/>
                <w:bCs/>
                <w:sz w:val="24"/>
              </w:rPr>
              <w:t>1、图纸和说明方案规范，完整，准确性强，结构合理的，完全符合业主需求得3分；</w:t>
            </w:r>
          </w:p>
          <w:p>
            <w:pPr>
              <w:keepNext w:val="0"/>
              <w:keepLines w:val="0"/>
              <w:pageBreakBefore w:val="0"/>
              <w:widowControl/>
              <w:kinsoku/>
              <w:wordWrap/>
              <w:overflowPunct/>
              <w:topLinePunct w:val="0"/>
              <w:autoSpaceDE/>
              <w:autoSpaceDN/>
              <w:bidi w:val="0"/>
              <w:adjustRightInd w:val="0"/>
              <w:snapToGrid/>
              <w:textAlignment w:val="auto"/>
              <w:rPr>
                <w:rFonts w:hint="eastAsia" w:ascii="仿宋_GB2312" w:hAnsi="仿宋" w:eastAsia="仿宋_GB2312" w:cs="仿宋"/>
                <w:bCs/>
                <w:sz w:val="24"/>
                <w:lang w:eastAsia="zh-CN"/>
              </w:rPr>
            </w:pPr>
            <w:r>
              <w:rPr>
                <w:rFonts w:hint="eastAsia" w:ascii="仿宋_GB2312" w:hAnsi="仿宋" w:eastAsia="仿宋_GB2312" w:cs="仿宋"/>
                <w:bCs/>
                <w:sz w:val="24"/>
              </w:rPr>
              <w:t>2、图纸和说明方案较规范，相对完整，准确性较强，结构较合理的，相对符合业主需求的得2分。</w:t>
            </w:r>
          </w:p>
          <w:p>
            <w:pPr>
              <w:keepNext w:val="0"/>
              <w:keepLines w:val="0"/>
              <w:pageBreakBefore w:val="0"/>
              <w:widowControl/>
              <w:kinsoku/>
              <w:wordWrap/>
              <w:overflowPunct/>
              <w:topLinePunct w:val="0"/>
              <w:autoSpaceDE/>
              <w:autoSpaceDN/>
              <w:bidi w:val="0"/>
              <w:adjustRightInd w:val="0"/>
              <w:snapToGrid/>
              <w:textAlignment w:val="auto"/>
              <w:rPr>
                <w:rFonts w:hint="eastAsia" w:ascii="仿宋_GB2312" w:hAnsi="仿宋" w:eastAsia="仿宋_GB2312" w:cs="仿宋"/>
                <w:bCs/>
                <w:sz w:val="24"/>
                <w:lang w:eastAsia="zh-CN"/>
              </w:rPr>
            </w:pPr>
            <w:r>
              <w:rPr>
                <w:rFonts w:hint="eastAsia" w:ascii="仿宋_GB2312" w:hAnsi="仿宋" w:eastAsia="仿宋_GB2312" w:cs="仿宋"/>
                <w:bCs/>
                <w:sz w:val="24"/>
              </w:rPr>
              <w:t>3、图纸和说明方案基本规范，基本完整，准确性较弱，结构基本合理的，基本符合业主需求的得1分。</w:t>
            </w:r>
          </w:p>
          <w:p>
            <w:pPr>
              <w:keepNext w:val="0"/>
              <w:keepLines w:val="0"/>
              <w:pageBreakBefore w:val="0"/>
              <w:widowControl/>
              <w:kinsoku/>
              <w:wordWrap/>
              <w:overflowPunct/>
              <w:topLinePunct w:val="0"/>
              <w:autoSpaceDE/>
              <w:autoSpaceDN/>
              <w:bidi w:val="0"/>
              <w:adjustRightInd w:val="0"/>
              <w:snapToGrid/>
              <w:textAlignment w:val="auto"/>
              <w:rPr>
                <w:rFonts w:hint="eastAsia" w:ascii="仿宋_GB2312" w:hAnsi="仿宋" w:eastAsia="仿宋_GB2312" w:cs="仿宋"/>
                <w:bCs/>
                <w:sz w:val="24"/>
                <w:lang w:val="en-US" w:eastAsia="zh-CN"/>
              </w:rPr>
            </w:pPr>
            <w:r>
              <w:rPr>
                <w:rFonts w:hint="eastAsia" w:ascii="仿宋_GB2312" w:hAnsi="仿宋" w:eastAsia="仿宋_GB2312" w:cs="仿宋"/>
                <w:bCs/>
                <w:sz w:val="24"/>
              </w:rPr>
              <w:t>4、不提供不得分。</w:t>
            </w:r>
          </w:p>
        </w:tc>
        <w:tc>
          <w:tcPr>
            <w:tcW w:w="837" w:type="dxa"/>
            <w:vAlign w:val="center"/>
          </w:tcPr>
          <w:p>
            <w:pPr>
              <w:keepNext w:val="0"/>
              <w:keepLines w:val="0"/>
              <w:pageBreakBefore w:val="0"/>
              <w:widowControl/>
              <w:kinsoku/>
              <w:wordWrap/>
              <w:overflowPunct/>
              <w:topLinePunct w:val="0"/>
              <w:autoSpaceDE/>
              <w:autoSpaceDN/>
              <w:bidi w:val="0"/>
              <w:adjustRightInd w:val="0"/>
              <w:snapToGrid/>
              <w:jc w:val="center"/>
              <w:textAlignment w:val="auto"/>
              <w:rPr>
                <w:rFonts w:hint="eastAsia" w:ascii="仿宋_GB2312" w:hAnsi="仿宋" w:eastAsia="仿宋_GB2312" w:cs="仿宋"/>
                <w:bCs/>
                <w:sz w:val="24"/>
                <w:lang w:val="en-US" w:eastAsia="zh-CN"/>
              </w:rPr>
            </w:pPr>
            <w:r>
              <w:rPr>
                <w:rFonts w:hint="eastAsia" w:ascii="仿宋_GB2312" w:hAnsi="仿宋" w:eastAsia="仿宋_GB2312" w:cs="仿宋"/>
                <w:bCs/>
                <w:sz w:val="24"/>
              </w:rPr>
              <w:t>3</w:t>
            </w:r>
          </w:p>
        </w:tc>
        <w:tc>
          <w:tcPr>
            <w:tcW w:w="1276" w:type="dxa"/>
            <w:vAlign w:val="center"/>
          </w:tcPr>
          <w:p>
            <w:pPr>
              <w:textAlignment w:val="baseline"/>
              <w:rPr>
                <w:rFonts w:ascii="仿宋_GB2312" w:hAnsi="仿宋" w:eastAsia="仿宋_GB2312" w:cs="仿宋"/>
                <w:bCs/>
                <w:sz w:val="24"/>
              </w:rPr>
            </w:pPr>
            <w:r>
              <w:rPr>
                <w:rFonts w:hint="eastAsia" w:ascii="仿宋_GB2312" w:hAnsi="仿宋" w:eastAsia="仿宋_GB2312" w:cs="仿宋"/>
                <w:bCs/>
                <w:sz w:val="24"/>
              </w:rPr>
              <w:t>主观分</w:t>
            </w:r>
          </w:p>
        </w:tc>
        <w:tc>
          <w:tcPr>
            <w:tcW w:w="1559" w:type="dxa"/>
          </w:tcPr>
          <w:p>
            <w:pPr>
              <w:textAlignment w:val="baseline"/>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widowControl/>
              <w:jc w:val="center"/>
              <w:rPr>
                <w:rFonts w:ascii="仿宋_GB2312" w:hAnsi="仿宋" w:eastAsia="仿宋_GB2312" w:cs="仿宋"/>
                <w:bCs/>
                <w:sz w:val="24"/>
              </w:rPr>
            </w:pPr>
            <w:r>
              <w:rPr>
                <w:rFonts w:hint="eastAsia" w:ascii="仿宋_GB2312" w:hAnsi="仿宋" w:eastAsia="仿宋_GB2312" w:cs="仿宋"/>
                <w:bCs/>
                <w:sz w:val="24"/>
              </w:rPr>
              <w:t>3.2</w:t>
            </w:r>
          </w:p>
        </w:tc>
        <w:tc>
          <w:tcPr>
            <w:tcW w:w="3442" w:type="dxa"/>
            <w:vAlign w:val="center"/>
          </w:tcPr>
          <w:p>
            <w:pPr>
              <w:keepNext w:val="0"/>
              <w:keepLines w:val="0"/>
              <w:pageBreakBefore w:val="0"/>
              <w:widowControl/>
              <w:kinsoku/>
              <w:wordWrap/>
              <w:overflowPunct/>
              <w:topLinePunct w:val="0"/>
              <w:autoSpaceDE/>
              <w:autoSpaceDN/>
              <w:bidi w:val="0"/>
              <w:adjustRightInd w:val="0"/>
              <w:snapToGrid/>
              <w:textAlignment w:val="auto"/>
              <w:rPr>
                <w:rFonts w:hint="eastAsia" w:ascii="仿宋_GB2312" w:hAnsi="仿宋" w:eastAsia="仿宋_GB2312" w:cs="仿宋"/>
                <w:bCs/>
                <w:sz w:val="24"/>
                <w:lang w:eastAsia="zh-CN"/>
              </w:rPr>
            </w:pPr>
            <w:r>
              <w:rPr>
                <w:rFonts w:hint="eastAsia" w:ascii="仿宋_GB2312" w:hAnsi="仿宋" w:eastAsia="仿宋_GB2312" w:cs="仿宋"/>
                <w:bCs/>
                <w:sz w:val="24"/>
              </w:rPr>
              <w:t>投标人根据项目情况提供深化专项设计，包含但不限于项目总体强弱电等，充分考虑项目实施过程中的情况，根据各投标人的响应情况，由评委会进行综合评分；</w:t>
            </w:r>
          </w:p>
          <w:p>
            <w:pPr>
              <w:keepNext w:val="0"/>
              <w:keepLines w:val="0"/>
              <w:pageBreakBefore w:val="0"/>
              <w:widowControl/>
              <w:kinsoku/>
              <w:wordWrap/>
              <w:overflowPunct/>
              <w:topLinePunct w:val="0"/>
              <w:autoSpaceDE/>
              <w:autoSpaceDN/>
              <w:bidi w:val="0"/>
              <w:adjustRightInd w:val="0"/>
              <w:snapToGrid/>
              <w:textAlignment w:val="auto"/>
              <w:rPr>
                <w:rFonts w:hint="eastAsia" w:ascii="仿宋_GB2312" w:hAnsi="仿宋" w:eastAsia="仿宋_GB2312" w:cs="仿宋"/>
                <w:bCs/>
                <w:sz w:val="24"/>
                <w:lang w:eastAsia="zh-CN"/>
              </w:rPr>
            </w:pPr>
            <w:r>
              <w:rPr>
                <w:rFonts w:hint="eastAsia" w:ascii="仿宋_GB2312" w:hAnsi="仿宋" w:eastAsia="仿宋_GB2312" w:cs="仿宋"/>
                <w:bCs/>
                <w:sz w:val="24"/>
              </w:rPr>
              <w:t>1、图纸规范，完整，准确性强，结构合理的，完全符合需求得3分；</w:t>
            </w:r>
          </w:p>
          <w:p>
            <w:pPr>
              <w:keepNext w:val="0"/>
              <w:keepLines w:val="0"/>
              <w:pageBreakBefore w:val="0"/>
              <w:widowControl/>
              <w:kinsoku/>
              <w:wordWrap/>
              <w:overflowPunct/>
              <w:topLinePunct w:val="0"/>
              <w:autoSpaceDE/>
              <w:autoSpaceDN/>
              <w:bidi w:val="0"/>
              <w:adjustRightInd w:val="0"/>
              <w:snapToGrid/>
              <w:textAlignment w:val="auto"/>
              <w:rPr>
                <w:rFonts w:hint="eastAsia" w:ascii="仿宋_GB2312" w:hAnsi="仿宋" w:eastAsia="仿宋_GB2312" w:cs="仿宋"/>
                <w:bCs/>
                <w:sz w:val="24"/>
                <w:lang w:eastAsia="zh-CN"/>
              </w:rPr>
            </w:pPr>
            <w:r>
              <w:rPr>
                <w:rFonts w:hint="eastAsia" w:ascii="仿宋_GB2312" w:hAnsi="仿宋" w:eastAsia="仿宋_GB2312" w:cs="仿宋"/>
                <w:bCs/>
                <w:sz w:val="24"/>
              </w:rPr>
              <w:t>2、图纸较规范，相对完整，准确性较强，结构较合理的，相对符合需求的得2分。</w:t>
            </w:r>
          </w:p>
          <w:p>
            <w:pPr>
              <w:keepNext w:val="0"/>
              <w:keepLines w:val="0"/>
              <w:pageBreakBefore w:val="0"/>
              <w:widowControl/>
              <w:kinsoku/>
              <w:wordWrap/>
              <w:overflowPunct/>
              <w:topLinePunct w:val="0"/>
              <w:autoSpaceDE/>
              <w:autoSpaceDN/>
              <w:bidi w:val="0"/>
              <w:adjustRightInd w:val="0"/>
              <w:snapToGrid/>
              <w:textAlignment w:val="auto"/>
              <w:rPr>
                <w:rFonts w:hint="eastAsia" w:ascii="仿宋_GB2312" w:hAnsi="仿宋" w:eastAsia="仿宋_GB2312" w:cs="仿宋"/>
                <w:bCs/>
                <w:sz w:val="24"/>
                <w:lang w:eastAsia="zh-CN"/>
              </w:rPr>
            </w:pPr>
            <w:r>
              <w:rPr>
                <w:rFonts w:hint="eastAsia" w:ascii="仿宋_GB2312" w:hAnsi="仿宋" w:eastAsia="仿宋_GB2312" w:cs="仿宋"/>
                <w:bCs/>
                <w:sz w:val="24"/>
              </w:rPr>
              <w:t>3、图纸基本规范，基本完整，准确性较弱，结构基本合理的，基本符合需求的得1分。</w:t>
            </w:r>
          </w:p>
          <w:p>
            <w:pPr>
              <w:keepNext w:val="0"/>
              <w:keepLines w:val="0"/>
              <w:pageBreakBefore w:val="0"/>
              <w:widowControl/>
              <w:kinsoku/>
              <w:wordWrap/>
              <w:overflowPunct/>
              <w:topLinePunct w:val="0"/>
              <w:autoSpaceDE/>
              <w:autoSpaceDN/>
              <w:bidi w:val="0"/>
              <w:adjustRightInd w:val="0"/>
              <w:snapToGrid/>
              <w:textAlignment w:val="auto"/>
              <w:rPr>
                <w:rFonts w:hint="eastAsia" w:ascii="仿宋_GB2312" w:hAnsi="仿宋" w:eastAsia="仿宋_GB2312" w:cs="仿宋"/>
                <w:bCs/>
                <w:sz w:val="24"/>
                <w:lang w:val="en-US" w:eastAsia="zh-CN"/>
              </w:rPr>
            </w:pPr>
            <w:r>
              <w:rPr>
                <w:rFonts w:hint="eastAsia" w:ascii="仿宋_GB2312" w:hAnsi="仿宋" w:eastAsia="仿宋_GB2312" w:cs="仿宋"/>
                <w:bCs/>
                <w:sz w:val="24"/>
              </w:rPr>
              <w:t>4、不提供不得分。</w:t>
            </w:r>
          </w:p>
        </w:tc>
        <w:tc>
          <w:tcPr>
            <w:tcW w:w="837" w:type="dxa"/>
            <w:vAlign w:val="center"/>
          </w:tcPr>
          <w:p>
            <w:pPr>
              <w:keepNext w:val="0"/>
              <w:keepLines w:val="0"/>
              <w:pageBreakBefore w:val="0"/>
              <w:widowControl/>
              <w:kinsoku/>
              <w:wordWrap/>
              <w:overflowPunct/>
              <w:topLinePunct w:val="0"/>
              <w:autoSpaceDE/>
              <w:autoSpaceDN/>
              <w:bidi w:val="0"/>
              <w:adjustRightInd w:val="0"/>
              <w:snapToGrid/>
              <w:jc w:val="center"/>
              <w:textAlignment w:val="auto"/>
              <w:rPr>
                <w:rFonts w:hint="eastAsia" w:ascii="仿宋_GB2312" w:hAnsi="仿宋" w:eastAsia="仿宋_GB2312" w:cs="仿宋"/>
                <w:bCs/>
                <w:sz w:val="24"/>
                <w:lang w:val="en-US" w:eastAsia="zh-CN"/>
              </w:rPr>
            </w:pPr>
            <w:r>
              <w:rPr>
                <w:rFonts w:hint="eastAsia" w:ascii="仿宋_GB2312" w:hAnsi="仿宋" w:eastAsia="仿宋_GB2312" w:cs="仿宋"/>
                <w:bCs/>
                <w:sz w:val="24"/>
              </w:rPr>
              <w:t>3</w:t>
            </w:r>
          </w:p>
        </w:tc>
        <w:tc>
          <w:tcPr>
            <w:tcW w:w="1276" w:type="dxa"/>
            <w:vAlign w:val="center"/>
          </w:tcPr>
          <w:p>
            <w:pPr>
              <w:textAlignment w:val="baseline"/>
              <w:rPr>
                <w:rFonts w:ascii="仿宋_GB2312" w:hAnsi="仿宋" w:eastAsia="仿宋_GB2312" w:cs="仿宋"/>
                <w:bCs/>
                <w:sz w:val="24"/>
              </w:rPr>
            </w:pPr>
            <w:r>
              <w:rPr>
                <w:rFonts w:hint="eastAsia" w:ascii="仿宋_GB2312" w:hAnsi="仿宋" w:eastAsia="仿宋_GB2312" w:cs="仿宋"/>
                <w:bCs/>
                <w:sz w:val="24"/>
              </w:rPr>
              <w:t>主观分</w:t>
            </w:r>
          </w:p>
        </w:tc>
        <w:tc>
          <w:tcPr>
            <w:tcW w:w="1559" w:type="dxa"/>
          </w:tcPr>
          <w:p>
            <w:pPr>
              <w:textAlignment w:val="baseline"/>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5"/>
            <w:vAlign w:val="center"/>
          </w:tcPr>
          <w:p>
            <w:pPr>
              <w:textAlignment w:val="baseline"/>
              <w:rPr>
                <w:rFonts w:ascii="仿宋_GB2312" w:hAnsi="仿宋" w:eastAsia="仿宋_GB2312" w:cs="仿宋"/>
                <w:bCs/>
                <w:sz w:val="24"/>
              </w:rPr>
            </w:pPr>
            <w:r>
              <w:rPr>
                <w:rFonts w:hint="eastAsia" w:ascii="仿宋_GB2312" w:hAnsi="仿宋" w:eastAsia="仿宋_GB2312" w:cs="仿宋"/>
                <w:b/>
                <w:bCs/>
                <w:sz w:val="24"/>
              </w:rPr>
              <w:t>4. 投标人资信（3分）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ascii="仿宋_GB2312" w:hAnsi="仿宋" w:eastAsia="仿宋_GB2312" w:cs="仿宋"/>
                <w:bCs/>
                <w:sz w:val="24"/>
              </w:rPr>
            </w:pPr>
            <w:r>
              <w:rPr>
                <w:rFonts w:hint="eastAsia" w:ascii="仿宋_GB2312" w:hAnsi="仿宋" w:eastAsia="仿宋_GB2312" w:cs="仿宋"/>
                <w:bCs/>
                <w:sz w:val="24"/>
              </w:rPr>
              <w:t>4</w:t>
            </w:r>
          </w:p>
        </w:tc>
        <w:tc>
          <w:tcPr>
            <w:tcW w:w="3442" w:type="dxa"/>
            <w:vAlign w:val="center"/>
          </w:tcPr>
          <w:p>
            <w:pPr>
              <w:textAlignment w:val="baseline"/>
              <w:rPr>
                <w:rFonts w:ascii="仿宋_GB2312" w:hAnsi="仿宋" w:eastAsia="仿宋_GB2312" w:cs="仿宋"/>
                <w:bCs/>
                <w:sz w:val="24"/>
              </w:rPr>
            </w:pPr>
            <w:r>
              <w:rPr>
                <w:rFonts w:hint="eastAsia" w:ascii="仿宋_GB2312" w:hAnsi="仿宋" w:eastAsia="仿宋_GB2312" w:cs="仿宋"/>
                <w:bCs/>
                <w:sz w:val="24"/>
              </w:rPr>
              <w:t>投标人具有ISO9001质量管理体系证书（需提供有效期之内的认证扫描件证书，满足得1分，不满足或未提供不得分）、ISO14001环境管理体系证书（需提供有效期之内的认证扫描件证书，满足得1分，不满足或未提供不得分）、ISO45001或者OHSAS18001职业健康安全管理体系证书（需提供有效期之内的认证扫描件证书，满足得1分，不满足或未提供不得分）（共3分）</w:t>
            </w:r>
          </w:p>
        </w:tc>
        <w:tc>
          <w:tcPr>
            <w:tcW w:w="837" w:type="dxa"/>
            <w:vAlign w:val="center"/>
          </w:tcPr>
          <w:p>
            <w:pPr>
              <w:jc w:val="center"/>
              <w:textAlignment w:val="baseline"/>
              <w:rPr>
                <w:rFonts w:ascii="仿宋_GB2312" w:hAnsi="仿宋" w:eastAsia="仿宋_GB2312" w:cs="仿宋"/>
                <w:bCs/>
                <w:sz w:val="24"/>
              </w:rPr>
            </w:pPr>
            <w:r>
              <w:rPr>
                <w:rFonts w:hint="eastAsia" w:ascii="仿宋_GB2312" w:hAnsi="仿宋" w:eastAsia="仿宋_GB2312" w:cs="仿宋"/>
                <w:bCs/>
                <w:sz w:val="24"/>
              </w:rPr>
              <w:t>3</w:t>
            </w:r>
          </w:p>
        </w:tc>
        <w:tc>
          <w:tcPr>
            <w:tcW w:w="1276" w:type="dxa"/>
            <w:vAlign w:val="center"/>
          </w:tcPr>
          <w:p>
            <w:pPr>
              <w:textAlignment w:val="baseline"/>
              <w:rPr>
                <w:rFonts w:ascii="仿宋_GB2312" w:hAnsi="仿宋" w:eastAsia="仿宋_GB2312" w:cs="仿宋"/>
                <w:bCs/>
                <w:sz w:val="24"/>
              </w:rPr>
            </w:pPr>
            <w:r>
              <w:rPr>
                <w:rFonts w:hint="eastAsia" w:ascii="仿宋_GB2312" w:hAnsi="仿宋" w:eastAsia="仿宋_GB2312" w:cs="仿宋"/>
                <w:bCs/>
                <w:sz w:val="24"/>
              </w:rPr>
              <w:t>客观分</w:t>
            </w:r>
          </w:p>
        </w:tc>
        <w:tc>
          <w:tcPr>
            <w:tcW w:w="1559" w:type="dxa"/>
          </w:tcPr>
          <w:p>
            <w:pPr>
              <w:textAlignment w:val="baseline"/>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5"/>
            <w:vAlign w:val="center"/>
          </w:tcPr>
          <w:p>
            <w:pPr>
              <w:jc w:val="left"/>
              <w:textAlignment w:val="baseline"/>
              <w:rPr>
                <w:rFonts w:ascii="仿宋_GB2312" w:hAnsi="仿宋" w:eastAsia="仿宋_GB2312" w:cs="仿宋"/>
                <w:bCs/>
                <w:sz w:val="24"/>
              </w:rPr>
            </w:pPr>
            <w:r>
              <w:rPr>
                <w:rFonts w:hint="eastAsia" w:ascii="仿宋_GB2312" w:hAnsi="仿宋" w:eastAsia="仿宋_GB2312" w:cs="仿宋"/>
                <w:b/>
                <w:sz w:val="24"/>
              </w:rPr>
              <w:t>5.项目组织实施方案（6分</w:t>
            </w:r>
            <w:r>
              <w:rPr>
                <w:rFonts w:hint="eastAsia" w:ascii="仿宋_GB2312" w:hAnsi="仿宋" w:eastAsia="仿宋_GB2312" w:cs="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ascii="仿宋_GB2312" w:hAnsi="仿宋" w:eastAsia="仿宋_GB2312" w:cs="仿宋"/>
                <w:bCs/>
                <w:sz w:val="24"/>
              </w:rPr>
            </w:pPr>
            <w:r>
              <w:rPr>
                <w:rFonts w:hint="eastAsia" w:ascii="仿宋_GB2312" w:hAnsi="仿宋" w:eastAsia="仿宋_GB2312" w:cs="仿宋"/>
                <w:bCs/>
                <w:sz w:val="24"/>
              </w:rPr>
              <w:t>5.1</w:t>
            </w:r>
          </w:p>
        </w:tc>
        <w:tc>
          <w:tcPr>
            <w:tcW w:w="3442" w:type="dxa"/>
            <w:vAlign w:val="center"/>
          </w:tcPr>
          <w:p>
            <w:pP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rPr>
              <w:t>项目实施规划方案，提出合理的项目整体实施、安装、验收方案。</w:t>
            </w:r>
          </w:p>
          <w:p>
            <w:pP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rPr>
              <w:t>投标人提供的方案满足采购需求，内容完整、措施有效、符合采购人实际需求得2分；</w:t>
            </w:r>
          </w:p>
          <w:p>
            <w:pP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rPr>
              <w:t>投标人提供的方案基本满足采购需求，内容较完整、措施较有效、基本符合采购人实际需求1分；</w:t>
            </w:r>
          </w:p>
          <w:p>
            <w:pPr>
              <w:textAlignment w:val="baseline"/>
              <w:rPr>
                <w:rFonts w:hint="eastAsia" w:ascii="仿宋_GB2312" w:hAnsi="仿宋" w:eastAsia="仿宋_GB2312" w:cs="仿宋"/>
                <w:bCs/>
                <w:sz w:val="24"/>
                <w:lang w:val="en-US" w:eastAsia="zh-CN"/>
              </w:rPr>
            </w:pPr>
            <w:r>
              <w:rPr>
                <w:rFonts w:hint="eastAsia" w:ascii="仿宋_GB2312" w:hAnsi="仿宋" w:eastAsia="仿宋_GB2312" w:cs="仿宋"/>
                <w:bCs/>
                <w:sz w:val="24"/>
              </w:rPr>
              <w:t>投标人提供的方案不满足或未提供得0分。</w:t>
            </w:r>
          </w:p>
        </w:tc>
        <w:tc>
          <w:tcPr>
            <w:tcW w:w="837" w:type="dxa"/>
            <w:vAlign w:val="center"/>
          </w:tcPr>
          <w:p>
            <w:pPr>
              <w:jc w:val="center"/>
              <w:textAlignment w:val="baseline"/>
              <w:rPr>
                <w:rFonts w:ascii="仿宋_GB2312" w:hAnsi="仿宋" w:eastAsia="仿宋_GB2312" w:cs="仿宋"/>
                <w:bCs/>
                <w:sz w:val="24"/>
              </w:rPr>
            </w:pPr>
            <w:r>
              <w:rPr>
                <w:rFonts w:hint="eastAsia" w:ascii="仿宋_GB2312" w:hAnsi="仿宋" w:eastAsia="仿宋_GB2312" w:cs="仿宋"/>
                <w:bCs/>
                <w:sz w:val="24"/>
              </w:rPr>
              <w:t>2</w:t>
            </w:r>
          </w:p>
        </w:tc>
        <w:tc>
          <w:tcPr>
            <w:tcW w:w="1276" w:type="dxa"/>
            <w:vAlign w:val="center"/>
          </w:tcPr>
          <w:p>
            <w:pPr>
              <w:textAlignment w:val="baseline"/>
              <w:rPr>
                <w:rFonts w:ascii="仿宋_GB2312" w:hAnsi="仿宋" w:eastAsia="仿宋_GB2312" w:cs="仿宋"/>
                <w:bCs/>
                <w:sz w:val="24"/>
              </w:rPr>
            </w:pPr>
            <w:r>
              <w:rPr>
                <w:rFonts w:hint="eastAsia" w:ascii="仿宋_GB2312" w:hAnsi="仿宋" w:eastAsia="仿宋_GB2312" w:cs="仿宋"/>
                <w:bCs/>
                <w:sz w:val="24"/>
              </w:rPr>
              <w:t>主观分</w:t>
            </w:r>
          </w:p>
        </w:tc>
        <w:tc>
          <w:tcPr>
            <w:tcW w:w="1559" w:type="dxa"/>
          </w:tcPr>
          <w:p>
            <w:pPr>
              <w:textAlignment w:val="baseline"/>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ascii="仿宋_GB2312" w:hAnsi="仿宋" w:eastAsia="仿宋_GB2312" w:cs="仿宋"/>
                <w:bCs/>
                <w:sz w:val="24"/>
              </w:rPr>
            </w:pPr>
            <w:r>
              <w:rPr>
                <w:rFonts w:hint="eastAsia" w:ascii="仿宋_GB2312" w:hAnsi="仿宋" w:eastAsia="仿宋_GB2312" w:cs="仿宋"/>
                <w:bCs/>
                <w:sz w:val="24"/>
              </w:rPr>
              <w:t>5.2</w:t>
            </w:r>
          </w:p>
        </w:tc>
        <w:tc>
          <w:tcPr>
            <w:tcW w:w="3442" w:type="dxa"/>
            <w:vAlign w:val="center"/>
          </w:tcPr>
          <w:p>
            <w:pP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rPr>
              <w:t>项目实施进度方案，含有供货进度实施及进度保障措施方案，能按照项目分解节点，并可跟踪实施。</w:t>
            </w:r>
          </w:p>
          <w:p>
            <w:pP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rPr>
              <w:t>投标人提供的方案满足采购需求，内容完整、措施有效、符合采购人实际需求得2分；</w:t>
            </w:r>
          </w:p>
          <w:p>
            <w:pP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rPr>
              <w:t>投标人提供的方案基本满足采购需求，内容较完整、措施较有效、基本符合采购人实际需求1分；</w:t>
            </w:r>
          </w:p>
          <w:p>
            <w:pPr>
              <w:textAlignment w:val="baseline"/>
              <w:rPr>
                <w:rFonts w:hint="eastAsia" w:ascii="仿宋_GB2312" w:hAnsi="仿宋" w:eastAsia="仿宋_GB2312" w:cs="仿宋"/>
                <w:bCs/>
                <w:sz w:val="24"/>
                <w:lang w:val="en-US" w:eastAsia="zh-CN"/>
              </w:rPr>
            </w:pPr>
            <w:r>
              <w:rPr>
                <w:rFonts w:hint="eastAsia" w:ascii="仿宋_GB2312" w:hAnsi="仿宋" w:eastAsia="仿宋_GB2312" w:cs="仿宋"/>
                <w:bCs/>
                <w:sz w:val="24"/>
              </w:rPr>
              <w:t>投标人提供的方案不满足或未提供得0分。</w:t>
            </w:r>
          </w:p>
        </w:tc>
        <w:tc>
          <w:tcPr>
            <w:tcW w:w="837" w:type="dxa"/>
            <w:vAlign w:val="center"/>
          </w:tcPr>
          <w:p>
            <w:pPr>
              <w:jc w:val="center"/>
              <w:textAlignment w:val="baseline"/>
              <w:rPr>
                <w:rFonts w:ascii="仿宋_GB2312" w:hAnsi="仿宋" w:eastAsia="仿宋_GB2312" w:cs="仿宋"/>
                <w:bCs/>
                <w:sz w:val="24"/>
              </w:rPr>
            </w:pPr>
            <w:r>
              <w:rPr>
                <w:rFonts w:hint="eastAsia" w:ascii="仿宋_GB2312" w:hAnsi="仿宋" w:eastAsia="仿宋_GB2312" w:cs="仿宋"/>
                <w:bCs/>
                <w:sz w:val="24"/>
              </w:rPr>
              <w:t>2</w:t>
            </w:r>
          </w:p>
        </w:tc>
        <w:tc>
          <w:tcPr>
            <w:tcW w:w="1276" w:type="dxa"/>
            <w:vAlign w:val="center"/>
          </w:tcPr>
          <w:p>
            <w:pPr>
              <w:textAlignment w:val="baseline"/>
              <w:rPr>
                <w:rFonts w:ascii="仿宋_GB2312" w:hAnsi="仿宋" w:eastAsia="仿宋_GB2312" w:cs="仿宋"/>
                <w:bCs/>
                <w:sz w:val="24"/>
              </w:rPr>
            </w:pPr>
            <w:r>
              <w:rPr>
                <w:rFonts w:hint="eastAsia" w:ascii="仿宋_GB2312" w:hAnsi="仿宋" w:eastAsia="仿宋_GB2312" w:cs="仿宋"/>
                <w:bCs/>
                <w:sz w:val="24"/>
              </w:rPr>
              <w:t>主观分</w:t>
            </w:r>
          </w:p>
        </w:tc>
        <w:tc>
          <w:tcPr>
            <w:tcW w:w="1559" w:type="dxa"/>
          </w:tcPr>
          <w:p>
            <w:pPr>
              <w:textAlignment w:val="baseline"/>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ascii="仿宋_GB2312" w:hAnsi="仿宋" w:eastAsia="仿宋_GB2312" w:cs="仿宋"/>
                <w:bCs/>
                <w:sz w:val="24"/>
              </w:rPr>
            </w:pPr>
            <w:r>
              <w:rPr>
                <w:rFonts w:hint="eastAsia" w:ascii="仿宋_GB2312" w:hAnsi="仿宋" w:eastAsia="仿宋_GB2312" w:cs="仿宋"/>
                <w:bCs/>
                <w:sz w:val="24"/>
              </w:rPr>
              <w:t>5.3</w:t>
            </w:r>
          </w:p>
        </w:tc>
        <w:tc>
          <w:tcPr>
            <w:tcW w:w="3442" w:type="dxa"/>
            <w:vAlign w:val="center"/>
          </w:tcPr>
          <w:p>
            <w:pP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rPr>
              <w:t>项目培训方案；提供完善的培训方案、培训计划、培训内容并符合采购需求。</w:t>
            </w:r>
          </w:p>
          <w:p>
            <w:pP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rPr>
              <w:t>投标人提供的培训方案，内容完整、措施有效、符合采购人实际需求得2分；</w:t>
            </w:r>
          </w:p>
          <w:p>
            <w:pP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rPr>
              <w:t>投标人提供的方培训方案，内容较完整、措施较有效、基本符合采购人实际需求1分；</w:t>
            </w:r>
          </w:p>
          <w:p>
            <w:pPr>
              <w:textAlignment w:val="baseline"/>
              <w:rPr>
                <w:rFonts w:hint="eastAsia" w:ascii="仿宋_GB2312" w:hAnsi="仿宋" w:eastAsia="仿宋_GB2312" w:cs="仿宋"/>
                <w:bCs/>
                <w:sz w:val="24"/>
                <w:lang w:val="en-US" w:eastAsia="zh-CN"/>
              </w:rPr>
            </w:pPr>
            <w:r>
              <w:rPr>
                <w:rFonts w:hint="eastAsia" w:ascii="仿宋_GB2312" w:hAnsi="仿宋" w:eastAsia="仿宋_GB2312" w:cs="仿宋"/>
                <w:bCs/>
                <w:sz w:val="24"/>
              </w:rPr>
              <w:t>投标人提供的培训方案，不满足或未提供得0分。</w:t>
            </w:r>
          </w:p>
        </w:tc>
        <w:tc>
          <w:tcPr>
            <w:tcW w:w="837" w:type="dxa"/>
            <w:vAlign w:val="center"/>
          </w:tcPr>
          <w:p>
            <w:pPr>
              <w:jc w:val="center"/>
              <w:textAlignment w:val="baseline"/>
              <w:rPr>
                <w:rFonts w:ascii="仿宋_GB2312" w:hAnsi="仿宋" w:eastAsia="仿宋_GB2312" w:cs="仿宋"/>
                <w:bCs/>
                <w:sz w:val="24"/>
              </w:rPr>
            </w:pPr>
            <w:r>
              <w:rPr>
                <w:rFonts w:hint="eastAsia" w:ascii="仿宋_GB2312" w:hAnsi="仿宋" w:eastAsia="仿宋_GB2312" w:cs="仿宋"/>
                <w:bCs/>
                <w:sz w:val="24"/>
              </w:rPr>
              <w:t>2</w:t>
            </w:r>
          </w:p>
        </w:tc>
        <w:tc>
          <w:tcPr>
            <w:tcW w:w="1276" w:type="dxa"/>
            <w:vAlign w:val="center"/>
          </w:tcPr>
          <w:p>
            <w:pPr>
              <w:textAlignment w:val="baseline"/>
              <w:rPr>
                <w:rFonts w:ascii="仿宋_GB2312" w:hAnsi="仿宋" w:eastAsia="仿宋_GB2312" w:cs="仿宋"/>
                <w:bCs/>
                <w:sz w:val="24"/>
              </w:rPr>
            </w:pPr>
            <w:r>
              <w:rPr>
                <w:rFonts w:hint="eastAsia" w:ascii="仿宋_GB2312" w:hAnsi="仿宋" w:eastAsia="仿宋_GB2312" w:cs="仿宋"/>
                <w:bCs/>
                <w:sz w:val="24"/>
              </w:rPr>
              <w:t>主观分</w:t>
            </w:r>
          </w:p>
        </w:tc>
        <w:tc>
          <w:tcPr>
            <w:tcW w:w="1559" w:type="dxa"/>
          </w:tcPr>
          <w:p>
            <w:pPr>
              <w:textAlignment w:val="baseline"/>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5"/>
            <w:vAlign w:val="center"/>
          </w:tcPr>
          <w:p>
            <w:pPr>
              <w:jc w:val="left"/>
              <w:textAlignment w:val="baseline"/>
              <w:rPr>
                <w:rFonts w:ascii="仿宋_GB2312" w:hAnsi="仿宋" w:eastAsia="仿宋_GB2312" w:cs="仿宋"/>
                <w:bCs/>
                <w:sz w:val="24"/>
              </w:rPr>
            </w:pPr>
            <w:r>
              <w:rPr>
                <w:rFonts w:hint="eastAsia" w:ascii="仿宋_GB2312" w:hAnsi="仿宋" w:eastAsia="仿宋_GB2312" w:cs="仿宋"/>
                <w:b/>
                <w:sz w:val="24"/>
              </w:rPr>
              <w:t>6.项目人员配置（</w:t>
            </w:r>
            <w:r>
              <w:rPr>
                <w:rFonts w:hint="eastAsia" w:ascii="仿宋_GB2312" w:hAnsi="仿宋" w:eastAsia="仿宋_GB2312" w:cs="仿宋"/>
                <w:b/>
                <w:sz w:val="24"/>
                <w:lang w:val="en-US" w:eastAsia="zh-CN"/>
              </w:rPr>
              <w:t>4</w:t>
            </w:r>
            <w:r>
              <w:rPr>
                <w:rFonts w:hint="eastAsia" w:ascii="仿宋_GB2312" w:hAnsi="仿宋" w:eastAsia="仿宋_GB2312" w:cs="仿宋"/>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6.1</w:t>
            </w:r>
          </w:p>
        </w:tc>
        <w:tc>
          <w:tcPr>
            <w:tcW w:w="3442" w:type="dxa"/>
            <w:vAlign w:val="center"/>
          </w:tcPr>
          <w:p>
            <w:pPr>
              <w:textAlignment w:val="baseline"/>
              <w:rPr>
                <w:rFonts w:hint="eastAsia" w:ascii="仿宋_GB2312" w:hAnsi="仿宋" w:eastAsia="仿宋_GB2312" w:cs="仿宋"/>
                <w:bCs/>
                <w:sz w:val="24"/>
                <w:lang w:eastAsia="zh-CN"/>
              </w:rPr>
            </w:pPr>
            <w:r>
              <w:rPr>
                <w:rFonts w:hint="eastAsia" w:ascii="仿宋_GB2312" w:hAnsi="仿宋" w:eastAsia="仿宋_GB2312" w:cs="仿宋"/>
                <w:bCs/>
                <w:sz w:val="24"/>
              </w:rPr>
              <w:t>技术负责人的专业素质、技术能力、类似项目实施经验情况：具有硬件技术维护工程师（高级）证书的，得2分，中级及以下证书的，得1分，未提供得0分。</w:t>
            </w:r>
          </w:p>
          <w:p>
            <w:pPr>
              <w:textAlignment w:val="baseline"/>
              <w:rPr>
                <w:rFonts w:hint="eastAsia" w:ascii="仿宋_GB2312" w:hAnsi="仿宋" w:eastAsia="仿宋_GB2312" w:cs="仿宋"/>
                <w:bCs/>
                <w:sz w:val="24"/>
              </w:rPr>
            </w:pPr>
            <w:r>
              <w:rPr>
                <w:rFonts w:hint="eastAsia" w:ascii="仿宋_GB2312" w:hAnsi="仿宋" w:eastAsia="仿宋_GB2312" w:cs="仿宋"/>
                <w:bCs/>
                <w:sz w:val="24"/>
              </w:rPr>
              <w:t>以上需同时提供人员在投标人单位的社保缴纳证明材料，否则此项不得分。</w:t>
            </w:r>
          </w:p>
        </w:tc>
        <w:tc>
          <w:tcPr>
            <w:tcW w:w="837" w:type="dxa"/>
            <w:vAlign w:val="center"/>
          </w:tcPr>
          <w:p>
            <w:pPr>
              <w:jc w:val="center"/>
              <w:textAlignment w:val="baseline"/>
              <w:rPr>
                <w:rFonts w:hint="eastAsia" w:ascii="仿宋_GB2312" w:hAnsi="仿宋" w:eastAsia="仿宋_GB2312" w:cs="仿宋"/>
                <w:bCs/>
                <w:sz w:val="24"/>
                <w:lang w:val="en-US" w:eastAsia="zh-CN"/>
              </w:rPr>
            </w:pPr>
            <w:r>
              <w:rPr>
                <w:rFonts w:hint="eastAsia" w:ascii="仿宋_GB2312" w:hAnsi="仿宋" w:eastAsia="仿宋_GB2312" w:cs="仿宋"/>
                <w:bCs/>
                <w:sz w:val="24"/>
                <w:lang w:val="en-US" w:eastAsia="zh-CN"/>
              </w:rPr>
              <w:t>2</w:t>
            </w:r>
          </w:p>
        </w:tc>
        <w:tc>
          <w:tcPr>
            <w:tcW w:w="1276" w:type="dxa"/>
            <w:vAlign w:val="center"/>
          </w:tcPr>
          <w:p>
            <w:pPr>
              <w:textAlignment w:val="baseline"/>
              <w:rPr>
                <w:rFonts w:hint="default" w:ascii="仿宋_GB2312" w:hAnsi="仿宋" w:eastAsia="仿宋_GB2312" w:cs="仿宋"/>
                <w:bCs/>
                <w:sz w:val="24"/>
                <w:lang w:val="en-US" w:eastAsia="zh-CN"/>
              </w:rPr>
            </w:pPr>
            <w:r>
              <w:rPr>
                <w:rFonts w:hint="eastAsia" w:ascii="仿宋_GB2312" w:hAnsi="仿宋" w:eastAsia="仿宋_GB2312" w:cs="仿宋"/>
                <w:bCs/>
                <w:sz w:val="24"/>
                <w:lang w:val="en-US" w:eastAsia="zh-CN"/>
              </w:rPr>
              <w:t>客观分</w:t>
            </w:r>
          </w:p>
        </w:tc>
        <w:tc>
          <w:tcPr>
            <w:tcW w:w="1559" w:type="dxa"/>
          </w:tcPr>
          <w:p>
            <w:pPr>
              <w:textAlignment w:val="baseline"/>
              <w:rPr>
                <w:rFonts w:ascii="仿宋_GB2312" w:hAnsi="仿宋" w:eastAsia="仿宋_GB2312"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hint="eastAsia" w:ascii="仿宋_GB2312" w:hAnsi="仿宋" w:eastAsia="仿宋_GB2312" w:cs="仿宋"/>
                <w:bCs/>
                <w:sz w:val="24"/>
              </w:rPr>
            </w:pPr>
            <w:r>
              <w:rPr>
                <w:rFonts w:hint="eastAsia" w:ascii="仿宋_GB2312" w:hAnsi="仿宋" w:eastAsia="仿宋_GB2312" w:cs="仿宋"/>
                <w:bCs/>
                <w:sz w:val="24"/>
              </w:rPr>
              <w:t>6.2</w:t>
            </w:r>
          </w:p>
        </w:tc>
        <w:tc>
          <w:tcPr>
            <w:tcW w:w="3442" w:type="dxa"/>
            <w:vAlign w:val="center"/>
          </w:tcPr>
          <w:p>
            <w:pPr>
              <w:textAlignment w:val="baseline"/>
              <w:rPr>
                <w:rFonts w:hint="eastAsia" w:ascii="仿宋_GB2312" w:hAnsi="仿宋" w:eastAsia="仿宋_GB2312" w:cs="仿宋"/>
                <w:bCs/>
                <w:sz w:val="24"/>
              </w:rPr>
            </w:pPr>
            <w:r>
              <w:rPr>
                <w:rFonts w:hint="eastAsia" w:ascii="仿宋_GB2312" w:hAnsi="仿宋" w:eastAsia="仿宋_GB2312" w:cs="仿宋"/>
                <w:bCs/>
                <w:sz w:val="24"/>
              </w:rPr>
              <w:t>除技术负责人外其他专业技术人员组成、数量、专业素质、技术能力、经验等情况。团队人员数量配置(大于等于8人)的得2分，人员数量配置(4至7人)的得1分，人员数量配置(少于4人)</w:t>
            </w:r>
            <w:r>
              <w:rPr>
                <w:rFonts w:hint="eastAsia" w:ascii="仿宋_GB2312" w:hAnsi="仿宋" w:eastAsia="仿宋_GB2312" w:cs="仿宋"/>
                <w:bCs/>
                <w:sz w:val="24"/>
                <w:lang w:val="en-US" w:eastAsia="zh-CN"/>
              </w:rPr>
              <w:t>或</w:t>
            </w:r>
            <w:r>
              <w:rPr>
                <w:rFonts w:hint="eastAsia" w:ascii="仿宋_GB2312" w:hAnsi="仿宋" w:eastAsia="仿宋_GB2312" w:cs="仿宋"/>
                <w:bCs/>
                <w:sz w:val="24"/>
              </w:rPr>
              <w:t>未提供0分。</w:t>
            </w:r>
          </w:p>
          <w:p>
            <w:pPr>
              <w:textAlignment w:val="baseline"/>
              <w:rPr>
                <w:rFonts w:hint="eastAsia" w:ascii="仿宋_GB2312" w:hAnsi="仿宋" w:eastAsia="仿宋_GB2312" w:cs="仿宋"/>
                <w:bCs/>
                <w:sz w:val="24"/>
              </w:rPr>
            </w:pPr>
            <w:r>
              <w:rPr>
                <w:rFonts w:hint="eastAsia" w:ascii="仿宋_GB2312" w:hAnsi="仿宋" w:eastAsia="仿宋_GB2312" w:cs="仿宋"/>
                <w:bCs/>
                <w:sz w:val="24"/>
              </w:rPr>
              <w:t>以上需同时提供人员在投标人单位的社保缴纳证明材料，否则此项不得分。</w:t>
            </w:r>
          </w:p>
        </w:tc>
        <w:tc>
          <w:tcPr>
            <w:tcW w:w="837" w:type="dxa"/>
            <w:vAlign w:val="center"/>
          </w:tcPr>
          <w:p>
            <w:pPr>
              <w:jc w:val="center"/>
              <w:textAlignment w:val="baseline"/>
              <w:rPr>
                <w:rFonts w:ascii="仿宋_GB2312" w:hAnsi="仿宋" w:eastAsia="仿宋_GB2312" w:cs="仿宋"/>
                <w:bCs/>
                <w:sz w:val="24"/>
              </w:rPr>
            </w:pPr>
            <w:r>
              <w:rPr>
                <w:rFonts w:hint="eastAsia" w:ascii="仿宋_GB2312" w:hAnsi="仿宋" w:eastAsia="仿宋_GB2312" w:cs="仿宋"/>
                <w:bCs/>
                <w:sz w:val="24"/>
              </w:rPr>
              <w:t>2</w:t>
            </w:r>
          </w:p>
        </w:tc>
        <w:tc>
          <w:tcPr>
            <w:tcW w:w="1276" w:type="dxa"/>
            <w:vAlign w:val="center"/>
          </w:tcPr>
          <w:p>
            <w:pPr>
              <w:textAlignment w:val="baseline"/>
              <w:rPr>
                <w:rFonts w:ascii="仿宋_GB2312" w:hAnsi="仿宋" w:eastAsia="仿宋_GB2312" w:cs="仿宋"/>
                <w:bCs/>
                <w:sz w:val="24"/>
              </w:rPr>
            </w:pPr>
            <w:r>
              <w:rPr>
                <w:rFonts w:hint="eastAsia" w:ascii="仿宋_GB2312" w:hAnsi="仿宋" w:eastAsia="仿宋_GB2312" w:cs="仿宋"/>
                <w:bCs/>
                <w:sz w:val="24"/>
              </w:rPr>
              <w:t>客观分</w:t>
            </w:r>
          </w:p>
        </w:tc>
        <w:tc>
          <w:tcPr>
            <w:tcW w:w="1559" w:type="dxa"/>
          </w:tcPr>
          <w:p>
            <w:pPr>
              <w:textAlignment w:val="baseline"/>
              <w:rPr>
                <w:rFonts w:ascii="仿宋_GB2312" w:hAnsi="仿宋" w:eastAsia="仿宋_GB2312"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5"/>
            <w:vAlign w:val="center"/>
          </w:tcPr>
          <w:p>
            <w:pPr>
              <w:jc w:val="left"/>
              <w:textAlignment w:val="baseline"/>
              <w:rPr>
                <w:rFonts w:ascii="仿宋_GB2312" w:hAnsi="仿宋" w:eastAsia="仿宋_GB2312" w:cs="仿宋"/>
                <w:bCs/>
                <w:sz w:val="24"/>
              </w:rPr>
            </w:pPr>
            <w:r>
              <w:rPr>
                <w:rFonts w:hint="eastAsia" w:ascii="仿宋_GB2312" w:hAnsi="仿宋" w:eastAsia="仿宋_GB2312" w:cs="仿宋"/>
                <w:b/>
                <w:sz w:val="24"/>
              </w:rPr>
              <w:t>7.售后服务（4分）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ascii="仿宋_GB2312" w:hAnsi="仿宋" w:eastAsia="仿宋_GB2312" w:cs="仿宋"/>
                <w:bCs/>
                <w:sz w:val="24"/>
              </w:rPr>
            </w:pPr>
            <w:r>
              <w:rPr>
                <w:rFonts w:hint="eastAsia" w:ascii="仿宋_GB2312" w:hAnsi="仿宋" w:eastAsia="仿宋_GB2312" w:cs="仿宋"/>
                <w:bCs/>
                <w:sz w:val="24"/>
              </w:rPr>
              <w:t>7.1</w:t>
            </w:r>
          </w:p>
        </w:tc>
        <w:tc>
          <w:tcPr>
            <w:tcW w:w="3442" w:type="dxa"/>
            <w:vAlign w:val="center"/>
          </w:tcPr>
          <w:p>
            <w:pPr>
              <w:widowControl/>
              <w:rPr>
                <w:rFonts w:ascii="仿宋_GB2312" w:hAnsi="仿宋" w:eastAsia="仿宋_GB2312" w:cs="仿宋"/>
                <w:bCs/>
                <w:sz w:val="24"/>
              </w:rPr>
            </w:pPr>
            <w:r>
              <w:rPr>
                <w:rFonts w:hint="eastAsia" w:ascii="仿宋_GB2312" w:hAnsi="仿宋" w:eastAsia="仿宋_GB2312" w:cs="仿宋"/>
                <w:bCs/>
                <w:sz w:val="24"/>
              </w:rPr>
              <w:t>投标人提供的售后服务方案等情况，服务承诺的可行性、完整性以及服务承诺落实的保障措施，质保期内外的后续技术支持和维护能力情况等进行评审。要点内容完整、完全符合采购需求的得2分；内容与本项目联系，部分符合采购需求的得1分；不符合或未提供0分。</w:t>
            </w:r>
          </w:p>
        </w:tc>
        <w:tc>
          <w:tcPr>
            <w:tcW w:w="837" w:type="dxa"/>
            <w:vAlign w:val="center"/>
          </w:tcPr>
          <w:p>
            <w:pPr>
              <w:ind w:left="-141" w:leftChars="-67" w:firstLine="139" w:firstLineChars="58"/>
              <w:jc w:val="center"/>
              <w:textAlignment w:val="baseline"/>
              <w:rPr>
                <w:rFonts w:ascii="仿宋_GB2312" w:hAnsi="仿宋" w:eastAsia="仿宋_GB2312" w:cs="仿宋"/>
                <w:bCs/>
                <w:sz w:val="24"/>
              </w:rPr>
            </w:pPr>
            <w:r>
              <w:rPr>
                <w:rFonts w:hint="eastAsia" w:ascii="仿宋_GB2312" w:hAnsi="仿宋" w:eastAsia="仿宋_GB2312" w:cs="仿宋"/>
                <w:bCs/>
                <w:sz w:val="24"/>
              </w:rPr>
              <w:t>2</w:t>
            </w:r>
          </w:p>
        </w:tc>
        <w:tc>
          <w:tcPr>
            <w:tcW w:w="1276" w:type="dxa"/>
            <w:vAlign w:val="center"/>
          </w:tcPr>
          <w:p>
            <w:pPr>
              <w:ind w:left="-141" w:leftChars="-67" w:firstLine="139" w:firstLineChars="58"/>
              <w:jc w:val="left"/>
              <w:textAlignment w:val="baseline"/>
              <w:rPr>
                <w:rFonts w:ascii="仿宋_GB2312" w:hAnsi="仿宋" w:eastAsia="仿宋_GB2312" w:cs="仿宋"/>
                <w:bCs/>
                <w:sz w:val="24"/>
              </w:rPr>
            </w:pPr>
            <w:r>
              <w:rPr>
                <w:rFonts w:hint="eastAsia" w:ascii="仿宋_GB2312" w:hAnsi="仿宋" w:eastAsia="仿宋_GB2312" w:cs="仿宋"/>
                <w:bCs/>
                <w:sz w:val="24"/>
              </w:rPr>
              <w:t>主观分</w:t>
            </w:r>
          </w:p>
        </w:tc>
        <w:tc>
          <w:tcPr>
            <w:tcW w:w="1559" w:type="dxa"/>
            <w:vAlign w:val="center"/>
          </w:tcPr>
          <w:p>
            <w:pPr>
              <w:ind w:left="-141" w:leftChars="-67" w:firstLine="140" w:firstLineChars="58"/>
              <w:jc w:val="left"/>
              <w:textAlignment w:val="baseline"/>
              <w:rPr>
                <w:rFonts w:ascii="仿宋_GB2312" w:hAnsi="仿宋" w:eastAsia="仿宋_GB2312"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ascii="仿宋_GB2312" w:hAnsi="仿宋" w:eastAsia="仿宋_GB2312" w:cs="仿宋"/>
                <w:bCs/>
                <w:sz w:val="24"/>
              </w:rPr>
            </w:pPr>
            <w:r>
              <w:rPr>
                <w:rFonts w:hint="eastAsia" w:ascii="仿宋_GB2312" w:hAnsi="仿宋" w:eastAsia="仿宋_GB2312" w:cs="仿宋"/>
                <w:bCs/>
                <w:sz w:val="24"/>
              </w:rPr>
              <w:t>7.2</w:t>
            </w:r>
          </w:p>
        </w:tc>
        <w:tc>
          <w:tcPr>
            <w:tcW w:w="3442" w:type="dxa"/>
            <w:vAlign w:val="center"/>
          </w:tcPr>
          <w:p>
            <w:pPr>
              <w:widowControl/>
              <w:rPr>
                <w:rFonts w:ascii="仿宋_GB2312" w:hAnsi="仿宋" w:eastAsia="仿宋_GB2312" w:cs="仿宋"/>
                <w:bCs/>
                <w:sz w:val="24"/>
              </w:rPr>
            </w:pPr>
            <w:r>
              <w:rPr>
                <w:rFonts w:hint="eastAsia" w:ascii="仿宋_GB2312" w:hAnsi="仿宋" w:eastAsia="仿宋_GB2312" w:cs="仿宋"/>
                <w:bCs/>
                <w:sz w:val="24"/>
              </w:rPr>
              <w:t>投标人提供满足项目需求的备品备件或可用于项目售后的备品备件清单，备品备件清单内容完整、规格产地清楚得2分；部分符合得1分；不符合或未提供0分。</w:t>
            </w:r>
          </w:p>
        </w:tc>
        <w:tc>
          <w:tcPr>
            <w:tcW w:w="837" w:type="dxa"/>
            <w:vAlign w:val="center"/>
          </w:tcPr>
          <w:p>
            <w:pPr>
              <w:ind w:left="-141" w:leftChars="-67" w:firstLine="139" w:firstLineChars="58"/>
              <w:jc w:val="center"/>
              <w:textAlignment w:val="baseline"/>
              <w:rPr>
                <w:rFonts w:ascii="仿宋_GB2312" w:hAnsi="仿宋" w:eastAsia="仿宋_GB2312" w:cs="仿宋"/>
                <w:bCs/>
                <w:sz w:val="24"/>
              </w:rPr>
            </w:pPr>
            <w:r>
              <w:rPr>
                <w:rFonts w:hint="eastAsia" w:ascii="仿宋_GB2312" w:hAnsi="仿宋" w:eastAsia="仿宋_GB2312" w:cs="仿宋"/>
                <w:bCs/>
                <w:sz w:val="24"/>
              </w:rPr>
              <w:t>2</w:t>
            </w:r>
          </w:p>
        </w:tc>
        <w:tc>
          <w:tcPr>
            <w:tcW w:w="1276" w:type="dxa"/>
            <w:vAlign w:val="center"/>
          </w:tcPr>
          <w:p>
            <w:pPr>
              <w:ind w:left="-141" w:leftChars="-67" w:firstLine="139" w:firstLineChars="58"/>
              <w:jc w:val="left"/>
              <w:textAlignment w:val="baseline"/>
              <w:rPr>
                <w:rFonts w:ascii="仿宋_GB2312" w:hAnsi="仿宋" w:eastAsia="仿宋_GB2312" w:cs="仿宋"/>
                <w:bCs/>
                <w:sz w:val="24"/>
              </w:rPr>
            </w:pPr>
            <w:r>
              <w:rPr>
                <w:rFonts w:hint="eastAsia" w:ascii="仿宋_GB2312" w:hAnsi="仿宋" w:eastAsia="仿宋_GB2312" w:cs="仿宋"/>
                <w:bCs/>
                <w:sz w:val="24"/>
              </w:rPr>
              <w:t>主观分</w:t>
            </w:r>
          </w:p>
        </w:tc>
        <w:tc>
          <w:tcPr>
            <w:tcW w:w="1559" w:type="dxa"/>
            <w:vAlign w:val="center"/>
          </w:tcPr>
          <w:p>
            <w:pPr>
              <w:ind w:left="-141" w:leftChars="-67" w:firstLine="140" w:firstLineChars="58"/>
              <w:jc w:val="left"/>
              <w:textAlignment w:val="baseline"/>
              <w:rPr>
                <w:rFonts w:ascii="仿宋_GB2312" w:hAnsi="仿宋" w:eastAsia="仿宋_GB2312"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5"/>
            <w:vAlign w:val="center"/>
          </w:tcPr>
          <w:p>
            <w:pPr>
              <w:jc w:val="left"/>
              <w:textAlignment w:val="baseline"/>
              <w:rPr>
                <w:rFonts w:ascii="仿宋_GB2312" w:hAnsi="仿宋" w:eastAsia="仿宋_GB2312" w:cs="仿宋"/>
                <w:bCs/>
                <w:sz w:val="24"/>
              </w:rPr>
            </w:pPr>
            <w:r>
              <w:rPr>
                <w:rFonts w:hint="eastAsia" w:ascii="仿宋_GB2312" w:hAnsi="仿宋" w:eastAsia="仿宋_GB2312" w:cs="仿宋"/>
                <w:b/>
                <w:sz w:val="24"/>
              </w:rPr>
              <w:t>8.产品业绩（3分）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ascii="仿宋_GB2312" w:hAnsi="仿宋" w:eastAsia="仿宋_GB2312" w:cs="仿宋"/>
                <w:bCs/>
                <w:sz w:val="24"/>
              </w:rPr>
            </w:pPr>
            <w:r>
              <w:rPr>
                <w:rFonts w:hint="eastAsia" w:ascii="仿宋_GB2312" w:hAnsi="仿宋" w:eastAsia="仿宋_GB2312" w:cs="仿宋"/>
                <w:bCs/>
                <w:sz w:val="24"/>
              </w:rPr>
              <w:t>8</w:t>
            </w:r>
          </w:p>
        </w:tc>
        <w:tc>
          <w:tcPr>
            <w:tcW w:w="3442" w:type="dxa"/>
            <w:vAlign w:val="center"/>
          </w:tcPr>
          <w:p>
            <w:pPr>
              <w:textAlignment w:val="baseline"/>
              <w:rPr>
                <w:rFonts w:ascii="仿宋_GB2312" w:hAnsi="仿宋" w:eastAsia="仿宋_GB2312" w:cs="仿宋"/>
                <w:bCs/>
                <w:sz w:val="24"/>
              </w:rPr>
            </w:pPr>
            <w:r>
              <w:rPr>
                <w:rFonts w:hint="eastAsia" w:ascii="仿宋_GB2312" w:hAnsi="仿宋" w:eastAsia="仿宋_GB2312" w:cs="仿宋"/>
                <w:bCs/>
                <w:sz w:val="24"/>
              </w:rPr>
              <w:t>投标人自2021年1月1日以来完成的同类案例。每个案例需提供合同和用户验收报告。（以验收报告时间为准，验收报告必须提供用户单位盖章），每个得1</w:t>
            </w:r>
            <w:r>
              <w:rPr>
                <w:rFonts w:hint="eastAsia" w:ascii="仿宋_GB2312" w:hAnsi="仿宋" w:eastAsia="仿宋_GB2312" w:cs="仿宋"/>
                <w:bCs/>
                <w:sz w:val="24"/>
                <w:lang w:val="en-US" w:eastAsia="zh-CN"/>
              </w:rPr>
              <w:t>.5</w:t>
            </w:r>
            <w:r>
              <w:rPr>
                <w:rFonts w:hint="eastAsia" w:ascii="仿宋_GB2312" w:hAnsi="仿宋" w:eastAsia="仿宋_GB2312" w:cs="仿宋"/>
                <w:bCs/>
                <w:sz w:val="24"/>
              </w:rPr>
              <w:t>分，最高得3分。（同类案例是指与采购标的同品类的产品案例）</w:t>
            </w:r>
          </w:p>
        </w:tc>
        <w:tc>
          <w:tcPr>
            <w:tcW w:w="837" w:type="dxa"/>
            <w:vAlign w:val="center"/>
          </w:tcPr>
          <w:p>
            <w:pPr>
              <w:jc w:val="center"/>
              <w:textAlignment w:val="baseline"/>
              <w:rPr>
                <w:rFonts w:ascii="仿宋_GB2312" w:hAnsi="仿宋" w:eastAsia="仿宋_GB2312" w:cs="仿宋"/>
                <w:bCs/>
                <w:sz w:val="24"/>
              </w:rPr>
            </w:pPr>
            <w:r>
              <w:rPr>
                <w:rFonts w:hint="eastAsia" w:ascii="仿宋_GB2312" w:hAnsi="仿宋" w:eastAsia="仿宋_GB2312" w:cs="仿宋"/>
                <w:bCs/>
                <w:color w:val="000000" w:themeColor="text1"/>
                <w:sz w:val="24"/>
                <w14:textFill>
                  <w14:solidFill>
                    <w14:schemeClr w14:val="tx1"/>
                  </w14:solidFill>
                </w14:textFill>
              </w:rPr>
              <w:t>3</w:t>
            </w:r>
          </w:p>
        </w:tc>
        <w:tc>
          <w:tcPr>
            <w:tcW w:w="1276" w:type="dxa"/>
            <w:vAlign w:val="center"/>
          </w:tcPr>
          <w:p>
            <w:pPr>
              <w:pStyle w:val="1021"/>
              <w:ind w:left="480" w:leftChars="0" w:hanging="480"/>
              <w:rPr>
                <w:rFonts w:ascii="仿宋_GB2312" w:hAnsi="仿宋" w:eastAsia="仿宋_GB2312" w:cs="仿宋"/>
                <w:bCs/>
                <w:sz w:val="24"/>
                <w:szCs w:val="24"/>
              </w:rPr>
            </w:pPr>
            <w:r>
              <w:rPr>
                <w:rFonts w:hint="eastAsia" w:ascii="仿宋_GB2312" w:hAnsi="仿宋" w:eastAsia="仿宋_GB2312" w:cs="仿宋"/>
                <w:bCs/>
                <w:sz w:val="24"/>
                <w:szCs w:val="24"/>
              </w:rPr>
              <w:t>客观分</w:t>
            </w:r>
          </w:p>
        </w:tc>
        <w:tc>
          <w:tcPr>
            <w:tcW w:w="1559" w:type="dxa"/>
          </w:tcPr>
          <w:p>
            <w:pPr>
              <w:textAlignment w:val="baseline"/>
              <w:rPr>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5"/>
            <w:vAlign w:val="center"/>
          </w:tcPr>
          <w:p>
            <w:pPr>
              <w:jc w:val="left"/>
              <w:textAlignment w:val="baseline"/>
              <w:rPr>
                <w:rFonts w:ascii="仿宋_GB2312" w:hAnsi="仿宋" w:eastAsia="仿宋_GB2312" w:cs="仿宋"/>
                <w:bCs/>
                <w:sz w:val="24"/>
              </w:rPr>
            </w:pPr>
            <w:r>
              <w:rPr>
                <w:rFonts w:hint="eastAsia" w:ascii="仿宋_GB2312" w:hAnsi="仿宋" w:eastAsia="仿宋_GB2312" w:cs="仿宋"/>
                <w:b/>
                <w:sz w:val="24"/>
              </w:rPr>
              <w:t>9.投标报价（30分）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vAlign w:val="center"/>
          </w:tcPr>
          <w:p>
            <w:pPr>
              <w:ind w:left="-141" w:leftChars="-67" w:firstLine="139" w:firstLineChars="58"/>
              <w:jc w:val="center"/>
              <w:textAlignment w:val="baseline"/>
              <w:rPr>
                <w:rFonts w:ascii="仿宋_GB2312" w:hAnsi="仿宋" w:eastAsia="仿宋_GB2312" w:cs="仿宋"/>
                <w:b/>
                <w:bCs/>
                <w:sz w:val="24"/>
              </w:rPr>
            </w:pPr>
            <w:r>
              <w:rPr>
                <w:rFonts w:hint="eastAsia" w:ascii="仿宋_GB2312" w:hAnsi="仿宋" w:eastAsia="仿宋_GB2312" w:cs="仿宋"/>
                <w:bCs/>
                <w:sz w:val="24"/>
              </w:rPr>
              <w:t>9</w:t>
            </w:r>
          </w:p>
        </w:tc>
        <w:tc>
          <w:tcPr>
            <w:tcW w:w="3442" w:type="dxa"/>
            <w:vAlign w:val="center"/>
          </w:tcPr>
          <w:p>
            <w:pPr>
              <w:textAlignment w:val="baseline"/>
              <w:rPr>
                <w:rFonts w:ascii="仿宋_GB2312" w:hAnsi="仿宋" w:eastAsia="仿宋_GB2312" w:cs="仿宋"/>
                <w:b/>
                <w:sz w:val="24"/>
              </w:rPr>
            </w:pPr>
            <w:r>
              <w:rPr>
                <w:rFonts w:hint="eastAsia" w:ascii="仿宋_GB2312" w:hAnsi="仿宋" w:eastAsia="仿宋_GB2312" w:cs="仿宋"/>
                <w:bCs/>
                <w:sz w:val="24"/>
              </w:rPr>
              <w:t>根据各投标人的有效投标报价，以满足招标文件要求且有效投标价格的最低的投标报价为评标基准价，其价格分为30分。其他投标人的价格分统一按照下列公式计算：投标报价得分＝(评标基准价/有效投标报价)×价格权值×100(精确到小数点后二位，由招标代理机构当场统一计算)</w:t>
            </w:r>
          </w:p>
        </w:tc>
        <w:tc>
          <w:tcPr>
            <w:tcW w:w="837" w:type="dxa"/>
            <w:vAlign w:val="center"/>
          </w:tcPr>
          <w:p>
            <w:pPr>
              <w:ind w:left="-141" w:leftChars="-67" w:firstLine="139" w:firstLineChars="58"/>
              <w:jc w:val="center"/>
              <w:textAlignment w:val="baseline"/>
              <w:rPr>
                <w:rFonts w:ascii="仿宋_GB2312" w:hAnsi="仿宋" w:eastAsia="仿宋_GB2312" w:cs="仿宋"/>
                <w:bCs/>
                <w:sz w:val="24"/>
              </w:rPr>
            </w:pPr>
            <w:r>
              <w:rPr>
                <w:rFonts w:hint="eastAsia" w:ascii="仿宋_GB2312" w:hAnsi="仿宋" w:eastAsia="仿宋_GB2312" w:cs="仿宋"/>
                <w:bCs/>
                <w:sz w:val="24"/>
              </w:rPr>
              <w:t>30</w:t>
            </w:r>
          </w:p>
        </w:tc>
        <w:tc>
          <w:tcPr>
            <w:tcW w:w="1276" w:type="dxa"/>
            <w:vAlign w:val="center"/>
          </w:tcPr>
          <w:p>
            <w:pPr>
              <w:ind w:left="-141" w:leftChars="-67" w:firstLine="139" w:firstLineChars="58"/>
              <w:jc w:val="left"/>
              <w:textAlignment w:val="baseline"/>
              <w:rPr>
                <w:rFonts w:ascii="仿宋_GB2312" w:hAnsi="仿宋" w:eastAsia="仿宋_GB2312" w:cs="仿宋"/>
                <w:bCs/>
                <w:sz w:val="24"/>
              </w:rPr>
            </w:pPr>
            <w:r>
              <w:rPr>
                <w:rFonts w:hint="eastAsia" w:ascii="仿宋_GB2312" w:hAnsi="仿宋" w:eastAsia="仿宋_GB2312" w:cs="仿宋"/>
                <w:bCs/>
                <w:sz w:val="24"/>
              </w:rPr>
              <w:t>客观分</w:t>
            </w:r>
          </w:p>
        </w:tc>
        <w:tc>
          <w:tcPr>
            <w:tcW w:w="1559" w:type="dxa"/>
            <w:vAlign w:val="center"/>
          </w:tcPr>
          <w:p>
            <w:pPr>
              <w:ind w:left="-141" w:leftChars="-67" w:firstLine="140" w:firstLineChars="58"/>
              <w:jc w:val="left"/>
              <w:textAlignment w:val="baseline"/>
              <w:rPr>
                <w:rFonts w:ascii="仿宋_GB2312" w:hAnsi="仿宋" w:eastAsia="仿宋_GB2312" w:cs="仿宋"/>
                <w:b/>
                <w:sz w:val="24"/>
              </w:rPr>
            </w:pPr>
          </w:p>
        </w:tc>
      </w:tr>
    </w:tbl>
    <w:p>
      <w:pPr>
        <w:snapToGrid w:val="0"/>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备注：</w:t>
      </w:r>
      <w:r>
        <w:rPr>
          <w:rFonts w:hint="eastAsia" w:ascii="仿宋_GB2312" w:hAnsi="仿宋_GB2312" w:eastAsia="仿宋_GB2312" w:cs="仿宋_GB2312"/>
          <w:sz w:val="24"/>
        </w:rPr>
        <w:t>投标人编制投标文件（商务技术文件部分）时，建议按此目录（序号和内容）提供评标标准相应的商务技术资料。 </w:t>
      </w:r>
    </w:p>
    <w:p>
      <w:pPr>
        <w:snapToGrid w:val="0"/>
        <w:spacing w:line="360" w:lineRule="auto"/>
        <w:rPr>
          <w:rFonts w:ascii="仿宋_GB2312" w:hAnsi="仿宋_GB2312" w:eastAsia="仿宋_GB2312" w:cs="仿宋_GB2312"/>
          <w:b/>
          <w:sz w:val="30"/>
          <w:szCs w:val="30"/>
        </w:rPr>
      </w:pPr>
      <w:r>
        <w:rPr>
          <w:rFonts w:hint="eastAsia" w:ascii="仿宋_GB2312" w:hAnsi="仿宋_GB2312" w:eastAsia="仿宋_GB2312" w:cs="仿宋_GB2312"/>
          <w:b/>
          <w:sz w:val="30"/>
          <w:szCs w:val="30"/>
        </w:rPr>
        <w:t>一、评标方法</w:t>
      </w:r>
    </w:p>
    <w:p>
      <w:pPr>
        <w:adjustRightInd/>
        <w:spacing w:line="360" w:lineRule="auto"/>
        <w:ind w:firstLine="472" w:firstLineChars="196"/>
        <w:rPr>
          <w:rFonts w:ascii="仿宋_GB2312" w:hAnsi="仿宋_GB2312" w:eastAsia="仿宋_GB2312" w:cs="仿宋_GB2312"/>
          <w:kern w:val="0"/>
          <w:sz w:val="24"/>
        </w:rPr>
      </w:pPr>
      <w:r>
        <w:rPr>
          <w:rFonts w:hint="eastAsia" w:ascii="仿宋_GB2312" w:hAnsi="仿宋_GB2312" w:eastAsia="仿宋_GB2312" w:cs="仿宋_GB2312"/>
          <w:b/>
          <w:kern w:val="0"/>
          <w:sz w:val="24"/>
        </w:rPr>
        <w:t>1.本项目采用综合评分法。</w:t>
      </w:r>
      <w:r>
        <w:rPr>
          <w:rFonts w:hint="eastAsia" w:ascii="仿宋_GB2312" w:hAnsi="仿宋_GB2312" w:eastAsia="仿宋_GB2312" w:cs="仿宋_GB2312"/>
          <w:kern w:val="0"/>
          <w:sz w:val="24"/>
        </w:rPr>
        <w:t>综合评分法，是指投标文件满足招标文件全部实质性要求，且按照评审因素的量化指标评审得分最高的投标人为中标候选人的评标方法。</w:t>
      </w:r>
    </w:p>
    <w:p>
      <w:pPr>
        <w:snapToGrid w:val="0"/>
        <w:spacing w:line="360" w:lineRule="auto"/>
        <w:rPr>
          <w:rFonts w:ascii="仿宋_GB2312" w:hAnsi="仿宋_GB2312" w:eastAsia="仿宋_GB2312" w:cs="仿宋_GB2312"/>
          <w:b/>
          <w:sz w:val="30"/>
          <w:szCs w:val="30"/>
        </w:rPr>
      </w:pPr>
      <w:r>
        <w:rPr>
          <w:rFonts w:hint="eastAsia" w:ascii="仿宋_GB2312" w:hAnsi="仿宋_GB2312" w:eastAsia="仿宋_GB2312" w:cs="仿宋_GB2312"/>
          <w:b/>
          <w:sz w:val="30"/>
          <w:szCs w:val="30"/>
        </w:rPr>
        <w:t>二、评标标准</w:t>
      </w:r>
    </w:p>
    <w:p>
      <w:pPr>
        <w:spacing w:line="360" w:lineRule="auto"/>
        <w:ind w:firstLine="472" w:firstLineChars="196"/>
        <w:rPr>
          <w:rFonts w:ascii="仿宋_GB2312" w:hAnsi="仿宋_GB2312" w:eastAsia="仿宋_GB2312" w:cs="仿宋_GB2312"/>
          <w:b/>
          <w:sz w:val="24"/>
        </w:rPr>
      </w:pPr>
      <w:r>
        <w:rPr>
          <w:rFonts w:hint="eastAsia" w:ascii="仿宋_GB2312" w:hAnsi="仿宋_GB2312" w:eastAsia="仿宋_GB2312" w:cs="仿宋_GB2312"/>
          <w:b/>
          <w:sz w:val="24"/>
        </w:rPr>
        <w:t>2.</w:t>
      </w:r>
      <w:r>
        <w:rPr>
          <w:rFonts w:hint="eastAsia" w:ascii="仿宋_GB2312" w:hAnsi="仿宋_GB2312" w:eastAsia="仿宋_GB2312" w:cs="仿宋_GB2312"/>
        </w:rPr>
        <w:t xml:space="preserve"> </w:t>
      </w:r>
      <w:r>
        <w:rPr>
          <w:rFonts w:hint="eastAsia" w:ascii="仿宋_GB2312" w:hAnsi="仿宋_GB2312" w:eastAsia="仿宋_GB2312" w:cs="仿宋_GB2312"/>
          <w:b/>
          <w:sz w:val="24"/>
        </w:rPr>
        <w:t>评标标准：</w:t>
      </w:r>
      <w:r>
        <w:rPr>
          <w:rFonts w:hint="eastAsia" w:ascii="仿宋_GB2312" w:hAnsi="仿宋_GB2312" w:eastAsia="仿宋_GB2312" w:cs="仿宋_GB2312"/>
          <w:kern w:val="0"/>
          <w:sz w:val="24"/>
        </w:rPr>
        <w:t>见评标办法前附表。</w:t>
      </w:r>
    </w:p>
    <w:p>
      <w:pPr>
        <w:snapToGrid w:val="0"/>
        <w:spacing w:line="360" w:lineRule="auto"/>
        <w:rPr>
          <w:rFonts w:ascii="仿宋_GB2312" w:hAnsi="仿宋_GB2312" w:eastAsia="仿宋_GB2312" w:cs="仿宋_GB2312"/>
          <w:b/>
          <w:sz w:val="30"/>
          <w:szCs w:val="30"/>
        </w:rPr>
      </w:pPr>
      <w:r>
        <w:rPr>
          <w:rFonts w:hint="eastAsia" w:ascii="仿宋_GB2312" w:hAnsi="仿宋_GB2312" w:eastAsia="仿宋_GB2312" w:cs="仿宋_GB2312"/>
          <w:b/>
          <w:sz w:val="30"/>
          <w:szCs w:val="30"/>
        </w:rPr>
        <w:t>三、评标程序</w:t>
      </w:r>
    </w:p>
    <w:p>
      <w:pPr>
        <w:spacing w:line="360" w:lineRule="auto"/>
        <w:ind w:firstLine="472" w:firstLineChars="196"/>
        <w:rPr>
          <w:rFonts w:ascii="仿宋_GB2312" w:hAnsi="仿宋_GB2312" w:eastAsia="仿宋_GB2312" w:cs="仿宋_GB2312"/>
          <w:kern w:val="0"/>
          <w:sz w:val="24"/>
        </w:rPr>
      </w:pPr>
      <w:r>
        <w:rPr>
          <w:rFonts w:hint="eastAsia" w:ascii="仿宋_GB2312" w:hAnsi="仿宋_GB2312" w:eastAsia="仿宋_GB2312" w:cs="仿宋_GB2312"/>
          <w:b/>
          <w:kern w:val="0"/>
          <w:sz w:val="24"/>
        </w:rPr>
        <w:t>3.1符合性审查。</w:t>
      </w:r>
      <w:r>
        <w:rPr>
          <w:rFonts w:hint="eastAsia" w:ascii="仿宋_GB2312" w:hAnsi="仿宋_GB2312" w:eastAsia="仿宋_GB2312" w:cs="仿宋_GB2312"/>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_GB2312" w:hAnsi="仿宋_GB2312" w:eastAsia="仿宋_GB2312" w:cs="仿宋_GB2312"/>
          <w:kern w:val="0"/>
          <w:sz w:val="24"/>
        </w:rPr>
      </w:pPr>
      <w:r>
        <w:rPr>
          <w:rFonts w:hint="eastAsia" w:ascii="仿宋_GB2312" w:hAnsi="仿宋_GB2312" w:eastAsia="仿宋_GB2312" w:cs="仿宋_GB2312"/>
          <w:b/>
          <w:kern w:val="0"/>
          <w:sz w:val="24"/>
        </w:rPr>
        <w:t>3.2 比较与评价。</w:t>
      </w:r>
      <w:r>
        <w:rPr>
          <w:rFonts w:hint="eastAsia" w:ascii="仿宋_GB2312" w:hAnsi="仿宋_GB2312" w:eastAsia="仿宋_GB2312" w:cs="仿宋_GB2312"/>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_GB2312" w:eastAsia="仿宋_GB2312" w:cs="仿宋_GB2312"/>
          <w:kern w:val="0"/>
          <w:sz w:val="24"/>
        </w:rPr>
      </w:pPr>
      <w:r>
        <w:rPr>
          <w:rFonts w:hint="eastAsia" w:ascii="仿宋_GB2312" w:hAnsi="仿宋_GB2312" w:eastAsia="仿宋_GB2312" w:cs="仿宋_GB2312"/>
          <w:b/>
          <w:kern w:val="0"/>
          <w:sz w:val="24"/>
        </w:rPr>
        <w:t>3.3汇总商务技术得分。</w:t>
      </w:r>
      <w:r>
        <w:rPr>
          <w:rFonts w:hint="eastAsia" w:ascii="仿宋_GB2312" w:hAnsi="仿宋_GB2312" w:eastAsia="仿宋_GB2312" w:cs="仿宋_GB2312"/>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pPr>
        <w:pStyle w:val="159"/>
        <w:spacing w:before="0"/>
        <w:ind w:firstLine="508" w:firstLineChars="212"/>
        <w:rPr>
          <w:rFonts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pPr>
        <w:pStyle w:val="159"/>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3.4.1.1投标文件中开标一览表(报价表)内容与投标文件中相应内容不一致的，以开标一览表(报价表)为准;</w:t>
      </w:r>
    </w:p>
    <w:p>
      <w:pPr>
        <w:pStyle w:val="159"/>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3.4.1.2大写金额和小写金额不一致的，以大写金额为准;</w:t>
      </w:r>
    </w:p>
    <w:p>
      <w:pPr>
        <w:pStyle w:val="159"/>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3.4.1.3单价金额小数点或者百分比有明显错位的，以开标一览表的总价为准，并修改单价;</w:t>
      </w:r>
    </w:p>
    <w:p>
      <w:pPr>
        <w:pStyle w:val="159"/>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3.4.1.4总价金额与按单价汇总金额不一致的，以单价金额计算结果为准。</w:t>
      </w:r>
    </w:p>
    <w:p>
      <w:pPr>
        <w:pStyle w:val="159"/>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pPr>
        <w:pStyle w:val="159"/>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59"/>
        <w:spacing w:before="0"/>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3.5排序与推荐。</w:t>
      </w:r>
      <w:r>
        <w:rPr>
          <w:rFonts w:hint="eastAsia" w:ascii="仿宋_GB2312" w:hAnsi="仿宋_GB2312" w:eastAsia="仿宋_GB2312" w:cs="仿宋_GB2312"/>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_GB2312" w:hAnsi="仿宋_GB2312" w:eastAsia="仿宋_GB2312" w:cs="仿宋_GB2312"/>
          <w:b/>
          <w:kern w:val="0"/>
          <w:sz w:val="24"/>
        </w:rPr>
      </w:pPr>
      <w:r>
        <w:rPr>
          <w:rFonts w:hint="eastAsia" w:ascii="仿宋_GB2312" w:hAnsi="仿宋_GB2312" w:eastAsia="仿宋_GB2312" w:cs="仿宋_GB2312"/>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_GB2312" w:eastAsia="仿宋_GB2312" w:cs="仿宋_GB2312"/>
          <w:kern w:val="0"/>
          <w:sz w:val="24"/>
        </w:rPr>
      </w:pPr>
      <w:r>
        <w:rPr>
          <w:rFonts w:hint="eastAsia" w:ascii="仿宋_GB2312" w:hAnsi="仿宋_GB2312" w:eastAsia="仿宋_GB2312" w:cs="仿宋_GB2312"/>
          <w:b/>
          <w:kern w:val="0"/>
          <w:sz w:val="24"/>
        </w:rPr>
        <w:t>3.6编写评标报告。</w:t>
      </w:r>
      <w:r>
        <w:rPr>
          <w:rFonts w:hint="eastAsia" w:ascii="仿宋_GB2312" w:hAnsi="仿宋_GB2312" w:eastAsia="仿宋_GB2312" w:cs="仿宋_GB2312"/>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ascii="仿宋_GB2312" w:hAnsi="仿宋_GB2312" w:eastAsia="仿宋_GB2312" w:cs="仿宋_GB2312"/>
          <w:b/>
          <w:sz w:val="30"/>
          <w:szCs w:val="30"/>
        </w:rPr>
      </w:pPr>
      <w:r>
        <w:rPr>
          <w:rFonts w:hint="eastAsia" w:ascii="仿宋_GB2312" w:hAnsi="仿宋_GB2312" w:eastAsia="仿宋_GB2312" w:cs="仿宋_GB2312"/>
          <w:b/>
          <w:sz w:val="30"/>
          <w:szCs w:val="30"/>
        </w:rPr>
        <w:t>四、评标中的其他事项</w:t>
      </w:r>
    </w:p>
    <w:p>
      <w:pPr>
        <w:pStyle w:val="159"/>
        <w:spacing w:before="0"/>
        <w:ind w:firstLine="472" w:firstLineChars="196"/>
        <w:rPr>
          <w:rFonts w:ascii="仿宋_GB2312" w:hAnsi="仿宋_GB2312" w:eastAsia="仿宋_GB2312" w:cs="仿宋_GB2312"/>
          <w:kern w:val="0"/>
          <w:szCs w:val="24"/>
        </w:rPr>
      </w:pPr>
      <w:r>
        <w:rPr>
          <w:rFonts w:hint="eastAsia" w:ascii="仿宋_GB2312" w:hAnsi="仿宋_GB2312" w:eastAsia="仿宋_GB2312" w:cs="仿宋_GB2312"/>
          <w:b/>
          <w:kern w:val="0"/>
          <w:szCs w:val="24"/>
        </w:rPr>
        <w:t>4.1投标人澄清、说明或者补正。</w:t>
      </w:r>
      <w:r>
        <w:rPr>
          <w:rFonts w:hint="eastAsia" w:ascii="仿宋_GB2312" w:hAnsi="仿宋_GB2312" w:eastAsia="仿宋_GB2312" w:cs="仿宋_GB2312"/>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ascii="仿宋_GB2312" w:hAnsi="仿宋_GB2312" w:eastAsia="仿宋_GB2312" w:cs="仿宋_GB2312"/>
          <w:szCs w:val="21"/>
        </w:rPr>
      </w:pPr>
      <w:r>
        <w:rPr>
          <w:rFonts w:hint="eastAsia" w:ascii="仿宋_GB2312" w:hAnsi="仿宋_GB2312" w:eastAsia="仿宋_GB2312" w:cs="仿宋_GB2312"/>
          <w:b/>
          <w:kern w:val="0"/>
        </w:rPr>
        <w:t>4.2投标无效。</w:t>
      </w:r>
      <w:r>
        <w:rPr>
          <w:rFonts w:hint="eastAsia" w:ascii="仿宋_GB2312" w:hAnsi="仿宋_GB2312" w:eastAsia="仿宋_GB2312" w:cs="仿宋_GB2312"/>
          <w:szCs w:val="21"/>
        </w:rPr>
        <w:t>有下列情形之一的，投标无效：</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4.2.2投标文件未按照招标文件要求签署、盖章的；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4.2.4投标文件含有采购人不能接受的附加条件的；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4.2.6投标文件出现不是唯一的、有选择性投标报价的;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4.2.7投标报价超过招标文件中规定的预算金额或者最高限价的;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4.2.9投标人对根据修正原则修正后的报价不确认的；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4.2.10投标人提供虚假材料投标的；</w:t>
      </w:r>
    </w:p>
    <w:p>
      <w:pPr>
        <w:spacing w:line="360" w:lineRule="auto"/>
        <w:ind w:firstLine="240" w:firstLineChars="100"/>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4.2.12投标人仅提交备份投标文件，未在电子交易平台传输递交投标文件的，投标无效；</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4.2.13 投标文件不满足招标文件的其它实质性要求的；</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4.2.14法律、法规、规章（适用本市的）及省级以上规范性文件（适用本市的）规定的其他无效情形。</w:t>
      </w:r>
    </w:p>
    <w:p>
      <w:pPr>
        <w:pStyle w:val="27"/>
        <w:snapToGrid w:val="0"/>
        <w:spacing w:line="360" w:lineRule="auto"/>
        <w:ind w:firstLine="472" w:firstLineChars="196"/>
        <w:rPr>
          <w:rFonts w:ascii="仿宋_GB2312" w:hAnsi="仿宋_GB2312" w:eastAsia="仿宋_GB2312" w:cs="仿宋_GB2312"/>
        </w:rPr>
      </w:pPr>
      <w:r>
        <w:rPr>
          <w:rFonts w:hint="eastAsia" w:ascii="仿宋_GB2312" w:hAnsi="仿宋_GB2312" w:eastAsia="仿宋_GB2312" w:cs="仿宋_GB2312"/>
          <w:b/>
        </w:rPr>
        <w:t>5.废标。</w:t>
      </w:r>
      <w:r>
        <w:rPr>
          <w:rFonts w:hint="eastAsia" w:ascii="仿宋_GB2312" w:hAnsi="仿宋_GB2312" w:eastAsia="仿宋_GB2312" w:cs="仿宋_GB2312"/>
        </w:rPr>
        <w:t>根据《中华人民共和国政府采购法》第三十六条之规定，在采购中，出现下列情形之一的，应予废标：</w:t>
      </w:r>
    </w:p>
    <w:p>
      <w:pPr>
        <w:pStyle w:val="27"/>
        <w:snapToGrid w:val="0"/>
        <w:spacing w:line="360" w:lineRule="auto"/>
        <w:rPr>
          <w:rFonts w:ascii="仿宋_GB2312" w:hAnsi="仿宋_GB2312" w:eastAsia="仿宋_GB2312" w:cs="仿宋_GB2312"/>
        </w:rPr>
      </w:pPr>
      <w:r>
        <w:rPr>
          <w:rFonts w:hint="eastAsia" w:ascii="仿宋_GB2312" w:hAnsi="仿宋_GB2312" w:eastAsia="仿宋_GB2312" w:cs="仿宋_GB2312"/>
        </w:rPr>
        <w:t>5.1符合专业条件的供应商或者对招标文件作实质响应的供应商不足3家的；</w:t>
      </w:r>
    </w:p>
    <w:p>
      <w:pPr>
        <w:pStyle w:val="27"/>
        <w:snapToGrid w:val="0"/>
        <w:spacing w:line="360" w:lineRule="auto"/>
        <w:rPr>
          <w:rFonts w:ascii="仿宋_GB2312" w:hAnsi="仿宋_GB2312" w:eastAsia="仿宋_GB2312" w:cs="仿宋_GB2312"/>
        </w:rPr>
      </w:pPr>
      <w:r>
        <w:rPr>
          <w:rFonts w:hint="eastAsia" w:ascii="仿宋_GB2312" w:hAnsi="仿宋_GB2312" w:eastAsia="仿宋_GB2312" w:cs="仿宋_GB2312"/>
        </w:rPr>
        <w:t>5.2出现影响采购公正的违法、违规行为的；</w:t>
      </w:r>
    </w:p>
    <w:p>
      <w:pPr>
        <w:pStyle w:val="27"/>
        <w:snapToGrid w:val="0"/>
        <w:spacing w:line="360" w:lineRule="auto"/>
        <w:rPr>
          <w:rFonts w:ascii="仿宋_GB2312" w:hAnsi="仿宋_GB2312" w:eastAsia="仿宋_GB2312" w:cs="仿宋_GB2312"/>
        </w:rPr>
      </w:pPr>
      <w:r>
        <w:rPr>
          <w:rFonts w:hint="eastAsia" w:ascii="仿宋_GB2312" w:hAnsi="仿宋_GB2312" w:eastAsia="仿宋_GB2312" w:cs="仿宋_GB2312"/>
        </w:rPr>
        <w:t>5.3投标人的报价均超过了采购预算，采购人不能支付的；</w:t>
      </w:r>
    </w:p>
    <w:p>
      <w:pPr>
        <w:pStyle w:val="27"/>
        <w:snapToGrid w:val="0"/>
        <w:spacing w:line="360" w:lineRule="auto"/>
        <w:rPr>
          <w:rFonts w:ascii="仿宋_GB2312" w:hAnsi="仿宋_GB2312" w:eastAsia="仿宋_GB2312" w:cs="仿宋_GB2312"/>
        </w:rPr>
      </w:pPr>
      <w:r>
        <w:rPr>
          <w:rFonts w:hint="eastAsia" w:ascii="仿宋_GB2312" w:hAnsi="仿宋_GB2312" w:eastAsia="仿宋_GB2312" w:cs="仿宋_GB2312"/>
        </w:rPr>
        <w:t>5.4因重大变故，采购任务取消的。</w:t>
      </w:r>
    </w:p>
    <w:p>
      <w:pPr>
        <w:pStyle w:val="27"/>
        <w:snapToGrid w:val="0"/>
        <w:spacing w:line="360" w:lineRule="auto"/>
        <w:rPr>
          <w:rFonts w:ascii="仿宋_GB2312" w:hAnsi="仿宋_GB2312" w:eastAsia="仿宋_GB2312" w:cs="仿宋_GB2312"/>
        </w:rPr>
      </w:pPr>
      <w:r>
        <w:rPr>
          <w:rFonts w:hint="eastAsia" w:ascii="仿宋_GB2312" w:hAnsi="仿宋_GB2312" w:eastAsia="仿宋_GB2312" w:cs="仿宋_GB2312"/>
        </w:rPr>
        <w:t>废标后，采购机构应当将废标理由通知所有投标人。</w:t>
      </w:r>
    </w:p>
    <w:p>
      <w:pPr>
        <w:pStyle w:val="27"/>
        <w:snapToGrid w:val="0"/>
        <w:spacing w:line="360" w:lineRule="auto"/>
        <w:ind w:firstLine="590" w:firstLineChars="245"/>
        <w:rPr>
          <w:rFonts w:ascii="仿宋_GB2312" w:hAnsi="仿宋_GB2312" w:eastAsia="仿宋_GB2312" w:cs="仿宋_GB2312"/>
        </w:rPr>
      </w:pPr>
      <w:r>
        <w:rPr>
          <w:rFonts w:hint="eastAsia" w:ascii="仿宋_GB2312" w:hAnsi="仿宋_GB2312" w:eastAsia="仿宋_GB2312" w:cs="仿宋_GB2312"/>
          <w:b/>
        </w:rPr>
        <w:t>6.修改招标文件，重新组织采购活动。</w:t>
      </w:r>
      <w:r>
        <w:rPr>
          <w:rFonts w:hint="eastAsia" w:ascii="仿宋_GB2312" w:hAnsi="仿宋_GB2312"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482"/>
        <w:rPr>
          <w:rFonts w:ascii="仿宋_GB2312" w:hAnsi="仿宋_GB2312" w:eastAsia="仿宋_GB2312" w:cs="仿宋_GB2312"/>
        </w:rPr>
      </w:pPr>
      <w:r>
        <w:rPr>
          <w:rFonts w:hint="eastAsia" w:ascii="仿宋_GB2312" w:hAnsi="仿宋_GB2312" w:eastAsia="仿宋_GB2312" w:cs="仿宋_GB2312"/>
          <w:b/>
        </w:rPr>
        <w:t>7.重新开展采购。</w:t>
      </w:r>
      <w:r>
        <w:rPr>
          <w:rFonts w:hint="eastAsia" w:ascii="仿宋_GB2312" w:hAnsi="仿宋_GB2312" w:eastAsia="仿宋_GB2312" w:cs="仿宋_GB2312"/>
        </w:rPr>
        <w:t>有政府采购法第七十一条、第七十二条规定的违法行为之一，影响或者可能影响中标结果的，依照下列规定处理：</w:t>
      </w:r>
    </w:p>
    <w:p>
      <w:pPr>
        <w:pStyle w:val="27"/>
        <w:snapToGrid w:val="0"/>
        <w:spacing w:line="360" w:lineRule="auto"/>
        <w:rPr>
          <w:rFonts w:ascii="仿宋_GB2312" w:hAnsi="仿宋_GB2312" w:eastAsia="仿宋_GB2312" w:cs="仿宋_GB2312"/>
        </w:rPr>
      </w:pPr>
      <w:r>
        <w:rPr>
          <w:rFonts w:hint="eastAsia" w:ascii="仿宋_GB2312" w:hAnsi="仿宋_GB2312" w:eastAsia="仿宋_GB2312" w:cs="仿宋_GB2312"/>
        </w:rPr>
        <w:t>7.1未确定中标供应商的，终止本次政府采购活动，重新开展政府采购活动。</w:t>
      </w:r>
    </w:p>
    <w:p>
      <w:pPr>
        <w:pStyle w:val="27"/>
        <w:snapToGrid w:val="0"/>
        <w:spacing w:line="360" w:lineRule="auto"/>
        <w:rPr>
          <w:rFonts w:ascii="仿宋_GB2312" w:hAnsi="仿宋_GB2312" w:eastAsia="仿宋_GB2312" w:cs="仿宋_GB2312"/>
        </w:rPr>
      </w:pPr>
      <w:r>
        <w:rPr>
          <w:rFonts w:hint="eastAsia" w:ascii="仿宋_GB2312" w:hAnsi="仿宋_GB2312" w:eastAsia="仿宋_GB2312" w:cs="仿宋_GB2312"/>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ascii="仿宋_GB2312" w:hAnsi="仿宋_GB2312" w:eastAsia="仿宋_GB2312" w:cs="仿宋_GB2312"/>
        </w:rPr>
      </w:pPr>
      <w:r>
        <w:rPr>
          <w:rFonts w:hint="eastAsia" w:ascii="仿宋_GB2312" w:hAnsi="仿宋_GB2312" w:eastAsia="仿宋_GB2312" w:cs="仿宋_GB2312"/>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ascii="仿宋_GB2312" w:hAnsi="仿宋_GB2312" w:eastAsia="仿宋_GB2312" w:cs="仿宋_GB2312"/>
        </w:rPr>
      </w:pPr>
      <w:r>
        <w:rPr>
          <w:rFonts w:hint="eastAsia" w:ascii="仿宋_GB2312" w:hAnsi="仿宋_GB2312" w:eastAsia="仿宋_GB2312" w:cs="仿宋_GB2312"/>
        </w:rPr>
        <w:t>7.4政府采购合同已经履行，给采购人、供应商造成损失的，由责任人承担赔偿责任。</w:t>
      </w:r>
    </w:p>
    <w:p>
      <w:pPr>
        <w:pStyle w:val="27"/>
        <w:snapToGrid w:val="0"/>
        <w:spacing w:line="360" w:lineRule="auto"/>
        <w:rPr>
          <w:rFonts w:ascii="仿宋_GB2312" w:hAnsi="仿宋_GB2312" w:eastAsia="仿宋_GB2312" w:cs="仿宋_GB2312"/>
        </w:rPr>
      </w:pPr>
      <w:r>
        <w:rPr>
          <w:rFonts w:hint="eastAsia" w:ascii="仿宋_GB2312" w:hAnsi="仿宋_GB2312" w:eastAsia="仿宋_GB2312" w:cs="仿宋_GB2312"/>
        </w:rPr>
        <w:t>7.5政府采购当事人有其他违反政府采购法或者政府采购法实施条例等法律法规规定的行为，经改正后仍然影响或者可能影响中标结果或者依法被认定为中标无效的，依照7.1-7.4规定处理。</w:t>
      </w:r>
    </w:p>
    <w:p>
      <w:pPr>
        <w:pStyle w:val="27"/>
        <w:snapToGrid w:val="0"/>
        <w:spacing w:line="360" w:lineRule="auto"/>
        <w:ind w:firstLine="0" w:firstLineChars="0"/>
        <w:rPr>
          <w:rFonts w:ascii="仿宋_GB2312" w:hAnsi="仿宋_GB2312" w:eastAsia="仿宋_GB2312" w:cs="仿宋_GB2312"/>
        </w:rPr>
      </w:pPr>
    </w:p>
    <w:bookmarkEnd w:id="26"/>
    <w:p>
      <w:pPr>
        <w:widowControl/>
        <w:adjustRightInd/>
        <w:jc w:val="left"/>
        <w:rPr>
          <w:rFonts w:ascii="仿宋_GB2312" w:hAnsi="仿宋_GB2312" w:eastAsia="仿宋_GB2312" w:cs="仿宋_GB2312"/>
          <w:b/>
          <w:sz w:val="36"/>
          <w:szCs w:val="36"/>
        </w:rPr>
      </w:pPr>
      <w:bookmarkStart w:id="393" w:name="第五部分"/>
      <w:bookmarkStart w:id="394" w:name="_Toc86217003"/>
      <w:r>
        <w:rPr>
          <w:rFonts w:ascii="仿宋_GB2312" w:hAnsi="仿宋_GB2312" w:eastAsia="仿宋_GB2312" w:cs="仿宋_GB2312"/>
          <w:b/>
          <w:sz w:val="36"/>
          <w:szCs w:val="36"/>
        </w:rPr>
        <w:br w:type="page"/>
      </w:r>
    </w:p>
    <w:p>
      <w:pPr>
        <w:spacing w:line="360" w:lineRule="auto"/>
        <w:ind w:left="720" w:leftChars="343" w:firstLine="1084" w:firstLineChars="300"/>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第五部分 拟签订的合同文本</w:t>
      </w:r>
    </w:p>
    <w:p>
      <w:pPr>
        <w:rPr>
          <w:rFonts w:ascii="仿宋_GB2312" w:hAnsi="仿宋_GB2312" w:eastAsia="仿宋_GB2312" w:cs="仿宋_GB2312"/>
          <w:sz w:val="24"/>
          <w:u w:val="single"/>
        </w:rPr>
      </w:pPr>
      <w:r>
        <w:rPr>
          <w:rFonts w:hint="eastAsia" w:ascii="仿宋_GB2312" w:hAnsi="仿宋_GB2312" w:eastAsia="仿宋_GB2312" w:cs="仿宋_GB2312"/>
          <w:sz w:val="24"/>
        </w:rPr>
        <w:t>合同编号：</w:t>
      </w:r>
      <w:r>
        <w:rPr>
          <w:rFonts w:hint="eastAsia" w:ascii="仿宋_GB2312" w:hAnsi="仿宋_GB2312" w:eastAsia="仿宋_GB2312" w:cs="仿宋_GB2312"/>
          <w:sz w:val="24"/>
          <w:u w:val="single"/>
        </w:rPr>
        <w:t xml:space="preserve">           </w:t>
      </w:r>
    </w:p>
    <w:p>
      <w:pPr>
        <w:spacing w:line="480" w:lineRule="auto"/>
        <w:jc w:val="center"/>
        <w:rPr>
          <w:rFonts w:ascii="仿宋_GB2312" w:hAnsi="仿宋_GB2312" w:eastAsia="仿宋_GB2312" w:cs="仿宋_GB2312"/>
          <w:b/>
          <w:sz w:val="28"/>
          <w:szCs w:val="28"/>
        </w:rPr>
      </w:pPr>
    </w:p>
    <w:p>
      <w:pPr>
        <w:spacing w:line="480" w:lineRule="auto"/>
        <w:jc w:val="center"/>
        <w:rPr>
          <w:rFonts w:ascii="仿宋_GB2312" w:hAnsi="仿宋_GB2312" w:eastAsia="仿宋_GB2312" w:cs="仿宋_GB2312"/>
          <w:b/>
          <w:sz w:val="24"/>
        </w:rPr>
      </w:pPr>
    </w:p>
    <w:p>
      <w:pPr>
        <w:spacing w:line="480" w:lineRule="auto"/>
        <w:jc w:val="center"/>
        <w:rPr>
          <w:rFonts w:ascii="仿宋_GB2312" w:hAnsi="仿宋_GB2312" w:eastAsia="仿宋_GB2312" w:cs="仿宋_GB2312"/>
          <w:b/>
          <w:sz w:val="24"/>
        </w:rPr>
      </w:pPr>
    </w:p>
    <w:p>
      <w:pPr>
        <w:spacing w:line="480" w:lineRule="auto"/>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政府采购合同参考范本</w:t>
      </w:r>
    </w:p>
    <w:p>
      <w:pPr>
        <w:spacing w:line="480" w:lineRule="auto"/>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（货物类）</w:t>
      </w:r>
    </w:p>
    <w:p>
      <w:pPr>
        <w:pStyle w:val="702"/>
        <w:rPr>
          <w:rFonts w:ascii="仿宋_GB2312" w:hAnsi="仿宋_GB2312" w:eastAsia="仿宋_GB2312" w:cs="仿宋_GB2312"/>
          <w:szCs w:val="24"/>
        </w:rPr>
      </w:pPr>
    </w:p>
    <w:p>
      <w:pPr>
        <w:pStyle w:val="702"/>
        <w:rPr>
          <w:rFonts w:ascii="仿宋_GB2312" w:hAnsi="仿宋_GB2312" w:eastAsia="仿宋_GB2312" w:cs="仿宋_GB2312"/>
          <w:szCs w:val="24"/>
        </w:rPr>
      </w:pPr>
    </w:p>
    <w:p>
      <w:pPr>
        <w:pStyle w:val="702"/>
        <w:jc w:val="center"/>
        <w:rPr>
          <w:rFonts w:ascii="仿宋_GB2312" w:hAnsi="仿宋_GB2312" w:eastAsia="仿宋_GB2312" w:cs="仿宋_GB2312"/>
          <w:szCs w:val="24"/>
        </w:rPr>
      </w:pPr>
    </w:p>
    <w:p>
      <w:pPr>
        <w:pStyle w:val="702"/>
        <w:ind w:firstLine="2843" w:firstLineChars="1180"/>
        <w:rPr>
          <w:rFonts w:ascii="仿宋_GB2312" w:hAnsi="仿宋_GB2312" w:eastAsia="仿宋_GB2312" w:cs="仿宋_GB2312"/>
          <w:b/>
          <w:szCs w:val="24"/>
        </w:rPr>
      </w:pPr>
      <w:r>
        <w:rPr>
          <w:rFonts w:hint="eastAsia" w:ascii="仿宋_GB2312" w:hAnsi="仿宋_GB2312" w:eastAsia="仿宋_GB2312" w:cs="仿宋_GB2312"/>
          <w:b/>
          <w:szCs w:val="24"/>
        </w:rPr>
        <w:t>第一部分 合同书</w:t>
      </w:r>
    </w:p>
    <w:p>
      <w:pPr>
        <w:pStyle w:val="702"/>
        <w:rPr>
          <w:rFonts w:ascii="仿宋_GB2312" w:hAnsi="仿宋_GB2312" w:eastAsia="仿宋_GB2312" w:cs="仿宋_GB2312"/>
          <w:szCs w:val="24"/>
        </w:rPr>
      </w:pPr>
    </w:p>
    <w:p>
      <w:pPr>
        <w:pStyle w:val="702"/>
        <w:rPr>
          <w:rFonts w:ascii="仿宋_GB2312" w:hAnsi="仿宋_GB2312" w:eastAsia="仿宋_GB2312" w:cs="仿宋_GB2312"/>
          <w:szCs w:val="24"/>
        </w:rPr>
      </w:pPr>
    </w:p>
    <w:p>
      <w:pPr>
        <w:spacing w:before="120" w:line="22" w:lineRule="atLeast"/>
        <w:rPr>
          <w:rFonts w:ascii="仿宋_GB2312" w:hAnsi="仿宋_GB2312" w:eastAsia="仿宋_GB2312" w:cs="仿宋_GB2312"/>
          <w:sz w:val="24"/>
        </w:rPr>
      </w:pPr>
    </w:p>
    <w:p>
      <w:pPr>
        <w:spacing w:before="120" w:line="22" w:lineRule="atLeast"/>
        <w:ind w:left="960"/>
        <w:rPr>
          <w:rFonts w:ascii="仿宋_GB2312" w:hAnsi="仿宋_GB2312" w:eastAsia="仿宋_GB2312" w:cs="仿宋_GB2312"/>
          <w:sz w:val="24"/>
        </w:rPr>
      </w:pPr>
      <w:r>
        <w:rPr>
          <w:rFonts w:hint="eastAsia" w:ascii="仿宋_GB2312" w:hAnsi="仿宋_GB2312" w:eastAsia="仿宋_GB2312" w:cs="仿宋_GB2312"/>
          <w:sz w:val="24"/>
        </w:rPr>
        <w:t>项目名称：</w:t>
      </w:r>
      <w:r>
        <w:rPr>
          <w:rFonts w:hint="eastAsia" w:ascii="仿宋_GB2312" w:hAnsi="仿宋_GB2312" w:eastAsia="仿宋_GB2312" w:cs="仿宋_GB2312"/>
          <w:sz w:val="24"/>
          <w:u w:val="single"/>
        </w:rPr>
        <w:t xml:space="preserve">                                   </w:t>
      </w:r>
    </w:p>
    <w:p>
      <w:pPr>
        <w:pStyle w:val="599"/>
        <w:spacing w:before="120" w:line="22" w:lineRule="atLeast"/>
        <w:rPr>
          <w:rFonts w:hAnsi="仿宋_GB2312" w:cs="仿宋_GB2312"/>
          <w:szCs w:val="24"/>
        </w:rPr>
      </w:pPr>
    </w:p>
    <w:p>
      <w:pPr>
        <w:pStyle w:val="599"/>
        <w:spacing w:before="120" w:line="22" w:lineRule="atLeast"/>
        <w:rPr>
          <w:rFonts w:hAnsi="仿宋_GB2312" w:cs="仿宋_GB2312"/>
          <w:szCs w:val="24"/>
        </w:rPr>
      </w:pPr>
    </w:p>
    <w:p>
      <w:pPr>
        <w:rPr>
          <w:rFonts w:ascii="仿宋_GB2312" w:hAnsi="仿宋_GB2312" w:eastAsia="仿宋_GB2312" w:cs="仿宋_GB2312"/>
          <w:sz w:val="24"/>
        </w:rPr>
      </w:pPr>
    </w:p>
    <w:p>
      <w:pPr>
        <w:spacing w:before="120" w:line="22" w:lineRule="atLeast"/>
        <w:ind w:left="960"/>
        <w:rPr>
          <w:rFonts w:ascii="仿宋_GB2312" w:hAnsi="仿宋_GB2312" w:eastAsia="仿宋_GB2312" w:cs="仿宋_GB2312"/>
          <w:sz w:val="24"/>
          <w:u w:val="single"/>
        </w:rPr>
      </w:pPr>
      <w:r>
        <w:rPr>
          <w:rFonts w:hint="eastAsia" w:ascii="仿宋_GB2312" w:hAnsi="仿宋_GB2312" w:eastAsia="仿宋_GB2312" w:cs="仿宋_GB2312"/>
          <w:sz w:val="24"/>
        </w:rPr>
        <w:t>甲方：</w:t>
      </w:r>
      <w:r>
        <w:rPr>
          <w:rFonts w:hint="eastAsia" w:ascii="仿宋_GB2312" w:hAnsi="仿宋_GB2312" w:eastAsia="仿宋_GB2312" w:cs="仿宋_GB2312"/>
          <w:sz w:val="24"/>
          <w:u w:val="single"/>
        </w:rPr>
        <w:t xml:space="preserve">                                       </w:t>
      </w:r>
    </w:p>
    <w:p>
      <w:pPr>
        <w:spacing w:before="120" w:line="22" w:lineRule="atLeast"/>
        <w:rPr>
          <w:rFonts w:ascii="仿宋_GB2312" w:hAnsi="仿宋_GB2312" w:eastAsia="仿宋_GB2312" w:cs="仿宋_GB2312"/>
          <w:sz w:val="24"/>
        </w:rPr>
      </w:pPr>
    </w:p>
    <w:p>
      <w:pPr>
        <w:spacing w:before="120" w:line="22" w:lineRule="atLeast"/>
        <w:ind w:left="960"/>
        <w:rPr>
          <w:rFonts w:ascii="仿宋_GB2312" w:hAnsi="仿宋_GB2312" w:eastAsia="仿宋_GB2312" w:cs="仿宋_GB2312"/>
          <w:sz w:val="24"/>
          <w:u w:val="single"/>
        </w:rPr>
      </w:pPr>
      <w:r>
        <w:rPr>
          <w:rFonts w:hint="eastAsia" w:ascii="仿宋_GB2312" w:hAnsi="仿宋_GB2312" w:eastAsia="仿宋_GB2312" w:cs="仿宋_GB2312"/>
          <w:sz w:val="24"/>
        </w:rPr>
        <w:t>乙方：</w:t>
      </w:r>
      <w:r>
        <w:rPr>
          <w:rFonts w:hint="eastAsia" w:ascii="仿宋_GB2312" w:hAnsi="仿宋_GB2312" w:eastAsia="仿宋_GB2312" w:cs="仿宋_GB2312"/>
          <w:sz w:val="24"/>
          <w:u w:val="single"/>
        </w:rPr>
        <w:t xml:space="preserve">                                       </w:t>
      </w:r>
    </w:p>
    <w:p>
      <w:pPr>
        <w:spacing w:before="120" w:line="22" w:lineRule="atLeast"/>
        <w:rPr>
          <w:rFonts w:ascii="仿宋_GB2312" w:hAnsi="仿宋_GB2312" w:eastAsia="仿宋_GB2312" w:cs="仿宋_GB2312"/>
          <w:sz w:val="24"/>
        </w:rPr>
      </w:pPr>
    </w:p>
    <w:p>
      <w:pPr>
        <w:spacing w:before="120" w:line="22" w:lineRule="atLeast"/>
        <w:ind w:firstLine="960" w:firstLineChars="400"/>
        <w:rPr>
          <w:rFonts w:ascii="仿宋_GB2312" w:hAnsi="仿宋_GB2312" w:eastAsia="仿宋_GB2312" w:cs="仿宋_GB2312"/>
          <w:sz w:val="24"/>
          <w:u w:val="single"/>
        </w:rPr>
      </w:pPr>
      <w:r>
        <w:rPr>
          <w:rFonts w:hint="eastAsia" w:ascii="仿宋_GB2312" w:hAnsi="仿宋_GB2312" w:eastAsia="仿宋_GB2312" w:cs="仿宋_GB2312"/>
          <w:sz w:val="24"/>
        </w:rPr>
        <w:t>签订地：</w:t>
      </w:r>
      <w:r>
        <w:rPr>
          <w:rFonts w:hint="eastAsia" w:ascii="仿宋_GB2312" w:hAnsi="仿宋_GB2312" w:eastAsia="仿宋_GB2312" w:cs="仿宋_GB2312"/>
          <w:sz w:val="24"/>
          <w:u w:val="single"/>
        </w:rPr>
        <w:t xml:space="preserve">                                     </w:t>
      </w:r>
    </w:p>
    <w:p>
      <w:pPr>
        <w:spacing w:before="120" w:line="22" w:lineRule="atLeast"/>
        <w:rPr>
          <w:rFonts w:ascii="仿宋_GB2312" w:hAnsi="仿宋_GB2312" w:eastAsia="仿宋_GB2312" w:cs="仿宋_GB2312"/>
          <w:sz w:val="24"/>
        </w:rPr>
      </w:pPr>
    </w:p>
    <w:p>
      <w:pPr>
        <w:spacing w:before="120" w:line="22" w:lineRule="atLeast"/>
        <w:ind w:firstLine="960" w:firstLineChars="400"/>
        <w:rPr>
          <w:rFonts w:ascii="仿宋_GB2312" w:hAnsi="仿宋_GB2312" w:eastAsia="仿宋_GB2312" w:cs="仿宋_GB2312"/>
          <w:sz w:val="24"/>
          <w:u w:val="single"/>
        </w:rPr>
      </w:pPr>
      <w:r>
        <w:rPr>
          <w:rFonts w:hint="eastAsia" w:ascii="仿宋_GB2312" w:hAnsi="仿宋_GB2312" w:eastAsia="仿宋_GB2312" w:cs="仿宋_GB2312"/>
          <w:sz w:val="24"/>
        </w:rPr>
        <w:t>签订日期：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jc w:val="left"/>
        <w:rPr>
          <w:rFonts w:ascii="仿宋_GB2312" w:hAnsi="仿宋_GB2312" w:eastAsia="仿宋_GB2312" w:cs="仿宋_GB2312"/>
          <w:kern w:val="0"/>
          <w:sz w:val="24"/>
        </w:rPr>
        <w:sectPr>
          <w:footerReference r:id="rId8" w:type="default"/>
          <w:pgSz w:w="11907" w:h="16840"/>
          <w:pgMar w:top="1474" w:right="1814" w:bottom="1474" w:left="1814" w:header="851" w:footer="851" w:gutter="0"/>
          <w:cols w:space="720" w:num="1"/>
        </w:sectPr>
      </w:pP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日</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浙江省杭州学军中学</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以</w:t>
      </w:r>
      <w:r>
        <w:rPr>
          <w:rFonts w:hint="eastAsia" w:ascii="仿宋_GB2312" w:hAnsi="仿宋_GB2312" w:eastAsia="仿宋_GB2312" w:cs="仿宋_GB2312"/>
          <w:sz w:val="24"/>
          <w:u w:val="single"/>
        </w:rPr>
        <w:t xml:space="preserve">   （政府采购方式）  </w:t>
      </w:r>
      <w:r>
        <w:rPr>
          <w:rFonts w:hint="eastAsia" w:ascii="仿宋_GB2312" w:hAnsi="仿宋_GB2312" w:eastAsia="仿宋_GB2312" w:cs="仿宋_GB2312"/>
          <w:sz w:val="24"/>
        </w:rPr>
        <w:t>对</w:t>
      </w:r>
      <w:r>
        <w:rPr>
          <w:rFonts w:hint="eastAsia" w:ascii="仿宋_GB2312" w:hAnsi="仿宋_GB2312" w:eastAsia="仿宋_GB2312" w:cs="仿宋_GB2312"/>
          <w:sz w:val="24"/>
          <w:u w:val="single"/>
        </w:rPr>
        <w:t xml:space="preserve">   （同前页项目名称）   </w:t>
      </w:r>
      <w:r>
        <w:rPr>
          <w:rFonts w:hint="eastAsia" w:ascii="仿宋_GB2312" w:hAnsi="仿宋_GB2312" w:eastAsia="仿宋_GB2312" w:cs="仿宋_GB2312"/>
          <w:sz w:val="24"/>
        </w:rPr>
        <w:t>项目进行了采购。经</w:t>
      </w:r>
      <w:r>
        <w:rPr>
          <w:rFonts w:hint="eastAsia" w:ascii="仿宋_GB2312" w:hAnsi="仿宋_GB2312" w:eastAsia="仿宋_GB2312" w:cs="仿宋_GB2312"/>
          <w:sz w:val="24"/>
          <w:u w:val="single"/>
        </w:rPr>
        <w:t xml:space="preserve">   （相关评定主体名称）   </w:t>
      </w:r>
      <w:r>
        <w:rPr>
          <w:rFonts w:hint="eastAsia" w:ascii="仿宋_GB2312" w:hAnsi="仿宋_GB2312" w:eastAsia="仿宋_GB2312" w:cs="仿宋_GB2312"/>
          <w:sz w:val="24"/>
        </w:rPr>
        <w:t>评定，</w:t>
      </w:r>
      <w:r>
        <w:rPr>
          <w:rFonts w:hint="eastAsia" w:ascii="仿宋_GB2312" w:hAnsi="仿宋_GB2312" w:eastAsia="仿宋_GB2312" w:cs="仿宋_GB2312"/>
          <w:sz w:val="24"/>
          <w:u w:val="single"/>
        </w:rPr>
        <w:t xml:space="preserve">   （中标供应商名称）</w:t>
      </w:r>
      <w:r>
        <w:rPr>
          <w:rFonts w:hint="eastAsia" w:ascii="仿宋_GB2312" w:hAnsi="仿宋_GB2312" w:eastAsia="仿宋_GB2312" w:cs="仿宋_GB2312"/>
          <w:sz w:val="24"/>
        </w:rPr>
        <w:t>为该项目中标供应商。现于中标通知书发出之日起十个工作日内，按照招标文件确定的事项签订本合同。</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val="zh-CN"/>
        </w:rPr>
        <w:t>根据《中华人民共和国民法典》、《中华人民共和国政府采购法》等相关法律法规之规定，按照平等、自愿、公平、诚实信用和绿色的原则，经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浙江省杭州学军中学</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(以下简称：甲方)和</w:t>
      </w:r>
      <w:r>
        <w:rPr>
          <w:rFonts w:hint="eastAsia" w:ascii="仿宋_GB2312" w:hAnsi="仿宋_GB2312" w:eastAsia="仿宋_GB2312" w:cs="仿宋_GB2312"/>
          <w:sz w:val="24"/>
          <w:u w:val="single"/>
        </w:rPr>
        <w:t xml:space="preserve">   （中标供应商名称）   </w:t>
      </w:r>
      <w:r>
        <w:rPr>
          <w:rFonts w:hint="eastAsia" w:ascii="仿宋_GB2312" w:hAnsi="仿宋_GB2312" w:eastAsia="仿宋_GB2312" w:cs="仿宋_GB2312"/>
          <w:sz w:val="24"/>
          <w:lang w:val="zh-CN"/>
        </w:rPr>
        <w:t>(以下简称：乙方)协商一致，约定以下合同</w:t>
      </w:r>
      <w:r>
        <w:rPr>
          <w:rFonts w:hint="eastAsia" w:ascii="仿宋_GB2312" w:hAnsi="仿宋_GB2312" w:eastAsia="仿宋_GB2312" w:cs="仿宋_GB2312"/>
          <w:sz w:val="24"/>
        </w:rPr>
        <w:t>条款，以兹共同遵守、全面履行。</w:t>
      </w:r>
    </w:p>
    <w:p>
      <w:pPr>
        <w:spacing w:line="560" w:lineRule="exact"/>
        <w:ind w:firstLine="482" w:firstLineChars="200"/>
        <w:outlineLvl w:val="0"/>
        <w:rPr>
          <w:rFonts w:ascii="仿宋_GB2312" w:hAnsi="仿宋_GB2312" w:eastAsia="仿宋_GB2312" w:cs="仿宋_GB2312"/>
          <w:b/>
          <w:sz w:val="24"/>
        </w:rPr>
      </w:pPr>
      <w:bookmarkStart w:id="395" w:name="_Toc3029"/>
      <w:bookmarkStart w:id="396" w:name="_Toc2232"/>
      <w:bookmarkStart w:id="397" w:name="_Toc24059"/>
      <w:r>
        <w:rPr>
          <w:rFonts w:hint="eastAsia" w:ascii="仿宋_GB2312" w:hAnsi="仿宋_GB2312" w:eastAsia="仿宋_GB2312" w:cs="仿宋_GB2312"/>
          <w:b/>
          <w:sz w:val="24"/>
        </w:rPr>
        <w:t>1.1 合同组成部分</w:t>
      </w:r>
      <w:bookmarkEnd w:id="395"/>
      <w:bookmarkEnd w:id="396"/>
      <w:bookmarkEnd w:id="397"/>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1.1.1 本合同及其补充合同、变更协议；</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1.1.2 中标通知书；</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1.1.3 投标文件（含澄清或者说明文件）；</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1.1.4 招标文件（含澄清或者修改文件）；</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1.1.5 其他相关招标文件。</w:t>
      </w:r>
    </w:p>
    <w:p>
      <w:pPr>
        <w:spacing w:line="560" w:lineRule="exact"/>
        <w:ind w:firstLine="482" w:firstLineChars="200"/>
        <w:outlineLvl w:val="0"/>
        <w:rPr>
          <w:rFonts w:ascii="仿宋_GB2312" w:hAnsi="仿宋_GB2312" w:eastAsia="仿宋_GB2312" w:cs="仿宋_GB2312"/>
          <w:b/>
          <w:sz w:val="24"/>
        </w:rPr>
      </w:pPr>
      <w:bookmarkStart w:id="398" w:name="_Toc21295"/>
      <w:bookmarkStart w:id="399" w:name="_Toc27126"/>
      <w:bookmarkStart w:id="400" w:name="_Toc24300"/>
      <w:r>
        <w:rPr>
          <w:rFonts w:hint="eastAsia" w:ascii="仿宋_GB2312" w:hAnsi="仿宋_GB2312" w:eastAsia="仿宋_GB2312" w:cs="仿宋_GB2312"/>
          <w:b/>
          <w:sz w:val="24"/>
        </w:rPr>
        <w:t>1.2 货物</w:t>
      </w:r>
      <w:bookmarkEnd w:id="398"/>
      <w:bookmarkEnd w:id="399"/>
      <w:bookmarkEnd w:id="400"/>
    </w:p>
    <w:p>
      <w:pPr>
        <w:spacing w:line="56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1.2.1 货物名称：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56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1.2.2 货物数量：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1.2.3 货物质量：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560" w:lineRule="exact"/>
        <w:ind w:firstLine="482" w:firstLineChars="200"/>
        <w:outlineLvl w:val="0"/>
        <w:rPr>
          <w:rFonts w:ascii="仿宋_GB2312" w:hAnsi="仿宋_GB2312" w:eastAsia="仿宋_GB2312" w:cs="仿宋_GB2312"/>
          <w:b/>
          <w:sz w:val="24"/>
        </w:rPr>
      </w:pPr>
      <w:bookmarkStart w:id="401" w:name="_Toc23292"/>
      <w:bookmarkStart w:id="402" w:name="_Toc21551"/>
      <w:bookmarkStart w:id="403" w:name="_Toc21631"/>
      <w:r>
        <w:rPr>
          <w:rFonts w:hint="eastAsia" w:ascii="仿宋_GB2312" w:hAnsi="仿宋_GB2312" w:eastAsia="仿宋_GB2312" w:cs="仿宋_GB2312"/>
          <w:b/>
          <w:sz w:val="24"/>
        </w:rPr>
        <w:t>1.3 价款</w:t>
      </w:r>
      <w:bookmarkEnd w:id="401"/>
      <w:bookmarkEnd w:id="402"/>
      <w:bookmarkEnd w:id="403"/>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本合同总价为：￥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元人民币）。</w:t>
      </w:r>
    </w:p>
    <w:p>
      <w:pPr>
        <w:spacing w:line="56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_GB2312" w:hAnsi="仿宋_GB2312" w:eastAsia="仿宋_GB2312" w:cs="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_GB2312" w:hAnsi="仿宋_GB2312" w:eastAsia="仿宋_GB2312" w:cs="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_GB2312" w:hAnsi="仿宋_GB2312" w:eastAsia="仿宋_GB2312" w:cs="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_GB2312" w:hAnsi="仿宋_GB2312" w:eastAsia="仿宋_GB2312" w:cs="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_GB2312" w:hAnsi="仿宋_GB2312" w:eastAsia="仿宋_GB2312" w:cs="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_GB2312" w:hAnsi="仿宋_GB2312" w:eastAsia="仿宋_GB2312" w:cs="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_GB2312" w:hAnsi="仿宋_GB2312" w:eastAsia="仿宋_GB2312" w:cs="仿宋_GB2312"/>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_GB2312" w:hAnsi="仿宋_GB2312" w:eastAsia="仿宋_GB2312" w:cs="仿宋_GB2312"/>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30"/>
              <w:spacing w:line="560" w:lineRule="exact"/>
              <w:ind w:firstLine="200"/>
              <w:jc w:val="center"/>
              <w:rPr>
                <w:rFonts w:ascii="仿宋_GB2312" w:hAnsi="仿宋_GB2312" w:eastAsia="仿宋_GB2312" w:cs="仿宋_GB2312"/>
                <w:sz w:val="24"/>
                <w:szCs w:val="24"/>
              </w:rPr>
            </w:pPr>
          </w:p>
        </w:tc>
      </w:tr>
    </w:tbl>
    <w:p>
      <w:pPr>
        <w:spacing w:line="560" w:lineRule="exact"/>
        <w:ind w:firstLine="482" w:firstLineChars="200"/>
        <w:outlineLvl w:val="0"/>
        <w:rPr>
          <w:rFonts w:ascii="仿宋_GB2312" w:hAnsi="仿宋_GB2312" w:eastAsia="仿宋_GB2312" w:cs="仿宋_GB2312"/>
          <w:b/>
          <w:sz w:val="24"/>
        </w:rPr>
      </w:pPr>
      <w:bookmarkStart w:id="404" w:name="_Toc1814"/>
      <w:bookmarkStart w:id="405" w:name="_Toc22618"/>
      <w:bookmarkStart w:id="406" w:name="_Toc10340"/>
      <w:r>
        <w:rPr>
          <w:rFonts w:hint="eastAsia" w:ascii="仿宋_GB2312" w:hAnsi="仿宋_GB2312" w:eastAsia="仿宋_GB2312" w:cs="仿宋_GB2312"/>
          <w:b/>
          <w:sz w:val="24"/>
        </w:rPr>
        <w:t>1.4 付款</w:t>
      </w:r>
      <w:bookmarkEnd w:id="404"/>
      <w:bookmarkEnd w:id="405"/>
      <w:bookmarkEnd w:id="406"/>
      <w:r>
        <w:rPr>
          <w:rFonts w:hint="eastAsia" w:ascii="仿宋_GB2312" w:hAnsi="仿宋_GB2312" w:eastAsia="仿宋_GB2312" w:cs="仿宋_GB2312"/>
          <w:b/>
          <w:sz w:val="24"/>
        </w:rPr>
        <w:t>方式、时间和条件</w:t>
      </w:r>
    </w:p>
    <w:p>
      <w:pPr>
        <w:pStyle w:val="958"/>
        <w:spacing w:before="0" w:beforeAutospacing="0" w:after="0" w:afterAutospacing="0" w:line="360" w:lineRule="auto"/>
        <w:ind w:firstLine="480"/>
        <w:rPr>
          <w:rFonts w:ascii="仿宋_GB2312" w:hAnsi="仿宋_GB2312" w:eastAsia="仿宋_GB2312" w:cs="仿宋_GB2312"/>
        </w:rPr>
      </w:pPr>
      <w:r>
        <w:rPr>
          <w:rFonts w:hint="eastAsia" w:ascii="仿宋_GB2312" w:hAnsi="仿宋_GB2312" w:eastAsia="仿宋_GB2312" w:cs="仿宋_GB2312"/>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_GB2312" w:hAnsi="仿宋_GB2312" w:eastAsia="仿宋_GB2312" w:cs="仿宋_GB2312"/>
          <w:sz w:val="24"/>
        </w:rPr>
      </w:pPr>
      <w:r>
        <w:rPr>
          <w:rFonts w:hint="eastAsia" w:ascii="仿宋_GB2312" w:hAnsi="仿宋_GB2312" w:eastAsia="仿宋_GB2312" w:cs="仿宋_GB2312"/>
          <w:sz w:val="24"/>
        </w:rPr>
        <w:t>1.4.4资金支付的方式、时间和条件详见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0" w:firstLineChars="200"/>
        <w:outlineLvl w:val="0"/>
        <w:rPr>
          <w:rFonts w:ascii="仿宋_GB2312" w:hAnsi="仿宋_GB2312" w:eastAsia="仿宋_GB2312" w:cs="仿宋_GB2312"/>
          <w:sz w:val="24"/>
        </w:rPr>
      </w:pPr>
      <w:r>
        <w:rPr>
          <w:rFonts w:hint="eastAsia" w:ascii="仿宋_GB2312" w:hAnsi="仿宋_GB2312" w:eastAsia="仿宋_GB2312" w:cs="仿宋_GB2312"/>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仿宋_GB2312" w:hAnsi="仿宋_GB2312" w:eastAsia="仿宋_GB2312" w:cs="仿宋_GB2312"/>
          <w:b/>
          <w:sz w:val="24"/>
        </w:rPr>
      </w:pPr>
      <w:bookmarkStart w:id="407" w:name="_Toc19304"/>
      <w:bookmarkStart w:id="408" w:name="_Toc32071"/>
      <w:bookmarkStart w:id="409" w:name="_Toc2846"/>
      <w:r>
        <w:rPr>
          <w:rFonts w:hint="eastAsia" w:ascii="仿宋_GB2312" w:hAnsi="仿宋_GB2312" w:eastAsia="仿宋_GB2312" w:cs="仿宋_GB2312"/>
          <w:b/>
          <w:sz w:val="24"/>
        </w:rPr>
        <w:t>1.5 货物交付期限、地点和方式</w:t>
      </w:r>
      <w:bookmarkEnd w:id="407"/>
      <w:bookmarkEnd w:id="408"/>
      <w:bookmarkEnd w:id="409"/>
    </w:p>
    <w:p>
      <w:pPr>
        <w:spacing w:line="56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1.5.1 交付期限：详见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1.5.2 交付地点：</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1.5.3 交付方式：</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2" w:firstLineChars="200"/>
        <w:outlineLvl w:val="0"/>
        <w:rPr>
          <w:rFonts w:ascii="仿宋_GB2312" w:hAnsi="仿宋_GB2312" w:eastAsia="仿宋_GB2312" w:cs="仿宋_GB2312"/>
          <w:b/>
          <w:sz w:val="24"/>
        </w:rPr>
      </w:pPr>
      <w:bookmarkStart w:id="410" w:name="_Toc27250"/>
      <w:bookmarkStart w:id="411" w:name="_Toc19554"/>
      <w:bookmarkStart w:id="412" w:name="_Toc21423"/>
      <w:r>
        <w:rPr>
          <w:rFonts w:hint="eastAsia" w:ascii="仿宋_GB2312" w:hAnsi="仿宋_GB2312" w:eastAsia="仿宋_GB2312" w:cs="仿宋_GB2312"/>
          <w:b/>
          <w:sz w:val="24"/>
        </w:rPr>
        <w:t>1.6 违约责任</w:t>
      </w:r>
      <w:bookmarkEnd w:id="410"/>
      <w:bookmarkEnd w:id="411"/>
      <w:bookmarkEnd w:id="412"/>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_GB2312" w:hAnsi="仿宋_GB2312" w:eastAsia="仿宋_GB2312" w:cs="仿宋_GB2312"/>
          <w:sz w:val="24"/>
          <w:u w:val="single"/>
        </w:rPr>
        <w:t xml:space="preserve">  0.05  </w:t>
      </w:r>
      <w:r>
        <w:rPr>
          <w:rFonts w:hint="eastAsia" w:ascii="仿宋_GB2312" w:hAnsi="仿宋_GB2312" w:eastAsia="仿宋_GB2312" w:cs="仿宋_GB2312"/>
          <w:sz w:val="24"/>
        </w:rPr>
        <w:t>%计算，最高限额为本合同总价的</w:t>
      </w:r>
      <w:r>
        <w:rPr>
          <w:rFonts w:hint="eastAsia" w:ascii="仿宋_GB2312" w:hAnsi="仿宋_GB2312" w:eastAsia="仿宋_GB2312" w:cs="仿宋_GB2312"/>
          <w:sz w:val="24"/>
          <w:u w:val="single"/>
        </w:rPr>
        <w:t xml:space="preserve"> 20  </w:t>
      </w:r>
      <w:r>
        <w:rPr>
          <w:rFonts w:hint="eastAsia" w:ascii="仿宋_GB2312" w:hAnsi="仿宋_GB2312" w:eastAsia="仿宋_GB2312" w:cs="仿宋_GB2312"/>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1.6.2 除不可抗力外，如果甲方没有按照本合同约定的付款方式付款，那么乙方可要求甲方支付违约金，违约金按每迟延付款一日的应付而未付款的</w:t>
      </w:r>
      <w:r>
        <w:rPr>
          <w:rFonts w:hint="eastAsia" w:ascii="仿宋_GB2312" w:hAnsi="仿宋_GB2312" w:eastAsia="仿宋_GB2312" w:cs="仿宋_GB2312"/>
          <w:sz w:val="24"/>
          <w:u w:val="single"/>
        </w:rPr>
        <w:t xml:space="preserve">  0.05  </w:t>
      </w:r>
      <w:r>
        <w:rPr>
          <w:rFonts w:hint="eastAsia" w:ascii="仿宋_GB2312" w:hAnsi="仿宋_GB2312" w:eastAsia="仿宋_GB2312" w:cs="仿宋_GB2312"/>
          <w:sz w:val="24"/>
        </w:rPr>
        <w:t>%计算，最高限额为本合同总价的</w:t>
      </w:r>
      <w:r>
        <w:rPr>
          <w:rFonts w:hint="eastAsia" w:ascii="仿宋_GB2312" w:hAnsi="仿宋_GB2312" w:eastAsia="仿宋_GB2312" w:cs="仿宋_GB2312"/>
          <w:sz w:val="24"/>
          <w:u w:val="single"/>
        </w:rPr>
        <w:t xml:space="preserve">  20   </w:t>
      </w:r>
      <w:r>
        <w:rPr>
          <w:rFonts w:hint="eastAsia" w:ascii="仿宋_GB2312" w:hAnsi="仿宋_GB2312" w:eastAsia="仿宋_GB2312" w:cs="仿宋_GB2312"/>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_GB2312" w:hAnsi="仿宋_GB2312" w:eastAsia="仿宋_GB2312" w:cs="仿宋_GB2312"/>
        </w:rPr>
      </w:pPr>
      <w:r>
        <w:rPr>
          <w:rFonts w:hint="eastAsia" w:ascii="仿宋_GB2312" w:hAnsi="仿宋_GB2312" w:eastAsia="仿宋_GB2312" w:cs="仿宋_GB2312"/>
          <w:sz w:val="24"/>
        </w:rPr>
        <w:t>1.6.7违约责任</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另有约定的，从其约定。</w:t>
      </w:r>
    </w:p>
    <w:p>
      <w:pPr>
        <w:spacing w:line="560" w:lineRule="exact"/>
        <w:ind w:firstLine="482" w:firstLineChars="200"/>
        <w:outlineLvl w:val="0"/>
        <w:rPr>
          <w:rFonts w:ascii="仿宋_GB2312" w:hAnsi="仿宋_GB2312" w:eastAsia="仿宋_GB2312" w:cs="仿宋_GB2312"/>
          <w:b/>
          <w:sz w:val="24"/>
        </w:rPr>
      </w:pPr>
      <w:bookmarkStart w:id="413" w:name="_Toc28375"/>
      <w:bookmarkStart w:id="414" w:name="_Toc15583"/>
      <w:bookmarkStart w:id="415" w:name="_Toc16021"/>
      <w:r>
        <w:rPr>
          <w:rFonts w:hint="eastAsia" w:ascii="仿宋_GB2312" w:hAnsi="仿宋_GB2312" w:eastAsia="仿宋_GB2312" w:cs="仿宋_GB2312"/>
          <w:b/>
          <w:sz w:val="24"/>
        </w:rPr>
        <w:t>1.7 合同争议的解决</w:t>
      </w:r>
      <w:bookmarkEnd w:id="413"/>
      <w:bookmarkEnd w:id="414"/>
      <w:bookmarkEnd w:id="415"/>
    </w:p>
    <w:p>
      <w:pPr>
        <w:spacing w:line="560" w:lineRule="exact"/>
        <w:ind w:left="-61" w:leftChars="-29" w:right="-420" w:rightChars="-200"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  本合同履行过程中发生的任何争议，双方当事人均可通过和解或者调解解决；不愿和解、调解或者和解、调解不成的，可以选择以下第</w:t>
      </w:r>
      <w:r>
        <w:rPr>
          <w:rFonts w:hint="eastAsia" w:ascii="仿宋_GB2312" w:hAnsi="仿宋_GB2312" w:eastAsia="仿宋_GB2312" w:cs="仿宋_GB2312"/>
          <w:b/>
          <w:i/>
          <w:sz w:val="24"/>
          <w:u w:val="single"/>
        </w:rPr>
        <w:t xml:space="preserve"> 合同专用条款  </w:t>
      </w:r>
      <w:r>
        <w:rPr>
          <w:rFonts w:hint="eastAsia" w:ascii="仿宋_GB2312" w:hAnsi="仿宋_GB2312" w:eastAsia="仿宋_GB2312" w:cs="仿宋_GB2312"/>
          <w:sz w:val="24"/>
        </w:rPr>
        <w:t>条款规定的方式解决：</w:t>
      </w:r>
    </w:p>
    <w:p>
      <w:pPr>
        <w:spacing w:line="560" w:lineRule="exact"/>
        <w:ind w:left="-420" w:leftChars="-200" w:right="-420" w:rightChars="-200" w:firstLine="600" w:firstLineChars="250"/>
        <w:rPr>
          <w:rFonts w:ascii="仿宋_GB2312" w:hAnsi="仿宋_GB2312" w:eastAsia="仿宋_GB2312" w:cs="仿宋_GB2312"/>
          <w:sz w:val="24"/>
        </w:rPr>
      </w:pPr>
      <w:r>
        <w:rPr>
          <w:rFonts w:hint="eastAsia" w:ascii="仿宋_GB2312" w:hAnsi="仿宋_GB2312" w:eastAsia="仿宋_GB2312" w:cs="仿宋_GB2312"/>
          <w:sz w:val="24"/>
        </w:rPr>
        <w:t>1.7.1 将争议提交</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仲裁委员会依申请仲裁时其现行有效的仲裁规则裁决；</w:t>
      </w:r>
    </w:p>
    <w:p>
      <w:pPr>
        <w:spacing w:line="560" w:lineRule="exact"/>
        <w:ind w:left="-420" w:leftChars="-200" w:right="-420" w:rightChars="-200" w:firstLine="600" w:firstLineChars="250"/>
        <w:rPr>
          <w:rFonts w:ascii="仿宋_GB2312" w:hAnsi="仿宋_GB2312" w:eastAsia="仿宋_GB2312" w:cs="仿宋_GB2312"/>
          <w:sz w:val="24"/>
        </w:rPr>
      </w:pPr>
      <w:r>
        <w:rPr>
          <w:rFonts w:hint="eastAsia" w:ascii="仿宋_GB2312" w:hAnsi="仿宋_GB2312" w:eastAsia="仿宋_GB2312" w:cs="仿宋_GB2312"/>
          <w:sz w:val="24"/>
        </w:rPr>
        <w:t>1.7.2 向</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人民法院起诉。</w:t>
      </w:r>
    </w:p>
    <w:p>
      <w:pPr>
        <w:spacing w:line="560" w:lineRule="exact"/>
        <w:ind w:firstLine="482" w:firstLineChars="200"/>
        <w:outlineLvl w:val="0"/>
        <w:rPr>
          <w:rFonts w:ascii="仿宋_GB2312" w:hAnsi="仿宋_GB2312" w:eastAsia="仿宋_GB2312" w:cs="仿宋_GB2312"/>
          <w:b/>
          <w:sz w:val="24"/>
        </w:rPr>
      </w:pPr>
      <w:bookmarkStart w:id="416" w:name="_Toc7245"/>
      <w:bookmarkStart w:id="417" w:name="_Toc15322"/>
      <w:bookmarkStart w:id="418" w:name="_Toc11173"/>
      <w:r>
        <w:rPr>
          <w:rFonts w:hint="eastAsia" w:ascii="仿宋_GB2312" w:hAnsi="仿宋_GB2312" w:eastAsia="仿宋_GB2312" w:cs="仿宋_GB2312"/>
          <w:b/>
          <w:sz w:val="24"/>
        </w:rPr>
        <w:t>1.8 合同生效</w:t>
      </w:r>
      <w:bookmarkEnd w:id="416"/>
      <w:bookmarkEnd w:id="417"/>
      <w:bookmarkEnd w:id="418"/>
    </w:p>
    <w:p>
      <w:pPr>
        <w:spacing w:line="56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sz w:val="24"/>
        </w:rPr>
        <w:t>本合同自双方当事人盖章或者签字时生效。</w:t>
      </w:r>
    </w:p>
    <w:p>
      <w:pPr>
        <w:autoSpaceDE w:val="0"/>
        <w:autoSpaceDN w:val="0"/>
        <w:spacing w:line="560" w:lineRule="exact"/>
        <w:rPr>
          <w:rFonts w:ascii="仿宋_GB2312" w:hAnsi="仿宋_GB2312" w:eastAsia="仿宋_GB2312" w:cs="仿宋_GB2312"/>
          <w:sz w:val="24"/>
          <w:lang w:val="zh-CN"/>
        </w:rPr>
      </w:pPr>
    </w:p>
    <w:p>
      <w:pPr>
        <w:autoSpaceDE w:val="0"/>
        <w:autoSpaceDN w:val="0"/>
        <w:spacing w:line="560" w:lineRule="exact"/>
        <w:rPr>
          <w:rFonts w:ascii="仿宋_GB2312" w:hAnsi="仿宋_GB2312" w:eastAsia="仿宋_GB2312" w:cs="仿宋_GB2312"/>
          <w:sz w:val="24"/>
          <w:lang w:val="zh-CN"/>
        </w:rPr>
      </w:pPr>
      <w:r>
        <w:rPr>
          <w:rFonts w:hint="eastAsia" w:ascii="仿宋_GB2312" w:hAnsi="仿宋_GB2312" w:eastAsia="仿宋_GB2312" w:cs="仿宋_GB2312"/>
          <w:b/>
          <w:sz w:val="24"/>
          <w:lang w:val="zh-CN"/>
        </w:rPr>
        <w:t>甲方</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b/>
          <w:sz w:val="24"/>
          <w:lang w:val="zh-CN"/>
        </w:rPr>
        <w:t xml:space="preserve">      乙方</w:t>
      </w:r>
      <w:r>
        <w:rPr>
          <w:rFonts w:hint="eastAsia" w:ascii="仿宋_GB2312" w:hAnsi="仿宋_GB2312" w:eastAsia="仿宋_GB2312" w:cs="仿宋_GB2312"/>
          <w:sz w:val="24"/>
          <w:lang w:val="zh-CN"/>
        </w:rPr>
        <w:t>：</w:t>
      </w:r>
    </w:p>
    <w:p>
      <w:pPr>
        <w:autoSpaceDE w:val="0"/>
        <w:autoSpaceDN w:val="0"/>
        <w:spacing w:line="56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统一社会信用代码：                        统一社会信用代码或身份证号码：</w:t>
      </w:r>
    </w:p>
    <w:p>
      <w:pPr>
        <w:autoSpaceDE w:val="0"/>
        <w:autoSpaceDN w:val="0"/>
        <w:spacing w:line="560" w:lineRule="exact"/>
        <w:rPr>
          <w:rFonts w:ascii="仿宋_GB2312" w:hAnsi="仿宋_GB2312" w:eastAsia="仿宋_GB2312" w:cs="仿宋_GB2312"/>
          <w:sz w:val="24"/>
          <w:lang w:val="zh-CN"/>
        </w:rPr>
      </w:pPr>
    </w:p>
    <w:p>
      <w:pPr>
        <w:autoSpaceDE w:val="0"/>
        <w:autoSpaceDN w:val="0"/>
        <w:spacing w:line="56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住所：                                   住所：</w:t>
      </w:r>
    </w:p>
    <w:p>
      <w:pPr>
        <w:autoSpaceDE w:val="0"/>
        <w:autoSpaceDN w:val="0"/>
        <w:spacing w:line="56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法定代表人或                             法定代表人</w:t>
      </w:r>
    </w:p>
    <w:p>
      <w:pPr>
        <w:autoSpaceDE w:val="0"/>
        <w:autoSpaceDN w:val="0"/>
        <w:spacing w:line="56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授权代表（签字）：                        或授权代表（签字）: </w:t>
      </w:r>
    </w:p>
    <w:p>
      <w:pPr>
        <w:autoSpaceDE w:val="0"/>
        <w:autoSpaceDN w:val="0"/>
        <w:spacing w:line="56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联系人：                                 联系人：</w:t>
      </w:r>
    </w:p>
    <w:p>
      <w:pPr>
        <w:autoSpaceDE w:val="0"/>
        <w:autoSpaceDN w:val="0"/>
        <w:spacing w:line="56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约定送达地址：                           约定送达地址：</w:t>
      </w:r>
    </w:p>
    <w:p>
      <w:pPr>
        <w:autoSpaceDE w:val="0"/>
        <w:autoSpaceDN w:val="0"/>
        <w:spacing w:line="56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邮政编码：                               邮政编码：</w:t>
      </w:r>
    </w:p>
    <w:p>
      <w:pPr>
        <w:autoSpaceDE w:val="0"/>
        <w:autoSpaceDN w:val="0"/>
        <w:spacing w:line="56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电话:                                    电话: </w:t>
      </w:r>
    </w:p>
    <w:p>
      <w:pPr>
        <w:autoSpaceDE w:val="0"/>
        <w:autoSpaceDN w:val="0"/>
        <w:spacing w:line="56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传真:                                    传真:</w:t>
      </w:r>
    </w:p>
    <w:p>
      <w:pPr>
        <w:autoSpaceDE w:val="0"/>
        <w:autoSpaceDN w:val="0"/>
        <w:spacing w:line="560" w:lineRule="exact"/>
        <w:rPr>
          <w:rFonts w:ascii="仿宋_GB2312" w:hAnsi="仿宋_GB2312" w:eastAsia="仿宋_GB2312" w:cs="仿宋_GB2312"/>
          <w:sz w:val="24"/>
        </w:rPr>
      </w:pPr>
      <w:r>
        <w:rPr>
          <w:rFonts w:hint="eastAsia" w:ascii="仿宋_GB2312" w:hAnsi="仿宋_GB2312" w:eastAsia="仿宋_GB2312" w:cs="仿宋_GB2312"/>
          <w:sz w:val="24"/>
          <w:lang w:val="zh-CN"/>
        </w:rPr>
        <w:t>电子邮箱：                               电子邮箱：</w:t>
      </w:r>
    </w:p>
    <w:p>
      <w:pPr>
        <w:autoSpaceDE w:val="0"/>
        <w:autoSpaceDN w:val="0"/>
        <w:spacing w:line="560" w:lineRule="exact"/>
        <w:rPr>
          <w:rFonts w:ascii="仿宋_GB2312" w:hAnsi="仿宋_GB2312" w:eastAsia="仿宋_GB2312" w:cs="仿宋_GB2312"/>
          <w:sz w:val="24"/>
        </w:rPr>
      </w:pPr>
      <w:r>
        <w:rPr>
          <w:rFonts w:hint="eastAsia" w:ascii="仿宋_GB2312" w:hAnsi="仿宋_GB2312" w:eastAsia="仿宋_GB2312" w:cs="仿宋_GB2312"/>
          <w:sz w:val="24"/>
        </w:rPr>
        <w:t xml:space="preserve">开户银行：                               开户银行： </w:t>
      </w:r>
    </w:p>
    <w:p>
      <w:pPr>
        <w:autoSpaceDE w:val="0"/>
        <w:autoSpaceDN w:val="0"/>
        <w:spacing w:line="560" w:lineRule="exact"/>
        <w:rPr>
          <w:rFonts w:ascii="仿宋_GB2312" w:hAnsi="仿宋_GB2312" w:eastAsia="仿宋_GB2312" w:cs="仿宋_GB2312"/>
          <w:sz w:val="24"/>
        </w:rPr>
      </w:pPr>
      <w:r>
        <w:rPr>
          <w:rFonts w:hint="eastAsia" w:ascii="仿宋_GB2312" w:hAnsi="仿宋_GB2312" w:eastAsia="仿宋_GB2312" w:cs="仿宋_GB2312"/>
          <w:sz w:val="24"/>
        </w:rPr>
        <w:t xml:space="preserve">开户名称：                               开户名称： </w:t>
      </w:r>
    </w:p>
    <w:p>
      <w:pPr>
        <w:autoSpaceDE w:val="0"/>
        <w:autoSpaceDN w:val="0"/>
        <w:spacing w:line="560" w:lineRule="exact"/>
        <w:rPr>
          <w:rFonts w:ascii="仿宋_GB2312" w:hAnsi="仿宋_GB2312" w:eastAsia="仿宋_GB2312" w:cs="仿宋_GB2312"/>
          <w:sz w:val="24"/>
        </w:rPr>
      </w:pPr>
      <w:r>
        <w:rPr>
          <w:rFonts w:hint="eastAsia" w:ascii="仿宋_GB2312" w:hAnsi="仿宋_GB2312" w:eastAsia="仿宋_GB2312" w:cs="仿宋_GB2312"/>
          <w:sz w:val="24"/>
        </w:rPr>
        <w:t>开户账号：</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开户账号：</w:t>
      </w:r>
    </w:p>
    <w:p>
      <w:pPr>
        <w:widowControl/>
        <w:spacing w:line="560" w:lineRule="exact"/>
        <w:jc w:val="left"/>
        <w:rPr>
          <w:rFonts w:ascii="仿宋_GB2312" w:hAnsi="仿宋_GB2312" w:eastAsia="仿宋_GB2312" w:cs="仿宋_GB2312"/>
          <w:b/>
          <w:sz w:val="24"/>
        </w:rPr>
      </w:pPr>
      <w:bookmarkStart w:id="419" w:name="_Toc331685783"/>
    </w:p>
    <w:p>
      <w:pPr>
        <w:widowControl/>
        <w:adjustRightInd/>
        <w:jc w:val="left"/>
        <w:rPr>
          <w:rFonts w:ascii="仿宋_GB2312" w:hAnsi="仿宋_GB2312" w:eastAsia="仿宋_GB2312" w:cs="仿宋_GB2312"/>
          <w:b/>
          <w:sz w:val="24"/>
        </w:rPr>
      </w:pPr>
      <w:r>
        <w:rPr>
          <w:rFonts w:hint="eastAsia" w:ascii="仿宋_GB2312" w:hAnsi="仿宋_GB2312" w:eastAsia="仿宋_GB2312" w:cs="仿宋_GB2312"/>
          <w:b/>
        </w:rPr>
        <w:br w:type="page"/>
      </w:r>
    </w:p>
    <w:p>
      <w:pPr>
        <w:pStyle w:val="702"/>
        <w:spacing w:line="560" w:lineRule="exact"/>
        <w:ind w:firstLine="482"/>
        <w:jc w:val="center"/>
        <w:rPr>
          <w:rFonts w:ascii="仿宋_GB2312" w:hAnsi="仿宋_GB2312" w:eastAsia="仿宋_GB2312" w:cs="仿宋_GB2312"/>
          <w:b/>
          <w:szCs w:val="24"/>
        </w:rPr>
      </w:pPr>
      <w:r>
        <w:rPr>
          <w:rFonts w:hint="eastAsia" w:ascii="仿宋_GB2312" w:hAnsi="仿宋_GB2312" w:eastAsia="仿宋_GB2312" w:cs="仿宋_GB2312"/>
          <w:b/>
          <w:szCs w:val="24"/>
        </w:rPr>
        <w:t>第二部分 合同一般条款</w:t>
      </w:r>
      <w:bookmarkEnd w:id="419"/>
    </w:p>
    <w:p>
      <w:pPr>
        <w:spacing w:line="560" w:lineRule="exact"/>
        <w:ind w:firstLine="482" w:firstLineChars="200"/>
        <w:outlineLvl w:val="0"/>
        <w:rPr>
          <w:rFonts w:ascii="仿宋_GB2312" w:hAnsi="仿宋_GB2312" w:eastAsia="仿宋_GB2312" w:cs="仿宋_GB2312"/>
          <w:b/>
          <w:sz w:val="24"/>
        </w:rPr>
      </w:pPr>
      <w:bookmarkStart w:id="420" w:name="_Ref467379101"/>
      <w:bookmarkStart w:id="421" w:name="_Ref467378463"/>
      <w:bookmarkStart w:id="422" w:name="_Toc259093669"/>
      <w:bookmarkStart w:id="423" w:name="_Ref467379225"/>
      <w:bookmarkStart w:id="424" w:name="_Ref467379205"/>
      <w:bookmarkStart w:id="425" w:name="_Toc279701240"/>
      <w:bookmarkStart w:id="426" w:name="_Toc487900349"/>
      <w:bookmarkStart w:id="427" w:name="_Toc19614"/>
      <w:bookmarkStart w:id="428" w:name="_Ref467379094"/>
      <w:bookmarkStart w:id="429" w:name="_Toc28763"/>
      <w:bookmarkStart w:id="430" w:name="_Ref467379195"/>
      <w:bookmarkStart w:id="431" w:name="_Toc16917"/>
      <w:bookmarkStart w:id="432" w:name="_Ref467378404"/>
      <w:bookmarkStart w:id="433" w:name="_Ref467378499"/>
      <w:bookmarkStart w:id="434" w:name="_Ref467379214"/>
      <w:bookmarkStart w:id="435" w:name="_Ref467379109"/>
      <w:r>
        <w:rPr>
          <w:rFonts w:hint="eastAsia" w:ascii="仿宋_GB2312" w:hAnsi="仿宋_GB2312" w:eastAsia="仿宋_GB2312" w:cs="仿宋_GB2312"/>
          <w:b/>
          <w:sz w:val="24"/>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本合同中的下列词语应按以下内容进行解释：</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2.1.2 “合同价”系指根据合同约定，中标供应商在完全履行合同义务后，采购人应支付给中标供应商的价格。</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_GB2312" w:hAnsi="仿宋_GB2312" w:eastAsia="仿宋_GB2312" w:cs="仿宋_GB2312"/>
          <w:sz w:val="24"/>
        </w:rPr>
      </w:pPr>
      <w:bookmarkStart w:id="436" w:name="_Ref467378840"/>
      <w:r>
        <w:rPr>
          <w:rFonts w:hint="eastAsia" w:ascii="仿宋_GB2312" w:hAnsi="仿宋_GB2312" w:eastAsia="仿宋_GB2312" w:cs="仿宋_GB2312"/>
          <w:sz w:val="24"/>
        </w:rPr>
        <w:t>2.1.4 “甲方”系指与中标供应商签署合同的采购人</w:t>
      </w:r>
      <w:bookmarkEnd w:id="436"/>
      <w:r>
        <w:rPr>
          <w:rFonts w:hint="eastAsia" w:ascii="仿宋_GB2312" w:hAnsi="仿宋_GB2312" w:eastAsia="仿宋_GB2312" w:cs="仿宋_GB2312"/>
          <w:sz w:val="24"/>
        </w:rPr>
        <w:t>；采购人委托采购代理机构代表其与乙方签订合同的，采购人的授权委托书作为合同附件。</w:t>
      </w:r>
    </w:p>
    <w:p>
      <w:pPr>
        <w:spacing w:line="560" w:lineRule="exact"/>
        <w:ind w:firstLine="480" w:firstLineChars="200"/>
        <w:rPr>
          <w:rFonts w:ascii="仿宋_GB2312" w:hAnsi="仿宋_GB2312" w:eastAsia="仿宋_GB2312" w:cs="仿宋_GB2312"/>
          <w:sz w:val="24"/>
        </w:rPr>
      </w:pPr>
      <w:bookmarkStart w:id="437" w:name="_Ref467379400"/>
      <w:r>
        <w:rPr>
          <w:rFonts w:hint="eastAsia" w:ascii="仿宋_GB2312" w:hAnsi="仿宋_GB2312" w:eastAsia="仿宋_GB2312" w:cs="仿宋_GB2312"/>
          <w:sz w:val="24"/>
        </w:rPr>
        <w:t>2.1.5 “乙方”系指根据合同约定交付货物的中标供应商</w:t>
      </w:r>
      <w:bookmarkEnd w:id="437"/>
      <w:r>
        <w:rPr>
          <w:rFonts w:hint="eastAsia" w:ascii="仿宋_GB2312" w:hAnsi="仿宋_GB2312" w:eastAsia="仿宋_GB2312" w:cs="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_GB2312" w:hAnsi="仿宋_GB2312" w:eastAsia="仿宋_GB2312" w:cs="仿宋_GB2312"/>
          <w:sz w:val="24"/>
        </w:rPr>
      </w:pPr>
      <w:bookmarkStart w:id="438" w:name="_Ref467379436"/>
      <w:r>
        <w:rPr>
          <w:rFonts w:hint="eastAsia" w:ascii="仿宋_GB2312" w:hAnsi="仿宋_GB2312" w:eastAsia="仿宋_GB2312" w:cs="仿宋_GB2312"/>
          <w:sz w:val="24"/>
        </w:rPr>
        <w:t>2.1.6 “现场”系指合同约定货物将要运至或者安装的地点。</w:t>
      </w:r>
      <w:bookmarkEnd w:id="438"/>
    </w:p>
    <w:p>
      <w:pPr>
        <w:spacing w:line="560" w:lineRule="exact"/>
        <w:ind w:firstLine="482" w:firstLineChars="200"/>
        <w:outlineLvl w:val="0"/>
        <w:rPr>
          <w:rFonts w:ascii="仿宋_GB2312" w:hAnsi="仿宋_GB2312" w:eastAsia="仿宋_GB2312" w:cs="仿宋_GB2312"/>
          <w:b/>
          <w:sz w:val="24"/>
        </w:rPr>
      </w:pPr>
      <w:bookmarkStart w:id="439" w:name="_Toc487900350"/>
      <w:bookmarkStart w:id="440" w:name="_Toc32504"/>
      <w:bookmarkStart w:id="441" w:name="_Toc279701241"/>
      <w:bookmarkStart w:id="442" w:name="_Toc27635"/>
      <w:bookmarkStart w:id="443" w:name="_Toc259093670"/>
      <w:bookmarkStart w:id="444" w:name="_Toc13336"/>
      <w:r>
        <w:rPr>
          <w:rFonts w:hint="eastAsia" w:ascii="仿宋_GB2312" w:hAnsi="仿宋_GB2312" w:eastAsia="仿宋_GB2312" w:cs="仿宋_GB2312"/>
          <w:b/>
          <w:sz w:val="24"/>
        </w:rPr>
        <w:t>2.2 技术规范</w:t>
      </w:r>
      <w:bookmarkEnd w:id="439"/>
      <w:bookmarkEnd w:id="440"/>
      <w:bookmarkEnd w:id="441"/>
      <w:bookmarkEnd w:id="442"/>
      <w:bookmarkEnd w:id="443"/>
      <w:bookmarkEnd w:id="444"/>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560" w:lineRule="exact"/>
        <w:ind w:firstLine="482" w:firstLineChars="200"/>
        <w:outlineLvl w:val="0"/>
        <w:rPr>
          <w:rFonts w:ascii="仿宋_GB2312" w:hAnsi="仿宋_GB2312" w:eastAsia="仿宋_GB2312" w:cs="仿宋_GB2312"/>
          <w:b/>
          <w:sz w:val="24"/>
        </w:rPr>
      </w:pPr>
      <w:bookmarkStart w:id="445" w:name="_Toc487900351"/>
      <w:bookmarkStart w:id="446" w:name="_Toc259093671"/>
      <w:bookmarkStart w:id="447" w:name="_Toc9829"/>
      <w:bookmarkStart w:id="448" w:name="_Toc27853"/>
      <w:bookmarkStart w:id="449" w:name="_Toc279701242"/>
      <w:bookmarkStart w:id="450" w:name="_Toc31634"/>
      <w:r>
        <w:rPr>
          <w:rFonts w:hint="eastAsia" w:ascii="仿宋_GB2312" w:hAnsi="仿宋_GB2312" w:eastAsia="仿宋_GB2312" w:cs="仿宋_GB2312"/>
          <w:b/>
          <w:sz w:val="24"/>
        </w:rPr>
        <w:t>2.3 知识产权</w:t>
      </w:r>
      <w:bookmarkEnd w:id="445"/>
      <w:bookmarkEnd w:id="446"/>
      <w:bookmarkEnd w:id="447"/>
      <w:bookmarkEnd w:id="448"/>
      <w:bookmarkEnd w:id="449"/>
      <w:bookmarkEnd w:id="450"/>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2.3.2具有知识产权的计算机软件等货物的知识产权归属，详见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2" w:firstLineChars="200"/>
        <w:outlineLvl w:val="0"/>
        <w:rPr>
          <w:rFonts w:ascii="仿宋_GB2312" w:hAnsi="仿宋_GB2312" w:eastAsia="仿宋_GB2312" w:cs="仿宋_GB2312"/>
          <w:b/>
          <w:sz w:val="24"/>
        </w:rPr>
      </w:pPr>
      <w:bookmarkStart w:id="451" w:name="_Toc29149"/>
      <w:bookmarkStart w:id="452" w:name="_Toc11932"/>
      <w:bookmarkStart w:id="453" w:name="_Toc4194"/>
      <w:r>
        <w:rPr>
          <w:rFonts w:hint="eastAsia" w:ascii="仿宋_GB2312" w:hAnsi="仿宋_GB2312" w:eastAsia="仿宋_GB2312" w:cs="仿宋_GB2312"/>
          <w:b/>
          <w:sz w:val="24"/>
        </w:rPr>
        <w:t>2.4 包装和装运</w:t>
      </w:r>
      <w:bookmarkEnd w:id="451"/>
      <w:bookmarkEnd w:id="452"/>
      <w:bookmarkEnd w:id="453"/>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2.4.1除</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2.4.2 装运货物的要求和通知，详见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2" w:firstLineChars="200"/>
        <w:outlineLvl w:val="0"/>
        <w:rPr>
          <w:rFonts w:ascii="仿宋_GB2312" w:hAnsi="仿宋_GB2312" w:eastAsia="仿宋_GB2312" w:cs="仿宋_GB2312"/>
          <w:b/>
          <w:sz w:val="24"/>
        </w:rPr>
      </w:pPr>
      <w:bookmarkStart w:id="454" w:name="_Ref467378591"/>
      <w:bookmarkStart w:id="455" w:name="_Toc487900354"/>
      <w:bookmarkStart w:id="456" w:name="_Toc279701245"/>
      <w:bookmarkStart w:id="457" w:name="_Ref467379542"/>
      <w:bookmarkStart w:id="458" w:name="_Ref467379536"/>
      <w:bookmarkStart w:id="459" w:name="_Ref467378541"/>
      <w:bookmarkStart w:id="460" w:name="_Toc259093674"/>
      <w:bookmarkStart w:id="461" w:name="_Ref467379527"/>
      <w:bookmarkStart w:id="462" w:name="_Toc19074"/>
      <w:bookmarkStart w:id="463" w:name="_Toc30272"/>
      <w:bookmarkStart w:id="464" w:name="_Toc26182"/>
      <w:r>
        <w:rPr>
          <w:rFonts w:hint="eastAsia" w:ascii="仿宋_GB2312" w:hAnsi="仿宋_GB2312" w:eastAsia="仿宋_GB2312" w:cs="仿宋_GB2312"/>
          <w:b/>
          <w:sz w:val="24"/>
        </w:rPr>
        <w:t>2.</w:t>
      </w:r>
      <w:bookmarkEnd w:id="454"/>
      <w:bookmarkEnd w:id="455"/>
      <w:bookmarkEnd w:id="456"/>
      <w:bookmarkEnd w:id="457"/>
      <w:bookmarkEnd w:id="458"/>
      <w:bookmarkEnd w:id="459"/>
      <w:bookmarkEnd w:id="460"/>
      <w:bookmarkEnd w:id="461"/>
      <w:r>
        <w:rPr>
          <w:rFonts w:hint="eastAsia" w:ascii="仿宋_GB2312" w:hAnsi="仿宋_GB2312" w:eastAsia="仿宋_GB2312" w:cs="仿宋_GB2312"/>
          <w:b/>
          <w:sz w:val="24"/>
        </w:rPr>
        <w:t>5 履约检查和问题反馈</w:t>
      </w:r>
      <w:bookmarkEnd w:id="462"/>
      <w:bookmarkEnd w:id="463"/>
      <w:bookmarkEnd w:id="464"/>
    </w:p>
    <w:p>
      <w:pPr>
        <w:spacing w:line="560" w:lineRule="exact"/>
        <w:ind w:firstLine="480" w:firstLineChars="200"/>
        <w:rPr>
          <w:rFonts w:ascii="仿宋_GB2312" w:hAnsi="仿宋_GB2312" w:eastAsia="仿宋_GB2312" w:cs="仿宋_GB2312"/>
          <w:sz w:val="24"/>
        </w:rPr>
      </w:pPr>
      <w:bookmarkStart w:id="465" w:name="_Ref467379657"/>
      <w:r>
        <w:rPr>
          <w:rFonts w:hint="eastAsia" w:ascii="仿宋_GB2312" w:hAnsi="仿宋_GB2312" w:eastAsia="仿宋_GB2312" w:cs="仿宋_GB2312"/>
          <w:sz w:val="24"/>
        </w:rPr>
        <w:t>2.5.1</w:t>
      </w:r>
      <w:bookmarkEnd w:id="465"/>
      <w:bookmarkStart w:id="466" w:name="_Toc186431854"/>
      <w:bookmarkStart w:id="467" w:name="_Toc487900357"/>
      <w:bookmarkStart w:id="468" w:name="_Ref467379793"/>
      <w:bookmarkStart w:id="469" w:name="_Toc259093676"/>
      <w:bookmarkStart w:id="470" w:name="_Toc279701247"/>
      <w:bookmarkStart w:id="471" w:name="_Ref467379807"/>
      <w:r>
        <w:rPr>
          <w:rFonts w:hint="eastAsia" w:ascii="仿宋_GB2312" w:hAnsi="仿宋_GB2312" w:eastAsia="仿宋_GB2312" w:cs="仿宋_GB2312"/>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2.5.2 合同履行期间，甲方有权将履行过程中出现的问题反馈给乙方，双方当事人应以书面形式约定需要完善和改进的内容</w:t>
      </w:r>
      <w:bookmarkEnd w:id="466"/>
      <w:bookmarkStart w:id="472" w:name="_Toc186431855"/>
      <w:r>
        <w:rPr>
          <w:rFonts w:hint="eastAsia" w:ascii="仿宋_GB2312" w:hAnsi="仿宋_GB2312" w:eastAsia="仿宋_GB2312" w:cs="仿宋_GB2312"/>
          <w:sz w:val="24"/>
        </w:rPr>
        <w:t>。</w:t>
      </w:r>
    </w:p>
    <w:bookmarkEnd w:id="467"/>
    <w:bookmarkEnd w:id="468"/>
    <w:bookmarkEnd w:id="469"/>
    <w:bookmarkEnd w:id="470"/>
    <w:bookmarkEnd w:id="471"/>
    <w:bookmarkEnd w:id="472"/>
    <w:p>
      <w:pPr>
        <w:spacing w:line="560" w:lineRule="exact"/>
        <w:ind w:firstLine="482" w:firstLineChars="200"/>
        <w:outlineLvl w:val="0"/>
        <w:rPr>
          <w:rFonts w:ascii="仿宋_GB2312" w:hAnsi="仿宋_GB2312" w:eastAsia="仿宋_GB2312" w:cs="仿宋_GB2312"/>
          <w:b/>
          <w:sz w:val="24"/>
        </w:rPr>
      </w:pPr>
      <w:bookmarkStart w:id="473" w:name="_Ref467379923"/>
      <w:bookmarkStart w:id="474" w:name="_Toc259093677"/>
      <w:bookmarkStart w:id="475" w:name="_Toc279701248"/>
      <w:bookmarkStart w:id="476" w:name="_Toc487900358"/>
      <w:bookmarkStart w:id="477" w:name="_Ref467379863"/>
      <w:bookmarkStart w:id="478" w:name="_Ref467379852"/>
      <w:bookmarkStart w:id="479" w:name="_Toc774"/>
      <w:bookmarkStart w:id="480" w:name="_Toc3225"/>
      <w:bookmarkStart w:id="481" w:name="_Toc16110"/>
      <w:r>
        <w:rPr>
          <w:rFonts w:hint="eastAsia" w:ascii="仿宋_GB2312" w:hAnsi="仿宋_GB2312" w:eastAsia="仿宋_GB2312" w:cs="仿宋_GB2312"/>
          <w:b/>
          <w:sz w:val="24"/>
        </w:rPr>
        <w:t>2.6 技术资料</w:t>
      </w:r>
      <w:bookmarkEnd w:id="473"/>
      <w:bookmarkEnd w:id="474"/>
      <w:bookmarkEnd w:id="475"/>
      <w:bookmarkEnd w:id="476"/>
      <w:bookmarkEnd w:id="477"/>
      <w:bookmarkEnd w:id="478"/>
      <w:r>
        <w:rPr>
          <w:rFonts w:hint="eastAsia" w:ascii="仿宋_GB2312" w:hAnsi="仿宋_GB2312" w:eastAsia="仿宋_GB2312" w:cs="仿宋_GB2312"/>
          <w:b/>
          <w:sz w:val="24"/>
        </w:rPr>
        <w:t>和保密义务</w:t>
      </w:r>
      <w:bookmarkEnd w:id="479"/>
      <w:bookmarkEnd w:id="480"/>
      <w:bookmarkEnd w:id="481"/>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2.6.1 乙方有权依据合同约定和项目需要，向甲方了解有关情况，调阅有关资料等，甲方应予积极配合；</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2.6.2 乙方有义务妥善保管和保护由甲方提供的前款信息和资料等；</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_GB2312" w:hAnsi="仿宋_GB2312" w:eastAsia="仿宋_GB2312" w:cs="仿宋_GB2312"/>
          <w:b/>
          <w:sz w:val="24"/>
        </w:rPr>
      </w:pPr>
      <w:bookmarkStart w:id="482" w:name="_Toc7860"/>
      <w:r>
        <w:rPr>
          <w:rFonts w:hint="eastAsia" w:ascii="仿宋_GB2312" w:hAnsi="仿宋_GB2312" w:eastAsia="仿宋_GB2312" w:cs="仿宋_GB2312"/>
          <w:b/>
          <w:sz w:val="24"/>
        </w:rPr>
        <w:t>2.7 质量保证</w:t>
      </w:r>
      <w:bookmarkEnd w:id="482"/>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2.7.1 乙方应建立和完善履行合同的内部质量保证体系，并提供相关内部规章制度给甲方，以便甲方进行监督检查；</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_GB2312" w:hAnsi="仿宋_GB2312" w:eastAsia="仿宋_GB2312" w:cs="仿宋_GB2312"/>
          <w:b/>
          <w:sz w:val="24"/>
        </w:rPr>
      </w:pPr>
      <w:bookmarkStart w:id="483" w:name="_Toc17244"/>
      <w:bookmarkStart w:id="484" w:name="_Toc487900362"/>
      <w:bookmarkStart w:id="485" w:name="_Toc259093681"/>
      <w:bookmarkStart w:id="486" w:name="_Toc279701252"/>
      <w:r>
        <w:rPr>
          <w:rFonts w:hint="eastAsia" w:ascii="仿宋_GB2312" w:hAnsi="仿宋_GB2312" w:eastAsia="仿宋_GB2312" w:cs="仿宋_GB2312"/>
          <w:b/>
          <w:sz w:val="24"/>
        </w:rPr>
        <w:t>2.8 货物的风险负担</w:t>
      </w:r>
      <w:bookmarkEnd w:id="483"/>
    </w:p>
    <w:p>
      <w:pPr>
        <w:spacing w:line="56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sz w:val="24"/>
        </w:rPr>
        <w:t>货物或者在途货物或者交付给第一承运人后的货物毁损、灭失的风险负担详见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pPr>
        <w:spacing w:line="560" w:lineRule="exact"/>
        <w:ind w:firstLine="482" w:firstLineChars="200"/>
        <w:outlineLvl w:val="0"/>
        <w:rPr>
          <w:rFonts w:ascii="仿宋_GB2312" w:hAnsi="仿宋_GB2312" w:eastAsia="仿宋_GB2312" w:cs="仿宋_GB2312"/>
          <w:b/>
          <w:sz w:val="24"/>
        </w:rPr>
      </w:pPr>
      <w:bookmarkStart w:id="487" w:name="_Toc14055"/>
      <w:r>
        <w:rPr>
          <w:rFonts w:hint="eastAsia" w:ascii="仿宋_GB2312" w:hAnsi="仿宋_GB2312" w:eastAsia="仿宋_GB2312" w:cs="仿宋_GB2312"/>
          <w:b/>
          <w:sz w:val="24"/>
        </w:rPr>
        <w:t>2.9 延迟交货</w:t>
      </w:r>
      <w:bookmarkEnd w:id="484"/>
      <w:bookmarkEnd w:id="485"/>
      <w:bookmarkEnd w:id="486"/>
      <w:bookmarkEnd w:id="487"/>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_GB2312" w:hAnsi="仿宋_GB2312" w:eastAsia="仿宋_GB2312" w:cs="仿宋_GB2312"/>
          <w:b/>
          <w:sz w:val="24"/>
        </w:rPr>
      </w:pPr>
      <w:bookmarkStart w:id="488" w:name="_Toc7502"/>
      <w:bookmarkStart w:id="489" w:name="_Toc259093683"/>
      <w:bookmarkStart w:id="490" w:name="_Toc487900364"/>
      <w:bookmarkStart w:id="491" w:name="_Toc279701254"/>
      <w:bookmarkStart w:id="492" w:name="_Ref467378121"/>
      <w:r>
        <w:rPr>
          <w:rFonts w:hint="eastAsia" w:ascii="仿宋_GB2312" w:hAnsi="仿宋_GB2312" w:eastAsia="仿宋_GB2312" w:cs="仿宋_GB2312"/>
          <w:b/>
          <w:sz w:val="24"/>
        </w:rPr>
        <w:t>2.10 合同变更</w:t>
      </w:r>
      <w:bookmarkEnd w:id="488"/>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合同继续履行将损害国家利益和社会公共利益的，双方当事人应当以书面形式变更合同。有过错的一方应当承担赔偿责任，双方当事人都有过错的，各自承担相应的责任。</w:t>
      </w:r>
      <w:bookmarkStart w:id="493" w:name="_Toc259093688"/>
      <w:bookmarkStart w:id="494" w:name="_Toc279701259"/>
      <w:bookmarkStart w:id="495" w:name="_Toc487900369"/>
    </w:p>
    <w:p>
      <w:pPr>
        <w:spacing w:line="560" w:lineRule="exact"/>
        <w:ind w:firstLine="482" w:firstLineChars="200"/>
        <w:outlineLvl w:val="0"/>
        <w:rPr>
          <w:rFonts w:ascii="仿宋_GB2312" w:hAnsi="仿宋_GB2312" w:eastAsia="仿宋_GB2312" w:cs="仿宋_GB2312"/>
          <w:b/>
          <w:sz w:val="24"/>
        </w:rPr>
      </w:pPr>
      <w:bookmarkStart w:id="496" w:name="_Toc22955"/>
      <w:bookmarkStart w:id="497" w:name="_Toc15237"/>
      <w:bookmarkStart w:id="498" w:name="_Toc10366"/>
      <w:r>
        <w:rPr>
          <w:rFonts w:hint="eastAsia" w:ascii="仿宋_GB2312" w:hAnsi="仿宋_GB2312" w:eastAsia="仿宋_GB2312" w:cs="仿宋_GB2312"/>
          <w:b/>
          <w:sz w:val="24"/>
        </w:rPr>
        <w:t>2.11 合同转让</w:t>
      </w:r>
      <w:bookmarkEnd w:id="493"/>
      <w:bookmarkEnd w:id="494"/>
      <w:bookmarkEnd w:id="495"/>
      <w:r>
        <w:rPr>
          <w:rFonts w:hint="eastAsia" w:ascii="仿宋_GB2312" w:hAnsi="仿宋_GB2312" w:eastAsia="仿宋_GB2312" w:cs="仿宋_GB2312"/>
          <w:b/>
          <w:sz w:val="24"/>
        </w:rPr>
        <w:t>和分包</w:t>
      </w:r>
      <w:bookmarkEnd w:id="496"/>
      <w:bookmarkEnd w:id="497"/>
      <w:bookmarkEnd w:id="498"/>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2.11.2乙方采取分包方式履行合同的，甲方可直接向分包供应商支付款项。</w:t>
      </w:r>
    </w:p>
    <w:p>
      <w:pPr>
        <w:spacing w:line="560" w:lineRule="exact"/>
        <w:ind w:firstLine="482" w:firstLineChars="200"/>
        <w:outlineLvl w:val="0"/>
        <w:rPr>
          <w:rFonts w:ascii="仿宋_GB2312" w:hAnsi="仿宋_GB2312" w:eastAsia="仿宋_GB2312" w:cs="仿宋_GB2312"/>
          <w:b/>
          <w:sz w:val="24"/>
        </w:rPr>
      </w:pPr>
      <w:bookmarkStart w:id="499" w:name="_Toc14066"/>
      <w:bookmarkStart w:id="500" w:name="_Toc16508"/>
      <w:bookmarkStart w:id="501" w:name="_Toc13566"/>
      <w:r>
        <w:rPr>
          <w:rFonts w:hint="eastAsia" w:ascii="仿宋_GB2312" w:hAnsi="仿宋_GB2312" w:eastAsia="仿宋_GB2312" w:cs="仿宋_GB2312"/>
          <w:b/>
          <w:sz w:val="24"/>
        </w:rPr>
        <w:t>2.12 不可抗力</w:t>
      </w:r>
      <w:bookmarkEnd w:id="499"/>
      <w:bookmarkEnd w:id="500"/>
      <w:bookmarkEnd w:id="501"/>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2.12.2 因不可抗力致使不能实现合同目的的，当事人可以解除合同；</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2.12.3 因不可抗力致使合同有变更必要的，双方当事人应在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约定时间内以书面形式变更合同；</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2.12.4受不可抗力影响的一方在不可抗力发生后，应在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约定时间内以书面形式通知对方当事人，并在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约定时间内，将有关部门出具的证明文件送达对方当事人。</w:t>
      </w:r>
    </w:p>
    <w:p>
      <w:pPr>
        <w:spacing w:line="560" w:lineRule="exact"/>
        <w:ind w:firstLine="482" w:firstLineChars="200"/>
        <w:outlineLvl w:val="0"/>
        <w:rPr>
          <w:rFonts w:ascii="仿宋_GB2312" w:hAnsi="仿宋_GB2312" w:eastAsia="仿宋_GB2312" w:cs="仿宋_GB2312"/>
          <w:b/>
          <w:sz w:val="24"/>
        </w:rPr>
      </w:pPr>
      <w:bookmarkStart w:id="502" w:name="_Toc689"/>
      <w:bookmarkStart w:id="503" w:name="_Toc6969"/>
      <w:bookmarkStart w:id="504" w:name="_Toc30676"/>
      <w:bookmarkStart w:id="505" w:name="_Toc259093684"/>
      <w:bookmarkStart w:id="506" w:name="_Toc279701255"/>
      <w:bookmarkStart w:id="507" w:name="_Toc487900365"/>
      <w:r>
        <w:rPr>
          <w:rFonts w:hint="eastAsia" w:ascii="仿宋_GB2312" w:hAnsi="仿宋_GB2312" w:eastAsia="仿宋_GB2312" w:cs="仿宋_GB2312"/>
          <w:b/>
          <w:sz w:val="24"/>
        </w:rPr>
        <w:t>2.13 税费</w:t>
      </w:r>
      <w:bookmarkEnd w:id="502"/>
      <w:bookmarkEnd w:id="503"/>
      <w:bookmarkEnd w:id="504"/>
      <w:bookmarkEnd w:id="505"/>
      <w:bookmarkEnd w:id="506"/>
      <w:bookmarkEnd w:id="507"/>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与合同有关的一切税费，均按照中华人民共和国法律的相关规定。</w:t>
      </w:r>
    </w:p>
    <w:p>
      <w:pPr>
        <w:spacing w:line="560" w:lineRule="exact"/>
        <w:ind w:firstLine="482" w:firstLineChars="200"/>
        <w:outlineLvl w:val="0"/>
        <w:rPr>
          <w:rFonts w:ascii="仿宋_GB2312" w:hAnsi="仿宋_GB2312" w:eastAsia="仿宋_GB2312" w:cs="仿宋_GB2312"/>
          <w:b/>
          <w:sz w:val="24"/>
        </w:rPr>
      </w:pPr>
      <w:bookmarkStart w:id="508" w:name="_Toc16959"/>
      <w:bookmarkStart w:id="509" w:name="_Toc7102"/>
      <w:bookmarkStart w:id="510" w:name="_Toc8298"/>
      <w:bookmarkStart w:id="511" w:name="_Toc259093687"/>
      <w:bookmarkStart w:id="512" w:name="_Toc279701258"/>
      <w:bookmarkStart w:id="513" w:name="_Toc487900368"/>
      <w:r>
        <w:rPr>
          <w:rFonts w:hint="eastAsia" w:ascii="仿宋_GB2312" w:hAnsi="仿宋_GB2312" w:eastAsia="仿宋_GB2312" w:cs="仿宋_GB2312"/>
          <w:b/>
          <w:sz w:val="24"/>
        </w:rPr>
        <w:t>2.14乙方破产</w:t>
      </w:r>
      <w:bookmarkEnd w:id="508"/>
      <w:bookmarkEnd w:id="509"/>
      <w:bookmarkEnd w:id="510"/>
      <w:bookmarkEnd w:id="511"/>
      <w:bookmarkEnd w:id="512"/>
      <w:bookmarkEnd w:id="513"/>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_GB2312" w:hAnsi="仿宋_GB2312" w:eastAsia="仿宋_GB2312" w:cs="仿宋_GB2312"/>
          <w:b/>
          <w:sz w:val="24"/>
        </w:rPr>
      </w:pPr>
      <w:bookmarkStart w:id="514" w:name="_Toc6134"/>
      <w:bookmarkStart w:id="515" w:name="_Toc15387"/>
      <w:bookmarkStart w:id="516" w:name="_Toc29333"/>
      <w:r>
        <w:rPr>
          <w:rFonts w:hint="eastAsia" w:ascii="仿宋_GB2312" w:hAnsi="仿宋_GB2312" w:eastAsia="仿宋_GB2312" w:cs="仿宋_GB2312"/>
          <w:b/>
          <w:sz w:val="24"/>
        </w:rPr>
        <w:t>2.15 合同中止、终止</w:t>
      </w:r>
      <w:bookmarkEnd w:id="514"/>
      <w:bookmarkEnd w:id="515"/>
      <w:bookmarkEnd w:id="516"/>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2.15.1 双方当事人不得擅自中止或者终止合同；</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_GB2312" w:hAnsi="仿宋_GB2312" w:eastAsia="仿宋_GB2312" w:cs="仿宋_GB2312"/>
          <w:b/>
          <w:sz w:val="24"/>
        </w:rPr>
      </w:pPr>
      <w:bookmarkStart w:id="517" w:name="_Toc6596"/>
      <w:bookmarkStart w:id="518" w:name="_Toc14563"/>
      <w:bookmarkStart w:id="519" w:name="_Toc1125"/>
      <w:r>
        <w:rPr>
          <w:rFonts w:hint="eastAsia" w:ascii="仿宋_GB2312" w:hAnsi="仿宋_GB2312" w:eastAsia="仿宋_GB2312" w:cs="仿宋_GB2312"/>
          <w:b/>
          <w:sz w:val="24"/>
        </w:rPr>
        <w:t>2.16检验和验收</w:t>
      </w:r>
      <w:bookmarkEnd w:id="517"/>
      <w:bookmarkEnd w:id="518"/>
      <w:bookmarkEnd w:id="519"/>
    </w:p>
    <w:p>
      <w:pPr>
        <w:tabs>
          <w:tab w:val="left" w:pos="360"/>
          <w:tab w:val="left" w:pos="540"/>
          <w:tab w:val="left" w:pos="1080"/>
        </w:tabs>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2.16.1货物交付前，乙方应对货物的质量、数量等方面进行详细、全面的检验，并向甲方出具证明货物符合合同约定的文件；货物交付时，乙方在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2.16.3 检验和验收标准、程序等具体内容以及前述验收书的效力详见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i/>
          <w:sz w:val="24"/>
        </w:rPr>
        <w:t>。</w:t>
      </w:r>
    </w:p>
    <w:bookmarkEnd w:id="489"/>
    <w:bookmarkEnd w:id="490"/>
    <w:bookmarkEnd w:id="491"/>
    <w:bookmarkEnd w:id="492"/>
    <w:p>
      <w:pPr>
        <w:spacing w:line="560" w:lineRule="exact"/>
        <w:ind w:firstLine="482" w:firstLineChars="200"/>
        <w:outlineLvl w:val="0"/>
        <w:rPr>
          <w:rFonts w:ascii="仿宋_GB2312" w:hAnsi="仿宋_GB2312" w:eastAsia="仿宋_GB2312" w:cs="仿宋_GB2312"/>
          <w:b/>
          <w:sz w:val="24"/>
        </w:rPr>
      </w:pPr>
      <w:bookmarkStart w:id="520" w:name="_Toc487900371"/>
      <w:bookmarkStart w:id="521" w:name="_Toc279701261"/>
      <w:bookmarkStart w:id="522" w:name="_Toc259093690"/>
      <w:bookmarkStart w:id="523" w:name="_Toc25182"/>
      <w:bookmarkStart w:id="524" w:name="_Toc11284"/>
      <w:bookmarkStart w:id="525" w:name="_Toc19604"/>
      <w:r>
        <w:rPr>
          <w:rFonts w:hint="eastAsia" w:ascii="仿宋_GB2312" w:hAnsi="仿宋_GB2312" w:eastAsia="仿宋_GB2312" w:cs="仿宋_GB2312"/>
          <w:b/>
          <w:sz w:val="24"/>
        </w:rPr>
        <w:t>2.17 通知</w:t>
      </w:r>
      <w:bookmarkEnd w:id="520"/>
      <w:bookmarkEnd w:id="521"/>
      <w:bookmarkEnd w:id="522"/>
      <w:r>
        <w:rPr>
          <w:rFonts w:hint="eastAsia" w:ascii="仿宋_GB2312" w:hAnsi="仿宋_GB2312" w:eastAsia="仿宋_GB2312" w:cs="仿宋_GB2312"/>
          <w:b/>
          <w:sz w:val="24"/>
        </w:rPr>
        <w:t>和送达</w:t>
      </w:r>
      <w:bookmarkEnd w:id="523"/>
      <w:bookmarkEnd w:id="524"/>
      <w:bookmarkEnd w:id="525"/>
    </w:p>
    <w:p>
      <w:pPr>
        <w:spacing w:line="560" w:lineRule="exact"/>
        <w:ind w:firstLine="480" w:firstLineChars="200"/>
        <w:rPr>
          <w:rFonts w:ascii="仿宋_GB2312" w:hAnsi="仿宋_GB2312" w:eastAsia="仿宋_GB2312" w:cs="仿宋_GB2312"/>
          <w:sz w:val="24"/>
        </w:rPr>
      </w:pPr>
      <w:bookmarkStart w:id="526" w:name="_Toc6698"/>
      <w:bookmarkStart w:id="527" w:name="_Toc3135"/>
      <w:bookmarkStart w:id="528" w:name="_Toc487900372"/>
      <w:bookmarkStart w:id="529" w:name="_Toc259093691"/>
      <w:bookmarkStart w:id="530" w:name="_Toc279701262"/>
      <w:r>
        <w:rPr>
          <w:rFonts w:hint="eastAsia" w:ascii="仿宋_GB2312" w:hAnsi="仿宋_GB2312" w:eastAsia="仿宋_GB2312" w:cs="仿宋_GB2312"/>
          <w:sz w:val="24"/>
        </w:rPr>
        <w:t xml:space="preserve">2.17.1任何一方因履行合同而以合同第一部分尾部所列明的传真或电子邮件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发出的所有通知、文件、材料，均视为已向对方当事人送达；任何一方变更上述送达方式或者地址的，应于</w:t>
      </w:r>
      <w:r>
        <w:rPr>
          <w:rFonts w:hint="eastAsia" w:ascii="仿宋_GB2312" w:hAnsi="仿宋_GB2312" w:eastAsia="仿宋_GB2312" w:cs="仿宋_GB2312"/>
          <w:sz w:val="24"/>
          <w:u w:val="single"/>
        </w:rPr>
        <w:t>3</w:t>
      </w:r>
      <w:r>
        <w:rPr>
          <w:rFonts w:hint="eastAsia" w:ascii="仿宋_GB2312" w:hAnsi="仿宋_GB2312" w:eastAsia="仿宋_GB2312" w:cs="仿宋_GB2312"/>
          <w:sz w:val="24"/>
        </w:rPr>
        <w:t>个工作日内书面通知对方当事人，在对方当事人收到有关变更通知之前，变更前的约定送达方式或者地址仍视为有效。</w:t>
      </w:r>
      <w:bookmarkEnd w:id="526"/>
      <w:bookmarkEnd w:id="527"/>
    </w:p>
    <w:p>
      <w:pPr>
        <w:spacing w:line="560" w:lineRule="exact"/>
        <w:ind w:firstLine="480" w:firstLineChars="200"/>
        <w:rPr>
          <w:rFonts w:ascii="仿宋_GB2312" w:hAnsi="仿宋_GB2312" w:eastAsia="仿宋_GB2312" w:cs="仿宋_GB2312"/>
          <w:sz w:val="24"/>
        </w:rPr>
      </w:pPr>
      <w:bookmarkStart w:id="531" w:name="_Toc23294"/>
      <w:bookmarkStart w:id="532" w:name="_Toc23128"/>
      <w:r>
        <w:rPr>
          <w:rFonts w:hint="eastAsia" w:ascii="仿宋_GB2312" w:hAnsi="仿宋_GB2312" w:eastAsia="仿宋_GB2312" w:cs="仿宋_GB2312"/>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pPr>
        <w:spacing w:line="560" w:lineRule="exact"/>
        <w:ind w:firstLine="482" w:firstLineChars="200"/>
        <w:outlineLvl w:val="0"/>
        <w:rPr>
          <w:rFonts w:ascii="仿宋_GB2312" w:hAnsi="仿宋_GB2312" w:eastAsia="仿宋_GB2312" w:cs="仿宋_GB2312"/>
          <w:b/>
          <w:sz w:val="24"/>
        </w:rPr>
      </w:pPr>
      <w:bookmarkStart w:id="533" w:name="_Toc18540"/>
      <w:bookmarkStart w:id="534" w:name="_Toc4355"/>
      <w:bookmarkStart w:id="535" w:name="_Toc30599"/>
      <w:r>
        <w:rPr>
          <w:rFonts w:hint="eastAsia" w:ascii="仿宋_GB2312" w:hAnsi="仿宋_GB2312" w:eastAsia="仿宋_GB2312" w:cs="仿宋_GB2312"/>
          <w:b/>
          <w:sz w:val="24"/>
        </w:rPr>
        <w:t>2.18 计量单位</w:t>
      </w:r>
      <w:bookmarkEnd w:id="528"/>
      <w:bookmarkEnd w:id="529"/>
      <w:bookmarkEnd w:id="530"/>
      <w:bookmarkEnd w:id="533"/>
      <w:bookmarkEnd w:id="534"/>
      <w:bookmarkEnd w:id="535"/>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除技术规范中另有规定外,合同的计量单位均使用国家法定计量单位。</w:t>
      </w:r>
    </w:p>
    <w:p>
      <w:pPr>
        <w:spacing w:line="560" w:lineRule="exact"/>
        <w:ind w:firstLine="482" w:firstLineChars="200"/>
        <w:outlineLvl w:val="0"/>
        <w:rPr>
          <w:rFonts w:ascii="仿宋_GB2312" w:hAnsi="仿宋_GB2312" w:eastAsia="仿宋_GB2312" w:cs="仿宋_GB2312"/>
          <w:b/>
          <w:sz w:val="24"/>
        </w:rPr>
      </w:pPr>
      <w:bookmarkStart w:id="536" w:name="_Toc279701263"/>
      <w:bookmarkStart w:id="537" w:name="_Toc10330"/>
      <w:bookmarkStart w:id="538" w:name="_Toc487900373"/>
      <w:bookmarkStart w:id="539" w:name="_Toc259093692"/>
      <w:bookmarkStart w:id="540" w:name="_Toc12773"/>
      <w:bookmarkStart w:id="541" w:name="_Toc18567"/>
      <w:r>
        <w:rPr>
          <w:rFonts w:hint="eastAsia" w:ascii="仿宋_GB2312" w:hAnsi="仿宋_GB2312" w:eastAsia="仿宋_GB2312" w:cs="仿宋_GB2312"/>
          <w:b/>
          <w:sz w:val="24"/>
        </w:rPr>
        <w:t>2.19 合同使用的文字和适用的法律</w:t>
      </w:r>
      <w:bookmarkEnd w:id="536"/>
      <w:bookmarkEnd w:id="537"/>
      <w:bookmarkEnd w:id="538"/>
      <w:bookmarkEnd w:id="539"/>
      <w:bookmarkEnd w:id="540"/>
      <w:bookmarkEnd w:id="541"/>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2.19.1 合同使用汉语书就、变更和解释；</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2.19.2 合同适用中华人民共和国法律。</w:t>
      </w:r>
    </w:p>
    <w:p>
      <w:pPr>
        <w:spacing w:line="560" w:lineRule="exact"/>
        <w:ind w:firstLine="482" w:firstLineChars="200"/>
        <w:outlineLvl w:val="0"/>
        <w:rPr>
          <w:rFonts w:ascii="仿宋_GB2312" w:hAnsi="仿宋_GB2312" w:eastAsia="仿宋_GB2312" w:cs="仿宋_GB2312"/>
          <w:b/>
          <w:sz w:val="24"/>
        </w:rPr>
      </w:pPr>
      <w:bookmarkStart w:id="542" w:name="_Toc279701264"/>
      <w:bookmarkStart w:id="543" w:name="_Toc259093693"/>
      <w:bookmarkStart w:id="544" w:name="_Toc3148"/>
      <w:bookmarkStart w:id="545" w:name="_Toc12004"/>
      <w:bookmarkStart w:id="546" w:name="_Toc16673"/>
      <w:bookmarkStart w:id="547" w:name="_Toc487900374"/>
      <w:r>
        <w:rPr>
          <w:rFonts w:hint="eastAsia" w:ascii="仿宋_GB2312" w:hAnsi="仿宋_GB2312" w:eastAsia="仿宋_GB2312" w:cs="仿宋_GB2312"/>
          <w:b/>
          <w:sz w:val="24"/>
        </w:rPr>
        <w:t>2.20 履约保证金</w:t>
      </w:r>
      <w:bookmarkEnd w:id="542"/>
      <w:bookmarkEnd w:id="543"/>
      <w:bookmarkEnd w:id="544"/>
      <w:bookmarkEnd w:id="545"/>
      <w:bookmarkEnd w:id="546"/>
    </w:p>
    <w:p>
      <w:pPr>
        <w:pStyle w:val="958"/>
        <w:spacing w:before="0" w:beforeAutospacing="0" w:after="0" w:afterAutospacing="0" w:line="360" w:lineRule="auto"/>
        <w:ind w:firstLine="420"/>
        <w:rPr>
          <w:rFonts w:ascii="仿宋_GB2312" w:hAnsi="仿宋_GB2312" w:eastAsia="仿宋_GB2312" w:cs="仿宋_GB2312"/>
        </w:rPr>
      </w:pPr>
      <w:r>
        <w:rPr>
          <w:rFonts w:hint="eastAsia" w:ascii="仿宋_GB2312" w:hAnsi="仿宋_GB2312" w:eastAsia="仿宋_GB2312" w:cs="仿宋_GB2312"/>
        </w:rPr>
        <w:t>2.20.1 招标文件要求乙方提交履约保证金的，乙方应按</w:t>
      </w:r>
      <w:r>
        <w:rPr>
          <w:rFonts w:hint="eastAsia" w:ascii="仿宋_GB2312" w:hAnsi="仿宋_GB2312" w:eastAsia="仿宋_GB2312" w:cs="仿宋_GB2312"/>
          <w:b/>
          <w:i/>
          <w:u w:val="single"/>
        </w:rPr>
        <w:t>合同专用条款</w:t>
      </w:r>
      <w:r>
        <w:rPr>
          <w:rFonts w:hint="eastAsia" w:ascii="仿宋_GB2312" w:hAnsi="仿宋_GB2312" w:eastAsia="仿宋_GB2312" w:cs="仿宋_GB2312"/>
        </w:rPr>
        <w:t>约定的方式，以支票、汇票、本票或者金融机构、担保机构出具的保函等非现金形式，提交不超过合同金额1%的履约保证金；鼓励和支持乙方以银行、保险公司出具的保函形式提供履约保证。</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2.20.2  履约保证金在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约定期间内不予退还。乙方在前述约定期间届满前能履行完合同约定义务事项的，甲方在前述约定期间届满之日起</w:t>
      </w:r>
      <w:r>
        <w:rPr>
          <w:rFonts w:hint="eastAsia" w:ascii="仿宋_GB2312" w:hAnsi="仿宋_GB2312" w:eastAsia="仿宋_GB2312" w:cs="仿宋_GB2312"/>
          <w:sz w:val="24"/>
          <w:u w:val="single"/>
        </w:rPr>
        <w:t xml:space="preserve"> 5 </w:t>
      </w:r>
      <w:r>
        <w:rPr>
          <w:rFonts w:hint="eastAsia" w:ascii="仿宋_GB2312" w:hAnsi="仿宋_GB2312" w:eastAsia="仿宋_GB2312" w:cs="仿宋_GB2312"/>
          <w:sz w:val="24"/>
        </w:rPr>
        <w:t>个工作日内，按</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约定的方式将履约保证金退还乙方，逾期退还的，乙方可要求甲方支付违约金，违约金按每迟延退还一日的应退还而未退还金额的</w:t>
      </w:r>
      <w:r>
        <w:rPr>
          <w:rFonts w:hint="eastAsia" w:ascii="仿宋_GB2312" w:hAnsi="仿宋_GB2312" w:eastAsia="仿宋_GB2312" w:cs="仿宋_GB2312"/>
          <w:sz w:val="24"/>
          <w:u w:val="single"/>
        </w:rPr>
        <w:t xml:space="preserve">  0.05  </w:t>
      </w:r>
      <w:r>
        <w:rPr>
          <w:rFonts w:hint="eastAsia" w:ascii="仿宋_GB2312" w:hAnsi="仿宋_GB2312" w:eastAsia="仿宋_GB2312" w:cs="仿宋_GB2312"/>
          <w:sz w:val="24"/>
        </w:rPr>
        <w:t>%计算，最高限额为本合同履约保证金的</w:t>
      </w:r>
      <w:r>
        <w:rPr>
          <w:rFonts w:hint="eastAsia" w:ascii="仿宋_GB2312" w:hAnsi="仿宋_GB2312" w:eastAsia="仿宋_GB2312" w:cs="仿宋_GB2312"/>
          <w:sz w:val="24"/>
          <w:u w:val="single"/>
        </w:rPr>
        <w:t xml:space="preserve">  20   </w:t>
      </w:r>
      <w:r>
        <w:rPr>
          <w:rFonts w:hint="eastAsia" w:ascii="仿宋_GB2312" w:hAnsi="仿宋_GB2312" w:eastAsia="仿宋_GB2312" w:cs="仿宋_GB2312"/>
          <w:sz w:val="24"/>
        </w:rPr>
        <w:t xml:space="preserve">%； </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2.20.4 甲方根据杭州市政府采购网公布的供应商履约评价情况减免履约保证金。乙方履约验收评价总分为100分的，甲方免收履约保证金；评价总分在90分以上的，收取履约保证金为合同金额1%；评价总分在不满90分或者暂无评分的，收取履约保证金为合同金额1%。</w:t>
      </w:r>
    </w:p>
    <w:p>
      <w:pPr>
        <w:spacing w:line="560" w:lineRule="exact"/>
        <w:ind w:firstLine="480" w:firstLineChars="200"/>
        <w:rPr>
          <w:rFonts w:ascii="仿宋_GB2312" w:hAnsi="仿宋_GB2312" w:eastAsia="仿宋_GB2312" w:cs="仿宋_GB2312"/>
        </w:rPr>
      </w:pPr>
      <w:r>
        <w:rPr>
          <w:rFonts w:hint="eastAsia" w:ascii="仿宋_GB2312" w:hAnsi="仿宋_GB2312" w:eastAsia="仿宋_GB2312" w:cs="仿宋_GB2312"/>
          <w:sz w:val="24"/>
        </w:rPr>
        <w:t>2.20.5甲方在乙方履行完合同约定义务事项后及时退还，延迟退还的，应当按照合同约定和法律规定承担相应的赔偿责任。</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2.21对于因甲方原因导致变更、中止或者终止政府采购合同的，甲方应当依照合同约定对供应商受到的损失予以赔偿或者补偿。</w:t>
      </w:r>
    </w:p>
    <w:bookmarkEnd w:id="547"/>
    <w:p>
      <w:pPr>
        <w:spacing w:line="560" w:lineRule="exact"/>
        <w:ind w:firstLine="482" w:firstLineChars="200"/>
        <w:outlineLvl w:val="0"/>
        <w:rPr>
          <w:rFonts w:ascii="仿宋_GB2312" w:hAnsi="仿宋_GB2312" w:eastAsia="仿宋_GB2312" w:cs="仿宋_GB2312"/>
          <w:b/>
          <w:sz w:val="24"/>
        </w:rPr>
      </w:pPr>
      <w:bookmarkStart w:id="548" w:name="_Toc14001"/>
      <w:bookmarkStart w:id="549" w:name="_Toc19890"/>
      <w:bookmarkStart w:id="550" w:name="_Toc6885"/>
      <w:r>
        <w:rPr>
          <w:rFonts w:hint="eastAsia" w:ascii="仿宋_GB2312" w:hAnsi="仿宋_GB2312" w:eastAsia="仿宋_GB2312" w:cs="仿宋_GB2312"/>
          <w:b/>
          <w:sz w:val="24"/>
        </w:rPr>
        <w:t>2.22合同份数</w:t>
      </w:r>
      <w:bookmarkEnd w:id="548"/>
      <w:bookmarkEnd w:id="549"/>
      <w:bookmarkEnd w:id="550"/>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合同份数按</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规定，每份均具有同等法律效力。</w:t>
      </w:r>
    </w:p>
    <w:p>
      <w:pPr>
        <w:pStyle w:val="702"/>
        <w:spacing w:line="560" w:lineRule="exact"/>
        <w:jc w:val="center"/>
        <w:rPr>
          <w:rFonts w:ascii="仿宋_GB2312" w:hAnsi="仿宋_GB2312" w:eastAsia="仿宋_GB2312" w:cs="仿宋_GB2312"/>
          <w:b/>
          <w:szCs w:val="24"/>
        </w:rPr>
      </w:pPr>
      <w:r>
        <w:rPr>
          <w:rFonts w:hint="eastAsia" w:ascii="仿宋_GB2312" w:hAnsi="仿宋_GB2312" w:eastAsia="仿宋_GB2312" w:cs="仿宋_GB2312"/>
          <w:kern w:val="0"/>
          <w:szCs w:val="24"/>
        </w:rPr>
        <w:br w:type="page"/>
      </w:r>
      <w:bookmarkStart w:id="551" w:name="_Toc331685784"/>
      <w:r>
        <w:rPr>
          <w:rFonts w:hint="eastAsia" w:ascii="仿宋_GB2312" w:hAnsi="仿宋_GB2312" w:eastAsia="仿宋_GB2312" w:cs="仿宋_GB2312"/>
          <w:b/>
          <w:szCs w:val="24"/>
        </w:rPr>
        <w:t xml:space="preserve"> </w:t>
      </w:r>
      <w:bookmarkEnd w:id="551"/>
      <w:r>
        <w:rPr>
          <w:rFonts w:hint="eastAsia" w:ascii="仿宋_GB2312" w:hAnsi="仿宋_GB2312" w:eastAsia="仿宋_GB2312" w:cs="仿宋_GB2312"/>
          <w:b/>
          <w:szCs w:val="24"/>
        </w:rPr>
        <w:t>第三部分  合同专用条款</w:t>
      </w:r>
    </w:p>
    <w:p>
      <w:pPr>
        <w:spacing w:line="560" w:lineRule="exact"/>
        <w:ind w:left="-420" w:leftChars="-200" w:right="-420" w:rightChars="-200" w:firstLine="480" w:firstLineChars="200"/>
        <w:rPr>
          <w:rFonts w:ascii="仿宋_GB2312" w:hAnsi="仿宋_GB2312" w:eastAsia="仿宋_GB2312" w:cs="仿宋_GB2312"/>
        </w:rPr>
      </w:pPr>
      <w:r>
        <w:rPr>
          <w:rFonts w:hint="eastAsia" w:ascii="仿宋_GB2312" w:hAnsi="仿宋_GB2312" w:eastAsia="仿宋_GB2312" w:cs="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560" w:lineRule="exact"/>
        <w:ind w:left="-420" w:leftChars="-200" w:right="-420" w:rightChars="-200" w:firstLine="420" w:firstLineChars="200"/>
        <w:rPr>
          <w:rFonts w:ascii="仿宋_GB2312" w:hAnsi="仿宋_GB2312" w:eastAsia="仿宋_GB2312" w:cs="仿宋_GB2312"/>
        </w:rPr>
      </w:pP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条款号</w:t>
            </w:r>
          </w:p>
        </w:tc>
        <w:tc>
          <w:tcPr>
            <w:tcW w:w="8275"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1.4.4</w:t>
            </w:r>
          </w:p>
        </w:tc>
        <w:tc>
          <w:tcPr>
            <w:tcW w:w="8275"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资金支付的方式：分期付款；时间和条件：采购合同签订后，乙方缴纳履约保证金，甲方预付合同金额40％的货款，货到安装无任何质量问题，凭甲乙双方签字盖章的验收意见、验收小组签字的验收报告及公示截图,在收到乙方开具的正规发票后，甲方在5个工作日内将合同余款支付至乙方的账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1.5.1 </w:t>
            </w:r>
          </w:p>
        </w:tc>
        <w:tc>
          <w:tcPr>
            <w:tcW w:w="8275" w:type="dxa"/>
            <w:vAlign w:val="center"/>
          </w:tcPr>
          <w:p>
            <w:pPr>
              <w:spacing w:line="360" w:lineRule="auto"/>
              <w:rPr>
                <w:rFonts w:ascii="仿宋_GB2312" w:hAnsi="仿宋_GB2312" w:eastAsia="仿宋_GB2312" w:cs="仿宋_GB2312"/>
                <w:sz w:val="24"/>
              </w:rPr>
            </w:pPr>
            <w:r>
              <w:rPr>
                <w:rFonts w:ascii="仿宋_GB2312" w:hAnsi="仿宋_GB2312" w:eastAsia="仿宋_GB2312" w:cs="仿宋_GB2312"/>
                <w:sz w:val="24"/>
              </w:rPr>
              <w:t>本项目要求在签订合同后接校方入场通知后</w:t>
            </w:r>
            <w:r>
              <w:rPr>
                <w:rFonts w:hint="eastAsia" w:ascii="仿宋_GB2312" w:hAnsi="仿宋_GB2312" w:eastAsia="仿宋_GB2312" w:cs="仿宋_GB2312"/>
                <w:sz w:val="24"/>
                <w:lang w:val="en-US" w:eastAsia="zh-CN"/>
              </w:rPr>
              <w:t>90</w:t>
            </w:r>
            <w:r>
              <w:rPr>
                <w:rFonts w:hint="eastAsia" w:ascii="仿宋_GB2312" w:hAnsi="仿宋_GB2312" w:eastAsia="仿宋_GB2312" w:cs="仿宋_GB2312"/>
                <w:sz w:val="24"/>
              </w:rPr>
              <w:t>天</w:t>
            </w:r>
            <w:r>
              <w:rPr>
                <w:rFonts w:ascii="仿宋_GB2312" w:hAnsi="仿宋_GB2312" w:eastAsia="仿宋_GB2312" w:cs="仿宋_GB2312"/>
                <w:sz w:val="24"/>
              </w:rPr>
              <w:t>内</w:t>
            </w:r>
            <w:r>
              <w:rPr>
                <w:rFonts w:hint="eastAsia" w:ascii="仿宋_GB2312" w:hAnsi="仿宋_GB2312" w:eastAsia="仿宋_GB2312" w:cs="仿宋_GB2312"/>
                <w:sz w:val="24"/>
              </w:rPr>
              <w:t>完成安装调试。试运行后完成验收。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1.5.2</w:t>
            </w:r>
          </w:p>
        </w:tc>
        <w:tc>
          <w:tcPr>
            <w:tcW w:w="8275"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交付地点：</w:t>
            </w:r>
            <w:r>
              <w:rPr>
                <w:rFonts w:hint="eastAsia" w:ascii="仿宋_GB2312" w:hAnsi="仿宋_GB2312" w:eastAsia="仿宋_GB2312" w:cs="仿宋_GB2312"/>
                <w:sz w:val="24"/>
                <w:lang w:val="en-US" w:eastAsia="zh-CN"/>
              </w:rPr>
              <w:t>浙江省</w:t>
            </w:r>
            <w:r>
              <w:rPr>
                <w:rFonts w:hint="eastAsia" w:ascii="仿宋_GB2312" w:hAnsi="仿宋_GB2312" w:eastAsia="仿宋_GB2312" w:cs="仿宋_GB2312"/>
                <w:sz w:val="24"/>
              </w:rPr>
              <w:t>杭州学军中学内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1.5.3 </w:t>
            </w:r>
          </w:p>
        </w:tc>
        <w:tc>
          <w:tcPr>
            <w:tcW w:w="8275"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交付方式：按照甲方指定地点摆放安装。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1.6.7</w:t>
            </w:r>
          </w:p>
        </w:tc>
        <w:tc>
          <w:tcPr>
            <w:tcW w:w="8275" w:type="dxa"/>
            <w:vAlign w:val="center"/>
          </w:tcPr>
          <w:p>
            <w:pPr>
              <w:spacing w:line="360" w:lineRule="auto"/>
              <w:rPr>
                <w:rFonts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1.7</w:t>
            </w:r>
          </w:p>
        </w:tc>
        <w:tc>
          <w:tcPr>
            <w:tcW w:w="8275" w:type="dxa"/>
            <w:vAlign w:val="center"/>
          </w:tcPr>
          <w:p>
            <w:pPr>
              <w:spacing w:line="360" w:lineRule="auto"/>
              <w:rPr>
                <w:rFonts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1.7.1</w:t>
            </w:r>
          </w:p>
        </w:tc>
        <w:tc>
          <w:tcPr>
            <w:tcW w:w="8275"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1.7.2</w:t>
            </w:r>
          </w:p>
        </w:tc>
        <w:tc>
          <w:tcPr>
            <w:tcW w:w="8275"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2.3.2</w:t>
            </w:r>
          </w:p>
        </w:tc>
        <w:tc>
          <w:tcPr>
            <w:tcW w:w="8275"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具有知识产权的计算机软件等货物的知识产权归属，归乙方。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2.4.1</w:t>
            </w:r>
          </w:p>
        </w:tc>
        <w:tc>
          <w:tcPr>
            <w:tcW w:w="8275"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2.4.2</w:t>
            </w:r>
          </w:p>
        </w:tc>
        <w:tc>
          <w:tcPr>
            <w:tcW w:w="8275"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接到甲方发货通知后，7个自然日内将装运货物运送到现场。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2.8 </w:t>
            </w:r>
          </w:p>
        </w:tc>
        <w:tc>
          <w:tcPr>
            <w:tcW w:w="8275"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货物或者在途货物或者交付给第一承运人后的货物毁损、灭失的风险由乙方承担一切责任并赔偿甲方损失。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2.12.3</w:t>
            </w:r>
          </w:p>
        </w:tc>
        <w:tc>
          <w:tcPr>
            <w:tcW w:w="8275"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因不可抗力致使合同有变更必要的，双方当事人应在3个工作日内以书面形式变更合同；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2.12.4</w:t>
            </w:r>
          </w:p>
        </w:tc>
        <w:tc>
          <w:tcPr>
            <w:tcW w:w="8275"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2.16.1</w:t>
            </w:r>
          </w:p>
        </w:tc>
        <w:tc>
          <w:tcPr>
            <w:tcW w:w="8275"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货物交付前，乙方应对货物的质量、数量等方面进行详细、全面的检验，并向甲方出具证明货物符合合同约定的文件；货物交付时，乙方在10个工作日内组织验收，并可依法邀请相关方参加，验收应出具验收书。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2.16.3</w:t>
            </w:r>
          </w:p>
        </w:tc>
        <w:tc>
          <w:tcPr>
            <w:tcW w:w="8275"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2.20.1</w:t>
            </w:r>
          </w:p>
        </w:tc>
        <w:tc>
          <w:tcPr>
            <w:tcW w:w="8275"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文件要求乙方提交履约保证金的，乙方应提交合同价1%的履约保证金约定的方式，以支票、汇票、本票或者金融机构、担保机构出具的保函等非现金形式，提交不超过合同金额1%的履约保证金；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2.20.2 </w:t>
            </w:r>
          </w:p>
        </w:tc>
        <w:tc>
          <w:tcPr>
            <w:tcW w:w="8275"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甲方在项目验收结束后及时退还履约保证金。甲方在项目通过验收，收到乙方履约保证金退还申请之日起 5 个工作日内，按合同专用条款约定的方式将履约保证金退还乙方，逾期退还的，乙方可要求甲方支付违约金，违约金按每迟延退还一日的应退还而未退还金额的  0.05  %计算，最高限额为本合同履约保证金的  20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_GB2312" w:hAnsi="仿宋_GB2312" w:eastAsia="仿宋_GB2312" w:cs="仿宋_GB2312"/>
                <w:sz w:val="24"/>
              </w:rPr>
            </w:pPr>
            <w:r>
              <w:rPr>
                <w:rFonts w:hint="eastAsia" w:ascii="仿宋_GB2312" w:hAnsi="仿宋_GB2312" w:eastAsia="仿宋_GB2312" w:cs="仿宋_GB2312"/>
                <w:sz w:val="24"/>
              </w:rPr>
              <w:t xml:space="preserve">2.22 </w:t>
            </w:r>
          </w:p>
        </w:tc>
        <w:tc>
          <w:tcPr>
            <w:tcW w:w="8275"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本合同一式六份，双方各执三份，自双方当事人盖章和签字时生效。</w:t>
            </w:r>
          </w:p>
        </w:tc>
      </w:tr>
    </w:tbl>
    <w:p>
      <w:pPr>
        <w:spacing w:line="360" w:lineRule="auto"/>
        <w:ind w:left="-420" w:leftChars="-200" w:right="-420" w:rightChars="-200" w:firstLine="480" w:firstLineChars="200"/>
        <w:rPr>
          <w:rFonts w:ascii="仿宋_GB2312" w:hAnsi="仿宋_GB2312" w:eastAsia="仿宋_GB2312" w:cs="仿宋_GB2312"/>
          <w:sz w:val="24"/>
        </w:rPr>
      </w:pPr>
    </w:p>
    <w:p>
      <w:pPr>
        <w:spacing w:line="360" w:lineRule="auto"/>
        <w:ind w:left="-420" w:leftChars="-200" w:right="-420" w:rightChars="-200"/>
        <w:rPr>
          <w:rFonts w:ascii="仿宋_GB2312" w:hAnsi="仿宋_GB2312" w:eastAsia="仿宋_GB2312" w:cs="仿宋_GB2312"/>
          <w:sz w:val="24"/>
        </w:rPr>
      </w:pPr>
    </w:p>
    <w:p>
      <w:pPr>
        <w:spacing w:line="360" w:lineRule="auto"/>
        <w:ind w:left="-420" w:leftChars="-200" w:right="-420" w:rightChars="-200" w:firstLine="480" w:firstLineChars="200"/>
        <w:jc w:val="center"/>
        <w:outlineLvl w:val="0"/>
        <w:rPr>
          <w:rFonts w:ascii="仿宋_GB2312" w:hAnsi="仿宋_GB2312" w:eastAsia="仿宋_GB2312" w:cs="仿宋_GB2312"/>
          <w:sz w:val="24"/>
        </w:rPr>
      </w:pPr>
    </w:p>
    <w:p>
      <w:pPr>
        <w:spacing w:line="360" w:lineRule="auto"/>
        <w:ind w:left="-420" w:leftChars="-200" w:right="-420" w:rightChars="-200" w:firstLine="480" w:firstLineChars="200"/>
        <w:jc w:val="center"/>
        <w:outlineLvl w:val="0"/>
        <w:rPr>
          <w:rFonts w:ascii="仿宋_GB2312" w:hAnsi="仿宋_GB2312" w:eastAsia="仿宋_GB2312" w:cs="仿宋_GB2312"/>
          <w:sz w:val="24"/>
        </w:rPr>
      </w:pPr>
    </w:p>
    <w:p/>
    <w:p/>
    <w:p/>
    <w:p/>
    <w:p/>
    <w:p/>
    <w:p/>
    <w:p/>
    <w:p/>
    <w:p>
      <w:pPr>
        <w:rPr>
          <w:rFonts w:ascii="仿宋_GB2312" w:hAnsi="仿宋_GB2312" w:eastAsia="仿宋_GB2312" w:cs="仿宋_GB2312"/>
        </w:rPr>
      </w:pPr>
    </w:p>
    <w:p>
      <w:pPr>
        <w:spacing w:line="360" w:lineRule="auto"/>
        <w:ind w:left="720" w:firstLine="723" w:firstLineChars="200"/>
        <w:outlineLvl w:val="0"/>
        <w:rPr>
          <w:rFonts w:ascii="仿宋_GB2312" w:hAnsi="仿宋_GB2312" w:eastAsia="仿宋_GB2312" w:cs="仿宋_GB2312"/>
          <w:b/>
          <w:sz w:val="36"/>
          <w:szCs w:val="20"/>
        </w:rPr>
      </w:pPr>
    </w:p>
    <w:p>
      <w:pPr>
        <w:spacing w:line="360" w:lineRule="auto"/>
        <w:ind w:left="720" w:firstLine="723" w:firstLineChars="200"/>
        <w:outlineLvl w:val="0"/>
        <w:rPr>
          <w:rFonts w:ascii="仿宋_GB2312" w:hAnsi="仿宋_GB2312" w:eastAsia="仿宋_GB2312" w:cs="仿宋_GB2312"/>
          <w:b/>
          <w:sz w:val="36"/>
          <w:szCs w:val="20"/>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ind w:left="720" w:firstLine="723" w:firstLineChars="200"/>
        <w:outlineLvl w:val="0"/>
        <w:rPr>
          <w:rFonts w:ascii="仿宋_GB2312" w:hAnsi="仿宋_GB2312" w:eastAsia="仿宋_GB2312" w:cs="仿宋_GB2312"/>
          <w:b/>
          <w:sz w:val="36"/>
          <w:szCs w:val="20"/>
        </w:rPr>
      </w:pPr>
      <w:r>
        <w:rPr>
          <w:rFonts w:hint="eastAsia" w:ascii="仿宋_GB2312" w:hAnsi="仿宋_GB2312" w:eastAsia="仿宋_GB2312" w:cs="仿宋_GB2312"/>
          <w:b/>
          <w:sz w:val="36"/>
          <w:szCs w:val="20"/>
        </w:rPr>
        <w:t>第六部分</w:t>
      </w:r>
      <w:bookmarkEnd w:id="393"/>
      <w:r>
        <w:rPr>
          <w:rFonts w:hint="eastAsia" w:ascii="仿宋_GB2312" w:hAnsi="仿宋_GB2312" w:eastAsia="仿宋_GB2312" w:cs="仿宋_GB2312"/>
          <w:b/>
          <w:sz w:val="36"/>
          <w:szCs w:val="20"/>
        </w:rPr>
        <w:t xml:space="preserve"> </w:t>
      </w:r>
      <w:bookmarkEnd w:id="394"/>
      <w:r>
        <w:rPr>
          <w:rFonts w:hint="eastAsia" w:ascii="仿宋_GB2312" w:hAnsi="仿宋_GB2312" w:eastAsia="仿宋_GB2312" w:cs="仿宋_GB2312"/>
          <w:b/>
          <w:sz w:val="36"/>
          <w:szCs w:val="20"/>
        </w:rPr>
        <w:t>应提交的有关格式范例</w:t>
      </w:r>
    </w:p>
    <w:p>
      <w:pPr>
        <w:spacing w:line="360" w:lineRule="auto"/>
        <w:jc w:val="center"/>
        <w:outlineLvl w:val="0"/>
        <w:rPr>
          <w:rFonts w:ascii="仿宋_GB2312" w:hAnsi="仿宋_GB2312" w:eastAsia="仿宋_GB2312" w:cs="仿宋_GB2312"/>
          <w:b/>
          <w:kern w:val="0"/>
          <w:sz w:val="36"/>
          <w:szCs w:val="36"/>
        </w:rPr>
      </w:pP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资格文件部分</w:t>
      </w: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jc w:val="center"/>
        <w:outlineLvl w:val="0"/>
        <w:rPr>
          <w:rFonts w:ascii="仿宋_GB2312" w:hAnsi="仿宋_GB2312" w:eastAsia="仿宋_GB2312" w:cs="仿宋_GB2312"/>
          <w:b/>
          <w:kern w:val="0"/>
          <w:sz w:val="36"/>
          <w:szCs w:val="36"/>
        </w:rPr>
      </w:pP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（1）符合参加政府采购活动应当具备的一般条件的承诺函……………（页码）</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napToGrid w:val="0"/>
          <w:kern w:val="28"/>
          <w:sz w:val="24"/>
          <w:szCs w:val="20"/>
        </w:rPr>
        <w:t>（2）联合协议</w:t>
      </w:r>
      <w:r>
        <w:rPr>
          <w:rFonts w:hint="eastAsia" w:ascii="仿宋_GB2312" w:hAnsi="仿宋_GB2312" w:eastAsia="仿宋_GB2312" w:cs="仿宋_GB2312"/>
          <w:sz w:val="24"/>
        </w:rPr>
        <w:t>………………………………………………………………（页码）</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（3）落实政府采购政策需满足的资格要求………………………………（页码）</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（4）本项目的特定资格要求………………………………………………（页码）</w:t>
      </w:r>
    </w:p>
    <w:p>
      <w:pPr>
        <w:snapToGrid w:val="0"/>
        <w:spacing w:line="360" w:lineRule="auto"/>
        <w:ind w:firstLine="480" w:firstLineChars="200"/>
        <w:rPr>
          <w:rFonts w:ascii="仿宋_GB2312" w:hAnsi="仿宋_GB2312" w:eastAsia="仿宋_GB2312" w:cs="仿宋_GB2312"/>
          <w:sz w:val="24"/>
        </w:rPr>
      </w:pPr>
    </w:p>
    <w:p>
      <w:pPr>
        <w:spacing w:line="360" w:lineRule="auto"/>
        <w:ind w:firstLine="480" w:firstLineChars="200"/>
        <w:rPr>
          <w:rFonts w:ascii="仿宋_GB2312" w:hAnsi="仿宋_GB2312" w:eastAsia="仿宋_GB2312" w:cs="仿宋_GB2312"/>
          <w:sz w:val="24"/>
        </w:rPr>
      </w:pPr>
    </w:p>
    <w:p>
      <w:pPr>
        <w:snapToGrid w:val="0"/>
        <w:spacing w:line="360" w:lineRule="auto"/>
        <w:ind w:right="480"/>
        <w:jc w:val="center"/>
        <w:rPr>
          <w:rFonts w:ascii="仿宋_GB2312" w:hAnsi="仿宋_GB2312" w:eastAsia="仿宋_GB2312" w:cs="仿宋_GB2312"/>
          <w:b/>
          <w:kern w:val="0"/>
          <w:sz w:val="32"/>
          <w:szCs w:val="32"/>
        </w:rPr>
      </w:pPr>
      <w:r>
        <w:rPr>
          <w:rFonts w:hint="eastAsia" w:ascii="仿宋_GB2312" w:hAnsi="仿宋_GB2312" w:eastAsia="仿宋_GB2312" w:cs="仿宋_GB2312"/>
          <w:kern w:val="0"/>
          <w:sz w:val="24"/>
        </w:rPr>
        <w:br w:type="page"/>
      </w:r>
      <w:r>
        <w:rPr>
          <w:rFonts w:hint="eastAsia" w:ascii="仿宋_GB2312" w:hAnsi="仿宋_GB2312"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lang w:eastAsia="zh-CN"/>
        </w:rPr>
        <w:t>浙江省杭州学军中学</w:t>
      </w:r>
      <w:r>
        <w:rPr>
          <w:rFonts w:hint="eastAsia" w:ascii="仿宋_GB2312" w:hAnsi="仿宋_GB2312" w:eastAsia="仿宋_GB2312" w:cs="仿宋_GB2312"/>
          <w:sz w:val="24"/>
        </w:rPr>
        <w:t>、杭州市教育发展服务中心 ：</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我方参与</w:t>
      </w:r>
      <w:r>
        <w:rPr>
          <w:rFonts w:hint="eastAsia" w:ascii="仿宋_GB2312" w:hAnsi="仿宋_GB2312" w:eastAsia="仿宋_GB2312" w:cs="仿宋_GB2312"/>
          <w:sz w:val="24"/>
          <w:lang w:eastAsia="zh-CN"/>
        </w:rPr>
        <w:t>浙江省杭州学军中学教学专用设备（实验室改造二期物理实验中心）项目</w:t>
      </w:r>
      <w:r>
        <w:rPr>
          <w:rFonts w:hint="eastAsia" w:ascii="仿宋_GB2312" w:hAnsi="仿宋_GB2312" w:eastAsia="仿宋_GB2312" w:cs="仿宋_GB2312"/>
          <w:sz w:val="24"/>
        </w:rPr>
        <w:t>【招标编号：</w:t>
      </w:r>
      <w:r>
        <w:rPr>
          <w:rFonts w:hint="eastAsia" w:ascii="仿宋_GB2312" w:hAnsi="仿宋_GB2312" w:eastAsia="仿宋_GB2312" w:cs="仿宋_GB2312"/>
          <w:sz w:val="24"/>
          <w:lang w:eastAsia="zh-CN"/>
        </w:rPr>
        <w:t>HJZCD-2024-029</w:t>
      </w:r>
      <w:r>
        <w:rPr>
          <w:rFonts w:hint="eastAsia" w:ascii="仿宋_GB2312" w:hAnsi="仿宋_GB2312" w:eastAsia="仿宋_GB2312" w:cs="仿宋_GB2312"/>
          <w:sz w:val="24"/>
        </w:rPr>
        <w:t>】政府采购活动，郑重承诺：</w:t>
      </w:r>
    </w:p>
    <w:p>
      <w:pPr>
        <w:snapToGrid w:val="0"/>
        <w:spacing w:line="360" w:lineRule="auto"/>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1、具有独立承担民事责任的能力；</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2、具有良好的商业信誉和健全的财务会计制度； </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3、具有履行合同所必需的设备和专业技术能力；</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4、有依法缴纳税收和社会保障资金的良好记录；</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5、参加政府采购活动前三年内，在经营活动中没有重大违法记录；</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6、具有法律、行政法规规定的其他条件。</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（三）不存在以下情况：</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1、单位负责人为同一人或者存在直接控股、管理关系的不同供应商参加同一合同项下的政府采购活动的；</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rPr>
          <w:rFonts w:ascii="仿宋_GB2312" w:hAnsi="仿宋_GB2312" w:eastAsia="仿宋_GB2312" w:cs="仿宋_GB231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widowControl/>
        <w:spacing w:line="360" w:lineRule="auto"/>
        <w:ind w:firstLine="643" w:firstLineChars="200"/>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二、联合协议（如果有）</w:t>
      </w:r>
    </w:p>
    <w:p>
      <w:pPr>
        <w:widowControl/>
        <w:spacing w:line="360" w:lineRule="auto"/>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三、落实政府采购政策需满足的资格要求</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_GB2312" w:hAnsi="仿宋_GB2312" w:eastAsia="仿宋_GB2312" w:cs="仿宋_GB2312"/>
          <w:sz w:val="24"/>
        </w:rPr>
      </w:pPr>
      <w:r>
        <w:rPr>
          <w:rFonts w:hint="eastAsia" w:ascii="仿宋_GB2312" w:hAnsi="仿宋_GB2312" w:eastAsia="仿宋_GB2312" w:cs="仿宋_GB2312"/>
          <w:b/>
          <w:sz w:val="24"/>
        </w:rPr>
        <w:t>A</w:t>
      </w:r>
      <w:r>
        <w:rPr>
          <w:rFonts w:hint="eastAsia" w:ascii="仿宋_GB2312" w:hAnsi="仿宋_GB2312" w:eastAsia="仿宋_GB2312" w:cs="仿宋_GB2312"/>
          <w:sz w:val="24"/>
        </w:rPr>
        <w:t xml:space="preserve">.专门面向中小企业，货物全部由符合政策要求的中小企业（或小微企业）制造的，提供相应的中小企业声明函（附件7）。 </w:t>
      </w:r>
    </w:p>
    <w:p>
      <w:pPr>
        <w:widowControl/>
        <w:spacing w:line="360" w:lineRule="auto"/>
        <w:ind w:firstLine="480"/>
        <w:jc w:val="left"/>
        <w:rPr>
          <w:rFonts w:ascii="仿宋_GB2312" w:hAnsi="仿宋_GB2312" w:eastAsia="仿宋_GB2312" w:cs="仿宋_GB2312"/>
          <w:sz w:val="24"/>
        </w:rPr>
      </w:pPr>
    </w:p>
    <w:p>
      <w:pPr>
        <w:widowControl/>
        <w:spacing w:line="360" w:lineRule="auto"/>
        <w:ind w:firstLine="472" w:firstLineChars="196"/>
        <w:jc w:val="left"/>
        <w:rPr>
          <w:rFonts w:ascii="仿宋_GB2312" w:hAnsi="仿宋_GB2312" w:eastAsia="仿宋_GB2312" w:cs="仿宋_GB2312"/>
          <w:sz w:val="24"/>
        </w:rPr>
      </w:pPr>
      <w:r>
        <w:rPr>
          <w:rFonts w:hint="eastAsia" w:ascii="仿宋_GB2312" w:hAnsi="仿宋_GB2312" w:eastAsia="仿宋_GB2312" w:cs="仿宋_GB2312"/>
          <w:b/>
          <w:sz w:val="24"/>
        </w:rPr>
        <w:t>B.</w:t>
      </w:r>
      <w:r>
        <w:rPr>
          <w:rFonts w:hint="eastAsia" w:ascii="仿宋_GB2312" w:hAnsi="仿宋_GB2312" w:eastAsia="仿宋_GB2312" w:cs="仿宋_GB2312"/>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_GB2312" w:hAnsi="仿宋_GB2312" w:eastAsia="仿宋_GB2312" w:cs="仿宋_GB2312"/>
          <w:spacing w:val="8"/>
          <w:kern w:val="0"/>
          <w:sz w:val="24"/>
        </w:rPr>
        <w:t>并相应达到了前述比例要求，</w:t>
      </w:r>
      <w:r>
        <w:rPr>
          <w:rFonts w:hint="eastAsia" w:ascii="仿宋_GB2312" w:hAnsi="仿宋_GB2312" w:eastAsia="仿宋_GB2312" w:cs="仿宋_GB2312"/>
          <w:sz w:val="24"/>
        </w:rPr>
        <w:t>视同符合了资格条件，无需再与其他中小企业组成联合体参加政府采购活动，无需提供联合协议。</w:t>
      </w:r>
    </w:p>
    <w:p>
      <w:pPr>
        <w:snapToGrid w:val="0"/>
        <w:spacing w:before="50" w:after="50" w:line="360" w:lineRule="auto"/>
        <w:jc w:val="center"/>
        <w:rPr>
          <w:rFonts w:ascii="仿宋_GB2312" w:hAnsi="仿宋_GB2312" w:eastAsia="仿宋_GB2312" w:cs="仿宋_GB2312"/>
          <w:sz w:val="24"/>
        </w:rPr>
      </w:pPr>
      <w:r>
        <w:rPr>
          <w:rFonts w:hint="eastAsia" w:ascii="仿宋_GB2312" w:hAnsi="仿宋_GB2312" w:eastAsia="仿宋_GB2312" w:cs="仿宋_GB2312"/>
          <w:b/>
          <w:sz w:val="24"/>
        </w:rPr>
        <w:t xml:space="preserve">    </w:t>
      </w: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C、</w:t>
      </w:r>
      <w:r>
        <w:rPr>
          <w:rFonts w:hint="eastAsia" w:ascii="仿宋_GB2312" w:hAnsi="仿宋_GB2312" w:eastAsia="仿宋_GB2312" w:cs="仿宋_GB2312"/>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_GB2312" w:hAnsi="仿宋_GB2312" w:eastAsia="仿宋_GB2312" w:cs="仿宋_GB2312"/>
          <w:spacing w:val="8"/>
          <w:kern w:val="0"/>
          <w:sz w:val="24"/>
        </w:rPr>
        <w:t>并相应达到了前述比例要求，</w:t>
      </w:r>
      <w:r>
        <w:rPr>
          <w:rFonts w:hint="eastAsia" w:ascii="仿宋_GB2312" w:hAnsi="仿宋_GB2312" w:eastAsia="仿宋_GB2312" w:cs="仿宋_GB2312"/>
          <w:sz w:val="24"/>
        </w:rPr>
        <w:t>视同符合了资格条件，无需再向中小企业分包，无需提供分包意向协议。</w:t>
      </w:r>
    </w:p>
    <w:p>
      <w:pPr>
        <w:snapToGrid w:val="0"/>
        <w:spacing w:before="50" w:after="50" w:line="360" w:lineRule="auto"/>
        <w:jc w:val="center"/>
        <w:rPr>
          <w:rFonts w:ascii="仿宋_GB2312" w:hAnsi="仿宋_GB2312" w:eastAsia="仿宋_GB2312" w:cs="仿宋_GB2312"/>
          <w:b/>
          <w:kern w:val="0"/>
          <w:sz w:val="32"/>
          <w:szCs w:val="32"/>
        </w:rPr>
      </w:pPr>
    </w:p>
    <w:p>
      <w:pPr>
        <w:widowControl/>
        <w:spacing w:line="360" w:lineRule="auto"/>
        <w:ind w:left="150"/>
        <w:jc w:val="center"/>
        <w:rPr>
          <w:rFonts w:ascii="仿宋_GB2312" w:hAnsi="仿宋_GB2312" w:eastAsia="仿宋_GB2312" w:cs="仿宋_GB2312"/>
          <w:b/>
          <w:kern w:val="0"/>
          <w:sz w:val="32"/>
          <w:szCs w:val="32"/>
        </w:rPr>
      </w:pPr>
    </w:p>
    <w:p>
      <w:pPr>
        <w:widowControl/>
        <w:spacing w:line="360" w:lineRule="auto"/>
        <w:ind w:left="150"/>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四、本项目的特定资格要求</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（根据招标公告本项目的特定资格要求提供相应的材料；未要求的，无需提供）</w:t>
      </w:r>
    </w:p>
    <w:p>
      <w:pPr>
        <w:rPr>
          <w:rFonts w:ascii="仿宋_GB2312" w:hAnsi="仿宋_GB2312" w:eastAsia="仿宋_GB2312" w:cs="仿宋_GB231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pacing w:line="360" w:lineRule="auto"/>
        <w:ind w:right="420" w:firstLine="3614" w:firstLineChars="100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商务技术文件部分</w:t>
      </w:r>
    </w:p>
    <w:p>
      <w:pPr>
        <w:spacing w:line="360" w:lineRule="auto"/>
        <w:jc w:val="center"/>
        <w:outlineLvl w:val="0"/>
        <w:rPr>
          <w:rFonts w:ascii="仿宋_GB2312" w:hAnsi="仿宋_GB2312" w:eastAsia="仿宋_GB2312" w:cs="仿宋_GB2312"/>
          <w:b/>
          <w:kern w:val="0"/>
          <w:sz w:val="24"/>
        </w:rPr>
      </w:pPr>
    </w:p>
    <w:p>
      <w:pPr>
        <w:spacing w:line="360" w:lineRule="auto"/>
        <w:jc w:val="center"/>
        <w:outlineLvl w:val="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目录</w:t>
      </w:r>
    </w:p>
    <w:p>
      <w:pPr>
        <w:snapToGrid w:val="0"/>
        <w:spacing w:line="360" w:lineRule="auto"/>
        <w:ind w:left="479" w:leftChars="228"/>
        <w:rPr>
          <w:rFonts w:ascii="仿宋_GB2312" w:hAnsi="仿宋_GB2312" w:eastAsia="仿宋_GB2312" w:cs="仿宋_GB2312"/>
        </w:rPr>
      </w:pPr>
      <w:r>
        <w:rPr>
          <w:rFonts w:hint="eastAsia" w:ascii="仿宋_GB2312" w:hAnsi="仿宋_GB2312" w:eastAsia="仿宋_GB2312" w:cs="仿宋_GB2312"/>
          <w:sz w:val="24"/>
        </w:rPr>
        <w:t>（1）投标函</w:t>
      </w:r>
      <w:r>
        <w:rPr>
          <w:rFonts w:hint="eastAsia" w:ascii="仿宋_GB2312" w:hAnsi="仿宋_GB2312" w:eastAsia="仿宋_GB2312" w:cs="仿宋_GB2312"/>
        </w:rPr>
        <w:t>…………………………………………………………………………………（页码）</w:t>
      </w:r>
      <w:r>
        <w:rPr>
          <w:rFonts w:hint="eastAsia" w:ascii="仿宋_GB2312" w:hAnsi="仿宋_GB2312" w:eastAsia="仿宋_GB2312" w:cs="仿宋_GB2312"/>
          <w:sz w:val="24"/>
        </w:rPr>
        <w:t>（2）授权委托书或法定代表人（单位负责人、自然人本人）身份证明</w:t>
      </w:r>
      <w:r>
        <w:rPr>
          <w:rFonts w:hint="eastAsia" w:ascii="仿宋_GB2312" w:hAnsi="仿宋_GB2312" w:eastAsia="仿宋_GB2312" w:cs="仿宋_GB2312"/>
        </w:rPr>
        <w:t>………（页码）</w:t>
      </w:r>
    </w:p>
    <w:p>
      <w:pPr>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 w:val="24"/>
        </w:rPr>
        <w:t>（3）分包意向协议</w:t>
      </w:r>
      <w:r>
        <w:rPr>
          <w:rFonts w:hint="eastAsia" w:ascii="仿宋_GB2312" w:hAnsi="仿宋_GB2312" w:eastAsia="仿宋_GB2312" w:cs="仿宋_GB2312"/>
        </w:rPr>
        <w:t>…………………………………………………………………………（页码）</w:t>
      </w:r>
    </w:p>
    <w:p>
      <w:pPr>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 w:val="24"/>
        </w:rPr>
        <w:t>（4）符合性审查资料</w:t>
      </w:r>
      <w:r>
        <w:rPr>
          <w:rFonts w:hint="eastAsia" w:ascii="仿宋_GB2312" w:hAnsi="仿宋_GB2312" w:eastAsia="仿宋_GB2312" w:cs="仿宋_GB2312"/>
        </w:rPr>
        <w:t>………………………………………………………………………（页码）</w:t>
      </w:r>
    </w:p>
    <w:p>
      <w:pPr>
        <w:snapToGrid w:val="0"/>
        <w:spacing w:line="360" w:lineRule="auto"/>
        <w:ind w:left="479" w:leftChars="228"/>
        <w:rPr>
          <w:rFonts w:ascii="仿宋_GB2312" w:hAnsi="仿宋_GB2312" w:eastAsia="仿宋_GB2312" w:cs="仿宋_GB2312"/>
        </w:rPr>
      </w:pPr>
      <w:r>
        <w:rPr>
          <w:rFonts w:hint="eastAsia" w:ascii="仿宋_GB2312" w:hAnsi="仿宋_GB2312" w:eastAsia="仿宋_GB2312" w:cs="仿宋_GB2312"/>
          <w:sz w:val="24"/>
        </w:rPr>
        <w:t>（5）评标标准相应的商务技术资料</w:t>
      </w:r>
      <w:r>
        <w:rPr>
          <w:rFonts w:hint="eastAsia" w:ascii="仿宋_GB2312" w:hAnsi="仿宋_GB2312" w:eastAsia="仿宋_GB2312" w:cs="仿宋_GB2312"/>
        </w:rPr>
        <w:t>…………………………</w:t>
      </w:r>
      <w:r>
        <w:rPr>
          <w:rFonts w:hint="eastAsia" w:ascii="仿宋_GB2312" w:hAnsi="仿宋_GB2312" w:eastAsia="仿宋_GB2312" w:cs="仿宋_GB2312"/>
          <w:sz w:val="24"/>
        </w:rPr>
        <w:t>………</w:t>
      </w:r>
      <w:r>
        <w:rPr>
          <w:rFonts w:hint="eastAsia" w:ascii="仿宋_GB2312" w:hAnsi="仿宋_GB2312" w:eastAsia="仿宋_GB2312" w:cs="仿宋_GB2312"/>
        </w:rPr>
        <w:t>…</w:t>
      </w:r>
      <w:r>
        <w:rPr>
          <w:rFonts w:hint="eastAsia" w:ascii="仿宋_GB2312" w:hAnsi="仿宋_GB2312" w:eastAsia="仿宋_GB2312" w:cs="仿宋_GB2312"/>
          <w:sz w:val="24"/>
        </w:rPr>
        <w:t>…</w:t>
      </w:r>
      <w:r>
        <w:rPr>
          <w:rFonts w:hint="eastAsia" w:ascii="仿宋_GB2312" w:hAnsi="仿宋_GB2312" w:eastAsia="仿宋_GB2312" w:cs="仿宋_GB2312"/>
        </w:rPr>
        <w:t>……………（页码）</w:t>
      </w:r>
      <w:r>
        <w:rPr>
          <w:rFonts w:hint="eastAsia" w:ascii="仿宋_GB2312" w:hAnsi="仿宋_GB2312" w:eastAsia="仿宋_GB2312" w:cs="仿宋_GB2312"/>
          <w:sz w:val="24"/>
        </w:rPr>
        <w:t>（6）投标标的清单</w:t>
      </w:r>
      <w:r>
        <w:rPr>
          <w:rFonts w:hint="eastAsia" w:ascii="仿宋_GB2312" w:hAnsi="仿宋_GB2312" w:eastAsia="仿宋_GB2312" w:cs="仿宋_GB2312"/>
        </w:rPr>
        <w:t>…………………………………………………………………………（页码）</w:t>
      </w:r>
    </w:p>
    <w:p>
      <w:pPr>
        <w:snapToGrid w:val="0"/>
        <w:spacing w:line="360" w:lineRule="auto"/>
        <w:ind w:left="479" w:leftChars="228"/>
        <w:rPr>
          <w:rFonts w:ascii="仿宋_GB2312" w:hAnsi="仿宋_GB2312" w:eastAsia="仿宋_GB2312" w:cs="仿宋_GB2312"/>
        </w:rPr>
      </w:pPr>
      <w:r>
        <w:rPr>
          <w:rFonts w:hint="eastAsia" w:ascii="仿宋_GB2312" w:hAnsi="仿宋_GB2312" w:eastAsia="仿宋_GB2312" w:cs="仿宋_GB2312"/>
          <w:sz w:val="24"/>
        </w:rPr>
        <w:t>（7）商务技术偏离表</w:t>
      </w:r>
      <w:r>
        <w:rPr>
          <w:rFonts w:hint="eastAsia" w:ascii="仿宋_GB2312" w:hAnsi="仿宋_GB2312" w:eastAsia="仿宋_GB2312" w:cs="仿宋_GB2312"/>
        </w:rPr>
        <w:t>………………………………………………………………………（页码）</w:t>
      </w:r>
    </w:p>
    <w:p>
      <w:pPr>
        <w:snapToGrid w:val="0"/>
        <w:spacing w:line="360" w:lineRule="auto"/>
        <w:ind w:left="479" w:leftChars="228"/>
        <w:rPr>
          <w:rFonts w:ascii="仿宋_GB2312" w:hAnsi="仿宋_GB2312" w:eastAsia="仿宋_GB2312" w:cs="仿宋_GB2312"/>
        </w:rPr>
      </w:pP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r>
        <w:rPr>
          <w:rFonts w:hint="eastAsia" w:ascii="仿宋_GB2312" w:hAnsi="仿宋_GB2312" w:eastAsia="仿宋_GB2312" w:cs="仿宋_GB2312"/>
        </w:rPr>
        <w:t>…………………………………………………（页码）</w:t>
      </w:r>
    </w:p>
    <w:p>
      <w:pPr>
        <w:snapToGrid w:val="0"/>
        <w:spacing w:line="360" w:lineRule="auto"/>
        <w:jc w:val="center"/>
        <w:rPr>
          <w:rFonts w:ascii="仿宋_GB2312" w:hAnsi="仿宋_GB2312" w:eastAsia="仿宋_GB2312" w:cs="仿宋_GB2312"/>
          <w:b/>
          <w:kern w:val="0"/>
          <w:sz w:val="32"/>
          <w:szCs w:val="32"/>
          <w:lang w:val="zh-CN"/>
        </w:rPr>
      </w:pPr>
    </w:p>
    <w:p>
      <w:pPr>
        <w:snapToGrid w:val="0"/>
        <w:spacing w:line="360" w:lineRule="auto"/>
        <w:jc w:val="center"/>
        <w:rPr>
          <w:rFonts w:ascii="仿宋_GB2312" w:hAnsi="仿宋_GB2312" w:eastAsia="仿宋_GB2312" w:cs="仿宋_GB2312"/>
          <w:b/>
          <w:kern w:val="0"/>
          <w:sz w:val="32"/>
          <w:szCs w:val="32"/>
          <w:lang w:val="zh-CN"/>
        </w:rPr>
      </w:pPr>
    </w:p>
    <w:p>
      <w:pPr>
        <w:snapToGrid w:val="0"/>
        <w:spacing w:line="360" w:lineRule="auto"/>
        <w:jc w:val="center"/>
        <w:rPr>
          <w:rFonts w:ascii="仿宋_GB2312" w:hAnsi="仿宋_GB2312" w:eastAsia="仿宋_GB2312" w:cs="仿宋_GB2312"/>
          <w:b/>
          <w:kern w:val="0"/>
          <w:sz w:val="32"/>
          <w:szCs w:val="32"/>
          <w:lang w:val="zh-CN"/>
        </w:rPr>
      </w:pPr>
    </w:p>
    <w:p>
      <w:pPr>
        <w:snapToGrid w:val="0"/>
        <w:spacing w:line="360" w:lineRule="auto"/>
        <w:jc w:val="center"/>
        <w:rPr>
          <w:rFonts w:ascii="仿宋_GB2312" w:hAnsi="仿宋_GB2312" w:eastAsia="仿宋_GB2312" w:cs="仿宋_GB2312"/>
          <w:b/>
          <w:kern w:val="0"/>
          <w:sz w:val="32"/>
          <w:szCs w:val="32"/>
          <w:lang w:val="zh-CN"/>
        </w:rPr>
      </w:pPr>
    </w:p>
    <w:p>
      <w:pPr>
        <w:snapToGrid w:val="0"/>
        <w:spacing w:line="360" w:lineRule="auto"/>
        <w:jc w:val="center"/>
        <w:rPr>
          <w:rFonts w:ascii="仿宋_GB2312" w:hAnsi="仿宋_GB2312" w:eastAsia="仿宋_GB2312" w:cs="仿宋_GB2312"/>
          <w:b/>
          <w:kern w:val="0"/>
          <w:sz w:val="32"/>
          <w:szCs w:val="32"/>
          <w:lang w:val="zh-CN"/>
        </w:rPr>
      </w:pPr>
    </w:p>
    <w:p>
      <w:pPr>
        <w:snapToGrid w:val="0"/>
        <w:spacing w:line="360" w:lineRule="auto"/>
        <w:jc w:val="center"/>
        <w:outlineLvl w:val="0"/>
        <w:rPr>
          <w:rFonts w:ascii="仿宋_GB2312" w:hAnsi="仿宋_GB2312" w:eastAsia="仿宋_GB2312" w:cs="仿宋_GB2312"/>
          <w:b/>
          <w:kern w:val="0"/>
          <w:sz w:val="32"/>
          <w:szCs w:val="32"/>
        </w:rPr>
      </w:pPr>
    </w:p>
    <w:p>
      <w:pPr>
        <w:snapToGrid w:val="0"/>
        <w:spacing w:line="360" w:lineRule="auto"/>
        <w:jc w:val="center"/>
        <w:outlineLvl w:val="0"/>
        <w:rPr>
          <w:rFonts w:ascii="仿宋_GB2312" w:hAnsi="仿宋_GB2312" w:eastAsia="仿宋_GB2312" w:cs="仿宋_GB2312"/>
          <w:b/>
          <w:kern w:val="0"/>
          <w:sz w:val="32"/>
          <w:szCs w:val="32"/>
        </w:rPr>
      </w:pPr>
    </w:p>
    <w:p>
      <w:pPr>
        <w:rPr>
          <w:rFonts w:ascii="仿宋_GB2312" w:hAnsi="仿宋_GB2312" w:eastAsia="仿宋_GB2312" w:cs="仿宋_GB2312"/>
        </w:rPr>
      </w:pPr>
    </w:p>
    <w:p>
      <w:pPr>
        <w:snapToGrid w:val="0"/>
        <w:spacing w:line="360" w:lineRule="auto"/>
        <w:jc w:val="center"/>
        <w:outlineLvl w:val="0"/>
        <w:rPr>
          <w:rFonts w:ascii="仿宋_GB2312" w:hAnsi="仿宋_GB2312" w:eastAsia="仿宋_GB2312" w:cs="仿宋_GB2312"/>
          <w:b/>
          <w:kern w:val="0"/>
          <w:sz w:val="32"/>
          <w:szCs w:val="32"/>
        </w:rPr>
      </w:pPr>
    </w:p>
    <w:p>
      <w:pPr>
        <w:snapToGrid w:val="0"/>
        <w:spacing w:line="360" w:lineRule="auto"/>
        <w:jc w:val="center"/>
        <w:outlineLvl w:val="0"/>
        <w:rPr>
          <w:rFonts w:ascii="仿宋_GB2312" w:hAnsi="仿宋_GB2312" w:eastAsia="仿宋_GB2312" w:cs="仿宋_GB2312"/>
          <w:b/>
          <w:kern w:val="0"/>
          <w:sz w:val="32"/>
          <w:szCs w:val="32"/>
        </w:rPr>
      </w:pPr>
    </w:p>
    <w:p>
      <w:pPr>
        <w:snapToGrid w:val="0"/>
        <w:spacing w:line="360" w:lineRule="auto"/>
        <w:jc w:val="center"/>
        <w:outlineLvl w:val="0"/>
        <w:rPr>
          <w:rFonts w:ascii="仿宋_GB2312" w:hAnsi="仿宋_GB2312" w:eastAsia="仿宋_GB2312" w:cs="仿宋_GB2312"/>
          <w:b/>
          <w:kern w:val="0"/>
          <w:sz w:val="32"/>
          <w:szCs w:val="32"/>
        </w:rPr>
      </w:pPr>
    </w:p>
    <w:p>
      <w:pPr>
        <w:snapToGrid w:val="0"/>
        <w:spacing w:line="360" w:lineRule="auto"/>
        <w:jc w:val="center"/>
        <w:outlineLvl w:val="0"/>
        <w:rPr>
          <w:rFonts w:ascii="仿宋_GB2312" w:hAnsi="仿宋_GB2312" w:eastAsia="仿宋_GB2312" w:cs="仿宋_GB2312"/>
          <w:b/>
          <w:kern w:val="0"/>
          <w:sz w:val="32"/>
          <w:szCs w:val="32"/>
        </w:rPr>
      </w:pPr>
    </w:p>
    <w:p>
      <w:pPr>
        <w:snapToGrid w:val="0"/>
        <w:spacing w:line="360" w:lineRule="auto"/>
        <w:jc w:val="center"/>
        <w:outlineLvl w:val="0"/>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一、投标</w:t>
      </w:r>
      <w:r>
        <w:rPr>
          <w:rFonts w:hint="eastAsia" w:ascii="仿宋_GB2312" w:hAnsi="仿宋_GB2312" w:eastAsia="仿宋_GB2312" w:cs="仿宋_GB2312"/>
          <w:b/>
          <w:sz w:val="32"/>
          <w:szCs w:val="32"/>
        </w:rPr>
        <w:t>函</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lang w:eastAsia="zh-CN"/>
        </w:rPr>
        <w:t>浙江省杭州学军中学</w:t>
      </w:r>
      <w:r>
        <w:rPr>
          <w:rFonts w:hint="eastAsia" w:ascii="仿宋_GB2312" w:hAnsi="仿宋_GB2312" w:eastAsia="仿宋_GB2312" w:cs="仿宋_GB2312"/>
          <w:sz w:val="24"/>
        </w:rPr>
        <w:t>、杭州市教育发展服务中心 ：</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我方参加你方组织的</w:t>
      </w:r>
      <w:r>
        <w:rPr>
          <w:rFonts w:hint="eastAsia" w:ascii="仿宋_GB2312" w:hAnsi="仿宋_GB2312" w:eastAsia="仿宋_GB2312" w:cs="仿宋_GB2312"/>
          <w:sz w:val="24"/>
          <w:lang w:eastAsia="zh-CN"/>
        </w:rPr>
        <w:t>浙江省杭州学军中学教学专用设备（实验室改造二期物理实验中心）项目</w:t>
      </w:r>
      <w:r>
        <w:rPr>
          <w:rFonts w:hint="eastAsia" w:ascii="仿宋_GB2312" w:hAnsi="仿宋_GB2312" w:eastAsia="仿宋_GB2312" w:cs="仿宋_GB2312"/>
          <w:sz w:val="24"/>
        </w:rPr>
        <w:t>【招标编号：</w:t>
      </w:r>
      <w:r>
        <w:rPr>
          <w:rFonts w:hint="eastAsia" w:ascii="仿宋_GB2312" w:hAnsi="仿宋_GB2312" w:eastAsia="仿宋_GB2312" w:cs="仿宋_GB2312"/>
          <w:sz w:val="24"/>
          <w:lang w:eastAsia="zh-CN"/>
        </w:rPr>
        <w:t>HJZCD-2024-029</w:t>
      </w:r>
      <w:r>
        <w:rPr>
          <w:rFonts w:hint="eastAsia" w:ascii="仿宋_GB2312" w:hAnsi="仿宋_GB2312" w:eastAsia="仿宋_GB2312" w:cs="仿宋_GB2312"/>
          <w:sz w:val="24"/>
        </w:rPr>
        <w:t>】招标的有关活动，并对此项目进行投标。为此：</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1、我方承诺投标有效期从提交投标文件的截止之日起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天（不少于90天）</w:t>
      </w:r>
      <w:r>
        <w:rPr>
          <w:rFonts w:hint="eastAsia" w:ascii="仿宋_GB2312" w:hAnsi="仿宋_GB2312" w:eastAsia="仿宋_GB2312" w:cs="仿宋_GB2312"/>
        </w:rPr>
        <w:t>，</w:t>
      </w:r>
      <w:r>
        <w:rPr>
          <w:rFonts w:hint="eastAsia" w:ascii="仿宋_GB2312" w:hAnsi="仿宋_GB2312" w:eastAsia="仿宋_GB2312" w:cs="仿宋_GB2312"/>
          <w:sz w:val="24"/>
        </w:rPr>
        <w:t>本投标文件在投标有效期满之前均具有约束力。</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2、我方的投标文件包括以下内容：</w:t>
      </w:r>
    </w:p>
    <w:p>
      <w:pPr>
        <w:snapToGrid w:val="0"/>
        <w:spacing w:line="360" w:lineRule="auto"/>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2.1资格文件：</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2.1.1承诺函；</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2.1.2</w:t>
      </w:r>
      <w:r>
        <w:rPr>
          <w:rFonts w:hint="eastAsia" w:ascii="仿宋_GB2312" w:hAnsi="仿宋_GB2312" w:eastAsia="仿宋_GB2312" w:cs="仿宋_GB2312"/>
          <w:snapToGrid w:val="0"/>
          <w:kern w:val="28"/>
          <w:sz w:val="24"/>
          <w:szCs w:val="20"/>
        </w:rPr>
        <w:t>联合协议（如果有)；</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2.1.3落实政府采购政策需满足的资格要求</w:t>
      </w:r>
      <w:r>
        <w:rPr>
          <w:rFonts w:hint="eastAsia" w:ascii="仿宋_GB2312" w:hAnsi="仿宋_GB2312" w:eastAsia="仿宋_GB2312" w:cs="仿宋_GB2312"/>
          <w:snapToGrid w:val="0"/>
          <w:kern w:val="28"/>
          <w:sz w:val="24"/>
          <w:szCs w:val="20"/>
        </w:rPr>
        <w:t>（如果有）</w:t>
      </w:r>
      <w:r>
        <w:rPr>
          <w:rFonts w:hint="eastAsia" w:ascii="仿宋_GB2312" w:hAnsi="仿宋_GB2312" w:eastAsia="仿宋_GB2312" w:cs="仿宋_GB2312"/>
          <w:sz w:val="24"/>
        </w:rPr>
        <w:t>；</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2.1.4本项目的特定资格要求</w:t>
      </w:r>
      <w:r>
        <w:rPr>
          <w:rFonts w:hint="eastAsia" w:ascii="仿宋_GB2312" w:hAnsi="仿宋_GB2312" w:eastAsia="仿宋_GB2312" w:cs="仿宋_GB2312"/>
          <w:snapToGrid w:val="0"/>
          <w:kern w:val="28"/>
          <w:sz w:val="24"/>
          <w:szCs w:val="20"/>
        </w:rPr>
        <w:t>（如果有）</w:t>
      </w:r>
      <w:r>
        <w:rPr>
          <w:rFonts w:hint="eastAsia" w:ascii="仿宋_GB2312" w:hAnsi="仿宋_GB2312" w:eastAsia="仿宋_GB2312" w:cs="仿宋_GB2312"/>
          <w:sz w:val="24"/>
        </w:rPr>
        <w:t>。</w:t>
      </w:r>
    </w:p>
    <w:p>
      <w:pPr>
        <w:snapToGrid w:val="0"/>
        <w:spacing w:line="360" w:lineRule="auto"/>
        <w:ind w:left="210" w:leftChars="100"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商务技术</w:t>
      </w:r>
      <w:r>
        <w:rPr>
          <w:rFonts w:hint="eastAsia" w:ascii="仿宋_GB2312" w:hAnsi="仿宋_GB2312" w:eastAsia="仿宋_GB2312" w:cs="仿宋_GB2312"/>
          <w:sz w:val="24"/>
          <w:lang w:val="zh-CN"/>
        </w:rPr>
        <w:t>文件：</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2.2.1投标函；</w:t>
      </w:r>
      <w:r>
        <w:rPr>
          <w:rFonts w:hint="eastAsia" w:ascii="仿宋_GB2312" w:hAnsi="仿宋_GB2312" w:eastAsia="仿宋_GB2312" w:cs="仿宋_GB2312"/>
          <w:sz w:val="24"/>
          <w:lang w:val="zh-CN"/>
        </w:rPr>
        <w:t xml:space="preserve"> </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2.2.3分包意向协议</w:t>
      </w:r>
      <w:r>
        <w:rPr>
          <w:rFonts w:hint="eastAsia" w:ascii="仿宋_GB2312" w:hAnsi="仿宋_GB2312" w:eastAsia="仿宋_GB2312" w:cs="仿宋_GB2312"/>
          <w:snapToGrid w:val="0"/>
          <w:kern w:val="28"/>
          <w:sz w:val="24"/>
          <w:szCs w:val="20"/>
        </w:rPr>
        <w:t>（如果有）</w:t>
      </w:r>
      <w:r>
        <w:rPr>
          <w:rFonts w:hint="eastAsia" w:ascii="仿宋_GB2312" w:hAnsi="仿宋_GB2312" w:eastAsia="仿宋_GB2312" w:cs="仿宋_GB2312"/>
          <w:sz w:val="24"/>
        </w:rPr>
        <w:t>；</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2.2.4符合性审查资料；</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2.2.5评标标准相应的商务技术资料；</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2.2.6投标标的清单；</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2.2.7商务技术偏离表；</w:t>
      </w:r>
    </w:p>
    <w:p>
      <w:pPr>
        <w:snapToGrid w:val="0"/>
        <w:spacing w:line="360" w:lineRule="auto"/>
        <w:ind w:left="420" w:leftChars="200"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3报价文件</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2.3.1开标一览表（报价表）；</w:t>
      </w:r>
    </w:p>
    <w:p>
      <w:pPr>
        <w:snapToGrid w:val="0"/>
        <w:spacing w:line="360" w:lineRule="auto"/>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2.3.2中小企业声明函（如果有）。</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4、如我方中标，我方承诺：</w:t>
      </w:r>
    </w:p>
    <w:p>
      <w:pPr>
        <w:snapToGrid w:val="0"/>
        <w:spacing w:line="360" w:lineRule="auto"/>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5、其他补充说明: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 xml:space="preserve">投标人名称（电子签名）：                          </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pPr>
        <w:snapToGrid w:val="0"/>
        <w:spacing w:line="360" w:lineRule="auto"/>
        <w:ind w:left="420" w:leftChars="200" w:firstLine="4200" w:firstLineChars="1750"/>
        <w:rPr>
          <w:rFonts w:ascii="仿宋_GB2312" w:hAnsi="仿宋_GB2312" w:eastAsia="仿宋_GB2312" w:cs="仿宋_GB2312"/>
          <w:kern w:val="0"/>
          <w:sz w:val="24"/>
          <w:u w:val="single"/>
        </w:rPr>
      </w:pPr>
    </w:p>
    <w:p>
      <w:pPr>
        <w:spacing w:line="360" w:lineRule="auto"/>
        <w:ind w:right="420"/>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pPr>
        <w:snapToGrid w:val="0"/>
        <w:spacing w:line="360" w:lineRule="auto"/>
        <w:jc w:val="center"/>
        <w:rPr>
          <w:rFonts w:ascii="仿宋_GB2312" w:hAnsi="仿宋_GB2312" w:eastAsia="仿宋_GB2312" w:cs="仿宋_GB2312"/>
          <w:b/>
          <w:kern w:val="0"/>
          <w:sz w:val="32"/>
          <w:szCs w:val="32"/>
        </w:rPr>
      </w:pPr>
    </w:p>
    <w:p>
      <w:pPr>
        <w:widowControl/>
        <w:adjustRightInd/>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napToGrid w:val="0"/>
        <w:spacing w:line="360" w:lineRule="auto"/>
        <w:ind w:firstLine="2872" w:firstLineChars="894"/>
        <w:rPr>
          <w:rFonts w:ascii="仿宋_GB2312" w:hAnsi="仿宋_GB2312" w:eastAsia="仿宋_GB2312" w:cs="仿宋_GB2312"/>
        </w:rPr>
      </w:pPr>
      <w:r>
        <w:rPr>
          <w:rFonts w:hint="eastAsia" w:ascii="仿宋_GB2312" w:hAnsi="仿宋_GB2312" w:eastAsia="仿宋_GB2312" w:cs="仿宋_GB2312"/>
          <w:b/>
          <w:kern w:val="0"/>
          <w:sz w:val="32"/>
          <w:szCs w:val="32"/>
          <w:lang w:val="zh-CN"/>
        </w:rPr>
        <w:t>授权委托书（适用于非联合体投标）</w:t>
      </w:r>
      <w:r>
        <w:rPr>
          <w:rFonts w:hint="eastAsia" w:ascii="仿宋_GB2312" w:hAnsi="仿宋_GB2312" w:eastAsia="仿宋_GB2312" w:cs="仿宋_GB2312"/>
        </w:rPr>
        <w:t xml:space="preserve">                               </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lang w:eastAsia="zh-CN"/>
        </w:rPr>
        <w:t>浙江省杭州学军中学</w:t>
      </w:r>
      <w:r>
        <w:rPr>
          <w:rFonts w:hint="eastAsia" w:ascii="仿宋_GB2312" w:hAnsi="仿宋_GB2312" w:eastAsia="仿宋_GB2312" w:cs="仿宋_GB2312"/>
          <w:sz w:val="24"/>
        </w:rPr>
        <w:t xml:space="preserve">、杭州市教育发展服务中心 </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rPr>
      </w:pPr>
      <w:r>
        <w:rPr>
          <w:rFonts w:hint="eastAsia" w:ascii="仿宋_GB2312" w:hAnsi="仿宋_GB2312" w:eastAsia="仿宋_GB2312" w:cs="仿宋_GB2312"/>
          <w:kern w:val="0"/>
          <w:sz w:val="24"/>
        </w:rPr>
        <w:t>现</w:t>
      </w:r>
      <w:r>
        <w:rPr>
          <w:rFonts w:hint="eastAsia" w:ascii="仿宋_GB2312" w:hAnsi="仿宋_GB2312" w:eastAsia="仿宋_GB2312" w:cs="仿宋_GB2312"/>
          <w:kern w:val="0"/>
          <w:sz w:val="24"/>
          <w:lang w:val="zh-CN"/>
        </w:rPr>
        <w:t>委托</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（姓名）为我方代理人（身份证号码：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，手机：</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），以我方名义处理</w:t>
      </w:r>
      <w:r>
        <w:rPr>
          <w:rFonts w:hint="eastAsia" w:ascii="仿宋_GB2312" w:hAnsi="仿宋_GB2312" w:eastAsia="仿宋_GB2312" w:cs="仿宋_GB2312"/>
          <w:sz w:val="24"/>
          <w:lang w:eastAsia="zh-CN"/>
        </w:rPr>
        <w:t>浙江省杭州学军中学教学专用设备（实验室改造二期物理实验中心）项目</w:t>
      </w:r>
      <w:r>
        <w:rPr>
          <w:rFonts w:hint="eastAsia" w:ascii="仿宋_GB2312" w:hAnsi="仿宋_GB2312" w:eastAsia="仿宋_GB2312" w:cs="仿宋_GB2312"/>
          <w:sz w:val="24"/>
        </w:rPr>
        <w:t>【招标编号：</w:t>
      </w:r>
      <w:r>
        <w:rPr>
          <w:rFonts w:hint="eastAsia" w:ascii="仿宋_GB2312" w:hAnsi="仿宋_GB2312" w:eastAsia="仿宋_GB2312" w:cs="仿宋_GB2312"/>
          <w:sz w:val="24"/>
          <w:lang w:eastAsia="zh-CN"/>
        </w:rPr>
        <w:t>HJZCD-2024-029</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政府采购投标的一切事项，其法律后果由我方承担。</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委托期限</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自</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日起至</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日止。</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特此告知。</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投标人名称(电子签名)：</w:t>
      </w: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签发日期：  年  月   日</w:t>
      </w: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zh-CN"/>
        </w:rPr>
        <w:t xml:space="preserve">      </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b/>
          <w:kern w:val="0"/>
          <w:sz w:val="32"/>
          <w:szCs w:val="32"/>
          <w:lang w:val="zh-CN"/>
        </w:rPr>
        <w:t>授权委托书（适用于联合体投标）</w:t>
      </w: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lang w:eastAsia="zh-CN"/>
        </w:rPr>
        <w:t>浙江省杭州学军中学</w:t>
      </w:r>
      <w:r>
        <w:rPr>
          <w:rFonts w:hint="eastAsia" w:ascii="仿宋_GB2312" w:hAnsi="仿宋_GB2312" w:eastAsia="仿宋_GB2312" w:cs="仿宋_GB2312"/>
          <w:sz w:val="24"/>
        </w:rPr>
        <w:t xml:space="preserve">、杭州市教育发展服务中心 </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rPr>
      </w:pPr>
      <w:r>
        <w:rPr>
          <w:rFonts w:hint="eastAsia" w:ascii="仿宋_GB2312" w:hAnsi="仿宋_GB2312" w:eastAsia="仿宋_GB2312" w:cs="仿宋_GB2312"/>
          <w:kern w:val="0"/>
          <w:sz w:val="24"/>
        </w:rPr>
        <w:t>现</w:t>
      </w:r>
      <w:r>
        <w:rPr>
          <w:rFonts w:hint="eastAsia" w:ascii="仿宋_GB2312" w:hAnsi="仿宋_GB2312" w:eastAsia="仿宋_GB2312" w:cs="仿宋_GB2312"/>
          <w:kern w:val="0"/>
          <w:sz w:val="24"/>
          <w:lang w:val="zh-CN"/>
        </w:rPr>
        <w:t>委托</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（姓名）为我方代理人（身份证号码：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，手机：</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），以我方名义处理</w:t>
      </w:r>
      <w:r>
        <w:rPr>
          <w:rFonts w:hint="eastAsia" w:ascii="仿宋_GB2312" w:hAnsi="仿宋_GB2312" w:eastAsia="仿宋_GB2312" w:cs="仿宋_GB2312"/>
          <w:sz w:val="24"/>
          <w:lang w:eastAsia="zh-CN"/>
        </w:rPr>
        <w:t>浙江省杭州学军中学教学专用设备（实验室改造二期物理实验中心）项目</w:t>
      </w:r>
      <w:r>
        <w:rPr>
          <w:rFonts w:hint="eastAsia" w:ascii="仿宋_GB2312" w:hAnsi="仿宋_GB2312" w:eastAsia="仿宋_GB2312" w:cs="仿宋_GB2312"/>
          <w:sz w:val="24"/>
        </w:rPr>
        <w:t>【招标编号：</w:t>
      </w:r>
      <w:r>
        <w:rPr>
          <w:rFonts w:hint="eastAsia" w:ascii="仿宋_GB2312" w:hAnsi="仿宋_GB2312" w:eastAsia="仿宋_GB2312" w:cs="仿宋_GB2312"/>
          <w:sz w:val="24"/>
          <w:lang w:eastAsia="zh-CN"/>
        </w:rPr>
        <w:t>HJZCD-2024-029</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政府采购投标的一切事项，其法律后果由我方承担。</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委托期限</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自</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日起至</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日止。</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特此告知。</w:t>
      </w: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rPr>
          <w:rFonts w:ascii="仿宋_GB2312" w:hAnsi="仿宋_GB2312" w:eastAsia="仿宋_GB2312" w:cs="仿宋_GB2312"/>
        </w:rPr>
      </w:pPr>
    </w:p>
    <w:p>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760" w:firstLineChars="2400"/>
        <w:rPr>
          <w:rFonts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autoSpaceDE w:val="0"/>
        <w:autoSpaceDN w:val="0"/>
        <w:spacing w:line="360" w:lineRule="auto"/>
        <w:jc w:val="center"/>
        <w:rPr>
          <w:rFonts w:ascii="仿宋_GB2312" w:hAnsi="仿宋_GB2312" w:eastAsia="仿宋_GB2312" w:cs="仿宋_GB2312"/>
          <w:b/>
          <w:sz w:val="24"/>
        </w:rPr>
      </w:pPr>
      <w:r>
        <w:rPr>
          <w:rFonts w:hint="eastAsia" w:ascii="仿宋_GB2312" w:hAnsi="仿宋_GB2312" w:eastAsia="仿宋_GB2312" w:cs="仿宋_GB2312"/>
          <w:b/>
          <w:kern w:val="0"/>
          <w:sz w:val="32"/>
          <w:szCs w:val="32"/>
          <w:lang w:val="zh-CN"/>
        </w:rPr>
        <w:t>法定代表人、单位负责人或自然人本人</w:t>
      </w:r>
      <w:r>
        <w:rPr>
          <w:rFonts w:hint="eastAsia" w:ascii="仿宋_GB2312" w:hAnsi="仿宋_GB2312" w:eastAsia="仿宋_GB2312" w:cs="仿宋_GB2312"/>
          <w:b/>
          <w:sz w:val="30"/>
          <w:szCs w:val="30"/>
        </w:rPr>
        <w:t>的身份证明（适用于法定代表人、单位负责人或者自然人本人代表投标人参加投标）</w:t>
      </w:r>
    </w:p>
    <w:p>
      <w:pPr>
        <w:pStyle w:val="175"/>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5"/>
              <w:adjustRightIn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正面：                                 反面：</w:t>
            </w:r>
          </w:p>
          <w:p>
            <w:pPr>
              <w:pStyle w:val="175"/>
              <w:adjustRightInd w:val="0"/>
              <w:spacing w:line="360" w:lineRule="auto"/>
              <w:rPr>
                <w:rFonts w:ascii="仿宋_GB2312" w:hAnsi="仿宋_GB2312" w:eastAsia="仿宋_GB2312" w:cs="仿宋_GB2312"/>
                <w:bCs/>
                <w:sz w:val="24"/>
              </w:rPr>
            </w:pPr>
          </w:p>
        </w:tc>
      </w:tr>
    </w:tbl>
    <w:p>
      <w:pPr>
        <w:snapToGrid w:val="0"/>
        <w:spacing w:line="360" w:lineRule="auto"/>
        <w:ind w:firstLine="576"/>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w:t>
      </w:r>
    </w:p>
    <w:p>
      <w:pPr>
        <w:snapToGrid w:val="0"/>
        <w:spacing w:line="360" w:lineRule="auto"/>
        <w:ind w:firstLine="576"/>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投标人名称(电子签名)：                              </w:t>
      </w:r>
    </w:p>
    <w:p>
      <w:pPr>
        <w:spacing w:line="360" w:lineRule="auto"/>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snapToGrid w:val="0"/>
        <w:spacing w:line="360" w:lineRule="auto"/>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三、分包意向协议（如果有）</w:t>
      </w:r>
    </w:p>
    <w:p>
      <w:pPr>
        <w:widowControl/>
        <w:spacing w:line="360" w:lineRule="auto"/>
        <w:ind w:firstLine="120" w:firstLineChars="50"/>
        <w:jc w:val="left"/>
        <w:rPr>
          <w:rFonts w:ascii="仿宋_GB2312" w:hAnsi="仿宋_GB2312" w:eastAsia="仿宋_GB2312" w:cs="仿宋_GB2312"/>
          <w:sz w:val="24"/>
        </w:rPr>
      </w:pPr>
      <w:bookmarkStart w:id="552" w:name="_Hlk101169080"/>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中标后以分包方式履行合同的，提供分包意向协议(附件6)；采购人不同意分包或者投标人中标后不以分包方式履行合同的，则不需要提供。</w:t>
      </w:r>
      <w:r>
        <w:rPr>
          <w:rFonts w:hint="eastAsia" w:ascii="仿宋_GB2312" w:hAnsi="仿宋_GB2312" w:eastAsia="仿宋_GB2312" w:cs="仿宋_GB2312"/>
          <w:sz w:val="24"/>
        </w:rPr>
        <w:t>]</w:t>
      </w:r>
    </w:p>
    <w:bookmarkEnd w:id="552"/>
    <w:p>
      <w:pPr>
        <w:snapToGrid w:val="0"/>
        <w:spacing w:line="360" w:lineRule="auto"/>
        <w:ind w:firstLine="2640" w:firstLineChars="1100"/>
        <w:rPr>
          <w:rFonts w:ascii="仿宋_GB2312" w:hAnsi="仿宋_GB2312" w:eastAsia="仿宋_GB2312" w:cs="仿宋_GB2312"/>
          <w:kern w:val="0"/>
          <w:sz w:val="24"/>
        </w:rPr>
      </w:pPr>
    </w:p>
    <w:p/>
    <w:p>
      <w:pPr>
        <w:rPr>
          <w:rFonts w:ascii="仿宋_GB2312" w:hAnsi="仿宋_GB2312" w:eastAsia="仿宋_GB2312" w:cs="仿宋_GB2312"/>
        </w:rPr>
      </w:pPr>
    </w:p>
    <w:p/>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四、符合性审查资料</w:t>
      </w:r>
    </w:p>
    <w:p>
      <w:pPr>
        <w:jc w:val="center"/>
        <w:rPr>
          <w:rFonts w:ascii="仿宋_GB2312" w:hAnsi="仿宋_GB2312"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4991"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实质性要求</w:t>
            </w:r>
          </w:p>
        </w:tc>
        <w:tc>
          <w:tcPr>
            <w:tcW w:w="2551"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需要提供的符合性审查资料</w:t>
            </w:r>
          </w:p>
        </w:tc>
        <w:tc>
          <w:tcPr>
            <w:tcW w:w="1418"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投标文件中的</w:t>
            </w:r>
          </w:p>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投标文件按照招标文件要求签署、盖章。</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需要使用电子签名或者签字盖章的投标文件的组成部分</w:t>
            </w:r>
          </w:p>
        </w:tc>
        <w:tc>
          <w:tcPr>
            <w:tcW w:w="1418" w:type="dxa"/>
          </w:tcPr>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见投标文件</w:t>
            </w:r>
          </w:p>
          <w:p>
            <w:pPr>
              <w:rPr>
                <w:rFonts w:ascii="仿宋_GB2312" w:hAnsi="仿宋_GB2312" w:eastAsia="仿宋_GB2312" w:cs="仿宋_GB2312"/>
              </w:rPr>
            </w:pPr>
            <w:r>
              <w:rPr>
                <w:rFonts w:hint="eastAsia" w:ascii="仿宋_GB2312" w:hAnsi="仿宋_GB2312" w:eastAsia="仿宋_GB2312" w:cs="仿宋_GB2312"/>
                <w:sz w:val="24"/>
              </w:rPr>
              <w:t>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2</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节能产品认证证书（本项目拟采购的产品不属于政府强制采购的节能产品品目清单范围的，无需提供）</w:t>
            </w:r>
          </w:p>
        </w:tc>
        <w:tc>
          <w:tcPr>
            <w:tcW w:w="1418" w:type="dxa"/>
          </w:tcPr>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见投标文件</w:t>
            </w:r>
          </w:p>
          <w:p>
            <w:pPr>
              <w:pStyle w:val="3"/>
              <w:rPr>
                <w:rFonts w:hAnsi="仿宋_GB2312" w:cs="仿宋_GB2312"/>
                <w:lang w:val="en-US"/>
              </w:rPr>
            </w:pPr>
            <w:r>
              <w:rPr>
                <w:rFonts w:hint="eastAsia" w:hAnsi="仿宋_GB2312" w:cs="仿宋_GB2312"/>
                <w:b w:val="0"/>
                <w:bCs w:val="0"/>
                <w:sz w:val="24"/>
                <w:szCs w:val="24"/>
                <w:lang w:val="en-US"/>
              </w:rPr>
              <w:t>第</w:t>
            </w:r>
            <w:r>
              <w:rPr>
                <w:rFonts w:hint="eastAsia" w:hAnsi="仿宋_GB2312" w:cs="仿宋_GB2312"/>
                <w:b w:val="0"/>
                <w:bCs w:val="0"/>
                <w:sz w:val="24"/>
                <w:szCs w:val="24"/>
                <w:u w:val="single"/>
                <w:lang w:val="en-US"/>
              </w:rPr>
              <w:t xml:space="preserve">  </w:t>
            </w:r>
            <w:r>
              <w:rPr>
                <w:rFonts w:hint="eastAsia" w:hAnsi="仿宋_GB2312"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3</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投标文件中承诺的投标有效期不少于招标文件中载明的投标有效期。</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投标函</w:t>
            </w:r>
          </w:p>
        </w:tc>
        <w:tc>
          <w:tcPr>
            <w:tcW w:w="1418" w:type="dxa"/>
          </w:tcPr>
          <w:p>
            <w:pPr>
              <w:rPr>
                <w:rFonts w:ascii="仿宋_GB2312" w:hAnsi="仿宋_GB2312" w:eastAsia="仿宋_GB2312" w:cs="仿宋_GB2312"/>
              </w:rPr>
            </w:pPr>
            <w:r>
              <w:rPr>
                <w:rFonts w:hint="eastAsia" w:ascii="仿宋_GB2312" w:hAnsi="仿宋_GB2312" w:eastAsia="仿宋_GB2312" w:cs="仿宋_GB2312"/>
                <w:sz w:val="24"/>
              </w:rPr>
              <w:t>见投标文件第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4</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投标文件满足招标文件的其它实质性要求。</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kern w:val="0"/>
                <w:sz w:val="24"/>
              </w:rPr>
              <w:t>招标文件其它实质性要求相应的材料（“▲” 系指实质性要求条款，招标文件无其它实质性要求的，无需提供）</w:t>
            </w:r>
          </w:p>
        </w:tc>
        <w:tc>
          <w:tcPr>
            <w:tcW w:w="1418" w:type="dxa"/>
          </w:tcPr>
          <w:p>
            <w:pPr>
              <w:rPr>
                <w:rFonts w:ascii="仿宋_GB2312" w:hAnsi="仿宋_GB2312" w:eastAsia="仿宋_GB2312" w:cs="仿宋_GB2312"/>
              </w:rPr>
            </w:pPr>
            <w:r>
              <w:rPr>
                <w:rFonts w:hint="eastAsia" w:ascii="仿宋_GB2312" w:hAnsi="仿宋_GB2312" w:eastAsia="仿宋_GB2312" w:cs="仿宋_GB2312"/>
                <w:sz w:val="24"/>
              </w:rPr>
              <w:t>见投标文件第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bl>
    <w:p>
      <w:pPr>
        <w:spacing w:line="360" w:lineRule="auto"/>
        <w:ind w:right="420"/>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w:t>
      </w: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rPr>
      </w:pPr>
      <w:r>
        <w:rPr>
          <w:rFonts w:hint="eastAsia" w:ascii="仿宋_GB2312" w:hAnsi="仿宋_GB2312" w:eastAsia="仿宋_GB2312" w:cs="仿宋_GB2312"/>
          <w:b/>
          <w:kern w:val="0"/>
          <w:sz w:val="32"/>
          <w:szCs w:val="32"/>
        </w:rPr>
        <w:t>五、评标标准相应的商务技术资料</w:t>
      </w:r>
    </w:p>
    <w:p>
      <w:pPr>
        <w:snapToGrid w:val="0"/>
        <w:spacing w:line="360" w:lineRule="auto"/>
        <w:jc w:val="left"/>
        <w:rPr>
          <w:rFonts w:ascii="仿宋_GB2312" w:hAnsi="仿宋_GB2312" w:eastAsia="仿宋_GB2312" w:cs="仿宋_GB2312"/>
          <w:b/>
          <w:sz w:val="24"/>
        </w:rPr>
      </w:pPr>
      <w:r>
        <w:rPr>
          <w:rFonts w:hint="eastAsia" w:ascii="仿宋_GB2312" w:hAnsi="仿宋_GB2312" w:eastAsia="仿宋_GB2312" w:cs="仿宋_GB2312"/>
          <w:b/>
          <w:sz w:val="24"/>
        </w:rPr>
        <w:t>（按招标文件第四部分评标办法前附表中“投标文件中评标标准相应的商务技术资料目录”提供资料。）</w:t>
      </w: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ind w:firstLine="2891" w:firstLineChars="9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p>
        </w:tc>
      </w:tr>
    </w:tbl>
    <w:p>
      <w:pPr>
        <w:spacing w:line="360" w:lineRule="auto"/>
        <w:ind w:right="420"/>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3683" w:type="dxa"/>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招标文件章节及具体内容</w:t>
            </w:r>
          </w:p>
        </w:tc>
        <w:tc>
          <w:tcPr>
            <w:tcW w:w="3546" w:type="dxa"/>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投标文件章节及具体内容</w:t>
            </w:r>
          </w:p>
        </w:tc>
        <w:tc>
          <w:tcPr>
            <w:tcW w:w="1276" w:type="dxa"/>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3683" w:type="dxa"/>
          </w:tcPr>
          <w:p>
            <w:pPr>
              <w:jc w:val="center"/>
              <w:rPr>
                <w:rFonts w:ascii="仿宋_GB2312" w:hAnsi="仿宋_GB2312" w:eastAsia="仿宋_GB2312" w:cs="仿宋_GB2312"/>
                <w:b/>
                <w:kern w:val="0"/>
                <w:sz w:val="32"/>
                <w:szCs w:val="32"/>
              </w:rPr>
            </w:pPr>
          </w:p>
        </w:tc>
        <w:tc>
          <w:tcPr>
            <w:tcW w:w="3546" w:type="dxa"/>
          </w:tcPr>
          <w:p>
            <w:pPr>
              <w:jc w:val="center"/>
              <w:rPr>
                <w:rFonts w:ascii="仿宋_GB2312" w:hAnsi="仿宋_GB2312" w:eastAsia="仿宋_GB2312" w:cs="仿宋_GB2312"/>
                <w:b/>
                <w:kern w:val="0"/>
                <w:sz w:val="32"/>
                <w:szCs w:val="32"/>
              </w:rPr>
            </w:pPr>
          </w:p>
        </w:tc>
        <w:tc>
          <w:tcPr>
            <w:tcW w:w="1276" w:type="dxa"/>
          </w:tcPr>
          <w:p>
            <w:pPr>
              <w:jc w:val="center"/>
              <w:rPr>
                <w:rFonts w:ascii="仿宋_GB2312" w:hAnsi="仿宋_GB2312"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3683" w:type="dxa"/>
          </w:tcPr>
          <w:p>
            <w:pPr>
              <w:jc w:val="center"/>
              <w:rPr>
                <w:rFonts w:ascii="仿宋_GB2312" w:hAnsi="仿宋_GB2312" w:eastAsia="仿宋_GB2312" w:cs="仿宋_GB2312"/>
                <w:b/>
                <w:kern w:val="0"/>
                <w:sz w:val="32"/>
                <w:szCs w:val="32"/>
              </w:rPr>
            </w:pPr>
          </w:p>
        </w:tc>
        <w:tc>
          <w:tcPr>
            <w:tcW w:w="3546" w:type="dxa"/>
          </w:tcPr>
          <w:p>
            <w:pPr>
              <w:jc w:val="center"/>
              <w:rPr>
                <w:rFonts w:ascii="仿宋_GB2312" w:hAnsi="仿宋_GB2312" w:eastAsia="仿宋_GB2312" w:cs="仿宋_GB2312"/>
                <w:b/>
                <w:kern w:val="0"/>
                <w:sz w:val="32"/>
                <w:szCs w:val="32"/>
              </w:rPr>
            </w:pPr>
          </w:p>
        </w:tc>
        <w:tc>
          <w:tcPr>
            <w:tcW w:w="1276" w:type="dxa"/>
          </w:tcPr>
          <w:p>
            <w:pPr>
              <w:jc w:val="center"/>
              <w:rPr>
                <w:rFonts w:ascii="仿宋_GB2312" w:hAnsi="仿宋_GB2312"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3683" w:type="dxa"/>
          </w:tcPr>
          <w:p>
            <w:pPr>
              <w:jc w:val="center"/>
              <w:rPr>
                <w:rFonts w:ascii="仿宋_GB2312" w:hAnsi="仿宋_GB2312" w:eastAsia="仿宋_GB2312" w:cs="仿宋_GB2312"/>
                <w:b/>
                <w:kern w:val="0"/>
                <w:sz w:val="32"/>
                <w:szCs w:val="32"/>
              </w:rPr>
            </w:pPr>
          </w:p>
        </w:tc>
        <w:tc>
          <w:tcPr>
            <w:tcW w:w="3546" w:type="dxa"/>
          </w:tcPr>
          <w:p>
            <w:pPr>
              <w:jc w:val="center"/>
              <w:rPr>
                <w:rFonts w:ascii="仿宋_GB2312" w:hAnsi="仿宋_GB2312" w:eastAsia="仿宋_GB2312" w:cs="仿宋_GB2312"/>
                <w:b/>
                <w:kern w:val="0"/>
                <w:sz w:val="32"/>
                <w:szCs w:val="32"/>
              </w:rPr>
            </w:pPr>
          </w:p>
        </w:tc>
        <w:tc>
          <w:tcPr>
            <w:tcW w:w="1276" w:type="dxa"/>
          </w:tcPr>
          <w:p>
            <w:pPr>
              <w:jc w:val="center"/>
              <w:rPr>
                <w:rFonts w:ascii="仿宋_GB2312" w:hAnsi="仿宋_GB2312" w:eastAsia="仿宋_GB2312" w:cs="仿宋_GB2312"/>
                <w:b/>
                <w:kern w:val="0"/>
                <w:sz w:val="32"/>
                <w:szCs w:val="32"/>
              </w:rPr>
            </w:pPr>
          </w:p>
        </w:tc>
      </w:tr>
    </w:tbl>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投标人保证：除商务技术偏离表列出的偏离外，投标人响应招标文件的全部要求</w:t>
      </w:r>
    </w:p>
    <w:p>
      <w:pPr>
        <w:jc w:val="center"/>
        <w:rPr>
          <w:rFonts w:ascii="仿宋_GB2312" w:hAnsi="仿宋_GB2312" w:eastAsia="仿宋_GB2312" w:cs="仿宋_GB2312"/>
          <w:b/>
          <w:kern w:val="0"/>
          <w:sz w:val="32"/>
          <w:szCs w:val="32"/>
        </w:rPr>
      </w:pPr>
    </w:p>
    <w:p>
      <w:pPr>
        <w:spacing w:line="360" w:lineRule="auto"/>
        <w:ind w:right="420"/>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pPr>
        <w:jc w:val="center"/>
        <w:rPr>
          <w:rFonts w:ascii="仿宋_GB2312" w:hAnsi="仿宋_GB2312" w:eastAsia="仿宋_GB2312" w:cs="仿宋_GB2312"/>
          <w:b/>
          <w:kern w:val="0"/>
          <w:sz w:val="32"/>
          <w:szCs w:val="32"/>
        </w:rPr>
      </w:pPr>
    </w:p>
    <w:p>
      <w:pPr>
        <w:ind w:firstLine="1911" w:firstLineChars="595"/>
        <w:rPr>
          <w:rFonts w:ascii="仿宋_GB2312" w:hAnsi="仿宋_GB2312" w:eastAsia="仿宋_GB2312" w:cs="仿宋_GB2312"/>
          <w:b/>
          <w:bCs/>
          <w:sz w:val="32"/>
          <w:szCs w:val="32"/>
        </w:rPr>
      </w:pPr>
    </w:p>
    <w:p>
      <w:pPr>
        <w:ind w:firstLine="1911" w:firstLineChars="595"/>
        <w:rPr>
          <w:rFonts w:ascii="仿宋_GB2312" w:hAnsi="仿宋_GB2312" w:eastAsia="仿宋_GB2312" w:cs="仿宋_GB2312"/>
          <w:b/>
          <w:kern w:val="0"/>
          <w:sz w:val="32"/>
          <w:szCs w:val="32"/>
        </w:rPr>
      </w:pPr>
      <w:r>
        <w:rPr>
          <w:rFonts w:hint="eastAsia" w:ascii="仿宋_GB2312" w:hAnsi="仿宋_GB2312" w:eastAsia="仿宋_GB2312" w:cs="仿宋_GB2312"/>
          <w:b/>
          <w:bCs/>
          <w:sz w:val="32"/>
          <w:szCs w:val="32"/>
        </w:rPr>
        <w:t>八</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
          <w:kern w:val="0"/>
          <w:sz w:val="32"/>
          <w:szCs w:val="32"/>
          <w:lang w:val="zh-CN"/>
        </w:rPr>
        <w:t>政府采购供应商廉洁自律承诺书</w:t>
      </w: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lang w:eastAsia="zh-CN"/>
        </w:rPr>
        <w:t>浙江省杭州学军中学</w:t>
      </w:r>
      <w:r>
        <w:rPr>
          <w:rFonts w:hint="eastAsia" w:ascii="仿宋_GB2312" w:hAnsi="仿宋_GB2312" w:eastAsia="仿宋_GB2312" w:cs="仿宋_GB2312"/>
          <w:sz w:val="24"/>
        </w:rPr>
        <w:t xml:space="preserve">、杭州市教育发展服务中心 </w:t>
      </w:r>
      <w:r>
        <w:rPr>
          <w:rFonts w:hint="eastAsia" w:ascii="仿宋_GB2312" w:hAnsi="仿宋_GB2312"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仿宋_GB2312" w:eastAsia="仿宋_GB2312" w:cs="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仿宋_GB2312" w:eastAsia="仿宋_GB2312" w:cs="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仿宋_GB2312" w:eastAsia="仿宋_GB2312" w:cs="仿宋_GB2312"/>
          <w:sz w:val="24"/>
          <w:lang w:val="zh-CN"/>
        </w:rPr>
        <w:t>《中华人民共和国民法典》</w:t>
      </w:r>
      <w:r>
        <w:rPr>
          <w:rFonts w:hint="eastAsia" w:ascii="仿宋_GB2312" w:hAnsi="仿宋_GB2312" w:eastAsia="仿宋_GB2312" w:cs="仿宋_GB2312"/>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_GB2312" w:eastAsia="仿宋_GB2312" w:cs="仿宋_GB2312"/>
          <w:sz w:val="24"/>
        </w:rPr>
        <w:t>电子签名</w:t>
      </w:r>
      <w:r>
        <w:rPr>
          <w:rFonts w:hint="eastAsia" w:ascii="仿宋_GB2312" w:hAnsi="仿宋_GB2312" w:eastAsia="仿宋_GB2312" w:cs="仿宋_GB2312"/>
          <w:kern w:val="0"/>
          <w:sz w:val="24"/>
          <w:lang w:val="zh-CN"/>
        </w:rPr>
        <w:t xml:space="preserve">）：                                                                                                                                                                                                               </w:t>
      </w:r>
    </w:p>
    <w:p>
      <w:pPr>
        <w:spacing w:line="360" w:lineRule="auto"/>
        <w:ind w:left="4620" w:leftChars="2200"/>
        <w:rPr>
          <w:rFonts w:ascii="仿宋_GB2312" w:hAnsi="仿宋_GB2312" w:eastAsia="仿宋_GB2312" w:cs="仿宋_GB2312"/>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spacing w:line="360" w:lineRule="auto"/>
        <w:jc w:val="center"/>
        <w:rPr>
          <w:rFonts w:ascii="仿宋_GB2312" w:hAnsi="仿宋_GB2312" w:eastAsia="仿宋_GB2312" w:cs="仿宋_GB2312"/>
          <w:b/>
          <w:bCs/>
          <w:sz w:val="24"/>
        </w:rPr>
      </w:pPr>
    </w:p>
    <w:p>
      <w:pPr>
        <w:spacing w:line="360" w:lineRule="auto"/>
        <w:ind w:right="420"/>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pPr>
        <w:spacing w:line="360" w:lineRule="auto"/>
        <w:jc w:val="center"/>
        <w:rPr>
          <w:rFonts w:ascii="仿宋_GB2312" w:hAnsi="仿宋_GB2312" w:eastAsia="仿宋_GB2312" w:cs="仿宋_GB2312"/>
          <w:b/>
          <w:bCs/>
          <w:sz w:val="24"/>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报价文件部分</w:t>
      </w: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jc w:val="center"/>
        <w:outlineLvl w:val="0"/>
        <w:rPr>
          <w:rFonts w:ascii="仿宋_GB2312" w:hAnsi="仿宋_GB2312" w:eastAsia="仿宋_GB2312" w:cs="仿宋_GB2312"/>
          <w:b/>
          <w:kern w:val="0"/>
          <w:sz w:val="36"/>
          <w:szCs w:val="36"/>
        </w:rPr>
      </w:pP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（1）开标一览表（报价表）…………………………………………………………（页码）</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（2）中小企业声明函…………………………………………………………………（页码）</w:t>
      </w: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pStyle w:val="693"/>
        <w:keepNext w:val="0"/>
        <w:pageBreakBefore w:val="0"/>
        <w:tabs>
          <w:tab w:val="clear" w:pos="720"/>
        </w:tabs>
        <w:snapToGrid w:val="0"/>
        <w:spacing w:before="120" w:after="120"/>
        <w:ind w:firstLine="643"/>
        <w:outlineLvl w:val="9"/>
        <w:rPr>
          <w:rFonts w:ascii="仿宋_GB2312" w:hAnsi="仿宋_GB2312" w:eastAsia="仿宋_GB2312" w:cs="仿宋_GB2312"/>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一、开标一览表（报价表）</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lang w:eastAsia="zh-CN"/>
        </w:rPr>
        <w:t>浙江省杭州学军中学</w:t>
      </w:r>
      <w:r>
        <w:rPr>
          <w:rFonts w:hint="eastAsia" w:ascii="仿宋_GB2312" w:hAnsi="仿宋_GB2312" w:eastAsia="仿宋_GB2312" w:cs="仿宋_GB2312"/>
          <w:sz w:val="24"/>
        </w:rPr>
        <w:t xml:space="preserve">、杭州市教育发展服务中心 </w:t>
      </w:r>
      <w:r>
        <w:rPr>
          <w:rFonts w:hint="eastAsia" w:ascii="仿宋_GB2312" w:hAnsi="仿宋_GB2312" w:eastAsia="仿宋_GB2312" w:cs="仿宋_GB2312"/>
          <w:kern w:val="0"/>
          <w:sz w:val="24"/>
          <w:lang w:val="zh-CN"/>
        </w:rPr>
        <w:t>：</w:t>
      </w:r>
    </w:p>
    <w:p>
      <w:pPr>
        <w:snapToGrid w:val="0"/>
        <w:spacing w:line="360" w:lineRule="auto"/>
        <w:ind w:firstLine="482"/>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_GB2312" w:eastAsia="仿宋_GB2312" w:cs="仿宋_GB2312"/>
          <w:sz w:val="24"/>
          <w:lang w:eastAsia="zh-CN"/>
        </w:rPr>
        <w:t>浙江省杭州学军中学教学专用设备（实验室改造二期物理实验中心）项目</w:t>
      </w:r>
      <w:r>
        <w:rPr>
          <w:rFonts w:hint="eastAsia" w:ascii="仿宋_GB2312" w:hAnsi="仿宋_GB2312" w:eastAsia="仿宋_GB2312" w:cs="仿宋_GB2312"/>
          <w:kern w:val="0"/>
          <w:sz w:val="24"/>
          <w:lang w:val="zh-CN"/>
        </w:rPr>
        <w:t>【招标编号：</w:t>
      </w:r>
      <w:r>
        <w:rPr>
          <w:rFonts w:hint="eastAsia" w:ascii="仿宋_GB2312" w:hAnsi="仿宋_GB2312" w:eastAsia="仿宋_GB2312" w:cs="仿宋_GB2312"/>
          <w:sz w:val="24"/>
          <w:lang w:eastAsia="zh-CN"/>
        </w:rPr>
        <w:t>HJZCD-2024-029</w:t>
      </w:r>
      <w:r>
        <w:rPr>
          <w:rFonts w:hint="eastAsia" w:ascii="仿宋_GB2312" w:hAnsi="仿宋_GB2312" w:eastAsia="仿宋_GB2312" w:cs="仿宋_GB2312"/>
          <w:sz w:val="24"/>
        </w:rPr>
        <w:t>】的实施</w:t>
      </w:r>
      <w:r>
        <w:rPr>
          <w:rFonts w:hint="eastAsia" w:ascii="仿宋_GB2312" w:hAnsi="仿宋_GB2312" w:eastAsia="仿宋_GB2312" w:cs="仿宋_GB2312"/>
          <w:kern w:val="0"/>
          <w:sz w:val="24"/>
          <w:lang w:val="zh-CN"/>
        </w:rPr>
        <w:t>。</w:t>
      </w:r>
    </w:p>
    <w:p>
      <w:pPr>
        <w:spacing w:line="360" w:lineRule="auto"/>
        <w:jc w:val="center"/>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417"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名称</w:t>
            </w:r>
          </w:p>
        </w:tc>
        <w:tc>
          <w:tcPr>
            <w:tcW w:w="1843" w:type="dxa"/>
          </w:tcPr>
          <w:p>
            <w:pPr>
              <w:spacing w:line="360" w:lineRule="auto"/>
              <w:jc w:val="center"/>
              <w:rPr>
                <w:rFonts w:ascii="仿宋_GB2312" w:hAnsi="仿宋_GB2312" w:eastAsia="仿宋_GB2312" w:cs="仿宋_GB2312"/>
                <w:b/>
                <w:sz w:val="24"/>
              </w:rPr>
            </w:pPr>
          </w:p>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品牌（如果有）</w:t>
            </w:r>
          </w:p>
        </w:tc>
        <w:tc>
          <w:tcPr>
            <w:tcW w:w="3118"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规格型号（或具体服务）</w:t>
            </w:r>
          </w:p>
        </w:tc>
        <w:tc>
          <w:tcPr>
            <w:tcW w:w="993"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数量</w:t>
            </w:r>
          </w:p>
        </w:tc>
        <w:tc>
          <w:tcPr>
            <w:tcW w:w="1559"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单价</w:t>
            </w:r>
          </w:p>
        </w:tc>
        <w:tc>
          <w:tcPr>
            <w:tcW w:w="1984"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总价</w:t>
            </w:r>
          </w:p>
        </w:tc>
        <w:tc>
          <w:tcPr>
            <w:tcW w:w="3119" w:type="dxa"/>
            <w:vAlign w:val="center"/>
          </w:tcPr>
          <w:p>
            <w:pPr>
              <w:spacing w:line="360" w:lineRule="auto"/>
              <w:jc w:val="center"/>
              <w:rPr>
                <w:rFonts w:ascii="仿宋_GB2312" w:hAnsi="仿宋_GB2312" w:eastAsia="仿宋_GB2312" w:cs="仿宋_GB2312"/>
                <w:b/>
                <w:sz w:val="24"/>
              </w:rPr>
            </w:pPr>
          </w:p>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服务要求（年限）</w:t>
            </w:r>
          </w:p>
          <w:p>
            <w:pPr>
              <w:spacing w:line="360" w:lineRule="auto"/>
              <w:jc w:val="center"/>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417" w:type="dxa"/>
            <w:vAlign w:val="center"/>
          </w:tcPr>
          <w:p>
            <w:pPr>
              <w:snapToGrid w:val="0"/>
              <w:spacing w:line="360" w:lineRule="auto"/>
              <w:jc w:val="center"/>
              <w:rPr>
                <w:rFonts w:ascii="仿宋_GB2312" w:hAnsi="仿宋_GB2312" w:eastAsia="仿宋_GB2312" w:cs="仿宋_GB2312"/>
                <w:sz w:val="24"/>
              </w:rPr>
            </w:pPr>
          </w:p>
        </w:tc>
        <w:tc>
          <w:tcPr>
            <w:tcW w:w="1843" w:type="dxa"/>
            <w:vAlign w:val="center"/>
          </w:tcPr>
          <w:p>
            <w:pPr>
              <w:snapToGrid w:val="0"/>
              <w:spacing w:line="360" w:lineRule="auto"/>
              <w:jc w:val="center"/>
              <w:rPr>
                <w:rFonts w:ascii="仿宋_GB2312" w:hAnsi="仿宋_GB2312" w:eastAsia="仿宋_GB2312" w:cs="仿宋_GB2312"/>
                <w:sz w:val="24"/>
              </w:rPr>
            </w:pPr>
          </w:p>
        </w:tc>
        <w:tc>
          <w:tcPr>
            <w:tcW w:w="3118" w:type="dxa"/>
            <w:vAlign w:val="center"/>
          </w:tcPr>
          <w:p>
            <w:pPr>
              <w:snapToGrid w:val="0"/>
              <w:spacing w:line="360" w:lineRule="auto"/>
              <w:jc w:val="center"/>
              <w:rPr>
                <w:rFonts w:ascii="仿宋_GB2312" w:hAnsi="仿宋_GB2312" w:eastAsia="仿宋_GB2312" w:cs="仿宋_GB2312"/>
                <w:sz w:val="24"/>
              </w:rPr>
            </w:pPr>
          </w:p>
        </w:tc>
        <w:tc>
          <w:tcPr>
            <w:tcW w:w="993" w:type="dxa"/>
            <w:vAlign w:val="center"/>
          </w:tcPr>
          <w:p>
            <w:pPr>
              <w:snapToGrid w:val="0"/>
              <w:spacing w:line="360" w:lineRule="auto"/>
              <w:jc w:val="center"/>
              <w:rPr>
                <w:rFonts w:ascii="仿宋_GB2312" w:hAnsi="仿宋_GB2312" w:eastAsia="仿宋_GB2312" w:cs="仿宋_GB2312"/>
                <w:sz w:val="24"/>
              </w:rPr>
            </w:pPr>
          </w:p>
        </w:tc>
        <w:tc>
          <w:tcPr>
            <w:tcW w:w="1559" w:type="dxa"/>
            <w:vAlign w:val="center"/>
          </w:tcPr>
          <w:p>
            <w:pPr>
              <w:spacing w:line="360" w:lineRule="auto"/>
              <w:jc w:val="center"/>
              <w:rPr>
                <w:rFonts w:ascii="仿宋_GB2312" w:hAnsi="仿宋_GB2312" w:eastAsia="仿宋_GB2312" w:cs="仿宋_GB2312"/>
                <w:sz w:val="24"/>
              </w:rPr>
            </w:pPr>
          </w:p>
        </w:tc>
        <w:tc>
          <w:tcPr>
            <w:tcW w:w="1984" w:type="dxa"/>
            <w:vAlign w:val="center"/>
          </w:tcPr>
          <w:p>
            <w:pPr>
              <w:spacing w:line="360" w:lineRule="auto"/>
              <w:jc w:val="center"/>
              <w:rPr>
                <w:rFonts w:ascii="仿宋_GB2312" w:hAnsi="仿宋_GB2312" w:eastAsia="仿宋_GB2312" w:cs="仿宋_GB2312"/>
                <w:sz w:val="24"/>
              </w:rPr>
            </w:pPr>
          </w:p>
        </w:tc>
        <w:tc>
          <w:tcPr>
            <w:tcW w:w="3119"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417" w:type="dxa"/>
            <w:vAlign w:val="center"/>
          </w:tcPr>
          <w:p>
            <w:pPr>
              <w:snapToGrid w:val="0"/>
              <w:spacing w:line="360" w:lineRule="auto"/>
              <w:jc w:val="center"/>
              <w:rPr>
                <w:rFonts w:ascii="仿宋_GB2312" w:hAnsi="仿宋_GB2312" w:eastAsia="仿宋_GB2312" w:cs="仿宋_GB2312"/>
                <w:sz w:val="24"/>
              </w:rPr>
            </w:pPr>
          </w:p>
        </w:tc>
        <w:tc>
          <w:tcPr>
            <w:tcW w:w="1843" w:type="dxa"/>
            <w:vAlign w:val="center"/>
          </w:tcPr>
          <w:p>
            <w:pPr>
              <w:snapToGrid w:val="0"/>
              <w:spacing w:line="360" w:lineRule="auto"/>
              <w:jc w:val="center"/>
              <w:rPr>
                <w:rFonts w:ascii="仿宋_GB2312" w:hAnsi="仿宋_GB2312" w:eastAsia="仿宋_GB2312" w:cs="仿宋_GB2312"/>
                <w:sz w:val="24"/>
              </w:rPr>
            </w:pPr>
          </w:p>
        </w:tc>
        <w:tc>
          <w:tcPr>
            <w:tcW w:w="3118" w:type="dxa"/>
            <w:vAlign w:val="center"/>
          </w:tcPr>
          <w:p>
            <w:pPr>
              <w:snapToGrid w:val="0"/>
              <w:spacing w:line="360" w:lineRule="auto"/>
              <w:jc w:val="center"/>
              <w:rPr>
                <w:rFonts w:ascii="仿宋_GB2312" w:hAnsi="仿宋_GB2312" w:eastAsia="仿宋_GB2312" w:cs="仿宋_GB2312"/>
                <w:sz w:val="24"/>
              </w:rPr>
            </w:pPr>
          </w:p>
        </w:tc>
        <w:tc>
          <w:tcPr>
            <w:tcW w:w="993" w:type="dxa"/>
            <w:vAlign w:val="center"/>
          </w:tcPr>
          <w:p>
            <w:pPr>
              <w:snapToGrid w:val="0"/>
              <w:spacing w:line="360" w:lineRule="auto"/>
              <w:jc w:val="center"/>
              <w:rPr>
                <w:rFonts w:ascii="仿宋_GB2312" w:hAnsi="仿宋_GB2312" w:eastAsia="仿宋_GB2312" w:cs="仿宋_GB2312"/>
                <w:sz w:val="24"/>
              </w:rPr>
            </w:pPr>
          </w:p>
        </w:tc>
        <w:tc>
          <w:tcPr>
            <w:tcW w:w="1559" w:type="dxa"/>
            <w:vAlign w:val="center"/>
          </w:tcPr>
          <w:p>
            <w:pPr>
              <w:spacing w:line="360" w:lineRule="auto"/>
              <w:jc w:val="center"/>
              <w:rPr>
                <w:rFonts w:ascii="仿宋_GB2312" w:hAnsi="仿宋_GB2312" w:eastAsia="仿宋_GB2312" w:cs="仿宋_GB2312"/>
                <w:sz w:val="24"/>
              </w:rPr>
            </w:pPr>
          </w:p>
        </w:tc>
        <w:tc>
          <w:tcPr>
            <w:tcW w:w="1984" w:type="dxa"/>
            <w:vAlign w:val="center"/>
          </w:tcPr>
          <w:p>
            <w:pPr>
              <w:spacing w:line="360" w:lineRule="auto"/>
              <w:jc w:val="center"/>
              <w:rPr>
                <w:rFonts w:ascii="仿宋_GB2312" w:hAnsi="仿宋_GB2312" w:eastAsia="仿宋_GB2312" w:cs="仿宋_GB2312"/>
                <w:sz w:val="24"/>
              </w:rPr>
            </w:pPr>
          </w:p>
        </w:tc>
        <w:tc>
          <w:tcPr>
            <w:tcW w:w="3119"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417" w:type="dxa"/>
            <w:vAlign w:val="center"/>
          </w:tcPr>
          <w:p>
            <w:pPr>
              <w:snapToGrid w:val="0"/>
              <w:spacing w:line="360" w:lineRule="auto"/>
              <w:jc w:val="center"/>
              <w:rPr>
                <w:rFonts w:ascii="仿宋_GB2312" w:hAnsi="仿宋_GB2312" w:eastAsia="仿宋_GB2312" w:cs="仿宋_GB2312"/>
                <w:sz w:val="24"/>
              </w:rPr>
            </w:pPr>
          </w:p>
        </w:tc>
        <w:tc>
          <w:tcPr>
            <w:tcW w:w="1843" w:type="dxa"/>
            <w:vAlign w:val="center"/>
          </w:tcPr>
          <w:p>
            <w:pPr>
              <w:snapToGrid w:val="0"/>
              <w:spacing w:line="360" w:lineRule="auto"/>
              <w:jc w:val="center"/>
              <w:rPr>
                <w:rFonts w:ascii="仿宋_GB2312" w:hAnsi="仿宋_GB2312" w:eastAsia="仿宋_GB2312" w:cs="仿宋_GB2312"/>
                <w:sz w:val="24"/>
              </w:rPr>
            </w:pPr>
          </w:p>
        </w:tc>
        <w:tc>
          <w:tcPr>
            <w:tcW w:w="3118" w:type="dxa"/>
            <w:vAlign w:val="center"/>
          </w:tcPr>
          <w:p>
            <w:pPr>
              <w:snapToGrid w:val="0"/>
              <w:spacing w:line="360" w:lineRule="auto"/>
              <w:jc w:val="center"/>
              <w:rPr>
                <w:rFonts w:ascii="仿宋_GB2312" w:hAnsi="仿宋_GB2312" w:eastAsia="仿宋_GB2312" w:cs="仿宋_GB2312"/>
                <w:sz w:val="24"/>
              </w:rPr>
            </w:pPr>
          </w:p>
        </w:tc>
        <w:tc>
          <w:tcPr>
            <w:tcW w:w="993" w:type="dxa"/>
            <w:vAlign w:val="center"/>
          </w:tcPr>
          <w:p>
            <w:pPr>
              <w:snapToGrid w:val="0"/>
              <w:spacing w:line="360" w:lineRule="auto"/>
              <w:jc w:val="center"/>
              <w:rPr>
                <w:rFonts w:ascii="仿宋_GB2312" w:hAnsi="仿宋_GB2312" w:eastAsia="仿宋_GB2312" w:cs="仿宋_GB2312"/>
                <w:sz w:val="24"/>
              </w:rPr>
            </w:pPr>
          </w:p>
        </w:tc>
        <w:tc>
          <w:tcPr>
            <w:tcW w:w="1559" w:type="dxa"/>
            <w:vAlign w:val="center"/>
          </w:tcPr>
          <w:p>
            <w:pPr>
              <w:spacing w:line="360" w:lineRule="auto"/>
              <w:jc w:val="center"/>
              <w:rPr>
                <w:rFonts w:ascii="仿宋_GB2312" w:hAnsi="仿宋_GB2312" w:eastAsia="仿宋_GB2312" w:cs="仿宋_GB2312"/>
                <w:sz w:val="24"/>
              </w:rPr>
            </w:pPr>
          </w:p>
        </w:tc>
        <w:tc>
          <w:tcPr>
            <w:tcW w:w="1984" w:type="dxa"/>
            <w:vAlign w:val="center"/>
          </w:tcPr>
          <w:p>
            <w:pPr>
              <w:spacing w:line="360" w:lineRule="auto"/>
              <w:jc w:val="center"/>
              <w:rPr>
                <w:rFonts w:ascii="仿宋_GB2312" w:hAnsi="仿宋_GB2312" w:eastAsia="仿宋_GB2312" w:cs="仿宋_GB2312"/>
                <w:sz w:val="24"/>
              </w:rPr>
            </w:pPr>
          </w:p>
        </w:tc>
        <w:tc>
          <w:tcPr>
            <w:tcW w:w="3119"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_GB2312" w:eastAsia="仿宋_GB2312" w:cs="仿宋_GB2312"/>
                <w:sz w:val="24"/>
              </w:rPr>
            </w:pPr>
          </w:p>
        </w:tc>
        <w:tc>
          <w:tcPr>
            <w:tcW w:w="1417" w:type="dxa"/>
            <w:vAlign w:val="center"/>
          </w:tcPr>
          <w:p>
            <w:pPr>
              <w:snapToGrid w:val="0"/>
              <w:spacing w:line="360" w:lineRule="auto"/>
              <w:jc w:val="center"/>
              <w:rPr>
                <w:rFonts w:ascii="仿宋_GB2312" w:hAnsi="仿宋_GB2312" w:eastAsia="仿宋_GB2312" w:cs="仿宋_GB2312"/>
                <w:sz w:val="24"/>
              </w:rPr>
            </w:pPr>
          </w:p>
        </w:tc>
        <w:tc>
          <w:tcPr>
            <w:tcW w:w="1843" w:type="dxa"/>
            <w:vAlign w:val="center"/>
          </w:tcPr>
          <w:p>
            <w:pPr>
              <w:snapToGrid w:val="0"/>
              <w:spacing w:line="360" w:lineRule="auto"/>
              <w:jc w:val="center"/>
              <w:rPr>
                <w:rFonts w:ascii="仿宋_GB2312" w:hAnsi="仿宋_GB2312" w:eastAsia="仿宋_GB2312" w:cs="仿宋_GB2312"/>
                <w:sz w:val="24"/>
              </w:rPr>
            </w:pPr>
          </w:p>
        </w:tc>
        <w:tc>
          <w:tcPr>
            <w:tcW w:w="3118" w:type="dxa"/>
            <w:vAlign w:val="center"/>
          </w:tcPr>
          <w:p>
            <w:pPr>
              <w:snapToGrid w:val="0"/>
              <w:spacing w:line="360" w:lineRule="auto"/>
              <w:jc w:val="center"/>
              <w:rPr>
                <w:rFonts w:ascii="仿宋_GB2312" w:hAnsi="仿宋_GB2312" w:eastAsia="仿宋_GB2312" w:cs="仿宋_GB2312"/>
                <w:sz w:val="24"/>
              </w:rPr>
            </w:pPr>
          </w:p>
        </w:tc>
        <w:tc>
          <w:tcPr>
            <w:tcW w:w="993" w:type="dxa"/>
            <w:vAlign w:val="center"/>
          </w:tcPr>
          <w:p>
            <w:pPr>
              <w:snapToGrid w:val="0"/>
              <w:spacing w:line="360" w:lineRule="auto"/>
              <w:jc w:val="center"/>
              <w:rPr>
                <w:rFonts w:ascii="仿宋_GB2312" w:hAnsi="仿宋_GB2312" w:eastAsia="仿宋_GB2312" w:cs="仿宋_GB2312"/>
                <w:sz w:val="24"/>
              </w:rPr>
            </w:pPr>
          </w:p>
        </w:tc>
        <w:tc>
          <w:tcPr>
            <w:tcW w:w="1559" w:type="dxa"/>
            <w:vAlign w:val="center"/>
          </w:tcPr>
          <w:p>
            <w:pPr>
              <w:spacing w:line="360" w:lineRule="auto"/>
              <w:jc w:val="center"/>
              <w:rPr>
                <w:rFonts w:ascii="仿宋_GB2312" w:hAnsi="仿宋_GB2312" w:eastAsia="仿宋_GB2312" w:cs="仿宋_GB2312"/>
                <w:sz w:val="24"/>
              </w:rPr>
            </w:pPr>
          </w:p>
        </w:tc>
        <w:tc>
          <w:tcPr>
            <w:tcW w:w="1984" w:type="dxa"/>
            <w:vAlign w:val="center"/>
          </w:tcPr>
          <w:p>
            <w:pPr>
              <w:spacing w:line="360" w:lineRule="auto"/>
              <w:jc w:val="center"/>
              <w:rPr>
                <w:rFonts w:ascii="仿宋_GB2312" w:hAnsi="仿宋_GB2312" w:eastAsia="仿宋_GB2312" w:cs="仿宋_GB2312"/>
                <w:sz w:val="24"/>
              </w:rPr>
            </w:pPr>
          </w:p>
        </w:tc>
        <w:tc>
          <w:tcPr>
            <w:tcW w:w="3119"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_GB2312" w:eastAsia="仿宋_GB2312" w:cs="仿宋_GB2312"/>
                <w:sz w:val="24"/>
              </w:rPr>
            </w:pPr>
          </w:p>
        </w:tc>
        <w:tc>
          <w:tcPr>
            <w:tcW w:w="1417" w:type="dxa"/>
            <w:vAlign w:val="center"/>
          </w:tcPr>
          <w:p>
            <w:pPr>
              <w:snapToGrid w:val="0"/>
              <w:spacing w:line="360" w:lineRule="auto"/>
              <w:jc w:val="center"/>
              <w:rPr>
                <w:rFonts w:ascii="仿宋_GB2312" w:hAnsi="仿宋_GB2312" w:eastAsia="仿宋_GB2312" w:cs="仿宋_GB2312"/>
                <w:sz w:val="24"/>
              </w:rPr>
            </w:pPr>
          </w:p>
        </w:tc>
        <w:tc>
          <w:tcPr>
            <w:tcW w:w="1843" w:type="dxa"/>
            <w:vAlign w:val="center"/>
          </w:tcPr>
          <w:p>
            <w:pPr>
              <w:snapToGrid w:val="0"/>
              <w:spacing w:line="360" w:lineRule="auto"/>
              <w:jc w:val="center"/>
              <w:rPr>
                <w:rFonts w:ascii="仿宋_GB2312" w:hAnsi="仿宋_GB2312" w:eastAsia="仿宋_GB2312" w:cs="仿宋_GB2312"/>
                <w:sz w:val="24"/>
              </w:rPr>
            </w:pPr>
          </w:p>
        </w:tc>
        <w:tc>
          <w:tcPr>
            <w:tcW w:w="3118" w:type="dxa"/>
            <w:vAlign w:val="center"/>
          </w:tcPr>
          <w:p>
            <w:pPr>
              <w:snapToGrid w:val="0"/>
              <w:spacing w:line="360" w:lineRule="auto"/>
              <w:jc w:val="center"/>
              <w:rPr>
                <w:rFonts w:ascii="仿宋_GB2312" w:hAnsi="仿宋_GB2312" w:eastAsia="仿宋_GB2312" w:cs="仿宋_GB2312"/>
                <w:sz w:val="24"/>
              </w:rPr>
            </w:pPr>
          </w:p>
        </w:tc>
        <w:tc>
          <w:tcPr>
            <w:tcW w:w="993" w:type="dxa"/>
            <w:vAlign w:val="center"/>
          </w:tcPr>
          <w:p>
            <w:pPr>
              <w:snapToGrid w:val="0"/>
              <w:spacing w:line="360" w:lineRule="auto"/>
              <w:jc w:val="center"/>
              <w:rPr>
                <w:rFonts w:ascii="仿宋_GB2312" w:hAnsi="仿宋_GB2312" w:eastAsia="仿宋_GB2312" w:cs="仿宋_GB2312"/>
                <w:sz w:val="24"/>
              </w:rPr>
            </w:pPr>
          </w:p>
        </w:tc>
        <w:tc>
          <w:tcPr>
            <w:tcW w:w="1559" w:type="dxa"/>
            <w:vAlign w:val="center"/>
          </w:tcPr>
          <w:p>
            <w:pPr>
              <w:spacing w:line="360" w:lineRule="auto"/>
              <w:jc w:val="center"/>
              <w:rPr>
                <w:rFonts w:ascii="仿宋_GB2312" w:hAnsi="仿宋_GB2312" w:eastAsia="仿宋_GB2312" w:cs="仿宋_GB2312"/>
                <w:sz w:val="24"/>
              </w:rPr>
            </w:pPr>
          </w:p>
        </w:tc>
        <w:tc>
          <w:tcPr>
            <w:tcW w:w="1984" w:type="dxa"/>
            <w:vAlign w:val="center"/>
          </w:tcPr>
          <w:p>
            <w:pPr>
              <w:spacing w:line="360" w:lineRule="auto"/>
              <w:jc w:val="center"/>
              <w:rPr>
                <w:rFonts w:ascii="仿宋_GB2312" w:hAnsi="仿宋_GB2312" w:eastAsia="仿宋_GB2312" w:cs="仿宋_GB2312"/>
                <w:sz w:val="24"/>
              </w:rPr>
            </w:pPr>
          </w:p>
        </w:tc>
        <w:tc>
          <w:tcPr>
            <w:tcW w:w="3119"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投标报价（小写）</w:t>
            </w:r>
          </w:p>
        </w:tc>
        <w:tc>
          <w:tcPr>
            <w:tcW w:w="7655" w:type="dxa"/>
            <w:gridSpan w:val="4"/>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投标报价（大写）</w:t>
            </w:r>
          </w:p>
        </w:tc>
        <w:tc>
          <w:tcPr>
            <w:tcW w:w="7655" w:type="dxa"/>
            <w:gridSpan w:val="4"/>
            <w:vAlign w:val="center"/>
          </w:tcPr>
          <w:p>
            <w:pPr>
              <w:spacing w:line="360" w:lineRule="auto"/>
              <w:jc w:val="center"/>
              <w:rPr>
                <w:rFonts w:ascii="仿宋_GB2312" w:hAnsi="仿宋_GB2312" w:eastAsia="仿宋_GB2312" w:cs="仿宋_GB2312"/>
                <w:sz w:val="24"/>
              </w:rPr>
            </w:pPr>
          </w:p>
        </w:tc>
      </w:tr>
    </w:tbl>
    <w:p>
      <w:pPr>
        <w:snapToGrid w:val="0"/>
        <w:spacing w:line="360" w:lineRule="auto"/>
        <w:ind w:left="480"/>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注：</w:t>
      </w:r>
    </w:p>
    <w:p>
      <w:pPr>
        <w:spacing w:line="360" w:lineRule="auto"/>
        <w:ind w:left="-2" w:leftChars="-1"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1、投标人需按本表格式填写，不得自行更改。</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2、有关本项目实施所涉及的一切费用均计入报价。</w:t>
      </w:r>
      <w:r>
        <w:rPr>
          <w:rFonts w:hint="eastAsia" w:ascii="仿宋_GB2312" w:hAnsi="仿宋_GB2312"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kern w:val="0"/>
          <w:sz w:val="24"/>
          <w:lang w:val="zh-CN"/>
        </w:rPr>
        <w:t>不得出现“0元”“免费赠送”等形式的无偿报价，</w:t>
      </w:r>
      <w:r>
        <w:rPr>
          <w:rFonts w:hint="eastAsia" w:ascii="仿宋_GB2312" w:hAnsi="仿宋_GB2312" w:eastAsia="仿宋_GB2312" w:cs="仿宋_GB2312"/>
          <w:b/>
          <w:kern w:val="0"/>
          <w:sz w:val="24"/>
        </w:rPr>
        <w:t>否则视为</w:t>
      </w:r>
      <w:r>
        <w:rPr>
          <w:rFonts w:hint="eastAsia" w:ascii="仿宋_GB2312" w:hAnsi="仿宋_GB2312" w:eastAsia="仿宋_GB2312" w:cs="仿宋_GB2312"/>
          <w:b/>
          <w:sz w:val="24"/>
        </w:rPr>
        <w:t>投标文件含有采购人不能接受的附加条件的，投标无效</w:t>
      </w:r>
      <w:r>
        <w:rPr>
          <w:rFonts w:hint="eastAsia" w:ascii="仿宋_GB2312" w:hAnsi="仿宋_GB2312" w:eastAsia="仿宋_GB2312" w:cs="仿宋_GB2312"/>
          <w:b/>
          <w:kern w:val="0"/>
          <w:sz w:val="24"/>
          <w:lang w:val="zh-CN"/>
        </w:rPr>
        <w:t>；采购内容未包含在《开标一览表（报价表）》名称栏中，投标人不能作出合理解释的，</w:t>
      </w:r>
      <w:r>
        <w:rPr>
          <w:rFonts w:hint="eastAsia" w:ascii="仿宋_GB2312" w:hAnsi="仿宋_GB2312" w:eastAsia="仿宋_GB2312" w:cs="仿宋_GB2312"/>
          <w:b/>
          <w:kern w:val="0"/>
          <w:sz w:val="24"/>
        </w:rPr>
        <w:t>视为</w:t>
      </w:r>
      <w:r>
        <w:rPr>
          <w:rFonts w:hint="eastAsia" w:ascii="仿宋_GB2312" w:hAnsi="仿宋_GB2312" w:eastAsia="仿宋_GB2312" w:cs="仿宋_GB2312"/>
          <w:b/>
          <w:sz w:val="24"/>
        </w:rPr>
        <w:t>投标文件含有采购人不能接受的附加条件的，投标无效。</w:t>
      </w:r>
    </w:p>
    <w:p>
      <w:pPr>
        <w:snapToGrid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szCs w:val="22"/>
          <w:lang w:val="zh-CN"/>
        </w:rPr>
        <w:t>5、</w:t>
      </w:r>
      <w:r>
        <w:rPr>
          <w:rFonts w:hint="eastAsia" w:ascii="仿宋_GB2312" w:hAnsi="仿宋_GB2312" w:eastAsia="仿宋_GB2312" w:cs="仿宋_GB2312"/>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_GB2312" w:hAnsi="仿宋_GB2312" w:eastAsia="仿宋_GB2312" w:cs="仿宋_GB2312"/>
          <w:b/>
          <w:kern w:val="0"/>
          <w:sz w:val="24"/>
        </w:rPr>
      </w:pPr>
    </w:p>
    <w:p>
      <w:pPr>
        <w:pStyle w:val="693"/>
        <w:keepNext w:val="0"/>
        <w:pageBreakBefore w:val="0"/>
        <w:tabs>
          <w:tab w:val="clear" w:pos="720"/>
        </w:tabs>
        <w:snapToGrid w:val="0"/>
        <w:spacing w:before="120" w:after="120"/>
        <w:ind w:firstLine="643"/>
        <w:outlineLvl w:val="9"/>
        <w:rPr>
          <w:rFonts w:ascii="仿宋_GB2312" w:hAnsi="仿宋_GB2312" w:eastAsia="仿宋_GB2312" w:cs="仿宋_GB2312"/>
          <w:kern w:val="2"/>
          <w:sz w:val="32"/>
          <w:szCs w:val="32"/>
        </w:rPr>
      </w:pPr>
    </w:p>
    <w:p>
      <w:pPr>
        <w:pStyle w:val="693"/>
        <w:keepNext w:val="0"/>
        <w:pageBreakBefore w:val="0"/>
        <w:tabs>
          <w:tab w:val="clear" w:pos="720"/>
        </w:tabs>
        <w:snapToGrid w:val="0"/>
        <w:spacing w:before="120" w:after="120"/>
        <w:ind w:firstLine="643"/>
        <w:outlineLvl w:val="9"/>
        <w:rPr>
          <w:rFonts w:ascii="仿宋_GB2312" w:hAnsi="仿宋_GB2312"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二、</w:t>
      </w:r>
      <w:r>
        <w:rPr>
          <w:rFonts w:hint="eastAsia" w:ascii="仿宋_GB2312" w:hAnsi="仿宋_GB2312" w:eastAsia="仿宋_GB2312" w:cs="仿宋_GB2312"/>
          <w:sz w:val="32"/>
          <w:szCs w:val="32"/>
        </w:rPr>
        <w:t>中小企业声明函</w:t>
      </w:r>
    </w:p>
    <w:p>
      <w:pPr>
        <w:widowControl/>
        <w:spacing w:line="360" w:lineRule="auto"/>
        <w:ind w:firstLine="120" w:firstLineChars="50"/>
        <w:jc w:val="left"/>
        <w:rPr>
          <w:rFonts w:ascii="仿宋_GB2312" w:hAnsi="仿宋_GB2312" w:eastAsia="仿宋_GB2312" w:cs="仿宋_GB2312"/>
          <w:b/>
          <w:sz w:val="24"/>
        </w:rPr>
      </w:pPr>
      <w:r>
        <w:rPr>
          <w:rFonts w:hint="eastAsia" w:ascii="仿宋_GB2312" w:hAnsi="仿宋_GB2312"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3"/>
        <w:keepNext w:val="0"/>
        <w:pageBreakBefore w:val="0"/>
        <w:tabs>
          <w:tab w:val="clear" w:pos="720"/>
        </w:tabs>
        <w:snapToGrid w:val="0"/>
        <w:spacing w:before="120" w:after="120"/>
        <w:ind w:firstLine="643"/>
        <w:outlineLvl w:val="9"/>
        <w:rPr>
          <w:rFonts w:ascii="仿宋_GB2312" w:hAnsi="仿宋_GB2312" w:eastAsia="仿宋_GB2312" w:cs="仿宋_GB2312"/>
          <w:b w:val="0"/>
          <w:sz w:val="32"/>
          <w:szCs w:val="32"/>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spacing w:line="360" w:lineRule="auto"/>
        <w:ind w:right="420" w:firstLine="3614" w:firstLineChars="1000"/>
        <w:rPr>
          <w:rFonts w:ascii="仿宋_GB2312" w:hAnsi="仿宋_GB2312" w:eastAsia="仿宋_GB2312" w:cs="仿宋_GB2312"/>
          <w:b/>
          <w:kern w:val="0"/>
          <w:sz w:val="36"/>
          <w:szCs w:val="36"/>
        </w:rPr>
      </w:pPr>
    </w:p>
    <w:p>
      <w:pPr>
        <w:tabs>
          <w:tab w:val="left" w:pos="8085"/>
        </w:tabs>
        <w:spacing w:line="360" w:lineRule="auto"/>
        <w:ind w:firstLine="1285" w:firstLineChars="4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政府采购支持中小企业信用融资相关事项通知</w:t>
      </w:r>
    </w:p>
    <w:p>
      <w:pPr>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一、适用对象</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二、相关信息获取方式</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　政府采购信用融资操作流程：</w:t>
      </w:r>
    </w:p>
    <w:p>
      <w:pPr>
        <w:spacing w:line="360" w:lineRule="auto"/>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（一）线上融资模式：</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1.供应商根据合作银行提供的方案，自行选择金融产品，并办理开户等手续；</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2.供应商中标后，可通过杭州市政府采购网或“浙里办”测算授信额度；</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3.采购合同签订后，供应商在杭州市政府采购网或“浙里办”向合作银行发出融资申请；</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4.审批通过后，在线办理放贷手续。</w:t>
      </w:r>
    </w:p>
    <w:p>
      <w:pPr>
        <w:spacing w:line="360" w:lineRule="auto"/>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（二）线下融资模式：</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1.供应商根据合作银行提供的方案，自行选择金融产品，向合作银行提出信用资格预审，并办理开户等手续；</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2.采购合同签订后，供应商在杭州市政府采购网或“浙里办”向合作银行发出融资申请；</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4.审批通过后，合作银行应按照合作备忘录中约定的审批放款期限和优惠利率及时予以放款。</w:t>
      </w:r>
    </w:p>
    <w:p>
      <w:pPr>
        <w:spacing w:line="360" w:lineRule="auto"/>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（三）杭州e融平台申请融资：</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供应商通过杭州e融平台政采贷专区，自行选择金融产品，按规定手续办理贷款流程。</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四、注意事项</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_GB2312" w:hAnsi="仿宋_GB2312" w:eastAsia="仿宋_GB2312" w:cs="仿宋_GB2312"/>
          <w:b/>
          <w:bCs/>
          <w:kern w:val="0"/>
          <w:sz w:val="24"/>
        </w:rPr>
      </w:pPr>
    </w:p>
    <w:p>
      <w:pPr>
        <w:pStyle w:val="2"/>
        <w:keepNext w:val="0"/>
        <w:keepLines w:val="0"/>
        <w:pageBreakBefore/>
        <w:widowControl/>
        <w:spacing w:before="100" w:beforeAutospacing="1" w:after="100" w:afterAutospacing="1" w:line="360" w:lineRule="auto"/>
        <w:ind w:left="1290" w:firstLine="3092" w:firstLineChars="700"/>
        <w:rPr>
          <w:rFonts w:ascii="仿宋_GB2312" w:hAnsi="仿宋_GB2312" w:eastAsia="仿宋_GB2312" w:cs="仿宋_GB2312"/>
        </w:rPr>
      </w:pPr>
      <w:bookmarkStart w:id="553" w:name="_Toc465665161"/>
      <w:r>
        <w:rPr>
          <w:rFonts w:hint="eastAsia" w:ascii="仿宋_GB2312" w:hAnsi="仿宋_GB2312" w:eastAsia="仿宋_GB2312" w:cs="仿宋_GB2312"/>
        </w:rPr>
        <w:t>附件</w:t>
      </w:r>
      <w:bookmarkEnd w:id="553"/>
    </w:p>
    <w:p>
      <w:pPr>
        <w:spacing w:line="360" w:lineRule="auto"/>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附件1：</w:t>
      </w:r>
    </w:p>
    <w:p>
      <w:pPr>
        <w:spacing w:line="360" w:lineRule="auto"/>
        <w:jc w:val="center"/>
        <w:rPr>
          <w:rFonts w:ascii="仿宋_GB2312" w:hAnsi="仿宋_GB2312" w:eastAsia="仿宋_GB2312" w:cs="仿宋_GB2312"/>
          <w:b/>
          <w:spacing w:val="6"/>
          <w:sz w:val="32"/>
          <w:szCs w:val="32"/>
        </w:rPr>
      </w:pPr>
      <w:bookmarkStart w:id="554" w:name="OLE_LINK13"/>
      <w:bookmarkStart w:id="555" w:name="OLE_LINK14"/>
      <w:r>
        <w:rPr>
          <w:rFonts w:hint="eastAsia" w:ascii="仿宋_GB2312" w:hAnsi="仿宋_GB2312" w:eastAsia="仿宋_GB2312" w:cs="仿宋_GB2312"/>
          <w:b/>
          <w:spacing w:val="6"/>
          <w:sz w:val="32"/>
          <w:szCs w:val="32"/>
        </w:rPr>
        <w:t>残疾人福利性单位声明函</w:t>
      </w:r>
    </w:p>
    <w:bookmarkEnd w:id="554"/>
    <w:bookmarkEnd w:id="555"/>
    <w:p>
      <w:pPr>
        <w:spacing w:line="360" w:lineRule="auto"/>
        <w:rPr>
          <w:rFonts w:ascii="仿宋_GB2312" w:hAnsi="仿宋_GB2312" w:eastAsia="仿宋_GB2312" w:cs="仿宋_GB2312"/>
          <w:b/>
          <w:spacing w:val="6"/>
          <w:sz w:val="30"/>
          <w:szCs w:val="30"/>
        </w:rPr>
      </w:pP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spacing w:line="360" w:lineRule="auto"/>
        <w:ind w:firstLine="480" w:firstLineChars="200"/>
        <w:rPr>
          <w:rFonts w:ascii="仿宋_GB2312" w:hAnsi="仿宋_GB2312" w:eastAsia="仿宋_GB2312" w:cs="仿宋_GB2312"/>
          <w:sz w:val="24"/>
        </w:rPr>
      </w:pPr>
    </w:p>
    <w:p>
      <w:pPr>
        <w:spacing w:line="360" w:lineRule="auto"/>
        <w:ind w:firstLine="480" w:firstLineChars="200"/>
        <w:rPr>
          <w:rFonts w:ascii="仿宋_GB2312" w:hAnsi="仿宋_GB2312" w:eastAsia="仿宋_GB2312" w:cs="仿宋_GB2312"/>
          <w:sz w:val="24"/>
        </w:rPr>
      </w:pPr>
    </w:p>
    <w:p>
      <w:pPr>
        <w:tabs>
          <w:tab w:val="left" w:pos="4860"/>
        </w:tabs>
        <w:spacing w:line="360" w:lineRule="auto"/>
        <w:ind w:right="1560"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kern w:val="0"/>
          <w:sz w:val="24"/>
          <w:lang w:val="zh-CN"/>
        </w:rPr>
        <w:t>投标人名称（电子签名）</w:t>
      </w:r>
      <w:r>
        <w:rPr>
          <w:rFonts w:hint="eastAsia" w:ascii="仿宋_GB2312" w:hAnsi="仿宋_GB2312" w:eastAsia="仿宋_GB2312" w:cs="仿宋_GB2312"/>
          <w:sz w:val="24"/>
        </w:rPr>
        <w:t>：</w:t>
      </w:r>
    </w:p>
    <w:p>
      <w:pPr>
        <w:tabs>
          <w:tab w:val="left" w:pos="4860"/>
        </w:tabs>
        <w:spacing w:line="360" w:lineRule="auto"/>
        <w:ind w:right="1560"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t xml:space="preserve">       日  期：</w:t>
      </w:r>
    </w:p>
    <w:p>
      <w:pPr>
        <w:spacing w:line="360" w:lineRule="auto"/>
        <w:ind w:firstLine="480" w:firstLineChars="200"/>
        <w:rPr>
          <w:rFonts w:ascii="仿宋_GB2312" w:hAnsi="仿宋_GB2312" w:eastAsia="仿宋_GB2312" w:cs="仿宋_GB2312"/>
          <w:sz w:val="24"/>
        </w:rPr>
      </w:pPr>
    </w:p>
    <w:p>
      <w:pPr>
        <w:spacing w:line="360" w:lineRule="auto"/>
        <w:ind w:firstLine="420" w:firstLineChars="200"/>
        <w:rPr>
          <w:rFonts w:ascii="仿宋_GB2312" w:hAnsi="仿宋_GB2312" w:eastAsia="仿宋_GB2312" w:cs="仿宋_GB2312"/>
        </w:rPr>
      </w:pPr>
    </w:p>
    <w:p>
      <w:pPr>
        <w:spacing w:line="360" w:lineRule="auto"/>
        <w:ind w:firstLine="420" w:firstLineChars="200"/>
        <w:rPr>
          <w:rFonts w:ascii="仿宋_GB2312" w:hAnsi="仿宋_GB2312" w:eastAsia="仿宋_GB2312" w:cs="仿宋_GB2312"/>
        </w:rPr>
      </w:pPr>
    </w:p>
    <w:p>
      <w:pPr>
        <w:spacing w:line="360" w:lineRule="auto"/>
        <w:ind w:firstLine="420" w:firstLineChars="200"/>
        <w:rPr>
          <w:rFonts w:ascii="仿宋_GB2312" w:hAnsi="仿宋_GB2312" w:eastAsia="仿宋_GB2312" w:cs="仿宋_GB2312"/>
        </w:rPr>
      </w:pPr>
    </w:p>
    <w:p>
      <w:pPr>
        <w:spacing w:line="360" w:lineRule="auto"/>
        <w:ind w:firstLine="420" w:firstLineChars="200"/>
        <w:rPr>
          <w:rFonts w:ascii="仿宋_GB2312" w:hAnsi="仿宋_GB2312" w:eastAsia="仿宋_GB2312" w:cs="仿宋_GB2312"/>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jc w:val="left"/>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附件2：质疑函范本及制作说明</w:t>
      </w:r>
    </w:p>
    <w:p>
      <w:pPr>
        <w:spacing w:line="360" w:lineRule="auto"/>
        <w:jc w:val="cente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质疑函范本</w:t>
      </w:r>
    </w:p>
    <w:p>
      <w:pPr>
        <w:snapToGrid w:val="0"/>
        <w:spacing w:before="240" w:beforeLines="100" w:line="360" w:lineRule="auto"/>
        <w:rPr>
          <w:rFonts w:ascii="仿宋_GB2312" w:hAnsi="仿宋_GB2312" w:eastAsia="仿宋_GB2312" w:cs="仿宋_GB2312"/>
          <w:bCs/>
          <w:sz w:val="24"/>
        </w:rPr>
      </w:pPr>
      <w:r>
        <w:rPr>
          <w:rFonts w:hint="eastAsia" w:ascii="仿宋_GB2312" w:hAnsi="仿宋_GB2312" w:eastAsia="仿宋_GB2312" w:cs="仿宋_GB2312"/>
          <w:bCs/>
          <w:sz w:val="24"/>
        </w:rPr>
        <w:t>一、质疑供应商基本信息</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质疑供应商：</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地址： </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二、质疑项目基本情况</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质疑项目的名称：</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质疑项目的编号：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采购文件获取日期：</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三、质疑事项具体内容</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质疑事项1：</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质疑事项2</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w:t>
      </w:r>
    </w:p>
    <w:p>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四、与质疑事项相关的质疑请求</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日期：    </w:t>
      </w:r>
    </w:p>
    <w:p>
      <w:pPr>
        <w:spacing w:line="360" w:lineRule="auto"/>
        <w:jc w:val="center"/>
        <w:rPr>
          <w:rFonts w:ascii="仿宋_GB2312" w:hAnsi="仿宋_GB2312" w:eastAsia="仿宋_GB2312" w:cs="仿宋_GB2312"/>
          <w:b/>
          <w:bCs/>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质疑函制作说明：</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1.供应商提出质疑时，应提交质疑函和必要的证明材料。</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2.质疑供应商若委托代理人进行质疑的，质疑函应按要求列明“授权代表”的有关内容，并在附件中提交由质疑</w:t>
      </w:r>
      <w:r>
        <w:rPr>
          <w:rFonts w:hint="eastAsia" w:ascii="仿宋_GB2312" w:hAnsi="仿宋_GB2312" w:eastAsia="仿宋_GB2312" w:cs="仿宋_GB2312"/>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4.质疑函的质疑事项应具体、明确，并有必要的事实依据和法律依据。</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5.质疑函的质疑请求应与质疑事项相关。</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_GB2312" w:eastAsia="仿宋_GB2312" w:cs="仿宋_GB2312"/>
          <w:sz w:val="30"/>
          <w:szCs w:val="30"/>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left"/>
        <w:rPr>
          <w:rFonts w:ascii="仿宋_GB2312" w:hAnsi="仿宋_GB2312" w:eastAsia="仿宋_GB2312" w:cs="仿宋_GB2312"/>
          <w:b/>
          <w:spacing w:val="6"/>
          <w:sz w:val="32"/>
          <w:szCs w:val="32"/>
        </w:rPr>
      </w:pPr>
    </w:p>
    <w:p>
      <w:pPr>
        <w:spacing w:line="360" w:lineRule="auto"/>
        <w:jc w:val="left"/>
        <w:rPr>
          <w:rFonts w:ascii="仿宋_GB2312" w:hAnsi="仿宋_GB2312" w:eastAsia="仿宋_GB2312" w:cs="仿宋_GB2312"/>
          <w:b/>
          <w:spacing w:val="6"/>
          <w:sz w:val="32"/>
          <w:szCs w:val="32"/>
        </w:rPr>
      </w:pPr>
    </w:p>
    <w:p>
      <w:pPr>
        <w:spacing w:line="360" w:lineRule="auto"/>
        <w:jc w:val="left"/>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附件3：投诉书范本及制作说明</w:t>
      </w:r>
    </w:p>
    <w:p>
      <w:pPr>
        <w:spacing w:line="360" w:lineRule="auto"/>
        <w:jc w:val="center"/>
        <w:rPr>
          <w:rFonts w:ascii="仿宋_GB2312" w:hAnsi="仿宋_GB2312" w:eastAsia="仿宋_GB2312" w:cs="仿宋_GB2312"/>
          <w:b/>
          <w:sz w:val="24"/>
        </w:rPr>
      </w:pPr>
    </w:p>
    <w:p>
      <w:pPr>
        <w:spacing w:line="360" w:lineRule="auto"/>
        <w:jc w:val="cente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投诉书范本</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一、投诉相关主体基本情况</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投诉人：</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tabs>
          <w:tab w:val="left" w:pos="6510"/>
        </w:tabs>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法定代表人/主要负责人：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tabs>
          <w:tab w:val="left" w:pos="6510"/>
        </w:tabs>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被投诉人1：</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被投诉人2</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相关供应商：</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二、投诉项目基本情况</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采购项目名称：</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采购项目编号：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代理机构名称：</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采购文件公告: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采购结果公告: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三、质疑基本情况</w:t>
      </w:r>
    </w:p>
    <w:p>
      <w:pPr>
        <w:spacing w:line="360" w:lineRule="auto"/>
        <w:ind w:firstLine="480" w:firstLineChars="200"/>
        <w:rPr>
          <w:rFonts w:ascii="仿宋_GB2312" w:hAnsi="仿宋_GB2312" w:eastAsia="仿宋_GB2312" w:cs="仿宋_GB2312"/>
          <w:sz w:val="24"/>
          <w:u w:val="dotted"/>
        </w:rPr>
      </w:pPr>
      <w:r>
        <w:rPr>
          <w:rFonts w:hint="eastAsia" w:ascii="仿宋_GB2312" w:hAnsi="仿宋_GB2312" w:eastAsia="仿宋_GB2312" w:cs="仿宋_GB2312"/>
          <w:sz w:val="24"/>
        </w:rPr>
        <w:t>投诉人于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日,向</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提出质疑，质疑事项为：</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pacing w:line="360" w:lineRule="auto"/>
        <w:ind w:firstLine="360" w:firstLineChars="150"/>
        <w:rPr>
          <w:rFonts w:ascii="仿宋_GB2312" w:hAnsi="仿宋_GB2312" w:eastAsia="仿宋_GB2312" w:cs="仿宋_GB2312"/>
          <w:sz w:val="24"/>
        </w:rPr>
      </w:pPr>
      <w:r>
        <w:rPr>
          <w:rFonts w:hint="eastAsia" w:ascii="仿宋_GB2312" w:hAnsi="仿宋_GB2312" w:eastAsia="仿宋_GB2312" w:cs="仿宋_GB2312"/>
          <w:sz w:val="24"/>
          <w:u w:val="dotted"/>
        </w:rPr>
        <w:t>采购人/代理机构</w:t>
      </w:r>
      <w:r>
        <w:rPr>
          <w:rFonts w:hint="eastAsia" w:ascii="仿宋_GB2312" w:hAnsi="仿宋_GB2312" w:eastAsia="仿宋_GB2312" w:cs="仿宋_GB2312"/>
          <w:sz w:val="24"/>
        </w:rPr>
        <w:t>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日,就质疑事项作出了答复/没有在法定期限内作出答复。</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四、投诉事项具体内容</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投诉事项 1：</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投诉事项2</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五、与投诉事项相关的投诉请求</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日期：    </w:t>
      </w: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投诉书制作说明：</w:t>
      </w:r>
    </w:p>
    <w:p>
      <w:pPr>
        <w:widowControl/>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sz w:val="24"/>
        </w:rPr>
        <w:t>2.投诉人若委托代理人进行投诉的，投诉书应按照要求列明“授权代表”的有关内容，并在附件中提交由</w:t>
      </w:r>
      <w:r>
        <w:rPr>
          <w:rFonts w:hint="eastAsia" w:ascii="仿宋_GB2312" w:hAnsi="仿宋_GB2312" w:eastAsia="仿宋_GB2312" w:cs="仿宋_GB2312"/>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3.投诉人若对项目的某一分包进行投诉，投诉书应列明具体分包号。</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4.投诉书应简要列明质疑事项，质疑函、质疑答复等作为附件材料提供。</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5.投诉书的投诉事项应具体、明确，并有必要的事实依据和法律依据。</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6.投诉书的投诉请求应与投诉事项相关。</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_GB2312" w:eastAsia="仿宋_GB2312" w:cs="仿宋_GB2312"/>
          <w:b/>
          <w:sz w:val="24"/>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left"/>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附件4：</w:t>
      </w:r>
    </w:p>
    <w:p>
      <w:pPr>
        <w:autoSpaceDE w:val="0"/>
        <w:autoSpaceDN w:val="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业务专用章使用说明函</w:t>
      </w: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eastAsia="zh-CN"/>
        </w:rPr>
        <w:t>浙江省杭州学军中学</w:t>
      </w:r>
      <w:r>
        <w:rPr>
          <w:rFonts w:hint="eastAsia" w:ascii="仿宋_GB2312" w:hAnsi="仿宋_GB2312" w:eastAsia="仿宋_GB2312" w:cs="仿宋_GB2312"/>
          <w:sz w:val="24"/>
        </w:rPr>
        <w:t>、杭州市教育发展服务中心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w:t>
      </w:r>
      <w:r>
        <w:rPr>
          <w:rFonts w:hint="eastAsia" w:ascii="仿宋_GB2312" w:hAnsi="仿宋_GB2312" w:eastAsia="仿宋_GB2312" w:cs="仿宋_GB2312"/>
          <w:sz w:val="24"/>
          <w:lang w:eastAsia="zh-CN"/>
        </w:rPr>
        <w:t>浙江省杭州学军中学教学专用设备（实验室改造二期物理实验中心）项目</w:t>
      </w:r>
      <w:r>
        <w:rPr>
          <w:rFonts w:hint="eastAsia" w:ascii="仿宋_GB2312" w:hAnsi="仿宋_GB2312" w:eastAsia="仿宋_GB2312" w:cs="仿宋_GB2312"/>
          <w:sz w:val="24"/>
        </w:rPr>
        <w:t>项目【招标编号：</w:t>
      </w:r>
      <w:r>
        <w:rPr>
          <w:rFonts w:hint="eastAsia" w:ascii="仿宋_GB2312" w:hAnsi="仿宋_GB2312" w:eastAsia="仿宋_GB2312" w:cs="仿宋_GB2312"/>
          <w:sz w:val="24"/>
          <w:lang w:eastAsia="zh-CN"/>
        </w:rPr>
        <w:t>HJZCD-2024-029</w:t>
      </w:r>
      <w:r>
        <w:rPr>
          <w:rFonts w:hint="eastAsia" w:ascii="仿宋_GB2312" w:hAnsi="仿宋_GB2312" w:eastAsia="仿宋_GB2312" w:cs="仿宋_GB2312"/>
          <w:sz w:val="24"/>
        </w:rPr>
        <w:t>】</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pPr>
        <w:spacing w:line="360" w:lineRule="auto"/>
        <w:ind w:firstLine="494"/>
        <w:rPr>
          <w:rFonts w:ascii="仿宋_GB2312" w:hAnsi="仿宋_GB2312" w:eastAsia="仿宋_GB2312" w:cs="仿宋_GB2312"/>
          <w:sz w:val="24"/>
        </w:rPr>
      </w:pPr>
    </w:p>
    <w:p>
      <w:pPr>
        <w:spacing w:line="360" w:lineRule="auto"/>
        <w:ind w:firstLine="494"/>
        <w:rPr>
          <w:rFonts w:ascii="仿宋_GB2312" w:hAnsi="仿宋_GB2312" w:eastAsia="仿宋_GB2312" w:cs="仿宋_GB2312"/>
          <w:sz w:val="24"/>
        </w:rPr>
      </w:pPr>
    </w:p>
    <w:p>
      <w:pPr>
        <w:spacing w:line="360" w:lineRule="auto"/>
        <w:ind w:firstLine="494"/>
        <w:rPr>
          <w:rFonts w:ascii="仿宋_GB2312" w:hAnsi="仿宋_GB2312" w:eastAsia="仿宋_GB2312" w:cs="仿宋_GB2312"/>
          <w:sz w:val="24"/>
        </w:rPr>
      </w:pPr>
    </w:p>
    <w:p>
      <w:pPr>
        <w:spacing w:line="360" w:lineRule="auto"/>
        <w:ind w:firstLine="494"/>
        <w:rPr>
          <w:rFonts w:ascii="仿宋_GB2312" w:hAnsi="仿宋_GB2312" w:eastAsia="仿宋_GB2312" w:cs="仿宋_GB2312"/>
          <w:sz w:val="24"/>
        </w:rPr>
      </w:pPr>
    </w:p>
    <w:p>
      <w:pPr>
        <w:spacing w:line="360" w:lineRule="auto"/>
        <w:ind w:right="480" w:firstLine="4080" w:firstLineChars="17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pPr>
        <w:ind w:right="1440" w:firstLine="494"/>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pPr>
        <w:rPr>
          <w:rFonts w:ascii="仿宋_GB2312" w:hAnsi="仿宋_GB2312" w:eastAsia="仿宋_GB2312" w:cs="仿宋_GB2312"/>
          <w:sz w:val="24"/>
        </w:rPr>
      </w:pPr>
      <w:r>
        <w:rPr>
          <w:rFonts w:hint="eastAsia" w:ascii="仿宋_GB2312" w:hAnsi="仿宋_GB2312" w:eastAsia="仿宋_GB2312" w:cs="仿宋_GB2312"/>
          <w:b/>
          <w:bCs/>
          <w:sz w:val="24"/>
        </w:rPr>
        <w:t>附：</w:t>
      </w:r>
    </w:p>
    <w:p>
      <w:pPr>
        <w:spacing w:line="360" w:lineRule="auto"/>
        <w:rPr>
          <w:rFonts w:ascii="仿宋_GB2312" w:hAnsi="仿宋_GB2312" w:eastAsia="仿宋_GB2312" w:cs="仿宋_GB2312"/>
          <w:bCs/>
          <w:sz w:val="24"/>
        </w:rPr>
      </w:pPr>
      <w:r>
        <w:rPr>
          <w:rFonts w:hint="eastAsia" w:ascii="仿宋_GB2312" w:hAnsi="仿宋_GB2312" w:eastAsia="仿宋_GB2312" w:cs="仿宋_GB2312"/>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_GB2312" w:hAnsi="仿宋_GB2312" w:eastAsia="仿宋_GB2312" w:cs="仿宋_GB2312"/>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_GB2312" w:hAnsi="仿宋_GB2312" w:eastAsia="仿宋_GB2312" w:cs="仿宋_GB2312"/>
          <w:sz w:val="24"/>
        </w:rPr>
        <w:t>投标单位法定名称章（印模）                投标单位“XX专用章”（印模）</w:t>
      </w: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snapToGrid w:val="0"/>
        <w:spacing w:before="50" w:after="50" w:line="360" w:lineRule="auto"/>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spacing w:val="6"/>
          <w:sz w:val="32"/>
          <w:szCs w:val="32"/>
        </w:rPr>
        <w:br w:type="page"/>
      </w:r>
      <w:r>
        <w:rPr>
          <w:rFonts w:hint="eastAsia" w:ascii="仿宋_GB2312" w:hAnsi="仿宋_GB2312" w:eastAsia="仿宋_GB2312" w:cs="仿宋_GB2312"/>
          <w:b/>
          <w:spacing w:val="6"/>
          <w:sz w:val="32"/>
          <w:szCs w:val="32"/>
        </w:rPr>
        <w:t>附件5：</w:t>
      </w:r>
      <w:r>
        <w:rPr>
          <w:rFonts w:hint="eastAsia" w:ascii="仿宋_GB2312" w:hAnsi="仿宋_GB2312" w:eastAsia="仿宋_GB2312" w:cs="仿宋_GB2312"/>
          <w:b/>
          <w:kern w:val="0"/>
          <w:sz w:val="32"/>
          <w:szCs w:val="32"/>
          <w:lang w:val="zh-CN"/>
        </w:rPr>
        <w:t>联合协议</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（联合体所有成员名称）</w:t>
      </w:r>
      <w:r>
        <w:rPr>
          <w:rFonts w:hint="eastAsia" w:ascii="仿宋_GB2312" w:hAnsi="仿宋_GB2312" w:eastAsia="仿宋_GB2312" w:cs="仿宋_GB2312"/>
          <w:kern w:val="0"/>
          <w:sz w:val="24"/>
        </w:rPr>
        <w:t>自愿</w:t>
      </w:r>
      <w:r>
        <w:rPr>
          <w:rFonts w:hint="eastAsia" w:ascii="仿宋_GB2312" w:hAnsi="仿宋_GB2312" w:eastAsia="仿宋_GB2312" w:cs="仿宋_GB2312"/>
          <w:kern w:val="0"/>
          <w:sz w:val="24"/>
          <w:lang w:val="zh-CN"/>
        </w:rPr>
        <w:t>组成一个联合体，以一个投标人的身份</w:t>
      </w:r>
      <w:r>
        <w:rPr>
          <w:rFonts w:hint="eastAsia" w:ascii="仿宋_GB2312" w:hAnsi="仿宋_GB2312" w:eastAsia="仿宋_GB2312" w:cs="仿宋_GB2312"/>
          <w:kern w:val="0"/>
          <w:sz w:val="24"/>
        </w:rPr>
        <w:t>参加</w:t>
      </w:r>
      <w:r>
        <w:rPr>
          <w:rFonts w:hint="eastAsia" w:ascii="仿宋_GB2312" w:hAnsi="仿宋_GB2312" w:eastAsia="仿宋_GB2312" w:cs="仿宋_GB2312"/>
          <w:sz w:val="24"/>
          <w:lang w:eastAsia="zh-CN"/>
        </w:rPr>
        <w:t>浙江省杭州学军中学教学专用设备（实验室改造二期物理实验中心）项目</w:t>
      </w:r>
      <w:r>
        <w:rPr>
          <w:rFonts w:hint="eastAsia" w:ascii="仿宋_GB2312" w:hAnsi="仿宋_GB2312" w:eastAsia="仿宋_GB2312" w:cs="仿宋_GB2312"/>
          <w:sz w:val="24"/>
        </w:rPr>
        <w:t>【招标编号：</w:t>
      </w:r>
      <w:r>
        <w:rPr>
          <w:rFonts w:hint="eastAsia" w:ascii="仿宋_GB2312" w:hAnsi="仿宋_GB2312" w:eastAsia="仿宋_GB2312" w:cs="仿宋_GB2312"/>
          <w:sz w:val="24"/>
          <w:lang w:eastAsia="zh-CN"/>
        </w:rPr>
        <w:t>HJZCD-2024-029</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 xml:space="preserve">投标。 </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一、各方一致决定，</w:t>
      </w:r>
      <w:r>
        <w:rPr>
          <w:rFonts w:hint="eastAsia" w:ascii="仿宋_GB2312" w:hAnsi="仿宋_GB2312" w:eastAsia="仿宋_GB2312" w:cs="仿宋_GB2312"/>
          <w:kern w:val="0"/>
          <w:sz w:val="24"/>
          <w:u w:val="single"/>
        </w:rPr>
        <w:t>（某联合体成员名称）</w:t>
      </w:r>
      <w:r>
        <w:rPr>
          <w:rFonts w:hint="eastAsia" w:ascii="仿宋_GB2312" w:hAnsi="仿宋_GB2312" w:eastAsia="仿宋_GB2312" w:cs="仿宋_GB2312"/>
          <w:kern w:val="0"/>
          <w:sz w:val="24"/>
        </w:rPr>
        <w:t>为联合体</w:t>
      </w:r>
      <w:r>
        <w:rPr>
          <w:rFonts w:hint="eastAsia" w:ascii="仿宋_GB2312" w:hAnsi="仿宋_GB2312" w:eastAsia="仿宋_GB2312" w:cs="仿宋_GB2312"/>
          <w:kern w:val="0"/>
          <w:sz w:val="24"/>
          <w:lang w:val="zh-CN"/>
        </w:rPr>
        <w:t>牵头人</w:t>
      </w:r>
      <w:r>
        <w:rPr>
          <w:rFonts w:hint="eastAsia" w:ascii="仿宋_GB2312" w:hAnsi="仿宋_GB2312" w:eastAsia="仿宋_GB2312" w:cs="仿宋_GB2312"/>
          <w:sz w:val="24"/>
        </w:rPr>
        <w:t>，代表所有联合体成员负责投标和合同实施阶段的主办、协调工作</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w:t>
      </w:r>
      <w:r>
        <w:rPr>
          <w:rFonts w:hint="eastAsia" w:ascii="仿宋_GB2312" w:hAnsi="仿宋_GB2312" w:eastAsia="仿宋_GB2312" w:cs="仿宋_GB2312"/>
          <w:sz w:val="24"/>
        </w:rPr>
        <w:t>所有联合体成员各方签署授权书，授权书载明的</w:t>
      </w:r>
      <w:r>
        <w:rPr>
          <w:rFonts w:hint="eastAsia" w:ascii="仿宋_GB2312" w:hAnsi="仿宋_GB2312"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三、本次联合投标中，分工如下：</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lang w:val="zh-CN"/>
        </w:rPr>
        <w:t>承担的工作和义务为：</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（联合体其中一方成员名称）</w:t>
      </w:r>
      <w:r>
        <w:rPr>
          <w:rFonts w:hint="eastAsia" w:ascii="仿宋_GB2312" w:hAnsi="仿宋_GB2312" w:eastAsia="仿宋_GB2312" w:cs="仿宋_GB2312"/>
          <w:kern w:val="0"/>
          <w:sz w:val="24"/>
          <w:lang w:val="zh-CN"/>
        </w:rPr>
        <w:t>承担的工作和义务为：</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lang w:val="zh-CN"/>
        </w:rPr>
        <w:t xml:space="preserve"> ；</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四、联合体成员中小企业合同份额。</w:t>
      </w:r>
    </w:p>
    <w:p>
      <w:pPr>
        <w:snapToGrid w:val="0"/>
        <w:spacing w:line="360" w:lineRule="auto"/>
        <w:ind w:firstLine="576"/>
        <w:rPr>
          <w:rFonts w:ascii="仿宋_GB2312" w:hAnsi="仿宋_GB2312" w:eastAsia="仿宋_GB2312" w:cs="仿宋_GB2312"/>
          <w:b/>
          <w:kern w:val="0"/>
          <w:sz w:val="24"/>
          <w:lang w:val="zh-CN"/>
        </w:rPr>
      </w:pPr>
      <w:r>
        <w:rPr>
          <w:rFonts w:hint="eastAsia" w:ascii="仿宋_GB2312" w:hAnsi="仿宋_GB2312" w:eastAsia="仿宋_GB2312" w:cs="仿宋_GB2312"/>
          <w:kern w:val="0"/>
          <w:sz w:val="24"/>
          <w:lang w:val="zh-CN"/>
        </w:rPr>
        <w:t>1、</w:t>
      </w:r>
      <w:r>
        <w:rPr>
          <w:rFonts w:hint="eastAsia" w:ascii="仿宋_GB2312" w:hAnsi="仿宋_GB2312" w:eastAsia="仿宋_GB2312" w:cs="仿宋_GB2312"/>
          <w:kern w:val="0"/>
          <w:sz w:val="24"/>
          <w:u w:val="single"/>
        </w:rPr>
        <w:t>（联合体成员X,……）</w:t>
      </w:r>
      <w:r>
        <w:rPr>
          <w:rFonts w:hint="eastAsia" w:ascii="仿宋_GB2312" w:hAnsi="仿宋_GB2312" w:eastAsia="仿宋_GB2312" w:cs="仿宋_GB2312"/>
          <w:kern w:val="0"/>
          <w:sz w:val="24"/>
        </w:rPr>
        <w:t>提供的全部货物由小微企业制造，其合同份额占到合同总金额</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%以上；</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仿宋_GB2312" w:eastAsia="仿宋_GB2312" w:cs="仿宋_GB2312"/>
          <w:b/>
          <w:sz w:val="24"/>
        </w:rPr>
        <w:t>拟享受以上价格扣除政策的，填写有关内容。</w:t>
      </w:r>
      <w:r>
        <w:rPr>
          <w:rFonts w:hint="eastAsia" w:ascii="仿宋_GB2312" w:hAnsi="仿宋_GB2312" w:eastAsia="仿宋_GB2312" w:cs="仿宋_GB2312"/>
          <w:b/>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sz w:val="24"/>
        </w:rPr>
        <w:t>2、中小企业合同金额达到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%，其中小微企业合同金额达到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bCs/>
          <w:kern w:val="0"/>
          <w:sz w:val="24"/>
          <w:lang w:val="zh-CN"/>
        </w:rPr>
        <w:t>（</w:t>
      </w:r>
      <w:r>
        <w:rPr>
          <w:rFonts w:hint="eastAsia" w:ascii="仿宋_GB2312" w:hAnsi="仿宋_GB2312" w:eastAsia="仿宋_GB2312" w:cs="仿宋_GB2312"/>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_GB2312" w:eastAsia="仿宋_GB2312" w:cs="仿宋_GB2312"/>
          <w:b/>
          <w:bCs/>
          <w:kern w:val="0"/>
          <w:sz w:val="24"/>
          <w:lang w:val="zh-CN"/>
        </w:rPr>
        <w:t>）</w:t>
      </w:r>
    </w:p>
    <w:p>
      <w:pPr>
        <w:snapToGrid w:val="0"/>
        <w:spacing w:line="360" w:lineRule="auto"/>
        <w:ind w:firstLine="576"/>
        <w:rPr>
          <w:rFonts w:ascii="仿宋_GB2312" w:hAnsi="仿宋_GB2312" w:eastAsia="仿宋_GB2312" w:cs="仿宋_GB2312"/>
          <w:kern w:val="0"/>
          <w:sz w:val="24"/>
          <w:lang w:val="zh-CN"/>
        </w:rPr>
      </w:pP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五、如果中标，</w:t>
      </w:r>
      <w:r>
        <w:rPr>
          <w:rFonts w:hint="eastAsia" w:ascii="仿宋_GB2312" w:hAnsi="仿宋_GB2312" w:eastAsia="仿宋_GB2312" w:cs="仿宋_GB2312"/>
          <w:sz w:val="24"/>
        </w:rPr>
        <w:t>联合体各成员方共同与采购人签订合同，并就采购合同约定的事项对采购人承担连带责任。</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六、有关本次联合投标的其他事宜：</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760" w:firstLineChars="2400"/>
        <w:rPr>
          <w:rFonts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pPr>
        <w:widowControl/>
        <w:adjustRightInd/>
        <w:jc w:val="left"/>
        <w:rPr>
          <w:rFonts w:ascii="仿宋_GB2312" w:hAnsi="仿宋_GB2312" w:eastAsia="仿宋_GB2312" w:cs="仿宋_GB2312"/>
          <w:b/>
          <w:bCs/>
          <w:sz w:val="32"/>
          <w:szCs w:val="32"/>
        </w:rPr>
      </w:pPr>
      <w:r>
        <w:rPr>
          <w:rFonts w:hint="eastAsia" w:ascii="仿宋_GB2312" w:hAnsi="仿宋_GB2312" w:eastAsia="仿宋_GB2312" w:cs="仿宋_GB2312"/>
        </w:rPr>
        <w:br w:type="page"/>
      </w:r>
    </w:p>
    <w:p/>
    <w:p>
      <w:pPr>
        <w:snapToGrid w:val="0"/>
        <w:spacing w:line="360" w:lineRule="auto"/>
        <w:ind w:firstLine="3534" w:firstLineChars="11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附件6：分包意向协议</w:t>
      </w:r>
    </w:p>
    <w:p>
      <w:pPr>
        <w:widowControl/>
        <w:spacing w:line="360" w:lineRule="auto"/>
        <w:ind w:firstLine="120" w:firstLineChars="50"/>
        <w:jc w:val="lef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sz w:val="24"/>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若成为</w:t>
      </w:r>
      <w:r>
        <w:rPr>
          <w:rFonts w:hint="eastAsia" w:ascii="仿宋_GB2312" w:hAnsi="仿宋_GB2312" w:eastAsia="仿宋_GB2312" w:cs="仿宋_GB2312"/>
          <w:sz w:val="24"/>
          <w:lang w:eastAsia="zh-CN"/>
        </w:rPr>
        <w:t>浙江省杭州学军中学教学专用设备（实验室改造二期物理实验中心）项目</w:t>
      </w:r>
      <w:r>
        <w:rPr>
          <w:rFonts w:hint="eastAsia" w:ascii="仿宋_GB2312" w:hAnsi="仿宋_GB2312" w:eastAsia="仿宋_GB2312" w:cs="仿宋_GB2312"/>
          <w:sz w:val="24"/>
        </w:rPr>
        <w:t>【招标编号：</w:t>
      </w:r>
      <w:r>
        <w:rPr>
          <w:rFonts w:hint="eastAsia" w:ascii="仿宋_GB2312" w:hAnsi="仿宋_GB2312" w:eastAsia="仿宋_GB2312" w:cs="仿宋_GB2312"/>
          <w:sz w:val="24"/>
          <w:lang w:eastAsia="zh-CN"/>
        </w:rPr>
        <w:t>HJZCD-2024-029</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的中标供应商，将依法采取分包方式履行合同。</w:t>
      </w: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rPr>
        <w:t>与</w:t>
      </w:r>
      <w:r>
        <w:rPr>
          <w:rFonts w:hint="eastAsia" w:ascii="仿宋_GB2312" w:hAnsi="仿宋_GB2312" w:eastAsia="仿宋_GB2312" w:cs="仿宋_GB2312"/>
          <w:kern w:val="0"/>
          <w:sz w:val="24"/>
          <w:u w:val="single"/>
        </w:rPr>
        <w:t>（所有分包供应商名称）</w:t>
      </w:r>
      <w:r>
        <w:rPr>
          <w:rFonts w:hint="eastAsia" w:ascii="仿宋_GB2312" w:hAnsi="仿宋_GB2312" w:eastAsia="仿宋_GB2312" w:cs="仿宋_GB2312"/>
          <w:kern w:val="0"/>
          <w:sz w:val="24"/>
        </w:rPr>
        <w:t>达成分包意向协议</w:t>
      </w:r>
      <w:r>
        <w:rPr>
          <w:rFonts w:hint="eastAsia" w:ascii="仿宋_GB2312" w:hAnsi="仿宋_GB2312" w:eastAsia="仿宋_GB2312" w:cs="仿宋_GB2312"/>
          <w:kern w:val="0"/>
          <w:sz w:val="24"/>
          <w:lang w:val="zh-CN"/>
        </w:rPr>
        <w:t xml:space="preserve">。 </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一、分包标的及数量</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将</w:t>
      </w:r>
      <w:r>
        <w:rPr>
          <w:rFonts w:hint="eastAsia" w:ascii="仿宋_GB2312" w:hAnsi="仿宋_GB2312" w:eastAsia="仿宋_GB2312" w:cs="仿宋_GB2312"/>
          <w:u w:val="single"/>
        </w:rPr>
        <w:t xml:space="preserve">   XX工作内容   </w:t>
      </w:r>
      <w:r>
        <w:rPr>
          <w:rFonts w:hint="eastAsia" w:ascii="仿宋_GB2312" w:hAnsi="仿宋_GB2312" w:eastAsia="仿宋_GB2312" w:cs="仿宋_GB2312"/>
          <w:sz w:val="24"/>
        </w:rPr>
        <w:t>分包给</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u w:val="single"/>
        </w:rPr>
        <w:t>（某分包供应商名称），</w:t>
      </w:r>
      <w:r>
        <w:rPr>
          <w:rFonts w:hint="eastAsia" w:ascii="仿宋_GB2312" w:hAnsi="仿宋_GB2312" w:eastAsia="仿宋_GB2312" w:cs="仿宋_GB2312"/>
          <w:kern w:val="0"/>
          <w:sz w:val="24"/>
          <w:lang w:val="zh-CN"/>
        </w:rPr>
        <w:t>具备承</w:t>
      </w:r>
      <w:r>
        <w:rPr>
          <w:rFonts w:hint="eastAsia" w:ascii="仿宋_GB2312" w:hAnsi="仿宋_GB2312" w:eastAsia="仿宋_GB2312" w:cs="仿宋_GB2312"/>
          <w:kern w:val="0"/>
          <w:sz w:val="24"/>
        </w:rPr>
        <w:t>担</w:t>
      </w:r>
      <w:r>
        <w:rPr>
          <w:rFonts w:hint="eastAsia" w:ascii="仿宋_GB2312" w:hAnsi="仿宋_GB2312" w:eastAsia="仿宋_GB2312" w:cs="仿宋_GB2312"/>
          <w:kern w:val="0"/>
          <w:sz w:val="24"/>
          <w:u w:val="single"/>
          <w:lang w:val="zh-CN"/>
        </w:rPr>
        <w:t>XX工作内容</w:t>
      </w:r>
      <w:r>
        <w:rPr>
          <w:rFonts w:hint="eastAsia" w:ascii="仿宋_GB2312" w:hAnsi="仿宋_GB2312" w:eastAsia="仿宋_GB2312" w:cs="仿宋_GB2312"/>
          <w:kern w:val="0"/>
          <w:sz w:val="24"/>
          <w:lang w:val="zh-CN"/>
        </w:rPr>
        <w:t>相应资质条件且不得再次分包；</w:t>
      </w:r>
    </w:p>
    <w:p>
      <w:pPr>
        <w:ind w:firstLine="630" w:firstLineChars="300"/>
      </w:pPr>
      <w:r>
        <w:rPr>
          <w:rFonts w:hint="eastAsia"/>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二、分包供应商中小企业合同份额</w:t>
      </w:r>
    </w:p>
    <w:p>
      <w:pPr>
        <w:snapToGrid w:val="0"/>
        <w:spacing w:line="360" w:lineRule="auto"/>
        <w:ind w:firstLine="576"/>
        <w:rPr>
          <w:rFonts w:ascii="仿宋_GB2312" w:hAnsi="仿宋_GB2312" w:eastAsia="仿宋_GB2312" w:cs="仿宋_GB2312"/>
          <w:b/>
          <w:kern w:val="0"/>
          <w:sz w:val="24"/>
          <w:lang w:val="zh-CN"/>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u w:val="single"/>
        </w:rPr>
        <w:t>（分包供应商X,……）提供的货物全部由小微企业制造，</w:t>
      </w:r>
      <w:r>
        <w:rPr>
          <w:rFonts w:hint="eastAsia" w:ascii="仿宋_GB2312" w:hAnsi="仿宋_GB2312" w:eastAsia="仿宋_GB2312" w:cs="仿宋_GB2312"/>
          <w:kern w:val="0"/>
          <w:sz w:val="24"/>
        </w:rPr>
        <w:t>其合同份额占到合同总金额</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%以上</w:t>
      </w:r>
      <w:r>
        <w:rPr>
          <w:rFonts w:hint="eastAsia" w:ascii="仿宋_GB2312" w:hAnsi="仿宋_GB2312" w:eastAsia="仿宋_GB2312" w:cs="仿宋_GB2312"/>
        </w:rPr>
        <w:t>。</w:t>
      </w:r>
      <w:r>
        <w:rPr>
          <w:rFonts w:hint="eastAsia" w:ascii="仿宋_GB2312" w:hAnsi="仿宋_GB2312" w:eastAsia="仿宋_GB2312" w:cs="仿宋_GB2312"/>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仿宋_GB2312" w:eastAsia="仿宋_GB2312" w:cs="仿宋_GB2312"/>
          <w:b/>
          <w:sz w:val="24"/>
        </w:rPr>
        <w:t>拟享受以上价格扣除政策的，填写有关内容。</w:t>
      </w:r>
      <w:r>
        <w:rPr>
          <w:rFonts w:hint="eastAsia" w:ascii="仿宋_GB2312" w:hAnsi="仿宋_GB2312" w:eastAsia="仿宋_GB2312" w:cs="仿宋_GB2312"/>
          <w:b/>
          <w:kern w:val="0"/>
          <w:sz w:val="24"/>
          <w:lang w:val="zh-CN"/>
        </w:rPr>
        <w:t>）</w:t>
      </w:r>
    </w:p>
    <w:p>
      <w:pPr>
        <w:spacing w:line="360" w:lineRule="auto"/>
        <w:ind w:firstLine="480" w:firstLineChars="200"/>
        <w:rPr>
          <w:rFonts w:ascii="仿宋_GB2312" w:hAnsi="仿宋_GB2312" w:eastAsia="仿宋_GB2312" w:cs="仿宋_GB2312"/>
          <w:b/>
          <w:bCs/>
          <w:kern w:val="0"/>
          <w:sz w:val="24"/>
          <w:lang w:val="zh-CN"/>
        </w:rPr>
      </w:pPr>
      <w:r>
        <w:rPr>
          <w:rFonts w:hint="eastAsia" w:ascii="仿宋_GB2312" w:hAnsi="仿宋_GB2312" w:eastAsia="仿宋_GB2312" w:cs="仿宋_GB2312"/>
          <w:sz w:val="24"/>
        </w:rPr>
        <w:t>2、</w:t>
      </w:r>
      <w:bookmarkStart w:id="556" w:name="_Hlk101133173"/>
      <w:r>
        <w:rPr>
          <w:rFonts w:hint="eastAsia" w:ascii="仿宋_GB2312" w:hAnsi="仿宋_GB2312" w:eastAsia="仿宋_GB2312" w:cs="仿宋_GB2312"/>
          <w:sz w:val="24"/>
        </w:rPr>
        <w:t>中小企业合同金额达到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%，其中小微企业合同金额达到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bCs/>
          <w:kern w:val="0"/>
          <w:sz w:val="24"/>
          <w:lang w:val="zh-CN"/>
        </w:rPr>
        <w:t>（</w:t>
      </w:r>
      <w:r>
        <w:rPr>
          <w:rFonts w:hint="eastAsia" w:ascii="仿宋_GB2312" w:hAnsi="仿宋_GB2312" w:eastAsia="仿宋_GB2312" w:cs="仿宋_GB2312"/>
          <w:b/>
          <w:bCs/>
          <w:sz w:val="24"/>
        </w:rPr>
        <w:t>要求合同分包形式参加的项目或采购包，供应商按招标文件第一部分招标公告申请人的资格要求中规定的</w:t>
      </w:r>
      <w:r>
        <w:rPr>
          <w:rFonts w:hint="eastAsia" w:ascii="仿宋_GB2312" w:hAnsi="仿宋_GB2312" w:eastAsia="仿宋_GB2312" w:cs="仿宋_GB2312"/>
          <w:b/>
          <w:kern w:val="0"/>
          <w:sz w:val="24"/>
          <w:lang w:val="zh-CN"/>
        </w:rPr>
        <w:t>分包意向协议</w:t>
      </w:r>
      <w:r>
        <w:rPr>
          <w:rFonts w:hint="eastAsia" w:ascii="仿宋_GB2312" w:hAnsi="仿宋_GB2312" w:eastAsia="仿宋_GB2312" w:cs="仿宋_GB2312"/>
          <w:b/>
          <w:bCs/>
          <w:sz w:val="24"/>
        </w:rPr>
        <w:t>中中小企业、小微企业合同金额应当达到的比例要求填写。</w:t>
      </w:r>
      <w:r>
        <w:rPr>
          <w:rFonts w:hint="eastAsia" w:ascii="仿宋_GB2312" w:hAnsi="仿宋_GB2312" w:eastAsia="仿宋_GB2312" w:cs="仿宋_GB2312"/>
          <w:b/>
          <w:bCs/>
          <w:kern w:val="0"/>
          <w:sz w:val="24"/>
          <w:lang w:val="zh-CN"/>
        </w:rPr>
        <w:t>）</w:t>
      </w:r>
      <w:bookmarkEnd w:id="556"/>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三、分包工作履行期限、地点、方式</w:t>
      </w:r>
    </w:p>
    <w:p>
      <w:pPr>
        <w:snapToGrid w:val="0"/>
        <w:spacing w:line="360" w:lineRule="auto"/>
        <w:ind w:firstLine="576"/>
        <w:rPr>
          <w:rFonts w:ascii="仿宋_GB2312" w:hAnsi="仿宋_GB2312" w:eastAsia="仿宋_GB2312" w:cs="仿宋_GB2312"/>
          <w:u w:val="single"/>
        </w:rPr>
      </w:pPr>
      <w:r>
        <w:rPr>
          <w:rFonts w:hint="eastAsia" w:ascii="仿宋_GB2312" w:hAnsi="仿宋_GB2312" w:eastAsia="仿宋_GB2312" w:cs="仿宋_GB2312"/>
          <w:u w:val="single"/>
        </w:rPr>
        <w:t xml:space="preserve">                                                                                  </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四、质量</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五、价款或者报酬</w:t>
      </w:r>
    </w:p>
    <w:p>
      <w:pPr>
        <w:snapToGrid w:val="0"/>
        <w:spacing w:line="360" w:lineRule="auto"/>
        <w:ind w:left="573" w:leftChars="273"/>
        <w:rPr>
          <w:rFonts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pPr>
        <w:snapToGrid w:val="0"/>
        <w:spacing w:line="360" w:lineRule="auto"/>
        <w:ind w:left="573" w:leftChars="273"/>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六、违约责任</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七、争议解决的办法</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八、其他</w:t>
      </w:r>
    </w:p>
    <w:p>
      <w:pPr>
        <w:snapToGrid w:val="0"/>
        <w:spacing w:line="360" w:lineRule="auto"/>
        <w:ind w:left="5758" w:leftChars="342" w:hanging="5040" w:hangingChars="2100"/>
        <w:rPr>
          <w:rFonts w:ascii="仿宋_GB2312" w:hAnsi="仿宋_GB2312" w:eastAsia="仿宋_GB2312" w:cs="仿宋_GB2312"/>
          <w:kern w:val="0"/>
          <w:sz w:val="24"/>
          <w:lang w:val="zh-CN"/>
        </w:rPr>
      </w:pPr>
      <w:r>
        <w:rPr>
          <w:rFonts w:hint="eastAsia" w:ascii="仿宋_GB2312" w:hAnsi="仿宋_GB2312" w:eastAsia="仿宋_GB2312" w:cs="仿宋_GB2312"/>
          <w:sz w:val="24"/>
        </w:rPr>
        <w:t>中小企业合同金额达到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%，小微企业合同金额达到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 xml:space="preserve">  。                                           投标人名称(电子签名)：</w:t>
      </w:r>
    </w:p>
    <w:p>
      <w:pPr>
        <w:snapToGrid w:val="0"/>
        <w:spacing w:line="360" w:lineRule="auto"/>
        <w:jc w:val="righ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分包供应商名称(电子签名/公章)：</w:t>
      </w:r>
    </w:p>
    <w:p>
      <w:pPr>
        <w:snapToGrid w:val="0"/>
        <w:spacing w:line="360" w:lineRule="auto"/>
        <w:ind w:firstLine="5760" w:firstLineChars="2400"/>
        <w:rPr>
          <w:rFonts w:ascii="仿宋_GB2312" w:hAnsi="仿宋_GB2312" w:eastAsia="仿宋_GB2312" w:cs="仿宋_GB2312"/>
        </w:rPr>
      </w:pPr>
      <w:r>
        <w:rPr>
          <w:rFonts w:hint="eastAsia" w:ascii="仿宋_GB2312" w:hAnsi="仿宋_GB2312" w:eastAsia="仿宋_GB2312" w:cs="仿宋_GB2312"/>
          <w:kern w:val="0"/>
          <w:sz w:val="24"/>
          <w:lang w:val="zh-CN"/>
        </w:rPr>
        <w:t>……</w:t>
      </w:r>
    </w:p>
    <w:p>
      <w:pPr>
        <w:spacing w:line="360" w:lineRule="auto"/>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widowControl/>
        <w:adjustRightInd/>
        <w:jc w:val="left"/>
        <w:rPr>
          <w:rFonts w:ascii="仿宋_GB2312" w:hAnsi="仿宋_GB2312" w:eastAsia="仿宋_GB2312" w:cs="仿宋_GB2312"/>
          <w:b/>
          <w:spacing w:val="6"/>
          <w:sz w:val="32"/>
          <w:szCs w:val="32"/>
        </w:rPr>
      </w:pPr>
    </w:p>
    <w:p>
      <w:pPr>
        <w:widowControl/>
        <w:adjustRightInd/>
        <w:jc w:val="left"/>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br w:type="page"/>
      </w:r>
    </w:p>
    <w:p>
      <w:pPr>
        <w:autoSpaceDE w:val="0"/>
        <w:autoSpaceDN w:val="0"/>
        <w:jc w:val="left"/>
        <w:rPr>
          <w:rFonts w:ascii="仿宋_GB2312" w:hAnsi="仿宋_GB2312" w:eastAsia="仿宋_GB2312" w:cs="仿宋_GB2312"/>
          <w:b/>
          <w:bCs/>
          <w:sz w:val="32"/>
          <w:szCs w:val="32"/>
        </w:rPr>
      </w:pPr>
      <w:r>
        <w:rPr>
          <w:rFonts w:hint="eastAsia" w:ascii="仿宋_GB2312" w:hAnsi="仿宋_GB2312" w:eastAsia="仿宋_GB2312" w:cs="仿宋_GB2312"/>
          <w:b/>
          <w:spacing w:val="6"/>
          <w:sz w:val="32"/>
          <w:szCs w:val="32"/>
        </w:rPr>
        <w:t>附件:7：</w:t>
      </w:r>
      <w:r>
        <w:rPr>
          <w:rFonts w:hint="eastAsia" w:ascii="仿宋_GB2312" w:hAnsi="仿宋_GB2312" w:eastAsia="仿宋_GB2312" w:cs="仿宋_GB2312"/>
          <w:b/>
          <w:sz w:val="32"/>
          <w:szCs w:val="32"/>
        </w:rPr>
        <w:t>中小企业声明函</w:t>
      </w:r>
    </w:p>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中小企业声明函（货物）</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本公司（联合体）郑重声明，根据《政府采购促进中小企业发展管理办法》（财库﹝2020﹞46 号）的规定，本公司（联合体）参加 </w:t>
      </w:r>
      <w:r>
        <w:rPr>
          <w:rFonts w:hint="eastAsia" w:ascii="仿宋_GB2312" w:hAnsi="仿宋_GB2312" w:eastAsia="仿宋_GB2312" w:cs="仿宋_GB2312"/>
          <w:sz w:val="24"/>
          <w:u w:val="single"/>
        </w:rPr>
        <w:t xml:space="preserve">（单位名称） </w:t>
      </w:r>
      <w:r>
        <w:rPr>
          <w:rFonts w:hint="eastAsia" w:ascii="仿宋_GB2312" w:hAnsi="仿宋_GB2312" w:eastAsia="仿宋_GB2312" w:cs="仿宋_GB2312"/>
          <w:sz w:val="24"/>
        </w:rPr>
        <w:t xml:space="preserve">的 </w:t>
      </w:r>
      <w:r>
        <w:rPr>
          <w:rFonts w:hint="eastAsia" w:ascii="仿宋_GB2312" w:hAnsi="仿宋_GB2312" w:eastAsia="仿宋_GB2312" w:cs="仿宋_GB2312"/>
          <w:sz w:val="24"/>
          <w:u w:val="single"/>
          <w:lang w:eastAsia="zh-CN"/>
        </w:rPr>
        <w:t>浙江省杭州学军中学教学专用设备（实验室改造二期物理实验中心）项目</w:t>
      </w:r>
      <w:r>
        <w:rPr>
          <w:rFonts w:hint="eastAsia" w:ascii="仿宋_GB2312" w:hAnsi="仿宋_GB2312" w:eastAsia="仿宋_GB2312" w:cs="仿宋_GB2312"/>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物理实验室一（光学）（307）</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rPr>
        <w:tab/>
      </w:r>
      <w:r>
        <w:rPr>
          <w:rFonts w:hint="eastAsia" w:ascii="仿宋_GB2312" w:hAnsi="仿宋_GB2312" w:eastAsia="仿宋_GB2312" w:cs="仿宋_GB2312"/>
          <w:sz w:val="24"/>
        </w:rPr>
        <w:t>教师演示台</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rPr>
        <w:tab/>
      </w:r>
      <w:r>
        <w:rPr>
          <w:rFonts w:hint="eastAsia" w:ascii="仿宋_GB2312" w:hAnsi="仿宋_GB2312" w:eastAsia="仿宋_GB2312" w:cs="仿宋_GB2312"/>
          <w:sz w:val="24"/>
        </w:rPr>
        <w:t>★物理学生实验桌</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rPr>
        <w:tab/>
      </w:r>
      <w:r>
        <w:rPr>
          <w:rFonts w:hint="eastAsia" w:ascii="仿宋_GB2312" w:hAnsi="仿宋_GB2312" w:eastAsia="仿宋_GB2312" w:cs="仿宋_GB2312"/>
          <w:sz w:val="24"/>
        </w:rPr>
        <w:t>实验专用凳</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rPr>
        <w:tab/>
      </w:r>
      <w:r>
        <w:rPr>
          <w:rFonts w:hint="eastAsia" w:ascii="仿宋_GB2312" w:hAnsi="仿宋_GB2312" w:eastAsia="仿宋_GB2312" w:cs="仿宋_GB2312"/>
          <w:sz w:val="24"/>
        </w:rPr>
        <w:t>多功能柱</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hint="eastAsia" w:ascii="仿宋_GB2312" w:hAnsi="仿宋_GB2312" w:eastAsia="仿宋_GB2312" w:cs="仿宋_GB2312"/>
          <w:sz w:val="24"/>
        </w:rPr>
        <w:tab/>
      </w:r>
      <w:r>
        <w:rPr>
          <w:rFonts w:hint="eastAsia" w:ascii="仿宋_GB2312" w:hAnsi="仿宋_GB2312" w:eastAsia="仿宋_GB2312" w:cs="仿宋_GB2312"/>
          <w:sz w:val="24"/>
        </w:rPr>
        <w:t>学生端能源供给系统</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w:t>
      </w:r>
      <w:r>
        <w:rPr>
          <w:rFonts w:hint="eastAsia" w:ascii="仿宋_GB2312" w:hAnsi="仿宋_GB2312" w:eastAsia="仿宋_GB2312" w:cs="仿宋_GB2312"/>
          <w:sz w:val="24"/>
        </w:rPr>
        <w:tab/>
      </w:r>
      <w:r>
        <w:rPr>
          <w:rFonts w:hint="eastAsia" w:ascii="仿宋_GB2312" w:hAnsi="仿宋_GB2312" w:eastAsia="仿宋_GB2312" w:cs="仿宋_GB2312"/>
          <w:sz w:val="24"/>
        </w:rPr>
        <w:t>教师端能源供给系统</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w:t>
      </w:r>
      <w:r>
        <w:rPr>
          <w:rFonts w:hint="eastAsia" w:ascii="仿宋_GB2312" w:hAnsi="仿宋_GB2312" w:eastAsia="仿宋_GB2312" w:cs="仿宋_GB2312"/>
          <w:sz w:val="24"/>
        </w:rPr>
        <w:tab/>
      </w:r>
      <w:r>
        <w:rPr>
          <w:rFonts w:hint="eastAsia" w:ascii="仿宋_GB2312" w:hAnsi="仿宋_GB2312" w:eastAsia="仿宋_GB2312" w:cs="仿宋_GB2312"/>
          <w:sz w:val="24"/>
        </w:rPr>
        <w:t>仪器柜1</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w:t>
      </w:r>
      <w:r>
        <w:rPr>
          <w:rFonts w:hint="eastAsia" w:ascii="仿宋_GB2312" w:hAnsi="仿宋_GB2312" w:eastAsia="仿宋_GB2312" w:cs="仿宋_GB2312"/>
          <w:sz w:val="24"/>
        </w:rPr>
        <w:tab/>
      </w:r>
      <w:r>
        <w:rPr>
          <w:rFonts w:hint="eastAsia" w:ascii="仿宋_GB2312" w:hAnsi="仿宋_GB2312" w:eastAsia="仿宋_GB2312" w:cs="仿宋_GB2312"/>
          <w:sz w:val="24"/>
        </w:rPr>
        <w:t>仪器柜2</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9</w:t>
      </w:r>
      <w:r>
        <w:rPr>
          <w:rFonts w:hint="eastAsia" w:ascii="仿宋_GB2312" w:hAnsi="仿宋_GB2312" w:eastAsia="仿宋_GB2312" w:cs="仿宋_GB2312"/>
          <w:sz w:val="24"/>
        </w:rPr>
        <w:tab/>
      </w:r>
      <w:r>
        <w:rPr>
          <w:rFonts w:hint="eastAsia" w:ascii="仿宋_GB2312" w:hAnsi="仿宋_GB2312" w:eastAsia="仿宋_GB2312" w:cs="仿宋_GB2312"/>
          <w:sz w:val="24"/>
        </w:rPr>
        <w:t>展示存储柜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10</w:t>
      </w:r>
      <w:r>
        <w:rPr>
          <w:rFonts w:hint="eastAsia" w:ascii="仿宋_GB2312" w:hAnsi="仿宋_GB2312" w:eastAsia="仿宋_GB2312" w:cs="仿宋_GB2312"/>
          <w:sz w:val="24"/>
        </w:rPr>
        <w:tab/>
      </w:r>
      <w:r>
        <w:rPr>
          <w:rFonts w:hint="eastAsia" w:ascii="仿宋_GB2312" w:hAnsi="仿宋_GB2312" w:eastAsia="仿宋_GB2312" w:cs="仿宋_GB2312"/>
          <w:sz w:val="24"/>
        </w:rPr>
        <w:t>水台套装</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w:t>
      </w:r>
      <w:r>
        <w:rPr>
          <w:rFonts w:hint="eastAsia" w:ascii="仿宋_GB2312" w:hAnsi="仿宋_GB2312" w:eastAsia="仿宋_GB2312" w:cs="仿宋_GB2312"/>
          <w:sz w:val="24"/>
        </w:rPr>
        <w:tab/>
      </w:r>
      <w:r>
        <w:rPr>
          <w:rFonts w:hint="eastAsia" w:ascii="仿宋_GB2312" w:hAnsi="仿宋_GB2312" w:eastAsia="仿宋_GB2312" w:cs="仿宋_GB2312"/>
          <w:sz w:val="24"/>
        </w:rPr>
        <w:t>抽屉式壁柜1</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w:t>
      </w:r>
      <w:r>
        <w:rPr>
          <w:rFonts w:hint="eastAsia" w:ascii="仿宋_GB2312" w:hAnsi="仿宋_GB2312" w:eastAsia="仿宋_GB2312" w:cs="仿宋_GB2312"/>
          <w:sz w:val="24"/>
        </w:rPr>
        <w:tab/>
      </w:r>
      <w:r>
        <w:rPr>
          <w:rFonts w:hint="eastAsia" w:ascii="仿宋_GB2312" w:hAnsi="仿宋_GB2312" w:eastAsia="仿宋_GB2312" w:cs="仿宋_GB2312"/>
          <w:sz w:val="24"/>
        </w:rPr>
        <w:t>抽屉式壁柜2</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w:t>
      </w:r>
      <w:r>
        <w:rPr>
          <w:rFonts w:hint="eastAsia" w:ascii="仿宋_GB2312" w:hAnsi="仿宋_GB2312" w:eastAsia="仿宋_GB2312" w:cs="仿宋_GB2312"/>
          <w:sz w:val="24"/>
        </w:rPr>
        <w:tab/>
      </w:r>
      <w:r>
        <w:rPr>
          <w:rFonts w:hint="eastAsia" w:ascii="仿宋_GB2312" w:hAnsi="仿宋_GB2312" w:eastAsia="仿宋_GB2312" w:cs="仿宋_GB2312"/>
          <w:sz w:val="24"/>
        </w:rPr>
        <w:t>抽屉式壁柜3</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w:t>
      </w:r>
      <w:r>
        <w:rPr>
          <w:rFonts w:hint="eastAsia" w:ascii="仿宋_GB2312" w:hAnsi="仿宋_GB2312" w:eastAsia="仿宋_GB2312" w:cs="仿宋_GB2312"/>
          <w:sz w:val="24"/>
        </w:rPr>
        <w:tab/>
      </w:r>
      <w:r>
        <w:rPr>
          <w:rFonts w:hint="eastAsia" w:ascii="仿宋_GB2312" w:hAnsi="仿宋_GB2312" w:eastAsia="仿宋_GB2312" w:cs="仿宋_GB2312"/>
          <w:sz w:val="24"/>
        </w:rPr>
        <w:t>推拉黑板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w:t>
      </w:r>
      <w:r>
        <w:rPr>
          <w:rFonts w:hint="eastAsia" w:ascii="仿宋_GB2312" w:hAnsi="仿宋_GB2312" w:eastAsia="仿宋_GB2312" w:cs="仿宋_GB2312"/>
          <w:sz w:val="24"/>
        </w:rPr>
        <w:tab/>
      </w:r>
      <w:r>
        <w:rPr>
          <w:rFonts w:hint="eastAsia" w:ascii="仿宋_GB2312" w:hAnsi="仿宋_GB2312" w:eastAsia="仿宋_GB2312" w:cs="仿宋_GB2312"/>
          <w:sz w:val="24"/>
        </w:rPr>
        <w:t>文化布展</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w:t>
      </w:r>
      <w:r>
        <w:rPr>
          <w:rFonts w:hint="eastAsia" w:ascii="仿宋_GB2312" w:hAnsi="仿宋_GB2312" w:eastAsia="仿宋_GB2312" w:cs="仿宋_GB2312"/>
          <w:sz w:val="24"/>
        </w:rPr>
        <w:tab/>
      </w:r>
      <w:r>
        <w:rPr>
          <w:rFonts w:hint="eastAsia" w:ascii="仿宋_GB2312" w:hAnsi="仿宋_GB2312" w:eastAsia="仿宋_GB2312" w:cs="仿宋_GB2312"/>
          <w:sz w:val="24"/>
        </w:rPr>
        <w:t>窗帘</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w:t>
      </w:r>
      <w:r>
        <w:rPr>
          <w:rFonts w:hint="eastAsia" w:ascii="仿宋_GB2312" w:hAnsi="仿宋_GB2312" w:eastAsia="仿宋_GB2312" w:cs="仿宋_GB2312"/>
          <w:sz w:val="24"/>
        </w:rPr>
        <w:tab/>
      </w:r>
      <w:r>
        <w:rPr>
          <w:rFonts w:hint="eastAsia" w:ascii="仿宋_GB2312" w:hAnsi="仿宋_GB2312" w:eastAsia="仿宋_GB2312" w:cs="仿宋_GB2312"/>
          <w:sz w:val="24"/>
        </w:rPr>
        <w:t>碳晶板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w:t>
      </w:r>
      <w:r>
        <w:rPr>
          <w:rFonts w:hint="eastAsia" w:ascii="仿宋_GB2312" w:hAnsi="仿宋_GB2312" w:eastAsia="仿宋_GB2312" w:cs="仿宋_GB2312"/>
          <w:sz w:val="24"/>
        </w:rPr>
        <w:tab/>
      </w:r>
      <w:r>
        <w:rPr>
          <w:rFonts w:hint="eastAsia" w:ascii="仿宋_GB2312" w:hAnsi="仿宋_GB2312" w:eastAsia="仿宋_GB2312" w:cs="仿宋_GB2312"/>
          <w:sz w:val="24"/>
        </w:rPr>
        <w:t>套装门</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19</w:t>
      </w:r>
      <w:r>
        <w:rPr>
          <w:rFonts w:hint="eastAsia" w:ascii="仿宋_GB2312" w:hAnsi="仿宋_GB2312" w:eastAsia="仿宋_GB2312" w:cs="仿宋_GB2312"/>
          <w:sz w:val="24"/>
        </w:rPr>
        <w:tab/>
      </w:r>
      <w:r>
        <w:rPr>
          <w:rFonts w:hint="eastAsia" w:ascii="仿宋_GB2312" w:hAnsi="仿宋_GB2312" w:eastAsia="仿宋_GB2312" w:cs="仿宋_GB2312"/>
          <w:sz w:val="24"/>
        </w:rPr>
        <w:t>筒灯</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20</w:t>
      </w:r>
      <w:r>
        <w:rPr>
          <w:rFonts w:hint="eastAsia" w:ascii="仿宋_GB2312" w:hAnsi="仿宋_GB2312" w:eastAsia="仿宋_GB2312" w:cs="仿宋_GB2312"/>
          <w:sz w:val="24"/>
        </w:rPr>
        <w:tab/>
      </w:r>
      <w:r>
        <w:rPr>
          <w:rFonts w:hint="eastAsia" w:ascii="仿宋_GB2312" w:hAnsi="仿宋_GB2312" w:eastAsia="仿宋_GB2312" w:cs="仿宋_GB2312"/>
          <w:sz w:val="24"/>
        </w:rPr>
        <w:t>条形黑板吊灯</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w:t>
      </w:r>
      <w:r>
        <w:rPr>
          <w:rFonts w:hint="eastAsia" w:ascii="仿宋_GB2312" w:hAnsi="仿宋_GB2312" w:eastAsia="仿宋_GB2312" w:cs="仿宋_GB2312"/>
          <w:sz w:val="24"/>
        </w:rPr>
        <w:tab/>
      </w:r>
      <w:r>
        <w:rPr>
          <w:rFonts w:hint="eastAsia" w:ascii="仿宋_GB2312" w:hAnsi="仿宋_GB2312" w:eastAsia="仿宋_GB2312" w:cs="仿宋_GB2312"/>
          <w:sz w:val="24"/>
        </w:rPr>
        <w:t>环境改造</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物理实验室二（404）</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22</w:t>
      </w:r>
      <w:r>
        <w:rPr>
          <w:rFonts w:hint="eastAsia" w:ascii="仿宋_GB2312" w:hAnsi="仿宋_GB2312" w:eastAsia="仿宋_GB2312" w:cs="仿宋_GB2312"/>
          <w:sz w:val="24"/>
        </w:rPr>
        <w:tab/>
      </w:r>
      <w:r>
        <w:rPr>
          <w:rFonts w:hint="eastAsia" w:ascii="仿宋_GB2312" w:hAnsi="仿宋_GB2312" w:eastAsia="仿宋_GB2312" w:cs="仿宋_GB2312"/>
          <w:sz w:val="24"/>
        </w:rPr>
        <w:t>教师演示台</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23</w:t>
      </w:r>
      <w:r>
        <w:rPr>
          <w:rFonts w:hint="eastAsia" w:ascii="仿宋_GB2312" w:hAnsi="仿宋_GB2312" w:eastAsia="仿宋_GB2312" w:cs="仿宋_GB2312"/>
          <w:sz w:val="24"/>
        </w:rPr>
        <w:tab/>
      </w:r>
      <w:r>
        <w:rPr>
          <w:rFonts w:hint="eastAsia" w:ascii="仿宋_GB2312" w:hAnsi="仿宋_GB2312" w:eastAsia="仿宋_GB2312" w:cs="仿宋_GB2312"/>
          <w:sz w:val="24"/>
        </w:rPr>
        <w:t>★物理学生实验桌</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24</w:t>
      </w:r>
      <w:r>
        <w:rPr>
          <w:rFonts w:hint="eastAsia" w:ascii="仿宋_GB2312" w:hAnsi="仿宋_GB2312" w:eastAsia="仿宋_GB2312" w:cs="仿宋_GB2312"/>
          <w:sz w:val="24"/>
        </w:rPr>
        <w:tab/>
      </w:r>
      <w:r>
        <w:rPr>
          <w:rFonts w:hint="eastAsia" w:ascii="仿宋_GB2312" w:hAnsi="仿宋_GB2312" w:eastAsia="仿宋_GB2312" w:cs="仿宋_GB2312"/>
          <w:sz w:val="24"/>
        </w:rPr>
        <w:t>实验专用凳</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25</w:t>
      </w:r>
      <w:r>
        <w:rPr>
          <w:rFonts w:hint="eastAsia" w:ascii="仿宋_GB2312" w:hAnsi="仿宋_GB2312" w:eastAsia="仿宋_GB2312" w:cs="仿宋_GB2312"/>
          <w:sz w:val="24"/>
        </w:rPr>
        <w:tab/>
      </w:r>
      <w:r>
        <w:rPr>
          <w:rFonts w:hint="eastAsia" w:ascii="仿宋_GB2312" w:hAnsi="仿宋_GB2312" w:eastAsia="仿宋_GB2312" w:cs="仿宋_GB2312"/>
          <w:sz w:val="24"/>
        </w:rPr>
        <w:t>多功能柱</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26</w:t>
      </w:r>
      <w:r>
        <w:rPr>
          <w:rFonts w:hint="eastAsia" w:ascii="仿宋_GB2312" w:hAnsi="仿宋_GB2312" w:eastAsia="仿宋_GB2312" w:cs="仿宋_GB2312"/>
          <w:sz w:val="24"/>
        </w:rPr>
        <w:tab/>
      </w:r>
      <w:r>
        <w:rPr>
          <w:rFonts w:hint="eastAsia" w:ascii="仿宋_GB2312" w:hAnsi="仿宋_GB2312" w:eastAsia="仿宋_GB2312" w:cs="仿宋_GB2312"/>
          <w:sz w:val="24"/>
        </w:rPr>
        <w:t>学生端能源供给系统</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27</w:t>
      </w:r>
      <w:r>
        <w:rPr>
          <w:rFonts w:hint="eastAsia" w:ascii="仿宋_GB2312" w:hAnsi="仿宋_GB2312" w:eastAsia="仿宋_GB2312" w:cs="仿宋_GB2312"/>
          <w:sz w:val="24"/>
        </w:rPr>
        <w:tab/>
      </w:r>
      <w:r>
        <w:rPr>
          <w:rFonts w:hint="eastAsia" w:ascii="仿宋_GB2312" w:hAnsi="仿宋_GB2312" w:eastAsia="仿宋_GB2312" w:cs="仿宋_GB2312"/>
          <w:sz w:val="24"/>
        </w:rPr>
        <w:t>教师端能源供给系统</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28</w:t>
      </w:r>
      <w:r>
        <w:rPr>
          <w:rFonts w:hint="eastAsia" w:ascii="仿宋_GB2312" w:hAnsi="仿宋_GB2312" w:eastAsia="仿宋_GB2312" w:cs="仿宋_GB2312"/>
          <w:sz w:val="24"/>
        </w:rPr>
        <w:tab/>
      </w:r>
      <w:r>
        <w:rPr>
          <w:rFonts w:hint="eastAsia" w:ascii="仿宋_GB2312" w:hAnsi="仿宋_GB2312" w:eastAsia="仿宋_GB2312" w:cs="仿宋_GB2312"/>
          <w:sz w:val="24"/>
        </w:rPr>
        <w:t>水台套装</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29</w:t>
      </w:r>
      <w:r>
        <w:rPr>
          <w:rFonts w:hint="eastAsia" w:ascii="仿宋_GB2312" w:hAnsi="仿宋_GB2312" w:eastAsia="仿宋_GB2312" w:cs="仿宋_GB2312"/>
          <w:sz w:val="24"/>
        </w:rPr>
        <w:tab/>
      </w:r>
      <w:r>
        <w:rPr>
          <w:rFonts w:hint="eastAsia" w:ascii="仿宋_GB2312" w:hAnsi="仿宋_GB2312" w:eastAsia="仿宋_GB2312" w:cs="仿宋_GB2312"/>
          <w:sz w:val="24"/>
        </w:rPr>
        <w:t>抽屉式壁柜1</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30</w:t>
      </w:r>
      <w:r>
        <w:rPr>
          <w:rFonts w:hint="eastAsia" w:ascii="仿宋_GB2312" w:hAnsi="仿宋_GB2312" w:eastAsia="仿宋_GB2312" w:cs="仿宋_GB2312"/>
          <w:sz w:val="24"/>
        </w:rPr>
        <w:tab/>
      </w:r>
      <w:r>
        <w:rPr>
          <w:rFonts w:hint="eastAsia" w:ascii="仿宋_GB2312" w:hAnsi="仿宋_GB2312" w:eastAsia="仿宋_GB2312" w:cs="仿宋_GB2312"/>
          <w:sz w:val="24"/>
        </w:rPr>
        <w:t>抽屉式壁柜2</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31</w:t>
      </w:r>
      <w:r>
        <w:rPr>
          <w:rFonts w:hint="eastAsia" w:ascii="仿宋_GB2312" w:hAnsi="仿宋_GB2312" w:eastAsia="仿宋_GB2312" w:cs="仿宋_GB2312"/>
          <w:sz w:val="24"/>
        </w:rPr>
        <w:tab/>
      </w:r>
      <w:r>
        <w:rPr>
          <w:rFonts w:hint="eastAsia" w:ascii="仿宋_GB2312" w:hAnsi="仿宋_GB2312" w:eastAsia="仿宋_GB2312" w:cs="仿宋_GB2312"/>
          <w:sz w:val="24"/>
        </w:rPr>
        <w:t>仪器柜1</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32</w:t>
      </w:r>
      <w:r>
        <w:rPr>
          <w:rFonts w:hint="eastAsia" w:ascii="仿宋_GB2312" w:hAnsi="仿宋_GB2312" w:eastAsia="仿宋_GB2312" w:cs="仿宋_GB2312"/>
          <w:sz w:val="24"/>
        </w:rPr>
        <w:tab/>
      </w:r>
      <w:r>
        <w:rPr>
          <w:rFonts w:hint="eastAsia" w:ascii="仿宋_GB2312" w:hAnsi="仿宋_GB2312" w:eastAsia="仿宋_GB2312" w:cs="仿宋_GB2312"/>
          <w:sz w:val="24"/>
        </w:rPr>
        <w:t>仪器柜2</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33</w:t>
      </w:r>
      <w:r>
        <w:rPr>
          <w:rFonts w:hint="eastAsia" w:ascii="仿宋_GB2312" w:hAnsi="仿宋_GB2312" w:eastAsia="仿宋_GB2312" w:cs="仿宋_GB2312"/>
          <w:sz w:val="24"/>
        </w:rPr>
        <w:tab/>
      </w:r>
      <w:r>
        <w:rPr>
          <w:rFonts w:hint="eastAsia" w:ascii="仿宋_GB2312" w:hAnsi="仿宋_GB2312" w:eastAsia="仿宋_GB2312" w:cs="仿宋_GB2312"/>
          <w:sz w:val="24"/>
        </w:rPr>
        <w:t>仪器柜3</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34</w:t>
      </w:r>
      <w:r>
        <w:rPr>
          <w:rFonts w:hint="eastAsia" w:ascii="仿宋_GB2312" w:hAnsi="仿宋_GB2312" w:eastAsia="仿宋_GB2312" w:cs="仿宋_GB2312"/>
          <w:sz w:val="24"/>
        </w:rPr>
        <w:tab/>
      </w:r>
      <w:r>
        <w:rPr>
          <w:rFonts w:hint="eastAsia" w:ascii="仿宋_GB2312" w:hAnsi="仿宋_GB2312" w:eastAsia="仿宋_GB2312" w:cs="仿宋_GB2312"/>
          <w:sz w:val="24"/>
        </w:rPr>
        <w:t>★智慧黑板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35</w:t>
      </w:r>
      <w:r>
        <w:rPr>
          <w:rFonts w:hint="eastAsia" w:ascii="仿宋_GB2312" w:hAnsi="仿宋_GB2312" w:eastAsia="仿宋_GB2312" w:cs="仿宋_GB2312"/>
          <w:sz w:val="24"/>
        </w:rPr>
        <w:tab/>
      </w:r>
      <w:r>
        <w:rPr>
          <w:rFonts w:hint="eastAsia" w:ascii="仿宋_GB2312" w:hAnsi="仿宋_GB2312" w:eastAsia="仿宋_GB2312" w:cs="仿宋_GB2312"/>
          <w:sz w:val="24"/>
        </w:rPr>
        <w:t>文化布展</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36</w:t>
      </w:r>
      <w:r>
        <w:rPr>
          <w:rFonts w:hint="eastAsia" w:ascii="仿宋_GB2312" w:hAnsi="仿宋_GB2312" w:eastAsia="仿宋_GB2312" w:cs="仿宋_GB2312"/>
          <w:sz w:val="24"/>
        </w:rPr>
        <w:tab/>
      </w:r>
      <w:r>
        <w:rPr>
          <w:rFonts w:hint="eastAsia" w:ascii="仿宋_GB2312" w:hAnsi="仿宋_GB2312" w:eastAsia="仿宋_GB2312" w:cs="仿宋_GB2312"/>
          <w:sz w:val="24"/>
        </w:rPr>
        <w:t>知识窗帘</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37</w:t>
      </w:r>
      <w:r>
        <w:rPr>
          <w:rFonts w:hint="eastAsia" w:ascii="仿宋_GB2312" w:hAnsi="仿宋_GB2312" w:eastAsia="仿宋_GB2312" w:cs="仿宋_GB2312"/>
          <w:sz w:val="24"/>
        </w:rPr>
        <w:tab/>
      </w:r>
      <w:r>
        <w:rPr>
          <w:rFonts w:hint="eastAsia" w:ascii="仿宋_GB2312" w:hAnsi="仿宋_GB2312" w:eastAsia="仿宋_GB2312" w:cs="仿宋_GB2312"/>
          <w:sz w:val="24"/>
        </w:rPr>
        <w:t>碳晶板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38</w:t>
      </w:r>
      <w:r>
        <w:rPr>
          <w:rFonts w:hint="eastAsia" w:ascii="仿宋_GB2312" w:hAnsi="仿宋_GB2312" w:eastAsia="仿宋_GB2312" w:cs="仿宋_GB2312"/>
          <w:sz w:val="24"/>
        </w:rPr>
        <w:tab/>
      </w:r>
      <w:r>
        <w:rPr>
          <w:rFonts w:hint="eastAsia" w:ascii="仿宋_GB2312" w:hAnsi="仿宋_GB2312" w:eastAsia="仿宋_GB2312" w:cs="仿宋_GB2312"/>
          <w:sz w:val="24"/>
        </w:rPr>
        <w:t>套装门</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39</w:t>
      </w:r>
      <w:r>
        <w:rPr>
          <w:rFonts w:hint="eastAsia" w:ascii="仿宋_GB2312" w:hAnsi="仿宋_GB2312" w:eastAsia="仿宋_GB2312" w:cs="仿宋_GB2312"/>
          <w:sz w:val="24"/>
        </w:rPr>
        <w:tab/>
      </w:r>
      <w:r>
        <w:rPr>
          <w:rFonts w:hint="eastAsia" w:ascii="仿宋_GB2312" w:hAnsi="仿宋_GB2312" w:eastAsia="仿宋_GB2312" w:cs="仿宋_GB2312"/>
          <w:sz w:val="24"/>
        </w:rPr>
        <w:t>筒灯</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40</w:t>
      </w:r>
      <w:r>
        <w:rPr>
          <w:rFonts w:hint="eastAsia" w:ascii="仿宋_GB2312" w:hAnsi="仿宋_GB2312" w:eastAsia="仿宋_GB2312" w:cs="仿宋_GB2312"/>
          <w:sz w:val="24"/>
        </w:rPr>
        <w:tab/>
      </w:r>
      <w:r>
        <w:rPr>
          <w:rFonts w:hint="eastAsia" w:ascii="仿宋_GB2312" w:hAnsi="仿宋_GB2312" w:eastAsia="仿宋_GB2312" w:cs="仿宋_GB2312"/>
          <w:sz w:val="24"/>
        </w:rPr>
        <w:t>条形黑板吊灯</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41</w:t>
      </w:r>
      <w:r>
        <w:rPr>
          <w:rFonts w:hint="eastAsia" w:ascii="仿宋_GB2312" w:hAnsi="仿宋_GB2312" w:eastAsia="仿宋_GB2312" w:cs="仿宋_GB2312"/>
          <w:sz w:val="24"/>
        </w:rPr>
        <w:tab/>
      </w:r>
      <w:r>
        <w:rPr>
          <w:rFonts w:hint="eastAsia" w:ascii="仿宋_GB2312" w:hAnsi="仿宋_GB2312" w:eastAsia="仿宋_GB2312" w:cs="仿宋_GB2312"/>
          <w:sz w:val="24"/>
        </w:rPr>
        <w:t>环境改造</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物理实验室三（403）</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42</w:t>
      </w:r>
      <w:r>
        <w:rPr>
          <w:rFonts w:hint="eastAsia" w:ascii="仿宋_GB2312" w:hAnsi="仿宋_GB2312" w:eastAsia="仿宋_GB2312" w:cs="仿宋_GB2312"/>
          <w:sz w:val="24"/>
        </w:rPr>
        <w:tab/>
      </w:r>
      <w:r>
        <w:rPr>
          <w:rFonts w:hint="eastAsia" w:ascii="仿宋_GB2312" w:hAnsi="仿宋_GB2312" w:eastAsia="仿宋_GB2312" w:cs="仿宋_GB2312"/>
          <w:sz w:val="24"/>
        </w:rPr>
        <w:t>教师演示台</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43</w:t>
      </w:r>
      <w:r>
        <w:rPr>
          <w:rFonts w:hint="eastAsia" w:ascii="仿宋_GB2312" w:hAnsi="仿宋_GB2312" w:eastAsia="仿宋_GB2312" w:cs="仿宋_GB2312"/>
          <w:sz w:val="24"/>
        </w:rPr>
        <w:tab/>
      </w:r>
      <w:r>
        <w:rPr>
          <w:rFonts w:hint="eastAsia" w:ascii="仿宋_GB2312" w:hAnsi="仿宋_GB2312" w:eastAsia="仿宋_GB2312" w:cs="仿宋_GB2312"/>
          <w:sz w:val="24"/>
        </w:rPr>
        <w:t>★物理学生实验桌</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44</w:t>
      </w:r>
      <w:r>
        <w:rPr>
          <w:rFonts w:hint="eastAsia" w:ascii="仿宋_GB2312" w:hAnsi="仿宋_GB2312" w:eastAsia="仿宋_GB2312" w:cs="仿宋_GB2312"/>
          <w:sz w:val="24"/>
        </w:rPr>
        <w:tab/>
      </w:r>
      <w:r>
        <w:rPr>
          <w:rFonts w:hint="eastAsia" w:ascii="仿宋_GB2312" w:hAnsi="仿宋_GB2312" w:eastAsia="仿宋_GB2312" w:cs="仿宋_GB2312"/>
          <w:sz w:val="24"/>
        </w:rPr>
        <w:t>实验专用凳</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45</w:t>
      </w:r>
      <w:r>
        <w:rPr>
          <w:rFonts w:hint="eastAsia" w:ascii="仿宋_GB2312" w:hAnsi="仿宋_GB2312" w:eastAsia="仿宋_GB2312" w:cs="仿宋_GB2312"/>
          <w:sz w:val="24"/>
        </w:rPr>
        <w:tab/>
      </w:r>
      <w:r>
        <w:rPr>
          <w:rFonts w:hint="eastAsia" w:ascii="仿宋_GB2312" w:hAnsi="仿宋_GB2312" w:eastAsia="仿宋_GB2312" w:cs="仿宋_GB2312"/>
          <w:sz w:val="24"/>
        </w:rPr>
        <w:t>水台套装</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46</w:t>
      </w:r>
      <w:r>
        <w:rPr>
          <w:rFonts w:hint="eastAsia" w:ascii="仿宋_GB2312" w:hAnsi="仿宋_GB2312" w:eastAsia="仿宋_GB2312" w:cs="仿宋_GB2312"/>
          <w:sz w:val="24"/>
        </w:rPr>
        <w:tab/>
      </w:r>
      <w:r>
        <w:rPr>
          <w:rFonts w:hint="eastAsia" w:ascii="仿宋_GB2312" w:hAnsi="仿宋_GB2312" w:eastAsia="仿宋_GB2312" w:cs="仿宋_GB2312"/>
          <w:sz w:val="24"/>
        </w:rPr>
        <w:t>抽屉式壁柜1</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47</w:t>
      </w:r>
      <w:r>
        <w:rPr>
          <w:rFonts w:hint="eastAsia" w:ascii="仿宋_GB2312" w:hAnsi="仿宋_GB2312" w:eastAsia="仿宋_GB2312" w:cs="仿宋_GB2312"/>
          <w:sz w:val="24"/>
        </w:rPr>
        <w:tab/>
      </w:r>
      <w:r>
        <w:rPr>
          <w:rFonts w:hint="eastAsia" w:ascii="仿宋_GB2312" w:hAnsi="仿宋_GB2312" w:eastAsia="仿宋_GB2312" w:cs="仿宋_GB2312"/>
          <w:sz w:val="24"/>
        </w:rPr>
        <w:t>抽屉式壁柜2</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48</w:t>
      </w:r>
      <w:r>
        <w:rPr>
          <w:rFonts w:hint="eastAsia" w:ascii="仿宋_GB2312" w:hAnsi="仿宋_GB2312" w:eastAsia="仿宋_GB2312" w:cs="仿宋_GB2312"/>
          <w:sz w:val="24"/>
        </w:rPr>
        <w:tab/>
      </w:r>
      <w:r>
        <w:rPr>
          <w:rFonts w:hint="eastAsia" w:ascii="仿宋_GB2312" w:hAnsi="仿宋_GB2312" w:eastAsia="仿宋_GB2312" w:cs="仿宋_GB2312"/>
          <w:sz w:val="24"/>
        </w:rPr>
        <w:t>抽屉式壁柜3</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49</w:t>
      </w:r>
      <w:r>
        <w:rPr>
          <w:rFonts w:hint="eastAsia" w:ascii="仿宋_GB2312" w:hAnsi="仿宋_GB2312" w:eastAsia="仿宋_GB2312" w:cs="仿宋_GB2312"/>
          <w:sz w:val="24"/>
        </w:rPr>
        <w:tab/>
      </w:r>
      <w:r>
        <w:rPr>
          <w:rFonts w:hint="eastAsia" w:ascii="仿宋_GB2312" w:hAnsi="仿宋_GB2312" w:eastAsia="仿宋_GB2312" w:cs="仿宋_GB2312"/>
          <w:sz w:val="24"/>
        </w:rPr>
        <w:t>仪器柜1</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50</w:t>
      </w:r>
      <w:r>
        <w:rPr>
          <w:rFonts w:hint="eastAsia" w:ascii="仿宋_GB2312" w:hAnsi="仿宋_GB2312" w:eastAsia="仿宋_GB2312" w:cs="仿宋_GB2312"/>
          <w:sz w:val="24"/>
        </w:rPr>
        <w:tab/>
      </w:r>
      <w:r>
        <w:rPr>
          <w:rFonts w:hint="eastAsia" w:ascii="仿宋_GB2312" w:hAnsi="仿宋_GB2312" w:eastAsia="仿宋_GB2312" w:cs="仿宋_GB2312"/>
          <w:sz w:val="24"/>
        </w:rPr>
        <w:t>仪器柜2</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51</w:t>
      </w:r>
      <w:r>
        <w:rPr>
          <w:rFonts w:hint="eastAsia" w:ascii="仿宋_GB2312" w:hAnsi="仿宋_GB2312" w:eastAsia="仿宋_GB2312" w:cs="仿宋_GB2312"/>
          <w:sz w:val="24"/>
        </w:rPr>
        <w:tab/>
      </w:r>
      <w:r>
        <w:rPr>
          <w:rFonts w:hint="eastAsia" w:ascii="仿宋_GB2312" w:hAnsi="仿宋_GB2312" w:eastAsia="仿宋_GB2312" w:cs="仿宋_GB2312"/>
          <w:sz w:val="24"/>
        </w:rPr>
        <w:t>仪器柜3</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52</w:t>
      </w:r>
      <w:r>
        <w:rPr>
          <w:rFonts w:hint="eastAsia" w:ascii="仿宋_GB2312" w:hAnsi="仿宋_GB2312" w:eastAsia="仿宋_GB2312" w:cs="仿宋_GB2312"/>
          <w:sz w:val="24"/>
        </w:rPr>
        <w:tab/>
      </w:r>
      <w:r>
        <w:rPr>
          <w:rFonts w:hint="eastAsia" w:ascii="仿宋_GB2312" w:hAnsi="仿宋_GB2312" w:eastAsia="仿宋_GB2312" w:cs="仿宋_GB2312"/>
          <w:sz w:val="24"/>
        </w:rPr>
        <w:t>★智慧黑板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53</w:t>
      </w:r>
      <w:r>
        <w:rPr>
          <w:rFonts w:hint="eastAsia" w:ascii="仿宋_GB2312" w:hAnsi="仿宋_GB2312" w:eastAsia="仿宋_GB2312" w:cs="仿宋_GB2312"/>
          <w:sz w:val="24"/>
        </w:rPr>
        <w:tab/>
      </w:r>
      <w:r>
        <w:rPr>
          <w:rFonts w:hint="eastAsia" w:ascii="仿宋_GB2312" w:hAnsi="仿宋_GB2312" w:eastAsia="仿宋_GB2312" w:cs="仿宋_GB2312"/>
          <w:sz w:val="24"/>
        </w:rPr>
        <w:t>文化布展</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54</w:t>
      </w:r>
      <w:r>
        <w:rPr>
          <w:rFonts w:hint="eastAsia" w:ascii="仿宋_GB2312" w:hAnsi="仿宋_GB2312" w:eastAsia="仿宋_GB2312" w:cs="仿宋_GB2312"/>
          <w:sz w:val="24"/>
        </w:rPr>
        <w:tab/>
      </w:r>
      <w:r>
        <w:rPr>
          <w:rFonts w:hint="eastAsia" w:ascii="仿宋_GB2312" w:hAnsi="仿宋_GB2312" w:eastAsia="仿宋_GB2312" w:cs="仿宋_GB2312"/>
          <w:sz w:val="24"/>
        </w:rPr>
        <w:t>知识窗帘</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55</w:t>
      </w:r>
      <w:r>
        <w:rPr>
          <w:rFonts w:hint="eastAsia" w:ascii="仿宋_GB2312" w:hAnsi="仿宋_GB2312" w:eastAsia="仿宋_GB2312" w:cs="仿宋_GB2312"/>
          <w:sz w:val="24"/>
        </w:rPr>
        <w:tab/>
      </w:r>
      <w:r>
        <w:rPr>
          <w:rFonts w:hint="eastAsia" w:ascii="仿宋_GB2312" w:hAnsi="仿宋_GB2312" w:eastAsia="仿宋_GB2312" w:cs="仿宋_GB2312"/>
          <w:sz w:val="24"/>
        </w:rPr>
        <w:t>智能能源供给吊装系统</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56</w:t>
      </w:r>
      <w:r>
        <w:rPr>
          <w:rFonts w:hint="eastAsia" w:ascii="仿宋_GB2312" w:hAnsi="仿宋_GB2312" w:eastAsia="仿宋_GB2312" w:cs="仿宋_GB2312"/>
          <w:sz w:val="24"/>
        </w:rPr>
        <w:tab/>
      </w:r>
      <w:r>
        <w:rPr>
          <w:rFonts w:hint="eastAsia" w:ascii="仿宋_GB2312" w:hAnsi="仿宋_GB2312" w:eastAsia="仿宋_GB2312" w:cs="仿宋_GB2312"/>
          <w:sz w:val="24"/>
        </w:rPr>
        <w:t>支架及配套安装</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57</w:t>
      </w:r>
      <w:r>
        <w:rPr>
          <w:rFonts w:hint="eastAsia" w:ascii="仿宋_GB2312" w:hAnsi="仿宋_GB2312" w:eastAsia="仿宋_GB2312" w:cs="仿宋_GB2312"/>
          <w:sz w:val="24"/>
        </w:rPr>
        <w:tab/>
      </w:r>
      <w:r>
        <w:rPr>
          <w:rFonts w:hint="eastAsia" w:ascii="仿宋_GB2312" w:hAnsi="仿宋_GB2312" w:eastAsia="仿宋_GB2312" w:cs="仿宋_GB2312"/>
          <w:sz w:val="24"/>
        </w:rPr>
        <w:t>综合线材</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58</w:t>
      </w:r>
      <w:r>
        <w:rPr>
          <w:rFonts w:hint="eastAsia" w:ascii="仿宋_GB2312" w:hAnsi="仿宋_GB2312" w:eastAsia="仿宋_GB2312" w:cs="仿宋_GB2312"/>
          <w:sz w:val="24"/>
        </w:rPr>
        <w:tab/>
      </w:r>
      <w:r>
        <w:rPr>
          <w:rFonts w:hint="eastAsia" w:ascii="仿宋_GB2312" w:hAnsi="仿宋_GB2312" w:eastAsia="仿宋_GB2312" w:cs="仿宋_GB2312"/>
          <w:sz w:val="24"/>
        </w:rPr>
        <w:t>碳晶板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59</w:t>
      </w:r>
      <w:r>
        <w:rPr>
          <w:rFonts w:hint="eastAsia" w:ascii="仿宋_GB2312" w:hAnsi="仿宋_GB2312" w:eastAsia="仿宋_GB2312" w:cs="仿宋_GB2312"/>
          <w:sz w:val="24"/>
        </w:rPr>
        <w:tab/>
      </w:r>
      <w:r>
        <w:rPr>
          <w:rFonts w:hint="eastAsia" w:ascii="仿宋_GB2312" w:hAnsi="仿宋_GB2312" w:eastAsia="仿宋_GB2312" w:cs="仿宋_GB2312"/>
          <w:sz w:val="24"/>
        </w:rPr>
        <w:t>套装门</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60</w:t>
      </w:r>
      <w:r>
        <w:rPr>
          <w:rFonts w:hint="eastAsia" w:ascii="仿宋_GB2312" w:hAnsi="仿宋_GB2312" w:eastAsia="仿宋_GB2312" w:cs="仿宋_GB2312"/>
          <w:sz w:val="24"/>
        </w:rPr>
        <w:tab/>
      </w:r>
      <w:r>
        <w:rPr>
          <w:rFonts w:hint="eastAsia" w:ascii="仿宋_GB2312" w:hAnsi="仿宋_GB2312" w:eastAsia="仿宋_GB2312" w:cs="仿宋_GB2312"/>
          <w:sz w:val="24"/>
        </w:rPr>
        <w:t>筒灯</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61</w:t>
      </w:r>
      <w:r>
        <w:rPr>
          <w:rFonts w:hint="eastAsia" w:ascii="仿宋_GB2312" w:hAnsi="仿宋_GB2312" w:eastAsia="仿宋_GB2312" w:cs="仿宋_GB2312"/>
          <w:sz w:val="24"/>
        </w:rPr>
        <w:tab/>
      </w:r>
      <w:r>
        <w:rPr>
          <w:rFonts w:hint="eastAsia" w:ascii="仿宋_GB2312" w:hAnsi="仿宋_GB2312" w:eastAsia="仿宋_GB2312" w:cs="仿宋_GB2312"/>
          <w:sz w:val="24"/>
        </w:rPr>
        <w:t>条形黑板吊灯</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62</w:t>
      </w:r>
      <w:r>
        <w:rPr>
          <w:rFonts w:hint="eastAsia" w:ascii="仿宋_GB2312" w:hAnsi="仿宋_GB2312" w:eastAsia="仿宋_GB2312" w:cs="仿宋_GB2312"/>
          <w:sz w:val="24"/>
        </w:rPr>
        <w:tab/>
      </w:r>
      <w:r>
        <w:rPr>
          <w:rFonts w:hint="eastAsia" w:ascii="仿宋_GB2312" w:hAnsi="仿宋_GB2312" w:eastAsia="仿宋_GB2312" w:cs="仿宋_GB2312"/>
          <w:sz w:val="24"/>
        </w:rPr>
        <w:t>环境改造</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物理实验室四（物理学科教室）（407）</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63</w:t>
      </w:r>
      <w:r>
        <w:rPr>
          <w:rFonts w:hint="eastAsia" w:ascii="仿宋_GB2312" w:hAnsi="仿宋_GB2312" w:eastAsia="仿宋_GB2312" w:cs="仿宋_GB2312"/>
          <w:sz w:val="24"/>
        </w:rPr>
        <w:tab/>
      </w:r>
      <w:r>
        <w:rPr>
          <w:rFonts w:hint="eastAsia" w:ascii="仿宋_GB2312" w:hAnsi="仿宋_GB2312" w:eastAsia="仿宋_GB2312" w:cs="仿宋_GB2312"/>
          <w:sz w:val="24"/>
        </w:rPr>
        <w:t>教师演示台</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64</w:t>
      </w:r>
      <w:r>
        <w:rPr>
          <w:rFonts w:hint="eastAsia" w:ascii="仿宋_GB2312" w:hAnsi="仿宋_GB2312" w:eastAsia="仿宋_GB2312" w:cs="仿宋_GB2312"/>
          <w:sz w:val="24"/>
        </w:rPr>
        <w:tab/>
      </w:r>
      <w:r>
        <w:rPr>
          <w:rFonts w:hint="eastAsia" w:ascii="仿宋_GB2312" w:hAnsi="仿宋_GB2312" w:eastAsia="仿宋_GB2312" w:cs="仿宋_GB2312"/>
          <w:sz w:val="24"/>
        </w:rPr>
        <w:t>★物理学生实验桌</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65</w:t>
      </w:r>
      <w:r>
        <w:rPr>
          <w:rFonts w:hint="eastAsia" w:ascii="仿宋_GB2312" w:hAnsi="仿宋_GB2312" w:eastAsia="仿宋_GB2312" w:cs="仿宋_GB2312"/>
          <w:sz w:val="24"/>
        </w:rPr>
        <w:tab/>
      </w:r>
      <w:r>
        <w:rPr>
          <w:rFonts w:hint="eastAsia" w:ascii="仿宋_GB2312" w:hAnsi="仿宋_GB2312" w:eastAsia="仿宋_GB2312" w:cs="仿宋_GB2312"/>
          <w:sz w:val="24"/>
        </w:rPr>
        <w:t>实验专用凳</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66</w:t>
      </w:r>
      <w:r>
        <w:rPr>
          <w:rFonts w:hint="eastAsia" w:ascii="仿宋_GB2312" w:hAnsi="仿宋_GB2312" w:eastAsia="仿宋_GB2312" w:cs="仿宋_GB2312"/>
          <w:sz w:val="24"/>
        </w:rPr>
        <w:tab/>
      </w:r>
      <w:r>
        <w:rPr>
          <w:rFonts w:hint="eastAsia" w:ascii="仿宋_GB2312" w:hAnsi="仿宋_GB2312" w:eastAsia="仿宋_GB2312" w:cs="仿宋_GB2312"/>
          <w:sz w:val="24"/>
        </w:rPr>
        <w:t>多功能柱</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67</w:t>
      </w:r>
      <w:r>
        <w:rPr>
          <w:rFonts w:hint="eastAsia" w:ascii="仿宋_GB2312" w:hAnsi="仿宋_GB2312" w:eastAsia="仿宋_GB2312" w:cs="仿宋_GB2312"/>
          <w:sz w:val="24"/>
        </w:rPr>
        <w:tab/>
      </w:r>
      <w:r>
        <w:rPr>
          <w:rFonts w:hint="eastAsia" w:ascii="仿宋_GB2312" w:hAnsi="仿宋_GB2312" w:eastAsia="仿宋_GB2312" w:cs="仿宋_GB2312"/>
          <w:sz w:val="24"/>
        </w:rPr>
        <w:t>学生端能源供给系统</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68</w:t>
      </w:r>
      <w:r>
        <w:rPr>
          <w:rFonts w:hint="eastAsia" w:ascii="仿宋_GB2312" w:hAnsi="仿宋_GB2312" w:eastAsia="仿宋_GB2312" w:cs="仿宋_GB2312"/>
          <w:sz w:val="24"/>
        </w:rPr>
        <w:tab/>
      </w:r>
      <w:r>
        <w:rPr>
          <w:rFonts w:hint="eastAsia" w:ascii="仿宋_GB2312" w:hAnsi="仿宋_GB2312" w:eastAsia="仿宋_GB2312" w:cs="仿宋_GB2312"/>
          <w:sz w:val="24"/>
        </w:rPr>
        <w:t>教师端能源供给系统</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69</w:t>
      </w:r>
      <w:r>
        <w:rPr>
          <w:rFonts w:hint="eastAsia" w:ascii="仿宋_GB2312" w:hAnsi="仿宋_GB2312" w:eastAsia="仿宋_GB2312" w:cs="仿宋_GB2312"/>
          <w:sz w:val="24"/>
        </w:rPr>
        <w:tab/>
      </w:r>
      <w:r>
        <w:rPr>
          <w:rFonts w:hint="eastAsia" w:ascii="仿宋_GB2312" w:hAnsi="仿宋_GB2312" w:eastAsia="仿宋_GB2312" w:cs="仿宋_GB2312"/>
          <w:sz w:val="24"/>
        </w:rPr>
        <w:t>单人工作台</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70</w:t>
      </w:r>
      <w:r>
        <w:rPr>
          <w:rFonts w:hint="eastAsia" w:ascii="仿宋_GB2312" w:hAnsi="仿宋_GB2312" w:eastAsia="仿宋_GB2312" w:cs="仿宋_GB2312"/>
          <w:sz w:val="24"/>
        </w:rPr>
        <w:tab/>
      </w:r>
      <w:r>
        <w:rPr>
          <w:rFonts w:hint="eastAsia" w:ascii="仿宋_GB2312" w:hAnsi="仿宋_GB2312" w:eastAsia="仿宋_GB2312" w:cs="仿宋_GB2312"/>
          <w:sz w:val="24"/>
        </w:rPr>
        <w:t>工作椅</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71</w:t>
      </w:r>
      <w:r>
        <w:rPr>
          <w:rFonts w:hint="eastAsia" w:ascii="仿宋_GB2312" w:hAnsi="仿宋_GB2312" w:eastAsia="仿宋_GB2312" w:cs="仿宋_GB2312"/>
          <w:sz w:val="24"/>
        </w:rPr>
        <w:tab/>
      </w:r>
      <w:r>
        <w:rPr>
          <w:rFonts w:hint="eastAsia" w:ascii="仿宋_GB2312" w:hAnsi="仿宋_GB2312" w:eastAsia="仿宋_GB2312" w:cs="仿宋_GB2312"/>
          <w:sz w:val="24"/>
        </w:rPr>
        <w:t>物理演示实验台</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72</w:t>
      </w:r>
      <w:r>
        <w:rPr>
          <w:rFonts w:hint="eastAsia" w:ascii="仿宋_GB2312" w:hAnsi="仿宋_GB2312" w:eastAsia="仿宋_GB2312" w:cs="仿宋_GB2312"/>
          <w:sz w:val="24"/>
        </w:rPr>
        <w:tab/>
      </w:r>
      <w:r>
        <w:rPr>
          <w:rFonts w:hint="eastAsia" w:ascii="仿宋_GB2312" w:hAnsi="仿宋_GB2312" w:eastAsia="仿宋_GB2312" w:cs="仿宋_GB2312"/>
          <w:sz w:val="24"/>
        </w:rPr>
        <w:t>抽屉式壁柜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73</w:t>
      </w:r>
      <w:r>
        <w:rPr>
          <w:rFonts w:hint="eastAsia" w:ascii="仿宋_GB2312" w:hAnsi="仿宋_GB2312" w:eastAsia="仿宋_GB2312" w:cs="仿宋_GB2312"/>
          <w:sz w:val="24"/>
        </w:rPr>
        <w:tab/>
      </w:r>
      <w:r>
        <w:rPr>
          <w:rFonts w:hint="eastAsia" w:ascii="仿宋_GB2312" w:hAnsi="仿宋_GB2312" w:eastAsia="仿宋_GB2312" w:cs="仿宋_GB2312"/>
          <w:sz w:val="24"/>
        </w:rPr>
        <w:t>抽屉式壁柜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74</w:t>
      </w:r>
      <w:r>
        <w:rPr>
          <w:rFonts w:hint="eastAsia" w:ascii="仿宋_GB2312" w:hAnsi="仿宋_GB2312" w:eastAsia="仿宋_GB2312" w:cs="仿宋_GB2312"/>
          <w:sz w:val="24"/>
        </w:rPr>
        <w:tab/>
      </w:r>
      <w:r>
        <w:rPr>
          <w:rFonts w:hint="eastAsia" w:ascii="仿宋_GB2312" w:hAnsi="仿宋_GB2312" w:eastAsia="仿宋_GB2312" w:cs="仿宋_GB2312"/>
          <w:sz w:val="24"/>
        </w:rPr>
        <w:t>抽屉式壁柜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75</w:t>
      </w:r>
      <w:r>
        <w:rPr>
          <w:rFonts w:hint="eastAsia" w:ascii="仿宋_GB2312" w:hAnsi="仿宋_GB2312" w:eastAsia="仿宋_GB2312" w:cs="仿宋_GB2312"/>
          <w:sz w:val="24"/>
        </w:rPr>
        <w:tab/>
      </w:r>
      <w:r>
        <w:rPr>
          <w:rFonts w:hint="eastAsia" w:ascii="仿宋_GB2312" w:hAnsi="仿宋_GB2312" w:eastAsia="仿宋_GB2312" w:cs="仿宋_GB2312"/>
          <w:sz w:val="24"/>
        </w:rPr>
        <w:t>边台</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76</w:t>
      </w:r>
      <w:r>
        <w:rPr>
          <w:rFonts w:hint="eastAsia" w:ascii="仿宋_GB2312" w:hAnsi="仿宋_GB2312" w:eastAsia="仿宋_GB2312" w:cs="仿宋_GB2312"/>
          <w:sz w:val="24"/>
        </w:rPr>
        <w:tab/>
      </w:r>
      <w:r>
        <w:rPr>
          <w:rFonts w:hint="eastAsia" w:ascii="仿宋_GB2312" w:hAnsi="仿宋_GB2312" w:eastAsia="仿宋_GB2312" w:cs="仿宋_GB2312"/>
          <w:sz w:val="24"/>
        </w:rPr>
        <w:t>能源供给装置</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77</w:t>
      </w:r>
      <w:r>
        <w:rPr>
          <w:rFonts w:hint="eastAsia" w:ascii="仿宋_GB2312" w:hAnsi="仿宋_GB2312" w:eastAsia="仿宋_GB2312" w:cs="仿宋_GB2312"/>
          <w:sz w:val="24"/>
        </w:rPr>
        <w:tab/>
      </w:r>
      <w:r>
        <w:rPr>
          <w:rFonts w:hint="eastAsia" w:ascii="仿宋_GB2312" w:hAnsi="仿宋_GB2312" w:eastAsia="仿宋_GB2312" w:cs="仿宋_GB2312"/>
          <w:sz w:val="24"/>
        </w:rPr>
        <w:t>智能平板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78</w:t>
      </w:r>
      <w:r>
        <w:rPr>
          <w:rFonts w:hint="eastAsia" w:ascii="仿宋_GB2312" w:hAnsi="仿宋_GB2312" w:eastAsia="仿宋_GB2312" w:cs="仿宋_GB2312"/>
          <w:sz w:val="24"/>
        </w:rPr>
        <w:tab/>
      </w:r>
      <w:r>
        <w:rPr>
          <w:rFonts w:hint="eastAsia" w:ascii="仿宋_GB2312" w:hAnsi="仿宋_GB2312" w:eastAsia="仿宋_GB2312" w:cs="仿宋_GB2312"/>
          <w:sz w:val="24"/>
        </w:rPr>
        <w:t>书写板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79</w:t>
      </w:r>
      <w:r>
        <w:rPr>
          <w:rFonts w:hint="eastAsia" w:ascii="仿宋_GB2312" w:hAnsi="仿宋_GB2312" w:eastAsia="仿宋_GB2312" w:cs="仿宋_GB2312"/>
          <w:sz w:val="24"/>
        </w:rPr>
        <w:tab/>
      </w:r>
      <w:r>
        <w:rPr>
          <w:rFonts w:hint="eastAsia" w:ascii="仿宋_GB2312" w:hAnsi="仿宋_GB2312" w:eastAsia="仿宋_GB2312" w:cs="仿宋_GB2312"/>
          <w:sz w:val="24"/>
        </w:rPr>
        <w:t>文化布展</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80</w:t>
      </w:r>
      <w:r>
        <w:rPr>
          <w:rFonts w:hint="eastAsia" w:ascii="仿宋_GB2312" w:hAnsi="仿宋_GB2312" w:eastAsia="仿宋_GB2312" w:cs="仿宋_GB2312"/>
          <w:sz w:val="24"/>
        </w:rPr>
        <w:tab/>
      </w:r>
      <w:r>
        <w:rPr>
          <w:rFonts w:hint="eastAsia" w:ascii="仿宋_GB2312" w:hAnsi="仿宋_GB2312" w:eastAsia="仿宋_GB2312" w:cs="仿宋_GB2312"/>
          <w:sz w:val="24"/>
        </w:rPr>
        <w:t>知识窗帘</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81</w:t>
      </w:r>
      <w:r>
        <w:rPr>
          <w:rFonts w:hint="eastAsia" w:ascii="仿宋_GB2312" w:hAnsi="仿宋_GB2312" w:eastAsia="仿宋_GB2312" w:cs="仿宋_GB2312"/>
          <w:sz w:val="24"/>
        </w:rPr>
        <w:tab/>
      </w:r>
      <w:r>
        <w:rPr>
          <w:rFonts w:hint="eastAsia" w:ascii="仿宋_GB2312" w:hAnsi="仿宋_GB2312" w:eastAsia="仿宋_GB2312" w:cs="仿宋_GB2312"/>
          <w:sz w:val="24"/>
        </w:rPr>
        <w:t>超导量子悬浮（圆盘测速）</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82</w:t>
      </w:r>
      <w:r>
        <w:rPr>
          <w:rFonts w:hint="eastAsia" w:ascii="仿宋_GB2312" w:hAnsi="仿宋_GB2312" w:eastAsia="仿宋_GB2312" w:cs="仿宋_GB2312"/>
          <w:sz w:val="24"/>
        </w:rPr>
        <w:tab/>
      </w:r>
      <w:r>
        <w:rPr>
          <w:rFonts w:hint="eastAsia" w:ascii="仿宋_GB2312" w:hAnsi="仿宋_GB2312" w:eastAsia="仿宋_GB2312" w:cs="仿宋_GB2312"/>
          <w:sz w:val="24"/>
        </w:rPr>
        <w:t>纹影成像</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83</w:t>
      </w:r>
      <w:r>
        <w:rPr>
          <w:rFonts w:hint="eastAsia" w:ascii="仿宋_GB2312" w:hAnsi="仿宋_GB2312" w:eastAsia="仿宋_GB2312" w:cs="仿宋_GB2312"/>
          <w:sz w:val="24"/>
        </w:rPr>
        <w:tab/>
      </w:r>
      <w:r>
        <w:rPr>
          <w:rFonts w:hint="eastAsia" w:ascii="仿宋_GB2312" w:hAnsi="仿宋_GB2312" w:eastAsia="仿宋_GB2312" w:cs="仿宋_GB2312"/>
          <w:sz w:val="24"/>
        </w:rPr>
        <w:t>趣味物理展品</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84</w:t>
      </w:r>
      <w:r>
        <w:rPr>
          <w:rFonts w:hint="eastAsia" w:ascii="仿宋_GB2312" w:hAnsi="仿宋_GB2312" w:eastAsia="仿宋_GB2312" w:cs="仿宋_GB2312"/>
          <w:sz w:val="24"/>
        </w:rPr>
        <w:tab/>
      </w:r>
      <w:r>
        <w:rPr>
          <w:rFonts w:hint="eastAsia" w:ascii="仿宋_GB2312" w:hAnsi="仿宋_GB2312" w:eastAsia="仿宋_GB2312" w:cs="仿宋_GB2312"/>
          <w:sz w:val="24"/>
        </w:rPr>
        <w:t>超导楞次定律</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85</w:t>
      </w:r>
      <w:r>
        <w:rPr>
          <w:rFonts w:hint="eastAsia" w:ascii="仿宋_GB2312" w:hAnsi="仿宋_GB2312" w:eastAsia="仿宋_GB2312" w:cs="仿宋_GB2312"/>
          <w:sz w:val="24"/>
        </w:rPr>
        <w:tab/>
      </w:r>
      <w:r>
        <w:rPr>
          <w:rFonts w:hint="eastAsia" w:ascii="仿宋_GB2312" w:hAnsi="仿宋_GB2312" w:eastAsia="仿宋_GB2312" w:cs="仿宋_GB2312"/>
          <w:sz w:val="24"/>
        </w:rPr>
        <w:t>碳晶板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86</w:t>
      </w:r>
      <w:r>
        <w:rPr>
          <w:rFonts w:hint="eastAsia" w:ascii="仿宋_GB2312" w:hAnsi="仿宋_GB2312" w:eastAsia="仿宋_GB2312" w:cs="仿宋_GB2312"/>
          <w:sz w:val="24"/>
        </w:rPr>
        <w:tab/>
      </w:r>
      <w:r>
        <w:rPr>
          <w:rFonts w:hint="eastAsia" w:ascii="仿宋_GB2312" w:hAnsi="仿宋_GB2312" w:eastAsia="仿宋_GB2312" w:cs="仿宋_GB2312"/>
          <w:sz w:val="24"/>
        </w:rPr>
        <w:t>套装门</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87</w:t>
      </w:r>
      <w:r>
        <w:rPr>
          <w:rFonts w:hint="eastAsia" w:ascii="仿宋_GB2312" w:hAnsi="仿宋_GB2312" w:eastAsia="仿宋_GB2312" w:cs="仿宋_GB2312"/>
          <w:sz w:val="24"/>
        </w:rPr>
        <w:tab/>
      </w:r>
      <w:r>
        <w:rPr>
          <w:rFonts w:hint="eastAsia" w:ascii="仿宋_GB2312" w:hAnsi="仿宋_GB2312" w:eastAsia="仿宋_GB2312" w:cs="仿宋_GB2312"/>
          <w:sz w:val="24"/>
        </w:rPr>
        <w:t>筒灯</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88</w:t>
      </w:r>
      <w:r>
        <w:rPr>
          <w:rFonts w:hint="eastAsia" w:ascii="仿宋_GB2312" w:hAnsi="仿宋_GB2312" w:eastAsia="仿宋_GB2312" w:cs="仿宋_GB2312"/>
          <w:sz w:val="24"/>
        </w:rPr>
        <w:tab/>
      </w:r>
      <w:r>
        <w:rPr>
          <w:rFonts w:hint="eastAsia" w:ascii="仿宋_GB2312" w:hAnsi="仿宋_GB2312" w:eastAsia="仿宋_GB2312" w:cs="仿宋_GB2312"/>
          <w:sz w:val="24"/>
        </w:rPr>
        <w:t>条形黑板吊灯</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89</w:t>
      </w:r>
      <w:r>
        <w:rPr>
          <w:rFonts w:hint="eastAsia" w:ascii="仿宋_GB2312" w:hAnsi="仿宋_GB2312" w:eastAsia="仿宋_GB2312" w:cs="仿宋_GB2312"/>
          <w:sz w:val="24"/>
        </w:rPr>
        <w:tab/>
      </w:r>
      <w:r>
        <w:rPr>
          <w:rFonts w:hint="eastAsia" w:ascii="仿宋_GB2312" w:hAnsi="仿宋_GB2312" w:eastAsia="仿宋_GB2312" w:cs="仿宋_GB2312"/>
          <w:sz w:val="24"/>
        </w:rPr>
        <w:t>环境改造</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竞赛工作室（401）</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90</w:t>
      </w:r>
      <w:r>
        <w:rPr>
          <w:rFonts w:hint="eastAsia" w:ascii="仿宋_GB2312" w:hAnsi="仿宋_GB2312" w:eastAsia="仿宋_GB2312" w:cs="仿宋_GB2312"/>
          <w:sz w:val="24"/>
        </w:rPr>
        <w:tab/>
      </w:r>
      <w:r>
        <w:rPr>
          <w:rFonts w:hint="eastAsia" w:ascii="仿宋_GB2312" w:hAnsi="仿宋_GB2312" w:eastAsia="仿宋_GB2312" w:cs="仿宋_GB2312"/>
          <w:sz w:val="24"/>
        </w:rPr>
        <w:t>单人工作台</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91</w:t>
      </w:r>
      <w:r>
        <w:rPr>
          <w:rFonts w:hint="eastAsia" w:ascii="仿宋_GB2312" w:hAnsi="仿宋_GB2312" w:eastAsia="仿宋_GB2312" w:cs="仿宋_GB2312"/>
          <w:sz w:val="24"/>
        </w:rPr>
        <w:tab/>
      </w:r>
      <w:r>
        <w:rPr>
          <w:rFonts w:hint="eastAsia" w:ascii="仿宋_GB2312" w:hAnsi="仿宋_GB2312" w:eastAsia="仿宋_GB2312" w:cs="仿宋_GB2312"/>
          <w:sz w:val="24"/>
        </w:rPr>
        <w:t>工作椅</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92</w:t>
      </w:r>
      <w:r>
        <w:rPr>
          <w:rFonts w:hint="eastAsia" w:ascii="仿宋_GB2312" w:hAnsi="仿宋_GB2312" w:eastAsia="仿宋_GB2312" w:cs="仿宋_GB2312"/>
          <w:sz w:val="24"/>
        </w:rPr>
        <w:tab/>
      </w:r>
      <w:r>
        <w:rPr>
          <w:rFonts w:hint="eastAsia" w:ascii="仿宋_GB2312" w:hAnsi="仿宋_GB2312" w:eastAsia="仿宋_GB2312" w:cs="仿宋_GB2312"/>
          <w:sz w:val="24"/>
        </w:rPr>
        <w:t>吧台</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93</w:t>
      </w:r>
      <w:r>
        <w:rPr>
          <w:rFonts w:hint="eastAsia" w:ascii="仿宋_GB2312" w:hAnsi="仿宋_GB2312" w:eastAsia="仿宋_GB2312" w:cs="仿宋_GB2312"/>
          <w:sz w:val="24"/>
        </w:rPr>
        <w:tab/>
      </w:r>
      <w:r>
        <w:rPr>
          <w:rFonts w:hint="eastAsia" w:ascii="仿宋_GB2312" w:hAnsi="仿宋_GB2312" w:eastAsia="仿宋_GB2312" w:cs="仿宋_GB2312"/>
          <w:sz w:val="24"/>
        </w:rPr>
        <w:t>能源供给装置</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94</w:t>
      </w:r>
      <w:r>
        <w:rPr>
          <w:rFonts w:hint="eastAsia" w:ascii="仿宋_GB2312" w:hAnsi="仿宋_GB2312" w:eastAsia="仿宋_GB2312" w:cs="仿宋_GB2312"/>
          <w:sz w:val="24"/>
        </w:rPr>
        <w:tab/>
      </w:r>
      <w:r>
        <w:rPr>
          <w:rFonts w:hint="eastAsia" w:ascii="仿宋_GB2312" w:hAnsi="仿宋_GB2312" w:eastAsia="仿宋_GB2312" w:cs="仿宋_GB2312"/>
          <w:sz w:val="24"/>
        </w:rPr>
        <w:t>仪器柜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95</w:t>
      </w:r>
      <w:r>
        <w:rPr>
          <w:rFonts w:hint="eastAsia" w:ascii="仿宋_GB2312" w:hAnsi="仿宋_GB2312" w:eastAsia="仿宋_GB2312" w:cs="仿宋_GB2312"/>
          <w:sz w:val="24"/>
        </w:rPr>
        <w:tab/>
      </w:r>
      <w:r>
        <w:rPr>
          <w:rFonts w:hint="eastAsia" w:ascii="仿宋_GB2312" w:hAnsi="仿宋_GB2312" w:eastAsia="仿宋_GB2312" w:cs="仿宋_GB2312"/>
          <w:sz w:val="24"/>
        </w:rPr>
        <w:t>小研讨桌</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96</w:t>
      </w:r>
      <w:r>
        <w:rPr>
          <w:rFonts w:hint="eastAsia" w:ascii="仿宋_GB2312" w:hAnsi="仿宋_GB2312" w:eastAsia="仿宋_GB2312" w:cs="仿宋_GB2312"/>
          <w:sz w:val="24"/>
        </w:rPr>
        <w:tab/>
      </w:r>
      <w:r>
        <w:rPr>
          <w:rFonts w:hint="eastAsia" w:ascii="仿宋_GB2312" w:hAnsi="仿宋_GB2312" w:eastAsia="仿宋_GB2312" w:cs="仿宋_GB2312"/>
          <w:sz w:val="24"/>
        </w:rPr>
        <w:t>研讨椅</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97</w:t>
      </w:r>
      <w:r>
        <w:rPr>
          <w:rFonts w:hint="eastAsia" w:ascii="仿宋_GB2312" w:hAnsi="仿宋_GB2312" w:eastAsia="仿宋_GB2312" w:cs="仿宋_GB2312"/>
          <w:sz w:val="24"/>
        </w:rPr>
        <w:tab/>
      </w:r>
      <w:r>
        <w:rPr>
          <w:rFonts w:hint="eastAsia" w:ascii="仿宋_GB2312" w:hAnsi="仿宋_GB2312" w:eastAsia="仿宋_GB2312" w:cs="仿宋_GB2312"/>
          <w:sz w:val="24"/>
        </w:rPr>
        <w:t>茶几</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98</w:t>
      </w:r>
      <w:r>
        <w:rPr>
          <w:rFonts w:hint="eastAsia" w:ascii="仿宋_GB2312" w:hAnsi="仿宋_GB2312" w:eastAsia="仿宋_GB2312" w:cs="仿宋_GB2312"/>
          <w:sz w:val="24"/>
        </w:rPr>
        <w:tab/>
      </w:r>
      <w:r>
        <w:rPr>
          <w:rFonts w:hint="eastAsia" w:ascii="仿宋_GB2312" w:hAnsi="仿宋_GB2312" w:eastAsia="仿宋_GB2312" w:cs="仿宋_GB2312"/>
          <w:sz w:val="24"/>
        </w:rPr>
        <w:t>窗帘</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99</w:t>
      </w:r>
      <w:r>
        <w:rPr>
          <w:rFonts w:hint="eastAsia" w:ascii="仿宋_GB2312" w:hAnsi="仿宋_GB2312" w:eastAsia="仿宋_GB2312" w:cs="仿宋_GB2312"/>
          <w:sz w:val="24"/>
        </w:rPr>
        <w:tab/>
      </w:r>
      <w:r>
        <w:rPr>
          <w:rFonts w:hint="eastAsia" w:ascii="仿宋_GB2312" w:hAnsi="仿宋_GB2312" w:eastAsia="仿宋_GB2312" w:cs="仿宋_GB2312"/>
          <w:sz w:val="24"/>
        </w:rPr>
        <w:t>置物架</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100</w:t>
      </w:r>
      <w:r>
        <w:rPr>
          <w:rFonts w:hint="eastAsia" w:ascii="仿宋_GB2312" w:hAnsi="仿宋_GB2312" w:eastAsia="仿宋_GB2312" w:cs="仿宋_GB2312"/>
          <w:sz w:val="24"/>
        </w:rPr>
        <w:tab/>
      </w:r>
      <w:r>
        <w:rPr>
          <w:rFonts w:hint="eastAsia" w:ascii="仿宋_GB2312" w:hAnsi="仿宋_GB2312" w:eastAsia="仿宋_GB2312" w:cs="仿宋_GB2312"/>
          <w:sz w:val="24"/>
        </w:rPr>
        <w:t>墙裙制作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101</w:t>
      </w:r>
      <w:r>
        <w:rPr>
          <w:rFonts w:hint="eastAsia" w:ascii="仿宋_GB2312" w:hAnsi="仿宋_GB2312" w:eastAsia="仿宋_GB2312" w:cs="仿宋_GB2312"/>
          <w:sz w:val="24"/>
        </w:rPr>
        <w:tab/>
      </w:r>
      <w:r>
        <w:rPr>
          <w:rFonts w:hint="eastAsia" w:ascii="仿宋_GB2312" w:hAnsi="仿宋_GB2312" w:eastAsia="仿宋_GB2312" w:cs="仿宋_GB2312"/>
          <w:sz w:val="24"/>
        </w:rPr>
        <w:t>套装门</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102</w:t>
      </w:r>
      <w:r>
        <w:rPr>
          <w:rFonts w:hint="eastAsia" w:ascii="仿宋_GB2312" w:hAnsi="仿宋_GB2312" w:eastAsia="仿宋_GB2312" w:cs="仿宋_GB2312"/>
          <w:sz w:val="24"/>
        </w:rPr>
        <w:tab/>
      </w:r>
      <w:r>
        <w:rPr>
          <w:rFonts w:hint="eastAsia" w:ascii="仿宋_GB2312" w:hAnsi="仿宋_GB2312" w:eastAsia="仿宋_GB2312" w:cs="仿宋_GB2312"/>
          <w:sz w:val="24"/>
        </w:rPr>
        <w:t>铝扣板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103</w:t>
      </w:r>
      <w:r>
        <w:rPr>
          <w:rFonts w:hint="eastAsia" w:ascii="仿宋_GB2312" w:hAnsi="仿宋_GB2312" w:eastAsia="仿宋_GB2312" w:cs="仿宋_GB2312"/>
          <w:sz w:val="24"/>
        </w:rPr>
        <w:tab/>
      </w:r>
      <w:r>
        <w:rPr>
          <w:rFonts w:hint="eastAsia" w:ascii="仿宋_GB2312" w:hAnsi="仿宋_GB2312" w:eastAsia="仿宋_GB2312" w:cs="仿宋_GB2312"/>
          <w:sz w:val="24"/>
        </w:rPr>
        <w:t>平板灯</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104</w:t>
      </w:r>
      <w:r>
        <w:rPr>
          <w:rFonts w:hint="eastAsia" w:ascii="仿宋_GB2312" w:hAnsi="仿宋_GB2312" w:eastAsia="仿宋_GB2312" w:cs="仿宋_GB2312"/>
          <w:sz w:val="24"/>
        </w:rPr>
        <w:tab/>
      </w:r>
      <w:r>
        <w:rPr>
          <w:rFonts w:hint="eastAsia" w:ascii="仿宋_GB2312" w:hAnsi="仿宋_GB2312" w:eastAsia="仿宋_GB2312" w:cs="仿宋_GB2312"/>
          <w:sz w:val="24"/>
        </w:rPr>
        <w:t>环境改造</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准备室（408）</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105</w:t>
      </w:r>
      <w:r>
        <w:rPr>
          <w:rFonts w:hint="eastAsia" w:ascii="仿宋_GB2312" w:hAnsi="仿宋_GB2312" w:eastAsia="仿宋_GB2312" w:cs="仿宋_GB2312"/>
          <w:sz w:val="24"/>
        </w:rPr>
        <w:tab/>
      </w:r>
      <w:r>
        <w:rPr>
          <w:rFonts w:hint="eastAsia" w:ascii="仿宋_GB2312" w:hAnsi="仿宋_GB2312" w:eastAsia="仿宋_GB2312" w:cs="仿宋_GB2312"/>
          <w:sz w:val="24"/>
        </w:rPr>
        <w:t>仪器柜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106</w:t>
      </w:r>
      <w:r>
        <w:rPr>
          <w:rFonts w:hint="eastAsia" w:ascii="仿宋_GB2312" w:hAnsi="仿宋_GB2312" w:eastAsia="仿宋_GB2312" w:cs="仿宋_GB2312"/>
          <w:sz w:val="24"/>
        </w:rPr>
        <w:tab/>
      </w:r>
      <w:r>
        <w:rPr>
          <w:rFonts w:hint="eastAsia" w:ascii="仿宋_GB2312" w:hAnsi="仿宋_GB2312" w:eastAsia="仿宋_GB2312" w:cs="仿宋_GB2312"/>
          <w:sz w:val="24"/>
        </w:rPr>
        <w:t>靠边仪器柜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107</w:t>
      </w:r>
      <w:r>
        <w:rPr>
          <w:rFonts w:hint="eastAsia" w:ascii="仿宋_GB2312" w:hAnsi="仿宋_GB2312" w:eastAsia="仿宋_GB2312" w:cs="仿宋_GB2312"/>
          <w:sz w:val="24"/>
        </w:rPr>
        <w:tab/>
      </w:r>
      <w:r>
        <w:rPr>
          <w:rFonts w:hint="eastAsia" w:ascii="仿宋_GB2312" w:hAnsi="仿宋_GB2312" w:eastAsia="仿宋_GB2312" w:cs="仿宋_GB2312"/>
          <w:sz w:val="24"/>
        </w:rPr>
        <w:t>靠边仪器柜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108</w:t>
      </w:r>
      <w:r>
        <w:rPr>
          <w:rFonts w:hint="eastAsia" w:ascii="仿宋_GB2312" w:hAnsi="仿宋_GB2312" w:eastAsia="仿宋_GB2312" w:cs="仿宋_GB2312"/>
          <w:sz w:val="24"/>
        </w:rPr>
        <w:tab/>
      </w:r>
      <w:r>
        <w:rPr>
          <w:rFonts w:hint="eastAsia" w:ascii="仿宋_GB2312" w:hAnsi="仿宋_GB2312" w:eastAsia="仿宋_GB2312" w:cs="仿宋_GB2312"/>
          <w:sz w:val="24"/>
        </w:rPr>
        <w:t>加大仪器柜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109</w:t>
      </w:r>
      <w:r>
        <w:rPr>
          <w:rFonts w:hint="eastAsia" w:ascii="仿宋_GB2312" w:hAnsi="仿宋_GB2312" w:eastAsia="仿宋_GB2312" w:cs="仿宋_GB2312"/>
          <w:sz w:val="24"/>
        </w:rPr>
        <w:tab/>
      </w:r>
      <w:r>
        <w:rPr>
          <w:rFonts w:hint="eastAsia" w:ascii="仿宋_GB2312" w:hAnsi="仿宋_GB2312" w:eastAsia="仿宋_GB2312" w:cs="仿宋_GB2312"/>
          <w:sz w:val="24"/>
        </w:rPr>
        <w:t>壁柜1</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110</w:t>
      </w:r>
      <w:r>
        <w:rPr>
          <w:rFonts w:hint="eastAsia" w:ascii="仿宋_GB2312" w:hAnsi="仿宋_GB2312" w:eastAsia="仿宋_GB2312" w:cs="仿宋_GB2312"/>
          <w:sz w:val="24"/>
        </w:rPr>
        <w:tab/>
      </w:r>
      <w:r>
        <w:rPr>
          <w:rFonts w:hint="eastAsia" w:ascii="仿宋_GB2312" w:hAnsi="仿宋_GB2312" w:eastAsia="仿宋_GB2312" w:cs="仿宋_GB2312"/>
          <w:sz w:val="24"/>
        </w:rPr>
        <w:t>壁柜2</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rPr>
        <w:tab/>
      </w:r>
      <w:r>
        <w:rPr>
          <w:rFonts w:hint="eastAsia" w:ascii="仿宋_GB2312" w:hAnsi="仿宋_GB2312" w:eastAsia="仿宋_GB2312" w:cs="仿宋_GB2312"/>
          <w:sz w:val="24"/>
        </w:rPr>
        <w:t>水台套装</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112</w:t>
      </w:r>
      <w:r>
        <w:rPr>
          <w:rFonts w:hint="eastAsia" w:ascii="仿宋_GB2312" w:hAnsi="仿宋_GB2312" w:eastAsia="仿宋_GB2312" w:cs="仿宋_GB2312"/>
          <w:sz w:val="24"/>
        </w:rPr>
        <w:tab/>
      </w:r>
      <w:r>
        <w:rPr>
          <w:rFonts w:hint="eastAsia" w:ascii="仿宋_GB2312" w:hAnsi="仿宋_GB2312" w:eastAsia="仿宋_GB2312" w:cs="仿宋_GB2312"/>
          <w:sz w:val="24"/>
        </w:rPr>
        <w:t>准备台</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113</w:t>
      </w:r>
      <w:r>
        <w:rPr>
          <w:rFonts w:hint="eastAsia" w:ascii="仿宋_GB2312" w:hAnsi="仿宋_GB2312" w:eastAsia="仿宋_GB2312" w:cs="仿宋_GB2312"/>
          <w:sz w:val="24"/>
        </w:rPr>
        <w:tab/>
      </w:r>
      <w:r>
        <w:rPr>
          <w:rFonts w:hint="eastAsia" w:ascii="仿宋_GB2312" w:hAnsi="仿宋_GB2312" w:eastAsia="仿宋_GB2312" w:cs="仿宋_GB2312"/>
          <w:sz w:val="24"/>
        </w:rPr>
        <w:t>能源供给装置</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114</w:t>
      </w:r>
      <w:r>
        <w:rPr>
          <w:rFonts w:hint="eastAsia" w:ascii="仿宋_GB2312" w:hAnsi="仿宋_GB2312" w:eastAsia="仿宋_GB2312" w:cs="仿宋_GB2312"/>
          <w:sz w:val="24"/>
        </w:rPr>
        <w:tab/>
      </w:r>
      <w:r>
        <w:rPr>
          <w:rFonts w:hint="eastAsia" w:ascii="仿宋_GB2312" w:hAnsi="仿宋_GB2312" w:eastAsia="仿宋_GB2312" w:cs="仿宋_GB2312"/>
          <w:sz w:val="24"/>
        </w:rPr>
        <w:t>窗帘</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115</w:t>
      </w:r>
      <w:r>
        <w:rPr>
          <w:rFonts w:hint="eastAsia" w:ascii="仿宋_GB2312" w:hAnsi="仿宋_GB2312" w:eastAsia="仿宋_GB2312" w:cs="仿宋_GB2312"/>
          <w:sz w:val="24"/>
        </w:rPr>
        <w:tab/>
      </w:r>
      <w:r>
        <w:rPr>
          <w:rFonts w:hint="eastAsia" w:ascii="仿宋_GB2312" w:hAnsi="仿宋_GB2312" w:eastAsia="仿宋_GB2312" w:cs="仿宋_GB2312"/>
          <w:sz w:val="24"/>
        </w:rPr>
        <w:t>套装门</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116</w:t>
      </w:r>
      <w:r>
        <w:rPr>
          <w:rFonts w:hint="eastAsia" w:ascii="仿宋_GB2312" w:hAnsi="仿宋_GB2312" w:eastAsia="仿宋_GB2312" w:cs="仿宋_GB2312"/>
          <w:sz w:val="24"/>
        </w:rPr>
        <w:tab/>
      </w:r>
      <w:r>
        <w:rPr>
          <w:rFonts w:hint="eastAsia" w:ascii="仿宋_GB2312" w:hAnsi="仿宋_GB2312" w:eastAsia="仿宋_GB2312" w:cs="仿宋_GB2312"/>
          <w:sz w:val="24"/>
        </w:rPr>
        <w:t>铝扣板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117</w:t>
      </w:r>
      <w:r>
        <w:rPr>
          <w:rFonts w:hint="eastAsia" w:ascii="仿宋_GB2312" w:hAnsi="仿宋_GB2312" w:eastAsia="仿宋_GB2312" w:cs="仿宋_GB2312"/>
          <w:sz w:val="24"/>
        </w:rPr>
        <w:tab/>
      </w:r>
      <w:r>
        <w:rPr>
          <w:rFonts w:hint="eastAsia" w:ascii="仿宋_GB2312" w:hAnsi="仿宋_GB2312" w:eastAsia="仿宋_GB2312" w:cs="仿宋_GB2312"/>
          <w:sz w:val="24"/>
        </w:rPr>
        <w:t>平板灯</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118</w:t>
      </w:r>
      <w:r>
        <w:rPr>
          <w:rFonts w:hint="eastAsia" w:ascii="仿宋_GB2312" w:hAnsi="仿宋_GB2312" w:eastAsia="仿宋_GB2312" w:cs="仿宋_GB2312"/>
          <w:sz w:val="24"/>
        </w:rPr>
        <w:tab/>
      </w:r>
      <w:r>
        <w:rPr>
          <w:rFonts w:hint="eastAsia" w:ascii="仿宋_GB2312" w:hAnsi="仿宋_GB2312" w:eastAsia="仿宋_GB2312" w:cs="仿宋_GB2312"/>
          <w:sz w:val="24"/>
        </w:rPr>
        <w:t>环境改造</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物理教研室（413）</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119</w:t>
      </w:r>
      <w:r>
        <w:rPr>
          <w:rFonts w:hint="eastAsia" w:ascii="仿宋_GB2312" w:hAnsi="仿宋_GB2312" w:eastAsia="仿宋_GB2312" w:cs="仿宋_GB2312"/>
          <w:sz w:val="24"/>
        </w:rPr>
        <w:tab/>
      </w:r>
      <w:r>
        <w:rPr>
          <w:rFonts w:hint="eastAsia" w:ascii="仿宋_GB2312" w:hAnsi="仿宋_GB2312" w:eastAsia="仿宋_GB2312" w:cs="仿宋_GB2312"/>
          <w:sz w:val="24"/>
        </w:rPr>
        <w:t>存储柜1</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120</w:t>
      </w:r>
      <w:r>
        <w:rPr>
          <w:rFonts w:hint="eastAsia" w:ascii="仿宋_GB2312" w:hAnsi="仿宋_GB2312" w:eastAsia="仿宋_GB2312" w:cs="仿宋_GB2312"/>
          <w:sz w:val="24"/>
        </w:rPr>
        <w:tab/>
      </w:r>
      <w:r>
        <w:rPr>
          <w:rFonts w:hint="eastAsia" w:ascii="仿宋_GB2312" w:hAnsi="仿宋_GB2312" w:eastAsia="仿宋_GB2312" w:cs="仿宋_GB2312"/>
          <w:sz w:val="24"/>
        </w:rPr>
        <w:t>存储柜2</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121</w:t>
      </w:r>
      <w:r>
        <w:rPr>
          <w:rFonts w:hint="eastAsia" w:ascii="仿宋_GB2312" w:hAnsi="仿宋_GB2312" w:eastAsia="仿宋_GB2312" w:cs="仿宋_GB2312"/>
          <w:sz w:val="24"/>
        </w:rPr>
        <w:tab/>
      </w:r>
      <w:r>
        <w:rPr>
          <w:rFonts w:hint="eastAsia" w:ascii="仿宋_GB2312" w:hAnsi="仿宋_GB2312" w:eastAsia="仿宋_GB2312" w:cs="仿宋_GB2312"/>
          <w:sz w:val="24"/>
        </w:rPr>
        <w:t>水槽套装</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122</w:t>
      </w:r>
      <w:r>
        <w:rPr>
          <w:rFonts w:hint="eastAsia" w:ascii="仿宋_GB2312" w:hAnsi="仿宋_GB2312" w:eastAsia="仿宋_GB2312" w:cs="仿宋_GB2312"/>
          <w:sz w:val="24"/>
        </w:rPr>
        <w:tab/>
      </w:r>
      <w:r>
        <w:rPr>
          <w:rFonts w:hint="eastAsia" w:ascii="仿宋_GB2312" w:hAnsi="仿宋_GB2312" w:eastAsia="仿宋_GB2312" w:cs="仿宋_GB2312"/>
          <w:sz w:val="24"/>
        </w:rPr>
        <w:t>吧台</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123</w:t>
      </w:r>
      <w:r>
        <w:rPr>
          <w:rFonts w:hint="eastAsia" w:ascii="仿宋_GB2312" w:hAnsi="仿宋_GB2312" w:eastAsia="仿宋_GB2312" w:cs="仿宋_GB2312"/>
          <w:sz w:val="24"/>
        </w:rPr>
        <w:tab/>
      </w:r>
      <w:r>
        <w:rPr>
          <w:rFonts w:hint="eastAsia" w:ascii="仿宋_GB2312" w:hAnsi="仿宋_GB2312" w:eastAsia="仿宋_GB2312" w:cs="仿宋_GB2312"/>
          <w:sz w:val="24"/>
        </w:rPr>
        <w:t>存储吊柜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124</w:t>
      </w:r>
      <w:r>
        <w:rPr>
          <w:rFonts w:hint="eastAsia" w:ascii="仿宋_GB2312" w:hAnsi="仿宋_GB2312" w:eastAsia="仿宋_GB2312" w:cs="仿宋_GB2312"/>
          <w:sz w:val="24"/>
        </w:rPr>
        <w:tab/>
      </w:r>
      <w:r>
        <w:rPr>
          <w:rFonts w:hint="eastAsia" w:ascii="仿宋_GB2312" w:hAnsi="仿宋_GB2312" w:eastAsia="仿宋_GB2312" w:cs="仿宋_GB2312"/>
          <w:sz w:val="24"/>
        </w:rPr>
        <w:t>窗帘</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125</w:t>
      </w:r>
      <w:r>
        <w:rPr>
          <w:rFonts w:hint="eastAsia" w:ascii="仿宋_GB2312" w:hAnsi="仿宋_GB2312" w:eastAsia="仿宋_GB2312" w:cs="仿宋_GB2312"/>
          <w:sz w:val="24"/>
        </w:rPr>
        <w:tab/>
      </w:r>
      <w:r>
        <w:rPr>
          <w:rFonts w:hint="eastAsia" w:ascii="仿宋_GB2312" w:hAnsi="仿宋_GB2312" w:eastAsia="仿宋_GB2312" w:cs="仿宋_GB2312"/>
          <w:sz w:val="24"/>
        </w:rPr>
        <w:t>墙裙制作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126</w:t>
      </w:r>
      <w:r>
        <w:rPr>
          <w:rFonts w:hint="eastAsia" w:ascii="仿宋_GB2312" w:hAnsi="仿宋_GB2312" w:eastAsia="仿宋_GB2312" w:cs="仿宋_GB2312"/>
          <w:sz w:val="24"/>
        </w:rPr>
        <w:tab/>
      </w:r>
      <w:r>
        <w:rPr>
          <w:rFonts w:hint="eastAsia" w:ascii="仿宋_GB2312" w:hAnsi="仿宋_GB2312" w:eastAsia="仿宋_GB2312" w:cs="仿宋_GB2312"/>
          <w:sz w:val="24"/>
        </w:rPr>
        <w:t>套装门</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127</w:t>
      </w:r>
      <w:r>
        <w:rPr>
          <w:rFonts w:hint="eastAsia" w:ascii="仿宋_GB2312" w:hAnsi="仿宋_GB2312" w:eastAsia="仿宋_GB2312" w:cs="仿宋_GB2312"/>
          <w:sz w:val="24"/>
        </w:rPr>
        <w:tab/>
      </w:r>
      <w:r>
        <w:rPr>
          <w:rFonts w:hint="eastAsia" w:ascii="仿宋_GB2312" w:hAnsi="仿宋_GB2312" w:eastAsia="仿宋_GB2312" w:cs="仿宋_GB2312"/>
          <w:sz w:val="24"/>
        </w:rPr>
        <w:t>双开套装门</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128</w:t>
      </w:r>
      <w:r>
        <w:rPr>
          <w:rFonts w:hint="eastAsia" w:ascii="仿宋_GB2312" w:hAnsi="仿宋_GB2312" w:eastAsia="仿宋_GB2312" w:cs="仿宋_GB2312"/>
          <w:sz w:val="24"/>
        </w:rPr>
        <w:tab/>
      </w:r>
      <w:r>
        <w:rPr>
          <w:rFonts w:hint="eastAsia" w:ascii="仿宋_GB2312" w:hAnsi="仿宋_GB2312" w:eastAsia="仿宋_GB2312" w:cs="仿宋_GB2312"/>
          <w:sz w:val="24"/>
        </w:rPr>
        <w:t>铝扣板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129</w:t>
      </w:r>
      <w:r>
        <w:rPr>
          <w:rFonts w:hint="eastAsia" w:ascii="仿宋_GB2312" w:hAnsi="仿宋_GB2312" w:eastAsia="仿宋_GB2312" w:cs="仿宋_GB2312"/>
          <w:sz w:val="24"/>
        </w:rPr>
        <w:tab/>
      </w:r>
      <w:r>
        <w:rPr>
          <w:rFonts w:hint="eastAsia" w:ascii="仿宋_GB2312" w:hAnsi="仿宋_GB2312" w:eastAsia="仿宋_GB2312" w:cs="仿宋_GB2312"/>
          <w:sz w:val="24"/>
        </w:rPr>
        <w:t>平板灯</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130</w:t>
      </w:r>
      <w:r>
        <w:rPr>
          <w:rFonts w:hint="eastAsia" w:ascii="仿宋_GB2312" w:hAnsi="仿宋_GB2312" w:eastAsia="仿宋_GB2312" w:cs="仿宋_GB2312"/>
          <w:sz w:val="24"/>
        </w:rPr>
        <w:tab/>
      </w:r>
      <w:r>
        <w:rPr>
          <w:rFonts w:hint="eastAsia" w:ascii="仿宋_GB2312" w:hAnsi="仿宋_GB2312" w:eastAsia="仿宋_GB2312" w:cs="仿宋_GB2312"/>
          <w:sz w:val="24"/>
        </w:rPr>
        <w:t>环境改造</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物理仪器室（410）</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131</w:t>
      </w:r>
      <w:r>
        <w:rPr>
          <w:rFonts w:hint="eastAsia" w:ascii="仿宋_GB2312" w:hAnsi="仿宋_GB2312" w:eastAsia="仿宋_GB2312" w:cs="仿宋_GB2312"/>
          <w:sz w:val="24"/>
        </w:rPr>
        <w:tab/>
      </w:r>
      <w:r>
        <w:rPr>
          <w:rFonts w:hint="eastAsia" w:ascii="仿宋_GB2312" w:hAnsi="仿宋_GB2312" w:eastAsia="仿宋_GB2312" w:cs="仿宋_GB2312"/>
          <w:sz w:val="24"/>
        </w:rPr>
        <w:t>仪器柜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132</w:t>
      </w:r>
      <w:r>
        <w:rPr>
          <w:rFonts w:hint="eastAsia" w:ascii="仿宋_GB2312" w:hAnsi="仿宋_GB2312" w:eastAsia="仿宋_GB2312" w:cs="仿宋_GB2312"/>
          <w:sz w:val="24"/>
        </w:rPr>
        <w:tab/>
      </w:r>
      <w:r>
        <w:rPr>
          <w:rFonts w:hint="eastAsia" w:ascii="仿宋_GB2312" w:hAnsi="仿宋_GB2312" w:eastAsia="仿宋_GB2312" w:cs="仿宋_GB2312"/>
          <w:sz w:val="24"/>
        </w:rPr>
        <w:t>加大仪器柜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133</w:t>
      </w:r>
      <w:r>
        <w:rPr>
          <w:rFonts w:hint="eastAsia" w:ascii="仿宋_GB2312" w:hAnsi="仿宋_GB2312" w:eastAsia="仿宋_GB2312" w:cs="仿宋_GB2312"/>
          <w:sz w:val="24"/>
        </w:rPr>
        <w:tab/>
      </w:r>
      <w:r>
        <w:rPr>
          <w:rFonts w:hint="eastAsia" w:ascii="仿宋_GB2312" w:hAnsi="仿宋_GB2312" w:eastAsia="仿宋_GB2312" w:cs="仿宋_GB2312"/>
          <w:sz w:val="24"/>
        </w:rPr>
        <w:t>靠边仪器柜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134</w:t>
      </w:r>
      <w:r>
        <w:rPr>
          <w:rFonts w:hint="eastAsia" w:ascii="仿宋_GB2312" w:hAnsi="仿宋_GB2312" w:eastAsia="仿宋_GB2312" w:cs="仿宋_GB2312"/>
          <w:sz w:val="24"/>
        </w:rPr>
        <w:tab/>
      </w:r>
      <w:r>
        <w:rPr>
          <w:rFonts w:hint="eastAsia" w:ascii="仿宋_GB2312" w:hAnsi="仿宋_GB2312" w:eastAsia="仿宋_GB2312" w:cs="仿宋_GB2312"/>
          <w:sz w:val="24"/>
        </w:rPr>
        <w:t>靠边仪器柜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135</w:t>
      </w:r>
      <w:r>
        <w:rPr>
          <w:rFonts w:hint="eastAsia" w:ascii="仿宋_GB2312" w:hAnsi="仿宋_GB2312" w:eastAsia="仿宋_GB2312" w:cs="仿宋_GB2312"/>
          <w:sz w:val="24"/>
        </w:rPr>
        <w:tab/>
      </w:r>
      <w:r>
        <w:rPr>
          <w:rFonts w:hint="eastAsia" w:ascii="仿宋_GB2312" w:hAnsi="仿宋_GB2312" w:eastAsia="仿宋_GB2312" w:cs="仿宋_GB2312"/>
          <w:sz w:val="24"/>
        </w:rPr>
        <w:t>壁柜3</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136</w:t>
      </w:r>
      <w:r>
        <w:rPr>
          <w:rFonts w:hint="eastAsia" w:ascii="仿宋_GB2312" w:hAnsi="仿宋_GB2312" w:eastAsia="仿宋_GB2312" w:cs="仿宋_GB2312"/>
          <w:sz w:val="24"/>
        </w:rPr>
        <w:tab/>
      </w:r>
      <w:r>
        <w:rPr>
          <w:rFonts w:hint="eastAsia" w:ascii="仿宋_GB2312" w:hAnsi="仿宋_GB2312" w:eastAsia="仿宋_GB2312" w:cs="仿宋_GB2312"/>
          <w:sz w:val="24"/>
        </w:rPr>
        <w:t>窗帘</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工作室（414）</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137</w:t>
      </w:r>
      <w:r>
        <w:rPr>
          <w:rFonts w:hint="eastAsia" w:ascii="仿宋_GB2312" w:hAnsi="仿宋_GB2312" w:eastAsia="仿宋_GB2312" w:cs="仿宋_GB2312"/>
          <w:sz w:val="24"/>
        </w:rPr>
        <w:tab/>
      </w:r>
      <w:r>
        <w:rPr>
          <w:rFonts w:hint="eastAsia" w:ascii="仿宋_GB2312" w:hAnsi="仿宋_GB2312" w:eastAsia="仿宋_GB2312" w:cs="仿宋_GB2312"/>
          <w:sz w:val="24"/>
        </w:rPr>
        <w:t>单人办公台</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138</w:t>
      </w:r>
      <w:r>
        <w:rPr>
          <w:rFonts w:hint="eastAsia" w:ascii="仿宋_GB2312" w:hAnsi="仿宋_GB2312" w:eastAsia="仿宋_GB2312" w:cs="仿宋_GB2312"/>
          <w:sz w:val="24"/>
        </w:rPr>
        <w:tab/>
      </w:r>
      <w:r>
        <w:rPr>
          <w:rFonts w:hint="eastAsia" w:ascii="仿宋_GB2312" w:hAnsi="仿宋_GB2312" w:eastAsia="仿宋_GB2312" w:cs="仿宋_GB2312"/>
          <w:sz w:val="24"/>
        </w:rPr>
        <w:t>工作椅</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139</w:t>
      </w:r>
      <w:r>
        <w:rPr>
          <w:rFonts w:hint="eastAsia" w:ascii="仿宋_GB2312" w:hAnsi="仿宋_GB2312" w:eastAsia="仿宋_GB2312" w:cs="仿宋_GB2312"/>
          <w:sz w:val="24"/>
        </w:rPr>
        <w:tab/>
      </w:r>
      <w:r>
        <w:rPr>
          <w:rFonts w:hint="eastAsia" w:ascii="仿宋_GB2312" w:hAnsi="仿宋_GB2312" w:eastAsia="仿宋_GB2312" w:cs="仿宋_GB2312"/>
          <w:sz w:val="24"/>
        </w:rPr>
        <w:t>操作台</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140</w:t>
      </w:r>
      <w:r>
        <w:rPr>
          <w:rFonts w:hint="eastAsia" w:ascii="仿宋_GB2312" w:hAnsi="仿宋_GB2312" w:eastAsia="仿宋_GB2312" w:cs="仿宋_GB2312"/>
          <w:sz w:val="24"/>
        </w:rPr>
        <w:tab/>
      </w:r>
      <w:r>
        <w:rPr>
          <w:rFonts w:hint="eastAsia" w:ascii="仿宋_GB2312" w:hAnsi="仿宋_GB2312" w:eastAsia="仿宋_GB2312" w:cs="仿宋_GB2312"/>
          <w:sz w:val="24"/>
        </w:rPr>
        <w:t>工具柜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141</w:t>
      </w:r>
      <w:r>
        <w:rPr>
          <w:rFonts w:hint="eastAsia" w:ascii="仿宋_GB2312" w:hAnsi="仿宋_GB2312" w:eastAsia="仿宋_GB2312" w:cs="仿宋_GB2312"/>
          <w:sz w:val="24"/>
        </w:rPr>
        <w:tab/>
      </w:r>
      <w:r>
        <w:rPr>
          <w:rFonts w:hint="eastAsia" w:ascii="仿宋_GB2312" w:hAnsi="仿宋_GB2312" w:eastAsia="仿宋_GB2312" w:cs="仿宋_GB2312"/>
          <w:sz w:val="24"/>
        </w:rPr>
        <w:t>工具架</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142</w:t>
      </w:r>
      <w:r>
        <w:rPr>
          <w:rFonts w:hint="eastAsia" w:ascii="仿宋_GB2312" w:hAnsi="仿宋_GB2312" w:eastAsia="仿宋_GB2312" w:cs="仿宋_GB2312"/>
          <w:sz w:val="24"/>
        </w:rPr>
        <w:tab/>
      </w:r>
      <w:r>
        <w:rPr>
          <w:rFonts w:hint="eastAsia" w:ascii="仿宋_GB2312" w:hAnsi="仿宋_GB2312" w:eastAsia="仿宋_GB2312" w:cs="仿宋_GB2312"/>
          <w:sz w:val="24"/>
        </w:rPr>
        <w:t>操作边台</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143</w:t>
      </w:r>
      <w:r>
        <w:rPr>
          <w:rFonts w:hint="eastAsia" w:ascii="仿宋_GB2312" w:hAnsi="仿宋_GB2312" w:eastAsia="仿宋_GB2312" w:cs="仿宋_GB2312"/>
          <w:sz w:val="24"/>
        </w:rPr>
        <w:tab/>
      </w:r>
      <w:r>
        <w:rPr>
          <w:rFonts w:hint="eastAsia" w:ascii="仿宋_GB2312" w:hAnsi="仿宋_GB2312" w:eastAsia="仿宋_GB2312" w:cs="仿宋_GB2312"/>
          <w:sz w:val="24"/>
        </w:rPr>
        <w:t>能源供给装置</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144</w:t>
      </w:r>
      <w:r>
        <w:rPr>
          <w:rFonts w:hint="eastAsia" w:ascii="仿宋_GB2312" w:hAnsi="仿宋_GB2312" w:eastAsia="仿宋_GB2312" w:cs="仿宋_GB2312"/>
          <w:sz w:val="24"/>
        </w:rPr>
        <w:tab/>
      </w:r>
      <w:r>
        <w:rPr>
          <w:rFonts w:hint="eastAsia" w:ascii="仿宋_GB2312" w:hAnsi="仿宋_GB2312" w:eastAsia="仿宋_GB2312" w:cs="仿宋_GB2312"/>
          <w:sz w:val="24"/>
        </w:rPr>
        <w:t>存储吊柜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145</w:t>
      </w:r>
      <w:r>
        <w:rPr>
          <w:rFonts w:hint="eastAsia" w:ascii="仿宋_GB2312" w:hAnsi="仿宋_GB2312" w:eastAsia="仿宋_GB2312" w:cs="仿宋_GB2312"/>
          <w:sz w:val="24"/>
        </w:rPr>
        <w:tab/>
      </w:r>
      <w:r>
        <w:rPr>
          <w:rFonts w:hint="eastAsia" w:ascii="仿宋_GB2312" w:hAnsi="仿宋_GB2312" w:eastAsia="仿宋_GB2312" w:cs="仿宋_GB2312"/>
          <w:sz w:val="24"/>
        </w:rPr>
        <w:t>零件柜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146</w:t>
      </w:r>
      <w:r>
        <w:rPr>
          <w:rFonts w:hint="eastAsia" w:ascii="仿宋_GB2312" w:hAnsi="仿宋_GB2312" w:eastAsia="仿宋_GB2312" w:cs="仿宋_GB2312"/>
          <w:sz w:val="24"/>
        </w:rPr>
        <w:tab/>
      </w:r>
      <w:r>
        <w:rPr>
          <w:rFonts w:hint="eastAsia" w:ascii="仿宋_GB2312" w:hAnsi="仿宋_GB2312" w:eastAsia="仿宋_GB2312" w:cs="仿宋_GB2312"/>
          <w:sz w:val="24"/>
        </w:rPr>
        <w:t>工具挂板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147</w:t>
      </w:r>
      <w:r>
        <w:rPr>
          <w:rFonts w:hint="eastAsia" w:ascii="仿宋_GB2312" w:hAnsi="仿宋_GB2312" w:eastAsia="仿宋_GB2312" w:cs="仿宋_GB2312"/>
          <w:sz w:val="24"/>
        </w:rPr>
        <w:tab/>
      </w:r>
      <w:r>
        <w:rPr>
          <w:rFonts w:hint="eastAsia" w:ascii="仿宋_GB2312" w:hAnsi="仿宋_GB2312" w:eastAsia="仿宋_GB2312" w:cs="仿宋_GB2312"/>
          <w:sz w:val="24"/>
        </w:rPr>
        <w:t>软木板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148</w:t>
      </w:r>
      <w:r>
        <w:rPr>
          <w:rFonts w:hint="eastAsia" w:ascii="仿宋_GB2312" w:hAnsi="仿宋_GB2312" w:eastAsia="仿宋_GB2312" w:cs="仿宋_GB2312"/>
          <w:sz w:val="24"/>
        </w:rPr>
        <w:tab/>
      </w:r>
      <w:r>
        <w:rPr>
          <w:rFonts w:hint="eastAsia" w:ascii="仿宋_GB2312" w:hAnsi="仿宋_GB2312" w:eastAsia="仿宋_GB2312" w:cs="仿宋_GB2312"/>
          <w:sz w:val="24"/>
        </w:rPr>
        <w:t>水槽套装</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149</w:t>
      </w:r>
      <w:r>
        <w:rPr>
          <w:rFonts w:hint="eastAsia" w:ascii="仿宋_GB2312" w:hAnsi="仿宋_GB2312" w:eastAsia="仿宋_GB2312" w:cs="仿宋_GB2312"/>
          <w:sz w:val="24"/>
        </w:rPr>
        <w:tab/>
      </w:r>
      <w:r>
        <w:rPr>
          <w:rFonts w:hint="eastAsia" w:ascii="仿宋_GB2312" w:hAnsi="仿宋_GB2312" w:eastAsia="仿宋_GB2312" w:cs="仿宋_GB2312"/>
          <w:sz w:val="24"/>
        </w:rPr>
        <w:t>窗帘</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150</w:t>
      </w:r>
      <w:r>
        <w:rPr>
          <w:rFonts w:hint="eastAsia" w:ascii="仿宋_GB2312" w:hAnsi="仿宋_GB2312" w:eastAsia="仿宋_GB2312" w:cs="仿宋_GB2312"/>
          <w:sz w:val="24"/>
        </w:rPr>
        <w:tab/>
      </w:r>
      <w:r>
        <w:rPr>
          <w:rFonts w:hint="eastAsia" w:ascii="仿宋_GB2312" w:hAnsi="仿宋_GB2312" w:eastAsia="仿宋_GB2312" w:cs="仿宋_GB2312"/>
          <w:sz w:val="24"/>
        </w:rPr>
        <w:t>套装门</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151</w:t>
      </w:r>
      <w:r>
        <w:rPr>
          <w:rFonts w:hint="eastAsia" w:ascii="仿宋_GB2312" w:hAnsi="仿宋_GB2312" w:eastAsia="仿宋_GB2312" w:cs="仿宋_GB2312"/>
          <w:sz w:val="24"/>
        </w:rPr>
        <w:tab/>
      </w:r>
      <w:r>
        <w:rPr>
          <w:rFonts w:hint="eastAsia" w:ascii="仿宋_GB2312" w:hAnsi="仿宋_GB2312" w:eastAsia="仿宋_GB2312" w:cs="仿宋_GB2312"/>
          <w:sz w:val="24"/>
        </w:rPr>
        <w:t>铝扣板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152</w:t>
      </w:r>
      <w:r>
        <w:rPr>
          <w:rFonts w:hint="eastAsia" w:ascii="仿宋_GB2312" w:hAnsi="仿宋_GB2312" w:eastAsia="仿宋_GB2312" w:cs="仿宋_GB2312"/>
          <w:sz w:val="24"/>
        </w:rPr>
        <w:tab/>
      </w:r>
      <w:r>
        <w:rPr>
          <w:rFonts w:hint="eastAsia" w:ascii="仿宋_GB2312" w:hAnsi="仿宋_GB2312" w:eastAsia="仿宋_GB2312" w:cs="仿宋_GB2312"/>
          <w:sz w:val="24"/>
        </w:rPr>
        <w:t>平板灯</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153</w:t>
      </w:r>
      <w:r>
        <w:rPr>
          <w:rFonts w:hint="eastAsia" w:ascii="仿宋_GB2312" w:hAnsi="仿宋_GB2312" w:eastAsia="仿宋_GB2312" w:cs="仿宋_GB2312"/>
          <w:sz w:val="24"/>
        </w:rPr>
        <w:tab/>
      </w:r>
      <w:r>
        <w:rPr>
          <w:rFonts w:hint="eastAsia" w:ascii="仿宋_GB2312" w:hAnsi="仿宋_GB2312" w:eastAsia="仿宋_GB2312" w:cs="仿宋_GB2312"/>
          <w:sz w:val="24"/>
        </w:rPr>
        <w:t>环境改造</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学科走廊2F</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154</w:t>
      </w:r>
      <w:r>
        <w:rPr>
          <w:rFonts w:hint="eastAsia" w:ascii="仿宋_GB2312" w:hAnsi="仿宋_GB2312" w:eastAsia="仿宋_GB2312" w:cs="仿宋_GB2312"/>
          <w:sz w:val="24"/>
        </w:rPr>
        <w:tab/>
      </w:r>
      <w:r>
        <w:rPr>
          <w:rFonts w:hint="eastAsia" w:ascii="仿宋_GB2312" w:hAnsi="仿宋_GB2312" w:eastAsia="仿宋_GB2312" w:cs="仿宋_GB2312"/>
          <w:sz w:val="24"/>
        </w:rPr>
        <w:t>学科主题展示墙</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155</w:t>
      </w:r>
      <w:r>
        <w:rPr>
          <w:rFonts w:hint="eastAsia" w:ascii="仿宋_GB2312" w:hAnsi="仿宋_GB2312" w:eastAsia="仿宋_GB2312" w:cs="仿宋_GB2312"/>
          <w:sz w:val="24"/>
        </w:rPr>
        <w:tab/>
      </w:r>
      <w:r>
        <w:rPr>
          <w:rFonts w:hint="eastAsia" w:ascii="仿宋_GB2312" w:hAnsi="仿宋_GB2312" w:eastAsia="仿宋_GB2312" w:cs="仿宋_GB2312"/>
          <w:sz w:val="24"/>
        </w:rPr>
        <w:t>学科展示墙</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156</w:t>
      </w:r>
      <w:r>
        <w:rPr>
          <w:rFonts w:hint="eastAsia" w:ascii="仿宋_GB2312" w:hAnsi="仿宋_GB2312" w:eastAsia="仿宋_GB2312" w:cs="仿宋_GB2312"/>
          <w:sz w:val="24"/>
        </w:rPr>
        <w:tab/>
      </w:r>
      <w:r>
        <w:rPr>
          <w:rFonts w:hint="eastAsia" w:ascii="仿宋_GB2312" w:hAnsi="仿宋_GB2312" w:eastAsia="仿宋_GB2312" w:cs="仿宋_GB2312"/>
          <w:sz w:val="24"/>
        </w:rPr>
        <w:t>碳晶板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157</w:t>
      </w:r>
      <w:r>
        <w:rPr>
          <w:rFonts w:hint="eastAsia" w:ascii="仿宋_GB2312" w:hAnsi="仿宋_GB2312" w:eastAsia="仿宋_GB2312" w:cs="仿宋_GB2312"/>
          <w:sz w:val="24"/>
        </w:rPr>
        <w:tab/>
      </w:r>
      <w:r>
        <w:rPr>
          <w:rFonts w:hint="eastAsia" w:ascii="仿宋_GB2312" w:hAnsi="仿宋_GB2312" w:eastAsia="仿宋_GB2312" w:cs="仿宋_GB2312"/>
          <w:sz w:val="24"/>
        </w:rPr>
        <w:t>铝扣板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158</w:t>
      </w:r>
      <w:r>
        <w:rPr>
          <w:rFonts w:hint="eastAsia" w:ascii="仿宋_GB2312" w:hAnsi="仿宋_GB2312" w:eastAsia="仿宋_GB2312" w:cs="仿宋_GB2312"/>
          <w:sz w:val="24"/>
        </w:rPr>
        <w:tab/>
      </w:r>
      <w:r>
        <w:rPr>
          <w:rFonts w:hint="eastAsia" w:ascii="仿宋_GB2312" w:hAnsi="仿宋_GB2312" w:eastAsia="仿宋_GB2312" w:cs="仿宋_GB2312"/>
          <w:sz w:val="24"/>
        </w:rPr>
        <w:t>筒灯</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159</w:t>
      </w:r>
      <w:r>
        <w:rPr>
          <w:rFonts w:hint="eastAsia" w:ascii="仿宋_GB2312" w:hAnsi="仿宋_GB2312" w:eastAsia="仿宋_GB2312" w:cs="仿宋_GB2312"/>
          <w:sz w:val="24"/>
        </w:rPr>
        <w:tab/>
      </w:r>
      <w:r>
        <w:rPr>
          <w:rFonts w:hint="eastAsia" w:ascii="仿宋_GB2312" w:hAnsi="仿宋_GB2312" w:eastAsia="仿宋_GB2312" w:cs="仿宋_GB2312"/>
          <w:sz w:val="24"/>
        </w:rPr>
        <w:t>平板灯</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160</w:t>
      </w:r>
      <w:r>
        <w:rPr>
          <w:rFonts w:hint="eastAsia" w:ascii="仿宋_GB2312" w:hAnsi="仿宋_GB2312" w:eastAsia="仿宋_GB2312" w:cs="仿宋_GB2312"/>
          <w:sz w:val="24"/>
        </w:rPr>
        <w:tab/>
      </w:r>
      <w:r>
        <w:rPr>
          <w:rFonts w:hint="eastAsia" w:ascii="仿宋_GB2312" w:hAnsi="仿宋_GB2312" w:eastAsia="仿宋_GB2312" w:cs="仿宋_GB2312"/>
          <w:sz w:val="24"/>
        </w:rPr>
        <w:t>条形灯</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161</w:t>
      </w:r>
      <w:r>
        <w:rPr>
          <w:rFonts w:hint="eastAsia" w:ascii="仿宋_GB2312" w:hAnsi="仿宋_GB2312" w:eastAsia="仿宋_GB2312" w:cs="仿宋_GB2312"/>
          <w:sz w:val="24"/>
        </w:rPr>
        <w:tab/>
      </w:r>
      <w:r>
        <w:rPr>
          <w:rFonts w:hint="eastAsia" w:ascii="仿宋_GB2312" w:hAnsi="仿宋_GB2312" w:eastAsia="仿宋_GB2312" w:cs="仿宋_GB2312"/>
          <w:sz w:val="24"/>
        </w:rPr>
        <w:t>环境改造</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学科走廊3F</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162</w:t>
      </w:r>
      <w:r>
        <w:rPr>
          <w:rFonts w:hint="eastAsia" w:ascii="仿宋_GB2312" w:hAnsi="仿宋_GB2312" w:eastAsia="仿宋_GB2312" w:cs="仿宋_GB2312"/>
          <w:sz w:val="24"/>
        </w:rPr>
        <w:tab/>
      </w:r>
      <w:r>
        <w:rPr>
          <w:rFonts w:hint="eastAsia" w:ascii="仿宋_GB2312" w:hAnsi="仿宋_GB2312" w:eastAsia="仿宋_GB2312" w:cs="仿宋_GB2312"/>
          <w:sz w:val="24"/>
        </w:rPr>
        <w:t>学科主题展示墙</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163</w:t>
      </w:r>
      <w:r>
        <w:rPr>
          <w:rFonts w:hint="eastAsia" w:ascii="仿宋_GB2312" w:hAnsi="仿宋_GB2312" w:eastAsia="仿宋_GB2312" w:cs="仿宋_GB2312"/>
          <w:sz w:val="24"/>
        </w:rPr>
        <w:tab/>
      </w:r>
      <w:r>
        <w:rPr>
          <w:rFonts w:hint="eastAsia" w:ascii="仿宋_GB2312" w:hAnsi="仿宋_GB2312" w:eastAsia="仿宋_GB2312" w:cs="仿宋_GB2312"/>
          <w:sz w:val="24"/>
        </w:rPr>
        <w:t>学科展示墙</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164</w:t>
      </w:r>
      <w:r>
        <w:rPr>
          <w:rFonts w:hint="eastAsia" w:ascii="仿宋_GB2312" w:hAnsi="仿宋_GB2312" w:eastAsia="仿宋_GB2312" w:cs="仿宋_GB2312"/>
          <w:sz w:val="24"/>
        </w:rPr>
        <w:tab/>
      </w:r>
      <w:r>
        <w:rPr>
          <w:rFonts w:hint="eastAsia" w:ascii="仿宋_GB2312" w:hAnsi="仿宋_GB2312" w:eastAsia="仿宋_GB2312" w:cs="仿宋_GB2312"/>
          <w:sz w:val="24"/>
        </w:rPr>
        <w:t>碳晶板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165</w:t>
      </w:r>
      <w:r>
        <w:rPr>
          <w:rFonts w:hint="eastAsia" w:ascii="仿宋_GB2312" w:hAnsi="仿宋_GB2312" w:eastAsia="仿宋_GB2312" w:cs="仿宋_GB2312"/>
          <w:sz w:val="24"/>
        </w:rPr>
        <w:tab/>
      </w:r>
      <w:r>
        <w:rPr>
          <w:rFonts w:hint="eastAsia" w:ascii="仿宋_GB2312" w:hAnsi="仿宋_GB2312" w:eastAsia="仿宋_GB2312" w:cs="仿宋_GB2312"/>
          <w:sz w:val="24"/>
        </w:rPr>
        <w:t>条形灯</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166</w:t>
      </w:r>
      <w:r>
        <w:rPr>
          <w:rFonts w:hint="eastAsia" w:ascii="仿宋_GB2312" w:hAnsi="仿宋_GB2312" w:eastAsia="仿宋_GB2312" w:cs="仿宋_GB2312"/>
          <w:sz w:val="24"/>
        </w:rPr>
        <w:tab/>
      </w:r>
      <w:r>
        <w:rPr>
          <w:rFonts w:hint="eastAsia" w:ascii="仿宋_GB2312" w:hAnsi="仿宋_GB2312" w:eastAsia="仿宋_GB2312" w:cs="仿宋_GB2312"/>
          <w:sz w:val="24"/>
        </w:rPr>
        <w:t>筒灯</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167</w:t>
      </w:r>
      <w:r>
        <w:rPr>
          <w:rFonts w:hint="eastAsia" w:ascii="仿宋_GB2312" w:hAnsi="仿宋_GB2312" w:eastAsia="仿宋_GB2312" w:cs="仿宋_GB2312"/>
          <w:sz w:val="24"/>
        </w:rPr>
        <w:tab/>
      </w:r>
      <w:r>
        <w:rPr>
          <w:rFonts w:hint="eastAsia" w:ascii="仿宋_GB2312" w:hAnsi="仿宋_GB2312" w:eastAsia="仿宋_GB2312" w:cs="仿宋_GB2312"/>
          <w:sz w:val="24"/>
        </w:rPr>
        <w:t>环境改造</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物理科技走廊4F</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168</w:t>
      </w:r>
      <w:r>
        <w:rPr>
          <w:rFonts w:hint="eastAsia" w:ascii="仿宋_GB2312" w:hAnsi="仿宋_GB2312" w:eastAsia="仿宋_GB2312" w:cs="仿宋_GB2312"/>
          <w:sz w:val="24"/>
        </w:rPr>
        <w:tab/>
      </w:r>
      <w:r>
        <w:rPr>
          <w:rFonts w:hint="eastAsia" w:ascii="仿宋_GB2312" w:hAnsi="仿宋_GB2312" w:eastAsia="仿宋_GB2312" w:cs="仿宋_GB2312"/>
          <w:sz w:val="24"/>
        </w:rPr>
        <w:t>物理主题展示墙</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169</w:t>
      </w:r>
      <w:r>
        <w:rPr>
          <w:rFonts w:hint="eastAsia" w:ascii="仿宋_GB2312" w:hAnsi="仿宋_GB2312" w:eastAsia="仿宋_GB2312" w:cs="仿宋_GB2312"/>
          <w:sz w:val="24"/>
        </w:rPr>
        <w:tab/>
      </w:r>
      <w:r>
        <w:rPr>
          <w:rFonts w:hint="eastAsia" w:ascii="仿宋_GB2312" w:hAnsi="仿宋_GB2312" w:eastAsia="仿宋_GB2312" w:cs="仿宋_GB2312"/>
          <w:sz w:val="24"/>
        </w:rPr>
        <w:t>物理展示墙</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170</w:t>
      </w:r>
      <w:r>
        <w:rPr>
          <w:rFonts w:hint="eastAsia" w:ascii="仿宋_GB2312" w:hAnsi="仿宋_GB2312" w:eastAsia="仿宋_GB2312" w:cs="仿宋_GB2312"/>
          <w:sz w:val="24"/>
        </w:rPr>
        <w:tab/>
      </w:r>
      <w:r>
        <w:rPr>
          <w:rFonts w:hint="eastAsia" w:ascii="仿宋_GB2312" w:hAnsi="仿宋_GB2312" w:eastAsia="仿宋_GB2312" w:cs="仿宋_GB2312"/>
          <w:sz w:val="24"/>
        </w:rPr>
        <w:t>碳晶板</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171</w:t>
      </w:r>
      <w:r>
        <w:rPr>
          <w:rFonts w:hint="eastAsia" w:ascii="仿宋_GB2312" w:hAnsi="仿宋_GB2312" w:eastAsia="仿宋_GB2312" w:cs="仿宋_GB2312"/>
          <w:sz w:val="24"/>
        </w:rPr>
        <w:tab/>
      </w:r>
      <w:r>
        <w:rPr>
          <w:rFonts w:hint="eastAsia" w:ascii="仿宋_GB2312" w:hAnsi="仿宋_GB2312" w:eastAsia="仿宋_GB2312" w:cs="仿宋_GB2312"/>
          <w:sz w:val="24"/>
        </w:rPr>
        <w:t>条形灯</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172</w:t>
      </w:r>
      <w:r>
        <w:rPr>
          <w:rFonts w:hint="eastAsia" w:ascii="仿宋_GB2312" w:hAnsi="仿宋_GB2312" w:eastAsia="仿宋_GB2312" w:cs="仿宋_GB2312"/>
          <w:sz w:val="24"/>
        </w:rPr>
        <w:tab/>
      </w:r>
      <w:r>
        <w:rPr>
          <w:rFonts w:hint="eastAsia" w:ascii="仿宋_GB2312" w:hAnsi="仿宋_GB2312" w:eastAsia="仿宋_GB2312" w:cs="仿宋_GB2312"/>
          <w:sz w:val="24"/>
        </w:rPr>
        <w:t>筒灯</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173</w:t>
      </w:r>
      <w:r>
        <w:rPr>
          <w:rFonts w:hint="eastAsia" w:ascii="仿宋_GB2312" w:hAnsi="仿宋_GB2312" w:eastAsia="仿宋_GB2312" w:cs="仿宋_GB2312"/>
          <w:sz w:val="24"/>
        </w:rPr>
        <w:tab/>
      </w:r>
      <w:r>
        <w:rPr>
          <w:rFonts w:hint="eastAsia" w:ascii="仿宋_GB2312" w:hAnsi="仿宋_GB2312" w:eastAsia="仿宋_GB2312" w:cs="仿宋_GB2312"/>
          <w:sz w:val="24"/>
        </w:rPr>
        <w:t>环境改造</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二层卫生间</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174</w:t>
      </w:r>
      <w:r>
        <w:rPr>
          <w:rFonts w:hint="eastAsia" w:ascii="仿宋_GB2312" w:hAnsi="仿宋_GB2312" w:eastAsia="仿宋_GB2312" w:cs="仿宋_GB2312"/>
          <w:sz w:val="24"/>
        </w:rPr>
        <w:tab/>
      </w:r>
      <w:r>
        <w:rPr>
          <w:rFonts w:hint="eastAsia" w:ascii="仿宋_GB2312" w:hAnsi="仿宋_GB2312" w:eastAsia="仿宋_GB2312" w:cs="仿宋_GB2312"/>
          <w:sz w:val="24"/>
        </w:rPr>
        <w:t>地砖</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175</w:t>
      </w:r>
      <w:r>
        <w:rPr>
          <w:rFonts w:hint="eastAsia" w:ascii="仿宋_GB2312" w:hAnsi="仿宋_GB2312" w:eastAsia="仿宋_GB2312" w:cs="仿宋_GB2312"/>
          <w:sz w:val="24"/>
        </w:rPr>
        <w:tab/>
      </w:r>
      <w:r>
        <w:rPr>
          <w:rFonts w:hint="eastAsia" w:ascii="仿宋_GB2312" w:hAnsi="仿宋_GB2312" w:eastAsia="仿宋_GB2312" w:cs="仿宋_GB2312"/>
          <w:sz w:val="24"/>
        </w:rPr>
        <w:t>墙砖</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176</w:t>
      </w:r>
      <w:r>
        <w:rPr>
          <w:rFonts w:hint="eastAsia" w:ascii="仿宋_GB2312" w:hAnsi="仿宋_GB2312" w:eastAsia="仿宋_GB2312" w:cs="仿宋_GB2312"/>
          <w:sz w:val="24"/>
        </w:rPr>
        <w:tab/>
      </w:r>
      <w:r>
        <w:rPr>
          <w:rFonts w:hint="eastAsia" w:ascii="仿宋_GB2312" w:hAnsi="仿宋_GB2312" w:eastAsia="仿宋_GB2312" w:cs="仿宋_GB2312"/>
          <w:sz w:val="24"/>
        </w:rPr>
        <w:t>卫生间成品隔断</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177</w:t>
      </w:r>
      <w:r>
        <w:rPr>
          <w:rFonts w:hint="eastAsia" w:ascii="仿宋_GB2312" w:hAnsi="仿宋_GB2312" w:eastAsia="仿宋_GB2312" w:cs="仿宋_GB2312"/>
          <w:sz w:val="24"/>
        </w:rPr>
        <w:tab/>
      </w:r>
      <w:r>
        <w:rPr>
          <w:rFonts w:hint="eastAsia" w:ascii="仿宋_GB2312" w:hAnsi="仿宋_GB2312" w:eastAsia="仿宋_GB2312" w:cs="仿宋_GB2312"/>
          <w:sz w:val="24"/>
        </w:rPr>
        <w:t>门套</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178</w:t>
      </w:r>
      <w:r>
        <w:rPr>
          <w:rFonts w:hint="eastAsia" w:ascii="仿宋_GB2312" w:hAnsi="仿宋_GB2312" w:eastAsia="仿宋_GB2312" w:cs="仿宋_GB2312"/>
          <w:sz w:val="24"/>
        </w:rPr>
        <w:tab/>
      </w:r>
      <w:r>
        <w:rPr>
          <w:rFonts w:hint="eastAsia" w:ascii="仿宋_GB2312" w:hAnsi="仿宋_GB2312" w:eastAsia="仿宋_GB2312" w:cs="仿宋_GB2312"/>
          <w:sz w:val="24"/>
        </w:rPr>
        <w:t>环境改造</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三层卫生间</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179</w:t>
      </w:r>
      <w:r>
        <w:rPr>
          <w:rFonts w:hint="eastAsia" w:ascii="仿宋_GB2312" w:hAnsi="仿宋_GB2312" w:eastAsia="仿宋_GB2312" w:cs="仿宋_GB2312"/>
          <w:sz w:val="24"/>
        </w:rPr>
        <w:tab/>
      </w:r>
      <w:r>
        <w:rPr>
          <w:rFonts w:hint="eastAsia" w:ascii="仿宋_GB2312" w:hAnsi="仿宋_GB2312" w:eastAsia="仿宋_GB2312" w:cs="仿宋_GB2312"/>
          <w:sz w:val="24"/>
        </w:rPr>
        <w:t>地砖</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180</w:t>
      </w:r>
      <w:r>
        <w:rPr>
          <w:rFonts w:hint="eastAsia" w:ascii="仿宋_GB2312" w:hAnsi="仿宋_GB2312" w:eastAsia="仿宋_GB2312" w:cs="仿宋_GB2312"/>
          <w:sz w:val="24"/>
        </w:rPr>
        <w:tab/>
      </w:r>
      <w:r>
        <w:rPr>
          <w:rFonts w:hint="eastAsia" w:ascii="仿宋_GB2312" w:hAnsi="仿宋_GB2312" w:eastAsia="仿宋_GB2312" w:cs="仿宋_GB2312"/>
          <w:sz w:val="24"/>
        </w:rPr>
        <w:t>墙砖</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181</w:t>
      </w:r>
      <w:r>
        <w:rPr>
          <w:rFonts w:hint="eastAsia" w:ascii="仿宋_GB2312" w:hAnsi="仿宋_GB2312" w:eastAsia="仿宋_GB2312" w:cs="仿宋_GB2312"/>
          <w:sz w:val="24"/>
        </w:rPr>
        <w:tab/>
      </w:r>
      <w:r>
        <w:rPr>
          <w:rFonts w:hint="eastAsia" w:ascii="仿宋_GB2312" w:hAnsi="仿宋_GB2312" w:eastAsia="仿宋_GB2312" w:cs="仿宋_GB2312"/>
          <w:sz w:val="24"/>
        </w:rPr>
        <w:t>卫生间成品隔断</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182</w:t>
      </w:r>
      <w:r>
        <w:rPr>
          <w:rFonts w:hint="eastAsia" w:ascii="仿宋_GB2312" w:hAnsi="仿宋_GB2312" w:eastAsia="仿宋_GB2312" w:cs="仿宋_GB2312"/>
          <w:sz w:val="24"/>
        </w:rPr>
        <w:tab/>
      </w:r>
      <w:r>
        <w:rPr>
          <w:rFonts w:hint="eastAsia" w:ascii="仿宋_GB2312" w:hAnsi="仿宋_GB2312" w:eastAsia="仿宋_GB2312" w:cs="仿宋_GB2312"/>
          <w:sz w:val="24"/>
        </w:rPr>
        <w:t>门套</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183</w:t>
      </w:r>
      <w:r>
        <w:rPr>
          <w:rFonts w:hint="eastAsia" w:ascii="仿宋_GB2312" w:hAnsi="仿宋_GB2312" w:eastAsia="仿宋_GB2312" w:cs="仿宋_GB2312"/>
          <w:sz w:val="24"/>
        </w:rPr>
        <w:tab/>
      </w:r>
      <w:r>
        <w:rPr>
          <w:rFonts w:hint="eastAsia" w:ascii="仿宋_GB2312" w:hAnsi="仿宋_GB2312" w:eastAsia="仿宋_GB2312" w:cs="仿宋_GB2312"/>
          <w:sz w:val="24"/>
        </w:rPr>
        <w:t>环境改造</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四层卫生间</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184</w:t>
      </w:r>
      <w:r>
        <w:rPr>
          <w:rFonts w:hint="eastAsia" w:ascii="仿宋_GB2312" w:hAnsi="仿宋_GB2312" w:eastAsia="仿宋_GB2312" w:cs="仿宋_GB2312"/>
          <w:sz w:val="24"/>
        </w:rPr>
        <w:tab/>
      </w:r>
      <w:r>
        <w:rPr>
          <w:rFonts w:hint="eastAsia" w:ascii="仿宋_GB2312" w:hAnsi="仿宋_GB2312" w:eastAsia="仿宋_GB2312" w:cs="仿宋_GB2312"/>
          <w:sz w:val="24"/>
        </w:rPr>
        <w:t>地砖</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185</w:t>
      </w:r>
      <w:r>
        <w:rPr>
          <w:rFonts w:hint="eastAsia" w:ascii="仿宋_GB2312" w:hAnsi="仿宋_GB2312" w:eastAsia="仿宋_GB2312" w:cs="仿宋_GB2312"/>
          <w:sz w:val="24"/>
        </w:rPr>
        <w:tab/>
      </w:r>
      <w:r>
        <w:rPr>
          <w:rFonts w:hint="eastAsia" w:ascii="仿宋_GB2312" w:hAnsi="仿宋_GB2312" w:eastAsia="仿宋_GB2312" w:cs="仿宋_GB2312"/>
          <w:sz w:val="24"/>
        </w:rPr>
        <w:t>墙砖</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186</w:t>
      </w:r>
      <w:r>
        <w:rPr>
          <w:rFonts w:hint="eastAsia" w:ascii="仿宋_GB2312" w:hAnsi="仿宋_GB2312" w:eastAsia="仿宋_GB2312" w:cs="仿宋_GB2312"/>
          <w:sz w:val="24"/>
        </w:rPr>
        <w:tab/>
      </w:r>
      <w:r>
        <w:rPr>
          <w:rFonts w:hint="eastAsia" w:ascii="仿宋_GB2312" w:hAnsi="仿宋_GB2312" w:eastAsia="仿宋_GB2312" w:cs="仿宋_GB2312"/>
          <w:sz w:val="24"/>
        </w:rPr>
        <w:t>卫生间成品隔断</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187</w:t>
      </w:r>
      <w:r>
        <w:rPr>
          <w:rFonts w:hint="eastAsia" w:ascii="仿宋_GB2312" w:hAnsi="仿宋_GB2312" w:eastAsia="仿宋_GB2312" w:cs="仿宋_GB2312"/>
          <w:sz w:val="24"/>
        </w:rPr>
        <w:tab/>
      </w:r>
      <w:r>
        <w:rPr>
          <w:rFonts w:hint="eastAsia" w:ascii="仿宋_GB2312" w:hAnsi="仿宋_GB2312" w:eastAsia="仿宋_GB2312" w:cs="仿宋_GB2312"/>
          <w:sz w:val="24"/>
        </w:rPr>
        <w:t>门套</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188</w:t>
      </w:r>
      <w:r>
        <w:rPr>
          <w:rFonts w:hint="eastAsia" w:ascii="仿宋_GB2312" w:hAnsi="仿宋_GB2312" w:eastAsia="仿宋_GB2312" w:cs="仿宋_GB2312"/>
          <w:sz w:val="24"/>
        </w:rPr>
        <w:tab/>
      </w:r>
      <w:r>
        <w:rPr>
          <w:rFonts w:hint="eastAsia" w:ascii="仿宋_GB2312" w:hAnsi="仿宋_GB2312" w:eastAsia="仿宋_GB2312" w:cs="仿宋_GB2312"/>
          <w:sz w:val="24"/>
        </w:rPr>
        <w:t>环境改造</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二楼至五楼楼梯间</w:t>
      </w:r>
      <w:r>
        <w:rPr>
          <w:rFonts w:hint="eastAsia" w:ascii="仿宋_GB2312" w:hAnsi="仿宋_GB2312" w:eastAsia="仿宋_GB2312" w:cs="仿宋_GB2312"/>
          <w:sz w:val="24"/>
        </w:rPr>
        <w:tab/>
      </w:r>
      <w:r>
        <w:rPr>
          <w:rFonts w:hint="eastAsia" w:ascii="仿宋_GB2312" w:hAnsi="仿宋_GB2312" w:eastAsia="仿宋_GB2312" w:cs="仿宋_GB2312"/>
          <w:sz w:val="24"/>
        </w:rPr>
        <w:tab/>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189</w:t>
      </w:r>
      <w:r>
        <w:rPr>
          <w:rFonts w:hint="eastAsia" w:ascii="仿宋_GB2312" w:hAnsi="仿宋_GB2312" w:eastAsia="仿宋_GB2312" w:cs="仿宋_GB2312"/>
          <w:sz w:val="24"/>
        </w:rPr>
        <w:tab/>
      </w:r>
      <w:r>
        <w:rPr>
          <w:rFonts w:hint="eastAsia" w:ascii="仿宋_GB2312" w:hAnsi="仿宋_GB2312" w:eastAsia="仿宋_GB2312" w:cs="仿宋_GB2312"/>
          <w:sz w:val="24"/>
        </w:rPr>
        <w:t>墙裙制作</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190</w:t>
      </w:r>
      <w:r>
        <w:rPr>
          <w:rFonts w:hint="eastAsia" w:ascii="仿宋_GB2312" w:hAnsi="仿宋_GB2312" w:eastAsia="仿宋_GB2312" w:cs="仿宋_GB2312"/>
          <w:sz w:val="24"/>
        </w:rPr>
        <w:tab/>
      </w:r>
      <w:r>
        <w:rPr>
          <w:rFonts w:hint="eastAsia" w:ascii="仿宋_GB2312" w:hAnsi="仿宋_GB2312" w:eastAsia="仿宋_GB2312" w:cs="仿宋_GB2312"/>
          <w:sz w:val="24"/>
        </w:rPr>
        <w:t>拉丝不锈钢造型护手</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191</w:t>
      </w:r>
      <w:r>
        <w:rPr>
          <w:rFonts w:hint="eastAsia" w:ascii="仿宋_GB2312" w:hAnsi="仿宋_GB2312" w:eastAsia="仿宋_GB2312" w:cs="仿宋_GB2312"/>
          <w:sz w:val="24"/>
        </w:rPr>
        <w:tab/>
      </w:r>
      <w:r>
        <w:rPr>
          <w:rFonts w:hint="eastAsia" w:ascii="仿宋_GB2312" w:hAnsi="仿宋_GB2312" w:eastAsia="仿宋_GB2312" w:cs="仿宋_GB2312"/>
          <w:sz w:val="24"/>
        </w:rPr>
        <w:t>圆形吸顶灯</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192</w:t>
      </w:r>
      <w:r>
        <w:rPr>
          <w:rFonts w:hint="eastAsia" w:ascii="仿宋_GB2312" w:hAnsi="仿宋_GB2312" w:eastAsia="仿宋_GB2312" w:cs="仿宋_GB2312"/>
          <w:sz w:val="24"/>
        </w:rPr>
        <w:tab/>
      </w:r>
      <w:r>
        <w:rPr>
          <w:rFonts w:hint="eastAsia" w:ascii="仿宋_GB2312" w:hAnsi="仿宋_GB2312" w:eastAsia="仿宋_GB2312" w:cs="仿宋_GB2312"/>
          <w:sz w:val="24"/>
        </w:rPr>
        <w:t>环境改造</w:t>
      </w:r>
      <w:r>
        <w:rPr>
          <w:rFonts w:hint="eastAsia" w:ascii="仿宋_GB2312" w:hAnsi="仿宋_GB2312" w:eastAsia="仿宋_GB2312" w:cs="仿宋_GB2312"/>
          <w:sz w:val="24"/>
        </w:rPr>
        <w:tab/>
      </w:r>
      <w:r>
        <w:rPr>
          <w:rFonts w:hint="eastAsia" w:ascii="仿宋_GB2312" w:hAnsi="仿宋_GB2312" w:eastAsia="仿宋_GB2312" w:cs="仿宋_GB2312"/>
          <w:sz w:val="24"/>
        </w:rPr>
        <w:t>，属于_________ （采购文件中明确的所属行业）行业；制造商为_________  （企业名称） ，从业人员_________ 人，营业收入为_________ 万元，资产总额为_________ 万元，属于_________  （中型企业、小型企业、微型企业） ；</w:t>
      </w:r>
      <w:r>
        <w:rPr>
          <w:rFonts w:ascii="仿宋_GB2312" w:hAnsi="仿宋_GB2312" w:eastAsia="仿宋_GB2312" w:cs="仿宋_GB2312"/>
          <w:sz w:val="24"/>
        </w:rPr>
        <w:tab/>
      </w:r>
      <w:r>
        <w:rPr>
          <w:rFonts w:ascii="仿宋_GB2312" w:hAnsi="仿宋_GB2312" w:eastAsia="仿宋_GB2312" w:cs="仿宋_GB2312"/>
          <w:sz w:val="24"/>
        </w:rPr>
        <w:tab/>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snapToGrid w:val="0"/>
        <w:spacing w:line="360" w:lineRule="auto"/>
        <w:ind w:firstLine="5160" w:firstLineChars="215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pPr>
        <w:spacing w:line="360" w:lineRule="auto"/>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从业人员、营业收入、资产总额填报上一年度数据，无上一年度数据的新成立企业可不填报。</w:t>
      </w:r>
    </w:p>
    <w:p>
      <w:pPr>
        <w:rPr>
          <w:rFonts w:ascii="仿宋_GB2312" w:hAnsi="仿宋_GB2312" w:eastAsia="仿宋_GB2312" w:cs="仿宋_GB2312"/>
        </w:rPr>
      </w:pPr>
    </w:p>
    <w:p>
      <w:pPr>
        <w:spacing w:line="360" w:lineRule="auto"/>
        <w:ind w:right="420" w:firstLine="480" w:firstLineChars="200"/>
        <w:rPr>
          <w:rFonts w:ascii="仿宋_GB2312" w:hAnsi="仿宋_GB2312" w:eastAsia="仿宋_GB2312" w:cs="仿宋_GB2312"/>
          <w:sz w:val="24"/>
        </w:rPr>
      </w:pPr>
      <w:r>
        <w:rPr>
          <w:rFonts w:hint="eastAsia" w:ascii="仿宋_GB2312" w:hAnsi="仿宋_GB2312" w:eastAsia="仿宋_GB2312" w:cs="仿宋_GB2312"/>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hAnsi="仿宋_GB2312" w:eastAsia="仿宋_GB2312" w:cs="仿宋_GB2312"/>
          <w:sz w:val="24"/>
        </w:rPr>
      </w:pPr>
      <w:r>
        <w:rPr>
          <w:rFonts w:hint="eastAsia" w:ascii="仿宋_GB2312" w:hAnsi="仿宋_GB2312" w:eastAsia="仿宋_GB2312" w:cs="仿宋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汉仪中等线简">
    <w:altName w:val="宋体"/>
    <w:panose1 w:val="00000000000000000000"/>
    <w:charset w:val="86"/>
    <w:family w:val="auto"/>
    <w:pitch w:val="default"/>
    <w:sig w:usb0="00000000" w:usb1="00000000" w:usb2="00000012"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134</w:t>
    </w:r>
    <w:r>
      <w:rPr>
        <w:rFonts w:hint="eastAsia" w:ascii="仿宋_GB2312" w:eastAsia="仿宋_GB2312"/>
        <w:kern w:val="0"/>
        <w:szCs w:val="21"/>
      </w:rPr>
      <w:fldChar w:fldCharType="end"/>
    </w:r>
    <w:bookmarkStart w:id="557" w:name="_Toc164085800"/>
    <w:bookmarkStart w:id="558" w:name="_Toc91899912"/>
    <w:bookmarkStart w:id="559" w:name="_Toc36110187"/>
    <w:bookmarkStart w:id="560" w:name="_Toc131845147"/>
    <w:r>
      <w:rPr>
        <w:rFonts w:hint="eastAsia" w:ascii="仿宋_GB2312" w:eastAsia="仿宋_GB2312"/>
        <w:kern w:val="0"/>
        <w:szCs w:val="21"/>
      </w:rPr>
      <w:t xml:space="preserve"> 页</w:t>
    </w:r>
    <w:bookmarkEnd w:id="557"/>
    <w:bookmarkEnd w:id="558"/>
    <w:bookmarkEnd w:id="559"/>
    <w:bookmarkEnd w:id="5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A&#10;">
          <v:path/>
          <v:fill on="f" focussize="0,0"/>
          <v:stroke on="f" weight="0.5pt" joinstyle="miter"/>
          <v:imagedata o:title=""/>
          <o:lock v:ext="edit"/>
          <v:textbox inset="0mm,0mm,0mm,0mm" style="mso-fit-shape-to-text:t;">
            <w:txbxContent>
              <w:p>
                <w:pPr>
                  <w:pStyle w:val="43"/>
                </w:pPr>
                <w:r>
                  <w:fldChar w:fldCharType="begin"/>
                </w:r>
                <w:r>
                  <w:instrText xml:space="preserve"> PAGE  \* MERGEFORMAT </w:instrText>
                </w:r>
                <w:r>
                  <w:fldChar w:fldCharType="separate"/>
                </w:r>
                <w:r>
                  <w:t>70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29BAE"/>
    <w:multiLevelType w:val="singleLevel"/>
    <w:tmpl w:val="E4229BAE"/>
    <w:lvl w:ilvl="0" w:tentative="0">
      <w:start w:val="1"/>
      <w:numFmt w:val="chineseCounting"/>
      <w:suff w:val="space"/>
      <w:lvlText w:val="%1、"/>
      <w:lvlJc w:val="left"/>
      <w:rPr>
        <w:rFonts w:hint="eastAsia"/>
      </w:rPr>
    </w:lvl>
  </w:abstractNum>
  <w:abstractNum w:abstractNumId="1">
    <w:nsid w:val="00000033"/>
    <w:multiLevelType w:val="multilevel"/>
    <w:tmpl w:val="00000033"/>
    <w:lvl w:ilvl="0" w:tentative="0">
      <w:start w:val="1"/>
      <w:numFmt w:val="lowerLetter"/>
      <w:pStyle w:val="978"/>
      <w:lvlText w:val="%1)."/>
      <w:lvlJc w:val="left"/>
      <w:pPr>
        <w:tabs>
          <w:tab w:val="left" w:pos="844"/>
        </w:tabs>
        <w:ind w:left="844"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A471785"/>
    <w:multiLevelType w:val="multilevel"/>
    <w:tmpl w:val="2A471785"/>
    <w:lvl w:ilvl="0" w:tentative="0">
      <w:start w:val="1"/>
      <w:numFmt w:val="bullet"/>
      <w:pStyle w:val="975"/>
      <w:lvlText w:val=""/>
      <w:lvlJc w:val="left"/>
      <w:pPr>
        <w:tabs>
          <w:tab w:val="left" w:pos="851"/>
        </w:tabs>
        <w:ind w:left="851" w:hanging="284"/>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NTA2MmEwZTRhYTIwOTcxYWFiODhmYzY1NzhmNzcifQ=="/>
  </w:docVars>
  <w:rsids>
    <w:rsidRoot w:val="0008572C"/>
    <w:rsid w:val="000246EC"/>
    <w:rsid w:val="0002691F"/>
    <w:rsid w:val="00027CA3"/>
    <w:rsid w:val="00031C7F"/>
    <w:rsid w:val="00043782"/>
    <w:rsid w:val="00045859"/>
    <w:rsid w:val="00064DB3"/>
    <w:rsid w:val="000651D6"/>
    <w:rsid w:val="0006619C"/>
    <w:rsid w:val="00073850"/>
    <w:rsid w:val="00073BF7"/>
    <w:rsid w:val="00075680"/>
    <w:rsid w:val="00075962"/>
    <w:rsid w:val="0008572C"/>
    <w:rsid w:val="00096324"/>
    <w:rsid w:val="000B09F8"/>
    <w:rsid w:val="000B0D37"/>
    <w:rsid w:val="000B4953"/>
    <w:rsid w:val="000B4C3A"/>
    <w:rsid w:val="000E675B"/>
    <w:rsid w:val="000E6E30"/>
    <w:rsid w:val="000F13A0"/>
    <w:rsid w:val="000F31A3"/>
    <w:rsid w:val="000F706A"/>
    <w:rsid w:val="001036EE"/>
    <w:rsid w:val="001164AD"/>
    <w:rsid w:val="0012132C"/>
    <w:rsid w:val="001236AD"/>
    <w:rsid w:val="00125A51"/>
    <w:rsid w:val="001302CA"/>
    <w:rsid w:val="00162F24"/>
    <w:rsid w:val="00180FE0"/>
    <w:rsid w:val="00182D31"/>
    <w:rsid w:val="00183F7E"/>
    <w:rsid w:val="00195317"/>
    <w:rsid w:val="001B1DAF"/>
    <w:rsid w:val="001B3CE0"/>
    <w:rsid w:val="001C219D"/>
    <w:rsid w:val="002020AF"/>
    <w:rsid w:val="00202A48"/>
    <w:rsid w:val="002041CD"/>
    <w:rsid w:val="00215622"/>
    <w:rsid w:val="00221F12"/>
    <w:rsid w:val="00223595"/>
    <w:rsid w:val="00227A08"/>
    <w:rsid w:val="0023235B"/>
    <w:rsid w:val="0024154B"/>
    <w:rsid w:val="00242B4C"/>
    <w:rsid w:val="00252A75"/>
    <w:rsid w:val="00255C79"/>
    <w:rsid w:val="00266191"/>
    <w:rsid w:val="00272A6C"/>
    <w:rsid w:val="00273205"/>
    <w:rsid w:val="002739B3"/>
    <w:rsid w:val="00297C80"/>
    <w:rsid w:val="002A2D7A"/>
    <w:rsid w:val="002A4642"/>
    <w:rsid w:val="002A69A5"/>
    <w:rsid w:val="002C3227"/>
    <w:rsid w:val="002C59E1"/>
    <w:rsid w:val="002D5C10"/>
    <w:rsid w:val="003066B3"/>
    <w:rsid w:val="00307C55"/>
    <w:rsid w:val="00341678"/>
    <w:rsid w:val="00343C0B"/>
    <w:rsid w:val="00351667"/>
    <w:rsid w:val="00351B18"/>
    <w:rsid w:val="003603F8"/>
    <w:rsid w:val="00365826"/>
    <w:rsid w:val="00382AEF"/>
    <w:rsid w:val="0039371B"/>
    <w:rsid w:val="00394F1A"/>
    <w:rsid w:val="003A5DC6"/>
    <w:rsid w:val="003C7331"/>
    <w:rsid w:val="003E0B39"/>
    <w:rsid w:val="003E72A8"/>
    <w:rsid w:val="003F0A90"/>
    <w:rsid w:val="003F42D4"/>
    <w:rsid w:val="004012D3"/>
    <w:rsid w:val="00422166"/>
    <w:rsid w:val="00424133"/>
    <w:rsid w:val="0042499D"/>
    <w:rsid w:val="00426042"/>
    <w:rsid w:val="00431157"/>
    <w:rsid w:val="00446263"/>
    <w:rsid w:val="004462D9"/>
    <w:rsid w:val="00457877"/>
    <w:rsid w:val="00461333"/>
    <w:rsid w:val="00463D1E"/>
    <w:rsid w:val="004671CE"/>
    <w:rsid w:val="0047023D"/>
    <w:rsid w:val="004746AC"/>
    <w:rsid w:val="004819C2"/>
    <w:rsid w:val="00490A18"/>
    <w:rsid w:val="00490B64"/>
    <w:rsid w:val="0049744E"/>
    <w:rsid w:val="004A6B7C"/>
    <w:rsid w:val="004B4579"/>
    <w:rsid w:val="004C3B45"/>
    <w:rsid w:val="00505756"/>
    <w:rsid w:val="005105CB"/>
    <w:rsid w:val="00516B01"/>
    <w:rsid w:val="00526DF0"/>
    <w:rsid w:val="005323AA"/>
    <w:rsid w:val="00532765"/>
    <w:rsid w:val="00533EB2"/>
    <w:rsid w:val="005501C4"/>
    <w:rsid w:val="0055426B"/>
    <w:rsid w:val="0056098C"/>
    <w:rsid w:val="005734ED"/>
    <w:rsid w:val="00580760"/>
    <w:rsid w:val="00581AFF"/>
    <w:rsid w:val="00585107"/>
    <w:rsid w:val="005A021D"/>
    <w:rsid w:val="005A27A0"/>
    <w:rsid w:val="005A6F6A"/>
    <w:rsid w:val="005B0277"/>
    <w:rsid w:val="005B09BD"/>
    <w:rsid w:val="005C7582"/>
    <w:rsid w:val="005D7384"/>
    <w:rsid w:val="005F5FFE"/>
    <w:rsid w:val="00602038"/>
    <w:rsid w:val="00607160"/>
    <w:rsid w:val="00607AE3"/>
    <w:rsid w:val="00607DED"/>
    <w:rsid w:val="0062379D"/>
    <w:rsid w:val="00624695"/>
    <w:rsid w:val="006304DB"/>
    <w:rsid w:val="00635566"/>
    <w:rsid w:val="00641D10"/>
    <w:rsid w:val="0064290F"/>
    <w:rsid w:val="00651E3C"/>
    <w:rsid w:val="0065731F"/>
    <w:rsid w:val="006807E2"/>
    <w:rsid w:val="00680B02"/>
    <w:rsid w:val="0068359C"/>
    <w:rsid w:val="00690D7A"/>
    <w:rsid w:val="006922F5"/>
    <w:rsid w:val="006A3C70"/>
    <w:rsid w:val="006B2C25"/>
    <w:rsid w:val="006B4E6F"/>
    <w:rsid w:val="006E395E"/>
    <w:rsid w:val="006F5BD8"/>
    <w:rsid w:val="006F7E56"/>
    <w:rsid w:val="007040CC"/>
    <w:rsid w:val="00705C20"/>
    <w:rsid w:val="0071080C"/>
    <w:rsid w:val="007264C4"/>
    <w:rsid w:val="007309B8"/>
    <w:rsid w:val="00741B52"/>
    <w:rsid w:val="00742ACF"/>
    <w:rsid w:val="00743CC6"/>
    <w:rsid w:val="00747040"/>
    <w:rsid w:val="0076050B"/>
    <w:rsid w:val="00770C84"/>
    <w:rsid w:val="00774D92"/>
    <w:rsid w:val="00780453"/>
    <w:rsid w:val="007832DA"/>
    <w:rsid w:val="007A7909"/>
    <w:rsid w:val="007A797A"/>
    <w:rsid w:val="007B31C6"/>
    <w:rsid w:val="007B4346"/>
    <w:rsid w:val="007D5EC7"/>
    <w:rsid w:val="007E231F"/>
    <w:rsid w:val="007E3203"/>
    <w:rsid w:val="007E423D"/>
    <w:rsid w:val="007E6433"/>
    <w:rsid w:val="007F55FD"/>
    <w:rsid w:val="007F6B11"/>
    <w:rsid w:val="0080548A"/>
    <w:rsid w:val="00805773"/>
    <w:rsid w:val="00807067"/>
    <w:rsid w:val="00836AA7"/>
    <w:rsid w:val="00842A85"/>
    <w:rsid w:val="008448E2"/>
    <w:rsid w:val="00845B54"/>
    <w:rsid w:val="00852660"/>
    <w:rsid w:val="008550A4"/>
    <w:rsid w:val="008620A2"/>
    <w:rsid w:val="00866EB4"/>
    <w:rsid w:val="00883165"/>
    <w:rsid w:val="008839F2"/>
    <w:rsid w:val="00885EB3"/>
    <w:rsid w:val="008867B6"/>
    <w:rsid w:val="008871B3"/>
    <w:rsid w:val="00891D26"/>
    <w:rsid w:val="008B2C56"/>
    <w:rsid w:val="008B5BAA"/>
    <w:rsid w:val="008D55E6"/>
    <w:rsid w:val="008E64BF"/>
    <w:rsid w:val="008E73D9"/>
    <w:rsid w:val="008F2735"/>
    <w:rsid w:val="008F76F0"/>
    <w:rsid w:val="00906643"/>
    <w:rsid w:val="00917E0E"/>
    <w:rsid w:val="0093371C"/>
    <w:rsid w:val="009376AD"/>
    <w:rsid w:val="009409CE"/>
    <w:rsid w:val="00942694"/>
    <w:rsid w:val="0094325A"/>
    <w:rsid w:val="00945C78"/>
    <w:rsid w:val="00947E79"/>
    <w:rsid w:val="009570FD"/>
    <w:rsid w:val="009621FB"/>
    <w:rsid w:val="009678BA"/>
    <w:rsid w:val="00996DD9"/>
    <w:rsid w:val="00997F57"/>
    <w:rsid w:val="009A1CD6"/>
    <w:rsid w:val="009A55B6"/>
    <w:rsid w:val="009A63D8"/>
    <w:rsid w:val="009A7A81"/>
    <w:rsid w:val="009B4BE9"/>
    <w:rsid w:val="009C0EA5"/>
    <w:rsid w:val="009D147E"/>
    <w:rsid w:val="009D61C6"/>
    <w:rsid w:val="009D6FEF"/>
    <w:rsid w:val="009D7A9C"/>
    <w:rsid w:val="009E53A6"/>
    <w:rsid w:val="009F0819"/>
    <w:rsid w:val="009F4841"/>
    <w:rsid w:val="009F6BBF"/>
    <w:rsid w:val="00A06A9C"/>
    <w:rsid w:val="00A14AE1"/>
    <w:rsid w:val="00A33306"/>
    <w:rsid w:val="00A5489D"/>
    <w:rsid w:val="00A55CEE"/>
    <w:rsid w:val="00A60166"/>
    <w:rsid w:val="00A724E8"/>
    <w:rsid w:val="00A76024"/>
    <w:rsid w:val="00A839A9"/>
    <w:rsid w:val="00A847BE"/>
    <w:rsid w:val="00A916E0"/>
    <w:rsid w:val="00A93DE7"/>
    <w:rsid w:val="00A97A8D"/>
    <w:rsid w:val="00AB4A7A"/>
    <w:rsid w:val="00AB7DBF"/>
    <w:rsid w:val="00AC3504"/>
    <w:rsid w:val="00AD2163"/>
    <w:rsid w:val="00AD3EBA"/>
    <w:rsid w:val="00AE0FAF"/>
    <w:rsid w:val="00AF66F1"/>
    <w:rsid w:val="00B17E76"/>
    <w:rsid w:val="00B23F81"/>
    <w:rsid w:val="00B24167"/>
    <w:rsid w:val="00B247B0"/>
    <w:rsid w:val="00B25F59"/>
    <w:rsid w:val="00B37B41"/>
    <w:rsid w:val="00B47D56"/>
    <w:rsid w:val="00B5220D"/>
    <w:rsid w:val="00B52C89"/>
    <w:rsid w:val="00B53055"/>
    <w:rsid w:val="00B631F7"/>
    <w:rsid w:val="00B71886"/>
    <w:rsid w:val="00B765EC"/>
    <w:rsid w:val="00B802C1"/>
    <w:rsid w:val="00B83E08"/>
    <w:rsid w:val="00B86B20"/>
    <w:rsid w:val="00B91D63"/>
    <w:rsid w:val="00B950AC"/>
    <w:rsid w:val="00BA4CA8"/>
    <w:rsid w:val="00BA5018"/>
    <w:rsid w:val="00BA6509"/>
    <w:rsid w:val="00BB0324"/>
    <w:rsid w:val="00BB0966"/>
    <w:rsid w:val="00BC0E99"/>
    <w:rsid w:val="00BC241A"/>
    <w:rsid w:val="00BC678A"/>
    <w:rsid w:val="00C04815"/>
    <w:rsid w:val="00C06011"/>
    <w:rsid w:val="00C06165"/>
    <w:rsid w:val="00C14117"/>
    <w:rsid w:val="00C21AAB"/>
    <w:rsid w:val="00C26AED"/>
    <w:rsid w:val="00C463D0"/>
    <w:rsid w:val="00C508B5"/>
    <w:rsid w:val="00C523D6"/>
    <w:rsid w:val="00C54726"/>
    <w:rsid w:val="00C668E8"/>
    <w:rsid w:val="00C6727F"/>
    <w:rsid w:val="00C81A4A"/>
    <w:rsid w:val="00C87824"/>
    <w:rsid w:val="00C94EA3"/>
    <w:rsid w:val="00CA02B8"/>
    <w:rsid w:val="00CA337B"/>
    <w:rsid w:val="00CA3DED"/>
    <w:rsid w:val="00CA54D5"/>
    <w:rsid w:val="00CA7AEF"/>
    <w:rsid w:val="00CC23B8"/>
    <w:rsid w:val="00CC632C"/>
    <w:rsid w:val="00CD208D"/>
    <w:rsid w:val="00CE1684"/>
    <w:rsid w:val="00CE3F79"/>
    <w:rsid w:val="00CE4CD2"/>
    <w:rsid w:val="00CE61E6"/>
    <w:rsid w:val="00CF22E1"/>
    <w:rsid w:val="00D07BF5"/>
    <w:rsid w:val="00D109A1"/>
    <w:rsid w:val="00D131AD"/>
    <w:rsid w:val="00D13C3C"/>
    <w:rsid w:val="00D16482"/>
    <w:rsid w:val="00D2041F"/>
    <w:rsid w:val="00D21081"/>
    <w:rsid w:val="00D22470"/>
    <w:rsid w:val="00D25138"/>
    <w:rsid w:val="00D315C2"/>
    <w:rsid w:val="00D31D27"/>
    <w:rsid w:val="00D324DB"/>
    <w:rsid w:val="00D34A6C"/>
    <w:rsid w:val="00D523CC"/>
    <w:rsid w:val="00D549DA"/>
    <w:rsid w:val="00D6250B"/>
    <w:rsid w:val="00D6581C"/>
    <w:rsid w:val="00D825AC"/>
    <w:rsid w:val="00D85B25"/>
    <w:rsid w:val="00D866E4"/>
    <w:rsid w:val="00D91115"/>
    <w:rsid w:val="00D92AEB"/>
    <w:rsid w:val="00D93F32"/>
    <w:rsid w:val="00D943FE"/>
    <w:rsid w:val="00DB66CD"/>
    <w:rsid w:val="00DB76E7"/>
    <w:rsid w:val="00DC00BE"/>
    <w:rsid w:val="00DC38BB"/>
    <w:rsid w:val="00DC5560"/>
    <w:rsid w:val="00DC6C17"/>
    <w:rsid w:val="00DD31B6"/>
    <w:rsid w:val="00DD6D42"/>
    <w:rsid w:val="00DE6A2C"/>
    <w:rsid w:val="00DF1B0F"/>
    <w:rsid w:val="00E00C14"/>
    <w:rsid w:val="00E058F6"/>
    <w:rsid w:val="00E343EA"/>
    <w:rsid w:val="00E36B43"/>
    <w:rsid w:val="00E44553"/>
    <w:rsid w:val="00E467E9"/>
    <w:rsid w:val="00E474BC"/>
    <w:rsid w:val="00E65261"/>
    <w:rsid w:val="00E65711"/>
    <w:rsid w:val="00E74550"/>
    <w:rsid w:val="00E963A6"/>
    <w:rsid w:val="00EA0765"/>
    <w:rsid w:val="00EA27A7"/>
    <w:rsid w:val="00EA421C"/>
    <w:rsid w:val="00EB49B4"/>
    <w:rsid w:val="00EB68EA"/>
    <w:rsid w:val="00EB6A08"/>
    <w:rsid w:val="00EC2190"/>
    <w:rsid w:val="00EC382C"/>
    <w:rsid w:val="00EC6671"/>
    <w:rsid w:val="00EE2BE9"/>
    <w:rsid w:val="00EF1139"/>
    <w:rsid w:val="00EF6D0E"/>
    <w:rsid w:val="00F01F08"/>
    <w:rsid w:val="00F079D8"/>
    <w:rsid w:val="00F1373A"/>
    <w:rsid w:val="00F15699"/>
    <w:rsid w:val="00F30C15"/>
    <w:rsid w:val="00F33162"/>
    <w:rsid w:val="00F33E73"/>
    <w:rsid w:val="00F353A8"/>
    <w:rsid w:val="00F428C8"/>
    <w:rsid w:val="00F47864"/>
    <w:rsid w:val="00F87598"/>
    <w:rsid w:val="00F91853"/>
    <w:rsid w:val="00F932A7"/>
    <w:rsid w:val="00F97B5E"/>
    <w:rsid w:val="00FA7CBE"/>
    <w:rsid w:val="00FB18F5"/>
    <w:rsid w:val="00FC19FA"/>
    <w:rsid w:val="00FC41AD"/>
    <w:rsid w:val="00FC4DBB"/>
    <w:rsid w:val="00FD4CFD"/>
    <w:rsid w:val="00FD519E"/>
    <w:rsid w:val="00FF5431"/>
    <w:rsid w:val="00FF69CB"/>
    <w:rsid w:val="020860AC"/>
    <w:rsid w:val="03B629A7"/>
    <w:rsid w:val="03D60954"/>
    <w:rsid w:val="04FD7975"/>
    <w:rsid w:val="0639341C"/>
    <w:rsid w:val="06443DC5"/>
    <w:rsid w:val="077A356B"/>
    <w:rsid w:val="08156680"/>
    <w:rsid w:val="098A5DEF"/>
    <w:rsid w:val="09E1354D"/>
    <w:rsid w:val="0A485570"/>
    <w:rsid w:val="0C216E2C"/>
    <w:rsid w:val="0CD9214B"/>
    <w:rsid w:val="0E794CFD"/>
    <w:rsid w:val="0E8D686D"/>
    <w:rsid w:val="0EA33B28"/>
    <w:rsid w:val="11D24E50"/>
    <w:rsid w:val="12EA7F78"/>
    <w:rsid w:val="14324B78"/>
    <w:rsid w:val="14332088"/>
    <w:rsid w:val="146471E5"/>
    <w:rsid w:val="14951D96"/>
    <w:rsid w:val="15EC04AB"/>
    <w:rsid w:val="1653116D"/>
    <w:rsid w:val="186936F3"/>
    <w:rsid w:val="19094ED0"/>
    <w:rsid w:val="190B589A"/>
    <w:rsid w:val="195E16BF"/>
    <w:rsid w:val="19B1359D"/>
    <w:rsid w:val="19E13376"/>
    <w:rsid w:val="19EF40C6"/>
    <w:rsid w:val="22B35EA9"/>
    <w:rsid w:val="24232B9E"/>
    <w:rsid w:val="24882D76"/>
    <w:rsid w:val="24FA6526"/>
    <w:rsid w:val="260226F0"/>
    <w:rsid w:val="272D447F"/>
    <w:rsid w:val="28041684"/>
    <w:rsid w:val="2832441D"/>
    <w:rsid w:val="28D52AB3"/>
    <w:rsid w:val="2C8974FB"/>
    <w:rsid w:val="2DBC2A58"/>
    <w:rsid w:val="2EDA6C9B"/>
    <w:rsid w:val="3324540D"/>
    <w:rsid w:val="33F20F2A"/>
    <w:rsid w:val="33FC76B3"/>
    <w:rsid w:val="384C3DA9"/>
    <w:rsid w:val="393127BA"/>
    <w:rsid w:val="398D73E3"/>
    <w:rsid w:val="3A2D24C3"/>
    <w:rsid w:val="3BAC0A86"/>
    <w:rsid w:val="3CA42938"/>
    <w:rsid w:val="3EBA43F3"/>
    <w:rsid w:val="4058263F"/>
    <w:rsid w:val="41175B2C"/>
    <w:rsid w:val="43C364C2"/>
    <w:rsid w:val="44046CFA"/>
    <w:rsid w:val="44670B79"/>
    <w:rsid w:val="45063084"/>
    <w:rsid w:val="45DD7344"/>
    <w:rsid w:val="489A151D"/>
    <w:rsid w:val="48D9333D"/>
    <w:rsid w:val="499E6DEB"/>
    <w:rsid w:val="4AC565F9"/>
    <w:rsid w:val="4B0921FB"/>
    <w:rsid w:val="4CB63B06"/>
    <w:rsid w:val="4F4026F2"/>
    <w:rsid w:val="4F6047F3"/>
    <w:rsid w:val="5060682D"/>
    <w:rsid w:val="51C3143A"/>
    <w:rsid w:val="52736C98"/>
    <w:rsid w:val="528D770A"/>
    <w:rsid w:val="53937294"/>
    <w:rsid w:val="541008E5"/>
    <w:rsid w:val="54AA2585"/>
    <w:rsid w:val="54F14BBA"/>
    <w:rsid w:val="55A51501"/>
    <w:rsid w:val="55EC1538"/>
    <w:rsid w:val="570A16C8"/>
    <w:rsid w:val="58012C64"/>
    <w:rsid w:val="5A996904"/>
    <w:rsid w:val="5AE5525C"/>
    <w:rsid w:val="5C1F025F"/>
    <w:rsid w:val="5CA2679A"/>
    <w:rsid w:val="5D8C0700"/>
    <w:rsid w:val="5DF136C0"/>
    <w:rsid w:val="5E745F14"/>
    <w:rsid w:val="605B0C8B"/>
    <w:rsid w:val="622A5268"/>
    <w:rsid w:val="62833716"/>
    <w:rsid w:val="637A5D7B"/>
    <w:rsid w:val="63807AE6"/>
    <w:rsid w:val="63EF0C7A"/>
    <w:rsid w:val="661B7E1F"/>
    <w:rsid w:val="666D0B2E"/>
    <w:rsid w:val="679F4002"/>
    <w:rsid w:val="67A60BDB"/>
    <w:rsid w:val="68E05E6F"/>
    <w:rsid w:val="69A511DA"/>
    <w:rsid w:val="6A5F0DAE"/>
    <w:rsid w:val="6A7C6EA9"/>
    <w:rsid w:val="6BD95492"/>
    <w:rsid w:val="6CE60925"/>
    <w:rsid w:val="6D281EB1"/>
    <w:rsid w:val="6E475CB2"/>
    <w:rsid w:val="6F3227E8"/>
    <w:rsid w:val="6F8256B0"/>
    <w:rsid w:val="758B7877"/>
    <w:rsid w:val="76C11D42"/>
    <w:rsid w:val="7A3031E0"/>
    <w:rsid w:val="7B7C2FCA"/>
    <w:rsid w:val="7BED4431"/>
    <w:rsid w:val="7C7F3FAA"/>
    <w:rsid w:val="7CCD5A1F"/>
    <w:rsid w:val="7CD2057E"/>
    <w:rsid w:val="7E2415F2"/>
    <w:rsid w:val="7FDD7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966"/>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Note Heading"/>
    <w:basedOn w:val="1"/>
    <w:next w:val="1"/>
    <w:link w:val="972"/>
    <w:unhideWhenUsed/>
    <w:qFormat/>
    <w:uiPriority w:val="99"/>
    <w:pPr>
      <w:adjustRightInd/>
      <w:spacing w:line="360" w:lineRule="auto"/>
      <w:ind w:firstLine="200" w:firstLineChars="200"/>
      <w:jc w:val="center"/>
    </w:pPr>
    <w:rPr>
      <w:rFonts w:ascii="Calibri" w:hAnsi="Calibri"/>
      <w:sz w:val="24"/>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8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89"/>
    <w:qFormat/>
    <w:uiPriority w:val="0"/>
    <w:pPr>
      <w:shd w:val="clear" w:color="auto" w:fill="000080"/>
    </w:pPr>
  </w:style>
  <w:style w:type="paragraph" w:styleId="20">
    <w:name w:val="annotation text"/>
    <w:basedOn w:val="1"/>
    <w:link w:val="90"/>
    <w:qFormat/>
    <w:uiPriority w:val="0"/>
    <w:pPr>
      <w:jc w:val="left"/>
    </w:pPr>
  </w:style>
  <w:style w:type="paragraph" w:styleId="21">
    <w:name w:val="Salutation"/>
    <w:basedOn w:val="1"/>
    <w:next w:val="1"/>
    <w:link w:val="91"/>
    <w:qFormat/>
    <w:uiPriority w:val="0"/>
    <w:rPr>
      <w:rFonts w:ascii="仿宋_GB2312" w:eastAsia="仿宋_GB2312"/>
      <w:sz w:val="28"/>
      <w:szCs w:val="20"/>
    </w:rPr>
  </w:style>
  <w:style w:type="paragraph" w:styleId="22">
    <w:name w:val="Body Text 3"/>
    <w:basedOn w:val="1"/>
    <w:link w:val="9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111"/>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Body Text Indent"/>
    <w:basedOn w:val="1"/>
    <w:next w:val="28"/>
    <w:link w:val="94"/>
    <w:qFormat/>
    <w:uiPriority w:val="0"/>
    <w:pPr>
      <w:spacing w:line="480" w:lineRule="exact"/>
      <w:ind w:firstLine="480" w:firstLineChars="200"/>
    </w:pPr>
    <w:rPr>
      <w:rFonts w:ascii="宋体" w:hAnsi="宋体"/>
      <w:sz w:val="24"/>
    </w:rPr>
  </w:style>
  <w:style w:type="paragraph" w:styleId="28">
    <w:name w:val="Body Text First Indent 2"/>
    <w:basedOn w:val="27"/>
    <w:link w:val="112"/>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95"/>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9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97"/>
    <w:qFormat/>
    <w:uiPriority w:val="0"/>
    <w:pPr>
      <w:ind w:left="100" w:leftChars="2500"/>
    </w:pPr>
    <w:rPr>
      <w:rFonts w:ascii="宋体"/>
      <w:sz w:val="24"/>
      <w:szCs w:val="21"/>
      <w:lang w:val="zh-CN"/>
    </w:rPr>
  </w:style>
  <w:style w:type="paragraph" w:styleId="40">
    <w:name w:val="Body Text Indent 2"/>
    <w:basedOn w:val="1"/>
    <w:link w:val="98"/>
    <w:qFormat/>
    <w:uiPriority w:val="0"/>
    <w:pPr>
      <w:spacing w:line="360" w:lineRule="auto"/>
      <w:ind w:firstLine="601"/>
      <w:textAlignment w:val="baseline"/>
    </w:pPr>
    <w:rPr>
      <w:rFonts w:ascii="宋体"/>
      <w:kern w:val="0"/>
      <w:sz w:val="28"/>
      <w:szCs w:val="20"/>
    </w:rPr>
  </w:style>
  <w:style w:type="paragraph" w:styleId="41">
    <w:name w:val="endnote text"/>
    <w:basedOn w:val="1"/>
    <w:link w:val="99"/>
    <w:qFormat/>
    <w:uiPriority w:val="0"/>
    <w:rPr>
      <w:lang w:val="zh-CN"/>
    </w:rPr>
  </w:style>
  <w:style w:type="paragraph" w:styleId="42">
    <w:name w:val="Balloon Text"/>
    <w:basedOn w:val="1"/>
    <w:link w:val="100"/>
    <w:qFormat/>
    <w:uiPriority w:val="0"/>
    <w:rPr>
      <w:sz w:val="18"/>
      <w:szCs w:val="18"/>
    </w:rPr>
  </w:style>
  <w:style w:type="paragraph" w:styleId="43">
    <w:name w:val="footer"/>
    <w:basedOn w:val="1"/>
    <w:link w:val="101"/>
    <w:qFormat/>
    <w:uiPriority w:val="0"/>
    <w:pPr>
      <w:tabs>
        <w:tab w:val="center" w:pos="4153"/>
        <w:tab w:val="right" w:pos="8306"/>
      </w:tabs>
      <w:snapToGrid w:val="0"/>
      <w:jc w:val="left"/>
    </w:pPr>
    <w:rPr>
      <w:sz w:val="18"/>
      <w:szCs w:val="18"/>
    </w:rPr>
  </w:style>
  <w:style w:type="paragraph" w:styleId="44">
    <w:name w:val="header"/>
    <w:basedOn w:val="1"/>
    <w:link w:val="102"/>
    <w:qFormat/>
    <w:uiPriority w:val="0"/>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03"/>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105"/>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10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107"/>
    <w:qFormat/>
    <w:uiPriority w:val="0"/>
    <w:pPr>
      <w:spacing w:after="120" w:line="480" w:lineRule="auto"/>
    </w:pPr>
  </w:style>
  <w:style w:type="paragraph" w:styleId="59">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09"/>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10"/>
    <w:qFormat/>
    <w:uiPriority w:val="0"/>
    <w:rPr>
      <w:b/>
      <w:bCs/>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0"/>
    <w:rPr>
      <w:sz w:val="21"/>
      <w:szCs w:val="21"/>
    </w:rPr>
  </w:style>
  <w:style w:type="character" w:customStyle="1" w:styleId="80">
    <w:name w:val="标题 1 Char"/>
    <w:link w:val="2"/>
    <w:qFormat/>
    <w:uiPriority w:val="9"/>
    <w:rPr>
      <w:b/>
      <w:bCs/>
      <w:kern w:val="44"/>
      <w:sz w:val="44"/>
      <w:szCs w:val="44"/>
    </w:rPr>
  </w:style>
  <w:style w:type="character" w:customStyle="1" w:styleId="81">
    <w:name w:val="正文缩进 Char2"/>
    <w:link w:val="5"/>
    <w:qFormat/>
    <w:uiPriority w:val="0"/>
    <w:rPr>
      <w:rFonts w:ascii="宋体" w:eastAsia="宋体"/>
      <w:snapToGrid w:val="0"/>
      <w:color w:val="000000"/>
      <w:kern w:val="28"/>
      <w:sz w:val="28"/>
      <w:lang w:val="en-US" w:eastAsia="zh-CN" w:bidi="ar-SA"/>
    </w:rPr>
  </w:style>
  <w:style w:type="character" w:customStyle="1" w:styleId="82">
    <w:name w:val="标题 4 Char2"/>
    <w:link w:val="6"/>
    <w:qFormat/>
    <w:uiPriority w:val="9"/>
    <w:rPr>
      <w:rFonts w:ascii="Arial" w:hAnsi="Arial" w:eastAsia="黑体"/>
      <w:b/>
      <w:bCs/>
      <w:kern w:val="2"/>
      <w:sz w:val="28"/>
      <w:szCs w:val="28"/>
      <w:lang w:val="zh-CN"/>
    </w:rPr>
  </w:style>
  <w:style w:type="character" w:customStyle="1" w:styleId="83">
    <w:name w:val="标题 5 Char"/>
    <w:link w:val="7"/>
    <w:qFormat/>
    <w:uiPriority w:val="9"/>
    <w:rPr>
      <w:b/>
      <w:bCs/>
      <w:kern w:val="2"/>
      <w:sz w:val="28"/>
      <w:szCs w:val="28"/>
    </w:rPr>
  </w:style>
  <w:style w:type="character" w:customStyle="1" w:styleId="84">
    <w:name w:val="标题 6 Char"/>
    <w:link w:val="8"/>
    <w:qFormat/>
    <w:uiPriority w:val="0"/>
    <w:rPr>
      <w:rFonts w:ascii="Arial" w:hAnsi="Arial" w:eastAsia="黑体"/>
      <w:b/>
      <w:bCs/>
      <w:kern w:val="2"/>
      <w:sz w:val="24"/>
      <w:szCs w:val="24"/>
    </w:rPr>
  </w:style>
  <w:style w:type="character" w:customStyle="1" w:styleId="85">
    <w:name w:val="标题 7 Char"/>
    <w:link w:val="9"/>
    <w:qFormat/>
    <w:uiPriority w:val="0"/>
    <w:rPr>
      <w:b/>
      <w:bCs/>
      <w:kern w:val="2"/>
      <w:sz w:val="24"/>
      <w:szCs w:val="24"/>
    </w:rPr>
  </w:style>
  <w:style w:type="character" w:customStyle="1" w:styleId="86">
    <w:name w:val="标题 8 Char"/>
    <w:link w:val="10"/>
    <w:qFormat/>
    <w:uiPriority w:val="0"/>
    <w:rPr>
      <w:rFonts w:ascii="Arial" w:hAnsi="Arial" w:eastAsia="黑体"/>
      <w:kern w:val="2"/>
      <w:sz w:val="24"/>
      <w:szCs w:val="24"/>
    </w:rPr>
  </w:style>
  <w:style w:type="character" w:customStyle="1" w:styleId="87">
    <w:name w:val="标题 9 Char"/>
    <w:link w:val="11"/>
    <w:qFormat/>
    <w:uiPriority w:val="0"/>
    <w:rPr>
      <w:rFonts w:ascii="Arial" w:hAnsi="Arial" w:eastAsia="黑体"/>
      <w:kern w:val="2"/>
      <w:sz w:val="21"/>
      <w:szCs w:val="21"/>
    </w:rPr>
  </w:style>
  <w:style w:type="character" w:customStyle="1" w:styleId="88">
    <w:name w:val="题注 Char"/>
    <w:link w:val="17"/>
    <w:qFormat/>
    <w:uiPriority w:val="0"/>
    <w:rPr>
      <w:b/>
      <w:kern w:val="2"/>
      <w:sz w:val="28"/>
    </w:rPr>
  </w:style>
  <w:style w:type="character" w:customStyle="1" w:styleId="89">
    <w:name w:val="文档结构图 Char1"/>
    <w:link w:val="19"/>
    <w:qFormat/>
    <w:uiPriority w:val="0"/>
    <w:rPr>
      <w:kern w:val="2"/>
      <w:sz w:val="21"/>
      <w:szCs w:val="24"/>
      <w:shd w:val="clear" w:color="auto" w:fill="000080"/>
    </w:rPr>
  </w:style>
  <w:style w:type="character" w:customStyle="1" w:styleId="90">
    <w:name w:val="批注文字 Char1"/>
    <w:link w:val="20"/>
    <w:qFormat/>
    <w:uiPriority w:val="0"/>
    <w:rPr>
      <w:kern w:val="2"/>
      <w:sz w:val="21"/>
      <w:szCs w:val="24"/>
    </w:rPr>
  </w:style>
  <w:style w:type="character" w:customStyle="1" w:styleId="91">
    <w:name w:val="称呼 Char"/>
    <w:link w:val="21"/>
    <w:qFormat/>
    <w:uiPriority w:val="0"/>
    <w:rPr>
      <w:rFonts w:ascii="仿宋_GB2312" w:eastAsia="仿宋_GB2312"/>
      <w:kern w:val="2"/>
      <w:sz w:val="28"/>
    </w:rPr>
  </w:style>
  <w:style w:type="character" w:customStyle="1" w:styleId="92">
    <w:name w:val="正文文本 3 Char"/>
    <w:link w:val="22"/>
    <w:qFormat/>
    <w:uiPriority w:val="0"/>
    <w:rPr>
      <w:kern w:val="2"/>
      <w:sz w:val="21"/>
    </w:rPr>
  </w:style>
  <w:style w:type="character" w:customStyle="1" w:styleId="9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4">
    <w:name w:val="正文文本缩进 Char3"/>
    <w:link w:val="27"/>
    <w:qFormat/>
    <w:uiPriority w:val="0"/>
    <w:rPr>
      <w:rFonts w:ascii="宋体" w:hAnsi="宋体"/>
      <w:kern w:val="2"/>
      <w:sz w:val="24"/>
      <w:szCs w:val="24"/>
    </w:rPr>
  </w:style>
  <w:style w:type="character" w:customStyle="1" w:styleId="95">
    <w:name w:val="HTML 地址 Char"/>
    <w:link w:val="33"/>
    <w:qFormat/>
    <w:uiPriority w:val="0"/>
    <w:rPr>
      <w:rFonts w:ascii="宋体" w:hAnsi="宋体"/>
      <w:i/>
      <w:iCs/>
      <w:sz w:val="24"/>
      <w:szCs w:val="24"/>
    </w:rPr>
  </w:style>
  <w:style w:type="character" w:customStyle="1" w:styleId="96">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97">
    <w:name w:val="日期 Char"/>
    <w:link w:val="39"/>
    <w:qFormat/>
    <w:uiPriority w:val="0"/>
    <w:rPr>
      <w:rFonts w:ascii="宋体"/>
      <w:kern w:val="2"/>
      <w:sz w:val="24"/>
      <w:szCs w:val="21"/>
      <w:lang w:val="zh-CN"/>
    </w:rPr>
  </w:style>
  <w:style w:type="character" w:customStyle="1" w:styleId="98">
    <w:name w:val="正文文本缩进 2 Char"/>
    <w:link w:val="40"/>
    <w:qFormat/>
    <w:uiPriority w:val="0"/>
    <w:rPr>
      <w:rFonts w:ascii="宋体"/>
      <w:sz w:val="28"/>
    </w:rPr>
  </w:style>
  <w:style w:type="character" w:customStyle="1" w:styleId="99">
    <w:name w:val="尾注文本 Char"/>
    <w:link w:val="41"/>
    <w:qFormat/>
    <w:uiPriority w:val="0"/>
    <w:rPr>
      <w:kern w:val="2"/>
      <w:sz w:val="21"/>
      <w:szCs w:val="24"/>
      <w:lang w:val="zh-CN"/>
    </w:rPr>
  </w:style>
  <w:style w:type="character" w:customStyle="1" w:styleId="100">
    <w:name w:val="批注框文本 Char"/>
    <w:link w:val="42"/>
    <w:qFormat/>
    <w:uiPriority w:val="0"/>
    <w:rPr>
      <w:kern w:val="2"/>
      <w:sz w:val="18"/>
      <w:szCs w:val="18"/>
    </w:rPr>
  </w:style>
  <w:style w:type="character" w:customStyle="1" w:styleId="101">
    <w:name w:val="页脚 Char2"/>
    <w:link w:val="43"/>
    <w:qFormat/>
    <w:locked/>
    <w:uiPriority w:val="99"/>
    <w:rPr>
      <w:kern w:val="2"/>
      <w:sz w:val="18"/>
      <w:szCs w:val="18"/>
    </w:rPr>
  </w:style>
  <w:style w:type="character" w:customStyle="1" w:styleId="102">
    <w:name w:val="页眉 Char2"/>
    <w:link w:val="44"/>
    <w:qFormat/>
    <w:uiPriority w:val="99"/>
    <w:rPr>
      <w:kern w:val="2"/>
      <w:sz w:val="18"/>
      <w:szCs w:val="18"/>
    </w:rPr>
  </w:style>
  <w:style w:type="character" w:customStyle="1" w:styleId="103">
    <w:name w:val="签名 Char"/>
    <w:link w:val="45"/>
    <w:qFormat/>
    <w:uiPriority w:val="0"/>
    <w:rPr>
      <w:rFonts w:eastAsia="仿宋_GB2312"/>
      <w:sz w:val="24"/>
    </w:rPr>
  </w:style>
  <w:style w:type="character" w:customStyle="1" w:styleId="104">
    <w:name w:val="副标题 Char"/>
    <w:link w:val="50"/>
    <w:qFormat/>
    <w:uiPriority w:val="0"/>
    <w:rPr>
      <w:rFonts w:ascii="Arial" w:hAnsi="Arial" w:eastAsia="隶书"/>
      <w:b/>
      <w:bCs/>
      <w:kern w:val="28"/>
      <w:sz w:val="44"/>
      <w:szCs w:val="32"/>
      <w:lang w:val="en-US" w:eastAsia="zh-CN" w:bidi="ar-SA"/>
    </w:rPr>
  </w:style>
  <w:style w:type="character" w:customStyle="1" w:styleId="105">
    <w:name w:val="脚注文本 Char"/>
    <w:link w:val="53"/>
    <w:qFormat/>
    <w:uiPriority w:val="0"/>
    <w:rPr>
      <w:color w:val="0000FF"/>
      <w:sz w:val="21"/>
    </w:rPr>
  </w:style>
  <w:style w:type="character" w:customStyle="1" w:styleId="106">
    <w:name w:val="正文文本缩进 3 Char"/>
    <w:link w:val="55"/>
    <w:qFormat/>
    <w:uiPriority w:val="0"/>
    <w:rPr>
      <w:kern w:val="2"/>
      <w:sz w:val="24"/>
    </w:rPr>
  </w:style>
  <w:style w:type="character" w:customStyle="1" w:styleId="107">
    <w:name w:val="正文文本 2 Char1"/>
    <w:link w:val="58"/>
    <w:qFormat/>
    <w:uiPriority w:val="0"/>
    <w:rPr>
      <w:kern w:val="2"/>
      <w:sz w:val="21"/>
      <w:szCs w:val="24"/>
    </w:rPr>
  </w:style>
  <w:style w:type="character" w:customStyle="1" w:styleId="108">
    <w:name w:val="HTML 预设格式 Char"/>
    <w:link w:val="59"/>
    <w:qFormat/>
    <w:uiPriority w:val="0"/>
    <w:rPr>
      <w:rFonts w:ascii="黑体" w:hAnsi="Courier New" w:eastAsia="黑体"/>
    </w:rPr>
  </w:style>
  <w:style w:type="character" w:customStyle="1" w:styleId="109">
    <w:name w:val="标题 Char2"/>
    <w:link w:val="61"/>
    <w:qFormat/>
    <w:uiPriority w:val="10"/>
    <w:rPr>
      <w:b/>
      <w:sz w:val="24"/>
      <w:lang w:val="en-GB"/>
    </w:rPr>
  </w:style>
  <w:style w:type="character" w:customStyle="1" w:styleId="110">
    <w:name w:val="批注主题 Char1"/>
    <w:link w:val="62"/>
    <w:qFormat/>
    <w:uiPriority w:val="0"/>
    <w:rPr>
      <w:b/>
      <w:bCs/>
      <w:kern w:val="2"/>
      <w:sz w:val="21"/>
      <w:szCs w:val="24"/>
    </w:rPr>
  </w:style>
  <w:style w:type="character" w:customStyle="1" w:styleId="111">
    <w:name w:val="正文首行缩进 Char"/>
    <w:link w:val="25"/>
    <w:qFormat/>
    <w:uiPriority w:val="0"/>
    <w:rPr>
      <w:rFonts w:ascii="宋体"/>
      <w:kern w:val="2"/>
      <w:sz w:val="24"/>
      <w:lang w:val="zh-CN"/>
    </w:rPr>
  </w:style>
  <w:style w:type="character" w:customStyle="1" w:styleId="112">
    <w:name w:val="正文首行缩进 2 Char"/>
    <w:link w:val="28"/>
    <w:qFormat/>
    <w:uiPriority w:val="0"/>
    <w:rPr>
      <w:rFonts w:ascii="宋体" w:hAnsi="宋体"/>
      <w:kern w:val="2"/>
      <w:sz w:val="21"/>
      <w:szCs w:val="24"/>
    </w:rPr>
  </w:style>
  <w:style w:type="character" w:customStyle="1" w:styleId="113">
    <w:name w:val="表格非标题文字 Char"/>
    <w:link w:val="114"/>
    <w:qFormat/>
    <w:uiPriority w:val="0"/>
    <w:rPr>
      <w:rFonts w:ascii="Futura Bk" w:hAnsi="Futura Bk"/>
      <w:kern w:val="2"/>
      <w:sz w:val="18"/>
      <w:szCs w:val="21"/>
      <w:lang w:val="en-US" w:eastAsia="zh-CN" w:bidi="ar-SA"/>
    </w:rPr>
  </w:style>
  <w:style w:type="paragraph" w:customStyle="1" w:styleId="114">
    <w:name w:val="表格非标题文字"/>
    <w:link w:val="11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5">
    <w:name w:val="*正文 Char"/>
    <w:link w:val="116"/>
    <w:qFormat/>
    <w:locked/>
    <w:uiPriority w:val="0"/>
    <w:rPr>
      <w:rFonts w:ascii="宋体" w:hAnsi="宋体"/>
      <w:sz w:val="24"/>
    </w:rPr>
  </w:style>
  <w:style w:type="paragraph" w:customStyle="1" w:styleId="116">
    <w:name w:val="*正文"/>
    <w:basedOn w:val="1"/>
    <w:link w:val="115"/>
    <w:qFormat/>
    <w:uiPriority w:val="0"/>
    <w:pPr>
      <w:snapToGrid w:val="0"/>
      <w:spacing w:line="360" w:lineRule="auto"/>
      <w:ind w:firstLine="482"/>
      <w:jc w:val="left"/>
    </w:pPr>
    <w:rPr>
      <w:rFonts w:ascii="宋体" w:hAnsi="宋体"/>
      <w:kern w:val="0"/>
      <w:sz w:val="24"/>
      <w:szCs w:val="20"/>
    </w:rPr>
  </w:style>
  <w:style w:type="character" w:customStyle="1" w:styleId="117">
    <w:name w:val="Char Char71"/>
    <w:semiHidden/>
    <w:qFormat/>
    <w:uiPriority w:val="0"/>
    <w:rPr>
      <w:rFonts w:eastAsia="宋体"/>
      <w:kern w:val="2"/>
      <w:sz w:val="21"/>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正文缩进 Char"/>
    <w:qFormat/>
    <w:uiPriority w:val="0"/>
    <w:rPr>
      <w:rFonts w:eastAsia="宋体"/>
      <w:kern w:val="2"/>
      <w:sz w:val="21"/>
      <w:lang w:val="en-US" w:eastAsia="zh-CN"/>
    </w:rPr>
  </w:style>
  <w:style w:type="character" w:customStyle="1" w:styleId="120">
    <w:name w:val="正文首行缩进 Char1"/>
    <w:qFormat/>
    <w:uiPriority w:val="0"/>
    <w:rPr>
      <w:rFonts w:ascii="宋体" w:hAnsi="Times New Roman" w:eastAsia="宋体" w:cs="Times New Roman"/>
      <w:snapToGrid w:val="0"/>
      <w:kern w:val="2"/>
      <w:sz w:val="24"/>
      <w:szCs w:val="21"/>
      <w:lang w:val="zh-CN"/>
    </w:rPr>
  </w:style>
  <w:style w:type="character" w:customStyle="1" w:styleId="121">
    <w:name w:val="Char Char28"/>
    <w:qFormat/>
    <w:uiPriority w:val="6"/>
    <w:rPr>
      <w:rFonts w:ascii="仿宋_GB2312" w:hAnsi="仿宋_GB2312" w:eastAsia="仿宋_GB2312"/>
      <w:kern w:val="1"/>
      <w:sz w:val="28"/>
    </w:rPr>
  </w:style>
  <w:style w:type="character" w:customStyle="1" w:styleId="12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3">
    <w:name w:val="Heading 1 Char"/>
    <w:qFormat/>
    <w:uiPriority w:val="6"/>
    <w:rPr>
      <w:rFonts w:ascii="Times New Roman" w:hAnsi="Times New Roman" w:eastAsia="黑体" w:cs="Times New Roman"/>
      <w:b/>
      <w:kern w:val="0"/>
      <w:sz w:val="24"/>
      <w:szCs w:val="24"/>
    </w:rPr>
  </w:style>
  <w:style w:type="character" w:customStyle="1" w:styleId="124">
    <w:name w:val="U_正文 Char"/>
    <w:link w:val="125"/>
    <w:qFormat/>
    <w:uiPriority w:val="0"/>
    <w:rPr>
      <w:sz w:val="24"/>
      <w:szCs w:val="24"/>
    </w:rPr>
  </w:style>
  <w:style w:type="paragraph" w:customStyle="1" w:styleId="125">
    <w:name w:val="U_正文"/>
    <w:basedOn w:val="1"/>
    <w:link w:val="124"/>
    <w:qFormat/>
    <w:uiPriority w:val="0"/>
    <w:pPr>
      <w:adjustRightInd/>
      <w:spacing w:beforeLines="20" w:afterLines="20" w:line="300" w:lineRule="auto"/>
      <w:ind w:firstLine="200" w:firstLineChars="200"/>
    </w:pPr>
    <w:rPr>
      <w:kern w:val="0"/>
      <w:sz w:val="24"/>
    </w:rPr>
  </w:style>
  <w:style w:type="character" w:customStyle="1" w:styleId="126">
    <w:name w:val="HTML 地址 Char1"/>
    <w:qFormat/>
    <w:uiPriority w:val="0"/>
    <w:rPr>
      <w:rFonts w:ascii="Times New Roman" w:hAnsi="Times New Roman" w:eastAsia="宋体" w:cs="Times New Roman"/>
      <w:i/>
      <w:iCs/>
      <w:szCs w:val="24"/>
    </w:rPr>
  </w:style>
  <w:style w:type="character" w:customStyle="1" w:styleId="127">
    <w:name w:val="Char Char51"/>
    <w:qFormat/>
    <w:uiPriority w:val="0"/>
    <w:rPr>
      <w:rFonts w:ascii="宋体" w:hAnsi="Courier New" w:eastAsia="宋体"/>
      <w:kern w:val="2"/>
      <w:sz w:val="21"/>
      <w:lang w:val="en-US" w:eastAsia="zh-CN"/>
    </w:rPr>
  </w:style>
  <w:style w:type="character" w:customStyle="1" w:styleId="128">
    <w:name w:val="表正文 Char"/>
    <w:qFormat/>
    <w:uiPriority w:val="0"/>
    <w:rPr>
      <w:rFonts w:ascii="宋体" w:eastAsia="宋体"/>
      <w:snapToGrid w:val="0"/>
      <w:color w:val="000000"/>
      <w:kern w:val="28"/>
      <w:sz w:val="28"/>
      <w:lang w:val="en-US" w:eastAsia="zh-CN" w:bidi="ar-SA"/>
    </w:rPr>
  </w:style>
  <w:style w:type="character" w:customStyle="1" w:styleId="129">
    <w:name w:val="Char Char34"/>
    <w:qFormat/>
    <w:uiPriority w:val="6"/>
    <w:rPr>
      <w:b/>
      <w:kern w:val="1"/>
      <w:sz w:val="28"/>
      <w:szCs w:val="28"/>
    </w:rPr>
  </w:style>
  <w:style w:type="character" w:customStyle="1" w:styleId="13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1">
    <w:name w:val="哈哈正文 Char"/>
    <w:link w:val="132"/>
    <w:qFormat/>
    <w:uiPriority w:val="0"/>
    <w:rPr>
      <w:rFonts w:ascii="宋体" w:hAnsi="宋体" w:eastAsia="宋体"/>
      <w:kern w:val="2"/>
      <w:sz w:val="24"/>
      <w:lang w:bidi="ar-SA"/>
    </w:rPr>
  </w:style>
  <w:style w:type="paragraph" w:customStyle="1" w:styleId="132">
    <w:name w:val="哈哈正文"/>
    <w:basedOn w:val="1"/>
    <w:link w:val="131"/>
    <w:qFormat/>
    <w:uiPriority w:val="0"/>
    <w:pPr>
      <w:adjustRightInd/>
      <w:spacing w:line="360" w:lineRule="auto"/>
      <w:ind w:firstLine="200" w:firstLineChars="200"/>
    </w:pPr>
    <w:rPr>
      <w:rFonts w:ascii="宋体" w:hAnsi="宋体"/>
      <w:sz w:val="24"/>
      <w:szCs w:val="20"/>
    </w:rPr>
  </w:style>
  <w:style w:type="character" w:customStyle="1" w:styleId="133">
    <w:name w:val="未处理的提及1"/>
    <w:qFormat/>
    <w:uiPriority w:val="0"/>
    <w:rPr>
      <w:color w:val="808080"/>
      <w:shd w:val="clear" w:color="auto" w:fill="E6E6E6"/>
    </w:rPr>
  </w:style>
  <w:style w:type="character" w:customStyle="1" w:styleId="134">
    <w:name w:val="txt"/>
    <w:qFormat/>
    <w:uiPriority w:val="0"/>
    <w:rPr>
      <w:rFonts w:ascii="仿宋_GB2312" w:eastAsia="微软雅黑"/>
      <w:b/>
      <w:kern w:val="2"/>
      <w:sz w:val="32"/>
      <w:szCs w:val="32"/>
      <w:lang w:val="en-US" w:eastAsia="zh-CN" w:bidi="ar-SA"/>
    </w:rPr>
  </w:style>
  <w:style w:type="character" w:customStyle="1" w:styleId="135">
    <w:name w:val="二级标题 Char Char"/>
    <w:qFormat/>
    <w:uiPriority w:val="0"/>
    <w:rPr>
      <w:rFonts w:ascii="宋体" w:hAnsi="宋体" w:eastAsia="宋体"/>
      <w:b/>
      <w:snapToGrid w:val="0"/>
      <w:kern w:val="2"/>
      <w:sz w:val="24"/>
      <w:szCs w:val="24"/>
      <w:lang w:val="en-US" w:eastAsia="zh-CN" w:bidi="ar-SA"/>
    </w:rPr>
  </w:style>
  <w:style w:type="character" w:customStyle="1" w:styleId="136">
    <w:name w:val="Char Char32"/>
    <w:qFormat/>
    <w:uiPriority w:val="6"/>
    <w:rPr>
      <w:b/>
      <w:kern w:val="1"/>
      <w:sz w:val="24"/>
      <w:szCs w:val="24"/>
    </w:rPr>
  </w:style>
  <w:style w:type="character" w:customStyle="1" w:styleId="137">
    <w:name w:val="PI Char1"/>
    <w:qFormat/>
    <w:uiPriority w:val="0"/>
    <w:rPr>
      <w:rFonts w:ascii="宋体" w:hAnsi="宋体"/>
      <w:kern w:val="2"/>
      <w:sz w:val="24"/>
      <w:szCs w:val="24"/>
    </w:rPr>
  </w:style>
  <w:style w:type="character" w:customStyle="1" w:styleId="138">
    <w:name w:val="tw4winTerm"/>
    <w:qFormat/>
    <w:uiPriority w:val="0"/>
    <w:rPr>
      <w:color w:val="0000FF"/>
    </w:rPr>
  </w:style>
  <w:style w:type="character" w:customStyle="1" w:styleId="139">
    <w:name w:val="Footer Char"/>
    <w:qFormat/>
    <w:locked/>
    <w:uiPriority w:val="0"/>
    <w:rPr>
      <w:rFonts w:eastAsia="宋体"/>
      <w:kern w:val="2"/>
      <w:sz w:val="18"/>
      <w:lang w:val="en-US" w:eastAsia="zh-CN" w:bidi="ar-SA"/>
    </w:rPr>
  </w:style>
  <w:style w:type="character" w:customStyle="1" w:styleId="140">
    <w:name w:val="普通文字 Char Char1"/>
    <w:qFormat/>
    <w:uiPriority w:val="0"/>
    <w:rPr>
      <w:rFonts w:ascii="宋体" w:hAnsi="Courier New"/>
      <w:kern w:val="2"/>
      <w:sz w:val="21"/>
    </w:rPr>
  </w:style>
  <w:style w:type="character" w:customStyle="1" w:styleId="141">
    <w:name w:val="Char Char101"/>
    <w:qFormat/>
    <w:uiPriority w:val="6"/>
    <w:rPr>
      <w:rFonts w:ascii="宋体" w:hAnsi="宋体"/>
      <w:kern w:val="2"/>
      <w:sz w:val="21"/>
      <w:szCs w:val="24"/>
      <w:lang w:val="en-US" w:eastAsia="zh-CN"/>
    </w:rPr>
  </w:style>
  <w:style w:type="character" w:customStyle="1" w:styleId="142">
    <w:name w:val="标题 4 Char"/>
    <w:qFormat/>
    <w:uiPriority w:val="0"/>
    <w:rPr>
      <w:rFonts w:ascii="Arial" w:hAnsi="Arial" w:eastAsia="黑体"/>
      <w:b/>
      <w:kern w:val="2"/>
      <w:sz w:val="28"/>
    </w:rPr>
  </w:style>
  <w:style w:type="character" w:customStyle="1" w:styleId="143">
    <w:name w:val="链接"/>
    <w:qFormat/>
    <w:uiPriority w:val="0"/>
    <w:rPr>
      <w:color w:val="0000FF"/>
      <w:sz w:val="21"/>
      <w:szCs w:val="21"/>
      <w:u w:val="single"/>
    </w:rPr>
  </w:style>
  <w:style w:type="character" w:customStyle="1" w:styleId="144">
    <w:name w:val="h4 Char"/>
    <w:qFormat/>
    <w:uiPriority w:val="0"/>
    <w:rPr>
      <w:rFonts w:ascii="Arial" w:hAnsi="Arial" w:eastAsia="黑体"/>
      <w:b/>
      <w:bCs/>
      <w:kern w:val="2"/>
      <w:sz w:val="28"/>
      <w:szCs w:val="28"/>
      <w:lang w:val="zh-CN" w:eastAsia="zh-CN" w:bidi="ar-SA"/>
    </w:rPr>
  </w:style>
  <w:style w:type="character" w:customStyle="1" w:styleId="145">
    <w:name w:val="5正文 Char"/>
    <w:link w:val="146"/>
    <w:qFormat/>
    <w:uiPriority w:val="0"/>
    <w:rPr>
      <w:rFonts w:ascii="仿宋_GB2312" w:hAnsi="微软雅黑" w:eastAsia="仿宋_GB2312"/>
      <w:sz w:val="28"/>
      <w:szCs w:val="21"/>
    </w:rPr>
  </w:style>
  <w:style w:type="paragraph" w:customStyle="1" w:styleId="146">
    <w:name w:val="5正文"/>
    <w:basedOn w:val="1"/>
    <w:link w:val="14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7">
    <w:name w:val="标题 3 字符"/>
    <w:qFormat/>
    <w:uiPriority w:val="9"/>
    <w:rPr>
      <w:b/>
      <w:bCs/>
      <w:kern w:val="2"/>
      <w:sz w:val="32"/>
      <w:szCs w:val="32"/>
    </w:rPr>
  </w:style>
  <w:style w:type="character" w:customStyle="1" w:styleId="148">
    <w:name w:val="样式6 Char"/>
    <w:qFormat/>
    <w:uiPriority w:val="0"/>
    <w:rPr>
      <w:rFonts w:ascii="仿宋_GB2312" w:hAnsi="宋体" w:eastAsia="仿宋_GB2312"/>
      <w:b/>
      <w:bCs/>
      <w:kern w:val="2"/>
      <w:sz w:val="24"/>
      <w:szCs w:val="24"/>
      <w:lang w:val="en-US" w:eastAsia="zh-CN" w:bidi="ar-SA"/>
    </w:rPr>
  </w:style>
  <w:style w:type="character" w:customStyle="1" w:styleId="149">
    <w:name w:val="Char Char14"/>
    <w:qFormat/>
    <w:uiPriority w:val="6"/>
    <w:rPr>
      <w:rFonts w:ascii="黑体" w:hAnsi="黑体" w:eastAsia="黑体"/>
    </w:rPr>
  </w:style>
  <w:style w:type="character" w:customStyle="1" w:styleId="150">
    <w:name w:val="Heading 2 Hidden Char"/>
    <w:qFormat/>
    <w:uiPriority w:val="0"/>
    <w:rPr>
      <w:rFonts w:ascii="仿宋_GB2312" w:eastAsia="仿宋_GB2312"/>
      <w:b/>
      <w:bCs/>
      <w:kern w:val="2"/>
      <w:sz w:val="24"/>
      <w:szCs w:val="24"/>
      <w:lang w:val="zh-CN" w:eastAsia="zh-CN" w:bidi="ar-SA"/>
    </w:rPr>
  </w:style>
  <w:style w:type="character" w:customStyle="1" w:styleId="151">
    <w:name w:val="font11"/>
    <w:qFormat/>
    <w:uiPriority w:val="0"/>
    <w:rPr>
      <w:rFonts w:hint="default" w:ascii="Times New Roman" w:hAnsi="Times New Roman" w:cs="Times New Roman"/>
      <w:color w:val="000000"/>
      <w:sz w:val="22"/>
      <w:szCs w:val="22"/>
      <w:u w:val="none"/>
    </w:rPr>
  </w:style>
  <w:style w:type="character" w:customStyle="1" w:styleId="152">
    <w:name w:val="表正文 Char1"/>
    <w:qFormat/>
    <w:uiPriority w:val="0"/>
    <w:rPr>
      <w:rFonts w:ascii="宋体" w:eastAsia="宋体"/>
      <w:snapToGrid w:val="0"/>
      <w:color w:val="000000"/>
      <w:kern w:val="28"/>
      <w:sz w:val="28"/>
    </w:rPr>
  </w:style>
  <w:style w:type="character" w:customStyle="1" w:styleId="153">
    <w:name w:val="blue1"/>
    <w:basedOn w:val="70"/>
    <w:qFormat/>
    <w:uiPriority w:val="0"/>
    <w:rPr>
      <w:rFonts w:ascii="Arial" w:hAnsi="Arial" w:eastAsia="黑体" w:cs="Arial"/>
      <w:snapToGrid w:val="0"/>
      <w:kern w:val="0"/>
      <w:szCs w:val="21"/>
    </w:rPr>
  </w:style>
  <w:style w:type="character" w:customStyle="1" w:styleId="154">
    <w:name w:val="标书1 Char"/>
    <w:qFormat/>
    <w:uiPriority w:val="0"/>
    <w:rPr>
      <w:rFonts w:eastAsia="宋体"/>
      <w:b/>
      <w:bCs/>
      <w:kern w:val="44"/>
      <w:sz w:val="44"/>
      <w:szCs w:val="44"/>
      <w:lang w:val="en-US" w:eastAsia="zh-CN" w:bidi="ar-SA"/>
    </w:rPr>
  </w:style>
  <w:style w:type="character" w:customStyle="1" w:styleId="155">
    <w:name w:val="样式5 Char"/>
    <w:qFormat/>
    <w:uiPriority w:val="0"/>
    <w:rPr>
      <w:rFonts w:ascii="仿宋_GB2312" w:hAnsi="仿宋" w:eastAsia="仿宋_GB2312"/>
      <w:kern w:val="2"/>
      <w:sz w:val="24"/>
      <w:szCs w:val="24"/>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插图说明 Char"/>
    <w:qFormat/>
    <w:uiPriority w:val="0"/>
    <w:rPr>
      <w:rFonts w:eastAsia="黑体"/>
      <w:sz w:val="24"/>
      <w:lang w:val="en-US" w:eastAsia="zh-CN"/>
    </w:rPr>
  </w:style>
  <w:style w:type="character" w:customStyle="1" w:styleId="158">
    <w:name w:val="正文2 Char Char"/>
    <w:link w:val="159"/>
    <w:qFormat/>
    <w:uiPriority w:val="0"/>
    <w:rPr>
      <w:rFonts w:eastAsia="宋体"/>
      <w:kern w:val="2"/>
      <w:sz w:val="24"/>
      <w:lang w:val="en-US" w:eastAsia="zh-CN" w:bidi="ar-SA"/>
    </w:rPr>
  </w:style>
  <w:style w:type="paragraph" w:customStyle="1" w:styleId="159">
    <w:name w:val="正文2"/>
    <w:basedOn w:val="1"/>
    <w:link w:val="158"/>
    <w:qFormat/>
    <w:uiPriority w:val="0"/>
    <w:pPr>
      <w:spacing w:before="156" w:line="360" w:lineRule="auto"/>
      <w:ind w:firstLine="510" w:firstLineChars="200"/>
    </w:pPr>
    <w:rPr>
      <w:sz w:val="24"/>
      <w:szCs w:val="20"/>
    </w:rPr>
  </w:style>
  <w:style w:type="character" w:customStyle="1" w:styleId="160">
    <w:name w:val="Char Char24"/>
    <w:qFormat/>
    <w:uiPriority w:val="6"/>
    <w:rPr>
      <w:kern w:val="1"/>
      <w:sz w:val="21"/>
    </w:rPr>
  </w:style>
  <w:style w:type="character" w:customStyle="1" w:styleId="161">
    <w:name w:val="普通文字 Char1 Char"/>
    <w:qFormat/>
    <w:uiPriority w:val="0"/>
    <w:rPr>
      <w:rFonts w:ascii="宋体" w:hAnsi="Courier New" w:eastAsia="宋体"/>
      <w:kern w:val="2"/>
      <w:sz w:val="21"/>
      <w:szCs w:val="24"/>
      <w:lang w:val="en-US" w:eastAsia="zh-CN" w:bidi="ar-SA"/>
    </w:rPr>
  </w:style>
  <w:style w:type="character" w:customStyle="1" w:styleId="162">
    <w:name w:val="h3 Char1"/>
    <w:qFormat/>
    <w:uiPriority w:val="0"/>
    <w:rPr>
      <w:rFonts w:eastAsia="宋体"/>
      <w:b/>
      <w:bCs/>
      <w:kern w:val="2"/>
      <w:sz w:val="32"/>
      <w:szCs w:val="32"/>
      <w:lang w:bidi="ar-SA"/>
    </w:rPr>
  </w:style>
  <w:style w:type="character" w:customStyle="1" w:styleId="163">
    <w:name w:val="标题 Char1"/>
    <w:qFormat/>
    <w:uiPriority w:val="0"/>
    <w:rPr>
      <w:rFonts w:ascii="Cambria" w:hAnsi="Cambria" w:eastAsia="宋体" w:cs="Times New Roman"/>
      <w:b/>
      <w:bCs/>
      <w:sz w:val="32"/>
      <w:szCs w:val="32"/>
      <w:lang w:bidi="ar-SA"/>
    </w:rPr>
  </w:style>
  <w:style w:type="character" w:customStyle="1" w:styleId="164">
    <w:name w:val="gf正文1 Char"/>
    <w:qFormat/>
    <w:uiPriority w:val="0"/>
    <w:rPr>
      <w:rFonts w:ascii="宋体" w:hAnsi="宋体" w:eastAsia="宋体" w:cs="宋体"/>
      <w:kern w:val="2"/>
      <w:sz w:val="24"/>
      <w:szCs w:val="24"/>
      <w:lang w:val="en-US" w:eastAsia="zh-CN" w:bidi="ar-SA"/>
    </w:rPr>
  </w:style>
  <w:style w:type="character" w:customStyle="1" w:styleId="165">
    <w:name w:val="正文文本缩进 Char1"/>
    <w:qFormat/>
    <w:uiPriority w:val="0"/>
    <w:rPr>
      <w:rFonts w:ascii="Calibri" w:hAnsi="Calibri"/>
      <w:sz w:val="28"/>
    </w:rPr>
  </w:style>
  <w:style w:type="character" w:customStyle="1" w:styleId="166">
    <w:name w:val="No Spacing Char"/>
    <w:link w:val="167"/>
    <w:qFormat/>
    <w:uiPriority w:val="1"/>
    <w:rPr>
      <w:sz w:val="22"/>
      <w:szCs w:val="22"/>
      <w:lang w:val="en-US" w:eastAsia="zh-CN" w:bidi="ar-SA"/>
    </w:rPr>
  </w:style>
  <w:style w:type="paragraph" w:customStyle="1" w:styleId="167">
    <w:name w:val="无间隔1"/>
    <w:link w:val="166"/>
    <w:qFormat/>
    <w:uiPriority w:val="1"/>
    <w:rPr>
      <w:rFonts w:ascii="Times New Roman" w:hAnsi="Times New Roman" w:eastAsia="宋体" w:cs="Times New Roman"/>
      <w:sz w:val="22"/>
      <w:szCs w:val="22"/>
      <w:lang w:val="en-US" w:eastAsia="zh-CN" w:bidi="ar-SA"/>
    </w:rPr>
  </w:style>
  <w:style w:type="character" w:customStyle="1" w:styleId="168">
    <w:name w:val="样式7 Char"/>
    <w:qFormat/>
    <w:uiPriority w:val="0"/>
    <w:rPr>
      <w:rFonts w:ascii="仿宋_GB2312" w:hAnsi="仿宋" w:eastAsia="仿宋_GB2312"/>
      <w:b/>
      <w:kern w:val="2"/>
      <w:sz w:val="24"/>
      <w:szCs w:val="24"/>
    </w:rPr>
  </w:style>
  <w:style w:type="character" w:customStyle="1" w:styleId="169">
    <w:name w:val="font12gray1"/>
    <w:qFormat/>
    <w:uiPriority w:val="0"/>
    <w:rPr>
      <w:rFonts w:ascii="仿宋_GB2312" w:eastAsia="微软雅黑"/>
      <w:b/>
      <w:spacing w:val="300"/>
      <w:kern w:val="2"/>
      <w:sz w:val="18"/>
      <w:szCs w:val="18"/>
      <w:lang w:val="en-US" w:eastAsia="zh-CN" w:bidi="ar-SA"/>
    </w:rPr>
  </w:style>
  <w:style w:type="character" w:customStyle="1" w:styleId="170">
    <w:name w:val="Char Char7"/>
    <w:semiHidden/>
    <w:qFormat/>
    <w:uiPriority w:val="0"/>
    <w:rPr>
      <w:rFonts w:eastAsia="宋体"/>
      <w:kern w:val="2"/>
      <w:sz w:val="21"/>
      <w:szCs w:val="24"/>
      <w:lang w:val="en-US" w:eastAsia="zh-CN" w:bidi="ar-SA"/>
    </w:rPr>
  </w:style>
  <w:style w:type="character" w:customStyle="1" w:styleId="171">
    <w:name w:val="表名 Char"/>
    <w:qFormat/>
    <w:uiPriority w:val="0"/>
    <w:rPr>
      <w:rFonts w:eastAsia="宋体"/>
      <w:b/>
      <w:bCs/>
      <w:kern w:val="2"/>
      <w:sz w:val="24"/>
      <w:szCs w:val="24"/>
      <w:lang w:val="en-US" w:eastAsia="zh-CN" w:bidi="ar-SA"/>
    </w:rPr>
  </w:style>
  <w:style w:type="character" w:customStyle="1" w:styleId="172">
    <w:name w:val="Document Map Char"/>
    <w:qFormat/>
    <w:locked/>
    <w:uiPriority w:val="0"/>
    <w:rPr>
      <w:rFonts w:eastAsia="宋体"/>
      <w:kern w:val="2"/>
      <w:sz w:val="21"/>
      <w:szCs w:val="24"/>
      <w:lang w:val="en-US" w:eastAsia="zh-CN" w:bidi="ar-SA"/>
    </w:rPr>
  </w:style>
  <w:style w:type="character" w:customStyle="1" w:styleId="173">
    <w:name w:val="font41"/>
    <w:qFormat/>
    <w:uiPriority w:val="0"/>
    <w:rPr>
      <w:rFonts w:hint="eastAsia" w:ascii="仿宋_GB2312" w:eastAsia="仿宋_GB2312" w:cs="仿宋_GB2312"/>
      <w:color w:val="000000"/>
      <w:sz w:val="22"/>
      <w:szCs w:val="22"/>
      <w:u w:val="none"/>
    </w:rPr>
  </w:style>
  <w:style w:type="character" w:customStyle="1" w:styleId="174">
    <w:name w:val="纯文本 Char_0"/>
    <w:link w:val="175"/>
    <w:qFormat/>
    <w:uiPriority w:val="0"/>
    <w:rPr>
      <w:rFonts w:ascii="宋体" w:hAnsi="Courier New"/>
      <w:kern w:val="2"/>
      <w:sz w:val="21"/>
      <w:szCs w:val="21"/>
      <w:lang w:val="en-US" w:eastAsia="zh-CN"/>
    </w:rPr>
  </w:style>
  <w:style w:type="paragraph" w:customStyle="1" w:styleId="175">
    <w:name w:val="纯文本_0_0"/>
    <w:basedOn w:val="176"/>
    <w:link w:val="174"/>
    <w:qFormat/>
    <w:uiPriority w:val="0"/>
    <w:rPr>
      <w:rFonts w:ascii="宋体" w:hAnsi="Courier New"/>
      <w:szCs w:val="21"/>
    </w:rPr>
  </w:style>
  <w:style w:type="paragraph" w:customStyle="1" w:styleId="17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7">
    <w:name w:val="Balloon Text Char"/>
    <w:qFormat/>
    <w:locked/>
    <w:uiPriority w:val="0"/>
    <w:rPr>
      <w:rFonts w:eastAsia="宋体"/>
      <w:kern w:val="2"/>
      <w:sz w:val="18"/>
      <w:szCs w:val="18"/>
      <w:lang w:val="en-US" w:eastAsia="zh-CN" w:bidi="ar-SA"/>
    </w:rPr>
  </w:style>
  <w:style w:type="character" w:customStyle="1" w:styleId="178">
    <w:name w:val="正文 项目2 Char"/>
    <w:basedOn w:val="179"/>
    <w:qFormat/>
    <w:uiPriority w:val="0"/>
    <w:rPr>
      <w:rFonts w:ascii="仿宋_GB2312" w:hAnsi="仿宋_GB2312" w:eastAsia="仿宋_GB2312"/>
      <w:kern w:val="2"/>
      <w:sz w:val="24"/>
      <w:lang w:bidi="ar-SA"/>
    </w:rPr>
  </w:style>
  <w:style w:type="character" w:customStyle="1" w:styleId="179">
    <w:name w:val="正文 项目 Char"/>
    <w:qFormat/>
    <w:uiPriority w:val="0"/>
    <w:rPr>
      <w:rFonts w:ascii="仿宋_GB2312" w:hAnsi="仿宋_GB2312" w:eastAsia="仿宋_GB2312"/>
      <w:kern w:val="2"/>
      <w:sz w:val="24"/>
      <w:lang w:bidi="ar-SA"/>
    </w:rPr>
  </w:style>
  <w:style w:type="character" w:customStyle="1" w:styleId="180">
    <w:name w:val="h Char Char1"/>
    <w:qFormat/>
    <w:uiPriority w:val="0"/>
    <w:rPr>
      <w:rFonts w:eastAsia="宋体"/>
      <w:kern w:val="2"/>
      <w:sz w:val="18"/>
      <w:szCs w:val="18"/>
      <w:lang w:val="en-US" w:eastAsia="zh-CN" w:bidi="ar-SA"/>
    </w:rPr>
  </w:style>
  <w:style w:type="character" w:customStyle="1" w:styleId="181">
    <w:name w:val="Char Char27"/>
    <w:qFormat/>
    <w:uiPriority w:val="6"/>
    <w:rPr>
      <w:rFonts w:ascii="宋体" w:hAnsi="宋体" w:eastAsia="宋体"/>
      <w:color w:val="000000"/>
      <w:kern w:val="1"/>
      <w:sz w:val="28"/>
      <w:lang w:val="en-US" w:eastAsia="zh-CN" w:bidi="ar-SA"/>
    </w:rPr>
  </w:style>
  <w:style w:type="character" w:customStyle="1" w:styleId="182">
    <w:name w:val="px14"/>
    <w:qFormat/>
    <w:uiPriority w:val="0"/>
    <w:rPr>
      <w:rFonts w:ascii="仿宋_GB2312" w:eastAsia="微软雅黑" w:cs="Times New Roman"/>
      <w:b/>
      <w:kern w:val="2"/>
      <w:sz w:val="32"/>
      <w:szCs w:val="32"/>
      <w:lang w:val="en-US" w:eastAsia="zh-CN" w:bidi="ar-SA"/>
    </w:rPr>
  </w:style>
  <w:style w:type="character" w:customStyle="1" w:styleId="183">
    <w:name w:val="HTML 预设格式 Char1"/>
    <w:qFormat/>
    <w:uiPriority w:val="0"/>
    <w:rPr>
      <w:rFonts w:ascii="Courier New" w:hAnsi="Courier New" w:eastAsia="宋体" w:cs="Courier New"/>
      <w:sz w:val="20"/>
      <w:szCs w:val="20"/>
    </w:rPr>
  </w:style>
  <w:style w:type="character" w:customStyle="1" w:styleId="184">
    <w:name w:val="普通文字 Char1"/>
    <w:qFormat/>
    <w:uiPriority w:val="0"/>
    <w:rPr>
      <w:rFonts w:ascii="宋体" w:hAnsi="Courier New" w:eastAsia="宋体"/>
      <w:kern w:val="2"/>
      <w:sz w:val="21"/>
      <w:lang w:val="en-US" w:eastAsia="zh-CN"/>
    </w:rPr>
  </w:style>
  <w:style w:type="character" w:customStyle="1" w:styleId="185">
    <w:name w:val="hei16b1"/>
    <w:qFormat/>
    <w:uiPriority w:val="0"/>
    <w:rPr>
      <w:rFonts w:hint="default" w:ascii="Arial" w:hAnsi="Arial" w:cs="Arial"/>
      <w:b/>
      <w:bCs/>
      <w:color w:val="000000"/>
      <w:sz w:val="24"/>
      <w:szCs w:val="24"/>
    </w:rPr>
  </w:style>
  <w:style w:type="character" w:customStyle="1" w:styleId="186">
    <w:name w:val="正文（绿盟科技） Char"/>
    <w:link w:val="187"/>
    <w:qFormat/>
    <w:uiPriority w:val="0"/>
    <w:rPr>
      <w:rFonts w:ascii="Arial" w:hAnsi="Arial"/>
      <w:sz w:val="21"/>
      <w:szCs w:val="21"/>
    </w:rPr>
  </w:style>
  <w:style w:type="paragraph" w:customStyle="1" w:styleId="187">
    <w:name w:val="正文（绿盟科技）"/>
    <w:link w:val="186"/>
    <w:qFormat/>
    <w:uiPriority w:val="0"/>
    <w:pPr>
      <w:spacing w:line="300" w:lineRule="auto"/>
    </w:pPr>
    <w:rPr>
      <w:rFonts w:ascii="Arial" w:hAnsi="Arial" w:eastAsia="宋体" w:cs="Times New Roman"/>
      <w:sz w:val="21"/>
      <w:szCs w:val="21"/>
      <w:lang w:val="en-US" w:eastAsia="zh-CN" w:bidi="ar-SA"/>
    </w:rPr>
  </w:style>
  <w:style w:type="character" w:customStyle="1" w:styleId="188">
    <w:name w:val="Char Char19"/>
    <w:qFormat/>
    <w:uiPriority w:val="6"/>
    <w:rPr>
      <w:rFonts w:ascii="宋体" w:hAnsi="宋体"/>
      <w:i/>
      <w:sz w:val="24"/>
      <w:szCs w:val="24"/>
    </w:rPr>
  </w:style>
  <w:style w:type="character" w:customStyle="1" w:styleId="189">
    <w:name w:val="页脚 Char"/>
    <w:qFormat/>
    <w:uiPriority w:val="0"/>
    <w:rPr>
      <w:rFonts w:eastAsia="仿宋_GB2312"/>
      <w:kern w:val="2"/>
      <w:sz w:val="18"/>
      <w:lang w:val="en-US" w:eastAsia="zh-CN"/>
    </w:rPr>
  </w:style>
  <w:style w:type="character" w:customStyle="1" w:styleId="190">
    <w:name w:val="批注主题 Char"/>
    <w:qFormat/>
    <w:uiPriority w:val="0"/>
    <w:rPr>
      <w:rFonts w:eastAsia="宋体"/>
      <w:b/>
      <w:bCs/>
      <w:kern w:val="2"/>
      <w:sz w:val="21"/>
      <w:szCs w:val="24"/>
      <w:lang w:val="en-US" w:eastAsia="zh-CN" w:bidi="ar-SA"/>
    </w:rPr>
  </w:style>
  <w:style w:type="character" w:customStyle="1" w:styleId="191">
    <w:name w:val="Comment Text Char"/>
    <w:qFormat/>
    <w:locked/>
    <w:uiPriority w:val="0"/>
    <w:rPr>
      <w:rFonts w:ascii="宋体" w:hAnsi="宋体" w:eastAsia="宋体"/>
      <w:kern w:val="2"/>
      <w:sz w:val="24"/>
      <w:lang w:val="en-US" w:eastAsia="zh-CN" w:bidi="ar-SA"/>
    </w:rPr>
  </w:style>
  <w:style w:type="character" w:customStyle="1" w:styleId="192">
    <w:name w:val="标题 2 字符"/>
    <w:qFormat/>
    <w:uiPriority w:val="1"/>
    <w:rPr>
      <w:rFonts w:ascii="仿宋_GB2312" w:hAnsi="Times New Roman" w:eastAsia="仿宋_GB2312" w:cs="Times New Roman"/>
      <w:b/>
      <w:kern w:val="2"/>
      <w:sz w:val="24"/>
      <w:lang w:val="zh-CN"/>
    </w:rPr>
  </w:style>
  <w:style w:type="character" w:customStyle="1" w:styleId="193">
    <w:name w:val="Char Char72"/>
    <w:qFormat/>
    <w:uiPriority w:val="0"/>
    <w:rPr>
      <w:rFonts w:eastAsia="宋体"/>
      <w:kern w:val="2"/>
      <w:sz w:val="21"/>
      <w:szCs w:val="24"/>
      <w:lang w:val="en-US" w:eastAsia="zh-CN" w:bidi="ar-SA"/>
    </w:rPr>
  </w:style>
  <w:style w:type="character" w:customStyle="1" w:styleId="194">
    <w:name w:val="正文文本缩进 Char2"/>
    <w:qFormat/>
    <w:uiPriority w:val="0"/>
    <w:rPr>
      <w:rFonts w:ascii="Times New Roman" w:hAnsi="Times New Roman" w:eastAsia="宋体" w:cs="Times New Roman"/>
      <w:snapToGrid w:val="0"/>
      <w:kern w:val="0"/>
      <w:szCs w:val="24"/>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表格名称[858D7CFB-ED40-4347-BF05-701D383B685F]"/>
    <w:link w:val="197"/>
    <w:qFormat/>
    <w:uiPriority w:val="0"/>
    <w:rPr>
      <w:sz w:val="32"/>
    </w:rPr>
  </w:style>
  <w:style w:type="paragraph" w:customStyle="1" w:styleId="197">
    <w:name w:val="表格名称"/>
    <w:basedOn w:val="3"/>
    <w:link w:val="19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8">
    <w:name w:val="Char Char4"/>
    <w:qFormat/>
    <w:uiPriority w:val="0"/>
    <w:rPr>
      <w:rFonts w:eastAsia="宋体"/>
      <w:b/>
      <w:sz w:val="24"/>
      <w:lang w:val="en-GB" w:eastAsia="zh-CN" w:bidi="ar-SA"/>
    </w:rPr>
  </w:style>
  <w:style w:type="character" w:customStyle="1" w:styleId="199">
    <w:name w:val="c7 style3"/>
    <w:qFormat/>
    <w:uiPriority w:val="0"/>
  </w:style>
  <w:style w:type="character" w:customStyle="1" w:styleId="200">
    <w:name w:val="正文文本 3 Char1"/>
    <w:semiHidden/>
    <w:qFormat/>
    <w:uiPriority w:val="99"/>
    <w:rPr>
      <w:rFonts w:ascii="Times New Roman" w:hAnsi="Times New Roman" w:eastAsia="宋体" w:cs="Times New Roman"/>
      <w:sz w:val="16"/>
      <w:szCs w:val="16"/>
    </w:rPr>
  </w:style>
  <w:style w:type="character" w:customStyle="1" w:styleId="201">
    <w:name w:val="tw4winInternal"/>
    <w:qFormat/>
    <w:uiPriority w:val="0"/>
    <w:rPr>
      <w:rFonts w:ascii="Courier New" w:hAnsi="Courier New" w:cs="Courier New"/>
      <w:color w:val="FF0000"/>
      <w:lang w:val="en-US" w:eastAsia="zh-CN"/>
    </w:rPr>
  </w:style>
  <w:style w:type="character" w:customStyle="1" w:styleId="202">
    <w:name w:val="Char Char10"/>
    <w:semiHidden/>
    <w:qFormat/>
    <w:uiPriority w:val="0"/>
    <w:rPr>
      <w:rFonts w:ascii="宋体" w:hAnsi="宋体"/>
      <w:kern w:val="2"/>
      <w:sz w:val="21"/>
      <w:szCs w:val="24"/>
      <w:lang w:val="en-US" w:eastAsia="zh-CN"/>
    </w:rPr>
  </w:style>
  <w:style w:type="character" w:customStyle="1" w:styleId="203">
    <w:name w:val="shadow11"/>
    <w:qFormat/>
    <w:uiPriority w:val="0"/>
    <w:rPr>
      <w:color w:val="000000"/>
      <w:sz w:val="21"/>
    </w:rPr>
  </w:style>
  <w:style w:type="character" w:customStyle="1" w:styleId="204">
    <w:name w:val="正文非缩进 Char3"/>
    <w:qFormat/>
    <w:uiPriority w:val="0"/>
    <w:rPr>
      <w:rFonts w:ascii="宋体" w:eastAsia="宋体"/>
      <w:snapToGrid w:val="0"/>
      <w:color w:val="000000"/>
      <w:kern w:val="28"/>
      <w:sz w:val="28"/>
      <w:lang w:val="en-US" w:eastAsia="zh-CN" w:bidi="ar-SA"/>
    </w:rPr>
  </w:style>
  <w:style w:type="character" w:customStyle="1" w:styleId="205">
    <w:name w:val="Char Char"/>
    <w:qFormat/>
    <w:uiPriority w:val="0"/>
    <w:rPr>
      <w:rFonts w:ascii="宋体" w:hAnsi="Courier New" w:eastAsia="宋体"/>
      <w:kern w:val="2"/>
      <w:sz w:val="21"/>
      <w:lang w:val="en-US" w:eastAsia="zh-CN" w:bidi="ar-SA"/>
    </w:rPr>
  </w:style>
  <w:style w:type="character" w:customStyle="1" w:styleId="206">
    <w:name w:val="签名 Char1"/>
    <w:qFormat/>
    <w:uiPriority w:val="0"/>
    <w:rPr>
      <w:rFonts w:ascii="Times New Roman" w:hAnsi="Times New Roman" w:eastAsia="宋体" w:cs="Times New Roman"/>
      <w:szCs w:val="24"/>
    </w:rPr>
  </w:style>
  <w:style w:type="character" w:customStyle="1" w:styleId="207">
    <w:name w:val="Char Char18"/>
    <w:qFormat/>
    <w:uiPriority w:val="6"/>
    <w:rPr>
      <w:rFonts w:ascii="宋体" w:hAnsi="宋体"/>
      <w:sz w:val="28"/>
    </w:rPr>
  </w:style>
  <w:style w:type="character" w:customStyle="1" w:styleId="208">
    <w:name w:val="批注文字 Char"/>
    <w:qFormat/>
    <w:uiPriority w:val="0"/>
    <w:rPr>
      <w:kern w:val="2"/>
      <w:sz w:val="21"/>
      <w:szCs w:val="24"/>
    </w:rPr>
  </w:style>
  <w:style w:type="character" w:customStyle="1" w:styleId="209">
    <w:name w:val="Char Char22"/>
    <w:qFormat/>
    <w:uiPriority w:val="6"/>
    <w:rPr>
      <w:rFonts w:ascii="宋体" w:hAnsi="宋体"/>
      <w:kern w:val="1"/>
      <w:sz w:val="24"/>
      <w:szCs w:val="24"/>
    </w:rPr>
  </w:style>
  <w:style w:type="character" w:customStyle="1" w:styleId="210">
    <w:name w:val="pt141"/>
    <w:qFormat/>
    <w:uiPriority w:val="0"/>
    <w:rPr>
      <w:color w:val="330066"/>
      <w:sz w:val="22"/>
      <w:szCs w:val="22"/>
    </w:rPr>
  </w:style>
  <w:style w:type="character" w:customStyle="1" w:styleId="211">
    <w:name w:val="正文文本缩进 2 Char1"/>
    <w:semiHidden/>
    <w:qFormat/>
    <w:uiPriority w:val="99"/>
    <w:rPr>
      <w:rFonts w:ascii="Times New Roman" w:hAnsi="Times New Roman" w:eastAsia="宋体" w:cs="Times New Roman"/>
      <w:szCs w:val="24"/>
    </w:rPr>
  </w:style>
  <w:style w:type="character" w:customStyle="1" w:styleId="212">
    <w:name w:val="Char Char611"/>
    <w:qFormat/>
    <w:uiPriority w:val="0"/>
    <w:rPr>
      <w:rFonts w:eastAsia="宋体"/>
      <w:kern w:val="2"/>
      <w:sz w:val="21"/>
      <w:szCs w:val="24"/>
      <w:lang w:val="en-US" w:eastAsia="zh-CN" w:bidi="ar-SA"/>
    </w:rPr>
  </w:style>
  <w:style w:type="character" w:customStyle="1" w:styleId="213">
    <w:name w:val="highlight1"/>
    <w:qFormat/>
    <w:uiPriority w:val="0"/>
    <w:rPr>
      <w:rFonts w:ascii="仿宋_GB2312" w:eastAsia="微软雅黑"/>
      <w:b/>
      <w:kern w:val="2"/>
      <w:sz w:val="23"/>
      <w:szCs w:val="23"/>
      <w:lang w:val="en-US" w:eastAsia="zh-CN" w:bidi="ar-SA"/>
    </w:rPr>
  </w:style>
  <w:style w:type="character" w:customStyle="1" w:styleId="214">
    <w:name w:val="my正文 Char"/>
    <w:link w:val="215"/>
    <w:qFormat/>
    <w:locked/>
    <w:uiPriority w:val="0"/>
    <w:rPr>
      <w:rFonts w:ascii="Tahoma" w:hAnsi="Tahoma"/>
      <w:sz w:val="24"/>
      <w:szCs w:val="24"/>
    </w:rPr>
  </w:style>
  <w:style w:type="paragraph" w:customStyle="1" w:styleId="215">
    <w:name w:val="my正文"/>
    <w:basedOn w:val="1"/>
    <w:link w:val="214"/>
    <w:qFormat/>
    <w:uiPriority w:val="0"/>
    <w:pPr>
      <w:adjustRightInd/>
      <w:spacing w:line="360" w:lineRule="auto"/>
      <w:ind w:firstLine="480" w:firstLineChars="200"/>
    </w:pPr>
    <w:rPr>
      <w:rFonts w:ascii="Tahoma" w:hAnsi="Tahoma"/>
      <w:kern w:val="0"/>
      <w:sz w:val="24"/>
    </w:rPr>
  </w:style>
  <w:style w:type="character" w:customStyle="1" w:styleId="216">
    <w:name w:val="Used by Word for text of Help footnotes Char Char1"/>
    <w:qFormat/>
    <w:uiPriority w:val="0"/>
    <w:rPr>
      <w:color w:val="0000FF"/>
      <w:sz w:val="21"/>
    </w:rPr>
  </w:style>
  <w:style w:type="character" w:customStyle="1" w:styleId="217">
    <w:name w:val="页眉 Char"/>
    <w:qFormat/>
    <w:uiPriority w:val="0"/>
    <w:rPr>
      <w:rFonts w:eastAsia="仿宋_GB2312"/>
      <w:kern w:val="2"/>
      <w:sz w:val="18"/>
      <w:lang w:val="en-US" w:eastAsia="zh-CN"/>
    </w:rPr>
  </w:style>
  <w:style w:type="character" w:customStyle="1" w:styleId="218">
    <w:name w:val="FA正文 Char Char"/>
    <w:qFormat/>
    <w:uiPriority w:val="0"/>
    <w:rPr>
      <w:rFonts w:hAnsi="宋体"/>
      <w:kern w:val="2"/>
      <w:sz w:val="24"/>
      <w:lang w:bidi="ar-SA"/>
    </w:rPr>
  </w:style>
  <w:style w:type="character" w:customStyle="1" w:styleId="219">
    <w:name w:val="纯文本 字符"/>
    <w:qFormat/>
    <w:uiPriority w:val="0"/>
    <w:rPr>
      <w:rFonts w:ascii="宋体" w:hAnsi="Courier New" w:eastAsia="宋体" w:cs="Arial"/>
      <w:snapToGrid w:val="0"/>
      <w:kern w:val="2"/>
      <w:sz w:val="21"/>
      <w:szCs w:val="21"/>
      <w:lang w:val="en-US" w:eastAsia="zh-CN" w:bidi="ar-SA"/>
    </w:rPr>
  </w:style>
  <w:style w:type="character" w:customStyle="1" w:styleId="220">
    <w:name w:val="3级 Char"/>
    <w:link w:val="221"/>
    <w:qFormat/>
    <w:uiPriority w:val="0"/>
    <w:rPr>
      <w:rFonts w:ascii="宋体" w:hAnsi="宋体"/>
      <w:b/>
      <w:bCs/>
      <w:sz w:val="28"/>
    </w:rPr>
  </w:style>
  <w:style w:type="paragraph" w:customStyle="1" w:styleId="221">
    <w:name w:val="3级"/>
    <w:basedOn w:val="222"/>
    <w:link w:val="220"/>
    <w:qFormat/>
    <w:uiPriority w:val="0"/>
    <w:pPr>
      <w:ind w:left="0" w:right="466" w:firstLine="288"/>
    </w:pPr>
    <w:rPr>
      <w:rFonts w:hAnsi="宋体"/>
    </w:rPr>
  </w:style>
  <w:style w:type="paragraph" w:customStyle="1" w:styleId="22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3">
    <w:name w:val="myp11"/>
    <w:qFormat/>
    <w:uiPriority w:val="0"/>
    <w:rPr>
      <w:rFonts w:ascii="仿宋_GB2312" w:eastAsia="微软雅黑"/>
      <w:b/>
      <w:kern w:val="2"/>
      <w:sz w:val="32"/>
      <w:szCs w:val="32"/>
      <w:lang w:val="en-US" w:eastAsia="zh-CN" w:bidi="ar-SA"/>
    </w:rPr>
  </w:style>
  <w:style w:type="character" w:customStyle="1" w:styleId="224">
    <w:name w:val="H6 Char"/>
    <w:qFormat/>
    <w:uiPriority w:val="0"/>
    <w:rPr>
      <w:rFonts w:ascii="Arial" w:hAnsi="Arial" w:eastAsia="黑体"/>
      <w:b/>
      <w:bCs/>
      <w:kern w:val="2"/>
      <w:sz w:val="24"/>
      <w:szCs w:val="24"/>
    </w:rPr>
  </w:style>
  <w:style w:type="character" w:customStyle="1" w:styleId="225">
    <w:name w:val="Char Char91"/>
    <w:qFormat/>
    <w:uiPriority w:val="0"/>
    <w:rPr>
      <w:rFonts w:eastAsia="宋体"/>
      <w:kern w:val="2"/>
      <w:sz w:val="18"/>
      <w:szCs w:val="18"/>
      <w:lang w:val="en-US" w:eastAsia="zh-CN" w:bidi="ar-SA"/>
    </w:rPr>
  </w:style>
  <w:style w:type="character" w:customStyle="1" w:styleId="226">
    <w:name w:val="副标题 Char1"/>
    <w:qFormat/>
    <w:uiPriority w:val="0"/>
    <w:rPr>
      <w:rFonts w:ascii="Cambria" w:hAnsi="Cambria" w:eastAsia="宋体" w:cs="Times New Roman"/>
      <w:b/>
      <w:bCs/>
      <w:snapToGrid w:val="0"/>
      <w:kern w:val="28"/>
      <w:sz w:val="32"/>
      <w:szCs w:val="32"/>
    </w:rPr>
  </w:style>
  <w:style w:type="character" w:customStyle="1" w:styleId="227">
    <w:name w:val="font61"/>
    <w:qFormat/>
    <w:uiPriority w:val="0"/>
    <w:rPr>
      <w:rFonts w:hint="eastAsia" w:ascii="仿宋" w:hAnsi="仿宋" w:eastAsia="仿宋" w:cs="仿宋"/>
      <w:color w:val="000000"/>
      <w:sz w:val="20"/>
      <w:szCs w:val="20"/>
      <w:u w:val="none"/>
    </w:rPr>
  </w:style>
  <w:style w:type="character" w:customStyle="1" w:styleId="22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9">
    <w:name w:val="Char Char211"/>
    <w:qFormat/>
    <w:uiPriority w:val="0"/>
    <w:rPr>
      <w:rFonts w:eastAsia="宋体"/>
      <w:b/>
      <w:bCs/>
      <w:kern w:val="2"/>
      <w:sz w:val="21"/>
      <w:szCs w:val="24"/>
      <w:lang w:val="en-US" w:eastAsia="zh-CN" w:bidi="ar-SA"/>
    </w:rPr>
  </w:style>
  <w:style w:type="character" w:customStyle="1" w:styleId="230">
    <w:name w:val="标题 2 Char"/>
    <w:qFormat/>
    <w:uiPriority w:val="9"/>
    <w:rPr>
      <w:rFonts w:ascii="Arial" w:hAnsi="Arial" w:eastAsia="黑体"/>
      <w:b/>
      <w:kern w:val="2"/>
      <w:sz w:val="32"/>
      <w:lang w:val="en-US" w:eastAsia="zh-CN"/>
    </w:rPr>
  </w:style>
  <w:style w:type="character" w:customStyle="1" w:styleId="231">
    <w:name w:val="maywed421"/>
    <w:qFormat/>
    <w:uiPriority w:val="0"/>
    <w:rPr>
      <w:color w:val="366FB6"/>
      <w:u w:val="none"/>
    </w:rPr>
  </w:style>
  <w:style w:type="character" w:customStyle="1" w:styleId="232">
    <w:name w:val="正文文本缩进 Char"/>
    <w:qFormat/>
    <w:uiPriority w:val="0"/>
    <w:rPr>
      <w:rFonts w:ascii="宋体" w:hAnsi="宋体"/>
      <w:kern w:val="2"/>
      <w:sz w:val="24"/>
      <w:szCs w:val="24"/>
    </w:rPr>
  </w:style>
  <w:style w:type="character" w:customStyle="1" w:styleId="233">
    <w:name w:val="Char Char102"/>
    <w:semiHidden/>
    <w:qFormat/>
    <w:uiPriority w:val="0"/>
    <w:rPr>
      <w:rFonts w:ascii="宋体" w:hAnsi="宋体"/>
      <w:kern w:val="2"/>
      <w:sz w:val="21"/>
      <w:szCs w:val="24"/>
      <w:lang w:val="en-US" w:eastAsia="zh-CN"/>
    </w:rPr>
  </w:style>
  <w:style w:type="character" w:customStyle="1" w:styleId="234">
    <w:name w:val="页眉 Char1"/>
    <w:qFormat/>
    <w:uiPriority w:val="99"/>
    <w:rPr>
      <w:rFonts w:eastAsia="宋体"/>
      <w:kern w:val="2"/>
      <w:sz w:val="18"/>
      <w:szCs w:val="18"/>
      <w:lang w:val="en-US" w:eastAsia="zh-CN" w:bidi="ar-SA"/>
    </w:rPr>
  </w:style>
  <w:style w:type="character" w:customStyle="1" w:styleId="235">
    <w:name w:val="md"/>
    <w:basedOn w:val="70"/>
    <w:qFormat/>
    <w:uiPriority w:val="0"/>
    <w:rPr>
      <w:rFonts w:ascii="Arial" w:hAnsi="Arial" w:eastAsia="黑体" w:cs="Arial"/>
      <w:snapToGrid w:val="0"/>
      <w:kern w:val="0"/>
      <w:szCs w:val="21"/>
    </w:rPr>
  </w:style>
  <w:style w:type="character" w:customStyle="1" w:styleId="236">
    <w:name w:val="big1"/>
    <w:qFormat/>
    <w:uiPriority w:val="0"/>
    <w:rPr>
      <w:rFonts w:hint="eastAsia" w:ascii="宋体" w:hAnsi="宋体" w:eastAsia="宋体"/>
      <w:color w:val="333333"/>
      <w:sz w:val="22"/>
      <w:szCs w:val="22"/>
    </w:rPr>
  </w:style>
  <w:style w:type="character" w:customStyle="1" w:styleId="237">
    <w:name w:val="Char Char311"/>
    <w:qFormat/>
    <w:uiPriority w:val="0"/>
    <w:rPr>
      <w:rFonts w:eastAsia="宋体"/>
      <w:kern w:val="2"/>
      <w:sz w:val="21"/>
      <w:szCs w:val="24"/>
      <w:lang w:val="en-US" w:eastAsia="zh-CN" w:bidi="ar-SA"/>
    </w:rPr>
  </w:style>
  <w:style w:type="character" w:customStyle="1" w:styleId="238">
    <w:name w:val="Char Char81"/>
    <w:qFormat/>
    <w:uiPriority w:val="6"/>
    <w:rPr>
      <w:rFonts w:eastAsia="宋体"/>
      <w:b/>
      <w:sz w:val="24"/>
      <w:lang w:val="en-GB" w:eastAsia="zh-CN"/>
    </w:rPr>
  </w:style>
  <w:style w:type="character" w:customStyle="1" w:styleId="239">
    <w:name w:val="样式3 Char"/>
    <w:basedOn w:val="195"/>
    <w:qFormat/>
    <w:uiPriority w:val="0"/>
    <w:rPr>
      <w:rFonts w:ascii="仿宋_GB2312" w:hAnsi="仿宋" w:eastAsia="仿宋_GB2312" w:cs="仿宋_GB2312"/>
      <w:sz w:val="32"/>
      <w:szCs w:val="30"/>
      <w:lang w:val="zh-CN"/>
    </w:rPr>
  </w:style>
  <w:style w:type="character" w:customStyle="1" w:styleId="240">
    <w:name w:val="正文首行缩进 2 Char1"/>
    <w:qFormat/>
    <w:uiPriority w:val="0"/>
    <w:rPr>
      <w:rFonts w:ascii="Times New Roman" w:hAnsi="Times New Roman" w:eastAsia="宋体" w:cs="Times New Roman"/>
      <w:kern w:val="2"/>
      <w:sz w:val="24"/>
      <w:szCs w:val="24"/>
    </w:rPr>
  </w:style>
  <w:style w:type="character" w:customStyle="1" w:styleId="241">
    <w:name w:val="副标题 Char2"/>
    <w:qFormat/>
    <w:uiPriority w:val="0"/>
    <w:rPr>
      <w:rFonts w:ascii="Cambria" w:hAnsi="Cambria" w:eastAsia="宋体" w:cs="Times New Roman"/>
      <w:b/>
      <w:bCs/>
      <w:snapToGrid w:val="0"/>
      <w:kern w:val="28"/>
      <w:sz w:val="32"/>
      <w:szCs w:val="32"/>
    </w:rPr>
  </w:style>
  <w:style w:type="character" w:customStyle="1" w:styleId="242">
    <w:name w:val="标题4-dyf Char"/>
    <w:link w:val="243"/>
    <w:qFormat/>
    <w:uiPriority w:val="0"/>
    <w:rPr>
      <w:rFonts w:ascii="Cambria" w:hAnsi="Cambria"/>
      <w:b/>
      <w:bCs/>
      <w:color w:val="000000"/>
      <w:kern w:val="2"/>
      <w:sz w:val="21"/>
      <w:szCs w:val="21"/>
    </w:rPr>
  </w:style>
  <w:style w:type="paragraph" w:customStyle="1" w:styleId="243">
    <w:name w:val="标题4-dyf"/>
    <w:basedOn w:val="6"/>
    <w:link w:val="24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4">
    <w:name w:val="dectext1"/>
    <w:qFormat/>
    <w:uiPriority w:val="0"/>
    <w:rPr>
      <w:rFonts w:ascii="宋体" w:hAnsi="宋体" w:eastAsia="宋体"/>
      <w:color w:val="333333"/>
      <w:sz w:val="21"/>
      <w:szCs w:val="21"/>
      <w:u w:val="none"/>
    </w:rPr>
  </w:style>
  <w:style w:type="character" w:customStyle="1" w:styleId="245">
    <w:name w:val="冯 Char"/>
    <w:link w:val="246"/>
    <w:qFormat/>
    <w:uiPriority w:val="0"/>
    <w:rPr>
      <w:rFonts w:ascii="宋体" w:hAnsi="宋体"/>
      <w:color w:val="000000"/>
      <w:sz w:val="24"/>
      <w:szCs w:val="24"/>
    </w:rPr>
  </w:style>
  <w:style w:type="paragraph" w:customStyle="1" w:styleId="246">
    <w:name w:val="冯"/>
    <w:basedOn w:val="1"/>
    <w:link w:val="245"/>
    <w:qFormat/>
    <w:uiPriority w:val="0"/>
    <w:pPr>
      <w:widowControl/>
      <w:adjustRightInd/>
      <w:spacing w:line="360" w:lineRule="auto"/>
      <w:ind w:firstLine="480" w:firstLineChars="200"/>
    </w:pPr>
    <w:rPr>
      <w:rFonts w:ascii="宋体" w:hAnsi="宋体"/>
      <w:color w:val="000000"/>
      <w:kern w:val="0"/>
      <w:sz w:val="24"/>
    </w:rPr>
  </w:style>
  <w:style w:type="character" w:customStyle="1" w:styleId="247">
    <w:name w:val="Header Char"/>
    <w:qFormat/>
    <w:locked/>
    <w:uiPriority w:val="0"/>
    <w:rPr>
      <w:rFonts w:eastAsia="宋体"/>
      <w:kern w:val="2"/>
      <w:sz w:val="18"/>
      <w:szCs w:val="18"/>
      <w:lang w:val="en-US" w:eastAsia="zh-CN" w:bidi="ar-SA"/>
    </w:rPr>
  </w:style>
  <w:style w:type="character" w:customStyle="1" w:styleId="248">
    <w:name w:val="Char Char12"/>
    <w:qFormat/>
    <w:uiPriority w:val="0"/>
    <w:rPr>
      <w:rFonts w:ascii="仿宋_GB2312" w:eastAsia="仿宋_GB2312"/>
      <w:b/>
      <w:bCs/>
      <w:kern w:val="2"/>
      <w:sz w:val="24"/>
      <w:szCs w:val="24"/>
      <w:lang w:val="zh-CN" w:eastAsia="zh-CN" w:bidi="ar-SA"/>
    </w:rPr>
  </w:style>
  <w:style w:type="character" w:customStyle="1" w:styleId="249">
    <w:name w:val="普通文字 Char3"/>
    <w:qFormat/>
    <w:uiPriority w:val="0"/>
    <w:rPr>
      <w:rFonts w:ascii="宋体" w:hAnsi="Courier New" w:eastAsia="宋体"/>
      <w:kern w:val="2"/>
      <w:sz w:val="21"/>
      <w:lang w:val="en-US" w:eastAsia="zh-CN" w:bidi="ar-SA"/>
    </w:rPr>
  </w:style>
  <w:style w:type="character" w:customStyle="1" w:styleId="250">
    <w:name w:val="公文正文 Char"/>
    <w:qFormat/>
    <w:uiPriority w:val="0"/>
    <w:rPr>
      <w:rFonts w:ascii="仿宋_GB2312" w:eastAsia="仿宋_GB2312"/>
      <w:kern w:val="2"/>
      <w:sz w:val="24"/>
      <w:szCs w:val="24"/>
      <w:lang w:val="en-US" w:eastAsia="zh-CN" w:bidi="ar-SA"/>
    </w:rPr>
  </w:style>
  <w:style w:type="character" w:customStyle="1" w:styleId="251">
    <w:name w:val="正文首行缩进 Char Char Char Char Char"/>
    <w:qFormat/>
    <w:uiPriority w:val="0"/>
    <w:rPr>
      <w:rFonts w:ascii="宋体"/>
      <w:kern w:val="2"/>
      <w:sz w:val="24"/>
      <w:lang w:val="zh-CN"/>
    </w:rPr>
  </w:style>
  <w:style w:type="character" w:customStyle="1" w:styleId="252">
    <w:name w:val="PI Char"/>
    <w:qFormat/>
    <w:uiPriority w:val="0"/>
    <w:rPr>
      <w:rFonts w:ascii="宋体" w:hAnsi="宋体" w:eastAsia="宋体"/>
      <w:kern w:val="2"/>
      <w:sz w:val="24"/>
      <w:szCs w:val="24"/>
      <w:lang w:val="en-US" w:eastAsia="zh-CN" w:bidi="ar-SA"/>
    </w:rPr>
  </w:style>
  <w:style w:type="character" w:customStyle="1" w:styleId="253">
    <w:name w:val="Default Char"/>
    <w:link w:val="254"/>
    <w:qFormat/>
    <w:uiPriority w:val="0"/>
    <w:rPr>
      <w:rFonts w:ascii="仿宋_GB2312" w:eastAsia="仿宋_GB2312" w:cs="仿宋_GB2312"/>
      <w:color w:val="000000"/>
      <w:sz w:val="24"/>
      <w:szCs w:val="24"/>
      <w:lang w:val="en-US" w:eastAsia="zh-CN" w:bidi="ar-SA"/>
    </w:rPr>
  </w:style>
  <w:style w:type="paragraph" w:customStyle="1" w:styleId="254">
    <w:name w:val="Default"/>
    <w:link w:val="25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5">
    <w:name w:val="style91"/>
    <w:qFormat/>
    <w:uiPriority w:val="0"/>
    <w:rPr>
      <w:color w:val="333333"/>
    </w:rPr>
  </w:style>
  <w:style w:type="character" w:customStyle="1" w:styleId="256">
    <w:name w:val="列出段落 Char2"/>
    <w:qFormat/>
    <w:uiPriority w:val="34"/>
    <w:rPr>
      <w:rFonts w:ascii="Calibri" w:hAnsi="Calibri"/>
      <w:kern w:val="2"/>
      <w:sz w:val="28"/>
    </w:rPr>
  </w:style>
  <w:style w:type="character" w:customStyle="1" w:styleId="257">
    <w:name w:val="mdeck"/>
    <w:qFormat/>
    <w:uiPriority w:val="0"/>
    <w:rPr>
      <w:rFonts w:ascii="仿宋_GB2312" w:eastAsia="微软雅黑"/>
      <w:b/>
      <w:kern w:val="2"/>
      <w:sz w:val="32"/>
      <w:szCs w:val="32"/>
      <w:lang w:val="en-US" w:eastAsia="zh-CN" w:bidi="ar-SA"/>
    </w:rPr>
  </w:style>
  <w:style w:type="character" w:customStyle="1" w:styleId="258">
    <w:name w:val="unnamed11"/>
    <w:qFormat/>
    <w:uiPriority w:val="0"/>
    <w:rPr>
      <w:sz w:val="20"/>
      <w:szCs w:val="20"/>
    </w:rPr>
  </w:style>
  <w:style w:type="character" w:customStyle="1" w:styleId="259">
    <w:name w:val="正文文本 Char2"/>
    <w:semiHidden/>
    <w:qFormat/>
    <w:uiPriority w:val="99"/>
    <w:rPr>
      <w:rFonts w:ascii="Times New Roman" w:hAnsi="Times New Roman" w:eastAsia="宋体" w:cs="Times New Roman"/>
      <w:snapToGrid w:val="0"/>
      <w:kern w:val="0"/>
      <w:szCs w:val="24"/>
    </w:rPr>
  </w:style>
  <w:style w:type="character" w:customStyle="1" w:styleId="260">
    <w:name w:val="标书正文格式 Char"/>
    <w:qFormat/>
    <w:uiPriority w:val="0"/>
    <w:rPr>
      <w:rFonts w:eastAsia="楷体_GB2312"/>
      <w:kern w:val="2"/>
      <w:sz w:val="24"/>
      <w:szCs w:val="24"/>
      <w:lang w:bidi="ar-SA"/>
    </w:rPr>
  </w:style>
  <w:style w:type="character" w:customStyle="1" w:styleId="261">
    <w:name w:val="Char Char11"/>
    <w:qFormat/>
    <w:locked/>
    <w:uiPriority w:val="0"/>
    <w:rPr>
      <w:rFonts w:ascii="宋体" w:hAnsi="宋体" w:eastAsia="宋体"/>
      <w:b/>
      <w:kern w:val="2"/>
      <w:sz w:val="24"/>
      <w:szCs w:val="24"/>
      <w:lang w:val="en-US" w:eastAsia="zh-CN" w:bidi="ar-SA"/>
    </w:rPr>
  </w:style>
  <w:style w:type="character" w:customStyle="1" w:styleId="262">
    <w:name w:val="ca-131"/>
    <w:qFormat/>
    <w:uiPriority w:val="0"/>
    <w:rPr>
      <w:rFonts w:hint="eastAsia" w:ascii="仿宋_GB2312" w:eastAsia="仿宋_GB2312"/>
      <w:b/>
      <w:bCs/>
      <w:color w:val="000000"/>
      <w:spacing w:val="-20"/>
      <w:sz w:val="24"/>
      <w:szCs w:val="24"/>
    </w:rPr>
  </w:style>
  <w:style w:type="character" w:customStyle="1" w:styleId="263">
    <w:name w:val="tw4winMark"/>
    <w:qFormat/>
    <w:uiPriority w:val="0"/>
    <w:rPr>
      <w:rFonts w:ascii="Courier New" w:hAnsi="Courier New" w:cs="Courier New"/>
      <w:vanish/>
      <w:color w:val="800080"/>
      <w:sz w:val="24"/>
      <w:szCs w:val="24"/>
      <w:vertAlign w:val="subscript"/>
    </w:rPr>
  </w:style>
  <w:style w:type="character" w:customStyle="1" w:styleId="264">
    <w:name w:val="正文样式 Char"/>
    <w:link w:val="265"/>
    <w:qFormat/>
    <w:uiPriority w:val="0"/>
    <w:rPr>
      <w:rFonts w:ascii="Calibri" w:hAnsi="Calibri"/>
      <w:sz w:val="24"/>
      <w:szCs w:val="24"/>
    </w:rPr>
  </w:style>
  <w:style w:type="paragraph" w:customStyle="1" w:styleId="265">
    <w:name w:val="正文样式"/>
    <w:basedOn w:val="1"/>
    <w:link w:val="264"/>
    <w:qFormat/>
    <w:uiPriority w:val="0"/>
    <w:pPr>
      <w:adjustRightInd/>
      <w:spacing w:line="360" w:lineRule="auto"/>
      <w:ind w:firstLine="480" w:firstLineChars="200"/>
    </w:pPr>
    <w:rPr>
      <w:kern w:val="0"/>
      <w:sz w:val="24"/>
    </w:rPr>
  </w:style>
  <w:style w:type="character" w:customStyle="1" w:styleId="266">
    <w:name w:val="表正文 Char3"/>
    <w:qFormat/>
    <w:uiPriority w:val="0"/>
    <w:rPr>
      <w:rFonts w:eastAsia="宋体"/>
    </w:rPr>
  </w:style>
  <w:style w:type="character" w:customStyle="1" w:styleId="267">
    <w:name w:val="H5 Char"/>
    <w:qFormat/>
    <w:uiPriority w:val="0"/>
    <w:rPr>
      <w:b/>
      <w:bCs/>
      <w:kern w:val="2"/>
      <w:sz w:val="28"/>
      <w:szCs w:val="28"/>
    </w:rPr>
  </w:style>
  <w:style w:type="character" w:customStyle="1" w:styleId="268">
    <w:name w:val="Char Char3"/>
    <w:qFormat/>
    <w:uiPriority w:val="0"/>
    <w:rPr>
      <w:rFonts w:eastAsia="宋体"/>
      <w:kern w:val="2"/>
      <w:sz w:val="21"/>
      <w:szCs w:val="24"/>
      <w:lang w:val="en-US" w:eastAsia="zh-CN" w:bidi="ar-SA"/>
    </w:rPr>
  </w:style>
  <w:style w:type="character" w:customStyle="1" w:styleId="269">
    <w:name w:val="正文 编号 Char"/>
    <w:qFormat/>
    <w:uiPriority w:val="0"/>
    <w:rPr>
      <w:rFonts w:ascii="仿宋_GB2312" w:hAnsi="仿宋_GB2312" w:eastAsia="仿宋_GB2312"/>
      <w:kern w:val="2"/>
      <w:sz w:val="24"/>
      <w:lang w:bidi="ar-SA"/>
    </w:rPr>
  </w:style>
  <w:style w:type="character" w:customStyle="1" w:styleId="270">
    <w:name w:val="question-title2"/>
    <w:qFormat/>
    <w:uiPriority w:val="6"/>
    <w:rPr>
      <w:rFonts w:ascii="Arial" w:hAnsi="Arial" w:eastAsia="黑体" w:cs="Arial"/>
      <w:snapToGrid w:val="0"/>
      <w:kern w:val="0"/>
      <w:szCs w:val="21"/>
    </w:rPr>
  </w:style>
  <w:style w:type="character" w:customStyle="1" w:styleId="271">
    <w:name w:val="gf正文1 Char Char"/>
    <w:link w:val="272"/>
    <w:qFormat/>
    <w:uiPriority w:val="0"/>
    <w:rPr>
      <w:rFonts w:ascii="宋体" w:hAnsi="宋体" w:cs="宋体"/>
      <w:kern w:val="2"/>
      <w:sz w:val="24"/>
      <w:szCs w:val="24"/>
    </w:rPr>
  </w:style>
  <w:style w:type="paragraph" w:customStyle="1" w:styleId="272">
    <w:name w:val="gf正文1"/>
    <w:basedOn w:val="1"/>
    <w:link w:val="27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3">
    <w:name w:val="Char Char15"/>
    <w:qFormat/>
    <w:uiPriority w:val="6"/>
    <w:rPr>
      <w:rFonts w:ascii="宋体" w:hAnsi="宋体"/>
      <w:kern w:val="1"/>
      <w:sz w:val="21"/>
    </w:rPr>
  </w:style>
  <w:style w:type="character" w:customStyle="1" w:styleId="274">
    <w:name w:val="正文缩进 Char3"/>
    <w:qFormat/>
    <w:uiPriority w:val="0"/>
    <w:rPr>
      <w:rFonts w:ascii="宋体" w:eastAsia="宋体"/>
      <w:snapToGrid w:val="0"/>
      <w:color w:val="000000"/>
      <w:kern w:val="28"/>
      <w:sz w:val="28"/>
      <w:lang w:val="en-US" w:eastAsia="zh-CN" w:bidi="ar-SA"/>
    </w:rPr>
  </w:style>
  <w:style w:type="character" w:customStyle="1" w:styleId="275">
    <w:name w:val="列出段落 Char1"/>
    <w:link w:val="276"/>
    <w:qFormat/>
    <w:uiPriority w:val="0"/>
    <w:rPr>
      <w:rFonts w:ascii="Calibri" w:hAnsi="Calibri"/>
      <w:sz w:val="24"/>
      <w:lang w:eastAsia="en-US"/>
    </w:rPr>
  </w:style>
  <w:style w:type="paragraph" w:customStyle="1" w:styleId="276">
    <w:name w:val="列表1"/>
    <w:basedOn w:val="1"/>
    <w:next w:val="277"/>
    <w:link w:val="2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77">
    <w:name w:val="列表段落1"/>
    <w:basedOn w:val="1"/>
    <w:qFormat/>
    <w:uiPriority w:val="34"/>
    <w:pPr>
      <w:spacing w:line="360" w:lineRule="auto"/>
      <w:ind w:firstLine="200" w:firstLineChars="200"/>
    </w:pPr>
    <w:rPr>
      <w:rFonts w:eastAsia="楷体_GB2312" w:cs="Lucida Sans"/>
      <w:sz w:val="24"/>
    </w:rPr>
  </w:style>
  <w:style w:type="character" w:customStyle="1" w:styleId="278">
    <w:name w:val="Char Char8"/>
    <w:qFormat/>
    <w:uiPriority w:val="0"/>
    <w:rPr>
      <w:rFonts w:eastAsia="宋体"/>
      <w:b/>
      <w:sz w:val="24"/>
      <w:lang w:val="en-GB" w:eastAsia="zh-CN"/>
    </w:rPr>
  </w:style>
  <w:style w:type="character" w:customStyle="1" w:styleId="279">
    <w:name w:val="Normal Indent Char Char"/>
    <w:qFormat/>
    <w:uiPriority w:val="0"/>
    <w:rPr>
      <w:rFonts w:eastAsia="宋体"/>
      <w:kern w:val="2"/>
      <w:sz w:val="21"/>
      <w:lang w:val="en-US" w:eastAsia="zh-CN" w:bidi="ar-SA"/>
    </w:rPr>
  </w:style>
  <w:style w:type="character" w:customStyle="1" w:styleId="280">
    <w:name w:val="列表段落 字符"/>
    <w:qFormat/>
    <w:uiPriority w:val="99"/>
  </w:style>
  <w:style w:type="character" w:customStyle="1" w:styleId="281">
    <w:name w:val="Ò³Ã¼ Char Char1"/>
    <w:qFormat/>
    <w:uiPriority w:val="0"/>
    <w:rPr>
      <w:rFonts w:eastAsia="宋体"/>
      <w:kern w:val="2"/>
      <w:sz w:val="18"/>
      <w:szCs w:val="18"/>
      <w:lang w:val="en-US" w:eastAsia="zh-CN" w:bidi="ar-SA"/>
    </w:rPr>
  </w:style>
  <w:style w:type="character" w:customStyle="1" w:styleId="282">
    <w:name w:val="方案正文 Char"/>
    <w:qFormat/>
    <w:uiPriority w:val="0"/>
    <w:rPr>
      <w:rFonts w:ascii="仿宋_GB2312" w:eastAsia="仿宋_GB2312"/>
      <w:b/>
      <w:color w:val="000000"/>
      <w:kern w:val="2"/>
      <w:sz w:val="24"/>
      <w:lang w:val="en-US" w:eastAsia="zh-CN" w:bidi="ar-SA"/>
    </w:rPr>
  </w:style>
  <w:style w:type="character" w:customStyle="1" w:styleId="283">
    <w:name w:val="Char Char30"/>
    <w:qFormat/>
    <w:uiPriority w:val="6"/>
    <w:rPr>
      <w:rFonts w:ascii="Arial" w:hAnsi="Arial" w:eastAsia="黑体"/>
      <w:kern w:val="1"/>
      <w:sz w:val="21"/>
      <w:szCs w:val="21"/>
    </w:rPr>
  </w:style>
  <w:style w:type="character" w:customStyle="1" w:styleId="284">
    <w:name w:val="font01"/>
    <w:qFormat/>
    <w:uiPriority w:val="0"/>
    <w:rPr>
      <w:rFonts w:hint="eastAsia" w:ascii="微软雅黑" w:hAnsi="微软雅黑" w:eastAsia="微软雅黑" w:cs="微软雅黑"/>
      <w:color w:val="000000"/>
      <w:sz w:val="20"/>
      <w:szCs w:val="20"/>
      <w:u w:val="none"/>
    </w:rPr>
  </w:style>
  <w:style w:type="character" w:customStyle="1" w:styleId="285">
    <w:name w:val="Char Char20"/>
    <w:qFormat/>
    <w:uiPriority w:val="6"/>
    <w:rPr>
      <w:kern w:val="1"/>
      <w:sz w:val="24"/>
    </w:rPr>
  </w:style>
  <w:style w:type="character" w:customStyle="1" w:styleId="286">
    <w:name w:val="tw4winExternal"/>
    <w:qFormat/>
    <w:uiPriority w:val="0"/>
    <w:rPr>
      <w:rFonts w:ascii="Courier New" w:hAnsi="Courier New" w:cs="Courier New"/>
      <w:color w:val="808080"/>
      <w:lang w:val="en-US" w:eastAsia="zh-CN"/>
    </w:rPr>
  </w:style>
  <w:style w:type="character" w:customStyle="1" w:styleId="287">
    <w:name w:val="标题 4 Char1"/>
    <w:qFormat/>
    <w:uiPriority w:val="9"/>
    <w:rPr>
      <w:rFonts w:ascii="Cambria" w:hAnsi="Cambria" w:eastAsia="宋体" w:cs="Times New Roman"/>
      <w:b/>
      <w:bCs/>
      <w:kern w:val="2"/>
      <w:sz w:val="28"/>
      <w:szCs w:val="28"/>
    </w:rPr>
  </w:style>
  <w:style w:type="character" w:customStyle="1" w:styleId="288">
    <w:name w:val="批注文字 Char2"/>
    <w:qFormat/>
    <w:uiPriority w:val="99"/>
    <w:rPr>
      <w:rFonts w:ascii="Times New Roman" w:hAnsi="Times New Roman" w:eastAsia="宋体" w:cs="Times New Roman"/>
      <w:snapToGrid w:val="0"/>
      <w:kern w:val="0"/>
      <w:szCs w:val="24"/>
    </w:rPr>
  </w:style>
  <w:style w:type="character" w:customStyle="1" w:styleId="289">
    <w:name w:val="正文文本 2 Char"/>
    <w:qFormat/>
    <w:uiPriority w:val="0"/>
    <w:rPr>
      <w:rFonts w:eastAsia="宋体"/>
      <w:kern w:val="2"/>
      <w:sz w:val="21"/>
      <w:szCs w:val="24"/>
      <w:lang w:val="en-US" w:eastAsia="zh-CN" w:bidi="ar-SA"/>
    </w:rPr>
  </w:style>
  <w:style w:type="character" w:customStyle="1" w:styleId="290">
    <w:name w:val="Ò³Ã¼ Char Char"/>
    <w:qFormat/>
    <w:uiPriority w:val="0"/>
    <w:rPr>
      <w:rFonts w:eastAsia="宋体"/>
      <w:kern w:val="2"/>
      <w:sz w:val="18"/>
      <w:lang w:val="en-US" w:eastAsia="zh-CN" w:bidi="ar-SA"/>
    </w:rPr>
  </w:style>
  <w:style w:type="character" w:customStyle="1" w:styleId="291">
    <w:name w:val="message1"/>
    <w:qFormat/>
    <w:uiPriority w:val="0"/>
    <w:rPr>
      <w:rFonts w:hint="default" w:ascii="Tahoma" w:hAnsi="Tahoma" w:cs="Tahoma"/>
      <w:sz w:val="18"/>
      <w:szCs w:val="18"/>
    </w:rPr>
  </w:style>
  <w:style w:type="character" w:customStyle="1" w:styleId="292">
    <w:name w:val="Char Char23"/>
    <w:qFormat/>
    <w:uiPriority w:val="6"/>
    <w:rPr>
      <w:color w:val="0000FF"/>
      <w:sz w:val="21"/>
    </w:rPr>
  </w:style>
  <w:style w:type="character" w:customStyle="1" w:styleId="293">
    <w:name w:val="批注框文本 字符"/>
    <w:qFormat/>
    <w:uiPriority w:val="0"/>
    <w:rPr>
      <w:rFonts w:ascii="Arial" w:hAnsi="Arial" w:eastAsia="黑体" w:cs="Arial"/>
      <w:snapToGrid w:val="0"/>
      <w:kern w:val="0"/>
      <w:sz w:val="18"/>
      <w:szCs w:val="18"/>
    </w:rPr>
  </w:style>
  <w:style w:type="character" w:customStyle="1" w:styleId="294">
    <w:name w:val="纯文本 Char2"/>
    <w:semiHidden/>
    <w:qFormat/>
    <w:uiPriority w:val="99"/>
    <w:rPr>
      <w:rFonts w:ascii="宋体" w:hAnsi="Courier New" w:eastAsia="宋体" w:cs="Courier New"/>
    </w:rPr>
  </w:style>
  <w:style w:type="character" w:customStyle="1" w:styleId="295">
    <w:name w:val="Char Char25"/>
    <w:qFormat/>
    <w:uiPriority w:val="6"/>
    <w:rPr>
      <w:rFonts w:ascii="宋体" w:hAnsi="宋体"/>
      <w:kern w:val="1"/>
      <w:sz w:val="24"/>
      <w:lang w:val="zh-CN"/>
    </w:rPr>
  </w:style>
  <w:style w:type="character" w:customStyle="1" w:styleId="296">
    <w:name w:val="Char Char411"/>
    <w:qFormat/>
    <w:uiPriority w:val="0"/>
    <w:rPr>
      <w:rFonts w:eastAsia="宋体"/>
      <w:b/>
      <w:sz w:val="24"/>
      <w:lang w:val="en-GB" w:eastAsia="zh-CN" w:bidi="ar-SA"/>
    </w:rPr>
  </w:style>
  <w:style w:type="character" w:customStyle="1" w:styleId="297">
    <w:name w:val="Heading 7 Char"/>
    <w:qFormat/>
    <w:locked/>
    <w:uiPriority w:val="0"/>
    <w:rPr>
      <w:rFonts w:ascii="宋体" w:hAnsi="宋体" w:eastAsia="宋体"/>
      <w:b/>
      <w:bCs/>
      <w:kern w:val="2"/>
      <w:sz w:val="24"/>
      <w:szCs w:val="24"/>
      <w:lang w:val="en-US" w:eastAsia="zh-CN" w:bidi="ar-SA"/>
    </w:rPr>
  </w:style>
  <w:style w:type="character" w:customStyle="1" w:styleId="298">
    <w:name w:val="此正文 Char"/>
    <w:link w:val="299"/>
    <w:qFormat/>
    <w:uiPriority w:val="0"/>
    <w:rPr>
      <w:kern w:val="2"/>
      <w:sz w:val="24"/>
      <w:szCs w:val="24"/>
    </w:rPr>
  </w:style>
  <w:style w:type="paragraph" w:customStyle="1" w:styleId="299">
    <w:name w:val="此正文"/>
    <w:basedOn w:val="1"/>
    <w:link w:val="298"/>
    <w:qFormat/>
    <w:uiPriority w:val="0"/>
    <w:pPr>
      <w:adjustRightInd/>
      <w:spacing w:line="360" w:lineRule="auto"/>
      <w:ind w:firstLine="200" w:firstLineChars="200"/>
    </w:pPr>
    <w:rPr>
      <w:sz w:val="24"/>
    </w:rPr>
  </w:style>
  <w:style w:type="character" w:customStyle="1" w:styleId="300">
    <w:name w:val="Char Char2"/>
    <w:qFormat/>
    <w:uiPriority w:val="0"/>
    <w:rPr>
      <w:rFonts w:eastAsia="宋体"/>
      <w:b/>
      <w:bCs/>
      <w:kern w:val="2"/>
      <w:sz w:val="21"/>
      <w:szCs w:val="24"/>
      <w:lang w:val="en-US" w:eastAsia="zh-CN" w:bidi="ar-SA"/>
    </w:rPr>
  </w:style>
  <w:style w:type="character" w:customStyle="1" w:styleId="301">
    <w:name w:val="Footer-Even Char1"/>
    <w:qFormat/>
    <w:uiPriority w:val="0"/>
    <w:rPr>
      <w:rFonts w:eastAsia="宋体"/>
      <w:kern w:val="2"/>
      <w:sz w:val="18"/>
      <w:szCs w:val="18"/>
      <w:lang w:val="en-US" w:eastAsia="zh-CN" w:bidi="ar-SA"/>
    </w:rPr>
  </w:style>
  <w:style w:type="character" w:customStyle="1" w:styleId="302">
    <w:name w:val="Char Char29"/>
    <w:qFormat/>
    <w:uiPriority w:val="6"/>
    <w:rPr>
      <w:rFonts w:ascii="Arial" w:hAnsi="Arial" w:eastAsia="微软雅黑"/>
      <w:b/>
      <w:kern w:val="1"/>
      <w:sz w:val="44"/>
      <w:szCs w:val="32"/>
      <w:lang w:val="en-US" w:eastAsia="zh-CN" w:bidi="ar-SA"/>
    </w:rPr>
  </w:style>
  <w:style w:type="character" w:customStyle="1" w:styleId="303">
    <w:name w:val="font81"/>
    <w:qFormat/>
    <w:uiPriority w:val="0"/>
    <w:rPr>
      <w:rFonts w:ascii="微软雅黑" w:hAnsi="微软雅黑" w:eastAsia="微软雅黑" w:cs="微软雅黑"/>
      <w:color w:val="000000"/>
      <w:sz w:val="20"/>
      <w:szCs w:val="20"/>
      <w:u w:val="none"/>
    </w:rPr>
  </w:style>
  <w:style w:type="character" w:customStyle="1" w:styleId="304">
    <w:name w:val="Char Char312"/>
    <w:qFormat/>
    <w:uiPriority w:val="0"/>
    <w:rPr>
      <w:rFonts w:ascii="Times New Roman" w:hAnsi="Times New Roman" w:eastAsia="宋体" w:cs="Times New Roman"/>
      <w:b/>
      <w:kern w:val="2"/>
      <w:sz w:val="32"/>
      <w:szCs w:val="24"/>
      <w:lang w:val="en-US" w:eastAsia="zh-CN" w:bidi="ar-SA"/>
    </w:rPr>
  </w:style>
  <w:style w:type="character" w:customStyle="1" w:styleId="305">
    <w:name w:val="t21"/>
    <w:qFormat/>
    <w:uiPriority w:val="0"/>
    <w:rPr>
      <w:rFonts w:ascii="仿宋_GB2312" w:eastAsia="微软雅黑"/>
      <w:b/>
      <w:kern w:val="2"/>
      <w:sz w:val="23"/>
      <w:szCs w:val="23"/>
      <w:lang w:val="en-US" w:eastAsia="zh-CN" w:bidi="ar-SA"/>
    </w:rPr>
  </w:style>
  <w:style w:type="character" w:customStyle="1" w:styleId="306">
    <w:name w:val="样式8 Char"/>
    <w:qFormat/>
    <w:uiPriority w:val="0"/>
    <w:rPr>
      <w:rFonts w:ascii="仿宋_GB2312" w:hAnsi="宋体" w:eastAsia="仿宋_GB2312"/>
      <w:b/>
      <w:bCs/>
      <w:kern w:val="2"/>
      <w:sz w:val="24"/>
      <w:szCs w:val="24"/>
    </w:rPr>
  </w:style>
  <w:style w:type="character" w:customStyle="1" w:styleId="307">
    <w:name w:val="表格 Char Char"/>
    <w:qFormat/>
    <w:uiPriority w:val="0"/>
    <w:rPr>
      <w:rFonts w:ascii="宋体" w:hAnsi="宋体" w:eastAsia="宋体"/>
      <w:lang w:bidi="ar-SA"/>
    </w:rPr>
  </w:style>
  <w:style w:type="character" w:customStyle="1" w:styleId="308">
    <w:name w:val="正文文本 字符1"/>
    <w:qFormat/>
    <w:uiPriority w:val="0"/>
    <w:rPr>
      <w:rFonts w:ascii="Calibri" w:hAnsi="Calibri" w:eastAsia="黑体" w:cs="Arial"/>
      <w:snapToGrid w:val="0"/>
      <w:kern w:val="2"/>
      <w:sz w:val="28"/>
      <w:szCs w:val="21"/>
    </w:rPr>
  </w:style>
  <w:style w:type="character" w:customStyle="1" w:styleId="309">
    <w:name w:val="标题 6 Char1"/>
    <w:qFormat/>
    <w:uiPriority w:val="0"/>
    <w:rPr>
      <w:rFonts w:ascii="Arial" w:hAnsi="Arial" w:eastAsia="黑体" w:cs="Times New Roman"/>
      <w:b/>
      <w:sz w:val="24"/>
      <w:szCs w:val="20"/>
      <w:lang w:bidi="ar-SA"/>
    </w:rPr>
  </w:style>
  <w:style w:type="character" w:customStyle="1" w:styleId="310">
    <w:name w:val="带编号样式 Char"/>
    <w:qFormat/>
    <w:uiPriority w:val="0"/>
    <w:rPr>
      <w:rFonts w:ascii="仿宋_GB2312" w:eastAsia="仿宋_GB2312"/>
      <w:color w:val="000000"/>
      <w:sz w:val="24"/>
      <w:lang w:bidi="ar-SA"/>
    </w:rPr>
  </w:style>
  <w:style w:type="character" w:customStyle="1" w:styleId="311">
    <w:name w:val="unnamed31"/>
    <w:qFormat/>
    <w:uiPriority w:val="0"/>
    <w:rPr>
      <w:rFonts w:ascii="Tahoma" w:hAnsi="Tahoma" w:eastAsia="宋体"/>
      <w:b/>
      <w:kern w:val="2"/>
      <w:sz w:val="24"/>
      <w:szCs w:val="32"/>
      <w:u w:val="none"/>
      <w:lang w:val="en-US" w:eastAsia="zh-CN" w:bidi="ar-SA"/>
    </w:rPr>
  </w:style>
  <w:style w:type="character" w:customStyle="1" w:styleId="312">
    <w:name w:val="正文首行缩进 Char Char Char Char Char Char1"/>
    <w:qFormat/>
    <w:uiPriority w:val="0"/>
    <w:rPr>
      <w:rFonts w:ascii="宋体" w:eastAsia="宋体"/>
      <w:kern w:val="2"/>
      <w:sz w:val="24"/>
      <w:szCs w:val="24"/>
      <w:lang w:val="zh-CN" w:bidi="ar-SA"/>
    </w:rPr>
  </w:style>
  <w:style w:type="character" w:customStyle="1" w:styleId="313">
    <w:name w:val="文本正文 Char Char"/>
    <w:qFormat/>
    <w:locked/>
    <w:uiPriority w:val="0"/>
    <w:rPr>
      <w:sz w:val="24"/>
      <w:lang w:bidi="ar-SA"/>
    </w:rPr>
  </w:style>
  <w:style w:type="character" w:customStyle="1" w:styleId="314">
    <w:name w:val="正文缩进 字符"/>
    <w:qFormat/>
    <w:uiPriority w:val="0"/>
    <w:rPr>
      <w:rFonts w:ascii="宋体" w:eastAsia="宋体"/>
      <w:snapToGrid w:val="0"/>
      <w:color w:val="000000"/>
      <w:kern w:val="28"/>
      <w:sz w:val="28"/>
      <w:lang w:val="en-US" w:eastAsia="zh-CN" w:bidi="ar-SA"/>
    </w:rPr>
  </w:style>
  <w:style w:type="character" w:customStyle="1" w:styleId="315">
    <w:name w:val="样式 样式 标题 4h4H4Fab-4T5Ref Heading 1rh1Heading sqlsect 1.2.3.... +... Char"/>
    <w:link w:val="316"/>
    <w:qFormat/>
    <w:uiPriority w:val="0"/>
    <w:rPr>
      <w:rFonts w:ascii="微软雅黑" w:hAnsi="微软雅黑" w:eastAsia="微软雅黑"/>
      <w:b/>
      <w:bCs/>
      <w:kern w:val="2"/>
      <w:sz w:val="24"/>
      <w:szCs w:val="28"/>
    </w:rPr>
  </w:style>
  <w:style w:type="paragraph" w:customStyle="1" w:styleId="316">
    <w:name w:val="样式 样式 标题 4h4H4Fab-4T5Ref Heading 1rh1Heading sqlsect 1.2.3.... +..."/>
    <w:basedOn w:val="317"/>
    <w:link w:val="315"/>
    <w:qFormat/>
    <w:uiPriority w:val="0"/>
    <w:pPr>
      <w:tabs>
        <w:tab w:val="left" w:pos="2356"/>
      </w:tabs>
    </w:pPr>
  </w:style>
  <w:style w:type="paragraph" w:customStyle="1" w:styleId="317">
    <w:name w:val="样式 标题 4h4H4Fab-4T5Ref Heading 1rh1Heading sqlsect 1.2.3...."/>
    <w:basedOn w:val="6"/>
    <w:link w:val="3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8">
    <w:name w:val="样式 标题 4h4H4Fab-4T5Ref Heading 1rh1Heading sqlsect 1.2.3.... Char"/>
    <w:link w:val="317"/>
    <w:qFormat/>
    <w:uiPriority w:val="0"/>
    <w:rPr>
      <w:rFonts w:ascii="微软雅黑" w:hAnsi="微软雅黑" w:eastAsia="微软雅黑"/>
      <w:b/>
      <w:bCs/>
      <w:kern w:val="2"/>
      <w:sz w:val="24"/>
      <w:szCs w:val="28"/>
    </w:rPr>
  </w:style>
  <w:style w:type="character" w:customStyle="1" w:styleId="319">
    <w:name w:val="正文非缩进 Char"/>
    <w:qFormat/>
    <w:uiPriority w:val="0"/>
    <w:rPr>
      <w:rFonts w:ascii="宋体" w:eastAsia="宋体"/>
      <w:snapToGrid w:val="0"/>
      <w:color w:val="000000"/>
      <w:kern w:val="28"/>
      <w:sz w:val="28"/>
      <w:lang w:val="en-US" w:eastAsia="zh-CN" w:bidi="ar-SA"/>
    </w:rPr>
  </w:style>
  <w:style w:type="character" w:customStyle="1" w:styleId="320">
    <w:name w:val="Char Char5"/>
    <w:qFormat/>
    <w:uiPriority w:val="0"/>
    <w:rPr>
      <w:rFonts w:ascii="宋体" w:hAnsi="Courier New" w:eastAsia="宋体"/>
      <w:kern w:val="2"/>
      <w:sz w:val="21"/>
      <w:lang w:val="en-US" w:eastAsia="zh-CN"/>
    </w:rPr>
  </w:style>
  <w:style w:type="character" w:customStyle="1" w:styleId="321">
    <w:name w:val="称呼 Char1"/>
    <w:qFormat/>
    <w:uiPriority w:val="0"/>
    <w:rPr>
      <w:rFonts w:ascii="Times New Roman" w:hAnsi="Times New Roman" w:eastAsia="宋体" w:cs="Times New Roman"/>
      <w:szCs w:val="24"/>
    </w:rPr>
  </w:style>
  <w:style w:type="character" w:customStyle="1" w:styleId="322">
    <w:name w:val="正文1 Char"/>
    <w:qFormat/>
    <w:uiPriority w:val="0"/>
    <w:rPr>
      <w:rFonts w:ascii="宋体" w:eastAsia="宋体"/>
      <w:snapToGrid w:val="0"/>
      <w:color w:val="000000"/>
      <w:kern w:val="28"/>
      <w:sz w:val="28"/>
      <w:lang w:val="en-US" w:eastAsia="zh-CN" w:bidi="ar-SA"/>
    </w:rPr>
  </w:style>
  <w:style w:type="character" w:customStyle="1" w:styleId="323">
    <w:name w:val="正文缩进 Char1"/>
    <w:qFormat/>
    <w:uiPriority w:val="0"/>
    <w:rPr>
      <w:rFonts w:ascii="宋体" w:eastAsia="宋体"/>
      <w:snapToGrid w:val="0"/>
      <w:color w:val="000000"/>
      <w:kern w:val="28"/>
      <w:sz w:val="28"/>
      <w:lang w:val="en-US" w:eastAsia="zh-CN" w:bidi="ar-SA"/>
    </w:rPr>
  </w:style>
  <w:style w:type="character" w:customStyle="1" w:styleId="324">
    <w:name w:val="font21"/>
    <w:qFormat/>
    <w:uiPriority w:val="0"/>
    <w:rPr>
      <w:rFonts w:hint="eastAsia" w:ascii="宋体" w:hAnsi="宋体" w:eastAsia="宋体"/>
      <w:kern w:val="2"/>
      <w:sz w:val="28"/>
      <w:szCs w:val="28"/>
      <w:lang w:val="en-US" w:eastAsia="zh-CN" w:bidi="ar-SA"/>
    </w:rPr>
  </w:style>
  <w:style w:type="character" w:customStyle="1" w:styleId="325">
    <w:name w:val="Char Char26"/>
    <w:qFormat/>
    <w:uiPriority w:val="6"/>
    <w:rPr>
      <w:kern w:val="1"/>
      <w:sz w:val="21"/>
      <w:szCs w:val="24"/>
    </w:rPr>
  </w:style>
  <w:style w:type="character" w:customStyle="1" w:styleId="326">
    <w:name w:val="Item List Char"/>
    <w:link w:val="327"/>
    <w:qFormat/>
    <w:uiPriority w:val="0"/>
    <w:rPr>
      <w:rFonts w:ascii="Arial"/>
      <w:bCs/>
      <w:sz w:val="21"/>
      <w:szCs w:val="21"/>
      <w:lang w:val="en-US" w:eastAsia="zh-CN" w:bidi="ar-SA"/>
    </w:rPr>
  </w:style>
  <w:style w:type="paragraph" w:customStyle="1" w:styleId="327">
    <w:name w:val="Item List"/>
    <w:link w:val="32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8">
    <w:name w:val="批注框文本 Char1"/>
    <w:qFormat/>
    <w:uiPriority w:val="0"/>
    <w:rPr>
      <w:rFonts w:ascii="Times New Roman" w:hAnsi="Times New Roman" w:eastAsia="宋体" w:cs="Times New Roman"/>
      <w:sz w:val="18"/>
      <w:szCs w:val="18"/>
    </w:rPr>
  </w:style>
  <w:style w:type="character" w:customStyle="1" w:styleId="329">
    <w:name w:val="纯文本 Char1"/>
    <w:link w:val="330"/>
    <w:qFormat/>
    <w:uiPriority w:val="0"/>
    <w:rPr>
      <w:rFonts w:ascii="宋体" w:hAnsi="Courier New"/>
    </w:rPr>
  </w:style>
  <w:style w:type="paragraph" w:customStyle="1" w:styleId="330">
    <w:name w:val="纯文本1"/>
    <w:basedOn w:val="1"/>
    <w:link w:val="329"/>
    <w:qFormat/>
    <w:uiPriority w:val="0"/>
    <w:pPr>
      <w:adjustRightInd/>
    </w:pPr>
    <w:rPr>
      <w:rFonts w:ascii="宋体" w:hAnsi="Courier New"/>
      <w:kern w:val="0"/>
      <w:sz w:val="20"/>
      <w:szCs w:val="20"/>
    </w:rPr>
  </w:style>
  <w:style w:type="character" w:customStyle="1" w:styleId="331">
    <w:name w:val="h3 Char"/>
    <w:qFormat/>
    <w:uiPriority w:val="0"/>
    <w:rPr>
      <w:rFonts w:eastAsia="宋体"/>
      <w:b/>
      <w:kern w:val="2"/>
      <w:sz w:val="32"/>
      <w:lang w:val="en-US" w:eastAsia="zh-CN" w:bidi="ar-SA"/>
    </w:rPr>
  </w:style>
  <w:style w:type="character" w:customStyle="1" w:styleId="332">
    <w:name w:val="dandyren_title1"/>
    <w:qFormat/>
    <w:uiPriority w:val="0"/>
    <w:rPr>
      <w:b/>
      <w:bCs/>
      <w:color w:val="FF6633"/>
      <w:sz w:val="18"/>
      <w:szCs w:val="18"/>
    </w:rPr>
  </w:style>
  <w:style w:type="character" w:customStyle="1" w:styleId="333">
    <w:name w:val="Char Char31"/>
    <w:qFormat/>
    <w:uiPriority w:val="6"/>
    <w:rPr>
      <w:rFonts w:ascii="Arial" w:hAnsi="Arial" w:eastAsia="黑体"/>
      <w:kern w:val="1"/>
      <w:sz w:val="24"/>
      <w:szCs w:val="24"/>
    </w:rPr>
  </w:style>
  <w:style w:type="character" w:customStyle="1" w:styleId="334">
    <w:name w:val="h Char1"/>
    <w:qFormat/>
    <w:uiPriority w:val="0"/>
    <w:rPr>
      <w:sz w:val="18"/>
      <w:szCs w:val="18"/>
    </w:rPr>
  </w:style>
  <w:style w:type="character" w:customStyle="1" w:styleId="335">
    <w:name w:val="solutionfonts"/>
    <w:qFormat/>
    <w:uiPriority w:val="0"/>
  </w:style>
  <w:style w:type="character" w:customStyle="1" w:styleId="336">
    <w:name w:val="首行缩进 Char"/>
    <w:qFormat/>
    <w:uiPriority w:val="0"/>
    <w:rPr>
      <w:rFonts w:ascii="宋体" w:eastAsia="宋体"/>
      <w:kern w:val="2"/>
      <w:sz w:val="24"/>
      <w:lang w:val="en-US" w:eastAsia="zh-CN" w:bidi="ar-SA"/>
    </w:rPr>
  </w:style>
  <w:style w:type="character" w:customStyle="1" w:styleId="337">
    <w:name w:val="Char Char52"/>
    <w:qFormat/>
    <w:uiPriority w:val="0"/>
    <w:rPr>
      <w:rFonts w:ascii="宋体" w:hAnsi="Courier New" w:eastAsia="宋体"/>
      <w:kern w:val="2"/>
      <w:sz w:val="21"/>
      <w:lang w:val="en-US" w:eastAsia="zh-CN"/>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7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483"/>
    <w:qFormat/>
    <w:uiPriority w:val="0"/>
    <w:rPr>
      <w:szCs w:val="22"/>
    </w:rPr>
  </w:style>
  <w:style w:type="character" w:customStyle="1" w:styleId="483">
    <w:name w:val="无间隔 Char"/>
    <w:link w:val="482"/>
    <w:qFormat/>
    <w:uiPriority w:val="99"/>
    <w:rPr>
      <w:kern w:val="2"/>
      <w:sz w:val="21"/>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59"/>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54"/>
    <w:next w:val="25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54"/>
    <w:next w:val="25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link w:val="974"/>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link w:val="967"/>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77"/>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2"/>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7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_GB2312" w:hAnsi="宋体" w:eastAsia="仿宋_GB2312" w:cs="宋体"/>
      <w:color w:val="000000"/>
      <w:kern w:val="0"/>
      <w:szCs w:val="21"/>
    </w:rPr>
  </w:style>
  <w:style w:type="paragraph" w:customStyle="1" w:styleId="963">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_GB2312" w:hAnsi="宋体" w:eastAsia="仿宋_GB2312" w:cs="宋体"/>
      <w:color w:val="000000"/>
      <w:kern w:val="0"/>
      <w:szCs w:val="21"/>
    </w:rPr>
  </w:style>
  <w:style w:type="paragraph" w:customStyle="1" w:styleId="964">
    <w:name w:val="_Style 2"/>
    <w:basedOn w:val="1"/>
    <w:qFormat/>
    <w:uiPriority w:val="34"/>
    <w:pPr>
      <w:adjustRightInd/>
      <w:spacing w:line="360" w:lineRule="auto"/>
      <w:ind w:firstLine="420" w:firstLineChars="200"/>
      <w:jc w:val="left"/>
    </w:pPr>
    <w:rPr>
      <w:rFonts w:ascii="Arial" w:hAnsi="Arial"/>
    </w:rPr>
  </w:style>
  <w:style w:type="paragraph" w:customStyle="1" w:styleId="965">
    <w:name w:val="列出段落6"/>
    <w:basedOn w:val="1"/>
    <w:link w:val="1015"/>
    <w:qFormat/>
    <w:uiPriority w:val="0"/>
    <w:pPr>
      <w:adjustRightInd/>
      <w:ind w:firstLine="420" w:firstLineChars="200"/>
    </w:pPr>
    <w:rPr>
      <w:rFonts w:ascii="Calibri" w:hAnsi="Calibri"/>
      <w:szCs w:val="21"/>
    </w:rPr>
  </w:style>
  <w:style w:type="character" w:customStyle="1" w:styleId="966">
    <w:name w:val="标题 3 Char"/>
    <w:basedOn w:val="70"/>
    <w:link w:val="4"/>
    <w:qFormat/>
    <w:uiPriority w:val="0"/>
    <w:rPr>
      <w:b/>
      <w:bCs/>
      <w:kern w:val="2"/>
      <w:sz w:val="32"/>
      <w:szCs w:val="32"/>
    </w:rPr>
  </w:style>
  <w:style w:type="character" w:customStyle="1" w:styleId="967">
    <w:name w:val="样式1 Char"/>
    <w:basedOn w:val="70"/>
    <w:link w:val="724"/>
    <w:qFormat/>
    <w:uiPriority w:val="0"/>
    <w:rPr>
      <w:rFonts w:ascii="宋体" w:hAnsi="宋体"/>
      <w:sz w:val="24"/>
    </w:rPr>
  </w:style>
  <w:style w:type="paragraph" w:customStyle="1" w:styleId="968">
    <w:name w:val="！正文3"/>
    <w:basedOn w:val="1"/>
    <w:qFormat/>
    <w:uiPriority w:val="0"/>
    <w:pPr>
      <w:adjustRightInd/>
      <w:spacing w:line="360" w:lineRule="auto"/>
      <w:ind w:firstLine="418"/>
    </w:pPr>
    <w:rPr>
      <w:color w:val="4F6228"/>
      <w:sz w:val="24"/>
    </w:rPr>
  </w:style>
  <w:style w:type="paragraph" w:customStyle="1" w:styleId="969">
    <w:name w:val="图片"/>
    <w:basedOn w:val="1"/>
    <w:next w:val="17"/>
    <w:link w:val="1017"/>
    <w:qFormat/>
    <w:uiPriority w:val="0"/>
    <w:pPr>
      <w:widowControl/>
      <w:adjustRightInd/>
      <w:spacing w:beforeLines="50" w:afterLines="50" w:line="0" w:lineRule="atLeast"/>
      <w:ind w:firstLine="418"/>
      <w:jc w:val="center"/>
    </w:pPr>
    <w:rPr>
      <w:rFonts w:ascii="宋体" w:hAnsi="宋体" w:cs="宋体"/>
      <w:kern w:val="0"/>
      <w:sz w:val="24"/>
    </w:rPr>
  </w:style>
  <w:style w:type="paragraph" w:customStyle="1" w:styleId="970">
    <w:name w:val="msolistparagraph"/>
    <w:basedOn w:val="1"/>
    <w:qFormat/>
    <w:uiPriority w:val="0"/>
    <w:pPr>
      <w:widowControl/>
      <w:adjustRightInd/>
      <w:ind w:firstLine="420" w:firstLineChars="200"/>
      <w:jc w:val="left"/>
    </w:pPr>
    <w:rPr>
      <w:szCs w:val="20"/>
    </w:rPr>
  </w:style>
  <w:style w:type="paragraph" w:customStyle="1" w:styleId="971">
    <w:name w:val="一级标题"/>
    <w:basedOn w:val="1"/>
    <w:next w:val="1"/>
    <w:qFormat/>
    <w:uiPriority w:val="0"/>
    <w:pPr>
      <w:adjustRightInd/>
      <w:spacing w:line="360" w:lineRule="auto"/>
      <w:outlineLvl w:val="0"/>
    </w:pPr>
    <w:rPr>
      <w:rFonts w:ascii="仿宋" w:hAnsi="仿宋" w:eastAsia="仿宋" w:cs="仿宋_GB2312"/>
      <w:b/>
      <w:sz w:val="32"/>
    </w:rPr>
  </w:style>
  <w:style w:type="character" w:customStyle="1" w:styleId="972">
    <w:name w:val="注释标题 Char"/>
    <w:basedOn w:val="70"/>
    <w:link w:val="14"/>
    <w:qFormat/>
    <w:uiPriority w:val="99"/>
    <w:rPr>
      <w:rFonts w:ascii="Calibri" w:hAnsi="Calibri"/>
      <w:kern w:val="2"/>
      <w:sz w:val="24"/>
      <w:szCs w:val="24"/>
    </w:rPr>
  </w:style>
  <w:style w:type="table" w:customStyle="1" w:styleId="973">
    <w:name w:val="网格型7"/>
    <w:basedOn w:val="6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4">
    <w:name w:val="表格 字符"/>
    <w:basedOn w:val="70"/>
    <w:link w:val="628"/>
    <w:qFormat/>
    <w:uiPriority w:val="0"/>
    <w:rPr>
      <w:rFonts w:ascii="宋体" w:hAnsi="宋体"/>
    </w:rPr>
  </w:style>
  <w:style w:type="paragraph" w:customStyle="1" w:styleId="975">
    <w:name w:val="XH_列项-无序"/>
    <w:qFormat/>
    <w:uiPriority w:val="0"/>
    <w:pPr>
      <w:widowControl w:val="0"/>
      <w:numPr>
        <w:ilvl w:val="0"/>
        <w:numId w:val="1"/>
      </w:numPr>
      <w:spacing w:line="300" w:lineRule="auto"/>
      <w:jc w:val="both"/>
    </w:pPr>
    <w:rPr>
      <w:rFonts w:ascii="Times New Roman" w:hAnsi="Times New Roman" w:eastAsia="宋体" w:cs="Times New Roman"/>
      <w:sz w:val="24"/>
      <w:szCs w:val="24"/>
      <w:lang w:val="en-US" w:eastAsia="zh-CN" w:bidi="ar-SA"/>
    </w:rPr>
  </w:style>
  <w:style w:type="paragraph" w:customStyle="1" w:styleId="976">
    <w:name w:val="WJ 正文"/>
    <w:basedOn w:val="1"/>
    <w:qFormat/>
    <w:uiPriority w:val="0"/>
    <w:pPr>
      <w:snapToGrid w:val="0"/>
      <w:spacing w:line="360" w:lineRule="auto"/>
      <w:ind w:firstLine="560" w:firstLineChars="200"/>
      <w:jc w:val="left"/>
      <w:textAlignment w:val="baseline"/>
    </w:pPr>
    <w:rPr>
      <w:rFonts w:ascii="楷体_GB2312" w:hAnsi="Arial" w:eastAsia="楷体_GB2312"/>
      <w:sz w:val="28"/>
      <w:szCs w:val="30"/>
    </w:rPr>
  </w:style>
  <w:style w:type="paragraph" w:customStyle="1" w:styleId="977">
    <w:name w:val="列出段落[858D7CFB-ED40-4347-BF05-701D383B685F][858D7CFB-ED40-4347-BF05-701D383B685F]"/>
    <w:qFormat/>
    <w:uiPriority w:val="0"/>
    <w:pPr>
      <w:spacing w:line="360" w:lineRule="auto"/>
      <w:ind w:firstLine="420" w:firstLineChars="200"/>
    </w:pPr>
    <w:rPr>
      <w:rFonts w:ascii="Calibri" w:hAnsi="Calibri" w:eastAsia="宋体" w:cs="Times New Roman"/>
      <w:sz w:val="24"/>
      <w:lang w:val="en-US" w:eastAsia="zh-CN" w:bidi="ar-SA"/>
    </w:rPr>
  </w:style>
  <w:style w:type="paragraph" w:customStyle="1" w:styleId="978">
    <w:name w:val="正文缩进1级"/>
    <w:basedOn w:val="1"/>
    <w:qFormat/>
    <w:uiPriority w:val="0"/>
    <w:pPr>
      <w:numPr>
        <w:ilvl w:val="0"/>
        <w:numId w:val="2"/>
      </w:numPr>
      <w:adjustRightInd/>
      <w:snapToGrid w:val="0"/>
      <w:spacing w:beforeLines="30" w:afterLines="30" w:line="360" w:lineRule="exact"/>
    </w:pPr>
    <w:rPr>
      <w:rFonts w:eastAsia="汉仪中等线简"/>
      <w:szCs w:val="20"/>
    </w:rPr>
  </w:style>
  <w:style w:type="paragraph" w:customStyle="1" w:styleId="979">
    <w:name w:val="模板正文"/>
    <w:basedOn w:val="1"/>
    <w:qFormat/>
    <w:uiPriority w:val="0"/>
    <w:pPr>
      <w:adjustRightInd/>
      <w:spacing w:line="360" w:lineRule="exact"/>
      <w:ind w:firstLine="200" w:firstLineChars="200"/>
    </w:pPr>
    <w:rPr>
      <w:rFonts w:eastAsia="汉仪中等线简"/>
      <w:szCs w:val="20"/>
    </w:rPr>
  </w:style>
  <w:style w:type="paragraph" w:customStyle="1" w:styleId="980">
    <w:name w:val="XH_正文"/>
    <w:qFormat/>
    <w:uiPriority w:val="0"/>
    <w:pPr>
      <w:widowControl w:val="0"/>
      <w:spacing w:line="30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981">
    <w:name w:val="正文标准样式"/>
    <w:basedOn w:val="1"/>
    <w:qFormat/>
    <w:uiPriority w:val="99"/>
    <w:pPr>
      <w:adjustRightInd/>
      <w:spacing w:line="360" w:lineRule="auto"/>
      <w:ind w:firstLine="420" w:firstLineChars="200"/>
    </w:pPr>
    <w:rPr>
      <w:rFonts w:ascii="Calibri" w:hAnsi="Calibri" w:cs="宋体"/>
      <w:szCs w:val="21"/>
    </w:rPr>
  </w:style>
  <w:style w:type="paragraph" w:customStyle="1" w:styleId="982">
    <w:name w:val="XH_标题-4级"/>
    <w:qFormat/>
    <w:uiPriority w:val="0"/>
    <w:pPr>
      <w:keepNext/>
      <w:widowControl w:val="0"/>
      <w:tabs>
        <w:tab w:val="left" w:pos="960"/>
        <w:tab w:val="left" w:pos="1984"/>
      </w:tabs>
      <w:spacing w:beforeLines="100" w:afterLines="50"/>
      <w:jc w:val="both"/>
      <w:outlineLvl w:val="3"/>
    </w:pPr>
    <w:rPr>
      <w:rFonts w:ascii="Times New Roman" w:hAnsi="Times New Roman" w:eastAsia="黑体" w:cs="Times New Roman"/>
      <w:sz w:val="24"/>
      <w:lang w:val="en-US" w:eastAsia="zh-CN" w:bidi="ar-SA"/>
    </w:rPr>
  </w:style>
  <w:style w:type="paragraph" w:customStyle="1" w:styleId="983">
    <w:name w:val="p15"/>
    <w:qFormat/>
    <w:uiPriority w:val="0"/>
    <w:pPr>
      <w:spacing w:before="100" w:after="119"/>
    </w:pPr>
    <w:rPr>
      <w:rFonts w:ascii="宋体" w:hAnsi="宋体" w:eastAsia="宋体" w:cs="宋体"/>
      <w:sz w:val="24"/>
      <w:lang w:val="en-US" w:eastAsia="zh-CN" w:bidi="ar-SA"/>
    </w:rPr>
  </w:style>
  <w:style w:type="paragraph" w:customStyle="1" w:styleId="984">
    <w:name w:val="表格用"/>
    <w:basedOn w:val="1"/>
    <w:qFormat/>
    <w:uiPriority w:val="0"/>
    <w:pPr>
      <w:widowControl/>
      <w:adjustRightInd/>
      <w:jc w:val="left"/>
    </w:pPr>
    <w:rPr>
      <w:rFonts w:ascii="Arial Unicode MS" w:hAnsi="Arial Unicode MS" w:cs="宋体"/>
    </w:rPr>
  </w:style>
  <w:style w:type="paragraph" w:customStyle="1" w:styleId="985">
    <w:name w:val="XH_表格-标题行"/>
    <w:qFormat/>
    <w:uiPriority w:val="0"/>
    <w:pPr>
      <w:keepNext/>
      <w:widowControl w:val="0"/>
      <w:snapToGrid w:val="0"/>
      <w:jc w:val="center"/>
    </w:pPr>
    <w:rPr>
      <w:rFonts w:ascii="Times New Roman" w:hAnsi="Times New Roman" w:eastAsia="宋体" w:cs="Times New Roman"/>
      <w:sz w:val="21"/>
      <w:szCs w:val="21"/>
      <w:lang w:val="en-US" w:eastAsia="zh-CN" w:bidi="ar-SA"/>
    </w:rPr>
  </w:style>
  <w:style w:type="paragraph" w:customStyle="1" w:styleId="986">
    <w:name w:val="样式 纯文本普通文字普通文字 Char普通文字1普通文字2普通文字3普通文字4普通文字5普通文字6普通文字11...1"/>
    <w:basedOn w:val="1"/>
    <w:next w:val="614"/>
    <w:qFormat/>
    <w:uiPriority w:val="0"/>
    <w:pPr>
      <w:adjustRightInd/>
      <w:spacing w:line="360" w:lineRule="auto"/>
    </w:pPr>
    <w:rPr>
      <w:rFonts w:ascii="宋体" w:hAnsi="宋体" w:cs="宋体"/>
      <w:color w:val="000000"/>
      <w:sz w:val="24"/>
      <w:szCs w:val="20"/>
    </w:rPr>
  </w:style>
  <w:style w:type="paragraph" w:customStyle="1" w:styleId="987">
    <w:name w:val="列表段落2"/>
    <w:basedOn w:val="1"/>
    <w:qFormat/>
    <w:uiPriority w:val="0"/>
    <w:pPr>
      <w:adjustRightInd/>
      <w:ind w:firstLine="420" w:firstLineChars="200"/>
    </w:pPr>
    <w:rPr>
      <w:szCs w:val="20"/>
    </w:rPr>
  </w:style>
  <w:style w:type="paragraph" w:customStyle="1" w:styleId="988">
    <w:name w:val="修订4"/>
    <w:hidden/>
    <w:semiHidden/>
    <w:qFormat/>
    <w:uiPriority w:val="99"/>
    <w:rPr>
      <w:rFonts w:ascii="等线" w:hAnsi="等线" w:eastAsia="等线" w:cs="Times New Roman"/>
      <w:kern w:val="2"/>
      <w:sz w:val="21"/>
      <w:szCs w:val="22"/>
      <w:lang w:val="en-US" w:eastAsia="zh-CN" w:bidi="ar-SA"/>
    </w:rPr>
  </w:style>
  <w:style w:type="character" w:customStyle="1" w:styleId="989">
    <w:name w:val="题注 Char1"/>
    <w:qFormat/>
    <w:uiPriority w:val="0"/>
    <w:rPr>
      <w:b/>
      <w:kern w:val="2"/>
      <w:sz w:val="28"/>
    </w:rPr>
  </w:style>
  <w:style w:type="paragraph" w:customStyle="1" w:styleId="990">
    <w:name w:val="无间隔3"/>
    <w:basedOn w:val="1"/>
    <w:qFormat/>
    <w:uiPriority w:val="99"/>
    <w:rPr>
      <w:szCs w:val="22"/>
    </w:rPr>
  </w:style>
  <w:style w:type="paragraph" w:customStyle="1" w:styleId="991">
    <w:name w:val="修订41"/>
    <w:semiHidden/>
    <w:qFormat/>
    <w:uiPriority w:val="99"/>
    <w:rPr>
      <w:rFonts w:ascii="Times New Roman" w:hAnsi="Times New Roman" w:eastAsia="宋体" w:cs="Times New Roman"/>
      <w:kern w:val="2"/>
      <w:sz w:val="21"/>
      <w:lang w:val="en-US" w:eastAsia="zh-CN" w:bidi="ar-SA"/>
    </w:rPr>
  </w:style>
  <w:style w:type="paragraph" w:customStyle="1" w:styleId="992">
    <w:name w:val="xl9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993">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994">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000000"/>
      <w:kern w:val="0"/>
      <w:sz w:val="20"/>
      <w:szCs w:val="20"/>
    </w:rPr>
  </w:style>
  <w:style w:type="paragraph" w:customStyle="1" w:styleId="995">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right"/>
    </w:pPr>
    <w:rPr>
      <w:rFonts w:ascii="宋体" w:hAnsi="宋体" w:cs="宋体"/>
      <w:color w:val="000000"/>
      <w:kern w:val="0"/>
      <w:sz w:val="20"/>
      <w:szCs w:val="20"/>
    </w:rPr>
  </w:style>
  <w:style w:type="paragraph" w:customStyle="1" w:styleId="996">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right"/>
    </w:pPr>
    <w:rPr>
      <w:rFonts w:ascii="宋体" w:hAnsi="宋体" w:cs="宋体"/>
      <w:color w:val="000000"/>
      <w:kern w:val="0"/>
      <w:sz w:val="20"/>
      <w:szCs w:val="20"/>
    </w:rPr>
  </w:style>
  <w:style w:type="paragraph" w:customStyle="1" w:styleId="997">
    <w:name w:val="xl10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20"/>
      <w:szCs w:val="20"/>
    </w:rPr>
  </w:style>
  <w:style w:type="paragraph" w:customStyle="1" w:styleId="998">
    <w:name w:val="xl10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right"/>
    </w:pPr>
    <w:rPr>
      <w:rFonts w:ascii="宋体" w:hAnsi="宋体" w:cs="宋体"/>
      <w:color w:val="000000"/>
      <w:kern w:val="0"/>
      <w:sz w:val="20"/>
      <w:szCs w:val="20"/>
    </w:rPr>
  </w:style>
  <w:style w:type="paragraph" w:customStyle="1" w:styleId="999">
    <w:name w:val="xl10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000">
    <w:name w:val="xl10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1001">
    <w:name w:val="xl10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0"/>
      <w:szCs w:val="20"/>
    </w:rPr>
  </w:style>
  <w:style w:type="paragraph" w:customStyle="1" w:styleId="1002">
    <w:name w:val="xl10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right"/>
    </w:pPr>
    <w:rPr>
      <w:rFonts w:ascii="宋体" w:hAnsi="宋体" w:cs="宋体"/>
      <w:kern w:val="0"/>
      <w:sz w:val="20"/>
      <w:szCs w:val="20"/>
    </w:rPr>
  </w:style>
  <w:style w:type="paragraph" w:customStyle="1" w:styleId="1003">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kern w:val="0"/>
      <w:sz w:val="20"/>
      <w:szCs w:val="20"/>
    </w:rPr>
  </w:style>
  <w:style w:type="paragraph" w:customStyle="1" w:styleId="1004">
    <w:name w:val="xl10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宋体" w:hAnsi="宋体" w:cs="宋体"/>
      <w:kern w:val="0"/>
      <w:sz w:val="20"/>
      <w:szCs w:val="20"/>
    </w:rPr>
  </w:style>
  <w:style w:type="paragraph" w:customStyle="1" w:styleId="1005">
    <w:name w:val="xl10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1006">
    <w:name w:val="xl10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0"/>
      <w:szCs w:val="20"/>
    </w:rPr>
  </w:style>
  <w:style w:type="paragraph" w:customStyle="1" w:styleId="1007">
    <w:name w:val="xl11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right"/>
    </w:pPr>
    <w:rPr>
      <w:rFonts w:ascii="宋体" w:hAnsi="宋体" w:cs="宋体"/>
      <w:b/>
      <w:bCs/>
      <w:color w:val="FF0000"/>
      <w:kern w:val="0"/>
      <w:sz w:val="20"/>
      <w:szCs w:val="20"/>
    </w:rPr>
  </w:style>
  <w:style w:type="paragraph" w:customStyle="1" w:styleId="1008">
    <w:name w:val="xl11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right"/>
    </w:pPr>
    <w:rPr>
      <w:rFonts w:ascii="宋体" w:hAnsi="宋体" w:cs="宋体"/>
      <w:kern w:val="0"/>
      <w:sz w:val="20"/>
      <w:szCs w:val="20"/>
    </w:rPr>
  </w:style>
  <w:style w:type="paragraph" w:customStyle="1" w:styleId="1009">
    <w:name w:val="xl11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right"/>
    </w:pPr>
    <w:rPr>
      <w:rFonts w:ascii="宋体" w:hAnsi="宋体" w:cs="宋体"/>
      <w:kern w:val="0"/>
      <w:sz w:val="20"/>
      <w:szCs w:val="20"/>
    </w:rPr>
  </w:style>
  <w:style w:type="paragraph" w:customStyle="1" w:styleId="1010">
    <w:name w:val="xl113"/>
    <w:basedOn w:val="1"/>
    <w:qFormat/>
    <w:uiPriority w:val="0"/>
    <w:pPr>
      <w:widowControl/>
      <w:adjustRightInd/>
      <w:spacing w:before="100" w:beforeAutospacing="1" w:after="100" w:afterAutospacing="1"/>
      <w:jc w:val="right"/>
    </w:pPr>
    <w:rPr>
      <w:rFonts w:ascii="宋体" w:hAnsi="宋体" w:cs="宋体"/>
      <w:kern w:val="0"/>
      <w:sz w:val="24"/>
    </w:rPr>
  </w:style>
  <w:style w:type="paragraph" w:customStyle="1" w:styleId="1011">
    <w:name w:val="xl114"/>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right"/>
    </w:pPr>
    <w:rPr>
      <w:rFonts w:ascii="宋体" w:hAnsi="宋体" w:cs="宋体"/>
      <w:b/>
      <w:bCs/>
      <w:kern w:val="0"/>
      <w:sz w:val="24"/>
    </w:rPr>
  </w:style>
  <w:style w:type="table" w:customStyle="1" w:styleId="1012">
    <w:name w:val="网格型71"/>
    <w:basedOn w:val="6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13">
    <w:name w:val="表格、图片注释 Char"/>
    <w:link w:val="1014"/>
    <w:qFormat/>
    <w:uiPriority w:val="0"/>
    <w:rPr>
      <w:rFonts w:ascii="宋体" w:hAnsi="宋体" w:eastAsia="黑体" w:cs="宋体"/>
      <w:szCs w:val="24"/>
    </w:rPr>
  </w:style>
  <w:style w:type="paragraph" w:customStyle="1" w:styleId="1014">
    <w:name w:val="表格、图片注释"/>
    <w:basedOn w:val="1"/>
    <w:link w:val="1013"/>
    <w:qFormat/>
    <w:uiPriority w:val="0"/>
    <w:pPr>
      <w:widowControl/>
      <w:adjustRightInd/>
      <w:spacing w:line="360" w:lineRule="auto"/>
      <w:ind w:firstLine="200" w:firstLineChars="200"/>
      <w:jc w:val="center"/>
    </w:pPr>
    <w:rPr>
      <w:rFonts w:ascii="宋体" w:hAnsi="宋体" w:eastAsia="黑体" w:cs="宋体"/>
      <w:kern w:val="0"/>
      <w:sz w:val="20"/>
    </w:rPr>
  </w:style>
  <w:style w:type="character" w:customStyle="1" w:styleId="1015">
    <w:name w:val="列出段落 Char3"/>
    <w:link w:val="965"/>
    <w:qFormat/>
    <w:locked/>
    <w:uiPriority w:val="34"/>
    <w:rPr>
      <w:rFonts w:ascii="Calibri" w:hAnsi="Calibri"/>
      <w:kern w:val="2"/>
      <w:sz w:val="21"/>
      <w:szCs w:val="21"/>
    </w:rPr>
  </w:style>
  <w:style w:type="paragraph" w:customStyle="1" w:styleId="1016">
    <w:name w:val="表"/>
    <w:basedOn w:val="1"/>
    <w:qFormat/>
    <w:uiPriority w:val="0"/>
    <w:pPr>
      <w:jc w:val="center"/>
    </w:pPr>
    <w:rPr>
      <w:bCs/>
      <w:szCs w:val="21"/>
    </w:rPr>
  </w:style>
  <w:style w:type="character" w:customStyle="1" w:styleId="1017">
    <w:name w:val="图片 Char"/>
    <w:link w:val="969"/>
    <w:qFormat/>
    <w:locked/>
    <w:uiPriority w:val="0"/>
    <w:rPr>
      <w:rFonts w:ascii="宋体" w:hAnsi="宋体" w:cs="宋体"/>
      <w:sz w:val="24"/>
      <w:szCs w:val="24"/>
    </w:rPr>
  </w:style>
  <w:style w:type="character" w:customStyle="1" w:styleId="1018">
    <w:name w:val="占位符文本1"/>
    <w:basedOn w:val="70"/>
    <w:semiHidden/>
    <w:qFormat/>
    <w:uiPriority w:val="99"/>
    <w:rPr>
      <w:color w:val="808080"/>
    </w:rPr>
  </w:style>
  <w:style w:type="table" w:customStyle="1" w:styleId="1019">
    <w:name w:val="网格型72"/>
    <w:basedOn w:val="6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20">
    <w:name w:val="font141"/>
    <w:basedOn w:val="70"/>
    <w:qFormat/>
    <w:uiPriority w:val="0"/>
    <w:rPr>
      <w:rFonts w:hint="eastAsia" w:ascii="微软雅黑" w:hAnsi="微软雅黑" w:eastAsia="微软雅黑" w:cs="微软雅黑"/>
      <w:color w:val="417FF9"/>
      <w:sz w:val="18"/>
      <w:szCs w:val="18"/>
      <w:u w:val="none"/>
    </w:rPr>
  </w:style>
  <w:style w:type="paragraph" w:customStyle="1" w:styleId="1021">
    <w:name w:val="正文首行缩进 21"/>
    <w:basedOn w:val="1"/>
    <w:qFormat/>
    <w:uiPriority w:val="0"/>
    <w:pPr>
      <w:spacing w:after="120"/>
      <w:ind w:left="420" w:leftChars="200" w:firstLine="420"/>
    </w:pPr>
    <w:rPr>
      <w:rFonts w:cs="宋体"/>
      <w:color w:val="000000"/>
      <w:szCs w:val="21"/>
    </w:rPr>
  </w:style>
  <w:style w:type="paragraph" w:styleId="1022">
    <w:name w:val="List Paragraph"/>
    <w:basedOn w:val="1"/>
    <w:qFormat/>
    <w:uiPriority w:val="99"/>
    <w:pPr>
      <w:spacing w:line="360" w:lineRule="auto"/>
      <w:ind w:firstLine="200" w:firstLineChars="200"/>
    </w:pPr>
    <w:rPr>
      <w:rFonts w:eastAsia="楷体_GB2312" w:cs="Lucida Sans"/>
      <w:sz w:val="24"/>
    </w:rPr>
  </w:style>
  <w:style w:type="paragraph" w:styleId="1023">
    <w:name w:val="No Spacing"/>
    <w:basedOn w:val="1"/>
    <w:qFormat/>
    <w:uiPriority w:val="99"/>
    <w:rPr>
      <w:szCs w:val="22"/>
    </w:rPr>
  </w:style>
  <w:style w:type="paragraph" w:customStyle="1" w:styleId="1024">
    <w:name w:val="表格正文"/>
    <w:basedOn w:val="1"/>
    <w:qFormat/>
    <w:uiPriority w:val="0"/>
    <w:pPr>
      <w:spacing w:line="360" w:lineRule="auto"/>
    </w:pPr>
    <w:rPr>
      <w:rFonts w:ascii="宋体" w:hAnsi="宋体" w:eastAsia="楷体_GB2312" w:cs="宋体"/>
      <w:sz w:val="24"/>
      <w:szCs w:val="20"/>
    </w:rPr>
  </w:style>
  <w:style w:type="paragraph" w:customStyle="1" w:styleId="1025">
    <w:name w:val="font0"/>
    <w:basedOn w:val="1"/>
    <w:qFormat/>
    <w:uiPriority w:val="0"/>
    <w:pPr>
      <w:widowControl/>
      <w:adjustRightInd/>
      <w:spacing w:before="100" w:beforeAutospacing="1" w:after="100" w:afterAutospacing="1"/>
      <w:jc w:val="left"/>
    </w:pPr>
    <w:rPr>
      <w:rFonts w:ascii="宋体" w:hAnsi="宋体" w:cs="宋体"/>
      <w:color w:val="000000"/>
      <w:kern w:val="0"/>
      <w:sz w:val="22"/>
      <w:szCs w:val="22"/>
    </w:rPr>
  </w:style>
  <w:style w:type="paragraph" w:customStyle="1" w:styleId="1026">
    <w:name w:val="font2"/>
    <w:basedOn w:val="1"/>
    <w:qFormat/>
    <w:uiPriority w:val="0"/>
    <w:pPr>
      <w:widowControl/>
      <w:adjustRightInd/>
      <w:spacing w:before="100" w:beforeAutospacing="1" w:after="100" w:afterAutospacing="1"/>
      <w:jc w:val="left"/>
    </w:pPr>
    <w:rPr>
      <w:rFonts w:ascii="宋体" w:hAnsi="宋体" w:cs="宋体"/>
      <w:b/>
      <w:bCs/>
      <w:color w:val="000000"/>
      <w:kern w:val="0"/>
      <w:sz w:val="18"/>
      <w:szCs w:val="18"/>
    </w:rPr>
  </w:style>
  <w:style w:type="paragraph" w:customStyle="1" w:styleId="1027">
    <w:name w:val="font3"/>
    <w:basedOn w:val="1"/>
    <w:qFormat/>
    <w:uiPriority w:val="0"/>
    <w:pPr>
      <w:widowControl/>
      <w:adjustRightInd/>
      <w:spacing w:before="100" w:beforeAutospacing="1" w:after="100" w:afterAutospacing="1"/>
      <w:jc w:val="left"/>
    </w:pPr>
    <w:rPr>
      <w:rFonts w:ascii="宋体" w:hAnsi="宋体" w:cs="宋体"/>
      <w:color w:val="FF0000"/>
      <w:kern w:val="0"/>
      <w:sz w:val="18"/>
      <w:szCs w:val="18"/>
    </w:rPr>
  </w:style>
  <w:style w:type="paragraph" w:customStyle="1" w:styleId="1028">
    <w:name w:val="font4"/>
    <w:basedOn w:val="1"/>
    <w:qFormat/>
    <w:uiPriority w:val="0"/>
    <w:pPr>
      <w:widowControl/>
      <w:adjustRightInd/>
      <w:spacing w:before="100" w:beforeAutospacing="1" w:after="100" w:afterAutospacing="1"/>
      <w:jc w:val="left"/>
    </w:pPr>
    <w:rPr>
      <w:rFonts w:ascii="宋体" w:hAnsi="宋体" w:cs="宋体"/>
      <w:color w:val="000000"/>
      <w:kern w:val="0"/>
      <w:sz w:val="18"/>
      <w:szCs w:val="18"/>
    </w:rPr>
  </w:style>
  <w:style w:type="paragraph" w:customStyle="1" w:styleId="1029">
    <w:name w:val="et10"/>
    <w:basedOn w:val="1"/>
    <w:qFormat/>
    <w:uiPriority w:val="0"/>
    <w:pPr>
      <w:widowControl/>
      <w:adjustRightInd/>
      <w:spacing w:before="100" w:beforeAutospacing="1" w:after="100" w:afterAutospacing="1"/>
      <w:jc w:val="center"/>
    </w:pPr>
    <w:rPr>
      <w:rFonts w:ascii="宋体" w:hAnsi="宋体" w:cs="宋体"/>
      <w:color w:val="000000"/>
      <w:kern w:val="0"/>
      <w:sz w:val="18"/>
      <w:szCs w:val="18"/>
    </w:rPr>
  </w:style>
  <w:style w:type="paragraph" w:customStyle="1" w:styleId="1030">
    <w:name w:val="et11"/>
    <w:basedOn w:val="1"/>
    <w:qFormat/>
    <w:uiPriority w:val="0"/>
    <w:pPr>
      <w:widowControl/>
      <w:adjustRightInd/>
      <w:spacing w:before="100" w:beforeAutospacing="1" w:after="100" w:afterAutospacing="1"/>
      <w:jc w:val="left"/>
    </w:pPr>
    <w:rPr>
      <w:rFonts w:ascii="宋体" w:hAnsi="宋体" w:cs="宋体"/>
      <w:color w:val="000000"/>
      <w:kern w:val="0"/>
      <w:sz w:val="18"/>
      <w:szCs w:val="18"/>
    </w:rPr>
  </w:style>
  <w:style w:type="paragraph" w:customStyle="1" w:styleId="1031">
    <w:name w:val="et13"/>
    <w:basedOn w:val="1"/>
    <w:qFormat/>
    <w:uiPriority w:val="0"/>
    <w:pPr>
      <w:widowControl/>
      <w:adjustRightInd/>
      <w:spacing w:before="100" w:beforeAutospacing="1" w:after="100" w:afterAutospacing="1"/>
      <w:jc w:val="left"/>
    </w:pPr>
    <w:rPr>
      <w:rFonts w:ascii="宋体" w:hAnsi="宋体" w:cs="宋体"/>
      <w:color w:val="000000"/>
      <w:kern w:val="0"/>
      <w:sz w:val="18"/>
      <w:szCs w:val="18"/>
    </w:rPr>
  </w:style>
  <w:style w:type="paragraph" w:customStyle="1" w:styleId="1032">
    <w:name w:val="et14"/>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1033">
    <w:name w:val="et15"/>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1034">
    <w:name w:val="et16"/>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1035">
    <w:name w:val="et17"/>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1036">
    <w:name w:val="et18"/>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textAlignment w:val="top"/>
    </w:pPr>
    <w:rPr>
      <w:rFonts w:ascii="宋体" w:hAnsi="宋体" w:cs="宋体"/>
      <w:color w:val="000000"/>
      <w:kern w:val="0"/>
      <w:sz w:val="18"/>
      <w:szCs w:val="18"/>
    </w:rPr>
  </w:style>
  <w:style w:type="paragraph" w:customStyle="1" w:styleId="1037">
    <w:name w:val="et19"/>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1038">
    <w:name w:val="et20"/>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1039">
    <w:name w:val="et21"/>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pPr>
    <w:rPr>
      <w:rFonts w:ascii="宋体" w:hAnsi="宋体" w:cs="宋体"/>
      <w:color w:val="FF0000"/>
      <w:kern w:val="0"/>
      <w:sz w:val="18"/>
      <w:szCs w:val="18"/>
    </w:rPr>
  </w:style>
  <w:style w:type="paragraph" w:customStyle="1" w:styleId="1040">
    <w:name w:val="et22"/>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041">
    <w:name w:val="et23"/>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1042">
    <w:name w:val="et24"/>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textAlignment w:val="top"/>
    </w:pPr>
    <w:rPr>
      <w:rFonts w:ascii="宋体" w:hAnsi="宋体" w:cs="宋体"/>
      <w:color w:val="FF0000"/>
      <w:kern w:val="0"/>
      <w:sz w:val="18"/>
      <w:szCs w:val="18"/>
    </w:rPr>
  </w:style>
  <w:style w:type="paragraph" w:customStyle="1" w:styleId="1043">
    <w:name w:val="et25"/>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044">
    <w:name w:val="et26"/>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1045">
    <w:name w:val="et27"/>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1046">
    <w:name w:val="et28"/>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047">
    <w:name w:val="et29"/>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1048">
    <w:name w:val="et30"/>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1049">
    <w:name w:val="et31"/>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1050">
    <w:name w:val="et32"/>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textAlignment w:val="top"/>
    </w:pPr>
    <w:rPr>
      <w:rFonts w:ascii="宋体" w:hAnsi="宋体" w:cs="宋体"/>
      <w:color w:val="000000"/>
      <w:kern w:val="0"/>
      <w:sz w:val="18"/>
      <w:szCs w:val="18"/>
    </w:rPr>
  </w:style>
  <w:style w:type="paragraph" w:customStyle="1" w:styleId="1051">
    <w:name w:val="et34"/>
    <w:basedOn w:val="1"/>
    <w:qFormat/>
    <w:uiPriority w:val="0"/>
    <w:pPr>
      <w:widowControl/>
      <w:adjustRightInd/>
      <w:spacing w:before="100" w:beforeAutospacing="1" w:after="100" w:afterAutospacing="1"/>
      <w:jc w:val="left"/>
    </w:pPr>
    <w:rPr>
      <w:rFonts w:ascii="宋体" w:hAnsi="宋体" w:cs="宋体"/>
      <w:color w:val="FF0000"/>
      <w:kern w:val="0"/>
      <w:sz w:val="18"/>
      <w:szCs w:val="18"/>
    </w:rPr>
  </w:style>
  <w:style w:type="paragraph" w:customStyle="1" w:styleId="1052">
    <w:name w:val="et35"/>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1053">
    <w:name w:val="et36"/>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textAlignment w:val="top"/>
    </w:pPr>
    <w:rPr>
      <w:rFonts w:ascii="宋体" w:hAnsi="宋体" w:cs="宋体"/>
      <w:color w:val="000000"/>
      <w:kern w:val="0"/>
      <w:sz w:val="20"/>
      <w:szCs w:val="20"/>
    </w:rPr>
  </w:style>
  <w:style w:type="paragraph" w:customStyle="1" w:styleId="1054">
    <w:name w:val="et37"/>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000000"/>
      <w:kern w:val="0"/>
      <w:sz w:val="20"/>
      <w:szCs w:val="20"/>
    </w:rPr>
  </w:style>
  <w:style w:type="paragraph" w:customStyle="1" w:styleId="1055">
    <w:name w:val="et38"/>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000000"/>
      <w:kern w:val="0"/>
      <w:sz w:val="20"/>
      <w:szCs w:val="20"/>
    </w:rPr>
  </w:style>
  <w:style w:type="paragraph" w:customStyle="1" w:styleId="1056">
    <w:name w:val="et39"/>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000000"/>
      <w:kern w:val="0"/>
      <w:sz w:val="20"/>
      <w:szCs w:val="20"/>
    </w:rPr>
  </w:style>
  <w:style w:type="paragraph" w:customStyle="1" w:styleId="1057">
    <w:name w:val="et40"/>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FF0000"/>
      <w:kern w:val="0"/>
      <w:sz w:val="18"/>
      <w:szCs w:val="18"/>
    </w:rPr>
  </w:style>
  <w:style w:type="paragraph" w:customStyle="1" w:styleId="1058">
    <w:name w:val="et41"/>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textAlignment w:val="top"/>
    </w:pPr>
    <w:rPr>
      <w:rFonts w:ascii="宋体" w:hAnsi="宋体" w:cs="宋体"/>
      <w:color w:val="FF0000"/>
      <w:kern w:val="0"/>
      <w:sz w:val="18"/>
      <w:szCs w:val="18"/>
    </w:rPr>
  </w:style>
  <w:style w:type="paragraph" w:customStyle="1" w:styleId="1059">
    <w:name w:val="et42"/>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FF0000"/>
      <w:kern w:val="0"/>
      <w:sz w:val="18"/>
      <w:szCs w:val="18"/>
    </w:rPr>
  </w:style>
  <w:style w:type="paragraph" w:customStyle="1" w:styleId="1060">
    <w:name w:val="et43"/>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FF0000"/>
      <w:kern w:val="0"/>
      <w:sz w:val="20"/>
      <w:szCs w:val="20"/>
    </w:rPr>
  </w:style>
  <w:style w:type="paragraph" w:customStyle="1" w:styleId="1061">
    <w:name w:val="et44"/>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textAlignment w:val="top"/>
    </w:pPr>
    <w:rPr>
      <w:rFonts w:ascii="宋体" w:hAnsi="宋体" w:cs="宋体"/>
      <w:color w:val="FF0000"/>
      <w:kern w:val="0"/>
      <w:sz w:val="20"/>
      <w:szCs w:val="20"/>
    </w:rPr>
  </w:style>
  <w:style w:type="paragraph" w:customStyle="1" w:styleId="1062">
    <w:name w:val="et45"/>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FF0000"/>
      <w:kern w:val="0"/>
      <w:sz w:val="20"/>
      <w:szCs w:val="20"/>
    </w:rPr>
  </w:style>
  <w:style w:type="paragraph" w:customStyle="1" w:styleId="1063">
    <w:name w:val="et46"/>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FF0000"/>
      <w:kern w:val="0"/>
      <w:sz w:val="18"/>
      <w:szCs w:val="18"/>
    </w:rPr>
  </w:style>
  <w:style w:type="paragraph" w:customStyle="1" w:styleId="1064">
    <w:name w:val="et47"/>
    <w:basedOn w:val="1"/>
    <w:qFormat/>
    <w:uiPriority w:val="0"/>
    <w:pPr>
      <w:widowControl/>
      <w:adjustRightInd/>
      <w:spacing w:before="100" w:beforeAutospacing="1" w:after="100" w:afterAutospacing="1"/>
      <w:jc w:val="left"/>
      <w:textAlignment w:val="top"/>
    </w:pPr>
    <w:rPr>
      <w:rFonts w:ascii="宋体" w:hAnsi="宋体" w:cs="宋体"/>
      <w:color w:val="FF0000"/>
      <w:kern w:val="0"/>
      <w:sz w:val="18"/>
      <w:szCs w:val="18"/>
    </w:rPr>
  </w:style>
  <w:style w:type="paragraph" w:customStyle="1" w:styleId="1065">
    <w:name w:val="et48"/>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FF0000"/>
      <w:kern w:val="0"/>
      <w:sz w:val="18"/>
      <w:szCs w:val="18"/>
    </w:rPr>
  </w:style>
  <w:style w:type="paragraph" w:customStyle="1" w:styleId="1066">
    <w:name w:val="et49"/>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FF0000"/>
      <w:kern w:val="0"/>
      <w:sz w:val="18"/>
      <w:szCs w:val="18"/>
    </w:rPr>
  </w:style>
  <w:style w:type="paragraph" w:customStyle="1" w:styleId="1067">
    <w:name w:val="et52"/>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1068">
    <w:name w:val="et53"/>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069">
    <w:name w:val="et54"/>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pPr>
    <w:rPr>
      <w:rFonts w:ascii="宋体" w:hAnsi="宋体" w:cs="宋体"/>
      <w:b/>
      <w:bCs/>
      <w:color w:val="000000"/>
      <w:kern w:val="0"/>
      <w:sz w:val="18"/>
      <w:szCs w:val="18"/>
    </w:rPr>
  </w:style>
  <w:style w:type="paragraph" w:customStyle="1" w:styleId="1070">
    <w:name w:val="et55"/>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071">
    <w:name w:val="et58"/>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pPr>
    <w:rPr>
      <w:rFonts w:ascii="宋体" w:hAnsi="宋体" w:cs="宋体"/>
      <w:color w:val="000000"/>
      <w:kern w:val="0"/>
      <w:sz w:val="20"/>
      <w:szCs w:val="20"/>
    </w:rPr>
  </w:style>
  <w:style w:type="paragraph" w:customStyle="1" w:styleId="1072">
    <w:name w:val="et59"/>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pPr>
    <w:rPr>
      <w:rFonts w:ascii="宋体" w:hAnsi="宋体" w:cs="宋体"/>
      <w:color w:val="000000"/>
      <w:kern w:val="0"/>
      <w:sz w:val="20"/>
      <w:szCs w:val="20"/>
    </w:rPr>
  </w:style>
  <w:style w:type="paragraph" w:customStyle="1" w:styleId="1073">
    <w:name w:val="et64"/>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textAlignment w:val="top"/>
    </w:pPr>
    <w:rPr>
      <w:rFonts w:ascii="宋体" w:hAnsi="宋体" w:cs="宋体"/>
      <w:color w:val="000000"/>
      <w:kern w:val="0"/>
      <w:sz w:val="20"/>
      <w:szCs w:val="20"/>
    </w:rPr>
  </w:style>
  <w:style w:type="paragraph" w:customStyle="1" w:styleId="1074">
    <w:name w:val="et66"/>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000000"/>
      <w:kern w:val="0"/>
      <w:sz w:val="20"/>
      <w:szCs w:val="20"/>
    </w:rPr>
  </w:style>
  <w:style w:type="paragraph" w:customStyle="1" w:styleId="1075">
    <w:name w:val="et67"/>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1076">
    <w:name w:val="et68"/>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077">
    <w:name w:val="et69"/>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078">
    <w:name w:val="et71"/>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079">
    <w:name w:val="et72"/>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1080">
    <w:name w:val="et73"/>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081">
    <w:name w:val="et74"/>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1082">
    <w:name w:val="et75"/>
    <w:basedOn w:val="1"/>
    <w:qFormat/>
    <w:uiPriority w:val="0"/>
    <w:pPr>
      <w:widowControl/>
      <w:pBdr>
        <w:top w:val="single" w:color="000000" w:sz="4" w:space="0"/>
        <w:left w:val="single" w:color="000000" w:sz="4" w:space="0"/>
        <w:bottom w:val="single" w:color="000000" w:sz="4" w:space="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1083">
    <w:name w:val="et76"/>
    <w:basedOn w:val="1"/>
    <w:qFormat/>
    <w:uiPriority w:val="0"/>
    <w:pPr>
      <w:widowControl/>
      <w:pBdr>
        <w:top w:val="single" w:color="000000" w:sz="4" w:space="0"/>
        <w:bottom w:val="single" w:color="000000" w:sz="4" w:space="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1084">
    <w:name w:val="et77"/>
    <w:basedOn w:val="1"/>
    <w:qFormat/>
    <w:uiPriority w:val="0"/>
    <w:pPr>
      <w:widowControl/>
      <w:pBdr>
        <w:top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1085">
    <w:name w:val="et78"/>
    <w:basedOn w:val="1"/>
    <w:qFormat/>
    <w:uiPriority w:val="0"/>
    <w:pPr>
      <w:widowControl/>
      <w:pBdr>
        <w:top w:val="single" w:color="000000" w:sz="4" w:space="0"/>
        <w:left w:val="single" w:color="000000" w:sz="4" w:space="0"/>
        <w:right w:val="single" w:color="000000"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1086">
    <w:name w:val="et79"/>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1087">
    <w:name w:val="et80"/>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088">
    <w:name w:val="et81"/>
    <w:basedOn w:val="1"/>
    <w:qFormat/>
    <w:uiPriority w:val="0"/>
    <w:pPr>
      <w:widowControl/>
      <w:pBdr>
        <w:top w:val="single" w:color="000000" w:sz="4" w:space="0"/>
        <w:left w:val="single" w:color="000000" w:sz="4" w:space="0"/>
        <w:bottom w:val="single" w:color="000000" w:sz="4" w:space="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1089">
    <w:name w:val="et82"/>
    <w:basedOn w:val="1"/>
    <w:qFormat/>
    <w:uiPriority w:val="0"/>
    <w:pPr>
      <w:widowControl/>
      <w:pBdr>
        <w:top w:val="single" w:color="000000" w:sz="4" w:space="0"/>
        <w:bottom w:val="single" w:color="000000" w:sz="4" w:space="0"/>
        <w:right w:val="single" w:color="000000" w:sz="4" w:space="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1090">
    <w:name w:val="et83"/>
    <w:basedOn w:val="1"/>
    <w:qFormat/>
    <w:uiPriority w:val="0"/>
    <w:pPr>
      <w:widowControl/>
      <w:pBdr>
        <w:top w:val="single" w:color="000000" w:sz="4" w:space="0"/>
        <w:bottom w:val="single" w:color="000000" w:sz="4" w:space="0"/>
      </w:pBdr>
      <w:adjustRightInd/>
      <w:spacing w:before="100" w:beforeAutospacing="1" w:after="100" w:afterAutospacing="1"/>
      <w:jc w:val="center"/>
    </w:pPr>
    <w:rPr>
      <w:rFonts w:ascii="宋体" w:hAnsi="宋体" w:cs="宋体"/>
      <w:b/>
      <w:bCs/>
      <w:color w:val="000000"/>
      <w:kern w:val="0"/>
      <w:sz w:val="18"/>
      <w:szCs w:val="18"/>
    </w:rPr>
  </w:style>
  <w:style w:type="paragraph" w:customStyle="1" w:styleId="1091">
    <w:name w:val="et84"/>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092">
    <w:name w:val="et85"/>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pPr>
    <w:rPr>
      <w:rFonts w:ascii="宋体" w:hAnsi="宋体" w:cs="宋体"/>
      <w:color w:val="000000"/>
      <w:kern w:val="0"/>
      <w:sz w:val="18"/>
      <w:szCs w:val="18"/>
    </w:rPr>
  </w:style>
  <w:style w:type="character" w:customStyle="1" w:styleId="1093">
    <w:name w:val="font101"/>
    <w:basedOn w:val="70"/>
    <w:qFormat/>
    <w:uiPriority w:val="0"/>
    <w:rPr>
      <w:rFonts w:hint="eastAsia" w:ascii="方正粗黑宋简体" w:eastAsia="方正粗黑宋简体"/>
      <w:color w:val="000000"/>
      <w:sz w:val="18"/>
      <w:szCs w:val="18"/>
      <w:u w:val="none"/>
    </w:rPr>
  </w:style>
  <w:style w:type="character" w:customStyle="1" w:styleId="1094">
    <w:name w:val="font111"/>
    <w:basedOn w:val="70"/>
    <w:qFormat/>
    <w:uiPriority w:val="0"/>
    <w:rPr>
      <w:rFonts w:hint="eastAsia" w:ascii="宋体" w:hAnsi="宋体" w:eastAsia="宋体"/>
      <w:color w:val="FF0000"/>
      <w:sz w:val="18"/>
      <w:szCs w:val="18"/>
      <w:u w:val="none"/>
    </w:rPr>
  </w:style>
  <w:style w:type="paragraph" w:customStyle="1" w:styleId="1095">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C3F1D5-D53C-49AA-A920-9062700DF8A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161</Pages>
  <Words>95905</Words>
  <Characters>116052</Characters>
  <Lines>688</Lines>
  <Paragraphs>193</Paragraphs>
  <TotalTime>56</TotalTime>
  <ScaleCrop>false</ScaleCrop>
  <LinksUpToDate>false</LinksUpToDate>
  <CharactersWithSpaces>124342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2022-09-30T09:44:00Z</dcterms:created>
  <dc:creator>Administrator</dc:creator>
  <cp:lastModifiedBy>dan</cp:lastModifiedBy>
  <cp:lastPrinted>2023-06-12T07:03:00Z</cp:lastPrinted>
  <dcterms:modified xsi:type="dcterms:W3CDTF">2024-06-27T00:38:11Z</dcterms:modified>
  <dc:title>招标文件</dc:title>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1E932F958681497E9D2F5DA8C57483C5</vt:lpwstr>
  </property>
</Properties>
</file>