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hd w:val="clear"/>
        <w:spacing w:line="360" w:lineRule="auto"/>
        <w:jc w:val="center"/>
        <w:rPr>
          <w:rFonts w:ascii="宋体" w:hAnsi="宋体" w:cs="宋体"/>
          <w:b/>
          <w:color w:val="auto"/>
          <w:sz w:val="24"/>
          <w:highlight w:val="none"/>
        </w:rPr>
      </w:pPr>
    </w:p>
    <w:p w14:paraId="3924CC94">
      <w:pPr>
        <w:shd w:val="clear"/>
        <w:spacing w:line="360" w:lineRule="auto"/>
        <w:jc w:val="center"/>
        <w:rPr>
          <w:rFonts w:ascii="宋体" w:hAnsi="宋体" w:cs="宋体"/>
          <w:b/>
          <w:color w:val="auto"/>
          <w:sz w:val="24"/>
          <w:highlight w:val="none"/>
        </w:rPr>
      </w:pPr>
    </w:p>
    <w:p w14:paraId="4370290A">
      <w:pPr>
        <w:shd w:val="clear"/>
        <w:adjustRightInd/>
        <w:spacing w:line="360" w:lineRule="auto"/>
        <w:jc w:val="center"/>
        <w:rPr>
          <w:rFonts w:ascii="宋体" w:hAnsi="宋体" w:cs="宋体"/>
          <w:b/>
          <w:color w:val="auto"/>
          <w:sz w:val="44"/>
          <w:szCs w:val="44"/>
          <w:highlight w:val="none"/>
        </w:rPr>
      </w:pPr>
    </w:p>
    <w:p w14:paraId="09EE94FA">
      <w:pPr>
        <w:shd w:val="clear"/>
        <w:spacing w:line="360" w:lineRule="auto"/>
        <w:jc w:val="center"/>
        <w:rPr>
          <w:rFonts w:ascii="宋体" w:hAnsi="宋体" w:cs="宋体"/>
          <w:b/>
          <w:color w:val="auto"/>
          <w:sz w:val="44"/>
          <w:szCs w:val="44"/>
          <w:highlight w:val="none"/>
        </w:rPr>
      </w:pPr>
    </w:p>
    <w:p w14:paraId="5E76804F">
      <w:pPr>
        <w:shd w:val="clear"/>
        <w:adjustRightInd/>
        <w:spacing w:line="360" w:lineRule="auto"/>
        <w:jc w:val="center"/>
        <w:rPr>
          <w:rFonts w:ascii="宋体" w:hAnsi="宋体" w:cs="宋体"/>
          <w:b/>
          <w:color w:val="auto"/>
          <w:sz w:val="48"/>
          <w:szCs w:val="48"/>
          <w:highlight w:val="none"/>
        </w:rPr>
      </w:pPr>
    </w:p>
    <w:p w14:paraId="717EE0DF">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杭州第四中学江东学校2025年物业管理服务采购项目</w:t>
      </w:r>
    </w:p>
    <w:p w14:paraId="22D5A593">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HZZFCG-2025-034</w:t>
      </w:r>
    </w:p>
    <w:p w14:paraId="4D616107">
      <w:pPr>
        <w:shd w:val="clear"/>
        <w:adjustRightInd/>
        <w:spacing w:line="360" w:lineRule="auto"/>
        <w:rPr>
          <w:rFonts w:ascii="宋体" w:hAnsi="宋体" w:cs="宋体"/>
          <w:color w:val="auto"/>
          <w:sz w:val="28"/>
          <w:szCs w:val="20"/>
          <w:highlight w:val="none"/>
        </w:rPr>
      </w:pPr>
    </w:p>
    <w:p w14:paraId="65EC1B21">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hd w:val="clear"/>
        <w:spacing w:line="360" w:lineRule="auto"/>
        <w:jc w:val="center"/>
        <w:rPr>
          <w:rFonts w:ascii="宋体" w:hAnsi="宋体" w:cs="宋体"/>
          <w:b/>
          <w:color w:val="auto"/>
          <w:sz w:val="44"/>
          <w:szCs w:val="44"/>
          <w:highlight w:val="none"/>
        </w:rPr>
      </w:pPr>
    </w:p>
    <w:p w14:paraId="2B0E85CB">
      <w:pPr>
        <w:shd w:val="clear"/>
        <w:spacing w:line="360" w:lineRule="auto"/>
        <w:jc w:val="center"/>
        <w:rPr>
          <w:rFonts w:ascii="宋体" w:hAnsi="宋体" w:cs="宋体"/>
          <w:color w:val="auto"/>
          <w:sz w:val="24"/>
          <w:highlight w:val="none"/>
        </w:rPr>
      </w:pPr>
    </w:p>
    <w:p w14:paraId="415231DE">
      <w:pPr>
        <w:shd w:val="clear"/>
        <w:spacing w:line="360" w:lineRule="auto"/>
        <w:jc w:val="center"/>
        <w:rPr>
          <w:rFonts w:ascii="宋体" w:hAnsi="宋体" w:cs="宋体"/>
          <w:color w:val="auto"/>
          <w:sz w:val="24"/>
          <w:highlight w:val="none"/>
        </w:rPr>
      </w:pPr>
    </w:p>
    <w:p w14:paraId="5FE6208C">
      <w:pPr>
        <w:shd w:val="clear"/>
        <w:spacing w:line="360" w:lineRule="auto"/>
        <w:rPr>
          <w:rFonts w:ascii="宋体" w:hAnsi="宋体" w:cs="宋体"/>
          <w:color w:val="auto"/>
          <w:sz w:val="32"/>
          <w:szCs w:val="32"/>
          <w:highlight w:val="none"/>
        </w:rPr>
      </w:pPr>
    </w:p>
    <w:p w14:paraId="08F4977C">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杭州第四中学江东学校</w:t>
      </w:r>
    </w:p>
    <w:p w14:paraId="4368A758">
      <w:pPr>
        <w:shd w:val="clea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0C7AD64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6"/>
        <w:shd w:val="clear"/>
        <w:rPr>
          <w:color w:val="auto"/>
          <w:highlight w:val="none"/>
        </w:rPr>
      </w:pPr>
    </w:p>
    <w:p w14:paraId="0EF56E3A">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hd w:val="clear"/>
        <w:spacing w:line="360" w:lineRule="auto"/>
        <w:rPr>
          <w:rFonts w:ascii="宋体" w:hAnsi="宋体" w:cs="宋体"/>
          <w:color w:val="auto"/>
          <w:sz w:val="32"/>
          <w:szCs w:val="32"/>
          <w:highlight w:val="none"/>
        </w:rPr>
      </w:pPr>
    </w:p>
    <w:p w14:paraId="663C6294">
      <w:pPr>
        <w:shd w:val="clear"/>
        <w:spacing w:line="360" w:lineRule="auto"/>
        <w:rPr>
          <w:rFonts w:ascii="宋体" w:hAnsi="宋体" w:cs="宋体"/>
          <w:color w:val="auto"/>
          <w:sz w:val="32"/>
          <w:szCs w:val="32"/>
          <w:highlight w:val="none"/>
        </w:rPr>
      </w:pPr>
    </w:p>
    <w:p w14:paraId="70E48E2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hd w:val="clear"/>
        <w:spacing w:line="360" w:lineRule="auto"/>
        <w:ind w:firstLine="549" w:firstLineChars="229"/>
        <w:rPr>
          <w:rFonts w:ascii="宋体" w:hAnsi="宋体" w:cs="宋体"/>
          <w:color w:val="auto"/>
          <w:sz w:val="24"/>
          <w:highlight w:val="none"/>
        </w:rPr>
      </w:pPr>
    </w:p>
    <w:p w14:paraId="31FED8D8">
      <w:pPr>
        <w:shd w:val="clear"/>
        <w:spacing w:line="360" w:lineRule="auto"/>
        <w:ind w:firstLine="549" w:firstLineChars="229"/>
        <w:rPr>
          <w:rFonts w:ascii="宋体" w:hAnsi="宋体" w:cs="宋体"/>
          <w:color w:val="auto"/>
          <w:sz w:val="24"/>
          <w:highlight w:val="none"/>
        </w:rPr>
      </w:pPr>
    </w:p>
    <w:p w14:paraId="012FFF28">
      <w:pPr>
        <w:shd w:val="clear"/>
        <w:spacing w:line="360" w:lineRule="auto"/>
        <w:ind w:firstLine="549" w:firstLineChars="229"/>
        <w:rPr>
          <w:rFonts w:ascii="宋体" w:hAnsi="宋体" w:cs="宋体"/>
          <w:color w:val="auto"/>
          <w:sz w:val="24"/>
          <w:highlight w:val="none"/>
        </w:rPr>
      </w:pPr>
    </w:p>
    <w:p w14:paraId="62BF58B3">
      <w:pPr>
        <w:shd w:val="clear"/>
        <w:spacing w:line="360" w:lineRule="auto"/>
        <w:ind w:firstLine="549" w:firstLineChars="229"/>
        <w:rPr>
          <w:rFonts w:ascii="宋体" w:hAnsi="宋体" w:cs="宋体"/>
          <w:color w:val="auto"/>
          <w:sz w:val="24"/>
          <w:highlight w:val="none"/>
        </w:rPr>
      </w:pPr>
    </w:p>
    <w:p w14:paraId="5D800211">
      <w:pPr>
        <w:shd w:val="clear"/>
        <w:spacing w:line="360" w:lineRule="auto"/>
        <w:ind w:firstLine="549" w:firstLineChars="229"/>
        <w:rPr>
          <w:rFonts w:ascii="宋体" w:hAnsi="宋体" w:cs="宋体"/>
          <w:color w:val="auto"/>
          <w:sz w:val="24"/>
          <w:highlight w:val="none"/>
        </w:rPr>
      </w:pPr>
    </w:p>
    <w:p w14:paraId="6F235C27">
      <w:pPr>
        <w:shd w:val="clear"/>
        <w:spacing w:line="360" w:lineRule="auto"/>
        <w:ind w:firstLine="549" w:firstLineChars="229"/>
        <w:rPr>
          <w:rFonts w:ascii="宋体" w:hAnsi="宋体" w:cs="宋体"/>
          <w:color w:val="auto"/>
          <w:sz w:val="24"/>
          <w:highlight w:val="none"/>
        </w:rPr>
      </w:pPr>
    </w:p>
    <w:p w14:paraId="3E20AE58">
      <w:pPr>
        <w:shd w:val="clear"/>
        <w:spacing w:line="360" w:lineRule="auto"/>
        <w:ind w:firstLine="549" w:firstLineChars="229"/>
        <w:rPr>
          <w:rFonts w:ascii="宋体" w:hAnsi="宋体" w:cs="宋体"/>
          <w:color w:val="auto"/>
          <w:sz w:val="24"/>
          <w:highlight w:val="none"/>
        </w:rPr>
      </w:pPr>
    </w:p>
    <w:p w14:paraId="5A34D73A">
      <w:pPr>
        <w:shd w:val="clear"/>
        <w:spacing w:line="360" w:lineRule="auto"/>
        <w:ind w:firstLine="549" w:firstLineChars="229"/>
        <w:rPr>
          <w:rFonts w:ascii="宋体" w:hAnsi="宋体" w:cs="宋体"/>
          <w:color w:val="auto"/>
          <w:sz w:val="24"/>
          <w:highlight w:val="none"/>
        </w:rPr>
      </w:pPr>
    </w:p>
    <w:p w14:paraId="35CFF128">
      <w:pPr>
        <w:shd w:val="clear"/>
        <w:spacing w:line="360" w:lineRule="auto"/>
        <w:ind w:firstLine="549" w:firstLineChars="229"/>
        <w:rPr>
          <w:rFonts w:ascii="宋体" w:hAnsi="宋体" w:cs="宋体"/>
          <w:color w:val="auto"/>
          <w:sz w:val="24"/>
          <w:highlight w:val="none"/>
        </w:rPr>
      </w:pPr>
    </w:p>
    <w:p w14:paraId="537347AB">
      <w:pPr>
        <w:shd w:val="clear"/>
        <w:spacing w:line="360" w:lineRule="auto"/>
        <w:ind w:firstLine="549" w:firstLineChars="229"/>
        <w:rPr>
          <w:rFonts w:ascii="宋体" w:hAnsi="宋体" w:cs="宋体"/>
          <w:color w:val="auto"/>
          <w:sz w:val="24"/>
          <w:highlight w:val="none"/>
        </w:rPr>
      </w:pPr>
    </w:p>
    <w:p w14:paraId="78E11D89">
      <w:pPr>
        <w:shd w:val="clear"/>
        <w:spacing w:line="360" w:lineRule="auto"/>
        <w:ind w:firstLine="549" w:firstLineChars="229"/>
        <w:rPr>
          <w:rFonts w:ascii="宋体" w:hAnsi="宋体" w:cs="宋体"/>
          <w:color w:val="auto"/>
          <w:sz w:val="24"/>
          <w:highlight w:val="none"/>
        </w:rPr>
      </w:pPr>
    </w:p>
    <w:p w14:paraId="5A3F10C7">
      <w:pPr>
        <w:shd w:val="clear"/>
        <w:spacing w:line="360" w:lineRule="auto"/>
        <w:ind w:firstLine="549" w:firstLineChars="229"/>
        <w:rPr>
          <w:rFonts w:ascii="宋体" w:hAnsi="宋体" w:cs="宋体"/>
          <w:color w:val="auto"/>
          <w:sz w:val="24"/>
          <w:highlight w:val="none"/>
        </w:rPr>
      </w:pPr>
    </w:p>
    <w:p w14:paraId="4A8F0CFB">
      <w:pPr>
        <w:shd w:val="clear"/>
        <w:spacing w:line="360" w:lineRule="auto"/>
        <w:rPr>
          <w:rFonts w:ascii="宋体" w:hAnsi="宋体" w:cs="宋体"/>
          <w:color w:val="auto"/>
          <w:sz w:val="24"/>
          <w:highlight w:val="none"/>
        </w:rPr>
      </w:pPr>
    </w:p>
    <w:p w14:paraId="056A1D02">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杭州第四中学江东学校2025年物业管理服务采购项目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HZZFCG-2025-034</w:t>
      </w:r>
    </w:p>
    <w:p w14:paraId="13E3A81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杭州第四中学江东学校2025年物业管理服务采购项目</w:t>
      </w:r>
    </w:p>
    <w:p w14:paraId="4C484CDE">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7160000</w:t>
      </w:r>
    </w:p>
    <w:p w14:paraId="18225E0D">
      <w:pPr>
        <w:shd w:val="clea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7160000</w:t>
      </w:r>
      <w:r>
        <w:rPr>
          <w:rFonts w:ascii="宋体" w:hAnsi="宋体" w:cs="宋体"/>
          <w:color w:val="auto"/>
          <w:sz w:val="24"/>
          <w:highlight w:val="none"/>
        </w:rPr>
        <w:t xml:space="preserve"> </w:t>
      </w:r>
    </w:p>
    <w:p w14:paraId="1588D7D9">
      <w:pPr>
        <w:pStyle w:val="5"/>
        <w:shd w:val="clea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杭州第四中学江东学校2025年物业管理服务采购项目</w:t>
      </w:r>
      <w:r>
        <w:rPr>
          <w:rFonts w:hint="eastAsia" w:hAnsi="宋体" w:cs="宋体"/>
          <w:bCs/>
          <w:snapToGrid/>
          <w:color w:val="auto"/>
          <w:kern w:val="2"/>
          <w:sz w:val="24"/>
          <w:szCs w:val="24"/>
          <w:highlight w:val="none"/>
        </w:rPr>
        <w:t>主要内容：</w:t>
      </w:r>
      <w:r>
        <w:rPr>
          <w:rFonts w:hint="eastAsia" w:hAnsi="宋体" w:cs="宋体"/>
          <w:snapToGrid/>
          <w:color w:val="auto"/>
          <w:kern w:val="2"/>
          <w:sz w:val="24"/>
          <w:szCs w:val="24"/>
          <w:highlight w:val="none"/>
        </w:rPr>
        <w:t>校园占地面积约96.88亩，建筑面积约90511㎡；绿化面积约22610㎡，校区在校生</w:t>
      </w:r>
      <w:r>
        <w:rPr>
          <w:rFonts w:hint="eastAsia" w:hAnsi="宋体" w:cs="宋体"/>
          <w:snapToGrid/>
          <w:color w:val="auto"/>
          <w:kern w:val="2"/>
          <w:sz w:val="24"/>
          <w:szCs w:val="24"/>
          <w:highlight w:val="none"/>
          <w:lang w:val="en-US" w:eastAsia="zh-CN"/>
        </w:rPr>
        <w:t>1824</w:t>
      </w:r>
      <w:r>
        <w:rPr>
          <w:rFonts w:hint="eastAsia" w:hAnsi="宋体" w:cs="宋体"/>
          <w:snapToGrid/>
          <w:color w:val="auto"/>
          <w:kern w:val="2"/>
          <w:sz w:val="24"/>
          <w:szCs w:val="24"/>
          <w:highlight w:val="none"/>
        </w:rPr>
        <w:t>人，其中住校学生为</w:t>
      </w:r>
      <w:r>
        <w:rPr>
          <w:rFonts w:hint="eastAsia" w:hAnsi="宋体" w:cs="宋体"/>
          <w:snapToGrid/>
          <w:color w:val="auto"/>
          <w:kern w:val="2"/>
          <w:sz w:val="24"/>
          <w:szCs w:val="24"/>
          <w:highlight w:val="none"/>
          <w:lang w:val="en-US" w:eastAsia="zh-CN"/>
        </w:rPr>
        <w:t>1800</w:t>
      </w:r>
      <w:r>
        <w:rPr>
          <w:rFonts w:hint="eastAsia" w:ascii="宋体" w:hAnsi="宋体" w:eastAsia="宋体" w:cs="宋体"/>
          <w:snapToGrid/>
          <w:color w:val="auto"/>
          <w:kern w:val="2"/>
          <w:sz w:val="24"/>
          <w:szCs w:val="24"/>
          <w:highlight w:val="none"/>
          <w:lang w:val="en-US" w:eastAsia="zh-CN"/>
        </w:rPr>
        <w:t>人</w:t>
      </w:r>
      <w:r>
        <w:rPr>
          <w:rFonts w:hint="eastAsia" w:ascii="宋体" w:hAnsi="宋体" w:eastAsia="宋体" w:cs="宋体"/>
          <w:snapToGrid/>
          <w:color w:val="auto"/>
          <w:kern w:val="2"/>
          <w:sz w:val="24"/>
          <w:szCs w:val="24"/>
          <w:highlight w:val="none"/>
        </w:rPr>
        <w:t>左</w:t>
      </w:r>
      <w:r>
        <w:rPr>
          <w:rFonts w:hint="eastAsia" w:hAnsi="宋体" w:cs="宋体"/>
          <w:snapToGrid/>
          <w:color w:val="auto"/>
          <w:kern w:val="2"/>
          <w:sz w:val="24"/>
          <w:szCs w:val="24"/>
          <w:highlight w:val="none"/>
        </w:rPr>
        <w:t>右，教职工</w:t>
      </w:r>
      <w:r>
        <w:rPr>
          <w:rFonts w:hint="eastAsia" w:hAnsi="宋体" w:cs="宋体"/>
          <w:snapToGrid/>
          <w:color w:val="auto"/>
          <w:kern w:val="2"/>
          <w:sz w:val="24"/>
          <w:szCs w:val="24"/>
          <w:highlight w:val="none"/>
          <w:lang w:val="en-US" w:eastAsia="zh-CN"/>
        </w:rPr>
        <w:t>约210</w:t>
      </w:r>
      <w:r>
        <w:rPr>
          <w:rFonts w:hint="eastAsia" w:hAnsi="宋体" w:cs="宋体"/>
          <w:snapToGrid/>
          <w:color w:val="auto"/>
          <w:kern w:val="2"/>
          <w:sz w:val="24"/>
          <w:szCs w:val="24"/>
          <w:highlight w:val="none"/>
        </w:rPr>
        <w:t>人</w:t>
      </w:r>
      <w:r>
        <w:rPr>
          <w:rFonts w:hint="eastAsia" w:ascii="宋体" w:hAnsi="宋体" w:eastAsia="宋体" w:cs="宋体"/>
          <w:color w:val="auto"/>
          <w:sz w:val="24"/>
          <w:highlight w:val="none"/>
          <w:lang w:val="en-US" w:eastAsia="zh-CN"/>
        </w:rPr>
        <w:t>。</w:t>
      </w:r>
      <w:r>
        <w:rPr>
          <w:rFonts w:hint="eastAsia" w:hAnsi="宋体" w:cs="宋体"/>
          <w:snapToGrid/>
          <w:color w:val="auto"/>
          <w:kern w:val="2"/>
          <w:sz w:val="24"/>
          <w:szCs w:val="24"/>
          <w:highlight w:val="none"/>
        </w:rPr>
        <w:t>服务主要有以下内容：学校环境卫生管理及勤杂工作；项目范围内的绿化（含水系）的管理、修剪及养护；传达、保安、秩序管理及红线范围内的道路交通、机动车和非机动车的行驶及停放管理；项目范围内的建筑、道路及地下车库等日常养护和</w:t>
      </w:r>
      <w:r>
        <w:rPr>
          <w:rFonts w:hint="eastAsia" w:hAnsi="宋体" w:cs="宋体"/>
          <w:snapToGrid/>
          <w:color w:val="auto"/>
          <w:kern w:val="2"/>
          <w:sz w:val="24"/>
          <w:szCs w:val="24"/>
          <w:highlight w:val="none"/>
          <w:lang w:val="en-US" w:eastAsia="zh-CN"/>
        </w:rPr>
        <w:t>零星</w:t>
      </w:r>
      <w:r>
        <w:rPr>
          <w:rFonts w:hint="eastAsia" w:hAnsi="宋体" w:cs="宋体"/>
          <w:snapToGrid/>
          <w:color w:val="auto"/>
          <w:kern w:val="2"/>
          <w:sz w:val="24"/>
          <w:szCs w:val="24"/>
          <w:highlight w:val="none"/>
        </w:rPr>
        <w:t>维修，消防、监控设施</w:t>
      </w:r>
      <w:r>
        <w:rPr>
          <w:rFonts w:hint="eastAsia" w:hAnsi="宋体" w:cs="宋体"/>
          <w:snapToGrid/>
          <w:color w:val="auto"/>
          <w:kern w:val="2"/>
          <w:sz w:val="24"/>
          <w:szCs w:val="24"/>
          <w:highlight w:val="none"/>
          <w:lang w:val="en-US" w:eastAsia="zh-CN"/>
        </w:rPr>
        <w:t>管理</w:t>
      </w:r>
      <w:r>
        <w:rPr>
          <w:rFonts w:hint="eastAsia" w:hAnsi="宋体" w:cs="宋体"/>
          <w:snapToGrid/>
          <w:color w:val="auto"/>
          <w:kern w:val="2"/>
          <w:sz w:val="24"/>
          <w:szCs w:val="24"/>
          <w:highlight w:val="none"/>
        </w:rPr>
        <w:t>；宿舍区域秩序管理服务；会议接待及各类大型活动服务；给排水设备、供电设备、空调系统、电梯等设施设备的运行维护；各类应急处理（如消防、抗台、地震、暴力事件、盗窃事件、漏水、停电事件等）</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E500CA1">
      <w:pPr>
        <w:pStyle w:val="130"/>
        <w:shd w:val="clear"/>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Theme="minorEastAsia" w:hAnsiTheme="minorEastAsia" w:eastAsiaTheme="minorEastAsia"/>
          <w:color w:val="auto"/>
          <w:szCs w:val="24"/>
          <w:highlight w:val="none"/>
        </w:rPr>
        <w:t>自</w:t>
      </w:r>
      <w:r>
        <w:rPr>
          <w:rFonts w:hint="eastAsia" w:asciiTheme="minorEastAsia" w:hAnsiTheme="minorEastAsia" w:eastAsiaTheme="minorEastAsia"/>
          <w:color w:val="auto"/>
          <w:szCs w:val="24"/>
          <w:highlight w:val="none"/>
          <w:lang w:val="en-US" w:eastAsia="zh-CN"/>
        </w:rPr>
        <w:t>合同签订之日起</w:t>
      </w:r>
      <w:r>
        <w:rPr>
          <w:rFonts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eastAsia="zh-CN"/>
        </w:rPr>
        <w:t>202</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年12月31日。</w:t>
      </w:r>
      <w:r>
        <w:rPr>
          <w:rFonts w:hint="eastAsia" w:cs="仿宋" w:asciiTheme="minorEastAsia" w:hAnsiTheme="minorEastAsia" w:eastAsiaTheme="minorEastAsia"/>
          <w:b/>
          <w:snapToGrid w:val="0"/>
          <w:color w:val="auto"/>
          <w:highlight w:val="none"/>
          <w:lang w:val="zh-CN"/>
        </w:rPr>
        <w:t>特别说明：202</w:t>
      </w:r>
      <w:r>
        <w:rPr>
          <w:rFonts w:hint="eastAsia" w:cs="仿宋" w:asciiTheme="minorEastAsia" w:hAnsiTheme="minorEastAsia" w:eastAsiaTheme="minorEastAsia"/>
          <w:b/>
          <w:snapToGrid w:val="0"/>
          <w:color w:val="auto"/>
          <w:highlight w:val="none"/>
          <w:lang w:val="en-US" w:eastAsia="zh-CN"/>
        </w:rPr>
        <w:t>5</w:t>
      </w:r>
      <w:r>
        <w:rPr>
          <w:rFonts w:hint="eastAsia" w:cs="仿宋" w:asciiTheme="minorEastAsia" w:hAnsiTheme="minorEastAsia" w:eastAsiaTheme="minorEastAsia"/>
          <w:b/>
          <w:snapToGrid w:val="0"/>
          <w:color w:val="auto"/>
          <w:highlight w:val="none"/>
          <w:lang w:val="zh-CN"/>
        </w:rPr>
        <w:t>年1月1日至合同签订之日前的空档期物业服务由原供应商承担，费用由中标人按本次中标价单日金额乘以实际服务天数，与原供应商结算，</w:t>
      </w:r>
      <w:r>
        <w:rPr>
          <w:rFonts w:hint="eastAsia" w:cs="仿宋" w:asciiTheme="minorEastAsia" w:hAnsiTheme="minorEastAsia" w:eastAsiaTheme="minorEastAsia"/>
          <w:b/>
          <w:color w:val="auto"/>
          <w:highlight w:val="none"/>
        </w:rPr>
        <w:t>包含在投标报价中。</w:t>
      </w:r>
      <w:r>
        <w:rPr>
          <w:rFonts w:ascii="宋体" w:hAnsi="宋体" w:cs="宋体"/>
          <w:color w:val="auto"/>
          <w:highlight w:val="none"/>
        </w:rPr>
        <w:t xml:space="preserve"> </w:t>
      </w:r>
    </w:p>
    <w:p w14:paraId="6DFCB626">
      <w:pPr>
        <w:pStyle w:val="5"/>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2E0E98CC">
      <w:pPr>
        <w:shd w:val="clear"/>
        <w:spacing w:line="360" w:lineRule="auto"/>
        <w:ind w:firstLine="897" w:firstLineChars="374"/>
        <w:rPr>
          <w:rFonts w:ascii="宋体" w:hAnsi="宋体" w:cs="宋体"/>
          <w:b/>
          <w:bCs/>
          <w:color w:val="auto"/>
          <w:sz w:val="24"/>
          <w:highlight w:val="none"/>
          <w:u w:val="singl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服务全部由符合政策要求的小微企业承接，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3BFB1577">
      <w:pPr>
        <w:shd w:val="clear"/>
        <w:rPr>
          <w:rFonts w:ascii="宋体" w:hAnsi="宋体" w:cs="宋体"/>
          <w:color w:val="auto"/>
          <w:highlight w:val="none"/>
        </w:rPr>
      </w:pPr>
    </w:p>
    <w:p w14:paraId="4DA423E0">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23333FB">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289DE471">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468D1D">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5FF5B7">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265D8E82">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DD1E8F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 xml:space="preserve"> </w:t>
      </w:r>
    </w:p>
    <w:p w14:paraId="48C27A6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olor w:val="auto"/>
          <w:sz w:val="24"/>
          <w:highlight w:val="none"/>
        </w:rPr>
        <w:t>杭州市钱塘区闸口路86号</w:t>
      </w:r>
      <w:r>
        <w:rPr>
          <w:rFonts w:hint="eastAsia" w:ascii="宋体" w:hAnsi="宋体" w:cs="宋体"/>
          <w:color w:val="auto"/>
          <w:sz w:val="24"/>
          <w:highlight w:val="none"/>
        </w:rPr>
        <w:t xml:space="preserve"> </w:t>
      </w:r>
    </w:p>
    <w:p w14:paraId="4876691F">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755028E">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olor w:val="auto"/>
          <w:sz w:val="24"/>
          <w:highlight w:val="none"/>
        </w:rPr>
        <w:t>张老师</w:t>
      </w:r>
      <w:r>
        <w:rPr>
          <w:rFonts w:hint="eastAsia" w:ascii="宋体" w:hAnsi="宋体" w:cs="宋体"/>
          <w:color w:val="auto"/>
          <w:sz w:val="24"/>
          <w:highlight w:val="none"/>
        </w:rPr>
        <w:t xml:space="preserve"> </w:t>
      </w:r>
    </w:p>
    <w:p w14:paraId="1248904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olor w:val="auto"/>
          <w:sz w:val="24"/>
          <w:highlight w:val="none"/>
        </w:rPr>
        <w:t>0571-8</w:t>
      </w:r>
      <w:r>
        <w:rPr>
          <w:rFonts w:hint="eastAsia" w:ascii="宋体" w:hAnsi="宋体"/>
          <w:color w:val="auto"/>
          <w:sz w:val="24"/>
          <w:highlight w:val="none"/>
        </w:rPr>
        <w:t>6576866</w:t>
      </w:r>
      <w:r>
        <w:rPr>
          <w:rFonts w:hint="eastAsia" w:ascii="宋体" w:hAnsi="宋体" w:cs="宋体"/>
          <w:color w:val="auto"/>
          <w:sz w:val="24"/>
          <w:highlight w:val="none"/>
        </w:rPr>
        <w:t xml:space="preserve"> </w:t>
      </w:r>
    </w:p>
    <w:p w14:paraId="5A9A9FF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olor w:val="auto"/>
          <w:sz w:val="24"/>
          <w:highlight w:val="none"/>
        </w:rPr>
        <w:t>虞老师</w:t>
      </w:r>
      <w:r>
        <w:rPr>
          <w:rFonts w:hint="eastAsia" w:ascii="宋体" w:hAnsi="宋体" w:cs="宋体"/>
          <w:color w:val="auto"/>
          <w:sz w:val="24"/>
          <w:highlight w:val="none"/>
        </w:rPr>
        <w:t xml:space="preserve"> </w:t>
      </w:r>
    </w:p>
    <w:p w14:paraId="6D665F3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w:t>
      </w:r>
      <w:r>
        <w:rPr>
          <w:rFonts w:ascii="宋体" w:hAnsi="宋体"/>
          <w:color w:val="auto"/>
          <w:sz w:val="24"/>
          <w:highlight w:val="none"/>
        </w:rPr>
        <w:t>571</w:t>
      </w:r>
      <w:r>
        <w:rPr>
          <w:rFonts w:hint="eastAsia" w:ascii="宋体" w:hAnsi="宋体"/>
          <w:color w:val="auto"/>
          <w:sz w:val="24"/>
          <w:highlight w:val="none"/>
        </w:rPr>
        <w:t>-</w:t>
      </w:r>
      <w:r>
        <w:rPr>
          <w:rFonts w:ascii="宋体" w:hAnsi="宋体"/>
          <w:color w:val="auto"/>
          <w:sz w:val="24"/>
          <w:highlight w:val="none"/>
        </w:rPr>
        <w:t>8657</w:t>
      </w:r>
      <w:r>
        <w:rPr>
          <w:rFonts w:hint="eastAsia" w:ascii="宋体" w:hAnsi="宋体"/>
          <w:color w:val="auto"/>
          <w:sz w:val="24"/>
          <w:highlight w:val="none"/>
        </w:rPr>
        <w:t>0333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736D290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E894ACA">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4EB51998">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28BC9DF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913FCB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5339443">
      <w:pPr>
        <w:shd w:val="clea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13885B5">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6A8A83">
            <w:pPr>
              <w:pStyle w:val="2"/>
              <w:shd w:val="clear"/>
              <w:jc w:val="left"/>
              <w:rPr>
                <w:color w:val="auto"/>
                <w:highlight w:val="none"/>
                <w:lang w:val="en-US"/>
              </w:rPr>
            </w:pPr>
            <w:r>
              <w:rPr>
                <w:rFonts w:hint="eastAsia" w:ascii="宋体" w:hAnsi="宋体" w:eastAsia="宋体" w:cs="宋体"/>
                <w:color w:val="auto"/>
                <w:kern w:val="0"/>
                <w:sz w:val="24"/>
                <w:highlight w:val="none"/>
              </w:rPr>
              <w:t>标的：</w:t>
            </w:r>
            <w:r>
              <w:rPr>
                <w:rFonts w:hint="eastAsia" w:ascii="宋体" w:hAnsi="宋体" w:eastAsia="宋体" w:cs="宋体"/>
                <w:b w:val="0"/>
                <w:bCs w:val="0"/>
                <w:color w:val="auto"/>
                <w:kern w:val="0"/>
                <w:sz w:val="24"/>
                <w:highlight w:val="none"/>
                <w:u w:val="single"/>
              </w:rPr>
              <w:t>杭州第四中学江东学校2025年物业管理服务采购项目</w:t>
            </w:r>
            <w:r>
              <w:rPr>
                <w:rFonts w:hint="eastAsia" w:ascii="宋体" w:hAnsi="宋体" w:eastAsia="宋体" w:cs="宋体"/>
                <w:color w:val="auto"/>
                <w:kern w:val="0"/>
                <w:sz w:val="24"/>
                <w:highlight w:val="none"/>
              </w:rPr>
              <w:t>，属于</w:t>
            </w:r>
            <w:r>
              <w:rPr>
                <w:rFonts w:hint="eastAsia" w:ascii="宋体" w:hAnsi="宋体" w:eastAsia="宋体" w:cs="宋体"/>
                <w:b w:val="0"/>
                <w:bCs w:val="0"/>
                <w:color w:val="auto"/>
                <w:kern w:val="0"/>
                <w:sz w:val="24"/>
                <w:highlight w:val="none"/>
                <w:u w:val="single"/>
                <w:lang w:val="en-US" w:eastAsia="zh-CN"/>
              </w:rPr>
              <w:t>物业管理</w:t>
            </w:r>
            <w:r>
              <w:rPr>
                <w:rFonts w:hint="eastAsia" w:ascii="宋体" w:hAnsi="宋体" w:eastAsia="宋体" w:cs="宋体"/>
                <w:color w:val="auto"/>
                <w:kern w:val="0"/>
                <w:sz w:val="24"/>
                <w:highlight w:val="none"/>
              </w:rPr>
              <w:t>行业；</w:t>
            </w: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保洁、</w:t>
            </w:r>
            <w:r>
              <w:rPr>
                <w:rFonts w:hint="eastAsia" w:ascii="宋体" w:hAnsi="宋体" w:cs="宋体"/>
                <w:color w:val="auto"/>
                <w:sz w:val="24"/>
                <w:highlight w:val="none"/>
                <w:u w:val="single"/>
                <w:lang w:val="en-US" w:eastAsia="zh-CN"/>
              </w:rPr>
              <w:t>秩序维护、</w:t>
            </w:r>
            <w:r>
              <w:rPr>
                <w:rFonts w:hint="eastAsia" w:ascii="宋体" w:hAnsi="宋体" w:cs="宋体"/>
                <w:color w:val="auto"/>
                <w:sz w:val="24"/>
                <w:highlight w:val="none"/>
                <w:u w:val="single"/>
              </w:rPr>
              <w:t>绿化服务及专业设备维保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3E19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0E4BBA">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B1CBC">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6B99B92">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hd w:val="clea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hd w:val="clea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hd w:val="clea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86F5B">
            <w:pPr>
              <w:shd w:val="clea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B760CF3">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7A8D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817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E68C1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16DE5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BF322AB">
            <w:pPr>
              <w:shd w:val="clea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1711F1C6">
            <w:pPr>
              <w:shd w:val="clea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734C6D0">
            <w:pPr>
              <w:shd w:val="clea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5" w:hRule="atLeast"/>
          <w:tblHeader/>
        </w:trPr>
        <w:tc>
          <w:tcPr>
            <w:tcW w:w="629" w:type="dxa"/>
            <w:tcBorders>
              <w:top w:val="single" w:color="auto" w:sz="4" w:space="0"/>
              <w:left w:val="single" w:color="000000" w:sz="8" w:space="0"/>
              <w:right w:val="single" w:color="000000" w:sz="2" w:space="0"/>
            </w:tcBorders>
            <w:vAlign w:val="center"/>
          </w:tcPr>
          <w:p w14:paraId="3F63BC0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hd w:val="clea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5121B59D">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92713A">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hd w:val="clea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995B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09F83044">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681603D">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50332C">
            <w:pPr>
              <w:shd w:val="clea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48F4E9D7">
      <w:pPr>
        <w:shd w:val="clear"/>
        <w:snapToGrid w:val="0"/>
        <w:spacing w:line="360" w:lineRule="auto"/>
        <w:jc w:val="center"/>
        <w:rPr>
          <w:rFonts w:ascii="宋体" w:hAnsi="宋体" w:cs="宋体"/>
          <w:b/>
          <w:color w:val="auto"/>
          <w:sz w:val="32"/>
          <w:szCs w:val="20"/>
          <w:highlight w:val="none"/>
        </w:rPr>
      </w:pPr>
    </w:p>
    <w:bookmarkEnd w:id="10"/>
    <w:p w14:paraId="0244B334">
      <w:pPr>
        <w:shd w:val="clea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111A1B">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E7DA3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AA76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6D43B2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3329251">
      <w:pPr>
        <w:shd w:val="clea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167C10D2">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644356A8">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2"/>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2"/>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2"/>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8"/>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8"/>
        <w:shd w:val="clear" w:color="auto"/>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6C993A3">
      <w:pPr>
        <w:widowControl/>
        <w:shd w:val="clear"/>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2"/>
              <w:shd w:val="clea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F6E214D">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4498C457">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w:t>
            </w:r>
            <w:r>
              <w:rPr>
                <w:rFonts w:hint="eastAsia" w:asciiTheme="minorEastAsia" w:hAnsiTheme="minorEastAsia" w:eastAsiaTheme="minorEastAsia"/>
                <w:color w:val="auto"/>
                <w:sz w:val="24"/>
                <w:szCs w:val="21"/>
                <w:highlight w:val="none"/>
                <w:lang w:eastAsia="zh-CN"/>
              </w:rPr>
              <w:t>、“</w:t>
            </w:r>
            <w:r>
              <w:rPr>
                <w:rFonts w:hint="eastAsia" w:asciiTheme="minorEastAsia" w:hAnsiTheme="minorEastAsia" w:eastAsiaTheme="minorEastAsia"/>
                <w:color w:val="auto"/>
                <w:sz w:val="24"/>
                <w:szCs w:val="21"/>
                <w:highlight w:val="none"/>
                <w:lang w:val="en-US" w:eastAsia="zh-CN"/>
              </w:rPr>
              <w:t>评审”</w:t>
            </w:r>
            <w:r>
              <w:rPr>
                <w:rFonts w:hint="eastAsia" w:asciiTheme="minorEastAsia" w:hAnsiTheme="minorEastAsia" w:eastAsiaTheme="minorEastAsia"/>
                <w:color w:val="auto"/>
                <w:sz w:val="24"/>
                <w:szCs w:val="21"/>
                <w:highlight w:val="none"/>
              </w:rPr>
              <w:t>等环节的质疑</w:t>
            </w:r>
          </w:p>
        </w:tc>
        <w:tc>
          <w:tcPr>
            <w:tcW w:w="2232" w:type="dxa"/>
            <w:vAlign w:val="center"/>
          </w:tcPr>
          <w:p w14:paraId="75A54FB7">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2"/>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3342DB1D">
            <w:pPr>
              <w:pStyle w:val="32"/>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8"/>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8"/>
        <w:shd w:val="clear" w:color="auto"/>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37F333F">
      <w:pPr>
        <w:pStyle w:val="888"/>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2980747">
      <w:pPr>
        <w:shd w:val="clea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8C61A4">
      <w:pPr>
        <w:pStyle w:val="888"/>
        <w:shd w:val="clear" w:color="auto"/>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4251152">
      <w:pPr>
        <w:pStyle w:val="130"/>
        <w:shd w:val="clear"/>
        <w:snapToGrid w:val="0"/>
        <w:spacing w:before="0"/>
        <w:ind w:firstLine="360"/>
        <w:rPr>
          <w:rFonts w:ascii="宋体" w:hAnsi="宋体" w:cs="宋体"/>
          <w:color w:val="auto"/>
          <w:sz w:val="18"/>
          <w:szCs w:val="18"/>
          <w:highlight w:val="none"/>
        </w:rPr>
      </w:pPr>
    </w:p>
    <w:p w14:paraId="44F835D9">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2"/>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hd w:val="clea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56A62B3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4F4DCD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3D8F69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87157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05A7D144">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466943">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DAB59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B3E16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774364B">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1C12E01">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E8E6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7C53B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4E760E2">
      <w:pPr>
        <w:shd w:val="clea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4897BB6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74A3641C">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6482F84">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F923E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ED8CDBB">
      <w:pPr>
        <w:shd w:val="clea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5DF8E591">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985581A">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746260C">
      <w:pPr>
        <w:shd w:val="clea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A1DAC36">
      <w:pPr>
        <w:pStyle w:val="130"/>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0"/>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EF2A0A4">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0"/>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0"/>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0"/>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2"/>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2"/>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4"/>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0"/>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7168E97">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0"/>
        <w:shd w:val="clear"/>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0"/>
        <w:shd w:val="clear"/>
        <w:spacing w:before="0"/>
        <w:ind w:firstLine="643"/>
        <w:rPr>
          <w:rFonts w:ascii="宋体" w:hAnsi="宋体" w:cs="宋体"/>
          <w:b/>
          <w:color w:val="auto"/>
          <w:sz w:val="32"/>
          <w:highlight w:val="none"/>
        </w:rPr>
      </w:pPr>
    </w:p>
    <w:p w14:paraId="073117D4">
      <w:pPr>
        <w:pStyle w:val="130"/>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C00EE59">
      <w:pPr>
        <w:pStyle w:val="556"/>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6"/>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6"/>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6"/>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41CD04D">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085FB11">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0"/>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A7B472F">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0456CA8">
      <w:pPr>
        <w:widowControl/>
        <w:shd w:val="clear"/>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7753F308">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0C6A03B6">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0"/>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0"/>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0"/>
        <w:shd w:val="clear"/>
        <w:spacing w:before="0"/>
        <w:ind w:firstLine="0" w:firstLineChars="0"/>
        <w:rPr>
          <w:rFonts w:ascii="宋体" w:hAnsi="宋体" w:cs="宋体"/>
          <w:color w:val="auto"/>
          <w:kern w:val="0"/>
          <w:szCs w:val="24"/>
          <w:highlight w:val="none"/>
        </w:rPr>
      </w:pPr>
    </w:p>
    <w:p w14:paraId="240A8361">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671AFEF">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hd w:val="clear"/>
        <w:spacing w:line="360" w:lineRule="auto"/>
        <w:rPr>
          <w:rFonts w:ascii="宋体" w:hAnsi="宋体" w:cs="宋体"/>
          <w:b/>
          <w:color w:val="auto"/>
          <w:sz w:val="24"/>
          <w:highlight w:val="none"/>
        </w:rPr>
      </w:pPr>
    </w:p>
    <w:p w14:paraId="0C74CEB5">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40B0F1F">
      <w:pPr>
        <w:pStyle w:val="24"/>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0"/>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03F1CBFF">
      <w:pPr>
        <w:pStyle w:val="130"/>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703EB28">
      <w:pPr>
        <w:shd w:val="clear"/>
        <w:snapToGrid w:val="0"/>
        <w:spacing w:line="360" w:lineRule="auto"/>
        <w:ind w:left="120" w:leftChars="57" w:firstLine="482" w:firstLineChars="150"/>
        <w:jc w:val="center"/>
        <w:rPr>
          <w:rFonts w:ascii="宋体" w:hAnsi="宋体" w:cs="宋体"/>
          <w:b/>
          <w:color w:val="auto"/>
          <w:sz w:val="32"/>
          <w:highlight w:val="none"/>
        </w:rPr>
      </w:pPr>
    </w:p>
    <w:p w14:paraId="6F455273">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B0E3511">
      <w:pPr>
        <w:pStyle w:val="24"/>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5409EEE">
      <w:pPr>
        <w:pStyle w:val="24"/>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449B8C5B">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0"/>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D530C2">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199FD4">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9C4C99">
      <w:pPr>
        <w:pStyle w:val="130"/>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75CE4AB">
      <w:pPr>
        <w:pStyle w:val="24"/>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43B68A73">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2"/>
        <w:shd w:val="clear"/>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DFCE905">
      <w:pPr>
        <w:pStyle w:val="2"/>
        <w:shd w:val="clear"/>
        <w:rPr>
          <w:color w:val="auto"/>
          <w:highlight w:val="none"/>
        </w:rPr>
      </w:pPr>
      <w:r>
        <w:rPr>
          <w:rFonts w:ascii="宋体" w:hAnsi="宋体" w:eastAsia="宋体"/>
          <w:b/>
          <w:bCs/>
          <w:color w:val="auto"/>
          <w:sz w:val="24"/>
          <w:szCs w:val="32"/>
          <w:highlight w:val="none"/>
          <w:lang w:val="en-US"/>
        </w:rPr>
        <w:t>27.预付款</w:t>
      </w:r>
    </w:p>
    <w:p w14:paraId="106C66F6">
      <w:pPr>
        <w:shd w:val="clea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69F0F68A">
      <w:pPr>
        <w:shd w:val="clear"/>
        <w:snapToGrid w:val="0"/>
        <w:spacing w:line="360" w:lineRule="auto"/>
        <w:ind w:firstLine="3357" w:firstLineChars="1045"/>
        <w:rPr>
          <w:rFonts w:ascii="宋体" w:hAnsi="宋体" w:cs="宋体"/>
          <w:b/>
          <w:color w:val="auto"/>
          <w:sz w:val="32"/>
          <w:highlight w:val="none"/>
        </w:rPr>
      </w:pPr>
    </w:p>
    <w:p w14:paraId="5030D21A">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B9EB8B4">
      <w:pPr>
        <w:pStyle w:val="130"/>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5E3F3F57">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5221D658">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3311285A">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3E487092">
      <w:pPr>
        <w:pStyle w:val="130"/>
        <w:shd w:val="clear"/>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66F40812">
      <w:pPr>
        <w:pStyle w:val="130"/>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463C94F">
      <w:pPr>
        <w:shd w:val="clear"/>
        <w:tabs>
          <w:tab w:val="left" w:pos="0"/>
        </w:tabs>
        <w:spacing w:line="360" w:lineRule="auto"/>
        <w:ind w:firstLine="480"/>
        <w:rPr>
          <w:rFonts w:ascii="宋体" w:hAnsi="宋体" w:cs="宋体"/>
          <w:color w:val="auto"/>
          <w:sz w:val="24"/>
          <w:highlight w:val="none"/>
        </w:rPr>
      </w:pPr>
    </w:p>
    <w:p w14:paraId="1335459B">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B374507">
      <w:pPr>
        <w:pStyle w:val="24"/>
        <w:shd w:val="clear"/>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19D08FA3">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508146D">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79"/>
        <w:shd w:val="clear"/>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6AFE9D03">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8"/>
      <w:bookmarkEnd w:id="16"/>
      <w:bookmarkStart w:id="17" w:name="_Hlt75236011"/>
      <w:bookmarkEnd w:id="17"/>
      <w:bookmarkStart w:id="18" w:name="_Hlt68403820"/>
      <w:bookmarkEnd w:id="18"/>
      <w:bookmarkStart w:id="19" w:name="_Hlt68073093"/>
      <w:bookmarkEnd w:id="19"/>
      <w:bookmarkStart w:id="20" w:name="_Hlt74707468"/>
      <w:bookmarkEnd w:id="20"/>
      <w:bookmarkStart w:id="21" w:name="_Hlt74729768"/>
      <w:bookmarkEnd w:id="21"/>
      <w:bookmarkStart w:id="22" w:name="_Hlt74714665"/>
      <w:bookmarkEnd w:id="22"/>
      <w:bookmarkStart w:id="23" w:name="_Hlt68072990"/>
      <w:bookmarkEnd w:id="23"/>
      <w:bookmarkStart w:id="24" w:name="_Hlt68057669"/>
      <w:bookmarkEnd w:id="24"/>
      <w:bookmarkStart w:id="25" w:name="_Hlt75236290"/>
      <w:bookmarkEnd w:id="25"/>
      <w:bookmarkStart w:id="26" w:name="_Hlt74730295"/>
      <w:bookmarkEnd w:id="26"/>
    </w:p>
    <w:bookmarkEnd w:id="11"/>
    <w:bookmarkEnd w:id="12"/>
    <w:p w14:paraId="5F615AE6">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0761B6E">
      <w:pPr>
        <w:pStyle w:val="2"/>
        <w:keepNext w:val="0"/>
        <w:keepLines w:val="0"/>
        <w:pageBreakBefore w:val="0"/>
        <w:shd w:val="clear"/>
        <w:kinsoku/>
        <w:wordWrap/>
        <w:overflowPunct/>
        <w:topLinePunct w:val="0"/>
        <w:bidi w:val="0"/>
        <w:adjustRightInd/>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864681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bookmarkStart w:id="28" w:name="_Toc374201520"/>
      <w:r>
        <w:rPr>
          <w:rFonts w:hint="eastAsia" w:ascii="宋体" w:hAnsi="宋体" w:eastAsia="宋体" w:cs="宋体"/>
          <w:color w:val="auto"/>
          <w:sz w:val="24"/>
          <w:highlight w:val="none"/>
        </w:rPr>
        <w:t>杭州第四中学江东学校坐落于被誉为“江东枢纽，高铁新城”的钱塘区核心区域—新湾，地址为杭州市钱塘区闸口路86号，校园占地面积约96.88亩，建筑面积约90511㎡；绿化面积约22610㎡，校区在校生约</w:t>
      </w:r>
      <w:r>
        <w:rPr>
          <w:rFonts w:hint="eastAsia" w:ascii="宋体" w:hAnsi="宋体" w:cs="宋体"/>
          <w:color w:val="auto"/>
          <w:sz w:val="24"/>
          <w:highlight w:val="none"/>
          <w:lang w:val="en-US" w:eastAsia="zh-CN"/>
        </w:rPr>
        <w:t>1824</w:t>
      </w:r>
      <w:r>
        <w:rPr>
          <w:rFonts w:hint="eastAsia" w:ascii="宋体" w:hAnsi="宋体" w:eastAsia="宋体" w:cs="宋体"/>
          <w:color w:val="auto"/>
          <w:sz w:val="24"/>
          <w:highlight w:val="none"/>
        </w:rPr>
        <w:t>人，其中住校学生为</w:t>
      </w:r>
      <w:r>
        <w:rPr>
          <w:rFonts w:hint="eastAsia" w:ascii="宋体" w:hAnsi="宋体" w:cs="宋体"/>
          <w:color w:val="auto"/>
          <w:sz w:val="24"/>
          <w:highlight w:val="none"/>
          <w:lang w:val="en-US" w:eastAsia="zh-CN"/>
        </w:rPr>
        <w:t>1800</w:t>
      </w:r>
      <w:r>
        <w:rPr>
          <w:rFonts w:hint="eastAsia" w:ascii="宋体" w:hAnsi="宋体" w:eastAsia="宋体" w:cs="宋体"/>
          <w:color w:val="auto"/>
          <w:sz w:val="24"/>
          <w:highlight w:val="none"/>
        </w:rPr>
        <w:t>人左右，教职工</w:t>
      </w:r>
      <w:r>
        <w:rPr>
          <w:rFonts w:hint="eastAsia" w:ascii="宋体" w:hAnsi="宋体" w:cs="宋体"/>
          <w:color w:val="auto"/>
          <w:sz w:val="24"/>
          <w:highlight w:val="none"/>
          <w:lang w:val="en-US" w:eastAsia="zh-CN"/>
        </w:rPr>
        <w:t>170</w:t>
      </w:r>
      <w:r>
        <w:rPr>
          <w:rFonts w:hint="eastAsia" w:ascii="宋体" w:hAnsi="宋体" w:eastAsia="宋体" w:cs="宋体"/>
          <w:color w:val="auto"/>
          <w:sz w:val="24"/>
          <w:highlight w:val="none"/>
        </w:rPr>
        <w:t>人左右</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学校主要建筑物及场所：</w:t>
      </w:r>
    </w:p>
    <w:p w14:paraId="4D42249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学校建筑面积90511平方米，主要建筑物有综合楼、体艺楼、报告厅、实验楼、图书馆、教学楼3幢、食堂、男生宿舍楼、女生宿舍楼。 </w:t>
      </w:r>
    </w:p>
    <w:p w14:paraId="1432A53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各幢楼的主功能：</w:t>
      </w:r>
    </w:p>
    <w:p w14:paraId="23D8684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综合楼，设办公室及会议室等；</w:t>
      </w:r>
    </w:p>
    <w:p w14:paraId="5927660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体育馆，设体育教师办公室、健身房、篮球场、器材储藏室等；</w:t>
      </w:r>
    </w:p>
    <w:p w14:paraId="7BC8C8C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报告厅，设准备室、音乐厅等；</w:t>
      </w:r>
    </w:p>
    <w:p w14:paraId="1142F8F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2号教学楼，高一年级教师办公室以及学生教室；</w:t>
      </w:r>
    </w:p>
    <w:p w14:paraId="6352CDE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6号教学楼北，高二年级教师办公室以及学生教室；</w:t>
      </w:r>
    </w:p>
    <w:p w14:paraId="5133EE5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6号教学楼南，高三年级教师办公室以及学生教室；</w:t>
      </w:r>
    </w:p>
    <w:p w14:paraId="6BD0FF2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图书馆，设师生图书馆、阅览室，合班教室等；</w:t>
      </w:r>
    </w:p>
    <w:p w14:paraId="774F305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食堂，设师生餐厅、教工值班室等；</w:t>
      </w:r>
    </w:p>
    <w:p w14:paraId="71EF544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男生宿舍楼，6层学生宿舍；</w:t>
      </w:r>
    </w:p>
    <w:p w14:paraId="3368B85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女生宿舍楼，6层学生宿舍；</w:t>
      </w:r>
    </w:p>
    <w:p w14:paraId="073B88C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实验楼，设专用教室、实验室、选修教室等。</w:t>
      </w:r>
    </w:p>
    <w:p w14:paraId="2E976672">
      <w:pPr>
        <w:pStyle w:val="2"/>
        <w:keepNext w:val="0"/>
        <w:keepLines w:val="0"/>
        <w:pageBreakBefore w:val="0"/>
        <w:shd w:val="clear"/>
        <w:kinsoku/>
        <w:wordWrap/>
        <w:overflowPunct/>
        <w:topLinePunct w:val="0"/>
        <w:bidi w:val="0"/>
        <w:adjustRightInd/>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二、物业管理服务内容</w:t>
      </w:r>
      <w:bookmarkEnd w:id="28"/>
    </w:p>
    <w:p w14:paraId="6A9DD660">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本次采购的物业管理服务主要有以下内容：</w:t>
      </w:r>
    </w:p>
    <w:p w14:paraId="177E14B3">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1、学校环境卫生管理及勤杂工作；</w:t>
      </w:r>
    </w:p>
    <w:p w14:paraId="32BAFB84">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2、项目范围内的绿化（含水系）的管理、修剪及养护； </w:t>
      </w:r>
    </w:p>
    <w:p w14:paraId="52421E74">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3、传达、保安、秩序管理及红线范围内的道路交通、机动车和非机动车的行驶及停放管理； </w:t>
      </w:r>
    </w:p>
    <w:p w14:paraId="7E6ECD84">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4、项目范围内的建筑、道路及地下车库等日常养护</w:t>
      </w:r>
      <w:r>
        <w:rPr>
          <w:rFonts w:hint="eastAsia" w:hAnsi="宋体" w:cs="宋体"/>
          <w:snapToGrid/>
          <w:color w:val="auto"/>
          <w:kern w:val="2"/>
          <w:sz w:val="24"/>
          <w:szCs w:val="24"/>
          <w:highlight w:val="none"/>
        </w:rPr>
        <w:t>日常养护和</w:t>
      </w:r>
      <w:r>
        <w:rPr>
          <w:rFonts w:hint="eastAsia" w:hAnsi="宋体" w:cs="宋体"/>
          <w:snapToGrid/>
          <w:color w:val="auto"/>
          <w:kern w:val="2"/>
          <w:sz w:val="24"/>
          <w:szCs w:val="24"/>
          <w:highlight w:val="none"/>
          <w:lang w:val="en-US" w:eastAsia="zh-CN"/>
        </w:rPr>
        <w:t>零星</w:t>
      </w:r>
      <w:r>
        <w:rPr>
          <w:rFonts w:hint="eastAsia" w:hAnsi="宋体" w:cs="宋体"/>
          <w:snapToGrid/>
          <w:color w:val="auto"/>
          <w:kern w:val="2"/>
          <w:sz w:val="24"/>
          <w:szCs w:val="24"/>
          <w:highlight w:val="none"/>
        </w:rPr>
        <w:t>维修</w:t>
      </w:r>
      <w:r>
        <w:rPr>
          <w:rFonts w:hint="eastAsia" w:ascii="宋体" w:hAnsi="宋体" w:eastAsia="宋体" w:cs="宋体"/>
          <w:color w:val="auto"/>
          <w:sz w:val="24"/>
          <w:highlight w:val="none"/>
        </w:rPr>
        <w:t>，消防、监控设施</w:t>
      </w:r>
      <w:r>
        <w:rPr>
          <w:rFonts w:hint="eastAsia" w:ascii="宋体" w:hAnsi="宋体" w:eastAsia="宋体" w:cs="宋体"/>
          <w:color w:val="auto"/>
          <w:sz w:val="24"/>
          <w:highlight w:val="none"/>
          <w:lang w:val="en-US" w:eastAsia="zh-CN"/>
        </w:rPr>
        <w:t>管理</w:t>
      </w:r>
      <w:r>
        <w:rPr>
          <w:rFonts w:hint="eastAsia" w:ascii="宋体" w:hAnsi="宋体" w:eastAsia="宋体" w:cs="宋体"/>
          <w:color w:val="auto"/>
          <w:sz w:val="24"/>
          <w:highlight w:val="none"/>
        </w:rPr>
        <w:t>；</w:t>
      </w:r>
    </w:p>
    <w:p w14:paraId="6F013D00">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5、宿舍区域秩序管理服务； </w:t>
      </w:r>
    </w:p>
    <w:p w14:paraId="6FB07012">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6、会议接待及各类大型活动服务； </w:t>
      </w:r>
    </w:p>
    <w:p w14:paraId="4965F97D">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7、给排水设备、供电设备、空调系统、电梯等设施设备的运行维护； </w:t>
      </w:r>
    </w:p>
    <w:p w14:paraId="383C7A44">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8、各类应急处理（如消防、抗台、地震、暴力事件、盗窃事件、漏水、停电事件等）</w:t>
      </w:r>
    </w:p>
    <w:p w14:paraId="451A3C85">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9、法律政策及合同规定其他事项。具体以招标文件采购需求为准。</w:t>
      </w:r>
    </w:p>
    <w:p w14:paraId="2801F829">
      <w:pPr>
        <w:pStyle w:val="2"/>
        <w:keepNext w:val="0"/>
        <w:keepLines w:val="0"/>
        <w:pageBreakBefore w:val="0"/>
        <w:shd w:val="clear"/>
        <w:kinsoku/>
        <w:wordWrap/>
        <w:overflowPunct/>
        <w:topLinePunct w:val="0"/>
        <w:bidi w:val="0"/>
        <w:adjustRightInd/>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三、具体物业管理服务需求</w:t>
      </w:r>
    </w:p>
    <w:p w14:paraId="4F09E175">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1．环境卫生管理</w:t>
      </w:r>
    </w:p>
    <w:p w14:paraId="43A05072">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1.1环境卫生管理的总则</w:t>
      </w:r>
    </w:p>
    <w:p w14:paraId="66861D5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服务内容：学校的办公室、专用教室、报告厅、会议室等所有室内场所，楼梯、大厅、走廊、天台、卫生间、公共活动场所、体育运动场地、楼宇外墙等所有公共部位，学校内的道路、停车场(库)等所有公共场地和“门前三包”区域的日常保洁保养以及垃圾、废弃物清理等。</w:t>
      </w:r>
    </w:p>
    <w:p w14:paraId="08A3180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1.1.2服务质量标准：</w:t>
      </w:r>
    </w:p>
    <w:p w14:paraId="60F443E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(1)学校的通道地面和墙面、休息区域(桌椅)、楼梯、扶手、大厅、玻璃、走廊、天台做到无垃圾、无积灰、无污渍、无手印、无虫网等，每日清扫和擦拭保养，巡回保洁。</w:t>
      </w:r>
    </w:p>
    <w:p w14:paraId="1271E1F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学校的卫生间、开水间、饮水设备保持清洁，无污迹、无积水、无积尘、无异味、无漏滴水、无堆积杂物、无乱张贴物；电器按时开关，保证安全。做到每日清扫和擦拭保养，巡回保洁，特别是教学楼卫生间必须做到每节课保洁一次，保持地面清洁、干燥。</w:t>
      </w:r>
    </w:p>
    <w:p w14:paraId="2C4D783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(3)学校的道路和停车场及所有公共区域的地面、墙面无有色垃圾和建筑垃圾、无堆积杂物、无积灰、无积水和淤泥、无阻塞、无虫网等。做到每日清扫两次，巡回保洁。</w:t>
      </w:r>
    </w:p>
    <w:p w14:paraId="327136A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(4)垃圾、废弃物做到日产日清；化粪池、化油池及时清掏，保持常年干净、清洁，无积水、无异味。</w:t>
      </w:r>
    </w:p>
    <w:p w14:paraId="13B72348">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1.2环境卫生管理的具体要求</w:t>
      </w:r>
    </w:p>
    <w:p w14:paraId="6B09C66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1.2.1人员要求:</w:t>
      </w:r>
    </w:p>
    <w:p w14:paraId="676DA14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(1)从业人员身体健康，工作认真负责并定期接受培训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具备相关保洁技能</w:t>
      </w:r>
      <w:r>
        <w:rPr>
          <w:rFonts w:hint="eastAsia" w:ascii="宋体" w:hAnsi="宋体" w:eastAsia="宋体" w:cs="宋体"/>
          <w:color w:val="auto"/>
          <w:sz w:val="24"/>
          <w:highlight w:val="none"/>
        </w:rPr>
        <w:t>；</w:t>
      </w:r>
    </w:p>
    <w:p w14:paraId="7C91ACE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(2)上岗时佩戴统一标志，按需求穿戴统一制服，仪容仪表规范整齐。</w:t>
      </w:r>
    </w:p>
    <w:p w14:paraId="45A37F2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(3)文明工作，训练有素，言语规范，认真负责，不拿教师和学生物品，未经学校允许不得私自收集可回收物品，更不得私自变卖可回收物品。</w:t>
      </w:r>
    </w:p>
    <w:p w14:paraId="3EBECE8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1.2.2室内具体要求</w:t>
      </w:r>
    </w:p>
    <w:p w14:paraId="59B178F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(1)楼道地面：每日至少拖洗一次，巡回保洁，地面保持清洁、干燥，无积灰、污迹、垃圾，每季地面保养不少于一次。</w:t>
      </w:r>
    </w:p>
    <w:p w14:paraId="6AF6B3B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(2)大厅地面、教学楼平台花坛：每日至少清扫一次，巡回保洁，地面保持清洁、干燥，无灰尘、污迹、垃圾。报告厅设备表面无灰尘、污迹、垃圾。</w:t>
      </w:r>
    </w:p>
    <w:p w14:paraId="3488419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(3)开关盒、表箱盖：2米以下每日擦抹一次；2米以上每周一次，无灰尘、污迹。</w:t>
      </w:r>
    </w:p>
    <w:p w14:paraId="6C6F745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(4)大厅墙面：2米以下每日擦抹一次；2米以上每周擦拭一次，无积尘、虫网。</w:t>
      </w:r>
    </w:p>
    <w:p w14:paraId="76A6851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(5)扶手、房间门：每日擦抹一次，无灰尘、污迹。</w:t>
      </w:r>
    </w:p>
    <w:p w14:paraId="5F78DBE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(6)天花板、公共楼道灯、单元厅吊灯：每月除尘一次，无明显积灰、虫网。</w:t>
      </w:r>
    </w:p>
    <w:p w14:paraId="268CF29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(7)进户门：每三天擦抹一次，无明显积灰、污迹。</w:t>
      </w:r>
    </w:p>
    <w:p w14:paraId="09165C6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(8)楼道玻璃：每周清洁一次，无明显积灰、污迹。</w:t>
      </w:r>
    </w:p>
    <w:p w14:paraId="5266B46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(9)公共卫生间每天第一次清洁工作必须在学生上课前做好，并且做到随脏随清，保持地面清洁、干燥、无杂物、无积水、无毛发、无异味；废纸篓每天及时清空，下水道保持畅通。</w:t>
      </w:r>
    </w:p>
    <w:p w14:paraId="712462D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(10)公共卫生间：所有卫生间有清扫时间记录本，由管理人员巡视</w:t>
      </w:r>
      <w:r>
        <w:rPr>
          <w:rFonts w:hint="eastAsia" w:ascii="宋体" w:hAnsi="宋体" w:cs="宋体"/>
          <w:color w:val="auto"/>
          <w:sz w:val="24"/>
          <w:highlight w:val="none"/>
          <w:lang w:val="en-US" w:eastAsia="zh-CN"/>
        </w:rPr>
        <w:t>监督</w:t>
      </w:r>
      <w:r>
        <w:rPr>
          <w:rFonts w:hint="eastAsia" w:ascii="宋体" w:hAnsi="宋体" w:eastAsia="宋体" w:cs="宋体"/>
          <w:color w:val="auto"/>
          <w:sz w:val="24"/>
          <w:highlight w:val="none"/>
        </w:rPr>
        <w:t>，以备随时检查。门应干净、无划痕，把手要保持光亮、干净；便池蹲坑无污迹；墙面四周及阴角做到无水迹、无虫网；地面干燥，无杂物；镜子及金属部分：应保持干净，无浮尘、污渍、手印、水迹、无锈斑；天花板上无污渍、无漏水或有小水泡等现象，保持干净、清洁，完好无损；空气要保持新鲜，通风设备要清洁，确保运作正常；配备洗手液及卫生纸区域，每日检查，发现用完及时补充。玻璃、瓷砖：2米以下每日擦抹一次；2米以上每周清洁一次，无明显积灰、水渍。</w:t>
      </w:r>
    </w:p>
    <w:p w14:paraId="069BC77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(11)综合楼会议室、接待室以及图书馆每天打扫拖地一次；报告厅，每周打扫不少于一次，视使用情况增加清扫、拖洗次数，做到无积灰、污迹、垃圾。</w:t>
      </w:r>
    </w:p>
    <w:p w14:paraId="45F8B41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(12)综合楼、教学楼内所有教室和专用房间根据学校要求打扫；每学期安排一次比较彻底的大清洁，做到玻璃清洁，窗台无积灰，电风扇、空调等设备无积灰。</w:t>
      </w:r>
    </w:p>
    <w:p w14:paraId="6AF12E4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(13)学生教室：教室内部每天的卫生由学生自己负责，但是每年寒、暑假期间根据校方安排进行地面、墙面二次大清洁，做到玻璃清洁，窗台无积灰，空调、电风扇、电灯等设备无积灰。</w:t>
      </w:r>
    </w:p>
    <w:p w14:paraId="3D62461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(14)学生寝室：每个学生寝室室内卫生每学期结束进行一次清理，并对其进行消毒，地面、墙面、玻璃等每学期结束进行一次大清洁。</w:t>
      </w:r>
    </w:p>
    <w:p w14:paraId="5C92163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(15)教师办公室：按学校要求进行保洁。另外，每学期进行一次地面、墙面、玻璃等大清洁。</w:t>
      </w:r>
    </w:p>
    <w:p w14:paraId="5809A8C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1.2.3室外具体要求</w:t>
      </w:r>
    </w:p>
    <w:p w14:paraId="42D2D05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(1)道路地面、绿地：每日清扫二次以上并巡回保洁，无明显暴露垃圾、卫生死角。</w:t>
      </w:r>
    </w:p>
    <w:p w14:paraId="438B928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(2)栏杆：每天擦抹一次，无积尘、污迹。</w:t>
      </w:r>
    </w:p>
    <w:p w14:paraId="4BD74BA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(3)宣传栏、标识、电话亭：每半月清洗一次，无积灰、污迹、虫网。</w:t>
      </w:r>
    </w:p>
    <w:p w14:paraId="6C50017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(4)高杆灯2米以下部分、低杆灯、草坪灯、景观灯罩：每月清洁一次，无虫、无明显积尘。</w:t>
      </w:r>
    </w:p>
    <w:p w14:paraId="7F78724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(5)果皮箱、垃圾桶：每日清洁二次，擦拭一次，周边地面无散落垃圾、明显污迹、异味。</w:t>
      </w:r>
    </w:p>
    <w:p w14:paraId="25637A8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(6)花坛：每天擦抹一次，无积灰、无污迹。</w:t>
      </w:r>
    </w:p>
    <w:p w14:paraId="062F13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(7)花架：每月掸尘、除虫网一次</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无积灰、无虫网。</w:t>
      </w:r>
    </w:p>
    <w:p w14:paraId="199CE68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(8)垃圾收集：每日清理二次，日产日清。</w:t>
      </w:r>
    </w:p>
    <w:p w14:paraId="67C55EB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(9)垃圾房：每天冲洗一次，无异味、无污迹。</w:t>
      </w:r>
    </w:p>
    <w:p w14:paraId="29EB10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(10)围墙：每季度擦拭一次，目视无积灰、无虫网。</w:t>
      </w:r>
    </w:p>
    <w:p w14:paraId="62D920D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(11)校门：每日擦拭一次，无灰尘、无污迹。</w:t>
      </w:r>
    </w:p>
    <w:p w14:paraId="11FCA59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(12)窨井(含集水井)：每半年清理一次，内壁无粘附物、井底无沉淀物。</w:t>
      </w:r>
    </w:p>
    <w:p w14:paraId="658CEA6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(13)明沟：每周清扫一次，无明显垃圾，无堵塞。</w:t>
      </w:r>
    </w:p>
    <w:p w14:paraId="09F70F7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(14)消毒灭害：窨井、明沟、垃圾房喷洒药水，每季一次(6、7、8、9月每月喷洒一次)，无明显蚊蝇滋生地、鼠迹。</w:t>
      </w:r>
    </w:p>
    <w:p w14:paraId="7027040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(15)运动场：每日清扫二次，并巡回保洁，无明显暴露垃圾、卫生死角。</w:t>
      </w:r>
    </w:p>
    <w:p w14:paraId="687AA57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1.2.4其他</w:t>
      </w:r>
    </w:p>
    <w:p w14:paraId="3C48EF7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(1)地下车库、架空层地面：每日清扫一次，巡回保洁，无积灰、污迹、垃圾，每月</w:t>
      </w:r>
      <w:r>
        <w:rPr>
          <w:rFonts w:hint="eastAsia" w:ascii="宋体" w:hAnsi="宋体" w:cs="宋体"/>
          <w:color w:val="auto"/>
          <w:sz w:val="24"/>
          <w:highlight w:val="none"/>
          <w:lang w:val="en-US" w:eastAsia="zh-CN"/>
        </w:rPr>
        <w:t>至少集中</w:t>
      </w:r>
      <w:r>
        <w:rPr>
          <w:rFonts w:hint="eastAsia" w:ascii="宋体" w:hAnsi="宋体" w:eastAsia="宋体" w:cs="宋体"/>
          <w:color w:val="auto"/>
          <w:sz w:val="24"/>
          <w:highlight w:val="none"/>
        </w:rPr>
        <w:t>清</w:t>
      </w:r>
      <w:r>
        <w:rPr>
          <w:rFonts w:hint="eastAsia" w:ascii="宋体" w:hAnsi="宋体" w:cs="宋体"/>
          <w:color w:val="auto"/>
          <w:sz w:val="24"/>
          <w:highlight w:val="none"/>
          <w:lang w:val="en-US" w:eastAsia="zh-CN"/>
        </w:rPr>
        <w:t>扫</w:t>
      </w:r>
      <w:r>
        <w:rPr>
          <w:rFonts w:hint="eastAsia" w:ascii="宋体" w:hAnsi="宋体" w:eastAsia="宋体" w:cs="宋体"/>
          <w:color w:val="auto"/>
          <w:sz w:val="24"/>
          <w:highlight w:val="none"/>
        </w:rPr>
        <w:t>一次。</w:t>
      </w:r>
    </w:p>
    <w:p w14:paraId="38FCF66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(2)车库内风管等管架：每季擦拭一次，目视无积灰。</w:t>
      </w:r>
    </w:p>
    <w:p w14:paraId="3E26EC9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(3)人防密闭门、地库通道门：每日掸尘一次，每周擦拭一次，目视无积灰。</w:t>
      </w:r>
    </w:p>
    <w:p w14:paraId="7A94221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(4)地库顶：每日掸尘一次，目视无积灰、无虫网。</w:t>
      </w:r>
    </w:p>
    <w:p w14:paraId="09BEDEF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(5)根据实际需要，随时增加保洁力量，如秋季落叶较多时。</w:t>
      </w:r>
    </w:p>
    <w:p w14:paraId="6DA8FEF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(6)每年暑假期间由中标单位对学校所有教室、办公室的窗帘进行一次清洗工作（包括拆卸和安装）。</w:t>
      </w:r>
    </w:p>
    <w:p w14:paraId="332C702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(7)日常保洁工作所需的相关劳动服务工具、专业工具由中标单位包干。</w:t>
      </w:r>
    </w:p>
    <w:p w14:paraId="4523FC99">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2．传达、保安、秩序管理和消防、监控设施</w:t>
      </w:r>
      <w:r>
        <w:rPr>
          <w:rFonts w:hint="eastAsia" w:ascii="宋体" w:hAnsi="宋体" w:eastAsia="宋体" w:cs="宋体"/>
          <w:b/>
          <w:color w:val="auto"/>
          <w:sz w:val="24"/>
          <w:highlight w:val="none"/>
          <w:lang w:val="en-US" w:eastAsia="zh-CN"/>
        </w:rPr>
        <w:t>管理</w:t>
      </w:r>
    </w:p>
    <w:p w14:paraId="3CC382FF">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2.1传达、保安、秩序管理和消防、监控设施</w:t>
      </w:r>
      <w:r>
        <w:rPr>
          <w:rFonts w:hint="eastAsia" w:ascii="宋体" w:hAnsi="宋体" w:eastAsia="宋体" w:cs="宋体"/>
          <w:b/>
          <w:color w:val="auto"/>
          <w:sz w:val="24"/>
          <w:highlight w:val="none"/>
          <w:lang w:val="en-US" w:eastAsia="zh-CN"/>
        </w:rPr>
        <w:t>管理</w:t>
      </w:r>
      <w:r>
        <w:rPr>
          <w:rFonts w:hint="eastAsia" w:ascii="宋体" w:hAnsi="宋体" w:eastAsia="宋体" w:cs="宋体"/>
          <w:b/>
          <w:color w:val="auto"/>
          <w:sz w:val="24"/>
          <w:highlight w:val="none"/>
        </w:rPr>
        <w:t>的总则</w:t>
      </w:r>
    </w:p>
    <w:p w14:paraId="2BF71DB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服务内容：学校来人来访的通报、证件检验及登记、报刊信件收发等；门卫、守护和巡逻;校门、教学用房的开关门，维护公共秩序；处理治安及其他突发事件；负责道路交通管理、机动车和非机动车停放管理；负责防盗、防火报警、监控设备运行管理等。</w:t>
      </w:r>
    </w:p>
    <w:p w14:paraId="7A3F15D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2.1.2服务质量标准：</w:t>
      </w:r>
    </w:p>
    <w:p w14:paraId="2F7CCD3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(1)门卫值班。</w:t>
      </w:r>
    </w:p>
    <w:p w14:paraId="01CBE50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学校出入口应安排24小时值岗，建立学校传达、保安、车辆、道路及公共秩序管理等制度。用语规范，礼貌待客，文明工作。严格验证、登记制度，杜绝闲杂人员进入学校，维护学校安全、正常的工作环境。对物品进出实施分类管理，实行物品进出审验制度，杜绝危险物品进入学校内。</w:t>
      </w:r>
    </w:p>
    <w:p w14:paraId="5D17FB2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(2)巡视检查。</w:t>
      </w:r>
    </w:p>
    <w:p w14:paraId="1FD9DB5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明确巡视工作职责，规范巡视工作流程，制定相对固定的巡视路线，对重要区域、部位、设备机房进行重点巡视并记录巡视情况，及时发现和处理各种安全和事故隐患。巡视时应使用巡更设备进行巡视。监控室应保持巡更记录。在接到监控室发出的指令后，巡视人员应及时到达事发现场，采取相应措施妥善处理；如巡视中发现异常情况，应立即通知有关部门并在现场采取必要措施，随时准备启动并执行相应的应急预案。</w:t>
      </w:r>
    </w:p>
    <w:p w14:paraId="7DD6FF9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(3)消控、监控室值班。</w:t>
      </w:r>
    </w:p>
    <w:p w14:paraId="629DAC4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消控、监控设施应保持24小时开通，并保持完整的监控记录，保证对学校各出入口、内部重点区域的安全监控、录像及协助布警。监控室收到火情、险情（包括电梯求救电话）及其他异常情况报警信号后，应及时通知相应责任人，报警或联系专业处置人员，并派专人赶到现场进行前期处理。监控资料应至少保持15天，有特殊要求的参照相关规定或行业标准执行。同时，确保治安电话畅通，接听及时(铃响三声内宜接听)。</w:t>
      </w:r>
    </w:p>
    <w:p w14:paraId="5C738DD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(4)停车管理。</w:t>
      </w:r>
    </w:p>
    <w:p w14:paraId="640077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学校相关规定，在学校设置行车指示标志，规定车辆行驶路线，指定车辆停放区域，非机动车应实行定点停放。对进出学校的各类车辆进行管理，维护交通秩序，保证车辆有序通行、有序停放。车库应保持良好通风，无易燃、易爆等物品存放，车库内配置道闸和监视系统，地面、墙面按要求设立明显指示牌和地标。</w:t>
      </w:r>
    </w:p>
    <w:p w14:paraId="1C6CFF5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(5)突发事件处理。</w:t>
      </w:r>
    </w:p>
    <w:p w14:paraId="5F9B65F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要求制订物业突发事件应急预案，并将预案内容在物业办公室、监控室、机房等处张贴悬挂。在各楼层固定位置悬挂疏散示意图及引路标志，每年组织不少于1次的突发事件应急演习。当发生台风、暴雨、大雪等灾害性天气及其他突发事件时，应采取以下应急措施：对设备机房、停车场、广告牌等露天设施进行检查、加固、收捡等。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59B7F56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(6)消防、监控设施</w:t>
      </w:r>
      <w:r>
        <w:rPr>
          <w:rFonts w:hint="eastAsia" w:ascii="宋体" w:hAnsi="宋体" w:eastAsia="宋体" w:cs="宋体"/>
          <w:color w:val="auto"/>
          <w:sz w:val="24"/>
          <w:highlight w:val="none"/>
          <w:lang w:val="en-US" w:eastAsia="zh-CN"/>
        </w:rPr>
        <w:t>管理</w:t>
      </w:r>
      <w:r>
        <w:rPr>
          <w:rFonts w:hint="eastAsia" w:ascii="宋体" w:hAnsi="宋体" w:eastAsia="宋体" w:cs="宋体"/>
          <w:color w:val="auto"/>
          <w:sz w:val="24"/>
          <w:highlight w:val="none"/>
        </w:rPr>
        <w:t>。</w:t>
      </w:r>
    </w:p>
    <w:p w14:paraId="6CC7DC1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对消防、监控主机及各消防、监控点的设备进行巡查，确保运行无故障；定期对室外的消防栓、消防水带、消防泵等设备进行检查，查看是否有埋压或损坏等情况；定期对各楼层消防栓进行检查，确认设施是否齐全；定期对各楼层的喷淋头、感烟探测器、感温探测器、手动报警按钮等设备进行检查，查看是否有遮挡或损坏等情况；定期对各楼层的灭火器进行检查，如有压力不足或缺少等情况应及时更换；定期对各楼层的排烟通风口、消防通道进行检查，及时清理遮挡或堵塞，及时维修或更换破损的疏散指示标志；定期对各楼层应急电源的主、备电情况进行检查。</w:t>
      </w:r>
    </w:p>
    <w:p w14:paraId="3F4ADD76">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p>
    <w:p w14:paraId="11B7C1B8">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p>
    <w:p w14:paraId="3C9FCA2B">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p>
    <w:p w14:paraId="7ED8E0DD">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2.2传达、保安、秩序管理的具体要求</w:t>
      </w:r>
    </w:p>
    <w:p w14:paraId="1F45DF0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2.2.1人员要求</w:t>
      </w:r>
    </w:p>
    <w:p w14:paraId="04054D7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(1)专业人员以中青年为主，身体健康，工作认真负责并定期接受培训。消监控人员须具有消防安全部门核发的上岗证。负责电梯的安全员须有质监部门核发的上岗证。</w:t>
      </w:r>
    </w:p>
    <w:p w14:paraId="1D107CF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(2)熟悉学校的环境，能处理和应对校区公共秩序维护工作，能正确使用各类消防、物防、技防器械和设备，能够熟悉、掌握各类刑事、治安案件和各类灾害事故的应急预案；</w:t>
      </w:r>
    </w:p>
    <w:p w14:paraId="3233A0E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(3)上岗时佩戴统一标志，按需求穿戴统一制服（精致），装备佩戴规范，仪容仪表规范整齐，当值时坐姿挺直，站岗时不倚不靠、采用跨立站岗。</w:t>
      </w:r>
    </w:p>
    <w:p w14:paraId="0BE39D6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(4)文明执勤，训练有素，言语规范，认真负责；配备对讲装置和其他必备的安全护卫器械。</w:t>
      </w:r>
    </w:p>
    <w:p w14:paraId="2CD1924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(5)形象岗：45岁以下，身高175cm以上，形象佳。</w:t>
      </w:r>
    </w:p>
    <w:p w14:paraId="2F5B1F7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2.2.2门岗</w:t>
      </w:r>
    </w:p>
    <w:p w14:paraId="5330F6D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(1)服务时间：确保7×24小时执勤管理，按规定立岗。</w:t>
      </w:r>
    </w:p>
    <w:p w14:paraId="3C3D3DB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(2)交接班：有详细完整的交接班记录。</w:t>
      </w:r>
    </w:p>
    <w:p w14:paraId="291F76F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(3)外来人员：对外来人员询问登记，并通过对讲系统联系相关老师，决定是否放行。</w:t>
      </w:r>
    </w:p>
    <w:p w14:paraId="60D560B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(4)外来车辆：对进出校园的车辆严格控制，确需进入的实施证（卡）管理和登记，引导车辆有序通行、停放。</w:t>
      </w:r>
    </w:p>
    <w:p w14:paraId="26D84EB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(5)物品出门：对物品（包括废旧物品）搬出实行确认制度、并进行记录。</w:t>
      </w:r>
    </w:p>
    <w:p w14:paraId="767A8D1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(6)值班室、出入口清洁：保持值班室、出入口环境整洁、有序、道路畅通。</w:t>
      </w:r>
    </w:p>
    <w:p w14:paraId="4789129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(7)学生放学：根据学校的需要，参与学生放学秩序管理。</w:t>
      </w:r>
    </w:p>
    <w:p w14:paraId="3AAF19D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2.2.3巡逻岗</w:t>
      </w:r>
    </w:p>
    <w:p w14:paraId="77C3E57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(1)服务时间：实行24小时巡逻</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保持2小时一次的巡逻频次</w:t>
      </w:r>
      <w:r>
        <w:rPr>
          <w:rFonts w:hint="eastAsia" w:ascii="宋体" w:hAnsi="宋体" w:eastAsia="宋体" w:cs="宋体"/>
          <w:color w:val="auto"/>
          <w:sz w:val="24"/>
          <w:highlight w:val="none"/>
        </w:rPr>
        <w:t>。对教室进行门窗关闭情况检查，发现问题及时纠正并做好相关记录。</w:t>
      </w:r>
    </w:p>
    <w:p w14:paraId="5B87A10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(2)校区巡逻：秩序维护人员手持巡更采集器，按指定的时间和路线每二小时巡查一次，重点部位、重点区域每2小时巡逻一次。</w:t>
      </w:r>
    </w:p>
    <w:p w14:paraId="17B55A0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(3)车库巡逻：车辆行驶安全、停放有序、无可见安全隐患。</w:t>
      </w:r>
    </w:p>
    <w:p w14:paraId="51A888E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(4)消防巡查：消防设施完好无损，发现问题及时报告。</w:t>
      </w:r>
    </w:p>
    <w:p w14:paraId="65C317C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(5)业主帮助：在遇到师生需要帮助时，主动热情；在遇到师生紧急求助时，五分钟内赶到现场，采取相应措施。</w:t>
      </w:r>
    </w:p>
    <w:p w14:paraId="26C49EF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(6)外来人员询问：在校园内遇见外来人员主动进行询问，并通过对讲系统联系门岗，确定是否正常进入，排除隐患。对可疑人员及时劝离校园。</w:t>
      </w:r>
    </w:p>
    <w:p w14:paraId="5B48B7D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(7)应急响应：接到火警、警情后五分钟内到达现场，并报学校与警方，协助采取有关措施。</w:t>
      </w:r>
    </w:p>
    <w:p w14:paraId="6351E26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(8)系统报警处理：在遇到异常情况时，五分钟内赶到现场，采取相应措施。</w:t>
      </w:r>
    </w:p>
    <w:p w14:paraId="27CC146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2.2.4报警中心</w:t>
      </w:r>
    </w:p>
    <w:p w14:paraId="5AD9AE4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(1)服务时间：校区设有报警中心，具备录像监控、消控等技防设施，24小时值守，注视各设备所传达的信息。</w:t>
      </w:r>
    </w:p>
    <w:p w14:paraId="0D7C7BD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(2)紧急处理：报警中心接到报警信号后，及时呼叫巡逻岗赶到现场进行处理。</w:t>
      </w:r>
    </w:p>
    <w:p w14:paraId="14BDAF5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(3)其他帮助：接受师生求助的要求，解答相关老师的询问。</w:t>
      </w:r>
    </w:p>
    <w:p w14:paraId="2AC8FB9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(4)应急预案和演习：报警中心控制室内悬挂火警、警情应急预案；每年应组织不少于1次的应急预案演习。</w:t>
      </w:r>
    </w:p>
    <w:p w14:paraId="42E9001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2.2.5车辆管理</w:t>
      </w:r>
    </w:p>
    <w:p w14:paraId="6724DA2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(1)停车场巡查：每天不少于6次巡查，检查车辆门窗关闭情况，车辆外观，有无易燃、易爆及危险物品存放。</w:t>
      </w:r>
    </w:p>
    <w:p w14:paraId="58E7EB7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(2)外来车辆停放管理：记录（车主联系方式、校内联系人、进出时间等）准确，完整可追溯。</w:t>
      </w:r>
    </w:p>
    <w:p w14:paraId="091895B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2.2.6其他工作</w:t>
      </w:r>
    </w:p>
    <w:p w14:paraId="4EAE0A7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做好信件、报刊的收发工作。全年(包括双休日、节假日)做好全校师生的报刊、信件的接收工作，按处室、班级、组室订阅情况分发到相应信箱；挂号信件、邮件须有登记、领取手续，做好台账，可备查。校内各大楼的按时开关门工作；</w:t>
      </w:r>
    </w:p>
    <w:p w14:paraId="1250455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(2)根据财务室的工作计划，配合做好财务出纳到银行办理存取业务的安全保卫工作。</w:t>
      </w:r>
    </w:p>
    <w:p w14:paraId="0536C328">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2.3消防、监控设施</w:t>
      </w:r>
      <w:r>
        <w:rPr>
          <w:rFonts w:hint="eastAsia" w:ascii="宋体" w:hAnsi="宋体" w:eastAsia="宋体" w:cs="宋体"/>
          <w:b/>
          <w:color w:val="auto"/>
          <w:sz w:val="24"/>
          <w:highlight w:val="none"/>
          <w:lang w:val="en-US" w:eastAsia="zh-CN"/>
        </w:rPr>
        <w:t>管理</w:t>
      </w:r>
      <w:r>
        <w:rPr>
          <w:rFonts w:hint="eastAsia" w:ascii="宋体" w:hAnsi="宋体" w:eastAsia="宋体" w:cs="宋体"/>
          <w:b/>
          <w:color w:val="auto"/>
          <w:sz w:val="24"/>
          <w:highlight w:val="none"/>
        </w:rPr>
        <w:t>的具体要求</w:t>
      </w:r>
    </w:p>
    <w:p w14:paraId="71BA980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2.3.1弱电系统</w:t>
      </w:r>
    </w:p>
    <w:p w14:paraId="6956978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(1)监控系统：保证系统24小时运行正常，能清楚显示出入人员的面部特征和车辆的车牌号，录像功能正常，每季调试保养，出现故障及时联系维修部门。</w:t>
      </w:r>
    </w:p>
    <w:p w14:paraId="55405BB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(2)红外报警安防系统：每周检查，24小时设防正常运行，每季调试保养。</w:t>
      </w:r>
    </w:p>
    <w:p w14:paraId="25C6534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(3)电子巡更：每周检查，确保正常运行，保持巡查时间、地点、人员和顺序等数据的显示、归档、查询和打印等功能正常。</w:t>
      </w:r>
    </w:p>
    <w:p w14:paraId="149104A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(4)广播系统：全校广播设备的维护，保证正常使用。负责学校各种集会、广播操等活动的广播使用。</w:t>
      </w:r>
    </w:p>
    <w:p w14:paraId="0245810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(5)电话机的保养和维修，线路故障及时报电信部门。</w:t>
      </w:r>
    </w:p>
    <w:p w14:paraId="360E8E0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(6)监控系统的维修保养须由专业公司负责，出现故障能在24小时内修复。</w:t>
      </w:r>
    </w:p>
    <w:p w14:paraId="2FE04F9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2.3.2消防系统</w:t>
      </w:r>
    </w:p>
    <w:p w14:paraId="6444244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(1)消防泵：启动检查每月一次并记录，运行正常，设施完好、无渗漏；一级保养，每年一次。</w:t>
      </w:r>
    </w:p>
    <w:p w14:paraId="4F5A7BF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(2)消防栓：每月巡查一次，检查消防栓箱内各种配件完好。每月抽取部分消防栓放水检查，做好相关台账记录。每年保养一次，表面无生锈现象，颜色一致；阀杆每半年加注润滑油，启动灵活运行正常。</w:t>
      </w:r>
    </w:p>
    <w:p w14:paraId="5F7178B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(3)火警、报警功能：功能正常。</w:t>
      </w:r>
    </w:p>
    <w:p w14:paraId="413D5F0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(4)探测器控制装置：每年一次试验，保证功能正常。</w:t>
      </w:r>
    </w:p>
    <w:p w14:paraId="3466422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(5)火灾探测器：每年一次试验，完好无损，运行正常，出现问题及时清洗或更换。</w:t>
      </w:r>
    </w:p>
    <w:p w14:paraId="293FABA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(6)消防水带：每半年检查一次，确保完好无缺，无霉变。</w:t>
      </w:r>
    </w:p>
    <w:p w14:paraId="53A0EEB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(7)灭火器：每月检查一次，每年必须全面检查２次以上，发现问题及时进行整改。</w:t>
      </w:r>
    </w:p>
    <w:p w14:paraId="1A9B844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(8)消防喷淋：每年保养一次，管道表面无生锈现象，颜色一致。</w:t>
      </w:r>
    </w:p>
    <w:p w14:paraId="197F1C7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(9)消防仪表：每周巡查，保证压力正常。</w:t>
      </w:r>
    </w:p>
    <w:p w14:paraId="21EC498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(10)风机房内设备设施：每年一次全面保养，设备正常运行，无损坏现象，表面无积尘，并做好记录。</w:t>
      </w:r>
    </w:p>
    <w:p w14:paraId="314D5D7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中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p w14:paraId="158DE4A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2.3.3若有设施失灵和损坏，应及时修复和更换；根据实情，绘制消防、监控设施的平面位置，以便发生情况及时到位和检查。</w:t>
      </w:r>
    </w:p>
    <w:p w14:paraId="53DE60C2">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3.会议接待及会议服务</w:t>
      </w:r>
    </w:p>
    <w:p w14:paraId="1938EDF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3.1人员要求：</w:t>
      </w:r>
    </w:p>
    <w:p w14:paraId="7B09124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会议接待女性，不大于40周岁，大专以上文化，为人诚实机敏肯干，形象气质佳，举止文明,知晓相关礼仪、会务技能，具备健康证。</w:t>
      </w:r>
    </w:p>
    <w:p w14:paraId="674F97E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3.2会议服务具体要求：</w:t>
      </w:r>
    </w:p>
    <w:p w14:paraId="15CD87A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(1)全面负责综合楼所有会议室、接待室、报告厅的各种会议准备、接待工作，包括及时开关门、开水供应、桌签、导引牌、电子屏幕播放内容制作等。</w:t>
      </w:r>
    </w:p>
    <w:p w14:paraId="046918A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(2)负责报告厅、会议室、接待室常规卫生工作。</w:t>
      </w:r>
    </w:p>
    <w:p w14:paraId="05AAF5A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(3)负责接待工作。</w:t>
      </w:r>
    </w:p>
    <w:p w14:paraId="45D207F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(4)熟悉和掌握所有会议场所的相关设备使用。</w:t>
      </w:r>
    </w:p>
    <w:p w14:paraId="595393D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(5)会务人员须着制服，注重形象。</w:t>
      </w:r>
    </w:p>
    <w:p w14:paraId="1F0B0BAC">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p>
    <w:p w14:paraId="541D5C19">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4.学生宿舍区域秩序管理</w:t>
      </w:r>
    </w:p>
    <w:p w14:paraId="1193EC6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学生宿舍概况：学生宿舍，共2幢学生公寓楼，楼高6层。每个房间安排4-6个学生入住。</w:t>
      </w:r>
    </w:p>
    <w:p w14:paraId="57CA986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总体要求：营造“安全、文明、卫生、有序”的学生公寓氛围，加强学生的安全意识教育，切实保障学生的人身及财物安全。</w:t>
      </w:r>
    </w:p>
    <w:p w14:paraId="2E3DDF86">
      <w:pPr>
        <w:keepNext w:val="0"/>
        <w:keepLines w:val="0"/>
        <w:pageBreakBefore w:val="0"/>
        <w:shd w:val="clear"/>
        <w:kinsoku/>
        <w:wordWrap/>
        <w:overflowPunct/>
        <w:topLinePunct w:val="0"/>
        <w:bidi w:val="0"/>
        <w:adjustRightInd/>
        <w:spacing w:line="360" w:lineRule="auto"/>
        <w:ind w:left="361" w:hanging="361" w:hanging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4.1人员要求</w:t>
      </w:r>
    </w:p>
    <w:p w14:paraId="3C98EB7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(1)人员以50岁以下为主,高中学历及以上，身体健康，工作认真负责并定期接受培训。</w:t>
      </w:r>
    </w:p>
    <w:p w14:paraId="4B1092B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(2)要求具有一定的宿舍管理经验，有岗位育人的意识，对学生有爱心、有耐心。管理工作文明礼貌、语言规范。</w:t>
      </w:r>
    </w:p>
    <w:p w14:paraId="78F6F1C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(3)具备较强的沟通能力及管理学生的能力。</w:t>
      </w:r>
    </w:p>
    <w:p w14:paraId="0D13098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(4)上岗时佩戴统一标志，统一着装，仪容仪表规范整齐。</w:t>
      </w:r>
    </w:p>
    <w:p w14:paraId="7EF01BD3">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4.2宿舍秩序管理：</w:t>
      </w:r>
    </w:p>
    <w:p w14:paraId="31A0C56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(1)学生宿舍秩序管理应安排24小时值班。宿舍秩序管理员能为人师表且具备一定的学生管理工作和思想政治工作经验。</w:t>
      </w:r>
    </w:p>
    <w:p w14:paraId="4B486A8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学校提供的《学校作息时间表》和《学生宿舍管理规定》以及其他有关规定，登记住校生详细资料，严格按规定管理，有责任心、有爱心，值班期间不离岗，无过错，管达到宿舍秩序管理目标。及时向学生处通报学生情况，以便学生处掌握情况，了解最新动态。</w:t>
      </w:r>
    </w:p>
    <w:p w14:paraId="15BC556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对宿舍区内宿舍大门值班，寝室钥匙的保管和借用服务，公共场所、通道门钥匙的管理。宿舍房间、公共走廊等每天进行定期和不定期巡视检查，主动发现问题并及时处理和通报，维护宿舍区域内的公共秩序以确保住宿生正常的学习和生活。</w:t>
      </w:r>
    </w:p>
    <w:p w14:paraId="5F71D6A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(4)学生宿舍的安全管理①人员进出学生宿舍区实行登记管理。②实行上课时间学生进楼验证（请假条）、登记制度。③ 定期开展学生宿舍安全检查，发现问题及时处置或上报。④ 宿舍管理员须熟知公寓内消防设施配置情况，熟练掌握消防器材的使用；定期检查消防器材设施有无缺损，发现问题及时报修；保持消防通道的畅通。⑤杜绝学生寝室违章用电、吸烟、火灾等重大隐患。宿舍秩序管理员不得在单元值班室烧制食物或使用其他大功率电器。一旦发生异常情况，应迅速反馈学校及相关部门，并采取必要的处理措施。⑥切实杜绝打架、斗殴、喝酒等隐患，一旦发生异常情况，应迅速反馈学校及相关部门，并采取必要的处理措施。⑦未经允许，不得让异常人员进入公寓。若有异常情况，应及时反馈保卫部门，并采取必要的处理措施。⑧制定并熟悉各项应急预案，发生问题及时响应。⑨宣传有关法律、消防知识，提高学生安全防范意识，共建和谐校园。</w:t>
      </w:r>
    </w:p>
    <w:p w14:paraId="7087A21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对学生宿舍内的财产进行分类、整理、清点，正确使用监控系统，发现故障应及时报修。对宿舍进行巡视、检查、清场，锁好宿舍房门，如发现有学生滞留在宿舍内，要根据具体情况登记并报学生处、班主任等有关部门处理，如发现宿舍内公共财产损坏应及时报总务处维修，应查明原因，协助学校追查责任人，作出相应处理。</w:t>
      </w:r>
    </w:p>
    <w:p w14:paraId="4F51FC1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学生宿舍的人员出入管理：根据学校要求在规定的时间内，职责范围内做好学生出入宿舍管理工作，来人来访登记，检查有关证件及出入物品，杜绝推销、闲杂人员等进入宿舍，学生家长、亲友探访，应根据有关规定执行。严禁外来人员入住宿舍，清查各房间，发现问题及时按有关规定处理。</w:t>
      </w:r>
    </w:p>
    <w:p w14:paraId="668B292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学生宿舍的学生管理①每天进行学生寝室卫生检查，督促学生保持寝室内卫生。②实行查房制度，每天早上及下午学生离开寝室后，对所有寝室进行检查，防止学生无故滞留。③对发现管理区域内、管理时段内违反学校相关管理制度的学生，及时报学校研究处理。④每天常规的楼区巡视工作，了解、掌握住校学生的动态，预防各类偶发事件的发生。⑤负责学生晚自修的点名，熄灯后晚上就寝的检查等。⑥要特别注意学生身体、心理、言行的变化，及时与学生交流，及时与学生处、班主任沟通；要十分注意学生过激行为、群体性行为，及时制止、及时汇报。⑦对卫生优秀及较差的寝室要及时表扬或批评，并配合作好宣传、引导、教育工作。</w:t>
      </w:r>
    </w:p>
    <w:p w14:paraId="53CBD66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学生宿舍楼卫生管理（学生宿舍楼公共部位保洁）①走廊地面清洁，走廊墙面无积尘，垃圾桶及时清空、外观干净；②门窗干净无积尘，玻璃明亮无尘；③墙面无张贴物、无积尘、无蜘蛛网；④楼梯台阶清洁，楼梯扶手干净；⑤盥洗室、开水房地面清洁干燥，水槽内外洁净；⑥厕所大小便池无积垢，隔板干净；⑦楼内所有公共通道、梯道、门厅、平台、管网等无灰尘、无积水、无污染，无堆积物，以上公共场所及门、窗、玻璃、顶棚等无蜘蛛网</w:t>
      </w:r>
    </w:p>
    <w:p w14:paraId="682BA92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(9)遇到紧急情况，应及时有效地控制和处理，防止事态进一步发展，维护好现场秩序并做好记录，及时进行调查了解，做好学生思想教育工作并及时通报学生处。</w:t>
      </w:r>
    </w:p>
    <w:p w14:paraId="2645037D">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5．给排水设备运行维护</w:t>
      </w:r>
    </w:p>
    <w:p w14:paraId="794F7AF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5.1给排水设备运行维护的总则</w:t>
      </w:r>
    </w:p>
    <w:p w14:paraId="1454D19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服务内容：对学校室内外给排水系统的设备、设施，如水泵、水箱、气压给水装置、水处理设备、消火栓、管道、管件、阀门、水嘴、卫生洁具、排水管、透气管、水封设备、室外排水管及附属构筑物等进行日常养护维修，保持正常运行。</w:t>
      </w:r>
    </w:p>
    <w:p w14:paraId="5F713BD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5.1.2服务质量标准：</w:t>
      </w:r>
    </w:p>
    <w:p w14:paraId="3A39E39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(1)定期对给排水系统进行维护、润滑。</w:t>
      </w:r>
    </w:p>
    <w:p w14:paraId="7BDBF10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每天检查一次污水泵、提升泵、排水泵、阀门等，确保曝气风机、排水系统通畅，各种管道阀门完好，仪表显示正常，无跑、冒、滴、漏现象。由具备相应执业资格的作业人员定期对污水处理系统进行全面维护保养，确保污水处理系统无明显异味和噪声，污水排放达到GB8978—1996《污水综合排放标准》的要求。</w:t>
      </w:r>
    </w:p>
    <w:p w14:paraId="52AD40C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(3)用户末端的水压及流量满足使用要求。</w:t>
      </w:r>
    </w:p>
    <w:p w14:paraId="48D7C6D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(4)每季对楼宇排水总管进行检查，定期对水泵、管道进行防锈处理。</w:t>
      </w:r>
    </w:p>
    <w:p w14:paraId="6763025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(5)定期对水泵、水质处理和消毒装置及设备控制柜进行保养。</w:t>
      </w:r>
    </w:p>
    <w:p w14:paraId="4D85C90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5.2给排水设备运行维护的具体要求</w:t>
      </w:r>
    </w:p>
    <w:p w14:paraId="7DF579C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5.2.1供水系统</w:t>
      </w:r>
    </w:p>
    <w:p w14:paraId="15D6442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(1)供水设备：设施设备完好、无渗漏、无污染；水泵：每季对润滑点加油，保证二次供水正常；</w:t>
      </w:r>
    </w:p>
    <w:p w14:paraId="5B383EF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泵房：管道每季一次除锈、油漆；水箱、蓄水池每年定期二次清洗，二次供水水质符合国家生活用水标准；减压阀每年二次测压并记录，无渗漏现象；水箱、蓄水池盖板，溢流口金属防护网；水箱、蓄水池盖板保持完好并加锁，溢流管口安装金属防护网完好；生活水泵每年进行一次一级保养，保证其运行正常；控制柜每月检查一次，控制柜电器性能完好，运作正常；</w:t>
      </w:r>
    </w:p>
    <w:p w14:paraId="1BB37CC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(3)室外水管：秋、冬季进行防冻保养，保证二次供水正常；</w:t>
      </w:r>
    </w:p>
    <w:p w14:paraId="29DC45C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(4)水表箱内阀门接口及减压阀：每季检查一次，无渗漏现象；</w:t>
      </w:r>
    </w:p>
    <w:p w14:paraId="66655C5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(5)管网及闸阀：每年保养，无明显锈蚀、无渗漏；</w:t>
      </w:r>
    </w:p>
    <w:p w14:paraId="3CFF790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(6)二次供水卫生许可证、水质化验单、操作人员健康合格证齐全；</w:t>
      </w:r>
    </w:p>
    <w:p w14:paraId="051F691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(7)设备出现故障时，维修人员应在接到报修后5分钟内到达现场，零修合格率100%，一般性故障排除不过夜。</w:t>
      </w:r>
    </w:p>
    <w:p w14:paraId="08A3F1C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每天巡查各水泵房有无渗漏及其他异常情况，记录各水泵房主水表读数，建立巡查台账。每月抄录学校主水表及各幢建筑分水表读数，建立相应节能基础数据台账。</w:t>
      </w:r>
    </w:p>
    <w:p w14:paraId="36AE671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5.2.2排水系统</w:t>
      </w:r>
    </w:p>
    <w:p w14:paraId="49C8B3F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(1)污水泵、提升泵、排水泵：能正常运行，无渗漏水现象；每季一次润滑加油；一级保养每年一次。</w:t>
      </w:r>
    </w:p>
    <w:p w14:paraId="255A82A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(2)污水处理系统：每年二次全面维护保养；污水处理系统正常运行，周边基本无异味和明显噪声，过滤隔栅无堵塞，污水排放符合环保要求。</w:t>
      </w:r>
    </w:p>
    <w:p w14:paraId="1B325C6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(3)控制柜：每月检查一次，控制柜电器性能完好，运作正常。</w:t>
      </w:r>
    </w:p>
    <w:p w14:paraId="37E52A0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(4)窨井、窨沟、排水沟、集水井、化粪池：管道通畅，无堵塞外溢现象。制定相应计划，定期清污。</w:t>
      </w:r>
    </w:p>
    <w:p w14:paraId="3C4F878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(5)排污泵：每月试运行，运转灵活。</w:t>
      </w:r>
    </w:p>
    <w:p w14:paraId="58FF10B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5.2.3其他</w:t>
      </w:r>
    </w:p>
    <w:p w14:paraId="117EFAF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(1)根据“杭节水[2009]11号”文的相关规定，必须全年按时完成水量平衡测试要求并完成相关工作或用水节水评估并通过审核。</w:t>
      </w:r>
    </w:p>
    <w:p w14:paraId="6E3A681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)根据杭州市政府的相关规定，做好节水工作，杜绝“滴漏跑冒”现象。</w:t>
      </w:r>
    </w:p>
    <w:p w14:paraId="65B9631B">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6．供电设备管理维护</w:t>
      </w:r>
    </w:p>
    <w:p w14:paraId="0BCB7CF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6.1供电设备管理维护的总则</w:t>
      </w:r>
    </w:p>
    <w:p w14:paraId="66CC5FF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6.1.1服务内容：对学校供电系统高、低压电器设备、电线电缆及各照明、电扇等电气装置等设备进行日常管理和维修，保障安全、正常运行。</w:t>
      </w:r>
    </w:p>
    <w:p w14:paraId="7142493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6.1.2服务质量标准：</w:t>
      </w:r>
    </w:p>
    <w:p w14:paraId="7871658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(1)建立严格的高配供电室岗位责任制，高低配交接班制度、高低配室操作规程制度、高配倒闸操作制度、工作票制度、高低配及维修巡回检查等制度。</w:t>
      </w:r>
    </w:p>
    <w:p w14:paraId="68D4792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(2)按照规定周期对变配电设备设施进行检查、维护、清洁，并做好记录，确保高(低)压变(配)电柜操作运行正常，各计量检测表计显示正常。</w:t>
      </w:r>
    </w:p>
    <w:p w14:paraId="52931A5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(3)变(配)电柜直流操作系统、低压配电柜运行正常，蓄电池组充、放电量稳定，符合工作要求，各类表计显示正常。</w:t>
      </w:r>
    </w:p>
    <w:p w14:paraId="684A129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(4)功率因素自动补偿电容器(组)运行正常，自动切换准确可靠。</w:t>
      </w:r>
    </w:p>
    <w:p w14:paraId="196219E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(5)变(配)电系统联络自切正常。</w:t>
      </w:r>
    </w:p>
    <w:p w14:paraId="0794480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(6)应急供电系统运行正常。</w:t>
      </w:r>
    </w:p>
    <w:p w14:paraId="50F82B2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(7)通过有效的管理措施及技术措施，积极开展节能管理工作。</w:t>
      </w:r>
    </w:p>
    <w:p w14:paraId="6187F27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6.2供电设备管理维护的具体要求</w:t>
      </w:r>
    </w:p>
    <w:p w14:paraId="127C9CD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6.2.1人员要求</w:t>
      </w:r>
    </w:p>
    <w:p w14:paraId="14732BD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(1)资格：男性，水电工必须具备</w:t>
      </w:r>
      <w:r>
        <w:rPr>
          <w:rFonts w:hint="eastAsia" w:ascii="宋体" w:hAnsi="宋体" w:cs="宋体"/>
          <w:color w:val="auto"/>
          <w:sz w:val="24"/>
          <w:highlight w:val="none"/>
          <w:lang w:val="en-US" w:eastAsia="zh-CN"/>
        </w:rPr>
        <w:t>行政</w:t>
      </w:r>
      <w:r>
        <w:rPr>
          <w:rFonts w:hint="eastAsia" w:ascii="宋体" w:hAnsi="宋体" w:eastAsia="宋体" w:cs="宋体"/>
          <w:color w:val="auto"/>
          <w:sz w:val="24"/>
          <w:highlight w:val="none"/>
        </w:rPr>
        <w:t>部门核发的</w:t>
      </w:r>
      <w:r>
        <w:rPr>
          <w:rFonts w:hint="eastAsia" w:ascii="宋体" w:hAnsi="宋体" w:cs="宋体"/>
          <w:color w:val="auto"/>
          <w:sz w:val="24"/>
          <w:highlight w:val="none"/>
          <w:lang w:val="en-US" w:eastAsia="zh-CN"/>
        </w:rPr>
        <w:t>高压电工</w:t>
      </w:r>
      <w:r>
        <w:rPr>
          <w:rFonts w:hint="eastAsia" w:ascii="宋体" w:hAnsi="宋体" w:eastAsia="宋体" w:cs="宋体"/>
          <w:color w:val="auto"/>
          <w:sz w:val="24"/>
          <w:highlight w:val="none"/>
        </w:rPr>
        <w:t>证，能够从事学校水、电设备的维修。</w:t>
      </w:r>
    </w:p>
    <w:p w14:paraId="0BD32FC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(2)熟悉和热爱学校的工作性质和工作环境，必须确保能够在晚间、节假日期间的正常供电。</w:t>
      </w:r>
    </w:p>
    <w:p w14:paraId="082B0C9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(3)性格热情、积极肯干，有责任心，能善于与学生沟通并作风正派。</w:t>
      </w:r>
    </w:p>
    <w:p w14:paraId="298E9F5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(4)年龄不超过</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岁。</w:t>
      </w:r>
    </w:p>
    <w:p w14:paraId="7621E9C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6.2.2供电系统</w:t>
      </w:r>
    </w:p>
    <w:p w14:paraId="6C4C91A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(1)供电运行和维修人员必须持证上岗；严格执行用电安全规范，确保用电安全；</w:t>
      </w:r>
    </w:p>
    <w:p w14:paraId="4C43B93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(2)各分电表箱、配电箱、配电柜及每层管线分线盒：无积尘，接头无松动、无焦痕现象；每季清洁一次，主要用电线路的绝缘状况，每半年测试一次，绝缘良好。</w:t>
      </w:r>
    </w:p>
    <w:p w14:paraId="21812C7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(3)总配电箱：每年保养，无积尘，接头无松动现象。</w:t>
      </w:r>
    </w:p>
    <w:p w14:paraId="784CC2B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(4)高压配电室24小时值班，每年由专业单位对高配设备及高压绝缘工器具做防护性测试。</w:t>
      </w:r>
    </w:p>
    <w:p w14:paraId="39BE74C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(5)公共使用的照明、指示灯具线路、开关要保证完好；保证各类悬挂在顶上、墙上的电器装置的安全可靠。</w:t>
      </w:r>
    </w:p>
    <w:p w14:paraId="3CD69DE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(6)设备出现故障时，维修人员应在接到报修后5分钟内到达现场，设备零修合格率达到100%，一般性维修不过夜。</w:t>
      </w:r>
    </w:p>
    <w:p w14:paraId="3AC686A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(7)避雷设备完好、有效、安全。定期维护，按市政府防雷要求，定期检测并出具检测报告。</w:t>
      </w:r>
    </w:p>
    <w:p w14:paraId="293A14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每天巡查高配房检查有无异常情况，记录高配房主电表读数，建立巡查台账。每月抄录学校主电表及各幢建筑分电表读数，建立相应节能基础数据台账。</w:t>
      </w:r>
    </w:p>
    <w:p w14:paraId="7E9E29D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6.2.3其他</w:t>
      </w:r>
    </w:p>
    <w:p w14:paraId="36DF4BA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(1)除保证校园范围内的用电之外，还必须保证学校的营业</w:t>
      </w:r>
      <w:r>
        <w:rPr>
          <w:rFonts w:hint="eastAsia" w:ascii="宋体" w:hAnsi="宋体" w:cs="宋体"/>
          <w:color w:val="auto"/>
          <w:sz w:val="24"/>
          <w:highlight w:val="none"/>
          <w:lang w:val="en-US" w:eastAsia="zh-CN"/>
        </w:rPr>
        <w:t>用房</w:t>
      </w:r>
      <w:r>
        <w:rPr>
          <w:rFonts w:hint="eastAsia" w:ascii="宋体" w:hAnsi="宋体" w:eastAsia="宋体" w:cs="宋体"/>
          <w:color w:val="auto"/>
          <w:sz w:val="24"/>
          <w:highlight w:val="none"/>
        </w:rPr>
        <w:t>用电；</w:t>
      </w:r>
    </w:p>
    <w:p w14:paraId="3805EC6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(2)根据杭州市政府的相关规定，做好节能工作，杜绝“长明灯”现象。</w:t>
      </w:r>
    </w:p>
    <w:p w14:paraId="4D30C530">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7．空调系统（含中央空调）运行维护</w:t>
      </w:r>
    </w:p>
    <w:p w14:paraId="2AA4B29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7.1空调系统运行维护的总则</w:t>
      </w:r>
    </w:p>
    <w:p w14:paraId="687837E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7.1.1服务内容：普通空调的维保的工作主要包括检查和保养两大内容，一年两次。中央空调设备的日常养护维修，需由专业公司进行维保。</w:t>
      </w:r>
    </w:p>
    <w:p w14:paraId="4BE2881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7.1.2服务质量标准：</w:t>
      </w:r>
    </w:p>
    <w:p w14:paraId="7D5C990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普通空调：</w:t>
      </w:r>
    </w:p>
    <w:p w14:paraId="38D013C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保证全校空调的正常运转和使用，制冷和制热效果好，无噪声；校园内所有空调每年必须清洁保养二次；维护与保养具体要求为：</w:t>
      </w:r>
    </w:p>
    <w:p w14:paraId="288E8F6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1．检查</w:t>
      </w:r>
    </w:p>
    <w:p w14:paraId="267F365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(1)运转压力：排气吸气压力</w:t>
      </w:r>
    </w:p>
    <w:p w14:paraId="4C76F52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(2)端子排或其接头有无老化松动，连机线是否脱、断；</w:t>
      </w:r>
    </w:p>
    <w:p w14:paraId="2DC0B26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(3)内外机接口有无漏氟；</w:t>
      </w:r>
    </w:p>
    <w:p w14:paraId="1ACF115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(4)运转噪音是否正常；</w:t>
      </w:r>
    </w:p>
    <w:p w14:paraId="556EE7E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(5)绝缘电阻</w:t>
      </w:r>
      <w:r>
        <w:rPr>
          <w:rFonts w:hint="eastAsia" w:ascii="宋体" w:hAnsi="宋体" w:cs="宋体"/>
          <w:color w:val="auto"/>
          <w:sz w:val="24"/>
          <w:highlight w:val="none"/>
          <w:lang w:val="en-US" w:eastAsia="zh-CN"/>
        </w:rPr>
        <w:t>正常</w:t>
      </w:r>
      <w:r>
        <w:rPr>
          <w:rFonts w:hint="eastAsia" w:ascii="宋体" w:hAnsi="宋体" w:eastAsia="宋体" w:cs="宋体"/>
          <w:color w:val="auto"/>
          <w:sz w:val="24"/>
          <w:highlight w:val="none"/>
        </w:rPr>
        <w:t>；</w:t>
      </w:r>
    </w:p>
    <w:p w14:paraId="0210878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(6)回风温度、出风温度、室外温度三者关系是否正常；</w:t>
      </w:r>
    </w:p>
    <w:p w14:paraId="61BA93E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(7)冷凝排水是否畅通；</w:t>
      </w:r>
    </w:p>
    <w:p w14:paraId="0DAFEBF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(8)过滤网是否脏堵、冷凝器是否脏堵；</w:t>
      </w:r>
    </w:p>
    <w:p w14:paraId="55F4E04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2．保养</w:t>
      </w:r>
    </w:p>
    <w:p w14:paraId="4C4D0E7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(1)清洗内机面板、风机机腔叶片、过滤器、蒸发器和主机的壳体、冷凝器等；</w:t>
      </w:r>
    </w:p>
    <w:p w14:paraId="1F0779E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(2)清除控制板的集尘，调整连线的接触状态和管线的位置等；</w:t>
      </w:r>
    </w:p>
    <w:p w14:paraId="2719689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(3)更换老化或损坏的零部件；</w:t>
      </w:r>
    </w:p>
    <w:p w14:paraId="6A0F611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如有必要追加或更换冷媒和冷冻油。</w:t>
      </w:r>
      <w:r>
        <w:rPr>
          <w:rFonts w:hint="eastAsia" w:ascii="宋体" w:hAnsi="宋体" w:eastAsia="宋体" w:cs="宋体"/>
          <w:color w:val="auto"/>
          <w:sz w:val="24"/>
          <w:highlight w:val="none"/>
        </w:rPr>
        <w:tab/>
      </w:r>
    </w:p>
    <w:p w14:paraId="7E7F56C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中央空调：</w:t>
      </w:r>
    </w:p>
    <w:p w14:paraId="522AF81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1.定期（</w:t>
      </w:r>
      <w:r>
        <w:rPr>
          <w:rFonts w:hint="eastAsia" w:ascii="宋体" w:hAnsi="宋体" w:cs="宋体"/>
          <w:color w:val="auto"/>
          <w:sz w:val="24"/>
          <w:highlight w:val="none"/>
          <w:lang w:val="en-US" w:eastAsia="zh-CN"/>
        </w:rPr>
        <w:t>至少每半年</w:t>
      </w:r>
      <w:r>
        <w:rPr>
          <w:rFonts w:hint="eastAsia" w:ascii="宋体" w:hAnsi="宋体" w:eastAsia="宋体" w:cs="宋体"/>
          <w:color w:val="auto"/>
          <w:sz w:val="24"/>
          <w:highlight w:val="none"/>
        </w:rPr>
        <w:t>）对空调系统进行检修保养清洗，保证运行正常；</w:t>
      </w:r>
    </w:p>
    <w:p w14:paraId="3AAD96F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2.保障6月至9月的制冷运行，室内温度维持在26度；保障11月至次年3月的换热运行，室内温度不低于16摄氏度；</w:t>
      </w:r>
    </w:p>
    <w:p w14:paraId="2967FDD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3.四月机组检修；五月室内风机排风管调试；十月保养全部制冷设备；</w:t>
      </w:r>
    </w:p>
    <w:p w14:paraId="073185B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7.2空调系统服务响应要求：</w:t>
      </w:r>
    </w:p>
    <w:p w14:paraId="6F938BD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空调系统出现故障后，维修人员在</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分钟内到达现场维修，小修及时处理，中修、大修及时联系厂家技术人员并协助维修；维修及时率100%；有故障应急处理方案。</w:t>
      </w:r>
    </w:p>
    <w:p w14:paraId="31ACE84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7.3空调数量</w:t>
      </w:r>
    </w:p>
    <w:p w14:paraId="4519E10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共有各种类型普通空调约455台，其中： </w:t>
      </w:r>
    </w:p>
    <w:p w14:paraId="4C5C4D0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①壁挂式空调数226台，吸顶式空调229台。</w:t>
      </w:r>
    </w:p>
    <w:p w14:paraId="72C473B2">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8．电梯系统运行维护</w:t>
      </w:r>
    </w:p>
    <w:p w14:paraId="5589CB4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校内共客梯7台，宿舍4台、综合楼2台、人防电梯1台。       </w:t>
      </w:r>
    </w:p>
    <w:p w14:paraId="5BEE84D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8.1服务质量标准:</w:t>
      </w:r>
    </w:p>
    <w:p w14:paraId="3C8F7F7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专业维护公司每月进行一次电梯保养、检查、维护、调整、加油、润滑，使设备保持安全、正常状态，每年进行一次电梯“年度安全检查”、每5年进行一次“负荷调整试验”，确保设备得到必要的检查、测试、调整和校验，电梯年检由中标单位承办，费用均包含在本次投标价中。专业公司24小时提供紧急故障处理和意外事件的技术性服务，接采购方通知后2小时内派出人员到现场进行处理。</w:t>
      </w:r>
    </w:p>
    <w:p w14:paraId="7D4EEBB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(2)建立运行安全管理制度，引导乘客安全用梯，确保电梯按规定时间运行；对专业人员电梯保养工作进行监督，并对电梯运行进行管理。</w:t>
      </w:r>
    </w:p>
    <w:p w14:paraId="25B357E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(3)电梯发生一般故障时，应立即通知专业维保单位。发生电梯困人或其他重大事件时，应立即通知专业维保单位并在第一时间赶到现场，协助专业维保单位做好现场的应急处理工作。</w:t>
      </w:r>
    </w:p>
    <w:p w14:paraId="059737E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8.2人员要求</w:t>
      </w:r>
    </w:p>
    <w:p w14:paraId="120E0FE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(1)持质监部门核发的资格证上岗。</w:t>
      </w:r>
    </w:p>
    <w:p w14:paraId="582F743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(2)按相关规范负责电梯应急救援与处理，联系相关负责人及专业维保人员，做好详细的电梯异常情况台账。</w:t>
      </w:r>
    </w:p>
    <w:p w14:paraId="596DFF6B">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(3)对专业维保单位的维保工作予以配合与监督，做好电梯维保档案台账。</w:t>
      </w:r>
    </w:p>
    <w:p w14:paraId="6AFF6CD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(4)定期检查电梯内警告标志，定期对电梯机房巡查，检查五方通话等救援系统是否有效，做好电梯巡查台账。</w:t>
      </w:r>
    </w:p>
    <w:p w14:paraId="5A9A3AC7">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9.绿化管理</w:t>
      </w:r>
    </w:p>
    <w:p w14:paraId="3220A85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9.1植物养护要求：</w:t>
      </w:r>
    </w:p>
    <w:p w14:paraId="1A1E4F88">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校园内的所有花草树木的养护，达到杭州市养护一级标准，符合《杭州市城区绿地养护质量标准》和《杭州市城市绿化养护管理综合考核评分细则》要求。</w:t>
      </w:r>
    </w:p>
    <w:p w14:paraId="27A138F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9.1.1植物养护总则： </w:t>
      </w:r>
    </w:p>
    <w:p w14:paraId="2391F4F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(1)对原有植物作适当的布局调整，做到无裸露土地。对植物群落进行科学养护，使乔、灌、花、草生长茂盛，季相分明，色彩丰富，营造优美植物景观。 </w:t>
      </w:r>
    </w:p>
    <w:p w14:paraId="5015D03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(2)草坪生长茂盛，无空秃，无明显杂草。做到黄土不裸露，保持叶面清洁，有整体观赏效果。</w:t>
      </w:r>
    </w:p>
    <w:p w14:paraId="678ACB1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(3)树木及时修剪，无徒长枝、病虫枝、过密枝、枯枝、伤损枝；宿根植物及时翻种、断根、间删；植物无死株。 </w:t>
      </w:r>
    </w:p>
    <w:p w14:paraId="5E3133A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9.1.2树木成活率标准： </w:t>
      </w:r>
    </w:p>
    <w:p w14:paraId="731CE30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树木成活率9</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%以上；树木保存率100%。 </w:t>
      </w:r>
    </w:p>
    <w:p w14:paraId="11A2D3D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9.1.3设施维护标准： </w:t>
      </w:r>
    </w:p>
    <w:p w14:paraId="608506E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绿地附属设施完好、分布合理、放置整齐、保持清洁。园路、铺装地坪平整，无大面积破损、无积水、无淤泥。指示牌、禁令牌、宣传牌放置合理，醒目、完善、规范。 </w:t>
      </w:r>
    </w:p>
    <w:p w14:paraId="26FE94D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9.1.4卫生标准： </w:t>
      </w:r>
    </w:p>
    <w:p w14:paraId="51CC75B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绿地整洁，地面卫生，无垃圾杂物，无堆物堆料、搭棚、侵占等现象；枯枝、落叶及时清扫干净；设施基本完好，无明显人为损坏，对违法行为能及时发现和处理；绿化生产垃圾能及时清运。</w:t>
      </w:r>
    </w:p>
    <w:p w14:paraId="3ADE176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9.1.5管理要求：</w:t>
      </w:r>
    </w:p>
    <w:p w14:paraId="22E7848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(1)建立全校植物种类数量分类档案。</w:t>
      </w:r>
    </w:p>
    <w:p w14:paraId="4979503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(2)每月提供月度养护计划及安排表。</w:t>
      </w:r>
    </w:p>
    <w:p w14:paraId="4127244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(3)绿地管理制度全面落实，档案资料完整、详尽，工作人员</w:t>
      </w:r>
      <w:r>
        <w:rPr>
          <w:rFonts w:hint="eastAsia" w:ascii="宋体" w:hAnsi="宋体" w:cs="宋体"/>
          <w:color w:val="auto"/>
          <w:sz w:val="24"/>
          <w:highlight w:val="none"/>
          <w:lang w:val="en-US" w:eastAsia="zh-CN"/>
        </w:rPr>
        <w:t>具备相关专业技能</w:t>
      </w:r>
      <w:r>
        <w:rPr>
          <w:rFonts w:hint="eastAsia" w:ascii="宋体" w:hAnsi="宋体" w:eastAsia="宋体" w:cs="宋体"/>
          <w:color w:val="auto"/>
          <w:sz w:val="24"/>
          <w:highlight w:val="none"/>
        </w:rPr>
        <w:t xml:space="preserve">。 </w:t>
      </w:r>
    </w:p>
    <w:p w14:paraId="794D124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9.1.6具体要求：</w:t>
      </w:r>
    </w:p>
    <w:p w14:paraId="4451171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(1)草坪。春季适当补种，夏季高温时做好草坪防晒降温工作，保持常年翠绿，无杂草、无干枯坏死和病虫侵害，长势旺盛。</w:t>
      </w:r>
    </w:p>
    <w:p w14:paraId="77A2D39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(2)树木和色块。植株修剪及时，做到枝叶紧密、圆整，无脱节、无枯枝。及时防治、灭治病虫害，主要病虫害发生率低于5％，无倾斜、缺枝、空档，无坏死。</w:t>
      </w:r>
    </w:p>
    <w:p w14:paraId="11EF284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(3)花坛和花景。及时清除枯萎的花蒂、黄叶、杂草、垃圾，做好病虫害防治。花坛和花景做到造型新颖、色彩鲜艳、植物长势好。</w:t>
      </w:r>
    </w:p>
    <w:p w14:paraId="5E7CC27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(4)学校大门及门庭花卉摆放，保持常年鲜艳，重大节日花卉摆放应体现节日气氛，时花摆放时令及时，花卉美观大气。</w:t>
      </w:r>
    </w:p>
    <w:p w14:paraId="3E2C07C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(5)台风、雨雪天要有应急措施，及时处理隐患，防止树枝掉落、倒树造成人生财产的损害。</w:t>
      </w:r>
    </w:p>
    <w:p w14:paraId="0744F896">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灌溉：适期、适量的灌溉，夏季灌溉早晚进行，冬季灌溉中午进行。排水：暴雨后排除树木周围的积水。中耕除草：选在晴朗或初晴天气，且土壤不过分潮湿的时候进行。施肥：休眠期，需施基肥，生长期施追肥。整形修剪：春、夏季开花的花木，应在花后及时修剪；秋季开花的花木和一般树木，应在休眠期进行。大型乔木，每年</w:t>
      </w:r>
      <w:r>
        <w:rPr>
          <w:rFonts w:hint="eastAsia" w:ascii="宋体" w:hAnsi="宋体" w:cs="宋体"/>
          <w:color w:val="auto"/>
          <w:sz w:val="24"/>
          <w:highlight w:val="none"/>
          <w:lang w:val="en-US" w:eastAsia="zh-CN"/>
        </w:rPr>
        <w:t>至少</w:t>
      </w:r>
      <w:r>
        <w:rPr>
          <w:rFonts w:hint="eastAsia" w:ascii="宋体" w:hAnsi="宋体" w:eastAsia="宋体" w:cs="宋体"/>
          <w:color w:val="auto"/>
          <w:sz w:val="24"/>
          <w:highlight w:val="none"/>
        </w:rPr>
        <w:t>登高修枝</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次。</w:t>
      </w:r>
    </w:p>
    <w:p w14:paraId="1FF6AB9F">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9.2花木植物摆放要求：</w:t>
      </w:r>
    </w:p>
    <w:p w14:paraId="13FE8D04">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9.2.1花木植物数量：</w:t>
      </w:r>
      <w:r>
        <w:rPr>
          <w:rFonts w:hint="eastAsia" w:ascii="宋体" w:hAnsi="宋体" w:eastAsia="宋体" w:cs="宋体"/>
          <w:b/>
          <w:bCs/>
          <w:color w:val="auto"/>
          <w:sz w:val="24"/>
          <w:highlight w:val="none"/>
        </w:rPr>
        <w:t>中大盆植物200盆以上（半年一换），小盆花草500盆以上（两月一换）。</w:t>
      </w:r>
    </w:p>
    <w:p w14:paraId="2D09E74C">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9.2.2盆花及植物参考：</w:t>
      </w:r>
    </w:p>
    <w:p w14:paraId="2E46249A">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大型(高：120CM或直径50CM)：非洲茉莉、绿萝柱、巴西木、天堂鸟、黑金刚、心叶、龙血树等。</w:t>
      </w:r>
    </w:p>
    <w:p w14:paraId="7F50EA08">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中型：(高：50CM或直径30CM)也门铁、一叶兰、万年青、虎皮兰、变叶木、孔雀竹芋马蹄莲、绿巨人等。</w:t>
      </w:r>
    </w:p>
    <w:p w14:paraId="751DA300">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小型：银皇后、红掌、白掌、粉掌、丹尼斯、红星、绿萝吊兰、铁线蕨、绣球、金雀花、杜鹃等。</w:t>
      </w:r>
    </w:p>
    <w:p w14:paraId="6653CC1B">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摆放地点：学校大门、综合楼楼、报告厅、会议室、接待室、办公楼及各教学楼等。</w:t>
      </w:r>
    </w:p>
    <w:p w14:paraId="06C48B9D">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9.2.3根据学校活动需要，租赁花草进行妆点。</w:t>
      </w:r>
    </w:p>
    <w:p w14:paraId="5F458DC1">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9.3绿化养护人员要求：</w:t>
      </w:r>
    </w:p>
    <w:p w14:paraId="24D674BB">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专业养护人员在校区进行服务范围内约定的养护工作（忙时需增加养护作业人员），绿化主管需有相应</w:t>
      </w:r>
      <w:r>
        <w:rPr>
          <w:rFonts w:hint="eastAsia" w:ascii="宋体" w:hAnsi="宋体" w:cs="宋体"/>
          <w:color w:val="auto"/>
          <w:sz w:val="24"/>
          <w:highlight w:val="none"/>
          <w:lang w:val="en-US" w:eastAsia="zh-CN"/>
        </w:rPr>
        <w:t>服务技能</w:t>
      </w:r>
      <w:r>
        <w:rPr>
          <w:rFonts w:hint="eastAsia" w:ascii="宋体" w:hAnsi="宋体" w:eastAsia="宋体" w:cs="宋体"/>
          <w:color w:val="auto"/>
          <w:sz w:val="24"/>
          <w:highlight w:val="none"/>
        </w:rPr>
        <w:t>。</w:t>
      </w:r>
    </w:p>
    <w:p w14:paraId="7991421E">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四、管理服务应达到的各项指标</w:t>
      </w:r>
    </w:p>
    <w:p w14:paraId="12F229EF">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1.杜绝火灾责任事故，杜绝刑事案件；</w:t>
      </w:r>
    </w:p>
    <w:p w14:paraId="2C239F43">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2.环境卫生、清洁率达99%；</w:t>
      </w:r>
    </w:p>
    <w:p w14:paraId="011A90D3">
      <w:pPr>
        <w:pStyle w:val="2"/>
        <w:keepNext w:val="0"/>
        <w:keepLines w:val="0"/>
        <w:pageBreakBefore w:val="0"/>
        <w:shd w:val="clear"/>
        <w:kinsoku/>
        <w:wordWrap/>
        <w:overflowPunct/>
        <w:topLinePunct w:val="0"/>
        <w:bidi w:val="0"/>
        <w:adjustRightInd/>
        <w:spacing w:line="360" w:lineRule="auto"/>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 3.绿化成活率95%以上；树木保存率100%。</w:t>
      </w:r>
    </w:p>
    <w:p w14:paraId="43276A5B">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.消防设备设施完好率100%；</w:t>
      </w:r>
    </w:p>
    <w:p w14:paraId="4697D285">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.房屋完好率99%；</w:t>
      </w:r>
    </w:p>
    <w:p w14:paraId="1AF56E22">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.设备完好率100%；</w:t>
      </w:r>
    </w:p>
    <w:p w14:paraId="7DC44A9E">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.智能化系统运行正常率100%；</w:t>
      </w:r>
    </w:p>
    <w:p w14:paraId="5F2E43B6">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.零修、报修及时率100%，返修率小于1%；</w:t>
      </w:r>
    </w:p>
    <w:p w14:paraId="654054EF">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.服务有效投诉少于1%，处理率100%；</w:t>
      </w:r>
    </w:p>
    <w:p w14:paraId="385FCB25">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2D3A918A">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06B4FF7B">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22E3A0D0">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784FCA2A">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4B09DA13">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p>
    <w:p w14:paraId="23DBAFFC">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五. 物业各岗位人员配置要求</w:t>
      </w:r>
    </w:p>
    <w:p w14:paraId="6D4BFC6C">
      <w:pPr>
        <w:keepNext w:val="0"/>
        <w:keepLines w:val="0"/>
        <w:pageBreakBefore w:val="0"/>
        <w:widowControl/>
        <w:shd w:val="clear" w:color="auto"/>
        <w:kinsoku/>
        <w:wordWrap/>
        <w:overflowPunct/>
        <w:topLinePunct w:val="0"/>
        <w:bidi w:val="0"/>
        <w:adjustRightInd/>
        <w:spacing w:line="360" w:lineRule="auto"/>
        <w:ind w:firstLine="480"/>
        <w:jc w:val="left"/>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5.1 投标人按照采购人的各物业项目人员配置要求进行人员配备，人员配置表如下表所示。</w:t>
      </w:r>
      <w:r>
        <w:rPr>
          <w:rFonts w:hint="eastAsia" w:ascii="宋体" w:hAnsi="宋体" w:eastAsia="宋体" w:cs="宋体"/>
          <w:b/>
          <w:snapToGrid w:val="0"/>
          <w:color w:val="auto"/>
          <w:kern w:val="0"/>
          <w:sz w:val="24"/>
          <w:highlight w:val="none"/>
          <w:lang w:val="en-US" w:eastAsia="zh-CN"/>
        </w:rPr>
        <w:t>为保障招标人用工的岗位及工时需求同时给予投标人相对的招录用工灵活度，特严格规范所需岗位的数量及工时，投标人依据自身情况配给服务人员。所有岗位必须按岗位工作时间配给相应人员，同一人在同一时间不得兼岗</w:t>
      </w:r>
      <w:r>
        <w:rPr>
          <w:rFonts w:hint="eastAsia" w:ascii="宋体" w:hAnsi="宋体" w:eastAsia="宋体" w:cs="宋体"/>
          <w:b/>
          <w:snapToGrid w:val="0"/>
          <w:color w:val="auto"/>
          <w:kern w:val="0"/>
          <w:sz w:val="24"/>
          <w:highlight w:val="none"/>
        </w:rPr>
        <w:t>。</w:t>
      </w:r>
    </w:p>
    <w:p w14:paraId="4CF4D175">
      <w:pPr>
        <w:keepNext w:val="0"/>
        <w:keepLines w:val="0"/>
        <w:pageBreakBefore w:val="0"/>
        <w:widowControl/>
        <w:shd w:val="clear" w:color="auto"/>
        <w:kinsoku/>
        <w:wordWrap/>
        <w:overflowPunct/>
        <w:topLinePunct w:val="0"/>
        <w:bidi w:val="0"/>
        <w:adjustRightInd/>
        <w:spacing w:line="360" w:lineRule="auto"/>
        <w:ind w:firstLine="480"/>
        <w:jc w:val="left"/>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u w:val="single"/>
        </w:rPr>
        <w:t>▲物业服务</w:t>
      </w:r>
      <w:r>
        <w:rPr>
          <w:rFonts w:hint="eastAsia" w:ascii="宋体" w:hAnsi="宋体" w:eastAsia="宋体" w:cs="宋体"/>
          <w:b/>
          <w:snapToGrid w:val="0"/>
          <w:color w:val="auto"/>
          <w:kern w:val="0"/>
          <w:sz w:val="24"/>
          <w:highlight w:val="none"/>
          <w:u w:val="single"/>
          <w:lang w:val="en-US" w:eastAsia="zh-CN"/>
        </w:rPr>
        <w:t>岗位</w:t>
      </w:r>
      <w:r>
        <w:rPr>
          <w:rFonts w:hint="eastAsia" w:ascii="宋体" w:hAnsi="宋体" w:eastAsia="宋体" w:cs="宋体"/>
          <w:b/>
          <w:snapToGrid w:val="0"/>
          <w:color w:val="auto"/>
          <w:kern w:val="0"/>
          <w:sz w:val="24"/>
          <w:highlight w:val="none"/>
          <w:u w:val="single"/>
        </w:rPr>
        <w:t>核定不得少于</w:t>
      </w:r>
      <w:r>
        <w:rPr>
          <w:rFonts w:hint="eastAsia" w:ascii="宋体" w:hAnsi="宋体" w:cs="宋体"/>
          <w:b/>
          <w:snapToGrid w:val="0"/>
          <w:color w:val="auto"/>
          <w:kern w:val="0"/>
          <w:sz w:val="24"/>
          <w:highlight w:val="none"/>
          <w:u w:val="single"/>
          <w:lang w:val="en-US" w:eastAsia="zh-CN"/>
        </w:rPr>
        <w:t>54</w:t>
      </w:r>
      <w:r>
        <w:rPr>
          <w:rFonts w:hint="eastAsia" w:ascii="宋体" w:hAnsi="宋体" w:eastAsia="宋体" w:cs="宋体"/>
          <w:b/>
          <w:snapToGrid w:val="0"/>
          <w:color w:val="auto"/>
          <w:kern w:val="0"/>
          <w:sz w:val="24"/>
          <w:highlight w:val="none"/>
          <w:u w:val="single"/>
          <w:lang w:val="en-US" w:eastAsia="zh-CN"/>
        </w:rPr>
        <w:t>个岗位同时满足各岗位工作时长</w:t>
      </w:r>
      <w:r>
        <w:rPr>
          <w:rFonts w:hint="eastAsia" w:ascii="宋体" w:hAnsi="宋体" w:eastAsia="宋体" w:cs="宋体"/>
          <w:b/>
          <w:snapToGrid w:val="0"/>
          <w:color w:val="auto"/>
          <w:kern w:val="0"/>
          <w:sz w:val="24"/>
          <w:highlight w:val="none"/>
          <w:u w:val="single"/>
        </w:rPr>
        <w:t>，并符合以下物业项目人员配置要求，投标时提供承诺。</w:t>
      </w:r>
    </w:p>
    <w:p w14:paraId="02B016AC">
      <w:pPr>
        <w:keepNext w:val="0"/>
        <w:keepLines w:val="0"/>
        <w:pageBreakBefore w:val="0"/>
        <w:shd w:val="clear"/>
        <w:kinsoku/>
        <w:wordWrap/>
        <w:overflowPunct/>
        <w:topLinePunct w:val="0"/>
        <w:bidi w:val="0"/>
        <w:adjustRightInd/>
        <w:snapToGrid w:val="0"/>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物业项目</w:t>
      </w:r>
      <w:r>
        <w:rPr>
          <w:rFonts w:hint="eastAsia" w:ascii="宋体" w:hAnsi="宋体" w:cs="宋体"/>
          <w:b/>
          <w:snapToGrid w:val="0"/>
          <w:color w:val="auto"/>
          <w:kern w:val="0"/>
          <w:sz w:val="24"/>
          <w:szCs w:val="24"/>
          <w:highlight w:val="none"/>
          <w:lang w:val="en-US" w:eastAsia="zh-CN"/>
        </w:rPr>
        <w:t>岗位</w:t>
      </w:r>
      <w:r>
        <w:rPr>
          <w:rFonts w:hint="eastAsia" w:ascii="宋体" w:hAnsi="宋体" w:eastAsia="宋体" w:cs="宋体"/>
          <w:b/>
          <w:snapToGrid w:val="0"/>
          <w:color w:val="auto"/>
          <w:kern w:val="0"/>
          <w:sz w:val="24"/>
          <w:szCs w:val="24"/>
          <w:highlight w:val="none"/>
        </w:rPr>
        <w:t>配置要求</w:t>
      </w:r>
    </w:p>
    <w:tbl>
      <w:tblPr>
        <w:tblStyle w:val="62"/>
        <w:tblW w:w="9556" w:type="dxa"/>
        <w:jc w:val="center"/>
        <w:tblLayout w:type="fixed"/>
        <w:tblCellMar>
          <w:top w:w="0" w:type="dxa"/>
          <w:left w:w="108" w:type="dxa"/>
          <w:bottom w:w="0" w:type="dxa"/>
          <w:right w:w="108" w:type="dxa"/>
        </w:tblCellMar>
      </w:tblPr>
      <w:tblGrid>
        <w:gridCol w:w="719"/>
        <w:gridCol w:w="1099"/>
        <w:gridCol w:w="1908"/>
        <w:gridCol w:w="898"/>
        <w:gridCol w:w="811"/>
        <w:gridCol w:w="1803"/>
        <w:gridCol w:w="2318"/>
      </w:tblGrid>
      <w:tr w14:paraId="0BCD84C3">
        <w:tblPrEx>
          <w:tblCellMar>
            <w:top w:w="0" w:type="dxa"/>
            <w:left w:w="108" w:type="dxa"/>
            <w:bottom w:w="0" w:type="dxa"/>
            <w:right w:w="108" w:type="dxa"/>
          </w:tblCellMar>
        </w:tblPrEx>
        <w:trPr>
          <w:trHeight w:val="91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60F4264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259206EF">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部门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672E90A">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岗位</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E7587A0">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岗位</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5D0AD5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bidi="ar"/>
              </w:rPr>
              <w:t>建议</w:t>
            </w:r>
            <w:r>
              <w:rPr>
                <w:rFonts w:hint="eastAsia" w:ascii="宋体" w:hAnsi="宋体" w:cs="宋体"/>
                <w:color w:val="auto"/>
                <w:kern w:val="0"/>
                <w:sz w:val="24"/>
                <w:highlight w:val="none"/>
                <w:lang w:val="en-US" w:eastAsia="zh-CN" w:bidi="ar"/>
              </w:rPr>
              <w:t>人次</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42BB829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岗位工作时间</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56E327F3">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14:paraId="0FDE09AD">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23A8F3A">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099" w:type="dxa"/>
            <w:vMerge w:val="restart"/>
            <w:tcBorders>
              <w:top w:val="single" w:color="000000" w:sz="4" w:space="0"/>
              <w:left w:val="single" w:color="000000" w:sz="4" w:space="0"/>
              <w:right w:val="single" w:color="000000" w:sz="4" w:space="0"/>
            </w:tcBorders>
            <w:noWrap/>
            <w:vAlign w:val="center"/>
          </w:tcPr>
          <w:p w14:paraId="7D13E55A">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物管处</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53FD9B1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项目经理</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2FF3443">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6B04473">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678BABB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不定时工作制</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1CA8C79B">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合理安排工作时间，以满足学校服务需求为准</w:t>
            </w:r>
          </w:p>
        </w:tc>
      </w:tr>
      <w:tr w14:paraId="500A3866">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EF59243">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p>
        </w:tc>
        <w:tc>
          <w:tcPr>
            <w:tcW w:w="1099" w:type="dxa"/>
            <w:vMerge w:val="continue"/>
            <w:tcBorders>
              <w:left w:val="single" w:color="000000" w:sz="4" w:space="0"/>
              <w:right w:val="single" w:color="000000" w:sz="4" w:space="0"/>
            </w:tcBorders>
            <w:noWrap/>
            <w:vAlign w:val="center"/>
          </w:tcPr>
          <w:p w14:paraId="3350689F">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CDDA519">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项目经理助理</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70084E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5F7BF8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63B2AB0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不定时工作制</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0B788847">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合理安排工作时间，以满足学校服务需求为准</w:t>
            </w:r>
          </w:p>
        </w:tc>
      </w:tr>
      <w:tr w14:paraId="5B4F8374">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9C9D4A0">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099" w:type="dxa"/>
            <w:vMerge w:val="continue"/>
            <w:tcBorders>
              <w:left w:val="single" w:color="000000" w:sz="4" w:space="0"/>
              <w:right w:val="single" w:color="000000" w:sz="4" w:space="0"/>
            </w:tcBorders>
            <w:noWrap/>
            <w:vAlign w:val="center"/>
          </w:tcPr>
          <w:p w14:paraId="780BF06C">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40A61A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综合管理员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FDDAFD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6</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455AC51">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4C0BFD01">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8小时双休</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4FBBF53F">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bidi="ar"/>
              </w:rPr>
              <w:t>合理安排工作时间，以满足学校服务需求为准</w:t>
            </w:r>
          </w:p>
        </w:tc>
      </w:tr>
      <w:tr w14:paraId="4A5FDFBE">
        <w:tblPrEx>
          <w:tblCellMar>
            <w:top w:w="0" w:type="dxa"/>
            <w:left w:w="108" w:type="dxa"/>
            <w:bottom w:w="0" w:type="dxa"/>
            <w:right w:w="108" w:type="dxa"/>
          </w:tblCellMar>
        </w:tblPrEx>
        <w:trPr>
          <w:trHeight w:val="86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B24487E">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99" w:type="dxa"/>
            <w:vMerge w:val="restart"/>
            <w:tcBorders>
              <w:top w:val="single" w:color="000000" w:sz="4" w:space="0"/>
              <w:left w:val="single" w:color="000000" w:sz="4" w:space="0"/>
              <w:bottom w:val="single" w:color="000000" w:sz="4" w:space="0"/>
              <w:right w:val="single" w:color="000000" w:sz="4" w:space="0"/>
            </w:tcBorders>
            <w:noWrap/>
            <w:vAlign w:val="center"/>
          </w:tcPr>
          <w:p w14:paraId="18FBB53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环境部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243A3B0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保洁主管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0BE2B31">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5EEFBF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576E1637">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不定时工作制</w:t>
            </w:r>
          </w:p>
        </w:tc>
        <w:tc>
          <w:tcPr>
            <w:tcW w:w="2318" w:type="dxa"/>
            <w:vMerge w:val="restart"/>
            <w:tcBorders>
              <w:top w:val="single" w:color="000000" w:sz="4" w:space="0"/>
              <w:left w:val="single" w:color="000000" w:sz="4" w:space="0"/>
              <w:right w:val="single" w:color="000000" w:sz="4" w:space="0"/>
            </w:tcBorders>
            <w:noWrap w:val="0"/>
            <w:vAlign w:val="center"/>
          </w:tcPr>
          <w:p w14:paraId="4B4D07C1">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做好校区的保洁服务组织实施，合理调配人员以满足服务需求</w:t>
            </w:r>
          </w:p>
        </w:tc>
      </w:tr>
      <w:tr w14:paraId="3ED94127">
        <w:tblPrEx>
          <w:tblCellMar>
            <w:top w:w="0" w:type="dxa"/>
            <w:left w:w="108" w:type="dxa"/>
            <w:bottom w:w="0" w:type="dxa"/>
            <w:right w:w="108" w:type="dxa"/>
          </w:tblCellMar>
        </w:tblPrEx>
        <w:trPr>
          <w:trHeight w:val="93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17B0E21">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17A9EDA8">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67C467F">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保洁员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5F4611D">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19</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574D0EA">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24</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40B6823C">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8小时双休</w:t>
            </w:r>
          </w:p>
        </w:tc>
        <w:tc>
          <w:tcPr>
            <w:tcW w:w="2318" w:type="dxa"/>
            <w:vMerge w:val="continue"/>
            <w:tcBorders>
              <w:left w:val="single" w:color="000000" w:sz="4" w:space="0"/>
              <w:bottom w:val="single" w:color="000000" w:sz="4" w:space="0"/>
              <w:right w:val="single" w:color="000000" w:sz="4" w:space="0"/>
            </w:tcBorders>
            <w:noWrap w:val="0"/>
            <w:vAlign w:val="center"/>
          </w:tcPr>
          <w:p w14:paraId="20238F45">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6B3FD542">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4F2CCCC3">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030BBED0">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20CBE56">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绿化主管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88CE46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0696E91">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5ADA9DCE">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不定时工作制</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1F90244C">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做好校区的绿化服务组织实施，合理调配人员以满足服务需求</w:t>
            </w:r>
          </w:p>
        </w:tc>
      </w:tr>
      <w:tr w14:paraId="79D14D33">
        <w:tblPrEx>
          <w:tblCellMar>
            <w:top w:w="0" w:type="dxa"/>
            <w:left w:w="108" w:type="dxa"/>
            <w:bottom w:w="0" w:type="dxa"/>
            <w:right w:w="108" w:type="dxa"/>
          </w:tblCellMar>
        </w:tblPrEx>
        <w:trPr>
          <w:trHeight w:val="91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0374C8A7">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344D78D0">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2006BD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绿化工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EA49D86">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FE835FF">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B4CFE3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8小时单休</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3CE764C2">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每天8小时</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人在岗</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含学校种植服务</w:t>
            </w:r>
          </w:p>
        </w:tc>
      </w:tr>
      <w:tr w14:paraId="4BCFCDBF">
        <w:tblPrEx>
          <w:tblCellMar>
            <w:top w:w="0" w:type="dxa"/>
            <w:left w:w="108" w:type="dxa"/>
            <w:bottom w:w="0" w:type="dxa"/>
            <w:right w:w="108" w:type="dxa"/>
          </w:tblCellMar>
        </w:tblPrEx>
        <w:trPr>
          <w:trHeight w:val="872"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0C29B188">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8</w:t>
            </w:r>
          </w:p>
        </w:tc>
        <w:tc>
          <w:tcPr>
            <w:tcW w:w="1099" w:type="dxa"/>
            <w:vMerge w:val="restart"/>
            <w:tcBorders>
              <w:top w:val="single" w:color="000000" w:sz="4" w:space="0"/>
              <w:left w:val="single" w:color="000000" w:sz="4" w:space="0"/>
              <w:right w:val="single" w:color="000000" w:sz="4" w:space="0"/>
            </w:tcBorders>
            <w:noWrap/>
            <w:vAlign w:val="center"/>
          </w:tcPr>
          <w:p w14:paraId="54612DCA">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工程部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F4064C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工程主管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5B024A0">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49F0082E">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2B6092C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val="en-US" w:eastAsia="zh-CN"/>
              </w:rPr>
              <w:t>不定时工作制</w:t>
            </w:r>
          </w:p>
        </w:tc>
        <w:tc>
          <w:tcPr>
            <w:tcW w:w="2318" w:type="dxa"/>
            <w:vMerge w:val="restart"/>
            <w:tcBorders>
              <w:top w:val="single" w:color="000000" w:sz="4" w:space="0"/>
              <w:left w:val="single" w:color="000000" w:sz="4" w:space="0"/>
              <w:right w:val="single" w:color="000000" w:sz="4" w:space="0"/>
            </w:tcBorders>
            <w:noWrap w:val="0"/>
            <w:vAlign w:val="center"/>
          </w:tcPr>
          <w:p w14:paraId="1C09B5B7">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保障日常的工程维修服务，巡查及夜间安排高配</w:t>
            </w:r>
            <w:r>
              <w:rPr>
                <w:rFonts w:hint="eastAsia" w:ascii="宋体" w:hAnsi="宋体" w:cs="宋体"/>
                <w:color w:val="auto"/>
                <w:kern w:val="0"/>
                <w:sz w:val="24"/>
                <w:highlight w:val="none"/>
                <w:lang w:val="en-US" w:eastAsia="zh-CN" w:bidi="ar"/>
              </w:rPr>
              <w:t>管理</w:t>
            </w:r>
            <w:r>
              <w:rPr>
                <w:rFonts w:hint="eastAsia" w:ascii="宋体" w:hAnsi="宋体" w:eastAsia="宋体" w:cs="宋体"/>
                <w:color w:val="auto"/>
                <w:kern w:val="0"/>
                <w:sz w:val="24"/>
                <w:highlight w:val="none"/>
                <w:lang w:bidi="ar"/>
              </w:rPr>
              <w:t>，至少3人持</w:t>
            </w:r>
            <w:r>
              <w:rPr>
                <w:rFonts w:hint="eastAsia" w:ascii="宋体" w:hAnsi="宋体" w:eastAsia="宋体" w:cs="宋体"/>
                <w:color w:val="auto"/>
                <w:kern w:val="0"/>
                <w:sz w:val="24"/>
                <w:highlight w:val="none"/>
                <w:lang w:val="en-US" w:eastAsia="zh-CN" w:bidi="ar"/>
              </w:rPr>
              <w:t>高压电工</w:t>
            </w:r>
            <w:r>
              <w:rPr>
                <w:rFonts w:hint="eastAsia" w:ascii="宋体" w:hAnsi="宋体" w:eastAsia="宋体" w:cs="宋体"/>
                <w:color w:val="auto"/>
                <w:kern w:val="0"/>
                <w:sz w:val="24"/>
                <w:highlight w:val="none"/>
                <w:lang w:bidi="ar"/>
              </w:rPr>
              <w:t>证。</w:t>
            </w:r>
          </w:p>
        </w:tc>
      </w:tr>
      <w:tr w14:paraId="3BC7D33F">
        <w:tblPrEx>
          <w:tblCellMar>
            <w:top w:w="0" w:type="dxa"/>
            <w:left w:w="108" w:type="dxa"/>
            <w:bottom w:w="0" w:type="dxa"/>
            <w:right w:w="108" w:type="dxa"/>
          </w:tblCellMar>
        </w:tblPrEx>
        <w:trPr>
          <w:trHeight w:val="172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4BFD54AF">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099" w:type="dxa"/>
            <w:vMerge w:val="continue"/>
            <w:tcBorders>
              <w:left w:val="single" w:color="000000" w:sz="4" w:space="0"/>
              <w:right w:val="single" w:color="000000" w:sz="4" w:space="0"/>
            </w:tcBorders>
            <w:noWrap/>
            <w:vAlign w:val="center"/>
          </w:tcPr>
          <w:p w14:paraId="5EEE0D59">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96C971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综合维修工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5E80C4D">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133A4006">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B6ABA92">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做好日常维修，保障高配间值班</w:t>
            </w:r>
            <w:r>
              <w:rPr>
                <w:rFonts w:hint="eastAsia" w:ascii="宋体" w:hAnsi="宋体" w:cs="宋体"/>
                <w:color w:val="auto"/>
                <w:kern w:val="2"/>
                <w:sz w:val="24"/>
                <w:szCs w:val="24"/>
                <w:highlight w:val="none"/>
                <w:lang w:val="en-US" w:eastAsia="zh-CN" w:bidi="ar-SA"/>
              </w:rPr>
              <w:t>抄表</w:t>
            </w:r>
          </w:p>
        </w:tc>
        <w:tc>
          <w:tcPr>
            <w:tcW w:w="2318" w:type="dxa"/>
            <w:vMerge w:val="continue"/>
            <w:tcBorders>
              <w:left w:val="single" w:color="000000" w:sz="4" w:space="0"/>
              <w:right w:val="single" w:color="000000" w:sz="4" w:space="0"/>
            </w:tcBorders>
            <w:noWrap w:val="0"/>
            <w:vAlign w:val="center"/>
          </w:tcPr>
          <w:p w14:paraId="36048302">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564E10F4">
        <w:tblPrEx>
          <w:tblCellMar>
            <w:top w:w="0" w:type="dxa"/>
            <w:left w:w="108" w:type="dxa"/>
            <w:bottom w:w="0" w:type="dxa"/>
            <w:right w:w="108" w:type="dxa"/>
          </w:tblCellMar>
        </w:tblPrEx>
        <w:trPr>
          <w:trHeight w:val="172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1A6C7289">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99" w:type="dxa"/>
            <w:tcBorders>
              <w:left w:val="single" w:color="000000" w:sz="4" w:space="0"/>
              <w:right w:val="single" w:color="000000" w:sz="4" w:space="0"/>
            </w:tcBorders>
            <w:noWrap/>
            <w:vAlign w:val="center"/>
          </w:tcPr>
          <w:p w14:paraId="31B19A9C">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7B88E7D1">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弱电工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246F726">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0768CAC">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03" w:type="dxa"/>
            <w:tcBorders>
              <w:top w:val="single" w:color="000000" w:sz="4" w:space="0"/>
              <w:left w:val="single" w:color="000000" w:sz="4" w:space="0"/>
              <w:bottom w:val="single" w:color="auto" w:sz="4" w:space="0"/>
              <w:right w:val="single" w:color="000000" w:sz="4" w:space="0"/>
            </w:tcBorders>
            <w:noWrap/>
            <w:vAlign w:val="center"/>
          </w:tcPr>
          <w:p w14:paraId="5BE4010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lang w:bidi="ar"/>
              </w:rPr>
              <w:t>8小时双休</w:t>
            </w:r>
          </w:p>
        </w:tc>
        <w:tc>
          <w:tcPr>
            <w:tcW w:w="2318" w:type="dxa"/>
            <w:vMerge w:val="continue"/>
            <w:tcBorders>
              <w:left w:val="single" w:color="000000" w:sz="4" w:space="0"/>
              <w:bottom w:val="single" w:color="auto" w:sz="4" w:space="0"/>
              <w:right w:val="single" w:color="000000" w:sz="4" w:space="0"/>
            </w:tcBorders>
            <w:noWrap w:val="0"/>
            <w:vAlign w:val="center"/>
          </w:tcPr>
          <w:p w14:paraId="20A60B73">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432CFB52">
        <w:tblPrEx>
          <w:tblCellMar>
            <w:top w:w="0" w:type="dxa"/>
            <w:left w:w="108" w:type="dxa"/>
            <w:bottom w:w="0" w:type="dxa"/>
            <w:right w:w="108" w:type="dxa"/>
          </w:tblCellMar>
        </w:tblPrEx>
        <w:trPr>
          <w:trHeight w:val="179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375D36D">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11</w:t>
            </w:r>
          </w:p>
        </w:tc>
        <w:tc>
          <w:tcPr>
            <w:tcW w:w="1099" w:type="dxa"/>
            <w:vMerge w:val="restart"/>
            <w:tcBorders>
              <w:top w:val="single" w:color="000000" w:sz="4" w:space="0"/>
              <w:left w:val="single" w:color="000000" w:sz="4" w:space="0"/>
              <w:right w:val="single" w:color="000000" w:sz="4" w:space="0"/>
            </w:tcBorders>
            <w:noWrap/>
            <w:vAlign w:val="center"/>
          </w:tcPr>
          <w:p w14:paraId="0F760D69">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宿舍秩序</w:t>
            </w:r>
          </w:p>
          <w:p w14:paraId="6066BEE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AB8F14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秩序维护主管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9037AD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auto" w:sz="4" w:space="0"/>
            </w:tcBorders>
            <w:noWrap/>
            <w:vAlign w:val="center"/>
          </w:tcPr>
          <w:p w14:paraId="1D05D14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803" w:type="dxa"/>
            <w:tcBorders>
              <w:top w:val="single" w:color="auto" w:sz="4" w:space="0"/>
              <w:left w:val="single" w:color="auto" w:sz="4" w:space="0"/>
              <w:bottom w:val="single" w:color="auto" w:sz="4" w:space="0"/>
              <w:right w:val="single" w:color="auto" w:sz="4" w:space="0"/>
            </w:tcBorders>
            <w:noWrap/>
            <w:vAlign w:val="center"/>
          </w:tcPr>
          <w:p w14:paraId="007447D6">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不定时工作制</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E3675C6">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根据学校服务实际做好秩序员管理，处理突发及应急任务</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b w:val="0"/>
                <w:bCs w:val="0"/>
                <w:color w:val="auto"/>
                <w:kern w:val="0"/>
                <w:sz w:val="24"/>
                <w:szCs w:val="24"/>
                <w:highlight w:val="none"/>
                <w:lang w:val="en-US" w:bidi="ar"/>
              </w:rPr>
              <w:t>教工宿舍</w:t>
            </w:r>
            <w:r>
              <w:rPr>
                <w:rFonts w:hint="eastAsia" w:ascii="宋体" w:hAnsi="宋体" w:eastAsia="宋体" w:cs="宋体"/>
                <w:b w:val="0"/>
                <w:bCs w:val="0"/>
                <w:color w:val="auto"/>
                <w:kern w:val="0"/>
                <w:sz w:val="24"/>
                <w:szCs w:val="24"/>
                <w:highlight w:val="none"/>
                <w:lang w:val="en-US" w:eastAsia="zh-CN" w:bidi="ar"/>
              </w:rPr>
              <w:t>管理</w:t>
            </w:r>
          </w:p>
        </w:tc>
      </w:tr>
      <w:tr w14:paraId="5AFB1A8F">
        <w:tblPrEx>
          <w:tblCellMar>
            <w:top w:w="0" w:type="dxa"/>
            <w:left w:w="108" w:type="dxa"/>
            <w:bottom w:w="0" w:type="dxa"/>
            <w:right w:w="108" w:type="dxa"/>
          </w:tblCellMar>
        </w:tblPrEx>
        <w:trPr>
          <w:trHeight w:val="1392"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760939B">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12</w:t>
            </w:r>
          </w:p>
        </w:tc>
        <w:tc>
          <w:tcPr>
            <w:tcW w:w="1099" w:type="dxa"/>
            <w:vMerge w:val="continue"/>
            <w:tcBorders>
              <w:left w:val="single" w:color="000000" w:sz="4" w:space="0"/>
              <w:right w:val="single" w:color="000000" w:sz="4" w:space="0"/>
            </w:tcBorders>
            <w:noWrap/>
            <w:vAlign w:val="center"/>
          </w:tcPr>
          <w:p w14:paraId="3C3B99EE">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B1CD4D7">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门卫</w:t>
            </w:r>
            <w:r>
              <w:rPr>
                <w:rFonts w:hint="eastAsia" w:ascii="宋体" w:hAnsi="宋体" w:eastAsia="宋体" w:cs="宋体"/>
                <w:color w:val="auto"/>
                <w:kern w:val="0"/>
                <w:sz w:val="24"/>
                <w:highlight w:val="none"/>
                <w:lang w:bidi="ar"/>
              </w:rPr>
              <w:t>秩序维护员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83FEA49">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2</w:t>
            </w:r>
          </w:p>
        </w:tc>
        <w:tc>
          <w:tcPr>
            <w:tcW w:w="811" w:type="dxa"/>
            <w:tcBorders>
              <w:top w:val="single" w:color="000000" w:sz="4" w:space="0"/>
              <w:left w:val="single" w:color="000000" w:sz="4" w:space="0"/>
              <w:bottom w:val="single" w:color="000000" w:sz="4" w:space="0"/>
              <w:right w:val="single" w:color="auto" w:sz="4" w:space="0"/>
            </w:tcBorders>
            <w:noWrap/>
            <w:vAlign w:val="center"/>
          </w:tcPr>
          <w:p w14:paraId="7FFBC8A8">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8</w:t>
            </w:r>
          </w:p>
        </w:tc>
        <w:tc>
          <w:tcPr>
            <w:tcW w:w="1803" w:type="dxa"/>
            <w:tcBorders>
              <w:top w:val="single" w:color="auto" w:sz="4" w:space="0"/>
              <w:left w:val="single" w:color="auto" w:sz="4" w:space="0"/>
              <w:bottom w:val="single" w:color="auto" w:sz="4" w:space="0"/>
              <w:right w:val="single" w:color="auto" w:sz="4" w:space="0"/>
            </w:tcBorders>
            <w:noWrap/>
            <w:vAlign w:val="center"/>
          </w:tcPr>
          <w:p w14:paraId="408851B0">
            <w:pPr>
              <w:keepNext w:val="0"/>
              <w:keepLines w:val="0"/>
              <w:pageBreakBefore w:val="0"/>
              <w:widowControl/>
              <w:shd w:val="clear"/>
              <w:kinsoku/>
              <w:wordWrap/>
              <w:overflowPunct/>
              <w:topLinePunct w:val="0"/>
              <w:bidi w:val="0"/>
              <w:adjustRightInd/>
              <w:spacing w:line="360" w:lineRule="auto"/>
              <w:jc w:val="both"/>
              <w:textAlignment w:val="center"/>
              <w:rPr>
                <w:rFonts w:hint="eastAsia" w:ascii="宋体" w:hAnsi="宋体" w:eastAsia="宋体" w:cs="宋体"/>
                <w:color w:val="auto"/>
                <w:sz w:val="24"/>
                <w:highlight w:val="none"/>
              </w:rPr>
            </w:pPr>
          </w:p>
          <w:p w14:paraId="75F1BCE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8小时双休</w:t>
            </w:r>
          </w:p>
          <w:p w14:paraId="5B33FE66">
            <w:pPr>
              <w:pStyle w:val="2"/>
              <w:keepNext w:val="0"/>
              <w:keepLines w:val="0"/>
              <w:pageBreakBefore w:val="0"/>
              <w:shd w:val="clear"/>
              <w:kinsoku/>
              <w:wordWrap/>
              <w:overflowPunct/>
              <w:topLinePunct w:val="0"/>
              <w:bidi w:val="0"/>
              <w:adjustRightInd/>
              <w:spacing w:line="360" w:lineRule="auto"/>
              <w:ind w:left="0" w:leftChars="0" w:firstLine="0" w:firstLineChars="0"/>
              <w:rPr>
                <w:rFonts w:hint="eastAsia" w:ascii="宋体" w:hAnsi="宋体" w:eastAsia="宋体" w:cs="宋体"/>
                <w:b w:val="0"/>
                <w:bCs w:val="0"/>
                <w:color w:val="auto"/>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6C122B78">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具体人员编排以完成男女生寝室2个门卫24小时值守</w:t>
            </w:r>
          </w:p>
        </w:tc>
      </w:tr>
      <w:tr w14:paraId="38BD43B3">
        <w:tblPrEx>
          <w:tblCellMar>
            <w:top w:w="0" w:type="dxa"/>
            <w:left w:w="108" w:type="dxa"/>
            <w:bottom w:w="0" w:type="dxa"/>
            <w:right w:w="108" w:type="dxa"/>
          </w:tblCellMar>
        </w:tblPrEx>
        <w:trPr>
          <w:trHeight w:val="2277"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109C7130">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13</w:t>
            </w:r>
          </w:p>
        </w:tc>
        <w:tc>
          <w:tcPr>
            <w:tcW w:w="1099" w:type="dxa"/>
            <w:vMerge w:val="continue"/>
            <w:tcBorders>
              <w:left w:val="single" w:color="000000" w:sz="4" w:space="0"/>
              <w:bottom w:val="single" w:color="000000" w:sz="4" w:space="0"/>
              <w:right w:val="single" w:color="000000" w:sz="4" w:space="0"/>
            </w:tcBorders>
            <w:noWrap/>
            <w:vAlign w:val="center"/>
          </w:tcPr>
          <w:p w14:paraId="3EE2A970">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4B85AB3">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楼层</w:t>
            </w:r>
            <w:r>
              <w:rPr>
                <w:rFonts w:hint="eastAsia" w:ascii="宋体" w:hAnsi="宋体" w:eastAsia="宋体" w:cs="宋体"/>
                <w:color w:val="auto"/>
                <w:kern w:val="0"/>
                <w:sz w:val="24"/>
                <w:highlight w:val="none"/>
                <w:lang w:bidi="ar"/>
              </w:rPr>
              <w:t>秩序维护员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B5C4C4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c>
          <w:tcPr>
            <w:tcW w:w="811" w:type="dxa"/>
            <w:tcBorders>
              <w:top w:val="single" w:color="000000" w:sz="4" w:space="0"/>
              <w:left w:val="single" w:color="000000" w:sz="4" w:space="0"/>
              <w:bottom w:val="single" w:color="000000" w:sz="4" w:space="0"/>
              <w:right w:val="single" w:color="auto" w:sz="4" w:space="0"/>
            </w:tcBorders>
            <w:noWrap/>
            <w:vAlign w:val="center"/>
          </w:tcPr>
          <w:p w14:paraId="69273C9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6</w:t>
            </w:r>
          </w:p>
        </w:tc>
        <w:tc>
          <w:tcPr>
            <w:tcW w:w="1803" w:type="dxa"/>
            <w:tcBorders>
              <w:top w:val="single" w:color="auto" w:sz="4" w:space="0"/>
              <w:left w:val="single" w:color="auto" w:sz="4" w:space="0"/>
              <w:bottom w:val="single" w:color="auto" w:sz="4" w:space="0"/>
              <w:right w:val="single" w:color="auto" w:sz="4" w:space="0"/>
            </w:tcBorders>
            <w:noWrap/>
            <w:vAlign w:val="center"/>
          </w:tcPr>
          <w:p w14:paraId="1723EC4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不定时工作制</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A484671">
            <w:pPr>
              <w:pStyle w:val="2"/>
              <w:keepNext w:val="0"/>
              <w:keepLines w:val="0"/>
              <w:pageBreakBefore w:val="0"/>
              <w:shd w:val="clear"/>
              <w:kinsoku/>
              <w:wordWrap/>
              <w:overflowPunct/>
              <w:topLinePunct w:val="0"/>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做好宿舍楼层日常服务，男女生寝室每年级各1人，保障早、中、晚三个时间段服务</w:t>
            </w:r>
          </w:p>
        </w:tc>
      </w:tr>
      <w:tr w14:paraId="1C1B2E85">
        <w:tblPrEx>
          <w:tblCellMar>
            <w:top w:w="0" w:type="dxa"/>
            <w:left w:w="108" w:type="dxa"/>
            <w:bottom w:w="0" w:type="dxa"/>
            <w:right w:w="108" w:type="dxa"/>
          </w:tblCellMar>
        </w:tblPrEx>
        <w:trPr>
          <w:trHeight w:val="99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0ACCF387">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bidi="ar"/>
              </w:rPr>
              <w:t>1</w:t>
            </w:r>
            <w:r>
              <w:rPr>
                <w:rFonts w:hint="eastAsia" w:ascii="宋体" w:hAnsi="宋体" w:cs="宋体"/>
                <w:color w:val="auto"/>
                <w:kern w:val="0"/>
                <w:sz w:val="24"/>
                <w:highlight w:val="none"/>
                <w:lang w:val="en-US" w:eastAsia="zh-CN" w:bidi="ar"/>
              </w:rPr>
              <w:t>4</w:t>
            </w:r>
          </w:p>
        </w:tc>
        <w:tc>
          <w:tcPr>
            <w:tcW w:w="1099" w:type="dxa"/>
            <w:vMerge w:val="restart"/>
            <w:tcBorders>
              <w:top w:val="single" w:color="000000" w:sz="4" w:space="0"/>
              <w:left w:val="single" w:color="000000" w:sz="4" w:space="0"/>
              <w:bottom w:val="single" w:color="000000" w:sz="4" w:space="0"/>
              <w:right w:val="single" w:color="000000" w:sz="4" w:space="0"/>
            </w:tcBorders>
            <w:noWrap/>
            <w:vAlign w:val="center"/>
          </w:tcPr>
          <w:p w14:paraId="620031B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保安部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AC27E8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保安主管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C46279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auto" w:sz="4" w:space="0"/>
            </w:tcBorders>
            <w:noWrap/>
            <w:vAlign w:val="center"/>
          </w:tcPr>
          <w:p w14:paraId="2D7B7947">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803" w:type="dxa"/>
            <w:tcBorders>
              <w:top w:val="single" w:color="auto" w:sz="4" w:space="0"/>
              <w:left w:val="single" w:color="auto" w:sz="4" w:space="0"/>
              <w:bottom w:val="single" w:color="auto" w:sz="4" w:space="0"/>
              <w:right w:val="single" w:color="auto" w:sz="4" w:space="0"/>
            </w:tcBorders>
            <w:noWrap/>
            <w:vAlign w:val="center"/>
          </w:tcPr>
          <w:p w14:paraId="095A006E">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不定时工作制</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1BD30151">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做好校区的安保服务组织实施，合理调配人员以满足服务需求</w:t>
            </w:r>
          </w:p>
        </w:tc>
      </w:tr>
      <w:tr w14:paraId="2791BC9F">
        <w:tblPrEx>
          <w:tblCellMar>
            <w:top w:w="0" w:type="dxa"/>
            <w:left w:w="108" w:type="dxa"/>
            <w:bottom w:w="0" w:type="dxa"/>
            <w:right w:w="108" w:type="dxa"/>
          </w:tblCellMar>
        </w:tblPrEx>
        <w:trPr>
          <w:trHeight w:val="490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F87AD2D">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p>
        </w:tc>
        <w:tc>
          <w:tcPr>
            <w:tcW w:w="1099" w:type="dxa"/>
            <w:vMerge w:val="continue"/>
            <w:tcBorders>
              <w:left w:val="single" w:color="000000" w:sz="4" w:space="0"/>
              <w:right w:val="single" w:color="000000" w:sz="4" w:space="0"/>
            </w:tcBorders>
            <w:noWrap/>
            <w:vAlign w:val="center"/>
          </w:tcPr>
          <w:p w14:paraId="1CCD3AFE">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1908" w:type="dxa"/>
            <w:tcBorders>
              <w:top w:val="single" w:color="000000" w:sz="4" w:space="0"/>
              <w:left w:val="single" w:color="000000" w:sz="4" w:space="0"/>
              <w:right w:val="single" w:color="000000" w:sz="4" w:space="0"/>
            </w:tcBorders>
            <w:noWrap/>
            <w:vAlign w:val="center"/>
          </w:tcPr>
          <w:p w14:paraId="32CD3F6F">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保安员</w:t>
            </w:r>
          </w:p>
          <w:p w14:paraId="086535CB">
            <w:pPr>
              <w:pStyle w:val="2"/>
              <w:rPr>
                <w:rFonts w:hint="default" w:eastAsia="宋体"/>
                <w:color w:val="auto"/>
                <w:highlight w:val="none"/>
                <w:lang w:val="en-US" w:eastAsia="zh-CN"/>
              </w:rPr>
            </w:pPr>
            <w:r>
              <w:rPr>
                <w:rFonts w:hint="eastAsia" w:ascii="宋体" w:hAnsi="宋体" w:eastAsia="宋体" w:cs="宋体"/>
                <w:b w:val="0"/>
                <w:bCs w:val="0"/>
                <w:color w:val="auto"/>
                <w:kern w:val="0"/>
                <w:sz w:val="24"/>
                <w:highlight w:val="none"/>
                <w:lang w:eastAsia="zh-CN" w:bidi="ar"/>
              </w:rPr>
              <w:t>（</w:t>
            </w:r>
            <w:r>
              <w:rPr>
                <w:rFonts w:hint="eastAsia" w:ascii="宋体" w:hAnsi="宋体" w:eastAsia="宋体" w:cs="宋体"/>
                <w:b w:val="0"/>
                <w:bCs w:val="0"/>
                <w:color w:val="auto"/>
                <w:kern w:val="0"/>
                <w:sz w:val="24"/>
                <w:highlight w:val="none"/>
                <w:lang w:val="en-US" w:eastAsia="zh-CN" w:bidi="ar"/>
              </w:rPr>
              <w:t>含</w:t>
            </w:r>
            <w:r>
              <w:rPr>
                <w:rFonts w:hint="eastAsia" w:ascii="宋体" w:hAnsi="宋体" w:eastAsia="宋体" w:cs="宋体"/>
                <w:b w:val="0"/>
                <w:bCs w:val="0"/>
                <w:color w:val="auto"/>
                <w:sz w:val="24"/>
                <w:highlight w:val="none"/>
                <w:lang w:val="en-US" w:eastAsia="zh-CN"/>
              </w:rPr>
              <w:t>保安领班1名）</w:t>
            </w:r>
          </w:p>
        </w:tc>
        <w:tc>
          <w:tcPr>
            <w:tcW w:w="898" w:type="dxa"/>
            <w:tcBorders>
              <w:top w:val="single" w:color="000000" w:sz="4" w:space="0"/>
              <w:left w:val="single" w:color="000000" w:sz="4" w:space="0"/>
              <w:right w:val="single" w:color="000000" w:sz="4" w:space="0"/>
            </w:tcBorders>
            <w:noWrap/>
            <w:vAlign w:val="center"/>
          </w:tcPr>
          <w:p w14:paraId="4E8A503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p>
        </w:tc>
        <w:tc>
          <w:tcPr>
            <w:tcW w:w="811" w:type="dxa"/>
            <w:tcBorders>
              <w:top w:val="single" w:color="000000" w:sz="4" w:space="0"/>
              <w:left w:val="single" w:color="000000" w:sz="4" w:space="0"/>
              <w:right w:val="single" w:color="auto" w:sz="4" w:space="0"/>
            </w:tcBorders>
            <w:noWrap/>
            <w:vAlign w:val="center"/>
          </w:tcPr>
          <w:p w14:paraId="586078A9">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803" w:type="dxa"/>
            <w:tcBorders>
              <w:top w:val="single" w:color="auto" w:sz="4" w:space="0"/>
              <w:left w:val="single" w:color="auto" w:sz="4" w:space="0"/>
              <w:bottom w:val="single" w:color="auto" w:sz="4" w:space="0"/>
              <w:right w:val="single" w:color="auto" w:sz="4" w:space="0"/>
            </w:tcBorders>
            <w:noWrap/>
            <w:vAlign w:val="center"/>
          </w:tcPr>
          <w:p w14:paraId="351E2C9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p w14:paraId="345B438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p w14:paraId="02F7B855">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p w14:paraId="3119D8F6">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全年</w:t>
            </w:r>
            <w:r>
              <w:rPr>
                <w:rFonts w:hint="eastAsia" w:ascii="宋体" w:hAnsi="宋体" w:eastAsia="宋体" w:cs="宋体"/>
                <w:color w:val="auto"/>
                <w:kern w:val="0"/>
                <w:sz w:val="24"/>
                <w:highlight w:val="none"/>
                <w:lang w:bidi="ar"/>
              </w:rPr>
              <w:t>24小时值班</w:t>
            </w:r>
          </w:p>
          <w:p w14:paraId="6C83F52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p w14:paraId="021182F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5EC7258">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保障每天24小时各班次的秩序维护工作的统筹安排</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校区开放2个主入口，南门</w:t>
            </w:r>
            <w:r>
              <w:rPr>
                <w:rFonts w:hint="eastAsia" w:ascii="宋体" w:hAnsi="宋体" w:eastAsia="宋体" w:cs="宋体"/>
                <w:color w:val="auto"/>
                <w:kern w:val="0"/>
                <w:sz w:val="24"/>
                <w:highlight w:val="none"/>
                <w:lang w:val="en-US" w:eastAsia="zh-CN" w:bidi="ar"/>
              </w:rPr>
              <w:t>岗2</w:t>
            </w:r>
            <w:r>
              <w:rPr>
                <w:rFonts w:hint="eastAsia" w:ascii="宋体" w:hAnsi="宋体" w:eastAsia="宋体" w:cs="宋体"/>
                <w:color w:val="auto"/>
                <w:kern w:val="0"/>
                <w:sz w:val="24"/>
                <w:highlight w:val="none"/>
                <w:lang w:bidi="ar"/>
              </w:rPr>
              <w:t>人，北门</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人</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兼东门日常管理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。24小时值守，即24小时均</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人在岗，并合理安排人员做好校区巡逻及临时突发事件处理</w:t>
            </w:r>
          </w:p>
        </w:tc>
      </w:tr>
      <w:tr w14:paraId="53B3DF81">
        <w:tblPrEx>
          <w:tblCellMar>
            <w:top w:w="0" w:type="dxa"/>
            <w:left w:w="108" w:type="dxa"/>
            <w:bottom w:w="0" w:type="dxa"/>
            <w:right w:w="108" w:type="dxa"/>
          </w:tblCellMar>
        </w:tblPrEx>
        <w:trPr>
          <w:trHeight w:val="2242"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474BCA1">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087DB526">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1E4423B">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消监控</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12BCD140">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811" w:type="dxa"/>
            <w:tcBorders>
              <w:top w:val="single" w:color="000000" w:sz="4" w:space="0"/>
              <w:left w:val="single" w:color="000000" w:sz="4" w:space="0"/>
              <w:bottom w:val="single" w:color="000000" w:sz="4" w:space="0"/>
              <w:right w:val="single" w:color="auto" w:sz="4" w:space="0"/>
            </w:tcBorders>
            <w:noWrap/>
            <w:vAlign w:val="center"/>
          </w:tcPr>
          <w:p w14:paraId="0EDA1894">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4</w:t>
            </w:r>
          </w:p>
        </w:tc>
        <w:tc>
          <w:tcPr>
            <w:tcW w:w="1803" w:type="dxa"/>
            <w:tcBorders>
              <w:top w:val="single" w:color="auto" w:sz="4" w:space="0"/>
              <w:left w:val="single" w:color="auto" w:sz="4" w:space="0"/>
              <w:bottom w:val="single" w:color="auto" w:sz="4" w:space="0"/>
              <w:right w:val="single" w:color="auto" w:sz="4" w:space="0"/>
            </w:tcBorders>
            <w:noWrap/>
            <w:vAlign w:val="center"/>
          </w:tcPr>
          <w:p w14:paraId="7B8D467E">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p w14:paraId="2BB710C1">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全年</w:t>
            </w:r>
            <w:r>
              <w:rPr>
                <w:rFonts w:hint="eastAsia" w:ascii="宋体" w:hAnsi="宋体" w:eastAsia="宋体" w:cs="宋体"/>
                <w:color w:val="auto"/>
                <w:kern w:val="0"/>
                <w:sz w:val="24"/>
                <w:highlight w:val="none"/>
                <w:lang w:bidi="ar"/>
              </w:rPr>
              <w:t>24小时值班</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6B32DEE6">
            <w:pPr>
              <w:keepNext w:val="0"/>
              <w:keepLines w:val="0"/>
              <w:pageBreakBefore w:val="0"/>
              <w:widowControl/>
              <w:shd w:val="clear"/>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校区消监控值班室保持24小时1人值守，合理调配人员，持证</w:t>
            </w:r>
            <w:r>
              <w:rPr>
                <w:rFonts w:hint="eastAsia" w:ascii="宋体" w:hAnsi="宋体" w:cs="宋体"/>
                <w:color w:val="auto"/>
                <w:kern w:val="0"/>
                <w:sz w:val="24"/>
                <w:highlight w:val="none"/>
                <w:lang w:val="en-US" w:eastAsia="zh-CN" w:bidi="ar"/>
              </w:rPr>
              <w:t>上岗</w:t>
            </w:r>
            <w:r>
              <w:rPr>
                <w:rFonts w:hint="eastAsia" w:ascii="宋体" w:hAnsi="宋体" w:eastAsia="宋体" w:cs="宋体"/>
                <w:color w:val="auto"/>
                <w:kern w:val="0"/>
                <w:sz w:val="24"/>
                <w:highlight w:val="none"/>
                <w:lang w:bidi="ar"/>
              </w:rPr>
              <w:t>。</w:t>
            </w:r>
          </w:p>
        </w:tc>
      </w:tr>
      <w:tr w14:paraId="7AEAEE54">
        <w:tblPrEx>
          <w:tblCellMar>
            <w:top w:w="0" w:type="dxa"/>
            <w:left w:w="108" w:type="dxa"/>
            <w:bottom w:w="0" w:type="dxa"/>
            <w:right w:w="108" w:type="dxa"/>
          </w:tblCellMar>
        </w:tblPrEx>
        <w:trPr>
          <w:trHeight w:val="499" w:hRule="atLeast"/>
          <w:jc w:val="center"/>
        </w:trPr>
        <w:tc>
          <w:tcPr>
            <w:tcW w:w="3726" w:type="dxa"/>
            <w:gridSpan w:val="3"/>
            <w:tcBorders>
              <w:top w:val="single" w:color="000000" w:sz="4" w:space="0"/>
              <w:left w:val="single" w:color="000000" w:sz="4" w:space="0"/>
              <w:bottom w:val="single" w:color="000000" w:sz="4" w:space="0"/>
              <w:right w:val="single" w:color="000000" w:sz="4" w:space="0"/>
            </w:tcBorders>
            <w:noWrap/>
            <w:vAlign w:val="center"/>
          </w:tcPr>
          <w:p w14:paraId="215EFBD2">
            <w:pPr>
              <w:keepNext w:val="0"/>
              <w:keepLines w:val="0"/>
              <w:pageBreakBefore w:val="0"/>
              <w:widowControl/>
              <w:shd w:val="clear"/>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579B1C0">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54</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0455A48">
            <w:pPr>
              <w:keepNext w:val="0"/>
              <w:keepLines w:val="0"/>
              <w:pageBreakBefore w:val="0"/>
              <w:widowControl/>
              <w:shd w:val="clear"/>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83</w:t>
            </w:r>
          </w:p>
        </w:tc>
        <w:tc>
          <w:tcPr>
            <w:tcW w:w="1803" w:type="dxa"/>
            <w:tcBorders>
              <w:top w:val="single" w:color="auto" w:sz="4" w:space="0"/>
              <w:left w:val="single" w:color="000000" w:sz="4" w:space="0"/>
              <w:bottom w:val="single" w:color="000000" w:sz="4" w:space="0"/>
              <w:right w:val="single" w:color="000000" w:sz="4" w:space="0"/>
            </w:tcBorders>
            <w:noWrap/>
            <w:vAlign w:val="center"/>
          </w:tcPr>
          <w:p w14:paraId="6DFB238D">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2318" w:type="dxa"/>
            <w:tcBorders>
              <w:top w:val="single" w:color="auto" w:sz="4" w:space="0"/>
              <w:left w:val="single" w:color="000000" w:sz="4" w:space="0"/>
              <w:bottom w:val="single" w:color="000000" w:sz="4" w:space="0"/>
              <w:right w:val="single" w:color="000000" w:sz="4" w:space="0"/>
            </w:tcBorders>
            <w:noWrap w:val="0"/>
            <w:vAlign w:val="center"/>
          </w:tcPr>
          <w:p w14:paraId="25EFD164">
            <w:pPr>
              <w:keepNext w:val="0"/>
              <w:keepLines w:val="0"/>
              <w:pageBreakBefore w:val="0"/>
              <w:shd w:val="clear"/>
              <w:kinsoku/>
              <w:wordWrap/>
              <w:overflowPunct/>
              <w:topLinePunct w:val="0"/>
              <w:bidi w:val="0"/>
              <w:adjustRightInd/>
              <w:spacing w:line="360" w:lineRule="auto"/>
              <w:jc w:val="center"/>
              <w:rPr>
                <w:rFonts w:hint="eastAsia" w:ascii="宋体" w:hAnsi="宋体" w:eastAsia="宋体" w:cs="宋体"/>
                <w:color w:val="auto"/>
                <w:sz w:val="24"/>
                <w:highlight w:val="none"/>
              </w:rPr>
            </w:pPr>
          </w:p>
        </w:tc>
      </w:tr>
    </w:tbl>
    <w:p w14:paraId="17FD3C40">
      <w:pPr>
        <w:keepNext w:val="0"/>
        <w:keepLines w:val="0"/>
        <w:pageBreakBefore w:val="0"/>
        <w:shd w:val="clear"/>
        <w:kinsoku/>
        <w:wordWrap/>
        <w:overflowPunct/>
        <w:topLinePunct w:val="0"/>
        <w:bidi w:val="0"/>
        <w:adjustRightInd/>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1D66C64">
      <w:pPr>
        <w:keepNext w:val="0"/>
        <w:keepLines w:val="0"/>
        <w:pageBreakBefore w:val="0"/>
        <w:shd w:val="clear"/>
        <w:kinsoku/>
        <w:wordWrap/>
        <w:overflowPunct/>
        <w:topLinePunct w:val="0"/>
        <w:bidi w:val="0"/>
        <w:adjustRightInd/>
        <w:spacing w:line="360" w:lineRule="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▲根据相关要求需持证上岗人员，必须获得相关主管部门上岗认证</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lang w:val="en-US" w:eastAsia="zh-CN"/>
        </w:rPr>
        <w:t>在投标文件中提供证书复印件或承诺</w:t>
      </w:r>
      <w:r>
        <w:rPr>
          <w:rFonts w:hint="eastAsia" w:ascii="宋体" w:hAnsi="宋体" w:eastAsia="宋体" w:cs="宋体"/>
          <w:b/>
          <w:color w:val="auto"/>
          <w:sz w:val="24"/>
          <w:highlight w:val="none"/>
          <w:u w:val="single"/>
        </w:rPr>
        <w:t>。</w:t>
      </w:r>
    </w:p>
    <w:p w14:paraId="23483C81">
      <w:pPr>
        <w:keepNext w:val="0"/>
        <w:keepLines w:val="0"/>
        <w:pageBreakBefore w:val="0"/>
        <w:shd w:val="clear"/>
        <w:kinsoku/>
        <w:wordWrap/>
        <w:overflowPunct/>
        <w:topLinePunct w:val="0"/>
        <w:bidi w:val="0"/>
        <w:adjustRightInd/>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六.其他说明</w:t>
      </w:r>
    </w:p>
    <w:p w14:paraId="2EF5D949">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（一） 关于</w:t>
      </w:r>
      <w:r>
        <w:rPr>
          <w:rFonts w:hint="eastAsia" w:ascii="宋体" w:hAnsi="宋体" w:eastAsia="宋体" w:cs="宋体"/>
          <w:b/>
          <w:snapToGrid w:val="0"/>
          <w:color w:val="auto"/>
          <w:kern w:val="0"/>
          <w:sz w:val="24"/>
          <w:highlight w:val="none"/>
        </w:rPr>
        <w:t>年支出费用参考</w:t>
      </w:r>
      <w:r>
        <w:rPr>
          <w:rFonts w:hint="eastAsia" w:ascii="宋体" w:hAnsi="宋体" w:eastAsia="宋体" w:cs="宋体"/>
          <w:b/>
          <w:color w:val="auto"/>
          <w:sz w:val="24"/>
          <w:highlight w:val="none"/>
        </w:rPr>
        <w:t>说明</w:t>
      </w:r>
    </w:p>
    <w:p w14:paraId="7991C03C">
      <w:pPr>
        <w:keepNext w:val="0"/>
        <w:keepLines w:val="0"/>
        <w:pageBreakBefore w:val="0"/>
        <w:shd w:val="clear"/>
        <w:tabs>
          <w:tab w:val="left" w:pos="315"/>
          <w:tab w:val="left" w:pos="945"/>
          <w:tab w:val="left" w:pos="3360"/>
        </w:tabs>
        <w:kinsoku/>
        <w:wordWrap/>
        <w:overflowPunct/>
        <w:topLinePunct w:val="0"/>
        <w:bidi w:val="0"/>
        <w:adjustRightInd/>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为保证员工的稳定性和工作积极性，减少劳动用工风险对学校声誉的影响，并严格按照杭州市社保缴纳基数相关规定进行社保缴纳，做到合法用工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任何违反相关法律法规的责任与纠纷由投标人全权承担</w:t>
      </w:r>
      <w:r>
        <w:rPr>
          <w:rFonts w:hint="eastAsia" w:ascii="宋体" w:hAnsi="宋体" w:eastAsia="宋体" w:cs="宋体"/>
          <w:color w:val="auto"/>
          <w:sz w:val="24"/>
          <w:highlight w:val="none"/>
        </w:rPr>
        <w:t>。请考虑</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年最低工资及社保缴纳基数等可能的上涨因素，校方不追加因用工成本增加产生的费用。</w:t>
      </w:r>
    </w:p>
    <w:p w14:paraId="2D4700DA">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2.投标报价包含常驻人员</w:t>
      </w:r>
      <w:r>
        <w:rPr>
          <w:rFonts w:hint="eastAsia" w:ascii="宋体" w:hAnsi="宋体" w:eastAsia="宋体" w:cs="宋体"/>
          <w:b/>
          <w:color w:val="auto"/>
          <w:sz w:val="24"/>
          <w:highlight w:val="none"/>
          <w:lang w:eastAsia="zh-CN"/>
        </w:rPr>
        <w:t>202</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年全年每天24小时全天候的各项服务，以及由此产生的根据国家相关法律规定的节假日加班、平时加班等人工费用以及各种税费、管理费等。</w:t>
      </w:r>
    </w:p>
    <w:p w14:paraId="491E8EB1">
      <w:pPr>
        <w:keepNext w:val="0"/>
        <w:keepLines w:val="0"/>
        <w:pageBreakBefore w:val="0"/>
        <w:shd w:val="clear"/>
        <w:kinsoku/>
        <w:wordWrap/>
        <w:overflowPunct/>
        <w:topLinePunct w:val="0"/>
        <w:bidi w:val="0"/>
        <w:adjustRightIn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3.支出费用参考（</w:t>
      </w:r>
      <w:r>
        <w:rPr>
          <w:rFonts w:hint="eastAsia" w:ascii="宋体" w:hAnsi="宋体" w:cs="宋体"/>
          <w:b/>
          <w:color w:val="auto"/>
          <w:sz w:val="24"/>
          <w:highlight w:val="none"/>
          <w:lang w:val="en-US" w:eastAsia="zh-CN"/>
        </w:rPr>
        <w:t>以下类别</w:t>
      </w:r>
      <w:r>
        <w:rPr>
          <w:rFonts w:hint="eastAsia" w:ascii="宋体" w:hAnsi="宋体" w:eastAsia="宋体" w:cs="宋体"/>
          <w:b/>
          <w:color w:val="auto"/>
          <w:sz w:val="24"/>
          <w:highlight w:val="none"/>
        </w:rPr>
        <w:t>仅供参考，以实际产生费用为准）：</w:t>
      </w:r>
    </w:p>
    <w:p w14:paraId="7EB70FE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1、管理服务人员的工资、社会保险、公积金、加班费、高温补贴、年终奖和福利费等；</w:t>
      </w:r>
    </w:p>
    <w:p w14:paraId="4937F9F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2、办公费用；</w:t>
      </w:r>
    </w:p>
    <w:p w14:paraId="6A703E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3、人员服装费，分冬装和夏装，含帽子、腰带、鞋子、配饰等；</w:t>
      </w:r>
    </w:p>
    <w:p w14:paraId="0B710AD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4、保洁耗材等；</w:t>
      </w:r>
    </w:p>
    <w:p w14:paraId="31E9081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5、清洁设备等；</w:t>
      </w:r>
    </w:p>
    <w:p w14:paraId="1D7D551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6、化粪池清掏；</w:t>
      </w:r>
    </w:p>
    <w:p w14:paraId="4A05724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7、垃圾清运费；</w:t>
      </w:r>
    </w:p>
    <w:p w14:paraId="1A24F9C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、四害消杀；</w:t>
      </w:r>
    </w:p>
    <w:p w14:paraId="74EE716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、水箱清洗；</w:t>
      </w:r>
    </w:p>
    <w:p w14:paraId="2B0EF27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、绿化</w:t>
      </w:r>
      <w:r>
        <w:rPr>
          <w:rFonts w:hint="eastAsia" w:ascii="宋体" w:hAnsi="宋体" w:cs="宋体"/>
          <w:color w:val="auto"/>
          <w:sz w:val="24"/>
          <w:highlight w:val="none"/>
          <w:lang w:val="en-US" w:eastAsia="zh-CN"/>
        </w:rPr>
        <w:t>租摆</w:t>
      </w:r>
      <w:r>
        <w:rPr>
          <w:rFonts w:hint="eastAsia" w:ascii="宋体" w:hAnsi="宋体" w:eastAsia="宋体" w:cs="宋体"/>
          <w:color w:val="auto"/>
          <w:sz w:val="24"/>
          <w:highlight w:val="none"/>
        </w:rPr>
        <w:t>及养护费；</w:t>
      </w:r>
    </w:p>
    <w:p w14:paraId="1702CDFE">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11、安保设备等，如对讲机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巡逻设备</w:t>
      </w:r>
      <w:r>
        <w:rPr>
          <w:rFonts w:hint="eastAsia" w:ascii="宋体" w:hAnsi="宋体" w:eastAsia="宋体" w:cs="宋体"/>
          <w:color w:val="auto"/>
          <w:sz w:val="24"/>
          <w:highlight w:val="none"/>
        </w:rPr>
        <w:t>；</w:t>
      </w:r>
    </w:p>
    <w:p w14:paraId="6593589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12、物业共用设施、公用设施维护费；</w:t>
      </w:r>
    </w:p>
    <w:p w14:paraId="123865D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13、校内日常维修（保养）过程中更换（新）所产生的材料费</w:t>
      </w:r>
      <w:r>
        <w:rPr>
          <w:rFonts w:hint="eastAsia" w:ascii="宋体" w:hAnsi="宋体" w:cs="宋体"/>
          <w:color w:val="auto"/>
          <w:sz w:val="24"/>
          <w:highlight w:val="none"/>
          <w:lang w:eastAsia="zh-CN"/>
        </w:rPr>
        <w:t>；</w:t>
      </w:r>
    </w:p>
    <w:p w14:paraId="6B28D8C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14、法定税费；</w:t>
      </w:r>
    </w:p>
    <w:p w14:paraId="464D5E2A">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15、物业企业管理</w:t>
      </w:r>
      <w:r>
        <w:rPr>
          <w:rFonts w:hint="eastAsia" w:ascii="宋体" w:hAnsi="宋体" w:cs="宋体"/>
          <w:color w:val="auto"/>
          <w:sz w:val="24"/>
          <w:highlight w:val="none"/>
          <w:lang w:val="en-US" w:eastAsia="zh-CN"/>
        </w:rPr>
        <w:t>费及</w:t>
      </w:r>
      <w:r>
        <w:rPr>
          <w:rFonts w:hint="eastAsia" w:ascii="宋体" w:hAnsi="宋体" w:eastAsia="宋体" w:cs="宋体"/>
          <w:color w:val="auto"/>
          <w:sz w:val="24"/>
          <w:highlight w:val="none"/>
        </w:rPr>
        <w:t>利润。</w:t>
      </w:r>
    </w:p>
    <w:p w14:paraId="7F6993D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16、本次物业服务费报价不包括设备财产保险及公共责任险。</w:t>
      </w:r>
    </w:p>
    <w:p w14:paraId="5B5F0DF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17、装修施工垃圾由施工单位负责清理。</w:t>
      </w:r>
    </w:p>
    <w:p w14:paraId="69AB67F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18、凡处于保修期或养护期内的项目，其维修管理由供应商负责或由物业公司与供应商协商决定。</w:t>
      </w:r>
    </w:p>
    <w:p w14:paraId="59727F58">
      <w:pPr>
        <w:keepNext w:val="0"/>
        <w:keepLines w:val="0"/>
        <w:pageBreakBefore w:val="0"/>
        <w:shd w:val="clear"/>
        <w:kinsoku/>
        <w:wordWrap/>
        <w:overflowPunct/>
        <w:topLinePunct w:val="0"/>
        <w:autoSpaceDE w:val="0"/>
        <w:autoSpaceDN w:val="0"/>
        <w:bidi w:val="0"/>
        <w:adjustRightInd/>
        <w:snapToGrid w:val="0"/>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（二）中标人与社会专业机构签署的协议</w:t>
      </w:r>
    </w:p>
    <w:p w14:paraId="575F73A0">
      <w:pPr>
        <w:keepNext w:val="0"/>
        <w:keepLines w:val="0"/>
        <w:pageBreakBefore w:val="0"/>
        <w:shd w:val="clear"/>
        <w:kinsoku/>
        <w:wordWrap/>
        <w:overflowPunct/>
        <w:topLinePunct w:val="0"/>
        <w:bidi w:val="0"/>
        <w:adjustRightInd/>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如中标人自身不具有垃圾清运、电梯维保、除“四害”等运营资质，在中标后，可委托其他社会专业机构，签署相关协议后报采购人审核备案或会同采购人签署三方协议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费用包含在投标报价中，采购人不再支付费用</w:t>
      </w:r>
      <w:r>
        <w:rPr>
          <w:rFonts w:hint="eastAsia" w:ascii="宋体" w:hAnsi="宋体" w:eastAsia="宋体" w:cs="宋体"/>
          <w:color w:val="auto"/>
          <w:sz w:val="24"/>
          <w:highlight w:val="none"/>
        </w:rPr>
        <w:t>。</w:t>
      </w:r>
    </w:p>
    <w:p w14:paraId="7F82A966">
      <w:pPr>
        <w:keepNext w:val="0"/>
        <w:keepLines w:val="0"/>
        <w:pageBreakBefore w:val="0"/>
        <w:shd w:val="clear"/>
        <w:kinsoku/>
        <w:wordWrap/>
        <w:overflowPunct/>
        <w:topLinePunct w:val="0"/>
        <w:autoSpaceDE w:val="0"/>
        <w:autoSpaceDN w:val="0"/>
        <w:bidi w:val="0"/>
        <w:adjustRightInd/>
        <w:snapToGrid w:val="0"/>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相关场地提供</w:t>
      </w:r>
    </w:p>
    <w:p w14:paraId="6FA167E1">
      <w:pPr>
        <w:keepNext w:val="0"/>
        <w:keepLines w:val="0"/>
        <w:pageBreakBefore w:val="0"/>
        <w:shd w:val="clear"/>
        <w:kinsoku/>
        <w:wordWrap/>
        <w:overflowPunct/>
        <w:topLinePunct w:val="0"/>
        <w:bidi w:val="0"/>
        <w:adjustRightInd/>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4"/>
          <w:highlight w:val="none"/>
        </w:rPr>
        <w:t>采购人提供物业管理办公用房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员工宿舍</w:t>
      </w:r>
      <w:r>
        <w:rPr>
          <w:rFonts w:hint="eastAsia" w:ascii="宋体" w:hAnsi="宋体" w:eastAsia="宋体" w:cs="宋体"/>
          <w:color w:val="auto"/>
          <w:sz w:val="24"/>
          <w:highlight w:val="none"/>
        </w:rPr>
        <w:t>若干间，该用房在委托管理期限内由物业公司免费使用，通讯、办公等费用由中标人承担。</w:t>
      </w:r>
    </w:p>
    <w:p w14:paraId="4A8A0A81">
      <w:pPr>
        <w:keepNext w:val="0"/>
        <w:keepLines w:val="0"/>
        <w:pageBreakBefore w:val="0"/>
        <w:shd w:val="clear"/>
        <w:kinsoku/>
        <w:wordWrap/>
        <w:overflowPunct/>
        <w:topLinePunct w:val="0"/>
        <w:autoSpaceDE w:val="0"/>
        <w:autoSpaceDN w:val="0"/>
        <w:bidi w:val="0"/>
        <w:adjustRightInd/>
        <w:snapToGrid w:val="0"/>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（四）其他</w:t>
      </w:r>
    </w:p>
    <w:p w14:paraId="2E2A3C70">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1．投标单位须具有“管理育人、服务育人”的责任，必须为师生提供优质高效的服务，配合学校开展各项教学工作，创设一流的服务，树立学校的形象，以规范合理的管理来保证各项工作的顺利进行。</w:t>
      </w:r>
    </w:p>
    <w:p w14:paraId="4AB876E2">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．招标单位不提供任何工作设备，所有设备均由中标单位提供。</w:t>
      </w:r>
    </w:p>
    <w:p w14:paraId="7AEC6C64">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．中标人须对所有员工进行服务意识、职业道德、工作规范等方面入职培训，并有合适的考核方式，经考核合格后方能上岗。工作中定期或不定期对员工有多种形式培训。所有培训须建立档案。</w:t>
      </w:r>
    </w:p>
    <w:p w14:paraId="7F645659">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．根据学校的时间安排和具体要求，每年提供家长会、招生会以及高考、成考、自考、期中、期末等考试的试场服务工作，如学校需要，中标单位有能力组织抽调其他工作人员来校工作。</w:t>
      </w:r>
    </w:p>
    <w:p w14:paraId="232ED89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．中标人须完成学校临时交给的其他任务，如临时性物品搬动工作，简单的安装与制作等工作。如有其他大型活动，中标人须根据校方需求，提供相关的服务。</w:t>
      </w:r>
    </w:p>
    <w:p w14:paraId="19D4EA8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标单位应根据学校的实际情况合理调整人员做好学校的整体工作，如发生突发事件时，应整体调配人员，配合学校进行现场处理。若是由学校保安等工作人员失职导致学校、师生财物丢失，由中标单位负责赔偿。</w:t>
      </w:r>
    </w:p>
    <w:p w14:paraId="630D9065">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．学校对岗位设置、人员选用与日常管理具有监督权和协调权。中标单位必须保证派驻学校工作人员的稳定性，如有</w:t>
      </w:r>
      <w:r>
        <w:rPr>
          <w:rFonts w:hint="eastAsia" w:ascii="宋体" w:hAnsi="宋体" w:eastAsia="宋体" w:cs="宋体"/>
          <w:color w:val="auto"/>
          <w:sz w:val="24"/>
          <w:highlight w:val="none"/>
          <w:lang w:val="en-US" w:eastAsia="zh-CN"/>
        </w:rPr>
        <w:t>主要管理</w:t>
      </w:r>
      <w:r>
        <w:rPr>
          <w:rFonts w:hint="eastAsia" w:ascii="宋体" w:hAnsi="宋体" w:eastAsia="宋体" w:cs="宋体"/>
          <w:color w:val="auto"/>
          <w:sz w:val="24"/>
          <w:highlight w:val="none"/>
        </w:rPr>
        <w:t>人员调离，需书面通知学校相关负责人。</w:t>
      </w:r>
    </w:p>
    <w:p w14:paraId="4F60144D">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．中标单位的工作人员须符合国家各项用工政策法律法规及杭州市政府用工标准要求，如有用工纠纷，由中标单位自行解决。需要持有上岗证上岗的工种的工作人员须全部持有相应职位的资格上岗证。</w:t>
      </w:r>
    </w:p>
    <w:p w14:paraId="4D88A061">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．中标单位各类工作人员按岗位要求统一着装，言行规范，注意仪容、公众形象。</w:t>
      </w:r>
    </w:p>
    <w:p w14:paraId="3D8EA50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．中标单位工作人员须遵守学校相关规章制度规定，如有违反或损害学校利益经教育无效，学校有拒绝中标单位违规工作人员在此工作的权利。</w:t>
      </w:r>
    </w:p>
    <w:p w14:paraId="1B37E513">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．中标单位需负责各工作人员的制服、警具、劳动工具、劳保福利等。</w:t>
      </w:r>
    </w:p>
    <w:p w14:paraId="31C6619F">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．中标单位的工作人员在校内发生违法、违规行为或在操作过程中出现工伤事故，所造成一切后果及损失，由中标单位负责赔偿。</w:t>
      </w:r>
    </w:p>
    <w:p w14:paraId="5784EA6C">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由于中标单位派驻学校的工作人员不尽职守的，如私拿偷卖学校、师生物品，接受家长、学校工程项目人员贿赂，未经许可在学校接受第三方有偿劳动，上班（值班）时间出现饮酒、打牌之类违规行为，与师生吵架、斗殴等，必须在接到采购人通知后2天内更换人员。</w:t>
      </w:r>
    </w:p>
    <w:p w14:paraId="58B35187">
      <w:pPr>
        <w:keepNext w:val="0"/>
        <w:keepLines w:val="0"/>
        <w:pageBreakBefore w:val="0"/>
        <w:shd w:val="clear"/>
        <w:kinsoku/>
        <w:wordWrap/>
        <w:overflowPunct/>
        <w:topLinePunct w:val="0"/>
        <w:bidi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．中标人必须接受学校检查监督，并随时能提供所有值班、巡查记录。</w:t>
      </w:r>
    </w:p>
    <w:p w14:paraId="7379FDA8">
      <w:pPr>
        <w:keepNext w:val="0"/>
        <w:keepLines w:val="0"/>
        <w:pageBreakBefore w:val="0"/>
        <w:shd w:val="clear"/>
        <w:kinsoku/>
        <w:wordWrap/>
        <w:overflowPunct/>
        <w:topLinePunct w:val="0"/>
        <w:bidi w:val="0"/>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.本次物业服务费报价不包括设备财产保险及公共责任险。</w:t>
      </w:r>
    </w:p>
    <w:p w14:paraId="4902E1C6">
      <w:pPr>
        <w:shd w:val="clear"/>
        <w:adjustRightInd/>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.装修施工垃圾由施工单位负责清理。</w:t>
      </w:r>
    </w:p>
    <w:p w14:paraId="2F6EFDB5">
      <w:pPr>
        <w:shd w:val="clear"/>
        <w:adjustRightInd/>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cs="宋体"/>
          <w:color w:val="auto"/>
          <w:sz w:val="24"/>
          <w:highlight w:val="none"/>
        </w:rPr>
        <w:t>招标文件第四部分评分办法中评审因素相应的其它要求及第五部分采购合同中相应的其他要求。</w:t>
      </w:r>
    </w:p>
    <w:p w14:paraId="48CF43EC">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2102"/>
      <w:bookmarkEnd w:id="29"/>
      <w:bookmarkStart w:id="30" w:name="_Toc184308092"/>
      <w:bookmarkEnd w:id="30"/>
      <w:bookmarkStart w:id="31" w:name="_Toc184310285"/>
      <w:bookmarkEnd w:id="31"/>
      <w:bookmarkStart w:id="32" w:name="_Toc184313302"/>
      <w:bookmarkEnd w:id="32"/>
      <w:bookmarkStart w:id="33" w:name="_Toc184314472"/>
      <w:bookmarkEnd w:id="33"/>
      <w:bookmarkStart w:id="34" w:name="_Toc184314462"/>
      <w:bookmarkEnd w:id="34"/>
      <w:bookmarkStart w:id="35" w:name="_Toc184314455"/>
      <w:bookmarkEnd w:id="35"/>
      <w:bookmarkStart w:id="36" w:name="_Toc184310336"/>
      <w:bookmarkEnd w:id="36"/>
      <w:bookmarkStart w:id="37" w:name="_Toc184312105"/>
      <w:bookmarkEnd w:id="37"/>
      <w:bookmarkStart w:id="38" w:name="_Toc184313297"/>
      <w:bookmarkEnd w:id="38"/>
      <w:bookmarkStart w:id="39" w:name="_Toc184314480"/>
      <w:bookmarkEnd w:id="39"/>
      <w:bookmarkStart w:id="40" w:name="_Toc184313307"/>
      <w:bookmarkEnd w:id="40"/>
      <w:bookmarkStart w:id="41" w:name="_Toc184314437"/>
      <w:bookmarkEnd w:id="41"/>
      <w:bookmarkStart w:id="42" w:name="_Toc184313244"/>
      <w:bookmarkEnd w:id="42"/>
      <w:bookmarkStart w:id="43" w:name="_Toc184312129"/>
      <w:bookmarkEnd w:id="43"/>
      <w:bookmarkStart w:id="44" w:name="_Toc184310276"/>
      <w:bookmarkEnd w:id="44"/>
      <w:bookmarkStart w:id="45" w:name="_Toc184314442"/>
      <w:bookmarkEnd w:id="45"/>
      <w:bookmarkStart w:id="46" w:name="_Toc184310320"/>
      <w:bookmarkEnd w:id="46"/>
      <w:bookmarkStart w:id="47" w:name="_Toc184310309"/>
      <w:bookmarkEnd w:id="47"/>
      <w:bookmarkStart w:id="48" w:name="_Toc184310313"/>
      <w:bookmarkEnd w:id="48"/>
      <w:bookmarkStart w:id="49" w:name="_Toc184308036"/>
      <w:bookmarkEnd w:id="49"/>
      <w:bookmarkStart w:id="50" w:name="_Toc184310283"/>
      <w:bookmarkEnd w:id="50"/>
      <w:bookmarkStart w:id="51" w:name="_Toc184308094"/>
      <w:bookmarkEnd w:id="51"/>
      <w:bookmarkStart w:id="52" w:name="_Toc184310297"/>
      <w:bookmarkEnd w:id="52"/>
      <w:bookmarkStart w:id="53" w:name="_Toc184314475"/>
      <w:bookmarkEnd w:id="53"/>
      <w:bookmarkStart w:id="54" w:name="_Toc184312122"/>
      <w:bookmarkEnd w:id="54"/>
      <w:bookmarkStart w:id="55" w:name="_Toc184314469"/>
      <w:bookmarkEnd w:id="55"/>
      <w:bookmarkStart w:id="56" w:name="_Toc184313296"/>
      <w:bookmarkEnd w:id="56"/>
      <w:bookmarkStart w:id="57" w:name="_Toc184314464"/>
      <w:bookmarkEnd w:id="57"/>
      <w:bookmarkStart w:id="58" w:name="_Toc184313249"/>
      <w:bookmarkEnd w:id="58"/>
      <w:bookmarkStart w:id="59" w:name="_Toc184308078"/>
      <w:bookmarkEnd w:id="59"/>
      <w:bookmarkStart w:id="60" w:name="_Toc184312074"/>
      <w:bookmarkEnd w:id="60"/>
      <w:bookmarkStart w:id="61" w:name="_Toc184313254"/>
      <w:bookmarkEnd w:id="61"/>
      <w:bookmarkStart w:id="62" w:name="_Toc184313283"/>
      <w:bookmarkEnd w:id="62"/>
      <w:bookmarkStart w:id="63" w:name="_Toc184314478"/>
      <w:bookmarkEnd w:id="63"/>
      <w:bookmarkStart w:id="64" w:name="_Toc184312098"/>
      <w:bookmarkEnd w:id="64"/>
      <w:bookmarkStart w:id="65" w:name="_Toc184313262"/>
      <w:bookmarkEnd w:id="65"/>
      <w:bookmarkStart w:id="66" w:name="_Toc184308100"/>
      <w:bookmarkEnd w:id="66"/>
      <w:bookmarkStart w:id="67" w:name="_Toc184308039"/>
      <w:bookmarkEnd w:id="67"/>
      <w:bookmarkStart w:id="68" w:name="_Toc184314482"/>
      <w:bookmarkEnd w:id="68"/>
      <w:bookmarkStart w:id="69" w:name="_Toc184308051"/>
      <w:bookmarkEnd w:id="69"/>
      <w:bookmarkStart w:id="70" w:name="_Toc184312123"/>
      <w:bookmarkEnd w:id="70"/>
      <w:bookmarkStart w:id="71" w:name="_Toc184313293"/>
      <w:bookmarkEnd w:id="71"/>
      <w:bookmarkStart w:id="72" w:name="_Toc184308040"/>
      <w:bookmarkEnd w:id="72"/>
      <w:bookmarkStart w:id="73" w:name="_Toc184312133"/>
      <w:bookmarkEnd w:id="73"/>
      <w:bookmarkStart w:id="74" w:name="_Toc184314444"/>
      <w:bookmarkEnd w:id="74"/>
      <w:bookmarkStart w:id="75" w:name="_Toc184308075"/>
      <w:bookmarkEnd w:id="75"/>
      <w:bookmarkStart w:id="76" w:name="_Toc184313239"/>
      <w:bookmarkEnd w:id="76"/>
      <w:bookmarkStart w:id="77" w:name="_Toc184313242"/>
      <w:bookmarkEnd w:id="77"/>
      <w:bookmarkStart w:id="78" w:name="_Toc184312109"/>
      <w:bookmarkEnd w:id="78"/>
      <w:bookmarkStart w:id="79" w:name="_Toc184308087"/>
      <w:bookmarkEnd w:id="79"/>
      <w:bookmarkStart w:id="80" w:name="_Toc184314473"/>
      <w:bookmarkEnd w:id="80"/>
      <w:bookmarkStart w:id="81" w:name="_Toc184313299"/>
      <w:bookmarkEnd w:id="81"/>
      <w:bookmarkStart w:id="82" w:name="_Toc184308055"/>
      <w:bookmarkEnd w:id="82"/>
      <w:bookmarkStart w:id="83" w:name="_Toc184310282"/>
      <w:bookmarkEnd w:id="83"/>
      <w:bookmarkStart w:id="84" w:name="_Toc184310343"/>
      <w:bookmarkEnd w:id="84"/>
      <w:bookmarkStart w:id="85" w:name="_Toc184310277"/>
      <w:bookmarkEnd w:id="85"/>
      <w:bookmarkStart w:id="86" w:name="_Toc184314412"/>
      <w:bookmarkEnd w:id="86"/>
      <w:bookmarkStart w:id="87" w:name="_Toc184312104"/>
      <w:bookmarkEnd w:id="87"/>
      <w:bookmarkStart w:id="88" w:name="_Toc184310303"/>
      <w:bookmarkEnd w:id="88"/>
      <w:bookmarkStart w:id="89" w:name="_Toc184314431"/>
      <w:bookmarkEnd w:id="89"/>
      <w:bookmarkStart w:id="90" w:name="_Toc184308070"/>
      <w:bookmarkEnd w:id="90"/>
      <w:bookmarkStart w:id="91" w:name="_Toc184310330"/>
      <w:bookmarkEnd w:id="91"/>
      <w:bookmarkStart w:id="92" w:name="_Toc184312130"/>
      <w:bookmarkEnd w:id="92"/>
      <w:bookmarkStart w:id="93" w:name="_Toc184313255"/>
      <w:bookmarkEnd w:id="93"/>
      <w:bookmarkStart w:id="94" w:name="_Toc184308090"/>
      <w:bookmarkEnd w:id="94"/>
      <w:bookmarkStart w:id="95" w:name="_Toc184314458"/>
      <w:bookmarkEnd w:id="95"/>
      <w:bookmarkStart w:id="96" w:name="_Toc184313286"/>
      <w:bookmarkEnd w:id="96"/>
      <w:bookmarkStart w:id="97" w:name="_Toc184314439"/>
      <w:bookmarkEnd w:id="97"/>
      <w:bookmarkStart w:id="98" w:name="_Toc184313256"/>
      <w:bookmarkEnd w:id="98"/>
      <w:bookmarkStart w:id="99" w:name="_Toc184314461"/>
      <w:bookmarkEnd w:id="99"/>
      <w:bookmarkStart w:id="100" w:name="_Toc184314429"/>
      <w:bookmarkEnd w:id="100"/>
      <w:bookmarkStart w:id="101" w:name="_Toc184310327"/>
      <w:bookmarkEnd w:id="101"/>
      <w:bookmarkStart w:id="102" w:name="_Toc184308046"/>
      <w:bookmarkEnd w:id="102"/>
      <w:bookmarkStart w:id="103" w:name="_Toc184314430"/>
      <w:bookmarkEnd w:id="103"/>
      <w:bookmarkStart w:id="104" w:name="_Toc184308068"/>
      <w:bookmarkEnd w:id="104"/>
      <w:bookmarkStart w:id="105" w:name="_Toc184313294"/>
      <w:bookmarkEnd w:id="105"/>
      <w:bookmarkStart w:id="106" w:name="_Toc184313245"/>
      <w:bookmarkEnd w:id="106"/>
      <w:bookmarkStart w:id="107" w:name="_Toc184310329"/>
      <w:bookmarkEnd w:id="107"/>
      <w:bookmarkStart w:id="108" w:name="_Toc184314459"/>
      <w:bookmarkEnd w:id="108"/>
      <w:bookmarkStart w:id="109" w:name="_Toc184313246"/>
      <w:bookmarkEnd w:id="109"/>
      <w:bookmarkStart w:id="110" w:name="_Toc184310339"/>
      <w:bookmarkEnd w:id="110"/>
      <w:bookmarkStart w:id="111" w:name="_Toc184313288"/>
      <w:bookmarkEnd w:id="111"/>
      <w:bookmarkStart w:id="112" w:name="_Toc184314449"/>
      <w:bookmarkEnd w:id="112"/>
      <w:bookmarkStart w:id="113" w:name="_Toc184308047"/>
      <w:bookmarkEnd w:id="113"/>
      <w:bookmarkStart w:id="114" w:name="_Toc184310300"/>
      <w:bookmarkEnd w:id="114"/>
      <w:bookmarkStart w:id="115" w:name="_Toc184312132"/>
      <w:bookmarkEnd w:id="115"/>
      <w:bookmarkStart w:id="116" w:name="_Toc184312113"/>
      <w:bookmarkEnd w:id="116"/>
      <w:bookmarkStart w:id="117" w:name="_Toc184314433"/>
      <w:bookmarkEnd w:id="117"/>
      <w:bookmarkStart w:id="118" w:name="_Toc184313264"/>
      <w:bookmarkEnd w:id="118"/>
      <w:bookmarkStart w:id="119" w:name="_Toc184312106"/>
      <w:bookmarkEnd w:id="119"/>
      <w:bookmarkStart w:id="120" w:name="_Toc184312099"/>
      <w:bookmarkEnd w:id="120"/>
      <w:bookmarkStart w:id="121" w:name="_Toc184308037"/>
      <w:bookmarkEnd w:id="121"/>
      <w:bookmarkStart w:id="122" w:name="_Toc184308048"/>
      <w:bookmarkEnd w:id="122"/>
      <w:bookmarkStart w:id="123" w:name="_Toc184312088"/>
      <w:bookmarkEnd w:id="123"/>
      <w:bookmarkStart w:id="124" w:name="_Toc184308086"/>
      <w:bookmarkEnd w:id="124"/>
      <w:bookmarkStart w:id="125" w:name="_Toc184310316"/>
      <w:bookmarkEnd w:id="125"/>
      <w:bookmarkStart w:id="126" w:name="_Toc184308061"/>
      <w:bookmarkEnd w:id="126"/>
      <w:bookmarkStart w:id="127" w:name="_Toc184314414"/>
      <w:bookmarkEnd w:id="127"/>
      <w:bookmarkStart w:id="128" w:name="_Toc184308057"/>
      <w:bookmarkEnd w:id="128"/>
      <w:bookmarkStart w:id="129" w:name="_Toc184313304"/>
      <w:bookmarkEnd w:id="129"/>
      <w:bookmarkStart w:id="130" w:name="_Toc184313306"/>
      <w:bookmarkEnd w:id="130"/>
      <w:bookmarkStart w:id="131" w:name="_Toc184308064"/>
      <w:bookmarkEnd w:id="131"/>
      <w:bookmarkStart w:id="132" w:name="_Toc184313268"/>
      <w:bookmarkEnd w:id="132"/>
      <w:bookmarkStart w:id="133" w:name="_Toc184313276"/>
      <w:bookmarkEnd w:id="133"/>
      <w:bookmarkStart w:id="134" w:name="_Toc184312070"/>
      <w:bookmarkEnd w:id="134"/>
      <w:bookmarkStart w:id="135" w:name="_Toc184310324"/>
      <w:bookmarkEnd w:id="135"/>
      <w:bookmarkStart w:id="136" w:name="_Toc184313265"/>
      <w:bookmarkEnd w:id="136"/>
      <w:bookmarkStart w:id="137" w:name="_Toc184314435"/>
      <w:bookmarkEnd w:id="137"/>
      <w:bookmarkStart w:id="138" w:name="_Toc184314422"/>
      <w:bookmarkEnd w:id="138"/>
      <w:bookmarkStart w:id="139" w:name="_Toc184308043"/>
      <w:bookmarkEnd w:id="139"/>
      <w:bookmarkStart w:id="140" w:name="_Toc184312097"/>
      <w:bookmarkEnd w:id="140"/>
      <w:bookmarkStart w:id="141" w:name="_Toc184310279"/>
      <w:bookmarkEnd w:id="141"/>
      <w:bookmarkStart w:id="142" w:name="_Toc184314457"/>
      <w:bookmarkEnd w:id="142"/>
      <w:bookmarkStart w:id="143" w:name="_Toc184308091"/>
      <w:bookmarkEnd w:id="143"/>
      <w:bookmarkStart w:id="144" w:name="_Toc184313259"/>
      <w:bookmarkEnd w:id="144"/>
      <w:bookmarkStart w:id="145" w:name="_Toc184313279"/>
      <w:bookmarkEnd w:id="145"/>
      <w:bookmarkStart w:id="146" w:name="_Toc184314477"/>
      <w:bookmarkEnd w:id="146"/>
      <w:bookmarkStart w:id="147" w:name="_Toc184314474"/>
      <w:bookmarkEnd w:id="147"/>
      <w:bookmarkStart w:id="148" w:name="_Toc184313273"/>
      <w:bookmarkEnd w:id="148"/>
      <w:bookmarkStart w:id="149" w:name="_Toc184308045"/>
      <w:bookmarkEnd w:id="149"/>
      <w:bookmarkStart w:id="150" w:name="_Toc184308060"/>
      <w:bookmarkEnd w:id="150"/>
      <w:bookmarkStart w:id="151" w:name="_Toc184308059"/>
      <w:bookmarkEnd w:id="151"/>
      <w:bookmarkStart w:id="152" w:name="_Toc184313280"/>
      <w:bookmarkEnd w:id="152"/>
      <w:bookmarkStart w:id="153" w:name="_Toc184314447"/>
      <w:bookmarkEnd w:id="153"/>
      <w:bookmarkStart w:id="154" w:name="_Toc184310274"/>
      <w:bookmarkEnd w:id="154"/>
      <w:bookmarkStart w:id="155" w:name="_Toc184312076"/>
      <w:bookmarkEnd w:id="155"/>
      <w:bookmarkStart w:id="156" w:name="_Toc184308053"/>
      <w:bookmarkEnd w:id="156"/>
      <w:bookmarkStart w:id="157" w:name="_Toc184312107"/>
      <w:bookmarkEnd w:id="157"/>
      <w:bookmarkStart w:id="158" w:name="_Toc184310295"/>
      <w:bookmarkEnd w:id="158"/>
      <w:bookmarkStart w:id="159" w:name="_Toc184313271"/>
      <w:bookmarkEnd w:id="159"/>
      <w:bookmarkStart w:id="160" w:name="_Toc184310275"/>
      <w:bookmarkEnd w:id="160"/>
      <w:bookmarkStart w:id="161" w:name="_Toc184312128"/>
      <w:bookmarkEnd w:id="161"/>
      <w:bookmarkStart w:id="162" w:name="_Toc184314467"/>
      <w:bookmarkEnd w:id="162"/>
      <w:bookmarkStart w:id="163" w:name="_Toc184313258"/>
      <w:bookmarkEnd w:id="163"/>
      <w:bookmarkStart w:id="164" w:name="_Toc184308042"/>
      <w:bookmarkEnd w:id="164"/>
      <w:bookmarkStart w:id="165" w:name="_Toc184310325"/>
      <w:bookmarkEnd w:id="165"/>
      <w:bookmarkStart w:id="166" w:name="_Toc184314410"/>
      <w:bookmarkEnd w:id="166"/>
      <w:bookmarkStart w:id="167" w:name="_Toc184314413"/>
      <w:bookmarkEnd w:id="167"/>
      <w:bookmarkStart w:id="168" w:name="_Toc184313238"/>
      <w:bookmarkEnd w:id="168"/>
      <w:bookmarkStart w:id="169" w:name="_Toc184313290"/>
      <w:bookmarkEnd w:id="169"/>
      <w:bookmarkStart w:id="170" w:name="_Toc184308074"/>
      <w:bookmarkEnd w:id="170"/>
      <w:bookmarkStart w:id="171" w:name="_Toc184310317"/>
      <w:bookmarkEnd w:id="171"/>
      <w:bookmarkStart w:id="172" w:name="_Toc184308104"/>
      <w:bookmarkEnd w:id="172"/>
      <w:bookmarkStart w:id="173" w:name="_Toc184313261"/>
      <w:bookmarkEnd w:id="173"/>
      <w:bookmarkStart w:id="174" w:name="_Toc184312124"/>
      <w:bookmarkEnd w:id="174"/>
      <w:bookmarkStart w:id="175" w:name="_Toc184308103"/>
      <w:bookmarkEnd w:id="175"/>
      <w:bookmarkStart w:id="176" w:name="_Toc184310344"/>
      <w:bookmarkEnd w:id="176"/>
      <w:bookmarkStart w:id="177" w:name="_Toc184308106"/>
      <w:bookmarkEnd w:id="177"/>
      <w:bookmarkStart w:id="178" w:name="_Toc184308085"/>
      <w:bookmarkEnd w:id="178"/>
      <w:bookmarkStart w:id="179" w:name="_Toc184313300"/>
      <w:bookmarkEnd w:id="179"/>
      <w:bookmarkStart w:id="180" w:name="_Toc184314454"/>
      <w:bookmarkEnd w:id="180"/>
      <w:bookmarkStart w:id="181" w:name="_Toc184313251"/>
      <w:bookmarkEnd w:id="181"/>
      <w:bookmarkStart w:id="182" w:name="_Toc184308081"/>
      <w:bookmarkEnd w:id="182"/>
      <w:bookmarkStart w:id="183" w:name="_Toc184313309"/>
      <w:bookmarkEnd w:id="183"/>
      <w:bookmarkStart w:id="184" w:name="_Toc184313284"/>
      <w:bookmarkEnd w:id="184"/>
      <w:bookmarkStart w:id="185" w:name="_Toc184308079"/>
      <w:bookmarkEnd w:id="185"/>
      <w:bookmarkStart w:id="186" w:name="_Toc184308063"/>
      <w:bookmarkEnd w:id="186"/>
      <w:bookmarkStart w:id="187" w:name="_Toc184310298"/>
      <w:bookmarkEnd w:id="187"/>
      <w:bookmarkStart w:id="188" w:name="_Toc184310332"/>
      <w:bookmarkEnd w:id="188"/>
      <w:bookmarkStart w:id="189" w:name="_Toc184312101"/>
      <w:bookmarkEnd w:id="189"/>
      <w:bookmarkStart w:id="190" w:name="_Toc184312072"/>
      <w:bookmarkEnd w:id="190"/>
      <w:bookmarkStart w:id="191" w:name="_Toc184314438"/>
      <w:bookmarkEnd w:id="191"/>
      <w:bookmarkStart w:id="192" w:name="_Toc184310307"/>
      <w:bookmarkEnd w:id="192"/>
      <w:bookmarkStart w:id="193" w:name="_Toc184313305"/>
      <w:bookmarkEnd w:id="193"/>
      <w:bookmarkStart w:id="194" w:name="_Toc184312067"/>
      <w:bookmarkEnd w:id="194"/>
      <w:bookmarkStart w:id="195" w:name="_Toc184313240"/>
      <w:bookmarkEnd w:id="195"/>
      <w:bookmarkStart w:id="196" w:name="_Toc184313277"/>
      <w:bookmarkEnd w:id="196"/>
      <w:bookmarkStart w:id="197" w:name="_Toc184314416"/>
      <w:bookmarkEnd w:id="197"/>
      <w:bookmarkStart w:id="198" w:name="_Toc184312115"/>
      <w:bookmarkEnd w:id="198"/>
      <w:bookmarkStart w:id="199" w:name="_Toc184310296"/>
      <w:bookmarkEnd w:id="199"/>
      <w:bookmarkStart w:id="200" w:name="_Toc184310342"/>
      <w:bookmarkEnd w:id="200"/>
      <w:bookmarkStart w:id="201" w:name="_Toc184310302"/>
      <w:bookmarkEnd w:id="201"/>
      <w:bookmarkStart w:id="202" w:name="_Toc184308108"/>
      <w:bookmarkEnd w:id="202"/>
      <w:bookmarkStart w:id="203" w:name="_Toc184312131"/>
      <w:bookmarkEnd w:id="203"/>
      <w:bookmarkStart w:id="204" w:name="_Toc184313291"/>
      <w:bookmarkEnd w:id="204"/>
      <w:bookmarkStart w:id="205" w:name="_Toc184308062"/>
      <w:bookmarkEnd w:id="205"/>
      <w:bookmarkStart w:id="206" w:name="_Toc184308054"/>
      <w:bookmarkEnd w:id="206"/>
      <w:bookmarkStart w:id="207" w:name="_Toc184314420"/>
      <w:bookmarkEnd w:id="207"/>
      <w:bookmarkStart w:id="208" w:name="_Toc184310272"/>
      <w:bookmarkEnd w:id="208"/>
      <w:bookmarkStart w:id="209" w:name="_Toc184313257"/>
      <w:bookmarkEnd w:id="209"/>
      <w:bookmarkStart w:id="210" w:name="_Toc184314446"/>
      <w:bookmarkEnd w:id="210"/>
      <w:bookmarkStart w:id="211" w:name="_Toc184308095"/>
      <w:bookmarkEnd w:id="211"/>
      <w:bookmarkStart w:id="212" w:name="_Toc184313282"/>
      <w:bookmarkEnd w:id="212"/>
      <w:bookmarkStart w:id="213" w:name="_Toc184313303"/>
      <w:bookmarkEnd w:id="213"/>
      <w:bookmarkStart w:id="214" w:name="_Toc184312077"/>
      <w:bookmarkEnd w:id="214"/>
      <w:bookmarkStart w:id="215" w:name="_Toc184308069"/>
      <w:bookmarkEnd w:id="215"/>
      <w:bookmarkStart w:id="216" w:name="_Toc184312080"/>
      <w:bookmarkEnd w:id="216"/>
      <w:bookmarkStart w:id="217" w:name="_Toc184312086"/>
      <w:bookmarkEnd w:id="217"/>
      <w:bookmarkStart w:id="218" w:name="_Toc184310310"/>
      <w:bookmarkEnd w:id="218"/>
      <w:bookmarkStart w:id="219" w:name="_Toc184310286"/>
      <w:bookmarkEnd w:id="219"/>
      <w:bookmarkStart w:id="220" w:name="_Toc184312079"/>
      <w:bookmarkEnd w:id="220"/>
      <w:bookmarkStart w:id="221" w:name="_Toc184314432"/>
      <w:bookmarkEnd w:id="221"/>
      <w:bookmarkStart w:id="222" w:name="_Toc184310322"/>
      <w:bookmarkEnd w:id="222"/>
      <w:bookmarkStart w:id="223" w:name="_Toc184310318"/>
      <w:bookmarkEnd w:id="223"/>
      <w:bookmarkStart w:id="224" w:name="_Toc184314460"/>
      <w:bookmarkEnd w:id="224"/>
      <w:bookmarkStart w:id="225" w:name="_Toc184308099"/>
      <w:bookmarkEnd w:id="225"/>
      <w:bookmarkStart w:id="226" w:name="_Toc184312082"/>
      <w:bookmarkEnd w:id="226"/>
      <w:bookmarkStart w:id="227" w:name="_Toc184313272"/>
      <w:bookmarkEnd w:id="227"/>
      <w:bookmarkStart w:id="228" w:name="_Toc184308097"/>
      <w:bookmarkEnd w:id="228"/>
      <w:bookmarkStart w:id="229" w:name="_Toc184312094"/>
      <w:bookmarkEnd w:id="229"/>
      <w:bookmarkStart w:id="230" w:name="_Toc184312071"/>
      <w:bookmarkEnd w:id="230"/>
      <w:bookmarkStart w:id="231" w:name="_Toc184308093"/>
      <w:bookmarkEnd w:id="231"/>
      <w:bookmarkStart w:id="232" w:name="_Toc184314426"/>
      <w:bookmarkEnd w:id="232"/>
      <w:bookmarkStart w:id="233" w:name="_Toc184314450"/>
      <w:bookmarkEnd w:id="233"/>
      <w:bookmarkStart w:id="234" w:name="_Toc184314453"/>
      <w:bookmarkEnd w:id="234"/>
      <w:bookmarkStart w:id="235" w:name="_Toc184313308"/>
      <w:bookmarkEnd w:id="235"/>
      <w:bookmarkStart w:id="236" w:name="_Toc184308058"/>
      <w:bookmarkEnd w:id="236"/>
      <w:bookmarkStart w:id="237" w:name="_Toc184310284"/>
      <w:bookmarkEnd w:id="237"/>
      <w:bookmarkStart w:id="238" w:name="_Toc184312108"/>
      <w:bookmarkEnd w:id="238"/>
      <w:bookmarkStart w:id="239" w:name="_Toc184312138"/>
      <w:bookmarkEnd w:id="239"/>
      <w:bookmarkStart w:id="240" w:name="_Toc184310299"/>
      <w:bookmarkEnd w:id="240"/>
      <w:bookmarkStart w:id="241" w:name="_Toc184313252"/>
      <w:bookmarkEnd w:id="241"/>
      <w:bookmarkStart w:id="242" w:name="_Toc184308071"/>
      <w:bookmarkEnd w:id="242"/>
      <w:bookmarkStart w:id="243" w:name="_Toc184314419"/>
      <w:bookmarkEnd w:id="243"/>
      <w:bookmarkStart w:id="244" w:name="_Toc184308082"/>
      <w:bookmarkEnd w:id="244"/>
      <w:bookmarkStart w:id="245" w:name="_Toc184308073"/>
      <w:bookmarkEnd w:id="245"/>
      <w:bookmarkStart w:id="246" w:name="_Toc184308044"/>
      <w:bookmarkEnd w:id="246"/>
      <w:bookmarkStart w:id="247" w:name="_Toc184308065"/>
      <w:bookmarkEnd w:id="247"/>
      <w:bookmarkStart w:id="248" w:name="_Toc184314423"/>
      <w:bookmarkEnd w:id="248"/>
      <w:bookmarkStart w:id="249" w:name="_Toc184308096"/>
      <w:bookmarkEnd w:id="249"/>
      <w:bookmarkStart w:id="250" w:name="_Toc184310306"/>
      <w:bookmarkEnd w:id="250"/>
      <w:bookmarkStart w:id="251" w:name="_Toc184313270"/>
      <w:bookmarkEnd w:id="251"/>
      <w:bookmarkStart w:id="252" w:name="_Toc184314427"/>
      <w:bookmarkEnd w:id="252"/>
      <w:bookmarkStart w:id="253" w:name="_Toc184308101"/>
      <w:bookmarkEnd w:id="253"/>
      <w:bookmarkStart w:id="254" w:name="_Toc184314445"/>
      <w:bookmarkEnd w:id="254"/>
      <w:bookmarkStart w:id="255" w:name="_Toc184308107"/>
      <w:bookmarkEnd w:id="255"/>
      <w:bookmarkStart w:id="256" w:name="_Toc184308041"/>
      <w:bookmarkEnd w:id="256"/>
      <w:bookmarkStart w:id="257" w:name="_Toc184313266"/>
      <w:bookmarkEnd w:id="257"/>
      <w:bookmarkStart w:id="258" w:name="_Toc184314421"/>
      <w:bookmarkEnd w:id="258"/>
      <w:bookmarkStart w:id="259" w:name="_Toc184312120"/>
      <w:bookmarkEnd w:id="259"/>
      <w:bookmarkStart w:id="260" w:name="_Toc184314468"/>
      <w:bookmarkEnd w:id="260"/>
      <w:bookmarkStart w:id="261" w:name="_Toc184314443"/>
      <w:bookmarkEnd w:id="261"/>
      <w:bookmarkStart w:id="262" w:name="_Toc184312089"/>
      <w:bookmarkEnd w:id="262"/>
      <w:bookmarkStart w:id="263" w:name="_Toc184308077"/>
      <w:bookmarkEnd w:id="263"/>
      <w:bookmarkStart w:id="264" w:name="_Toc184310280"/>
      <w:bookmarkEnd w:id="264"/>
      <w:bookmarkStart w:id="265" w:name="_Toc184313253"/>
      <w:bookmarkEnd w:id="265"/>
      <w:bookmarkStart w:id="266" w:name="_Toc184314479"/>
      <w:bookmarkEnd w:id="266"/>
      <w:bookmarkStart w:id="267" w:name="_Toc184312091"/>
      <w:bookmarkEnd w:id="267"/>
      <w:bookmarkStart w:id="268" w:name="_Toc184308102"/>
      <w:bookmarkEnd w:id="268"/>
      <w:bookmarkStart w:id="269" w:name="_Toc184312095"/>
      <w:bookmarkEnd w:id="269"/>
      <w:bookmarkStart w:id="270" w:name="_Toc184313274"/>
      <w:bookmarkEnd w:id="270"/>
      <w:bookmarkStart w:id="271" w:name="_Toc184310292"/>
      <w:bookmarkEnd w:id="271"/>
      <w:bookmarkStart w:id="272" w:name="_Toc184312110"/>
      <w:bookmarkEnd w:id="272"/>
      <w:bookmarkStart w:id="273" w:name="_Toc184312090"/>
      <w:bookmarkEnd w:id="273"/>
      <w:bookmarkStart w:id="274" w:name="_Toc184310290"/>
      <w:bookmarkEnd w:id="274"/>
      <w:bookmarkStart w:id="275" w:name="_Toc184308052"/>
      <w:bookmarkEnd w:id="275"/>
      <w:bookmarkStart w:id="276" w:name="_Toc184313269"/>
      <w:bookmarkEnd w:id="276"/>
      <w:bookmarkStart w:id="277" w:name="_Toc184310293"/>
      <w:bookmarkEnd w:id="277"/>
      <w:bookmarkStart w:id="278" w:name="_Toc184314452"/>
      <w:bookmarkEnd w:id="278"/>
      <w:bookmarkStart w:id="279" w:name="_Toc184314418"/>
      <w:bookmarkEnd w:id="279"/>
      <w:bookmarkStart w:id="280" w:name="_Toc184312114"/>
      <w:bookmarkEnd w:id="280"/>
      <w:bookmarkStart w:id="281" w:name="_Toc184312083"/>
      <w:bookmarkEnd w:id="281"/>
      <w:bookmarkStart w:id="282" w:name="_Toc184312116"/>
      <w:bookmarkEnd w:id="282"/>
      <w:bookmarkStart w:id="283" w:name="_Toc184310326"/>
      <w:bookmarkEnd w:id="283"/>
      <w:bookmarkStart w:id="284" w:name="_Toc184313278"/>
      <w:bookmarkEnd w:id="284"/>
      <w:bookmarkStart w:id="285" w:name="_Toc184313275"/>
      <w:bookmarkEnd w:id="285"/>
      <w:bookmarkStart w:id="286" w:name="_Toc184312081"/>
      <w:bookmarkEnd w:id="286"/>
      <w:bookmarkStart w:id="287" w:name="_Toc184314441"/>
      <w:bookmarkEnd w:id="287"/>
      <w:bookmarkStart w:id="288" w:name="_Toc184312068"/>
      <w:bookmarkEnd w:id="288"/>
      <w:bookmarkStart w:id="289" w:name="_Toc184313292"/>
      <w:bookmarkEnd w:id="289"/>
      <w:bookmarkStart w:id="290" w:name="_Toc184314470"/>
      <w:bookmarkEnd w:id="290"/>
      <w:bookmarkStart w:id="291" w:name="_Toc184313301"/>
      <w:bookmarkEnd w:id="291"/>
      <w:bookmarkStart w:id="292" w:name="_Toc184310287"/>
      <w:bookmarkEnd w:id="292"/>
      <w:bookmarkStart w:id="293" w:name="_Toc184310340"/>
      <w:bookmarkEnd w:id="293"/>
      <w:bookmarkStart w:id="294" w:name="_Toc184312118"/>
      <w:bookmarkEnd w:id="294"/>
      <w:bookmarkStart w:id="295" w:name="_Toc184313263"/>
      <w:bookmarkEnd w:id="295"/>
      <w:bookmarkStart w:id="296" w:name="_Toc184312117"/>
      <w:bookmarkEnd w:id="296"/>
      <w:bookmarkStart w:id="297" w:name="_Toc184310289"/>
      <w:bookmarkEnd w:id="297"/>
      <w:bookmarkStart w:id="298" w:name="_Toc184313241"/>
      <w:bookmarkEnd w:id="298"/>
      <w:bookmarkStart w:id="299" w:name="_Toc184310305"/>
      <w:bookmarkEnd w:id="299"/>
      <w:bookmarkStart w:id="300" w:name="_Toc184310288"/>
      <w:bookmarkEnd w:id="300"/>
      <w:bookmarkStart w:id="301" w:name="_Toc184314466"/>
      <w:bookmarkEnd w:id="301"/>
      <w:bookmarkStart w:id="302" w:name="_Toc184313247"/>
      <w:bookmarkEnd w:id="302"/>
      <w:bookmarkStart w:id="303" w:name="_Toc184313250"/>
      <w:bookmarkEnd w:id="303"/>
      <w:bookmarkStart w:id="304" w:name="_Toc184314481"/>
      <w:bookmarkEnd w:id="304"/>
      <w:bookmarkStart w:id="305" w:name="_Toc184310294"/>
      <w:bookmarkEnd w:id="305"/>
      <w:bookmarkStart w:id="306" w:name="_Toc184314424"/>
      <w:bookmarkEnd w:id="306"/>
      <w:bookmarkStart w:id="307" w:name="_Toc184314415"/>
      <w:bookmarkEnd w:id="307"/>
      <w:bookmarkStart w:id="308" w:name="_Toc184312121"/>
      <w:bookmarkEnd w:id="308"/>
      <w:bookmarkStart w:id="309" w:name="_Toc184308089"/>
      <w:bookmarkEnd w:id="309"/>
      <w:bookmarkStart w:id="310" w:name="_Toc184312127"/>
      <w:bookmarkEnd w:id="310"/>
      <w:bookmarkStart w:id="311" w:name="_Toc184310304"/>
      <w:bookmarkEnd w:id="311"/>
      <w:bookmarkStart w:id="312" w:name="_Toc184313289"/>
      <w:bookmarkEnd w:id="312"/>
      <w:bookmarkStart w:id="313" w:name="_Toc184310291"/>
      <w:bookmarkEnd w:id="313"/>
      <w:bookmarkStart w:id="314" w:name="_Toc184310308"/>
      <w:bookmarkEnd w:id="314"/>
      <w:bookmarkStart w:id="315" w:name="_Toc184313260"/>
      <w:bookmarkEnd w:id="315"/>
      <w:bookmarkStart w:id="316" w:name="_Toc184314463"/>
      <w:bookmarkEnd w:id="316"/>
      <w:bookmarkStart w:id="317" w:name="_Toc184312085"/>
      <w:bookmarkEnd w:id="317"/>
      <w:bookmarkStart w:id="318" w:name="_Toc184310315"/>
      <w:bookmarkEnd w:id="318"/>
      <w:bookmarkStart w:id="319" w:name="_Toc184308105"/>
      <w:bookmarkEnd w:id="319"/>
      <w:bookmarkStart w:id="320" w:name="_Toc184313248"/>
      <w:bookmarkEnd w:id="320"/>
      <w:bookmarkStart w:id="321" w:name="_Toc184313285"/>
      <w:bookmarkEnd w:id="321"/>
      <w:bookmarkStart w:id="322" w:name="_Toc184312075"/>
      <w:bookmarkEnd w:id="322"/>
      <w:bookmarkStart w:id="323" w:name="_Toc184310341"/>
      <w:bookmarkEnd w:id="323"/>
      <w:bookmarkStart w:id="324" w:name="_Toc184314434"/>
      <w:bookmarkEnd w:id="324"/>
      <w:bookmarkStart w:id="325" w:name="_Toc184313287"/>
      <w:bookmarkEnd w:id="325"/>
      <w:bookmarkStart w:id="326" w:name="_Toc184310301"/>
      <w:bookmarkEnd w:id="326"/>
      <w:bookmarkStart w:id="327" w:name="_Toc184308084"/>
      <w:bookmarkEnd w:id="327"/>
      <w:bookmarkStart w:id="328" w:name="_Toc184310281"/>
      <w:bookmarkEnd w:id="328"/>
      <w:bookmarkStart w:id="329" w:name="_Toc184312119"/>
      <w:bookmarkEnd w:id="329"/>
      <w:bookmarkStart w:id="330" w:name="_Toc184308088"/>
      <w:bookmarkEnd w:id="330"/>
      <w:bookmarkStart w:id="331" w:name="_Toc184312137"/>
      <w:bookmarkEnd w:id="331"/>
      <w:bookmarkStart w:id="332" w:name="_Toc184310312"/>
      <w:bookmarkEnd w:id="332"/>
      <w:bookmarkStart w:id="333" w:name="_Toc184314428"/>
      <w:bookmarkEnd w:id="333"/>
      <w:bookmarkStart w:id="334" w:name="_Toc184310338"/>
      <w:bookmarkEnd w:id="334"/>
      <w:bookmarkStart w:id="335" w:name="_Toc184312100"/>
      <w:bookmarkEnd w:id="335"/>
      <w:bookmarkStart w:id="336" w:name="_Toc184314425"/>
      <w:bookmarkEnd w:id="336"/>
      <w:bookmarkStart w:id="337" w:name="_Toc184310333"/>
      <w:bookmarkEnd w:id="337"/>
      <w:bookmarkStart w:id="338" w:name="_Toc184310337"/>
      <w:bookmarkEnd w:id="338"/>
      <w:bookmarkStart w:id="339" w:name="_Toc184310321"/>
      <w:bookmarkEnd w:id="339"/>
      <w:bookmarkStart w:id="340" w:name="_Toc184310278"/>
      <w:bookmarkEnd w:id="340"/>
      <w:bookmarkStart w:id="341" w:name="_Toc184313281"/>
      <w:bookmarkEnd w:id="341"/>
      <w:bookmarkStart w:id="342" w:name="_Toc184313267"/>
      <w:bookmarkEnd w:id="342"/>
      <w:bookmarkStart w:id="343" w:name="_Toc184314471"/>
      <w:bookmarkEnd w:id="343"/>
      <w:bookmarkStart w:id="344" w:name="_Toc184314411"/>
      <w:bookmarkEnd w:id="344"/>
      <w:bookmarkStart w:id="345" w:name="_Toc184312126"/>
      <w:bookmarkEnd w:id="345"/>
      <w:bookmarkStart w:id="346" w:name="_Toc184308050"/>
      <w:bookmarkEnd w:id="346"/>
      <w:bookmarkStart w:id="347" w:name="_Toc184312087"/>
      <w:bookmarkEnd w:id="347"/>
      <w:bookmarkStart w:id="348" w:name="_Toc184308038"/>
      <w:bookmarkEnd w:id="348"/>
      <w:bookmarkStart w:id="349" w:name="_Toc184312084"/>
      <w:bookmarkEnd w:id="349"/>
      <w:bookmarkStart w:id="350" w:name="_Toc184312092"/>
      <w:bookmarkEnd w:id="350"/>
      <w:bookmarkStart w:id="351" w:name="_Toc184313243"/>
      <w:bookmarkEnd w:id="351"/>
      <w:bookmarkStart w:id="352" w:name="_Toc184310319"/>
      <w:bookmarkEnd w:id="352"/>
      <w:bookmarkStart w:id="353" w:name="_Toc184308076"/>
      <w:bookmarkEnd w:id="353"/>
      <w:bookmarkStart w:id="354" w:name="_Toc184310273"/>
      <w:bookmarkEnd w:id="354"/>
      <w:bookmarkStart w:id="355" w:name="_Toc184310335"/>
      <w:bookmarkEnd w:id="355"/>
      <w:bookmarkStart w:id="356" w:name="_Toc184314456"/>
      <w:bookmarkEnd w:id="356"/>
      <w:bookmarkStart w:id="357" w:name="_Toc184314465"/>
      <w:bookmarkEnd w:id="357"/>
      <w:bookmarkStart w:id="358" w:name="_Toc184312093"/>
      <w:bookmarkEnd w:id="358"/>
      <w:bookmarkStart w:id="359" w:name="_Toc184314440"/>
      <w:bookmarkEnd w:id="359"/>
      <w:bookmarkStart w:id="360" w:name="_Toc184310311"/>
      <w:bookmarkEnd w:id="360"/>
      <w:bookmarkStart w:id="361" w:name="_Toc184312135"/>
      <w:bookmarkEnd w:id="361"/>
      <w:bookmarkStart w:id="362" w:name="_Toc184312103"/>
      <w:bookmarkEnd w:id="362"/>
      <w:bookmarkStart w:id="363" w:name="_Toc184312134"/>
      <w:bookmarkEnd w:id="363"/>
      <w:bookmarkStart w:id="364" w:name="_Toc184314451"/>
      <w:bookmarkEnd w:id="364"/>
      <w:bookmarkStart w:id="365" w:name="_Toc184308098"/>
      <w:bookmarkEnd w:id="365"/>
      <w:bookmarkStart w:id="366" w:name="_Toc184312136"/>
      <w:bookmarkEnd w:id="366"/>
      <w:bookmarkStart w:id="367" w:name="_Toc184308083"/>
      <w:bookmarkEnd w:id="367"/>
      <w:bookmarkStart w:id="368" w:name="_Toc184312139"/>
      <w:bookmarkEnd w:id="368"/>
      <w:bookmarkStart w:id="369" w:name="_Toc184310328"/>
      <w:bookmarkEnd w:id="369"/>
      <w:bookmarkStart w:id="370" w:name="_Toc184310323"/>
      <w:bookmarkEnd w:id="370"/>
      <w:bookmarkStart w:id="371" w:name="_Toc184313298"/>
      <w:bookmarkEnd w:id="371"/>
      <w:bookmarkStart w:id="372" w:name="_Toc184312111"/>
      <w:bookmarkEnd w:id="372"/>
      <w:bookmarkStart w:id="373" w:name="_Toc184314436"/>
      <w:bookmarkEnd w:id="373"/>
      <w:bookmarkStart w:id="374" w:name="_Toc184308049"/>
      <w:bookmarkEnd w:id="374"/>
      <w:bookmarkStart w:id="375" w:name="_Toc184312073"/>
      <w:bookmarkEnd w:id="375"/>
      <w:bookmarkStart w:id="376" w:name="_Toc184310334"/>
      <w:bookmarkEnd w:id="376"/>
      <w:bookmarkStart w:id="377" w:name="_Toc184308066"/>
      <w:bookmarkEnd w:id="377"/>
      <w:bookmarkStart w:id="378" w:name="_Toc184313295"/>
      <w:bookmarkEnd w:id="378"/>
      <w:bookmarkStart w:id="379" w:name="_Toc184308072"/>
      <w:bookmarkEnd w:id="379"/>
      <w:bookmarkStart w:id="380" w:name="_Toc184312112"/>
      <w:bookmarkEnd w:id="380"/>
      <w:bookmarkStart w:id="381" w:name="_Toc184310314"/>
      <w:bookmarkEnd w:id="381"/>
      <w:bookmarkStart w:id="382" w:name="_Toc184310331"/>
      <w:bookmarkEnd w:id="382"/>
      <w:bookmarkStart w:id="383" w:name="_Toc184308067"/>
      <w:bookmarkEnd w:id="383"/>
      <w:bookmarkStart w:id="384" w:name="_Toc184314448"/>
      <w:bookmarkEnd w:id="384"/>
      <w:bookmarkStart w:id="385" w:name="_Toc184308080"/>
      <w:bookmarkEnd w:id="385"/>
      <w:bookmarkStart w:id="386" w:name="_Toc184312125"/>
      <w:bookmarkEnd w:id="386"/>
      <w:bookmarkStart w:id="387" w:name="_Toc184313310"/>
      <w:bookmarkEnd w:id="387"/>
      <w:bookmarkStart w:id="388" w:name="_Toc184312069"/>
      <w:bookmarkEnd w:id="388"/>
      <w:bookmarkStart w:id="389" w:name="_Toc184314476"/>
      <w:bookmarkEnd w:id="389"/>
      <w:bookmarkStart w:id="390" w:name="_Toc184312078"/>
      <w:bookmarkEnd w:id="390"/>
      <w:bookmarkStart w:id="391" w:name="_Toc184312096"/>
      <w:bookmarkEnd w:id="391"/>
      <w:bookmarkStart w:id="392" w:name="_Toc184314417"/>
      <w:bookmarkEnd w:id="392"/>
      <w:bookmarkStart w:id="393" w:name="_Toc184308056"/>
      <w:bookmarkEnd w:id="393"/>
      <w:r>
        <w:rPr>
          <w:rFonts w:hint="eastAsia" w:ascii="宋体" w:hAnsi="宋体" w:cs="宋体"/>
          <w:b/>
          <w:color w:val="auto"/>
          <w:sz w:val="36"/>
          <w:szCs w:val="36"/>
          <w:highlight w:val="none"/>
        </w:rPr>
        <w:t>评标办法</w:t>
      </w:r>
    </w:p>
    <w:p w14:paraId="39778A04">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945" w:tblpY="1302"/>
        <w:tblW w:w="54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152"/>
        <w:gridCol w:w="546"/>
        <w:gridCol w:w="709"/>
        <w:gridCol w:w="1261"/>
      </w:tblGrid>
      <w:tr w14:paraId="7AD3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597" w:type="dxa"/>
            <w:noWrap w:val="0"/>
            <w:vAlign w:val="center"/>
          </w:tcPr>
          <w:p w14:paraId="55BD1F83">
            <w:pPr>
              <w:shd w:val="clear"/>
              <w:snapToGrid w:val="0"/>
              <w:spacing w:after="120" w:line="360" w:lineRule="auto"/>
              <w:jc w:val="center"/>
              <w:rPr>
                <w:rFonts w:hint="eastAsia" w:ascii="宋体" w:hAnsi="宋体" w:eastAsia="宋体" w:cs="宋体"/>
                <w:bCs/>
                <w:color w:val="auto"/>
                <w:sz w:val="24"/>
                <w:highlight w:val="none"/>
              </w:rPr>
            </w:pPr>
            <w:r>
              <w:rPr>
                <w:rFonts w:hint="eastAsia" w:ascii="宋体" w:hAnsi="宋体" w:cs="宋体"/>
                <w:color w:val="auto"/>
                <w:kern w:val="0"/>
                <w:sz w:val="24"/>
                <w:highlight w:val="none"/>
              </w:rPr>
              <w:t>序号</w:t>
            </w:r>
          </w:p>
        </w:tc>
        <w:tc>
          <w:tcPr>
            <w:tcW w:w="6152" w:type="dxa"/>
            <w:noWrap w:val="0"/>
            <w:vAlign w:val="center"/>
          </w:tcPr>
          <w:p w14:paraId="10099CFF">
            <w:pPr>
              <w:shd w:val="clear"/>
              <w:snapToGrid w:val="0"/>
              <w:spacing w:after="120" w:line="360" w:lineRule="auto"/>
              <w:jc w:val="center"/>
              <w:rPr>
                <w:rFonts w:hint="eastAsia" w:ascii="宋体" w:hAnsi="宋体" w:eastAsia="宋体" w:cs="宋体"/>
                <w:bCs/>
                <w:color w:val="auto"/>
                <w:sz w:val="24"/>
                <w:highlight w:val="none"/>
              </w:rPr>
            </w:pPr>
            <w:r>
              <w:rPr>
                <w:rFonts w:hint="eastAsia" w:ascii="宋体" w:hAnsi="宋体" w:cs="宋体"/>
                <w:color w:val="auto"/>
                <w:kern w:val="0"/>
                <w:sz w:val="24"/>
                <w:highlight w:val="none"/>
              </w:rPr>
              <w:t>评标标准</w:t>
            </w:r>
          </w:p>
        </w:tc>
        <w:tc>
          <w:tcPr>
            <w:tcW w:w="546" w:type="dxa"/>
            <w:noWrap w:val="0"/>
            <w:vAlign w:val="center"/>
          </w:tcPr>
          <w:p w14:paraId="1E2B1258">
            <w:pPr>
              <w:shd w:val="clear"/>
              <w:snapToGrid w:val="0"/>
              <w:spacing w:after="120" w:line="360" w:lineRule="auto"/>
              <w:jc w:val="center"/>
              <w:rPr>
                <w:rFonts w:hint="default" w:ascii="宋体" w:hAnsi="宋体" w:eastAsia="宋体" w:cs="宋体"/>
                <w:bCs/>
                <w:color w:val="auto"/>
                <w:sz w:val="24"/>
                <w:highlight w:val="none"/>
                <w:lang w:val="en-US" w:eastAsia="zh-CN"/>
              </w:rPr>
            </w:pPr>
            <w:r>
              <w:rPr>
                <w:rFonts w:hint="eastAsia" w:ascii="宋体" w:hAnsi="宋体" w:eastAsia="宋体" w:cs="仿宋_GB2312"/>
                <w:color w:val="auto"/>
                <w:sz w:val="24"/>
                <w:highlight w:val="none"/>
                <w:lang w:val="en-US" w:eastAsia="zh-CN"/>
              </w:rPr>
              <w:t>最高分值</w:t>
            </w:r>
          </w:p>
        </w:tc>
        <w:tc>
          <w:tcPr>
            <w:tcW w:w="709" w:type="dxa"/>
            <w:noWrap w:val="0"/>
            <w:vAlign w:val="center"/>
          </w:tcPr>
          <w:p w14:paraId="3A362AA4">
            <w:pPr>
              <w:shd w:val="clear"/>
              <w:jc w:val="center"/>
              <w:rPr>
                <w:color w:val="auto"/>
                <w:highlight w:val="none"/>
              </w:rPr>
            </w:pPr>
          </w:p>
          <w:p w14:paraId="202F9723">
            <w:pPr>
              <w:shd w:val="clear"/>
              <w:jc w:val="center"/>
              <w:rPr>
                <w:rFonts w:hint="eastAsia" w:ascii="宋体" w:hAnsi="宋体" w:eastAsia="宋体" w:cs="宋体"/>
                <w:bCs/>
                <w:color w:val="auto"/>
                <w:sz w:val="24"/>
                <w:highlight w:val="none"/>
              </w:rPr>
            </w:pPr>
            <w:r>
              <w:rPr>
                <w:rFonts w:hint="eastAsia" w:ascii="宋体" w:hAnsi="宋体" w:cs="宋体"/>
                <w:color w:val="auto"/>
                <w:kern w:val="0"/>
                <w:sz w:val="24"/>
                <w:highlight w:val="none"/>
              </w:rPr>
              <w:t>主观分/客观分属性</w:t>
            </w:r>
          </w:p>
        </w:tc>
        <w:tc>
          <w:tcPr>
            <w:tcW w:w="1261" w:type="dxa"/>
            <w:noWrap w:val="0"/>
            <w:vAlign w:val="center"/>
          </w:tcPr>
          <w:p w14:paraId="716014DF">
            <w:pPr>
              <w:shd w:val="clear"/>
              <w:snapToGrid w:val="0"/>
              <w:spacing w:after="120" w:line="360" w:lineRule="auto"/>
              <w:jc w:val="center"/>
              <w:rPr>
                <w:rFonts w:hint="eastAsia" w:ascii="宋体" w:hAnsi="宋体" w:eastAsia="宋体" w:cs="宋体"/>
                <w:bCs/>
                <w:color w:val="auto"/>
                <w:sz w:val="24"/>
                <w:highlight w:val="none"/>
              </w:rPr>
            </w:pPr>
            <w:r>
              <w:rPr>
                <w:rFonts w:hint="eastAsia" w:ascii="宋体" w:hAnsi="宋体" w:cs="宋体"/>
                <w:bCs/>
                <w:color w:val="auto"/>
                <w:kern w:val="0"/>
                <w:sz w:val="24"/>
                <w:highlight w:val="none"/>
              </w:rPr>
              <w:t>投标文件中评标标准相应的商务技术资料目录*</w:t>
            </w:r>
          </w:p>
        </w:tc>
      </w:tr>
      <w:tr w14:paraId="0A59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597" w:type="dxa"/>
            <w:noWrap w:val="0"/>
            <w:vAlign w:val="center"/>
          </w:tcPr>
          <w:p w14:paraId="79353188">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6152" w:type="dxa"/>
            <w:noWrap w:val="0"/>
            <w:vAlign w:val="center"/>
          </w:tcPr>
          <w:p w14:paraId="2B9767B3">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投标人获得的在有效期内的质量管理体系、环境管理体系、职业健康安全管理体系、</w:t>
            </w:r>
            <w:r>
              <w:rPr>
                <w:rFonts w:hint="eastAsia" w:ascii="宋体" w:hAnsi="宋体" w:eastAsia="宋体" w:cs="宋体"/>
                <w:color w:val="auto"/>
                <w:sz w:val="24"/>
                <w:szCs w:val="24"/>
                <w:highlight w:val="none"/>
                <w:lang w:val="en-US" w:eastAsia="zh-CN"/>
              </w:rPr>
              <w:t>信息安全管理体系、</w:t>
            </w:r>
            <w:r>
              <w:rPr>
                <w:rFonts w:hint="eastAsia" w:ascii="宋体" w:hAnsi="宋体" w:eastAsia="宋体" w:cs="宋体"/>
                <w:color w:val="auto"/>
                <w:sz w:val="24"/>
                <w:highlight w:val="none"/>
              </w:rPr>
              <w:t>能源管理体系</w:t>
            </w:r>
            <w:r>
              <w:rPr>
                <w:rFonts w:hint="eastAsia" w:ascii="宋体" w:hAnsi="宋体" w:eastAsia="宋体" w:cs="宋体"/>
                <w:b w:val="0"/>
                <w:color w:val="auto"/>
                <w:kern w:val="2"/>
                <w:sz w:val="24"/>
                <w:szCs w:val="24"/>
                <w:highlight w:val="none"/>
                <w:lang w:val="en-US" w:eastAsia="zh-CN" w:bidi="ar-SA"/>
              </w:rPr>
              <w:t>认证</w:t>
            </w:r>
            <w:r>
              <w:rPr>
                <w:rFonts w:hint="eastAsia" w:ascii="宋体" w:hAnsi="宋体" w:cs="宋体"/>
                <w:color w:val="auto"/>
                <w:sz w:val="24"/>
                <w:highlight w:val="none"/>
              </w:rPr>
              <w:t>证书</w:t>
            </w:r>
            <w:r>
              <w:rPr>
                <w:rFonts w:hint="eastAsia" w:ascii="宋体" w:hAnsi="宋体" w:eastAsia="宋体" w:cs="宋体"/>
                <w:color w:val="auto"/>
                <w:sz w:val="24"/>
                <w:highlight w:val="none"/>
              </w:rPr>
              <w:t>均需提供扫描件，</w:t>
            </w:r>
            <w:r>
              <w:rPr>
                <w:rFonts w:hint="eastAsia" w:ascii="宋体" w:hAnsi="宋体" w:eastAsia="宋体" w:cs="宋体"/>
                <w:color w:val="auto"/>
                <w:sz w:val="24"/>
                <w:highlight w:val="none"/>
                <w:lang w:val="en-US" w:eastAsia="zh-CN"/>
              </w:rPr>
              <w:t>全部满足得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每少提供1份扣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分，扣完为止。（</w:t>
            </w:r>
            <w:r>
              <w:rPr>
                <w:rFonts w:hint="eastAsia" w:ascii="宋体" w:hAnsi="宋体" w:cs="宋体"/>
                <w:color w:val="auto"/>
                <w:sz w:val="24"/>
                <w:highlight w:val="none"/>
                <w:lang w:val="en-US" w:eastAsia="zh-CN"/>
              </w:rPr>
              <w:t>同时</w:t>
            </w:r>
            <w:r>
              <w:rPr>
                <w:rFonts w:hint="eastAsia" w:ascii="宋体" w:hAnsi="宋体" w:eastAsia="宋体" w:cs="宋体"/>
                <w:color w:val="auto"/>
                <w:sz w:val="24"/>
                <w:highlight w:val="none"/>
              </w:rPr>
              <w:t>提供证书原件扫描件</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rPr>
              <w:t>全国认证认可信息公共服务平台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"http://cx.cnca.cn/CertECloud/result/skipResultList"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http://cx.cnca.cn/CertECloud/result/skipResultList</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val="en-US" w:eastAsia="zh-CN"/>
              </w:rPr>
              <w:t>查询截图</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tc>
        <w:tc>
          <w:tcPr>
            <w:tcW w:w="546" w:type="dxa"/>
            <w:noWrap w:val="0"/>
            <w:vAlign w:val="center"/>
          </w:tcPr>
          <w:p w14:paraId="6DCAF3AD">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01D7B5E1">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tc>
        <w:tc>
          <w:tcPr>
            <w:tcW w:w="1261" w:type="dxa"/>
            <w:vMerge w:val="restart"/>
            <w:noWrap w:val="0"/>
            <w:vAlign w:val="center"/>
          </w:tcPr>
          <w:p w14:paraId="076BD026">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（一）企业资信及业绩情况</w:t>
            </w:r>
          </w:p>
        </w:tc>
      </w:tr>
      <w:tr w14:paraId="3E9C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97" w:type="dxa"/>
            <w:noWrap w:val="0"/>
            <w:vAlign w:val="center"/>
          </w:tcPr>
          <w:p w14:paraId="54FB07E9">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6152" w:type="dxa"/>
            <w:noWrap w:val="0"/>
            <w:vAlign w:val="center"/>
          </w:tcPr>
          <w:p w14:paraId="2CE2923D">
            <w:pPr>
              <w:shd w:val="clear"/>
              <w:snapToGrid w:val="0"/>
              <w:spacing w:line="360" w:lineRule="auto"/>
              <w:ind w:firstLine="0" w:firstLineChars="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投标人类似项目建设的案例（</w:t>
            </w:r>
            <w:r>
              <w:rPr>
                <w:rFonts w:hint="eastAsia" w:ascii="宋体" w:hAnsi="宋体" w:eastAsia="宋体" w:cs="宋体"/>
                <w:b/>
                <w:color w:val="auto"/>
                <w:sz w:val="24"/>
                <w:highlight w:val="none"/>
                <w:u w:val="single"/>
              </w:rPr>
              <w:t>1</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投标截止时间前三年内成功承担过的类似物业服务项目情况，根据合同和用户验收报告（或用户其他反馈材料）项目实例证明。类似物业服务项目（至少包含保安、保洁、绿化、设备设施维护服务、宿舍管理内容）已实施的项目案例，每一个案例得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分，最高得1分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未按要求提供完整材料的不得分；一个单位分年度多次签订的案例，计入1个案例；同一个项目，分两期或以上建设完成的，计入1个案例。</w:t>
            </w:r>
          </w:p>
        </w:tc>
        <w:tc>
          <w:tcPr>
            <w:tcW w:w="546" w:type="dxa"/>
            <w:noWrap w:val="0"/>
            <w:vAlign w:val="center"/>
          </w:tcPr>
          <w:p w14:paraId="09FA209A">
            <w:pPr>
              <w:shd w:val="clear"/>
              <w:spacing w:line="360" w:lineRule="auto"/>
              <w:ind w:firstLine="240" w:firstLineChars="100"/>
              <w:jc w:val="center"/>
              <w:outlineLvl w:val="0"/>
              <w:rPr>
                <w:rFonts w:hint="eastAsia" w:ascii="宋体" w:hAnsi="宋体" w:eastAsia="宋体" w:cs="宋体"/>
                <w:color w:val="auto"/>
                <w:sz w:val="24"/>
                <w:szCs w:val="24"/>
                <w:highlight w:val="none"/>
              </w:rPr>
            </w:pPr>
          </w:p>
          <w:p w14:paraId="4C86559B">
            <w:pPr>
              <w:pStyle w:val="24"/>
              <w:shd w:val="clear"/>
              <w:spacing w:after="120"/>
              <w:jc w:val="center"/>
              <w:rPr>
                <w:rFonts w:hint="eastAsia" w:ascii="宋体" w:hAnsi="宋体" w:eastAsia="宋体" w:cs="宋体"/>
                <w:color w:val="auto"/>
                <w:sz w:val="24"/>
                <w:szCs w:val="24"/>
                <w:highlight w:val="none"/>
              </w:rPr>
            </w:pPr>
          </w:p>
          <w:p w14:paraId="2CFD0384">
            <w:pPr>
              <w:pStyle w:val="24"/>
              <w:shd w:val="clear"/>
              <w:spacing w:after="12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4F8581B5">
            <w:pPr>
              <w:pStyle w:val="24"/>
              <w:shd w:val="clear"/>
              <w:spacing w:after="120"/>
              <w:jc w:val="center"/>
              <w:rPr>
                <w:rFonts w:hint="eastAsia" w:ascii="宋体" w:hAnsi="宋体" w:eastAsia="宋体" w:cs="宋体"/>
                <w:color w:val="auto"/>
                <w:sz w:val="24"/>
                <w:szCs w:val="24"/>
                <w:highlight w:val="none"/>
              </w:rPr>
            </w:pPr>
          </w:p>
          <w:p w14:paraId="7A2EEC8B">
            <w:pPr>
              <w:pStyle w:val="24"/>
              <w:shd w:val="clear"/>
              <w:spacing w:after="120"/>
              <w:jc w:val="center"/>
              <w:rPr>
                <w:rFonts w:hint="eastAsia" w:ascii="宋体" w:hAnsi="宋体" w:eastAsia="宋体" w:cs="宋体"/>
                <w:color w:val="auto"/>
                <w:sz w:val="24"/>
                <w:szCs w:val="24"/>
                <w:highlight w:val="none"/>
              </w:rPr>
            </w:pPr>
          </w:p>
        </w:tc>
        <w:tc>
          <w:tcPr>
            <w:tcW w:w="709" w:type="dxa"/>
            <w:noWrap w:val="0"/>
            <w:vAlign w:val="center"/>
          </w:tcPr>
          <w:p w14:paraId="619194F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261" w:type="dxa"/>
            <w:vMerge w:val="continue"/>
            <w:noWrap w:val="0"/>
            <w:vAlign w:val="top"/>
          </w:tcPr>
          <w:p w14:paraId="2899AB4F">
            <w:pPr>
              <w:shd w:val="clear"/>
              <w:spacing w:line="360" w:lineRule="auto"/>
              <w:outlineLvl w:val="0"/>
              <w:rPr>
                <w:rFonts w:hint="eastAsia" w:ascii="宋体" w:hAnsi="宋体" w:eastAsia="宋体" w:cs="宋体"/>
                <w:color w:val="auto"/>
                <w:sz w:val="24"/>
                <w:highlight w:val="none"/>
              </w:rPr>
            </w:pPr>
          </w:p>
        </w:tc>
      </w:tr>
      <w:tr w14:paraId="16C1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noWrap w:val="0"/>
            <w:vAlign w:val="center"/>
          </w:tcPr>
          <w:p w14:paraId="6E1872A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152" w:type="dxa"/>
            <w:noWrap w:val="0"/>
            <w:vAlign w:val="center"/>
          </w:tcPr>
          <w:p w14:paraId="08FCFFBA">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根据本项目物业管理服务特点提出合理</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物业管理服务理念</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服务定位</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目标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服务质量承诺情况。方案完整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w:t>
            </w:r>
            <w:r>
              <w:rPr>
                <w:rFonts w:hint="eastAsia" w:ascii="宋体" w:hAnsi="宋体" w:eastAsia="宋体" w:cs="宋体"/>
                <w:color w:val="auto"/>
                <w:sz w:val="24"/>
                <w:highlight w:val="none"/>
              </w:rPr>
              <w:t>（符合得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分，部分符合得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分，不符合不得分）</w:t>
            </w:r>
          </w:p>
        </w:tc>
        <w:tc>
          <w:tcPr>
            <w:tcW w:w="546" w:type="dxa"/>
            <w:noWrap w:val="0"/>
            <w:vAlign w:val="center"/>
          </w:tcPr>
          <w:p w14:paraId="2695A7EC">
            <w:pPr>
              <w:shd w:val="clea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709" w:type="dxa"/>
            <w:noWrap w:val="0"/>
            <w:vAlign w:val="center"/>
          </w:tcPr>
          <w:p w14:paraId="3BB2C58B">
            <w:pPr>
              <w:pStyle w:val="2"/>
              <w:shd w:val="clear"/>
              <w:jc w:val="center"/>
              <w:rPr>
                <w:rFonts w:hint="eastAsia" w:ascii="宋体" w:hAnsi="宋体" w:eastAsia="宋体" w:cs="宋体"/>
                <w:color w:val="auto"/>
                <w:sz w:val="24"/>
                <w:szCs w:val="24"/>
                <w:highlight w:val="none"/>
                <w:lang w:val="en-US"/>
              </w:rPr>
            </w:pPr>
          </w:p>
          <w:p w14:paraId="5ACAAB9F">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46F3DFF8">
            <w:pPr>
              <w:pStyle w:val="2"/>
              <w:shd w:val="clear"/>
              <w:jc w:val="center"/>
              <w:rPr>
                <w:rFonts w:hint="eastAsia" w:ascii="宋体" w:hAnsi="宋体" w:eastAsia="宋体" w:cs="宋体"/>
                <w:color w:val="auto"/>
                <w:sz w:val="24"/>
                <w:szCs w:val="24"/>
                <w:highlight w:val="none"/>
                <w:lang w:val="en-US"/>
              </w:rPr>
            </w:pPr>
          </w:p>
        </w:tc>
        <w:tc>
          <w:tcPr>
            <w:tcW w:w="1261" w:type="dxa"/>
            <w:noWrap w:val="0"/>
            <w:vAlign w:val="center"/>
          </w:tcPr>
          <w:p w14:paraId="097876A7">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（二）物业管理服务理念、服务定位</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目标</w:t>
            </w:r>
            <w:r>
              <w:rPr>
                <w:rFonts w:hint="eastAsia" w:ascii="宋体" w:hAnsi="宋体" w:eastAsia="宋体" w:cs="宋体"/>
                <w:color w:val="auto"/>
                <w:sz w:val="24"/>
                <w:highlight w:val="none"/>
                <w:lang w:val="en-US" w:eastAsia="zh-CN"/>
              </w:rPr>
              <w:t>及服务质量承诺</w:t>
            </w:r>
          </w:p>
        </w:tc>
      </w:tr>
      <w:tr w14:paraId="6EE3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97" w:type="dxa"/>
            <w:noWrap w:val="0"/>
            <w:vAlign w:val="center"/>
          </w:tcPr>
          <w:p w14:paraId="6B31D91B">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152" w:type="dxa"/>
            <w:noWrap w:val="0"/>
            <w:vAlign w:val="center"/>
          </w:tcPr>
          <w:p w14:paraId="50230F68">
            <w:pPr>
              <w:shd w:val="clear"/>
              <w:adjustRightInd/>
              <w:spacing w:line="360" w:lineRule="auto"/>
              <w:outlineLvl w:val="0"/>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kern w:val="2"/>
                <w:sz w:val="24"/>
                <w:szCs w:val="24"/>
                <w:highlight w:val="none"/>
                <w:bdr w:val="none" w:sz="4" w:space="0"/>
                <w:shd w:val="clear"/>
                <w:lang w:val="en-US" w:eastAsia="zh-CN" w:bidi="ar"/>
              </w:rPr>
              <w:t>结合采购人寄宿制高中院校的物业管理实际情况，提出合理的关于本项目物业管理的重点难点（保安、保洁、宿舍管理、消防安全、设备维修维护）并简述服务对策。方案完整、合理，符合现场实际并有针对性视为符合要求；（符合得2分，部分符合得1分，不符合不得分）</w:t>
            </w:r>
          </w:p>
        </w:tc>
        <w:tc>
          <w:tcPr>
            <w:tcW w:w="546" w:type="dxa"/>
            <w:noWrap w:val="0"/>
            <w:vAlign w:val="center"/>
          </w:tcPr>
          <w:p w14:paraId="7279028E">
            <w:pPr>
              <w:shd w:val="clea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09" w:type="dxa"/>
            <w:noWrap w:val="0"/>
            <w:vAlign w:val="center"/>
          </w:tcPr>
          <w:p w14:paraId="69A5B200">
            <w:pPr>
              <w:shd w:val="clear"/>
              <w:jc w:val="center"/>
              <w:rPr>
                <w:rFonts w:hint="eastAsia" w:ascii="宋体" w:hAnsi="宋体" w:eastAsia="宋体" w:cs="宋体"/>
                <w:color w:val="auto"/>
                <w:sz w:val="24"/>
                <w:szCs w:val="24"/>
                <w:highlight w:val="none"/>
              </w:rPr>
            </w:pPr>
          </w:p>
          <w:p w14:paraId="58491B9B">
            <w:pPr>
              <w:shd w:val="clear"/>
              <w:jc w:val="center"/>
              <w:rPr>
                <w:rFonts w:hint="eastAsia" w:ascii="宋体" w:hAnsi="宋体" w:eastAsia="宋体" w:cs="宋体"/>
                <w:color w:val="auto"/>
                <w:sz w:val="24"/>
                <w:szCs w:val="24"/>
                <w:highlight w:val="none"/>
              </w:rPr>
            </w:pPr>
          </w:p>
          <w:p w14:paraId="6899032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15E8B972">
            <w:pPr>
              <w:pStyle w:val="2"/>
              <w:shd w:val="clear"/>
              <w:ind w:left="0" w:leftChars="0" w:firstLine="0" w:firstLineChars="0"/>
              <w:jc w:val="both"/>
              <w:rPr>
                <w:rFonts w:hint="eastAsia" w:ascii="宋体" w:hAnsi="宋体" w:eastAsia="宋体" w:cs="宋体"/>
                <w:color w:val="auto"/>
                <w:sz w:val="24"/>
                <w:szCs w:val="24"/>
                <w:highlight w:val="none"/>
                <w:lang w:val="en-US"/>
              </w:rPr>
            </w:pPr>
          </w:p>
        </w:tc>
        <w:tc>
          <w:tcPr>
            <w:tcW w:w="1261" w:type="dxa"/>
            <w:noWrap w:val="0"/>
            <w:vAlign w:val="center"/>
          </w:tcPr>
          <w:p w14:paraId="2F8E27F0">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物业服务重点难点与解决对策</w:t>
            </w:r>
          </w:p>
        </w:tc>
      </w:tr>
      <w:tr w14:paraId="5C4B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97" w:type="dxa"/>
            <w:noWrap w:val="0"/>
            <w:vAlign w:val="center"/>
          </w:tcPr>
          <w:p w14:paraId="71354A0E">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6152" w:type="dxa"/>
            <w:noWrap w:val="0"/>
            <w:vAlign w:val="center"/>
          </w:tcPr>
          <w:p w14:paraId="1B0FE562">
            <w:pPr>
              <w:shd w:val="clear"/>
              <w:adjustRightInd/>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针对本项目有比较完善的组织架构及管理制度，清晰简练地列出主要管理流程，包括运作流程图、激励机制、监督机制、自我约束机制、信息反馈</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处理机制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内容完整、</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rPr>
              <w:t>、符合采购人实际视为符合。（符合得2分，部分符合得1分，不符合不得分）</w:t>
            </w:r>
          </w:p>
        </w:tc>
        <w:tc>
          <w:tcPr>
            <w:tcW w:w="546" w:type="dxa"/>
            <w:noWrap w:val="0"/>
            <w:vAlign w:val="center"/>
          </w:tcPr>
          <w:p w14:paraId="62C06A29">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 w:type="dxa"/>
            <w:noWrap w:val="0"/>
            <w:vAlign w:val="center"/>
          </w:tcPr>
          <w:p w14:paraId="48063A8A">
            <w:pPr>
              <w:shd w:val="clear"/>
              <w:spacing w:line="360" w:lineRule="auto"/>
              <w:jc w:val="center"/>
              <w:outlineLvl w:val="0"/>
              <w:rPr>
                <w:rFonts w:hint="eastAsia" w:ascii="宋体" w:hAnsi="宋体" w:eastAsia="宋体" w:cs="宋体"/>
                <w:color w:val="auto"/>
                <w:sz w:val="24"/>
                <w:szCs w:val="24"/>
                <w:highlight w:val="none"/>
              </w:rPr>
            </w:pPr>
          </w:p>
          <w:p w14:paraId="342753A3">
            <w:pPr>
              <w:shd w:val="clear"/>
              <w:jc w:val="center"/>
              <w:rPr>
                <w:rFonts w:hint="eastAsia" w:ascii="宋体" w:hAnsi="宋体" w:eastAsia="宋体" w:cs="宋体"/>
                <w:color w:val="auto"/>
                <w:sz w:val="24"/>
                <w:szCs w:val="24"/>
                <w:highlight w:val="none"/>
              </w:rPr>
            </w:pPr>
          </w:p>
          <w:p w14:paraId="0656229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48560B29">
            <w:pPr>
              <w:pStyle w:val="2"/>
              <w:shd w:val="clear"/>
              <w:jc w:val="center"/>
              <w:rPr>
                <w:rFonts w:hint="eastAsia" w:ascii="宋体" w:hAnsi="宋体" w:eastAsia="宋体" w:cs="宋体"/>
                <w:color w:val="auto"/>
                <w:sz w:val="24"/>
                <w:szCs w:val="24"/>
                <w:highlight w:val="none"/>
                <w:lang w:val="en-US"/>
              </w:rPr>
            </w:pPr>
          </w:p>
          <w:p w14:paraId="39C7CD17">
            <w:pPr>
              <w:shd w:val="clear"/>
              <w:jc w:val="center"/>
              <w:rPr>
                <w:rFonts w:hint="eastAsia" w:ascii="宋体" w:hAnsi="宋体" w:eastAsia="宋体" w:cs="宋体"/>
                <w:color w:val="auto"/>
                <w:sz w:val="24"/>
                <w:szCs w:val="24"/>
                <w:highlight w:val="none"/>
              </w:rPr>
            </w:pPr>
          </w:p>
        </w:tc>
        <w:tc>
          <w:tcPr>
            <w:tcW w:w="1261" w:type="dxa"/>
            <w:noWrap w:val="0"/>
            <w:vAlign w:val="center"/>
          </w:tcPr>
          <w:p w14:paraId="5C463B9D">
            <w:pPr>
              <w:shd w:val="clear"/>
              <w:spacing w:line="360" w:lineRule="auto"/>
              <w:jc w:val="center"/>
              <w:outlineLvl w:val="0"/>
              <w:rPr>
                <w:rFonts w:hint="eastAsia" w:ascii="宋体" w:hAnsi="宋体" w:eastAsia="宋体" w:cs="宋体"/>
                <w:color w:val="auto"/>
                <w:sz w:val="24"/>
                <w:highlight w:val="none"/>
              </w:rPr>
            </w:pPr>
          </w:p>
          <w:p w14:paraId="49C787C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）组织架构与管理流程等</w:t>
            </w:r>
          </w:p>
        </w:tc>
      </w:tr>
      <w:tr w14:paraId="2B36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97" w:type="dxa"/>
            <w:noWrap w:val="0"/>
            <w:vAlign w:val="center"/>
          </w:tcPr>
          <w:p w14:paraId="748D53CE">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6152" w:type="dxa"/>
            <w:noWrap w:val="0"/>
            <w:vAlign w:val="center"/>
          </w:tcPr>
          <w:p w14:paraId="71302252">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卫生保洁管理服务方案：包括①</w:t>
            </w:r>
            <w:r>
              <w:rPr>
                <w:rFonts w:hint="eastAsia" w:ascii="宋体" w:hAnsi="宋体" w:cs="宋体"/>
                <w:color w:val="auto"/>
                <w:sz w:val="24"/>
                <w:highlight w:val="none"/>
                <w:lang w:val="en-US" w:eastAsia="zh-CN"/>
              </w:rPr>
              <w:t>学校各</w:t>
            </w:r>
            <w:r>
              <w:rPr>
                <w:rFonts w:hint="eastAsia" w:ascii="宋体" w:hAnsi="宋体" w:eastAsia="宋体" w:cs="宋体"/>
                <w:color w:val="auto"/>
                <w:sz w:val="24"/>
                <w:highlight w:val="none"/>
              </w:rPr>
              <w:t>通道地面和墙面、楼梯、大厅、走廊、屋顶天台等所有公共部位设施日常清洁；②校园垃圾分类和灭“四害”。方案完整、合理，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 xml:space="preserve">有针对性视为符合要求；（每符合1项得2分，部分符合得1分，不符合不得分；此项最高4分） </w:t>
            </w:r>
          </w:p>
        </w:tc>
        <w:tc>
          <w:tcPr>
            <w:tcW w:w="546" w:type="dxa"/>
            <w:noWrap w:val="0"/>
            <w:vAlign w:val="center"/>
          </w:tcPr>
          <w:p w14:paraId="60AE94E8">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9" w:type="dxa"/>
            <w:noWrap w:val="0"/>
            <w:vAlign w:val="center"/>
          </w:tcPr>
          <w:p w14:paraId="106490A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16DF4BE2">
            <w:pPr>
              <w:shd w:val="clear"/>
              <w:jc w:val="center"/>
              <w:rPr>
                <w:rFonts w:hint="eastAsia" w:ascii="宋体" w:hAnsi="宋体" w:eastAsia="宋体" w:cs="宋体"/>
                <w:color w:val="auto"/>
                <w:sz w:val="24"/>
                <w:szCs w:val="24"/>
                <w:highlight w:val="none"/>
              </w:rPr>
            </w:pPr>
          </w:p>
        </w:tc>
        <w:tc>
          <w:tcPr>
            <w:tcW w:w="1261" w:type="dxa"/>
            <w:noWrap w:val="0"/>
            <w:vAlign w:val="center"/>
          </w:tcPr>
          <w:p w14:paraId="21E771FA">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）卫生保洁管理服务方案</w:t>
            </w:r>
          </w:p>
        </w:tc>
      </w:tr>
      <w:tr w14:paraId="4DE0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97" w:type="dxa"/>
            <w:noWrap w:val="0"/>
            <w:vAlign w:val="center"/>
          </w:tcPr>
          <w:p w14:paraId="639EC214">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6152" w:type="dxa"/>
            <w:noWrap w:val="0"/>
            <w:vAlign w:val="center"/>
          </w:tcPr>
          <w:p w14:paraId="47F678EF">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保安秩序管理服务方案：</w:t>
            </w:r>
            <w:r>
              <w:rPr>
                <w:rFonts w:hint="eastAsia" w:ascii="宋体" w:hAnsi="宋体" w:eastAsia="宋体" w:cs="宋体"/>
                <w:color w:val="auto"/>
                <w:kern w:val="0"/>
                <w:sz w:val="24"/>
                <w:highlight w:val="none"/>
              </w:rPr>
              <w:t>包括①学校来人来访的通报、证件检验、登记、快件报刊信件收发等；②门卫、巡逻管理，维护公共秩序；③负责道路交通管理、机动车和非机动车停放管理；④建立完善的消防制度和消防工作计划等。</w:t>
            </w:r>
            <w:r>
              <w:rPr>
                <w:rFonts w:hint="eastAsia" w:ascii="宋体" w:hAnsi="宋体" w:eastAsia="宋体" w:cs="宋体"/>
                <w:color w:val="auto"/>
                <w:sz w:val="24"/>
                <w:highlight w:val="none"/>
              </w:rPr>
              <w:t>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w:t>
            </w:r>
          </w:p>
          <w:p w14:paraId="3CF2F616">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（每符合1项得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分，部分符合得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分，不符合不得分；此项最高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tc>
        <w:tc>
          <w:tcPr>
            <w:tcW w:w="546" w:type="dxa"/>
            <w:noWrap w:val="0"/>
            <w:vAlign w:val="center"/>
          </w:tcPr>
          <w:p w14:paraId="3DFF1871">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6EB55332">
            <w:pPr>
              <w:shd w:val="clear"/>
              <w:spacing w:line="360" w:lineRule="auto"/>
              <w:jc w:val="center"/>
              <w:outlineLvl w:val="0"/>
              <w:rPr>
                <w:rFonts w:hint="eastAsia" w:ascii="宋体" w:hAnsi="宋体" w:eastAsia="宋体" w:cs="宋体"/>
                <w:color w:val="auto"/>
                <w:sz w:val="24"/>
                <w:szCs w:val="24"/>
                <w:highlight w:val="none"/>
              </w:rPr>
            </w:pPr>
          </w:p>
          <w:p w14:paraId="30BFF9A3">
            <w:pPr>
              <w:shd w:val="clear"/>
              <w:jc w:val="center"/>
              <w:rPr>
                <w:rFonts w:hint="eastAsia" w:ascii="宋体" w:hAnsi="宋体" w:eastAsia="宋体" w:cs="宋体"/>
                <w:color w:val="auto"/>
                <w:sz w:val="24"/>
                <w:szCs w:val="24"/>
                <w:highlight w:val="none"/>
              </w:rPr>
            </w:pPr>
          </w:p>
          <w:p w14:paraId="6D8EFA9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0E8B55AF">
            <w:pPr>
              <w:pStyle w:val="2"/>
              <w:shd w:val="clear"/>
              <w:jc w:val="center"/>
              <w:rPr>
                <w:rFonts w:hint="eastAsia" w:ascii="宋体" w:hAnsi="宋体" w:eastAsia="宋体" w:cs="宋体"/>
                <w:color w:val="auto"/>
                <w:sz w:val="24"/>
                <w:szCs w:val="24"/>
                <w:highlight w:val="none"/>
                <w:lang w:val="en-US"/>
              </w:rPr>
            </w:pPr>
          </w:p>
          <w:p w14:paraId="1ECAAFC6">
            <w:pPr>
              <w:shd w:val="clear"/>
              <w:jc w:val="center"/>
              <w:rPr>
                <w:rFonts w:hint="eastAsia" w:ascii="宋体" w:hAnsi="宋体" w:eastAsia="宋体" w:cs="宋体"/>
                <w:color w:val="auto"/>
                <w:sz w:val="24"/>
                <w:szCs w:val="24"/>
                <w:highlight w:val="none"/>
              </w:rPr>
            </w:pPr>
          </w:p>
          <w:p w14:paraId="369A7695">
            <w:pPr>
              <w:shd w:val="clear"/>
              <w:jc w:val="center"/>
              <w:rPr>
                <w:rFonts w:hint="eastAsia" w:ascii="宋体" w:hAnsi="宋体" w:eastAsia="宋体" w:cs="宋体"/>
                <w:color w:val="auto"/>
                <w:sz w:val="24"/>
                <w:szCs w:val="24"/>
                <w:highlight w:val="none"/>
              </w:rPr>
            </w:pPr>
          </w:p>
          <w:p w14:paraId="415AC4DD">
            <w:pPr>
              <w:pStyle w:val="2"/>
              <w:shd w:val="clear"/>
              <w:jc w:val="center"/>
              <w:rPr>
                <w:rFonts w:hint="eastAsia" w:ascii="宋体" w:hAnsi="宋体" w:eastAsia="宋体" w:cs="宋体"/>
                <w:color w:val="auto"/>
                <w:sz w:val="24"/>
                <w:szCs w:val="24"/>
                <w:highlight w:val="none"/>
                <w:lang w:val="en-US"/>
              </w:rPr>
            </w:pPr>
          </w:p>
          <w:p w14:paraId="7887E5D1">
            <w:pPr>
              <w:shd w:val="clear"/>
              <w:jc w:val="center"/>
              <w:rPr>
                <w:rFonts w:hint="eastAsia" w:ascii="宋体" w:hAnsi="宋体" w:eastAsia="宋体" w:cs="宋体"/>
                <w:color w:val="auto"/>
                <w:sz w:val="24"/>
                <w:szCs w:val="24"/>
                <w:highlight w:val="none"/>
              </w:rPr>
            </w:pPr>
          </w:p>
        </w:tc>
        <w:tc>
          <w:tcPr>
            <w:tcW w:w="1261" w:type="dxa"/>
            <w:noWrap w:val="0"/>
            <w:vAlign w:val="top"/>
          </w:tcPr>
          <w:p w14:paraId="057A06DB">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）保安秩序管理服务方案</w:t>
            </w:r>
          </w:p>
          <w:p w14:paraId="56593D0A">
            <w:pPr>
              <w:shd w:val="clear"/>
              <w:spacing w:line="360" w:lineRule="auto"/>
              <w:jc w:val="center"/>
              <w:outlineLvl w:val="0"/>
              <w:rPr>
                <w:rFonts w:hint="eastAsia" w:ascii="宋体" w:hAnsi="宋体" w:eastAsia="宋体" w:cs="宋体"/>
                <w:color w:val="auto"/>
                <w:sz w:val="24"/>
                <w:highlight w:val="none"/>
              </w:rPr>
            </w:pPr>
          </w:p>
          <w:p w14:paraId="73B3252E">
            <w:pPr>
              <w:shd w:val="clear"/>
              <w:spacing w:line="360" w:lineRule="auto"/>
              <w:jc w:val="both"/>
              <w:outlineLvl w:val="0"/>
              <w:rPr>
                <w:rFonts w:hint="eastAsia" w:ascii="宋体" w:hAnsi="宋体" w:eastAsia="宋体" w:cs="宋体"/>
                <w:color w:val="auto"/>
                <w:sz w:val="24"/>
                <w:highlight w:val="none"/>
              </w:rPr>
            </w:pPr>
          </w:p>
        </w:tc>
      </w:tr>
      <w:tr w14:paraId="0B35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97" w:type="dxa"/>
            <w:noWrap w:val="0"/>
            <w:vAlign w:val="center"/>
          </w:tcPr>
          <w:p w14:paraId="736F1D42">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6152" w:type="dxa"/>
            <w:noWrap w:val="0"/>
            <w:vAlign w:val="center"/>
          </w:tcPr>
          <w:p w14:paraId="4C07AB9E">
            <w:pPr>
              <w:shd w:val="clear"/>
              <w:spacing w:line="360" w:lineRule="auto"/>
              <w:outlineLvl w:val="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物业管理区域内</w:t>
            </w:r>
            <w:r>
              <w:rPr>
                <w:rFonts w:hint="eastAsia" w:ascii="宋体" w:hAnsi="宋体" w:cs="宋体"/>
                <w:color w:val="auto"/>
                <w:sz w:val="24"/>
                <w:highlight w:val="none"/>
                <w:lang w:val="en-US" w:eastAsia="zh-CN"/>
              </w:rPr>
              <w:t>综合</w:t>
            </w:r>
            <w:r>
              <w:rPr>
                <w:rFonts w:hint="eastAsia" w:ascii="宋体" w:hAnsi="宋体" w:eastAsia="宋体" w:cs="宋体"/>
                <w:color w:val="auto"/>
                <w:sz w:val="24"/>
                <w:highlight w:val="none"/>
              </w:rPr>
              <w:t>会议服务方案：提供校内会议室的管理和各种会议服务工作，制定完备的服务工作流程。方案完整、合理，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有针对性视为符合要求；（符合得2分，部分符合得1分，不符合不得分；）</w:t>
            </w:r>
          </w:p>
        </w:tc>
        <w:tc>
          <w:tcPr>
            <w:tcW w:w="546" w:type="dxa"/>
            <w:noWrap w:val="0"/>
            <w:vAlign w:val="center"/>
          </w:tcPr>
          <w:p w14:paraId="1D2495A7">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09" w:type="dxa"/>
            <w:noWrap w:val="0"/>
            <w:vAlign w:val="center"/>
          </w:tcPr>
          <w:p w14:paraId="2763CE05">
            <w:pPr>
              <w:shd w:val="clear"/>
              <w:spacing w:line="360" w:lineRule="auto"/>
              <w:jc w:val="center"/>
              <w:outlineLvl w:val="0"/>
              <w:rPr>
                <w:rFonts w:hint="eastAsia" w:ascii="宋体" w:hAnsi="宋体" w:eastAsia="宋体" w:cs="宋体"/>
                <w:color w:val="auto"/>
                <w:sz w:val="24"/>
                <w:szCs w:val="24"/>
                <w:highlight w:val="none"/>
              </w:rPr>
            </w:pPr>
          </w:p>
          <w:p w14:paraId="3A538DFD">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6915DF98">
            <w:pPr>
              <w:pStyle w:val="2"/>
              <w:shd w:val="clear"/>
              <w:jc w:val="center"/>
              <w:rPr>
                <w:rFonts w:hint="eastAsia" w:ascii="宋体" w:hAnsi="宋体" w:eastAsia="宋体" w:cs="宋体"/>
                <w:color w:val="auto"/>
                <w:sz w:val="24"/>
                <w:szCs w:val="24"/>
                <w:highlight w:val="none"/>
                <w:lang w:val="en-US"/>
              </w:rPr>
            </w:pPr>
          </w:p>
        </w:tc>
        <w:tc>
          <w:tcPr>
            <w:tcW w:w="1261" w:type="dxa"/>
            <w:noWrap w:val="0"/>
            <w:vAlign w:val="top"/>
          </w:tcPr>
          <w:p w14:paraId="2B7FA610">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综合</w:t>
            </w:r>
            <w:r>
              <w:rPr>
                <w:rFonts w:hint="eastAsia" w:ascii="宋体" w:hAnsi="宋体" w:eastAsia="宋体" w:cs="宋体"/>
                <w:color w:val="auto"/>
                <w:sz w:val="24"/>
                <w:highlight w:val="none"/>
              </w:rPr>
              <w:t>会议服务方案</w:t>
            </w:r>
          </w:p>
          <w:p w14:paraId="6D0E54A0">
            <w:pPr>
              <w:shd w:val="clear"/>
              <w:spacing w:line="360" w:lineRule="auto"/>
              <w:outlineLvl w:val="0"/>
              <w:rPr>
                <w:rFonts w:hint="eastAsia" w:ascii="宋体" w:hAnsi="宋体" w:eastAsia="宋体" w:cs="宋体"/>
                <w:color w:val="auto"/>
                <w:sz w:val="24"/>
                <w:highlight w:val="none"/>
              </w:rPr>
            </w:pPr>
          </w:p>
        </w:tc>
      </w:tr>
      <w:tr w14:paraId="48FB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97" w:type="dxa"/>
            <w:noWrap w:val="0"/>
            <w:vAlign w:val="center"/>
          </w:tcPr>
          <w:p w14:paraId="7989E355">
            <w:pPr>
              <w:shd w:val="clea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6152" w:type="dxa"/>
            <w:noWrap w:val="0"/>
            <w:vAlign w:val="center"/>
          </w:tcPr>
          <w:p w14:paraId="2CDE431F">
            <w:pPr>
              <w:pStyle w:val="130"/>
              <w:shd w:val="clear"/>
              <w:snapToGrid w:val="0"/>
              <w:spacing w:before="0"/>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学生宿舍秩序管理方案：包括①学生公寓楼值班服务；②学生公寓楼卫生管理；③学生公寓的学生管理；④学生公寓的安全管理。方案完整、合理，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w:t>
            </w:r>
            <w:r>
              <w:rPr>
                <w:rFonts w:hint="eastAsia" w:ascii="宋体" w:hAnsi="宋体" w:eastAsia="宋体" w:cs="宋体"/>
                <w:color w:val="auto"/>
                <w:szCs w:val="24"/>
                <w:highlight w:val="none"/>
              </w:rPr>
              <w:t>（每符合1项得1分，部分符合得0.5分，不符合不得分；此项最高</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分）</w:t>
            </w:r>
          </w:p>
        </w:tc>
        <w:tc>
          <w:tcPr>
            <w:tcW w:w="546" w:type="dxa"/>
            <w:noWrap w:val="0"/>
            <w:vAlign w:val="center"/>
          </w:tcPr>
          <w:p w14:paraId="6B0707C1">
            <w:pPr>
              <w:pStyle w:val="130"/>
              <w:shd w:val="clear"/>
              <w:snapToGrid w:val="0"/>
              <w:spacing w:before="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09" w:type="dxa"/>
            <w:noWrap w:val="0"/>
            <w:vAlign w:val="center"/>
          </w:tcPr>
          <w:p w14:paraId="1C87B529">
            <w:pPr>
              <w:pStyle w:val="130"/>
              <w:shd w:val="clear"/>
              <w:snapToGrid w:val="0"/>
              <w:spacing w:before="0"/>
              <w:ind w:firstLine="0" w:firstLineChars="0"/>
              <w:jc w:val="center"/>
              <w:rPr>
                <w:rFonts w:hint="eastAsia" w:ascii="宋体" w:hAnsi="宋体" w:eastAsia="宋体" w:cs="宋体"/>
                <w:color w:val="auto"/>
                <w:sz w:val="24"/>
                <w:szCs w:val="24"/>
                <w:highlight w:val="none"/>
              </w:rPr>
            </w:pPr>
          </w:p>
          <w:p w14:paraId="4B066AC1">
            <w:pPr>
              <w:pStyle w:val="130"/>
              <w:shd w:val="clear"/>
              <w:snapToGrid w:val="0"/>
              <w:spacing w:before="0"/>
              <w:ind w:firstLine="0" w:firstLineChars="0"/>
              <w:jc w:val="center"/>
              <w:rPr>
                <w:rFonts w:hint="eastAsia" w:ascii="宋体" w:hAnsi="宋体" w:eastAsia="宋体" w:cs="宋体"/>
                <w:color w:val="auto"/>
                <w:sz w:val="24"/>
                <w:szCs w:val="24"/>
                <w:highlight w:val="none"/>
              </w:rPr>
            </w:pPr>
          </w:p>
          <w:p w14:paraId="0F64659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1B56D2D8">
            <w:pPr>
              <w:pStyle w:val="130"/>
              <w:shd w:val="clear"/>
              <w:snapToGrid w:val="0"/>
              <w:spacing w:before="0"/>
              <w:ind w:firstLine="0" w:firstLineChars="0"/>
              <w:jc w:val="center"/>
              <w:rPr>
                <w:rFonts w:hint="eastAsia" w:ascii="宋体" w:hAnsi="宋体" w:eastAsia="宋体" w:cs="宋体"/>
                <w:color w:val="auto"/>
                <w:sz w:val="24"/>
                <w:szCs w:val="24"/>
                <w:highlight w:val="none"/>
              </w:rPr>
            </w:pPr>
          </w:p>
          <w:p w14:paraId="19766335">
            <w:pPr>
              <w:pStyle w:val="130"/>
              <w:shd w:val="clear"/>
              <w:snapToGrid w:val="0"/>
              <w:spacing w:before="0"/>
              <w:ind w:firstLine="0" w:firstLineChars="0"/>
              <w:jc w:val="center"/>
              <w:rPr>
                <w:rFonts w:hint="eastAsia" w:ascii="宋体" w:hAnsi="宋体" w:eastAsia="宋体" w:cs="宋体"/>
                <w:color w:val="auto"/>
                <w:sz w:val="24"/>
                <w:szCs w:val="24"/>
                <w:highlight w:val="none"/>
              </w:rPr>
            </w:pPr>
          </w:p>
        </w:tc>
        <w:tc>
          <w:tcPr>
            <w:tcW w:w="1261" w:type="dxa"/>
            <w:noWrap w:val="0"/>
            <w:vAlign w:val="center"/>
          </w:tcPr>
          <w:p w14:paraId="77B9769E">
            <w:pPr>
              <w:pStyle w:val="130"/>
              <w:shd w:val="clear"/>
              <w:snapToGrid w:val="0"/>
              <w:spacing w:before="0"/>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）学生宿舍秩序管理方案</w:t>
            </w:r>
          </w:p>
        </w:tc>
      </w:tr>
      <w:tr w14:paraId="3CB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97" w:type="dxa"/>
            <w:noWrap w:val="0"/>
            <w:vAlign w:val="center"/>
          </w:tcPr>
          <w:p w14:paraId="04981CEC">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152" w:type="dxa"/>
            <w:noWrap w:val="0"/>
            <w:vAlign w:val="center"/>
          </w:tcPr>
          <w:p w14:paraId="33BF958E">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物业管理区域内各类设备管理维护方案：包括对学校①给排水运行维护方案；②供电设备管理维护方案；③空调系统管理维护方案；④弱电系统管理维护方案</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⑤电梯系统管理维护方案。保障安全、正常运行。方案完整、合理，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有针对性视为符合要求；（每符合1项得1分，部分符合得0.5分，不符合不得分；此项最高</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tc>
        <w:tc>
          <w:tcPr>
            <w:tcW w:w="546" w:type="dxa"/>
            <w:noWrap w:val="0"/>
            <w:vAlign w:val="center"/>
          </w:tcPr>
          <w:p w14:paraId="3EDCADAB">
            <w:pPr>
              <w:shd w:val="clear"/>
              <w:spacing w:line="360" w:lineRule="auto"/>
              <w:ind w:firstLine="240" w:firstLineChars="100"/>
              <w:jc w:val="center"/>
              <w:outlineLvl w:val="0"/>
              <w:rPr>
                <w:rFonts w:hint="eastAsia" w:ascii="宋体" w:hAnsi="宋体" w:eastAsia="宋体" w:cs="宋体"/>
                <w:color w:val="auto"/>
                <w:sz w:val="24"/>
                <w:szCs w:val="24"/>
                <w:highlight w:val="none"/>
              </w:rPr>
            </w:pPr>
          </w:p>
          <w:p w14:paraId="7A88B5D2">
            <w:pPr>
              <w:pStyle w:val="24"/>
              <w:shd w:val="clear"/>
              <w:spacing w:after="120"/>
              <w:ind w:firstLine="0" w:firstLineChars="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709" w:type="dxa"/>
            <w:noWrap w:val="0"/>
            <w:vAlign w:val="center"/>
          </w:tcPr>
          <w:p w14:paraId="3317CCBE">
            <w:pPr>
              <w:shd w:val="clear"/>
              <w:jc w:val="center"/>
              <w:rPr>
                <w:rFonts w:hint="eastAsia" w:ascii="宋体" w:hAnsi="宋体" w:eastAsia="宋体" w:cs="宋体"/>
                <w:color w:val="auto"/>
                <w:sz w:val="24"/>
                <w:szCs w:val="24"/>
                <w:highlight w:val="none"/>
              </w:rPr>
            </w:pPr>
          </w:p>
          <w:p w14:paraId="69A8FE8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3E3B349D">
            <w:pPr>
              <w:pStyle w:val="2"/>
              <w:shd w:val="clear"/>
              <w:jc w:val="center"/>
              <w:rPr>
                <w:rFonts w:hint="eastAsia" w:ascii="宋体" w:hAnsi="宋体" w:eastAsia="宋体" w:cs="宋体"/>
                <w:color w:val="auto"/>
                <w:sz w:val="24"/>
                <w:szCs w:val="24"/>
                <w:highlight w:val="none"/>
                <w:lang w:val="en-US"/>
              </w:rPr>
            </w:pPr>
          </w:p>
        </w:tc>
        <w:tc>
          <w:tcPr>
            <w:tcW w:w="1261" w:type="dxa"/>
            <w:noWrap w:val="0"/>
            <w:vAlign w:val="center"/>
          </w:tcPr>
          <w:p w14:paraId="47992CE5">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）设备管理维护方案</w:t>
            </w:r>
          </w:p>
        </w:tc>
      </w:tr>
      <w:tr w14:paraId="2874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97" w:type="dxa"/>
            <w:noWrap w:val="0"/>
            <w:vAlign w:val="center"/>
          </w:tcPr>
          <w:p w14:paraId="49F814DE">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6152" w:type="dxa"/>
            <w:noWrap w:val="0"/>
            <w:vAlign w:val="center"/>
          </w:tcPr>
          <w:p w14:paraId="4FC52124">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房屋、道路及设施设备的零星维修及巡查方案：包括①房屋屋面、墙台面、吊顶、门窗、楼梯、通风道等的日常养护维修；②水电日常维修。方案完整、合理，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有针对性视为符合要求；（每符合1项得1分，部分符合得0.5分，不符合不得分；此项最高2分）</w:t>
            </w:r>
          </w:p>
        </w:tc>
        <w:tc>
          <w:tcPr>
            <w:tcW w:w="546" w:type="dxa"/>
            <w:noWrap w:val="0"/>
            <w:vAlign w:val="center"/>
          </w:tcPr>
          <w:p w14:paraId="6E7AAA8D">
            <w:pPr>
              <w:pStyle w:val="24"/>
              <w:shd w:val="clear"/>
              <w:spacing w:after="12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 w:type="dxa"/>
            <w:noWrap w:val="0"/>
            <w:vAlign w:val="center"/>
          </w:tcPr>
          <w:p w14:paraId="769476AC">
            <w:pPr>
              <w:pStyle w:val="2"/>
              <w:shd w:val="clear"/>
              <w:jc w:val="center"/>
              <w:rPr>
                <w:rFonts w:hint="eastAsia" w:ascii="宋体" w:hAnsi="宋体" w:eastAsia="宋体" w:cs="宋体"/>
                <w:color w:val="auto"/>
                <w:sz w:val="24"/>
                <w:szCs w:val="24"/>
                <w:highlight w:val="none"/>
                <w:lang w:val="en-US"/>
              </w:rPr>
            </w:pPr>
          </w:p>
          <w:p w14:paraId="798518C7">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2EB2DC55">
            <w:pPr>
              <w:shd w:val="clear"/>
              <w:jc w:val="center"/>
              <w:rPr>
                <w:rFonts w:hint="eastAsia" w:ascii="宋体" w:hAnsi="宋体" w:eastAsia="宋体" w:cs="宋体"/>
                <w:color w:val="auto"/>
                <w:sz w:val="24"/>
                <w:szCs w:val="24"/>
                <w:highlight w:val="none"/>
              </w:rPr>
            </w:pPr>
          </w:p>
        </w:tc>
        <w:tc>
          <w:tcPr>
            <w:tcW w:w="1261" w:type="dxa"/>
            <w:noWrap w:val="0"/>
            <w:vAlign w:val="center"/>
          </w:tcPr>
          <w:p w14:paraId="44F7A209">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）房屋、道路及设施设备的零星维修及巡查方案</w:t>
            </w:r>
          </w:p>
        </w:tc>
      </w:tr>
      <w:tr w14:paraId="097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597" w:type="dxa"/>
            <w:noWrap w:val="0"/>
            <w:vAlign w:val="center"/>
          </w:tcPr>
          <w:p w14:paraId="3B4F9124">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152" w:type="dxa"/>
            <w:noWrap w:val="0"/>
            <w:vAlign w:val="center"/>
          </w:tcPr>
          <w:p w14:paraId="2C4165A0">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绿化管理服务方案：包括对①学校绿化的日常养护和管理；②绿化租摆管理：室内外摆花，盆栽绿色植物的摆放和养护；③各重点区域绿化养护及病虫害治疗方案。方案完整、合理，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有针对性视为符合要求；（每符合1项得2分，部分符合得1分，不符合不得分；此项最高6分）</w:t>
            </w:r>
          </w:p>
        </w:tc>
        <w:tc>
          <w:tcPr>
            <w:tcW w:w="546" w:type="dxa"/>
            <w:noWrap w:val="0"/>
            <w:vAlign w:val="center"/>
          </w:tcPr>
          <w:p w14:paraId="6F3F868E">
            <w:pPr>
              <w:shd w:val="clear"/>
              <w:spacing w:line="360" w:lineRule="auto"/>
              <w:ind w:firstLine="240" w:firstLineChars="100"/>
              <w:jc w:val="center"/>
              <w:outlineLvl w:val="0"/>
              <w:rPr>
                <w:rFonts w:hint="eastAsia" w:ascii="宋体" w:hAnsi="宋体" w:eastAsia="宋体" w:cs="宋体"/>
                <w:color w:val="auto"/>
                <w:sz w:val="24"/>
                <w:szCs w:val="24"/>
                <w:highlight w:val="none"/>
              </w:rPr>
            </w:pPr>
          </w:p>
          <w:p w14:paraId="2960EEE0">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6D71E72A">
            <w:pPr>
              <w:shd w:val="clear"/>
              <w:spacing w:line="360" w:lineRule="auto"/>
              <w:ind w:firstLine="240" w:firstLineChars="100"/>
              <w:jc w:val="center"/>
              <w:outlineLvl w:val="0"/>
              <w:rPr>
                <w:rFonts w:hint="eastAsia" w:ascii="宋体" w:hAnsi="宋体" w:eastAsia="宋体" w:cs="宋体"/>
                <w:color w:val="auto"/>
                <w:sz w:val="24"/>
                <w:szCs w:val="24"/>
                <w:highlight w:val="none"/>
              </w:rPr>
            </w:pPr>
          </w:p>
        </w:tc>
        <w:tc>
          <w:tcPr>
            <w:tcW w:w="709" w:type="dxa"/>
            <w:noWrap w:val="0"/>
            <w:vAlign w:val="center"/>
          </w:tcPr>
          <w:p w14:paraId="2B1E19D7">
            <w:pPr>
              <w:shd w:val="clear"/>
              <w:spacing w:line="360" w:lineRule="auto"/>
              <w:ind w:firstLine="240" w:firstLineChars="100"/>
              <w:jc w:val="center"/>
              <w:outlineLvl w:val="0"/>
              <w:rPr>
                <w:rFonts w:hint="eastAsia" w:ascii="宋体" w:hAnsi="宋体" w:eastAsia="宋体" w:cs="宋体"/>
                <w:color w:val="auto"/>
                <w:sz w:val="24"/>
                <w:szCs w:val="24"/>
                <w:highlight w:val="none"/>
              </w:rPr>
            </w:pPr>
          </w:p>
          <w:p w14:paraId="01719A1E">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3594EF72">
            <w:pPr>
              <w:pStyle w:val="2"/>
              <w:shd w:val="clear"/>
              <w:jc w:val="center"/>
              <w:rPr>
                <w:rFonts w:hint="eastAsia" w:ascii="宋体" w:hAnsi="宋体" w:eastAsia="宋体" w:cs="宋体"/>
                <w:color w:val="auto"/>
                <w:sz w:val="24"/>
                <w:szCs w:val="24"/>
                <w:highlight w:val="none"/>
                <w:lang w:val="en-US"/>
              </w:rPr>
            </w:pPr>
          </w:p>
        </w:tc>
        <w:tc>
          <w:tcPr>
            <w:tcW w:w="1261" w:type="dxa"/>
            <w:noWrap w:val="0"/>
            <w:vAlign w:val="center"/>
          </w:tcPr>
          <w:p w14:paraId="20A9EAE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）绿化管理服务方案</w:t>
            </w:r>
          </w:p>
          <w:p w14:paraId="18C6E2B7">
            <w:pPr>
              <w:shd w:val="clear"/>
              <w:spacing w:line="360" w:lineRule="auto"/>
              <w:ind w:firstLine="240" w:firstLineChars="100"/>
              <w:jc w:val="center"/>
              <w:outlineLvl w:val="0"/>
              <w:rPr>
                <w:rFonts w:hint="eastAsia" w:ascii="宋体" w:hAnsi="宋体" w:eastAsia="宋体" w:cs="宋体"/>
                <w:color w:val="auto"/>
                <w:sz w:val="24"/>
                <w:highlight w:val="none"/>
              </w:rPr>
            </w:pPr>
          </w:p>
        </w:tc>
      </w:tr>
      <w:tr w14:paraId="63AB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97" w:type="dxa"/>
            <w:noWrap w:val="0"/>
            <w:vAlign w:val="center"/>
          </w:tcPr>
          <w:p w14:paraId="3D3BB939">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6152" w:type="dxa"/>
            <w:noWrap w:val="0"/>
            <w:vAlign w:val="center"/>
          </w:tcPr>
          <w:p w14:paraId="4B7D20B7">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服务区域内各类应急预案，对突发事件应急预案及相应的措施合理，符合采购需求，以化解各类矛盾纠纷、消防、防疫、应对极端天气（包括发生台风、暴雨、冻雪等灾害性天气及其他突发事件）为例，预案符合学校实际，合理，有针对性，视为符合要求；（符合得2分，部分符合得1分，不符合不得分）</w:t>
            </w:r>
          </w:p>
        </w:tc>
        <w:tc>
          <w:tcPr>
            <w:tcW w:w="546" w:type="dxa"/>
            <w:noWrap w:val="0"/>
            <w:vAlign w:val="center"/>
          </w:tcPr>
          <w:p w14:paraId="6EA231AB">
            <w:pPr>
              <w:pStyle w:val="24"/>
              <w:shd w:val="clear"/>
              <w:spacing w:after="120"/>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 w:type="dxa"/>
            <w:noWrap w:val="0"/>
            <w:vAlign w:val="center"/>
          </w:tcPr>
          <w:p w14:paraId="42B9D6B9">
            <w:pPr>
              <w:shd w:val="clear"/>
              <w:jc w:val="center"/>
              <w:rPr>
                <w:rFonts w:hint="eastAsia" w:ascii="宋体" w:hAnsi="宋体" w:eastAsia="宋体" w:cs="宋体"/>
                <w:color w:val="auto"/>
                <w:sz w:val="24"/>
                <w:szCs w:val="24"/>
                <w:highlight w:val="none"/>
              </w:rPr>
            </w:pPr>
          </w:p>
          <w:p w14:paraId="260C3093">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13FE533D">
            <w:pPr>
              <w:pStyle w:val="2"/>
              <w:shd w:val="clear"/>
              <w:jc w:val="center"/>
              <w:rPr>
                <w:rFonts w:hint="eastAsia" w:ascii="宋体" w:hAnsi="宋体" w:eastAsia="宋体" w:cs="宋体"/>
                <w:color w:val="auto"/>
                <w:sz w:val="24"/>
                <w:szCs w:val="24"/>
                <w:highlight w:val="none"/>
                <w:lang w:val="en-US"/>
              </w:rPr>
            </w:pPr>
          </w:p>
        </w:tc>
        <w:tc>
          <w:tcPr>
            <w:tcW w:w="1261" w:type="dxa"/>
            <w:noWrap w:val="0"/>
            <w:vAlign w:val="center"/>
          </w:tcPr>
          <w:p w14:paraId="51F8531D">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）应急预案</w:t>
            </w:r>
          </w:p>
        </w:tc>
      </w:tr>
      <w:tr w14:paraId="0E6F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97" w:type="dxa"/>
            <w:noWrap w:val="0"/>
            <w:vAlign w:val="center"/>
          </w:tcPr>
          <w:p w14:paraId="49474153">
            <w:pPr>
              <w:shd w:val="clear"/>
              <w:spacing w:line="360" w:lineRule="auto"/>
              <w:outlineLvl w:val="0"/>
              <w:rPr>
                <w:rFonts w:hint="eastAsia" w:ascii="宋体" w:hAnsi="宋体" w:eastAsia="宋体" w:cs="宋体"/>
                <w:color w:val="auto"/>
                <w:sz w:val="24"/>
                <w:highlight w:val="none"/>
              </w:rPr>
            </w:pPr>
          </w:p>
          <w:p w14:paraId="0CE5F49B">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152" w:type="dxa"/>
            <w:noWrap w:val="0"/>
            <w:vAlign w:val="center"/>
          </w:tcPr>
          <w:p w14:paraId="7D949376">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人员配备总体情况：</w:t>
            </w:r>
          </w:p>
          <w:p w14:paraId="4CCE0A27">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人员总体配备是否合理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安排参与项目的专业人员素质、技术能力、专业分布、经验等总体情况；配置符合学校实际，合理，有针对性</w:t>
            </w:r>
            <w:r>
              <w:rPr>
                <w:rFonts w:hint="eastAsia" w:ascii="宋体" w:hAnsi="宋体" w:eastAsia="宋体" w:cs="宋体"/>
                <w:color w:val="auto"/>
                <w:sz w:val="24"/>
                <w:highlight w:val="none"/>
                <w:lang w:val="en-US" w:eastAsia="zh-CN"/>
              </w:rPr>
              <w:t>且可行性强</w:t>
            </w:r>
            <w:r>
              <w:rPr>
                <w:rFonts w:hint="eastAsia" w:ascii="宋体" w:hAnsi="宋体" w:eastAsia="宋体" w:cs="宋体"/>
                <w:color w:val="auto"/>
                <w:sz w:val="24"/>
                <w:highlight w:val="none"/>
              </w:rPr>
              <w:t>视为符合要求；（符合得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546" w:type="dxa"/>
            <w:noWrap w:val="0"/>
            <w:vAlign w:val="center"/>
          </w:tcPr>
          <w:p w14:paraId="1260BB0F">
            <w:pPr>
              <w:shd w:val="clear"/>
              <w:spacing w:line="360" w:lineRule="auto"/>
              <w:ind w:firstLine="0" w:firstLineChars="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09806BB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p w14:paraId="7B8C453D">
            <w:pPr>
              <w:shd w:val="clear"/>
              <w:jc w:val="center"/>
              <w:rPr>
                <w:rFonts w:hint="eastAsia" w:ascii="宋体" w:hAnsi="宋体" w:eastAsia="宋体" w:cs="宋体"/>
                <w:color w:val="auto"/>
                <w:sz w:val="24"/>
                <w:szCs w:val="24"/>
                <w:highlight w:val="none"/>
              </w:rPr>
            </w:pPr>
          </w:p>
        </w:tc>
        <w:tc>
          <w:tcPr>
            <w:tcW w:w="1261" w:type="dxa"/>
            <w:noWrap w:val="0"/>
            <w:vAlign w:val="top"/>
          </w:tcPr>
          <w:p w14:paraId="0683CFD2">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）人员配备总体情况</w:t>
            </w:r>
          </w:p>
        </w:tc>
      </w:tr>
      <w:tr w14:paraId="6557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97" w:type="dxa"/>
            <w:noWrap w:val="0"/>
            <w:vAlign w:val="center"/>
          </w:tcPr>
          <w:p w14:paraId="63A935C7">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6152" w:type="dxa"/>
            <w:noWrap w:val="0"/>
            <w:vAlign w:val="center"/>
          </w:tcPr>
          <w:p w14:paraId="13C4682D">
            <w:pPr>
              <w:shd w:val="clea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项目经理1人</w:t>
            </w:r>
            <w:r>
              <w:rPr>
                <w:rFonts w:hint="eastAsia" w:ascii="宋体" w:hAnsi="宋体" w:eastAsia="宋体" w:cs="宋体"/>
                <w:color w:val="auto"/>
                <w:sz w:val="24"/>
                <w:highlight w:val="none"/>
                <w:lang w:eastAsia="zh-CN"/>
              </w:rPr>
              <w:t>：</w:t>
            </w:r>
          </w:p>
          <w:p w14:paraId="713C9FF1">
            <w:pPr>
              <w:shd w:val="clea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项目经理年龄</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周岁（含）以下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shd w:val="clear" w:color="auto" w:fill="FFFFFF"/>
              </w:rPr>
              <w:t>具有</w:t>
            </w:r>
            <w:r>
              <w:rPr>
                <w:rFonts w:hint="eastAsia" w:ascii="宋体" w:hAnsi="宋体" w:eastAsia="宋体" w:cs="宋体"/>
                <w:color w:val="auto"/>
                <w:sz w:val="24"/>
                <w:highlight w:val="none"/>
                <w:lang w:val="en-US" w:eastAsia="zh-CN"/>
              </w:rPr>
              <w:t>本科</w:t>
            </w:r>
            <w:r>
              <w:rPr>
                <w:rFonts w:hint="eastAsia" w:ascii="宋体" w:hAnsi="宋体" w:eastAsia="宋体" w:cs="宋体"/>
                <w:color w:val="auto"/>
                <w:sz w:val="24"/>
                <w:highlight w:val="none"/>
              </w:rPr>
              <w:t>及以上学历</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rPr>
              <w:t>具有5年以上（含）学校物业项目经理</w:t>
            </w:r>
            <w:r>
              <w:rPr>
                <w:rFonts w:hint="eastAsia" w:ascii="宋体" w:hAnsi="宋体" w:cs="宋体"/>
                <w:color w:val="auto"/>
                <w:sz w:val="24"/>
                <w:highlight w:val="none"/>
                <w:lang w:val="en-US" w:eastAsia="zh-CN"/>
              </w:rPr>
              <w:t>管理</w:t>
            </w:r>
            <w:r>
              <w:rPr>
                <w:rFonts w:hint="eastAsia" w:ascii="宋体" w:hAnsi="宋体" w:eastAsia="宋体" w:cs="宋体"/>
                <w:color w:val="auto"/>
                <w:sz w:val="24"/>
                <w:highlight w:val="none"/>
              </w:rPr>
              <w:t>经验</w:t>
            </w:r>
            <w:r>
              <w:rPr>
                <w:rFonts w:hint="eastAsia" w:ascii="宋体" w:hAnsi="宋体" w:cs="宋体"/>
                <w:color w:val="auto"/>
                <w:sz w:val="24"/>
                <w:highlight w:val="none"/>
                <w:lang w:eastAsia="zh-CN"/>
              </w:rPr>
              <w:t>。</w:t>
            </w:r>
          </w:p>
          <w:p w14:paraId="753BC6A1">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注：</w:t>
            </w:r>
            <w:r>
              <w:rPr>
                <w:rFonts w:hint="eastAsia" w:ascii="宋体" w:hAnsi="宋体" w:cs="宋体"/>
                <w:b w:val="0"/>
                <w:bCs w:val="0"/>
                <w:color w:val="auto"/>
                <w:sz w:val="24"/>
                <w:highlight w:val="none"/>
                <w:lang w:val="en-US" w:eastAsia="zh-CN"/>
              </w:rPr>
              <w:t>同时</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分，不符合不得分。）；</w:t>
            </w:r>
          </w:p>
          <w:p w14:paraId="4FE41242">
            <w:pPr>
              <w:numPr>
                <w:ilvl w:val="0"/>
                <w:numId w:val="1"/>
              </w:numPr>
              <w:shd w:val="clea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具有</w:t>
            </w:r>
            <w:r>
              <w:rPr>
                <w:rFonts w:hint="eastAsia" w:ascii="宋体" w:hAnsi="宋体" w:cs="宋体"/>
                <w:color w:val="auto"/>
                <w:sz w:val="24"/>
                <w:szCs w:val="24"/>
                <w:highlight w:val="none"/>
                <w:lang w:val="en-US" w:eastAsia="zh-CN"/>
              </w:rPr>
              <w:t>良好</w:t>
            </w:r>
            <w:r>
              <w:rPr>
                <w:rFonts w:hint="eastAsia" w:ascii="宋体" w:hAnsi="宋体" w:cs="宋体"/>
                <w:color w:val="auto"/>
                <w:sz w:val="24"/>
                <w:szCs w:val="24"/>
                <w:highlight w:val="none"/>
                <w:lang w:eastAsia="zh-CN"/>
              </w:rPr>
              <w:t>的急救</w:t>
            </w:r>
            <w:r>
              <w:rPr>
                <w:rFonts w:hint="eastAsia" w:ascii="宋体" w:hAnsi="宋体" w:cs="宋体"/>
                <w:color w:val="auto"/>
                <w:sz w:val="24"/>
                <w:szCs w:val="24"/>
                <w:highlight w:val="none"/>
                <w:lang w:val="en-US" w:eastAsia="zh-CN"/>
              </w:rPr>
              <w:t>反应能力和物业管理、工程、绿化管理</w:t>
            </w:r>
            <w:r>
              <w:rPr>
                <w:rFonts w:hint="eastAsia" w:ascii="宋体" w:hAnsi="宋体" w:cs="宋体"/>
                <w:color w:val="auto"/>
                <w:sz w:val="24"/>
                <w:szCs w:val="24"/>
                <w:highlight w:val="none"/>
                <w:lang w:eastAsia="zh-CN"/>
              </w:rPr>
              <w:t>培训经验，</w:t>
            </w:r>
            <w:r>
              <w:rPr>
                <w:rFonts w:hint="eastAsia" w:ascii="宋体" w:hAnsi="宋体" w:cs="宋体"/>
                <w:color w:val="auto"/>
                <w:sz w:val="24"/>
                <w:szCs w:val="24"/>
                <w:highlight w:val="none"/>
                <w:lang w:val="en-US" w:eastAsia="zh-CN"/>
              </w:rPr>
              <w:t>提供该人员的</w:t>
            </w:r>
            <w:r>
              <w:rPr>
                <w:rFonts w:hint="eastAsia" w:ascii="宋体" w:hAnsi="宋体" w:eastAsia="宋体" w:cs="宋体"/>
                <w:color w:val="auto"/>
                <w:sz w:val="24"/>
                <w:highlight w:val="none"/>
              </w:rPr>
              <w:t>应急救援员证书</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以国家职业资格证书查询结果为准，查询网址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"http://zscx.osta.org.cn/"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http://zscx.osta.org.cn/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w:t>
            </w:r>
          </w:p>
          <w:p w14:paraId="47BF3EB5">
            <w:pPr>
              <w:numPr>
                <w:ilvl w:val="0"/>
                <w:numId w:val="0"/>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分，不符合不得分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tc>
        <w:tc>
          <w:tcPr>
            <w:tcW w:w="546" w:type="dxa"/>
            <w:noWrap w:val="0"/>
            <w:vAlign w:val="center"/>
          </w:tcPr>
          <w:p w14:paraId="7181AC02">
            <w:pPr>
              <w:shd w:val="clear"/>
              <w:spacing w:line="360" w:lineRule="auto"/>
              <w:jc w:val="center"/>
              <w:outlineLvl w:val="0"/>
              <w:rPr>
                <w:rFonts w:hint="eastAsia" w:ascii="宋体" w:hAnsi="宋体" w:eastAsia="宋体" w:cs="宋体"/>
                <w:color w:val="auto"/>
                <w:sz w:val="24"/>
                <w:szCs w:val="24"/>
                <w:highlight w:val="none"/>
              </w:rPr>
            </w:pPr>
          </w:p>
          <w:p w14:paraId="2CECE6FE">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709" w:type="dxa"/>
            <w:noWrap w:val="0"/>
            <w:vAlign w:val="center"/>
          </w:tcPr>
          <w:p w14:paraId="48917D94">
            <w:pPr>
              <w:pStyle w:val="2"/>
              <w:shd w:val="clear"/>
              <w:jc w:val="center"/>
              <w:rPr>
                <w:rFonts w:hint="eastAsia" w:ascii="宋体" w:hAnsi="宋体" w:eastAsia="宋体" w:cs="宋体"/>
                <w:color w:val="auto"/>
                <w:sz w:val="24"/>
                <w:szCs w:val="24"/>
                <w:highlight w:val="none"/>
                <w:lang w:val="en-US"/>
              </w:rPr>
            </w:pPr>
          </w:p>
          <w:p w14:paraId="513CD469">
            <w:pPr>
              <w:shd w:val="clear"/>
              <w:jc w:val="center"/>
              <w:rPr>
                <w:rFonts w:hint="eastAsia" w:ascii="宋体" w:hAnsi="宋体" w:eastAsia="宋体" w:cs="宋体"/>
                <w:color w:val="auto"/>
                <w:sz w:val="24"/>
                <w:szCs w:val="24"/>
                <w:highlight w:val="none"/>
              </w:rPr>
            </w:pPr>
          </w:p>
          <w:p w14:paraId="406DFF63">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p w14:paraId="0008D44C">
            <w:pPr>
              <w:shd w:val="clear"/>
              <w:jc w:val="center"/>
              <w:rPr>
                <w:rFonts w:hint="eastAsia" w:ascii="宋体" w:hAnsi="宋体" w:eastAsia="宋体" w:cs="宋体"/>
                <w:color w:val="auto"/>
                <w:sz w:val="24"/>
                <w:szCs w:val="24"/>
                <w:highlight w:val="none"/>
              </w:rPr>
            </w:pPr>
          </w:p>
        </w:tc>
        <w:tc>
          <w:tcPr>
            <w:tcW w:w="1261" w:type="dxa"/>
            <w:vMerge w:val="restart"/>
            <w:noWrap w:val="0"/>
            <w:vAlign w:val="center"/>
          </w:tcPr>
          <w:p w14:paraId="52103E03">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）项目管理团队情况</w:t>
            </w:r>
          </w:p>
          <w:p w14:paraId="5CF3282B">
            <w:pPr>
              <w:shd w:val="clear"/>
              <w:spacing w:line="360" w:lineRule="auto"/>
              <w:jc w:val="center"/>
              <w:outlineLvl w:val="0"/>
              <w:rPr>
                <w:rFonts w:hint="eastAsia" w:ascii="宋体" w:hAnsi="宋体" w:eastAsia="宋体" w:cs="宋体"/>
                <w:color w:val="auto"/>
                <w:sz w:val="24"/>
                <w:highlight w:val="none"/>
              </w:rPr>
            </w:pPr>
          </w:p>
        </w:tc>
      </w:tr>
      <w:tr w14:paraId="335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noWrap w:val="0"/>
            <w:vAlign w:val="center"/>
          </w:tcPr>
          <w:p w14:paraId="3FA60931">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6152" w:type="dxa"/>
            <w:noWrap w:val="0"/>
            <w:vAlign w:val="center"/>
          </w:tcPr>
          <w:p w14:paraId="3EC78B5B">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保安主管1人</w:t>
            </w:r>
            <w:r>
              <w:rPr>
                <w:rFonts w:hint="eastAsia" w:ascii="宋体" w:hAnsi="宋体" w:eastAsia="宋体" w:cs="宋体"/>
                <w:color w:val="auto"/>
                <w:sz w:val="24"/>
                <w:highlight w:val="none"/>
                <w:lang w:eastAsia="zh-CN"/>
              </w:rPr>
              <w:t>：</w:t>
            </w:r>
          </w:p>
          <w:p w14:paraId="0B1FEABB">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年龄45周岁（含）以下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shd w:val="clear" w:color="auto" w:fill="FFFFFF"/>
              </w:rPr>
              <w:t>具有</w:t>
            </w:r>
            <w:r>
              <w:rPr>
                <w:rFonts w:hint="eastAsia" w:ascii="宋体" w:hAnsi="宋体" w:eastAsia="宋体" w:cs="宋体"/>
                <w:color w:val="auto"/>
                <w:sz w:val="24"/>
                <w:highlight w:val="none"/>
                <w:lang w:val="en-US" w:eastAsia="zh-CN"/>
              </w:rPr>
              <w:t>大专</w:t>
            </w:r>
            <w:r>
              <w:rPr>
                <w:rFonts w:hint="eastAsia" w:ascii="宋体" w:hAnsi="宋体" w:eastAsia="宋体" w:cs="宋体"/>
                <w:color w:val="auto"/>
                <w:sz w:val="24"/>
                <w:highlight w:val="none"/>
              </w:rPr>
              <w:t>及以上学历</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rPr>
              <w:t>具有</w:t>
            </w:r>
            <w:r>
              <w:rPr>
                <w:rFonts w:hint="eastAsia" w:cs="宋体"/>
                <w:color w:val="auto"/>
                <w:sz w:val="24"/>
                <w:highlight w:val="none"/>
                <w:lang w:val="en-US" w:eastAsia="zh-CN"/>
              </w:rPr>
              <w:t>2</w:t>
            </w:r>
            <w:r>
              <w:rPr>
                <w:rFonts w:hint="eastAsia" w:ascii="宋体" w:hAnsi="宋体" w:eastAsia="宋体" w:cs="宋体"/>
                <w:color w:val="auto"/>
                <w:sz w:val="24"/>
                <w:highlight w:val="none"/>
              </w:rPr>
              <w:t>年及以上的校园安保管理服务工作经验</w:t>
            </w:r>
            <w:r>
              <w:rPr>
                <w:rFonts w:hint="eastAsia" w:ascii="宋体" w:hAnsi="宋体" w:eastAsia="宋体" w:cs="宋体"/>
                <w:color w:val="auto"/>
                <w:sz w:val="24"/>
                <w:highlight w:val="none"/>
                <w:lang w:eastAsia="zh-CN"/>
              </w:rPr>
              <w:t>。</w:t>
            </w:r>
          </w:p>
          <w:p w14:paraId="394D4B11">
            <w:pPr>
              <w:shd w:val="clear"/>
              <w:spacing w:line="360" w:lineRule="auto"/>
              <w:rPr>
                <w:rFonts w:hint="default"/>
                <w:color w:val="auto"/>
                <w:highlight w:val="none"/>
                <w:lang w:val="en-US" w:eastAsia="zh-CN"/>
              </w:rPr>
            </w:pPr>
            <w:r>
              <w:rPr>
                <w:rFonts w:hint="eastAsia" w:ascii="宋体" w:hAnsi="宋体" w:eastAsia="宋体" w:cs="宋体"/>
                <w:b/>
                <w:bCs/>
                <w:color w:val="auto"/>
                <w:sz w:val="24"/>
                <w:highlight w:val="none"/>
                <w:lang w:val="en-US" w:eastAsia="zh-CN"/>
              </w:rPr>
              <w:t>注：</w:t>
            </w:r>
            <w:r>
              <w:rPr>
                <w:rFonts w:hint="eastAsia" w:ascii="宋体" w:hAnsi="宋体" w:cs="宋体"/>
                <w:b w:val="0"/>
                <w:bCs w:val="0"/>
                <w:color w:val="auto"/>
                <w:sz w:val="24"/>
                <w:highlight w:val="none"/>
                <w:lang w:val="en-US" w:eastAsia="zh-CN"/>
              </w:rPr>
              <w:t>同时</w:t>
            </w:r>
            <w:r>
              <w:rPr>
                <w:rFonts w:hint="eastAsia" w:ascii="宋体" w:hAnsi="宋体" w:eastAsia="宋体" w:cs="宋体"/>
                <w:color w:val="auto"/>
                <w:sz w:val="24"/>
                <w:highlight w:val="none"/>
                <w:lang w:val="en-US"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val="en-US" w:eastAsia="zh-CN"/>
              </w:rPr>
              <w:t>以及能体现其从业资格的保安员证书复印件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分，不符合不得分。）</w:t>
            </w:r>
          </w:p>
          <w:p w14:paraId="553073C2">
            <w:pPr>
              <w:shd w:val="clea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lang w:eastAsia="zh-CN"/>
              </w:rPr>
              <w:t>的急救</w:t>
            </w:r>
            <w:r>
              <w:rPr>
                <w:rFonts w:hint="eastAsia" w:ascii="宋体" w:hAnsi="宋体" w:eastAsia="宋体" w:cs="宋体"/>
                <w:color w:val="auto"/>
                <w:sz w:val="24"/>
                <w:szCs w:val="24"/>
                <w:highlight w:val="none"/>
                <w:lang w:val="en-US" w:eastAsia="zh-CN"/>
              </w:rPr>
              <w:t>反应能力</w:t>
            </w:r>
            <w:r>
              <w:rPr>
                <w:rFonts w:hint="eastAsia" w:ascii="宋体" w:hAnsi="宋体" w:eastAsia="宋体" w:cs="宋体"/>
                <w:color w:val="auto"/>
                <w:sz w:val="24"/>
                <w:szCs w:val="24"/>
                <w:highlight w:val="none"/>
                <w:lang w:eastAsia="zh-CN"/>
              </w:rPr>
              <w:t>，有急救培训的相关经验，</w:t>
            </w:r>
            <w:r>
              <w:rPr>
                <w:rFonts w:hint="eastAsia" w:ascii="宋体" w:hAnsi="宋体" w:cs="宋体"/>
                <w:color w:val="auto"/>
                <w:sz w:val="24"/>
                <w:szCs w:val="24"/>
                <w:highlight w:val="none"/>
                <w:lang w:val="en-US" w:eastAsia="zh-CN"/>
              </w:rPr>
              <w:t>提供该人员的</w:t>
            </w:r>
            <w:r>
              <w:rPr>
                <w:rFonts w:hint="eastAsia" w:ascii="宋体" w:hAnsi="宋体" w:eastAsia="宋体" w:cs="宋体"/>
                <w:color w:val="auto"/>
                <w:sz w:val="24"/>
                <w:highlight w:val="none"/>
              </w:rPr>
              <w:t>应急救援员证书</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以国家职业资格证书查询结果为准，查询网址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"http://zscx.osta.org.cn/"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http://zscx.osta.org.cn/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以满足学校秩序管理</w:t>
            </w:r>
            <w:r>
              <w:rPr>
                <w:rFonts w:hint="eastAsia" w:ascii="宋体" w:hAnsi="宋体" w:cs="宋体"/>
                <w:color w:val="auto"/>
                <w:sz w:val="24"/>
                <w:highlight w:val="none"/>
                <w:lang w:val="en-US" w:eastAsia="zh-CN"/>
              </w:rPr>
              <w:t>和应急响应</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符合得2分，</w:t>
            </w:r>
            <w:r>
              <w:rPr>
                <w:rFonts w:hint="eastAsia" w:ascii="宋体" w:hAnsi="宋体" w:eastAsia="宋体" w:cs="宋体"/>
                <w:color w:val="auto"/>
                <w:kern w:val="0"/>
                <w:sz w:val="24"/>
                <w:szCs w:val="24"/>
                <w:highlight w:val="none"/>
                <w:lang w:eastAsia="zh-CN"/>
              </w:rPr>
              <w:t>不符合</w:t>
            </w:r>
            <w:r>
              <w:rPr>
                <w:rFonts w:hint="eastAsia" w:ascii="宋体" w:hAnsi="宋体" w:eastAsia="宋体" w:cs="宋体"/>
                <w:color w:val="auto"/>
                <w:kern w:val="0"/>
                <w:sz w:val="24"/>
                <w:szCs w:val="24"/>
                <w:highlight w:val="none"/>
              </w:rPr>
              <w:t>不得分</w:t>
            </w:r>
            <w:r>
              <w:rPr>
                <w:rFonts w:hint="eastAsia" w:ascii="宋体" w:hAnsi="宋体" w:eastAsia="宋体" w:cs="宋体"/>
                <w:color w:val="auto"/>
                <w:sz w:val="24"/>
                <w:highlight w:val="none"/>
                <w:lang w:eastAsia="zh-CN"/>
              </w:rPr>
              <w:t>）</w:t>
            </w:r>
          </w:p>
        </w:tc>
        <w:tc>
          <w:tcPr>
            <w:tcW w:w="546" w:type="dxa"/>
            <w:noWrap w:val="0"/>
            <w:vAlign w:val="center"/>
          </w:tcPr>
          <w:p w14:paraId="04AD0A97">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9" w:type="dxa"/>
            <w:noWrap w:val="0"/>
            <w:vAlign w:val="center"/>
          </w:tcPr>
          <w:p w14:paraId="6BC2ECE9">
            <w:pPr>
              <w:pStyle w:val="2"/>
              <w:shd w:val="clear"/>
              <w:jc w:val="center"/>
              <w:rPr>
                <w:rFonts w:hint="eastAsia" w:ascii="宋体" w:hAnsi="宋体" w:eastAsia="宋体" w:cs="宋体"/>
                <w:color w:val="auto"/>
                <w:sz w:val="24"/>
                <w:szCs w:val="24"/>
                <w:highlight w:val="none"/>
                <w:lang w:val="en-US"/>
              </w:rPr>
            </w:pPr>
          </w:p>
          <w:p w14:paraId="55E5B5E7">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p w14:paraId="450DD0F5">
            <w:pPr>
              <w:pStyle w:val="2"/>
              <w:shd w:val="clear"/>
              <w:ind w:left="0" w:leftChars="0" w:firstLine="0" w:firstLineChars="0"/>
              <w:jc w:val="both"/>
              <w:rPr>
                <w:rFonts w:hint="eastAsia" w:ascii="宋体" w:hAnsi="宋体" w:eastAsia="宋体" w:cs="宋体"/>
                <w:color w:val="auto"/>
                <w:sz w:val="24"/>
                <w:szCs w:val="24"/>
                <w:highlight w:val="none"/>
                <w:lang w:val="en-US"/>
              </w:rPr>
            </w:pPr>
          </w:p>
        </w:tc>
        <w:tc>
          <w:tcPr>
            <w:tcW w:w="1261" w:type="dxa"/>
            <w:vMerge w:val="continue"/>
            <w:noWrap w:val="0"/>
            <w:vAlign w:val="center"/>
          </w:tcPr>
          <w:p w14:paraId="18D2ADED">
            <w:pPr>
              <w:shd w:val="clear"/>
              <w:spacing w:line="360" w:lineRule="auto"/>
              <w:jc w:val="center"/>
              <w:outlineLvl w:val="0"/>
              <w:rPr>
                <w:rFonts w:hint="eastAsia" w:ascii="宋体" w:hAnsi="宋体" w:eastAsia="宋体" w:cs="宋体"/>
                <w:color w:val="auto"/>
                <w:sz w:val="24"/>
                <w:highlight w:val="none"/>
              </w:rPr>
            </w:pPr>
          </w:p>
        </w:tc>
      </w:tr>
      <w:tr w14:paraId="7DF7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597" w:type="dxa"/>
            <w:noWrap w:val="0"/>
            <w:vAlign w:val="center"/>
          </w:tcPr>
          <w:p w14:paraId="1F951C88">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6152" w:type="dxa"/>
            <w:noWrap w:val="0"/>
            <w:vAlign w:val="center"/>
          </w:tcPr>
          <w:p w14:paraId="2F57AAB3">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保安领班</w:t>
            </w:r>
            <w:r>
              <w:rPr>
                <w:rFonts w:hint="eastAsia" w:ascii="宋体" w:hAnsi="宋体" w:eastAsia="宋体" w:cs="宋体"/>
                <w:color w:val="auto"/>
                <w:sz w:val="24"/>
                <w:highlight w:val="none"/>
              </w:rPr>
              <w:t>1人</w:t>
            </w:r>
            <w:r>
              <w:rPr>
                <w:rFonts w:hint="eastAsia" w:ascii="宋体" w:hAnsi="宋体" w:eastAsia="宋体" w:cs="宋体"/>
                <w:color w:val="auto"/>
                <w:sz w:val="24"/>
                <w:highlight w:val="none"/>
                <w:lang w:eastAsia="zh-CN"/>
              </w:rPr>
              <w:t>：</w:t>
            </w:r>
          </w:p>
          <w:p w14:paraId="3A4950C1">
            <w:pPr>
              <w:numPr>
                <w:ilvl w:val="-1"/>
                <w:numId w:val="0"/>
              </w:num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highlight w:val="none"/>
                <w:lang w:val="en-US" w:eastAsia="zh-CN"/>
              </w:rPr>
              <w:t>保安领班</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lang w:val="en-US" w:eastAsia="zh-CN"/>
              </w:rPr>
              <w:t>50</w:t>
            </w:r>
            <w:r>
              <w:rPr>
                <w:rFonts w:hint="eastAsia" w:ascii="宋体" w:hAnsi="宋体" w:eastAsia="宋体" w:cs="宋体"/>
                <w:color w:val="auto"/>
                <w:sz w:val="24"/>
                <w:highlight w:val="none"/>
              </w:rPr>
              <w:t>周岁（含）以</w:t>
            </w:r>
            <w:r>
              <w:rPr>
                <w:rFonts w:hint="eastAsia" w:ascii="宋体" w:hAnsi="宋体" w:eastAsia="宋体" w:cs="宋体"/>
                <w:color w:val="auto"/>
                <w:sz w:val="24"/>
                <w:highlight w:val="none"/>
                <w:lang w:val="en-US" w:eastAsia="zh-CN"/>
              </w:rPr>
              <w:t>下</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rPr>
              <w:t>具有</w:t>
            </w:r>
            <w:r>
              <w:rPr>
                <w:rFonts w:hint="eastAsia" w:cs="宋体"/>
                <w:color w:val="auto"/>
                <w:sz w:val="24"/>
                <w:highlight w:val="none"/>
                <w:lang w:val="en-US" w:eastAsia="zh-CN"/>
              </w:rPr>
              <w:t>2</w:t>
            </w:r>
            <w:r>
              <w:rPr>
                <w:rFonts w:hint="eastAsia" w:ascii="宋体" w:hAnsi="宋体" w:eastAsia="宋体" w:cs="宋体"/>
                <w:color w:val="auto"/>
                <w:sz w:val="24"/>
                <w:highlight w:val="none"/>
              </w:rPr>
              <w:t>年及以上的校园安保管理服务工作经验</w:t>
            </w:r>
            <w:r>
              <w:rPr>
                <w:rFonts w:hint="eastAsia" w:ascii="宋体" w:hAnsi="宋体" w:eastAsia="宋体" w:cs="宋体"/>
                <w:color w:val="auto"/>
                <w:sz w:val="24"/>
                <w:highlight w:val="none"/>
                <w:lang w:eastAsia="zh-CN"/>
              </w:rPr>
              <w:t>。</w:t>
            </w:r>
          </w:p>
          <w:p w14:paraId="0823F21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cs="宋体"/>
                <w:b w:val="0"/>
                <w:bCs w:val="0"/>
                <w:color w:val="auto"/>
                <w:sz w:val="24"/>
                <w:szCs w:val="24"/>
                <w:highlight w:val="none"/>
                <w:lang w:val="en-US" w:eastAsia="zh-CN"/>
              </w:rPr>
              <w:t>同时</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val="en-US" w:eastAsia="zh-CN"/>
              </w:rPr>
              <w:t>以及能体现其从业资格的保安员证书复印件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p w14:paraId="57FC3B4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lang w:eastAsia="zh-CN"/>
              </w:rPr>
              <w:t>的急救</w:t>
            </w:r>
            <w:r>
              <w:rPr>
                <w:rFonts w:hint="eastAsia" w:ascii="宋体" w:hAnsi="宋体" w:eastAsia="宋体" w:cs="宋体"/>
                <w:color w:val="auto"/>
                <w:sz w:val="24"/>
                <w:szCs w:val="24"/>
                <w:highlight w:val="none"/>
                <w:lang w:val="en-US" w:eastAsia="zh-CN"/>
              </w:rPr>
              <w:t>反应能力</w:t>
            </w:r>
            <w:r>
              <w:rPr>
                <w:rFonts w:hint="eastAsia" w:ascii="宋体" w:hAnsi="宋体" w:eastAsia="宋体" w:cs="宋体"/>
                <w:color w:val="auto"/>
                <w:sz w:val="24"/>
                <w:szCs w:val="24"/>
                <w:highlight w:val="none"/>
                <w:lang w:eastAsia="zh-CN"/>
              </w:rPr>
              <w:t>，有急救培训的相关经验，</w:t>
            </w:r>
            <w:r>
              <w:rPr>
                <w:rFonts w:hint="eastAsia" w:ascii="宋体" w:hAnsi="宋体" w:cs="宋体"/>
                <w:color w:val="auto"/>
                <w:sz w:val="24"/>
                <w:szCs w:val="24"/>
                <w:highlight w:val="none"/>
                <w:lang w:val="en-US" w:eastAsia="zh-CN"/>
              </w:rPr>
              <w:t>提供该人员的</w:t>
            </w:r>
            <w:r>
              <w:rPr>
                <w:rFonts w:hint="eastAsia" w:ascii="宋体" w:hAnsi="宋体" w:eastAsia="宋体" w:cs="宋体"/>
                <w:color w:val="auto"/>
                <w:sz w:val="24"/>
                <w:highlight w:val="none"/>
              </w:rPr>
              <w:t>应急救援员证书</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以国家职业资格证书查询结果为准，查询网址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"http://zscx.osta.org.cn/"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http://zscx.osta.org.cn/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以满足学校秩序管理</w:t>
            </w:r>
            <w:r>
              <w:rPr>
                <w:rFonts w:hint="eastAsia" w:ascii="宋体" w:hAnsi="宋体" w:cs="宋体"/>
                <w:color w:val="auto"/>
                <w:sz w:val="24"/>
                <w:highlight w:val="none"/>
                <w:lang w:val="en-US" w:eastAsia="zh-CN"/>
              </w:rPr>
              <w:t>和应急响应</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kern w:val="0"/>
                <w:sz w:val="24"/>
                <w:szCs w:val="24"/>
                <w:highlight w:val="none"/>
                <w:lang w:eastAsia="zh-CN"/>
              </w:rPr>
              <w:t>不符合</w:t>
            </w:r>
            <w:r>
              <w:rPr>
                <w:rFonts w:hint="eastAsia" w:ascii="宋体" w:hAnsi="宋体" w:eastAsia="宋体" w:cs="宋体"/>
                <w:color w:val="auto"/>
                <w:kern w:val="0"/>
                <w:sz w:val="24"/>
                <w:szCs w:val="24"/>
                <w:highlight w:val="none"/>
              </w:rPr>
              <w:t>不得分</w:t>
            </w:r>
            <w:r>
              <w:rPr>
                <w:rFonts w:hint="eastAsia" w:ascii="宋体" w:hAnsi="宋体" w:eastAsia="宋体" w:cs="宋体"/>
                <w:color w:val="auto"/>
                <w:sz w:val="24"/>
                <w:highlight w:val="none"/>
                <w:lang w:eastAsia="zh-CN"/>
              </w:rPr>
              <w:t>）</w:t>
            </w:r>
          </w:p>
        </w:tc>
        <w:tc>
          <w:tcPr>
            <w:tcW w:w="546" w:type="dxa"/>
            <w:noWrap w:val="0"/>
            <w:vAlign w:val="center"/>
          </w:tcPr>
          <w:p w14:paraId="5B834065">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00071862">
            <w:pPr>
              <w:pStyle w:val="2"/>
              <w:shd w:val="clear"/>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w:t>
            </w:r>
          </w:p>
        </w:tc>
        <w:tc>
          <w:tcPr>
            <w:tcW w:w="1261" w:type="dxa"/>
            <w:vMerge w:val="continue"/>
            <w:noWrap w:val="0"/>
            <w:vAlign w:val="center"/>
          </w:tcPr>
          <w:p w14:paraId="283E6B03">
            <w:pPr>
              <w:shd w:val="clear"/>
              <w:spacing w:line="360" w:lineRule="auto"/>
              <w:jc w:val="center"/>
              <w:outlineLvl w:val="0"/>
              <w:rPr>
                <w:rFonts w:hint="eastAsia" w:ascii="宋体" w:hAnsi="宋体" w:eastAsia="宋体" w:cs="宋体"/>
                <w:color w:val="auto"/>
                <w:sz w:val="24"/>
                <w:highlight w:val="none"/>
              </w:rPr>
            </w:pPr>
          </w:p>
        </w:tc>
      </w:tr>
      <w:tr w14:paraId="3956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97" w:type="dxa"/>
            <w:noWrap w:val="0"/>
            <w:vAlign w:val="center"/>
          </w:tcPr>
          <w:p w14:paraId="4457565A">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6152" w:type="dxa"/>
            <w:noWrap w:val="0"/>
            <w:vAlign w:val="center"/>
          </w:tcPr>
          <w:p w14:paraId="5EE0064F">
            <w:pPr>
              <w:shd w:val="clear"/>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保洁主管1人</w:t>
            </w:r>
            <w:r>
              <w:rPr>
                <w:rFonts w:hint="eastAsia" w:ascii="宋体" w:hAnsi="宋体" w:eastAsia="宋体" w:cs="宋体"/>
                <w:color w:val="auto"/>
                <w:sz w:val="24"/>
                <w:highlight w:val="none"/>
                <w:lang w:eastAsia="zh-CN"/>
              </w:rPr>
              <w:t>：</w:t>
            </w:r>
          </w:p>
          <w:p w14:paraId="2C751FB4">
            <w:pPr>
              <w:shd w:val="clea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年龄45周岁（含）以下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具有大专及以上学历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具有5年及以上类似项目物业保洁主管经验</w:t>
            </w:r>
            <w:r>
              <w:rPr>
                <w:rFonts w:hint="eastAsia" w:ascii="宋体" w:hAnsi="宋体" w:eastAsia="宋体" w:cs="宋体"/>
                <w:color w:val="auto"/>
                <w:sz w:val="24"/>
                <w:highlight w:val="none"/>
                <w:lang w:eastAsia="zh-CN"/>
              </w:rPr>
              <w:t>。</w:t>
            </w:r>
          </w:p>
          <w:p w14:paraId="61A49D9E">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cs="宋体"/>
                <w:b w:val="0"/>
                <w:bCs w:val="0"/>
                <w:color w:val="auto"/>
                <w:sz w:val="24"/>
                <w:szCs w:val="24"/>
                <w:highlight w:val="none"/>
                <w:lang w:val="en-US" w:eastAsia="zh-CN"/>
              </w:rPr>
              <w:t>同时</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p w14:paraId="23CFB92D">
            <w:pPr>
              <w:pStyle w:val="24"/>
              <w:shd w:val="clear"/>
              <w:ind w:left="0" w:leftChars="0" w:firstLine="0" w:firstLineChars="0"/>
              <w:rPr>
                <w:rFonts w:hint="eastAsia"/>
                <w:color w:val="auto"/>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lang w:eastAsia="zh-CN"/>
              </w:rPr>
              <w:t>的急救</w:t>
            </w:r>
            <w:r>
              <w:rPr>
                <w:rFonts w:hint="eastAsia" w:ascii="宋体" w:hAnsi="宋体" w:eastAsia="宋体" w:cs="宋体"/>
                <w:color w:val="auto"/>
                <w:sz w:val="24"/>
                <w:szCs w:val="24"/>
                <w:highlight w:val="none"/>
                <w:lang w:val="en-US" w:eastAsia="zh-CN"/>
              </w:rPr>
              <w:t>反应能力</w:t>
            </w:r>
            <w:r>
              <w:rPr>
                <w:rFonts w:hint="eastAsia" w:ascii="宋体" w:hAnsi="宋体" w:eastAsia="宋体" w:cs="宋体"/>
                <w:color w:val="auto"/>
                <w:sz w:val="24"/>
                <w:szCs w:val="24"/>
                <w:highlight w:val="none"/>
                <w:lang w:eastAsia="zh-CN"/>
              </w:rPr>
              <w:t>，有急救培训的相关经验，</w:t>
            </w:r>
            <w:r>
              <w:rPr>
                <w:rFonts w:hint="eastAsia" w:ascii="宋体" w:hAnsi="宋体" w:eastAsia="宋体" w:cs="宋体"/>
                <w:color w:val="auto"/>
                <w:sz w:val="24"/>
                <w:szCs w:val="24"/>
                <w:highlight w:val="none"/>
                <w:shd w:val="clear" w:color="auto" w:fill="FFFFFF"/>
                <w:lang w:val="en-US" w:eastAsia="zh-CN"/>
              </w:rPr>
              <w:t>提供</w:t>
            </w:r>
            <w:r>
              <w:rPr>
                <w:rFonts w:hint="eastAsia" w:ascii="宋体" w:hAnsi="宋体" w:cs="宋体"/>
                <w:color w:val="auto"/>
                <w:sz w:val="24"/>
                <w:szCs w:val="24"/>
                <w:highlight w:val="none"/>
                <w:shd w:val="clear" w:color="auto" w:fill="FFFFFF"/>
                <w:lang w:val="en-US" w:eastAsia="zh-CN"/>
              </w:rPr>
              <w:t>该人员</w:t>
            </w:r>
            <w:r>
              <w:rPr>
                <w:rFonts w:hint="eastAsia" w:ascii="宋体" w:hAnsi="宋体" w:eastAsia="宋体" w:cs="宋体"/>
                <w:color w:val="auto"/>
                <w:sz w:val="24"/>
                <w:szCs w:val="24"/>
                <w:highlight w:val="none"/>
                <w:shd w:val="clear" w:color="auto" w:fill="FFFFFF"/>
                <w:lang w:eastAsia="zh-CN"/>
              </w:rPr>
              <w:t>应急救援员证书</w:t>
            </w:r>
            <w:r>
              <w:rPr>
                <w:rFonts w:hint="eastAsia" w:ascii="宋体" w:hAnsi="宋体" w:cs="宋体"/>
                <w:color w:val="auto"/>
                <w:sz w:val="24"/>
                <w:szCs w:val="24"/>
                <w:highlight w:val="none"/>
                <w:shd w:val="clear" w:color="auto" w:fill="FFFFFF"/>
                <w:lang w:val="en-US" w:eastAsia="zh-CN"/>
              </w:rPr>
              <w:t>扫描件</w:t>
            </w:r>
            <w:r>
              <w:rPr>
                <w:rFonts w:hint="eastAsia" w:ascii="宋体" w:hAnsi="宋体" w:eastAsia="宋体" w:cs="宋体"/>
                <w:color w:val="auto"/>
                <w:sz w:val="24"/>
                <w:szCs w:val="24"/>
                <w:highlight w:val="none"/>
                <w:shd w:val="clear" w:color="auto" w:fill="FFFFFF"/>
                <w:lang w:val="en-US" w:eastAsia="zh-CN"/>
              </w:rPr>
              <w:t>或查询截图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以国家职业资格证书查询结果为准，查询网址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"http://zscx.osta.org.cn/"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http://zscx.osta.org.cn/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以满足团队服务人员的应急救援处理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分，不符合不得分）。</w:t>
            </w:r>
          </w:p>
        </w:tc>
        <w:tc>
          <w:tcPr>
            <w:tcW w:w="546" w:type="dxa"/>
            <w:noWrap w:val="0"/>
            <w:vAlign w:val="center"/>
          </w:tcPr>
          <w:p w14:paraId="31AA1A33">
            <w:pPr>
              <w:shd w:val="clear"/>
              <w:spacing w:line="360" w:lineRule="auto"/>
              <w:ind w:firstLine="0" w:firstLineChars="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2F4FC929">
            <w:pPr>
              <w:shd w:val="clear"/>
              <w:jc w:val="center"/>
              <w:rPr>
                <w:rFonts w:hint="eastAsia" w:ascii="宋体" w:hAnsi="宋体" w:eastAsia="宋体" w:cs="宋体"/>
                <w:color w:val="auto"/>
                <w:sz w:val="24"/>
                <w:szCs w:val="24"/>
                <w:highlight w:val="none"/>
              </w:rPr>
            </w:pPr>
          </w:p>
          <w:p w14:paraId="6B8ECAB7">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p w14:paraId="1E40C2F9">
            <w:pPr>
              <w:shd w:val="clear"/>
              <w:jc w:val="center"/>
              <w:rPr>
                <w:rFonts w:hint="eastAsia" w:ascii="宋体" w:hAnsi="宋体" w:eastAsia="宋体" w:cs="宋体"/>
                <w:color w:val="auto"/>
                <w:sz w:val="24"/>
                <w:szCs w:val="24"/>
                <w:highlight w:val="none"/>
              </w:rPr>
            </w:pPr>
          </w:p>
        </w:tc>
        <w:tc>
          <w:tcPr>
            <w:tcW w:w="1261" w:type="dxa"/>
            <w:vMerge w:val="continue"/>
            <w:noWrap w:val="0"/>
            <w:vAlign w:val="center"/>
          </w:tcPr>
          <w:p w14:paraId="7101BCAA">
            <w:pPr>
              <w:shd w:val="clear"/>
              <w:spacing w:line="360" w:lineRule="auto"/>
              <w:jc w:val="center"/>
              <w:outlineLvl w:val="0"/>
              <w:rPr>
                <w:rFonts w:hint="eastAsia" w:ascii="宋体" w:hAnsi="宋体" w:eastAsia="宋体" w:cs="宋体"/>
                <w:color w:val="auto"/>
                <w:sz w:val="24"/>
                <w:highlight w:val="none"/>
              </w:rPr>
            </w:pPr>
          </w:p>
        </w:tc>
      </w:tr>
      <w:tr w14:paraId="227F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97" w:type="dxa"/>
            <w:noWrap w:val="0"/>
            <w:vAlign w:val="center"/>
          </w:tcPr>
          <w:p w14:paraId="4F46B19F">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6152" w:type="dxa"/>
            <w:noWrap w:val="0"/>
            <w:vAlign w:val="center"/>
          </w:tcPr>
          <w:p w14:paraId="0449003E">
            <w:pPr>
              <w:widowControl/>
              <w:shd w:val="clea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宿舍秩序</w:t>
            </w:r>
            <w:r>
              <w:rPr>
                <w:rFonts w:hint="eastAsia" w:ascii="宋体" w:hAnsi="宋体" w:cs="宋体"/>
                <w:color w:val="auto"/>
                <w:kern w:val="0"/>
                <w:sz w:val="24"/>
                <w:highlight w:val="none"/>
                <w:lang w:val="en-US" w:eastAsia="zh-CN"/>
              </w:rPr>
              <w:t>维护</w:t>
            </w:r>
            <w:r>
              <w:rPr>
                <w:rFonts w:hint="eastAsia" w:ascii="宋体" w:hAnsi="宋体" w:eastAsia="宋体" w:cs="宋体"/>
                <w:color w:val="auto"/>
                <w:kern w:val="0"/>
                <w:sz w:val="24"/>
                <w:highlight w:val="none"/>
              </w:rPr>
              <w:t>主管1</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p>
          <w:p w14:paraId="012BDD7C">
            <w:pPr>
              <w:widowControl/>
              <w:shd w:val="clear"/>
              <w:spacing w:line="360" w:lineRule="auto"/>
              <w:jc w:val="left"/>
              <w:rPr>
                <w:rFonts w:hint="eastAsia" w:eastAsia="宋体"/>
                <w:color w:val="auto"/>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周岁（含）以下</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本科</w:t>
            </w:r>
            <w:r>
              <w:rPr>
                <w:rFonts w:hint="eastAsia" w:ascii="宋体" w:hAnsi="宋体" w:eastAsia="宋体" w:cs="宋体"/>
                <w:color w:val="auto"/>
                <w:sz w:val="24"/>
                <w:highlight w:val="none"/>
              </w:rPr>
              <w:t>及以上学历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及以上学生宿舍管理服务工作经验</w:t>
            </w:r>
            <w:r>
              <w:rPr>
                <w:rFonts w:hint="eastAsia" w:ascii="宋体" w:hAnsi="宋体" w:eastAsia="宋体" w:cs="宋体"/>
                <w:color w:val="auto"/>
                <w:sz w:val="24"/>
                <w:highlight w:val="none"/>
                <w:lang w:eastAsia="zh-CN"/>
              </w:rPr>
              <w:t>。</w:t>
            </w:r>
          </w:p>
          <w:p w14:paraId="1E3202CF">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val="0"/>
                <w:bCs w:val="0"/>
                <w:color w:val="auto"/>
                <w:sz w:val="24"/>
                <w:szCs w:val="24"/>
                <w:highlight w:val="none"/>
                <w:lang w:val="en-US" w:eastAsia="zh-CN"/>
              </w:rPr>
              <w:t>同时</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分，不符合不得分。）</w:t>
            </w:r>
          </w:p>
          <w:p w14:paraId="58ECE569">
            <w:pPr>
              <w:widowControl/>
              <w:numPr>
                <w:ilvl w:val="0"/>
                <w:numId w:val="2"/>
              </w:numPr>
              <w:shd w:val="clear"/>
              <w:spacing w:line="360" w:lineRule="auto"/>
              <w:ind w:left="0" w:leftChars="0" w:firstLine="0" w:firstLineChars="0"/>
              <w:jc w:val="left"/>
              <w:rPr>
                <w:rFonts w:hint="eastAsia"/>
                <w:color w:val="auto"/>
                <w:highlight w:val="none"/>
              </w:rPr>
            </w:pPr>
            <w:r>
              <w:rPr>
                <w:rFonts w:hint="eastAsia" w:ascii="宋体" w:hAnsi="宋体" w:eastAsia="宋体" w:cs="宋体"/>
                <w:color w:val="auto"/>
                <w:sz w:val="24"/>
                <w:highlight w:val="none"/>
              </w:rPr>
              <w:t>具有</w:t>
            </w:r>
            <w:r>
              <w:rPr>
                <w:rFonts w:hint="eastAsia" w:ascii="宋体" w:hAnsi="宋体" w:cs="宋体"/>
                <w:color w:val="auto"/>
                <w:sz w:val="24"/>
                <w:highlight w:val="none"/>
                <w:lang w:val="en-US" w:eastAsia="zh-CN"/>
              </w:rPr>
              <w:t>较强的急救反应能力，提供</w:t>
            </w:r>
            <w:r>
              <w:rPr>
                <w:rFonts w:hint="eastAsia" w:ascii="宋体" w:hAnsi="宋体" w:eastAsia="宋体" w:cs="宋体"/>
                <w:color w:val="auto"/>
                <w:sz w:val="24"/>
                <w:highlight w:val="none"/>
              </w:rPr>
              <w:t>应急救援员证书</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lang w:val="en-US" w:eastAsia="zh-CN"/>
              </w:rPr>
              <w:t>或查询截图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以国家职业资格证书查询结果为准，查询网址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"http://zscx.osta.org.cn/"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http://zscx.osta.org.cn/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以便宿舍学生安全事件</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应急管理。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546" w:type="dxa"/>
            <w:noWrap w:val="0"/>
            <w:vAlign w:val="center"/>
          </w:tcPr>
          <w:p w14:paraId="503176B4">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9" w:type="dxa"/>
            <w:noWrap w:val="0"/>
            <w:vAlign w:val="center"/>
          </w:tcPr>
          <w:p w14:paraId="0AD96CE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261" w:type="dxa"/>
            <w:vMerge w:val="continue"/>
            <w:noWrap w:val="0"/>
            <w:vAlign w:val="center"/>
          </w:tcPr>
          <w:p w14:paraId="637D0E4E">
            <w:pPr>
              <w:shd w:val="clear"/>
              <w:spacing w:line="360" w:lineRule="auto"/>
              <w:jc w:val="center"/>
              <w:outlineLvl w:val="0"/>
              <w:rPr>
                <w:rFonts w:hint="eastAsia" w:ascii="宋体" w:hAnsi="宋体" w:eastAsia="宋体" w:cs="宋体"/>
                <w:color w:val="auto"/>
                <w:sz w:val="24"/>
                <w:highlight w:val="none"/>
              </w:rPr>
            </w:pPr>
          </w:p>
        </w:tc>
      </w:tr>
      <w:tr w14:paraId="1E08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97" w:type="dxa"/>
            <w:noWrap w:val="0"/>
            <w:vAlign w:val="center"/>
          </w:tcPr>
          <w:p w14:paraId="0FBCEF7B">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6152" w:type="dxa"/>
            <w:noWrap w:val="0"/>
            <w:vAlign w:val="center"/>
          </w:tcPr>
          <w:p w14:paraId="7D303551">
            <w:pPr>
              <w:shd w:val="clear"/>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绿化主管1人</w:t>
            </w:r>
            <w:r>
              <w:rPr>
                <w:rFonts w:hint="eastAsia" w:ascii="宋体" w:hAnsi="宋体" w:eastAsia="宋体" w:cs="宋体"/>
                <w:color w:val="auto"/>
                <w:sz w:val="24"/>
                <w:highlight w:val="none"/>
                <w:lang w:eastAsia="zh-CN"/>
              </w:rPr>
              <w:t>：</w:t>
            </w:r>
          </w:p>
          <w:p w14:paraId="29D1F2CB">
            <w:pPr>
              <w:shd w:val="clear"/>
              <w:spacing w:line="360" w:lineRule="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年龄45周岁（含）以下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具有大专及以上学历</w:t>
            </w:r>
            <w:r>
              <w:rPr>
                <w:rFonts w:hint="eastAsia" w:ascii="宋体" w:hAnsi="宋体" w:cs="宋体"/>
                <w:color w:val="auto"/>
                <w:sz w:val="24"/>
                <w:highlight w:val="none"/>
                <w:lang w:eastAsia="zh-CN"/>
              </w:rPr>
              <w:t>，</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绿化专业相关</w:t>
            </w:r>
            <w:r>
              <w:rPr>
                <w:rFonts w:hint="eastAsia" w:ascii="宋体" w:hAnsi="宋体" w:cs="宋体"/>
                <w:color w:val="auto"/>
                <w:sz w:val="24"/>
                <w:highlight w:val="none"/>
              </w:rPr>
              <w:t>培训经历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年及以上类似项目物业绿化主管经验</w:t>
            </w:r>
            <w:r>
              <w:rPr>
                <w:rFonts w:hint="eastAsia" w:ascii="宋体" w:hAnsi="宋体" w:eastAsia="宋体" w:cs="宋体"/>
                <w:color w:val="auto"/>
                <w:sz w:val="24"/>
                <w:highlight w:val="none"/>
                <w:lang w:eastAsia="zh-CN"/>
              </w:rPr>
              <w:t>。</w:t>
            </w:r>
          </w:p>
          <w:p w14:paraId="338DFED0">
            <w:pPr>
              <w:shd w:val="clear"/>
              <w:spacing w:line="360" w:lineRule="auto"/>
              <w:rPr>
                <w:rFonts w:hint="eastAsia" w:eastAsia="宋体"/>
                <w:color w:val="auto"/>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cs="宋体"/>
                <w:b w:val="0"/>
                <w:bCs w:val="0"/>
                <w:color w:val="auto"/>
                <w:sz w:val="24"/>
                <w:szCs w:val="24"/>
                <w:highlight w:val="none"/>
                <w:lang w:val="en-US" w:eastAsia="zh-CN"/>
              </w:rPr>
              <w:t>同时</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b w:val="0"/>
                <w:bCs w:val="0"/>
                <w:color w:val="auto"/>
                <w:sz w:val="24"/>
                <w:szCs w:val="24"/>
                <w:highlight w:val="none"/>
                <w:lang w:eastAsia="zh-CN"/>
              </w:rPr>
              <w:t>身份证复印件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cs="宋体"/>
                <w:color w:val="auto"/>
                <w:sz w:val="24"/>
                <w:highlight w:val="none"/>
                <w:lang w:val="en-US" w:eastAsia="zh-CN"/>
              </w:rPr>
              <w:t>绿化专业相关</w:t>
            </w:r>
            <w:r>
              <w:rPr>
                <w:rFonts w:hint="eastAsia" w:ascii="宋体" w:hAnsi="宋体" w:eastAsia="宋体" w:cs="宋体"/>
                <w:color w:val="auto"/>
                <w:sz w:val="24"/>
                <w:szCs w:val="24"/>
                <w:highlight w:val="none"/>
                <w:lang w:val="en-US" w:eastAsia="zh-CN"/>
              </w:rPr>
              <w:t>培训经历证明材料，</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⑥提供投标人和该人员共同出具的保证在本项目服务期间为本项目提供服务的承诺函。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546" w:type="dxa"/>
            <w:noWrap w:val="0"/>
            <w:vAlign w:val="center"/>
          </w:tcPr>
          <w:p w14:paraId="757A9FD7">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709" w:type="dxa"/>
            <w:noWrap w:val="0"/>
            <w:vAlign w:val="center"/>
          </w:tcPr>
          <w:p w14:paraId="4F1465E6">
            <w:pPr>
              <w:shd w:val="clear"/>
              <w:spacing w:line="360" w:lineRule="auto"/>
              <w:jc w:val="center"/>
              <w:outlineLvl w:val="0"/>
              <w:rPr>
                <w:rFonts w:hint="eastAsia" w:ascii="宋体" w:hAnsi="宋体" w:eastAsia="宋体" w:cs="宋体"/>
                <w:color w:val="auto"/>
                <w:sz w:val="24"/>
                <w:szCs w:val="24"/>
                <w:highlight w:val="none"/>
              </w:rPr>
            </w:pPr>
          </w:p>
          <w:p w14:paraId="705B7652">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p w14:paraId="50FC9FA2">
            <w:pPr>
              <w:shd w:val="clear"/>
              <w:jc w:val="center"/>
              <w:rPr>
                <w:rFonts w:hint="eastAsia" w:ascii="宋体" w:hAnsi="宋体" w:eastAsia="宋体" w:cs="宋体"/>
                <w:color w:val="auto"/>
                <w:sz w:val="24"/>
                <w:szCs w:val="24"/>
                <w:highlight w:val="none"/>
              </w:rPr>
            </w:pPr>
          </w:p>
        </w:tc>
        <w:tc>
          <w:tcPr>
            <w:tcW w:w="1261" w:type="dxa"/>
            <w:vMerge w:val="continue"/>
            <w:noWrap w:val="0"/>
            <w:vAlign w:val="center"/>
          </w:tcPr>
          <w:p w14:paraId="3ED2EB8F">
            <w:pPr>
              <w:shd w:val="clear"/>
              <w:spacing w:line="360" w:lineRule="auto"/>
              <w:jc w:val="center"/>
              <w:outlineLvl w:val="0"/>
              <w:rPr>
                <w:rFonts w:hint="eastAsia" w:ascii="宋体" w:hAnsi="宋体" w:eastAsia="宋体" w:cs="宋体"/>
                <w:color w:val="auto"/>
                <w:sz w:val="24"/>
                <w:highlight w:val="none"/>
              </w:rPr>
            </w:pPr>
          </w:p>
        </w:tc>
      </w:tr>
      <w:tr w14:paraId="5856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97" w:type="dxa"/>
            <w:noWrap w:val="0"/>
            <w:vAlign w:val="center"/>
          </w:tcPr>
          <w:p w14:paraId="0AD7E341">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6152" w:type="dxa"/>
            <w:noWrap w:val="0"/>
            <w:vAlign w:val="center"/>
          </w:tcPr>
          <w:p w14:paraId="6864CECD">
            <w:pPr>
              <w:widowControl/>
              <w:shd w:val="clea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rPr>
              <w:t>维修人员：</w:t>
            </w:r>
          </w:p>
          <w:p w14:paraId="630ADF5B">
            <w:pPr>
              <w:widowControl/>
              <w:numPr>
                <w:ilvl w:val="0"/>
                <w:numId w:val="3"/>
              </w:numPr>
              <w:shd w:val="clea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shd w:val="clear" w:color="auto" w:fill="FFFFFF"/>
              </w:rPr>
              <w:t>工程主管1人：</w:t>
            </w:r>
          </w:p>
          <w:p w14:paraId="1107D7C8">
            <w:pPr>
              <w:pageBreakBefore w:val="0"/>
              <w:widowControl/>
              <w:numPr>
                <w:ilvl w:val="0"/>
                <w:numId w:val="4"/>
              </w:numPr>
              <w:shd w:val="clear"/>
              <w:kinsoku/>
              <w:wordWrap/>
              <w:overflowPunct/>
              <w:topLinePunct w:val="0"/>
              <w:autoSpaceDE/>
              <w:autoSpaceDN/>
              <w:bidi w:val="0"/>
              <w:spacing w:line="360" w:lineRule="auto"/>
              <w:ind w:leftChars="0"/>
              <w:jc w:val="left"/>
              <w:textAlignment w:val="auto"/>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工程主管年龄45周岁</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含）</w:t>
            </w:r>
            <w:r>
              <w:rPr>
                <w:rFonts w:hint="eastAsia" w:ascii="宋体" w:hAnsi="宋体" w:eastAsia="宋体" w:cs="宋体"/>
                <w:color w:val="auto"/>
                <w:sz w:val="24"/>
                <w:highlight w:val="none"/>
                <w:shd w:val="clear" w:color="auto" w:fill="FFFFFF"/>
              </w:rPr>
              <w:t>以下</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具有本科及以上学历</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工程专业相关</w:t>
            </w:r>
            <w:r>
              <w:rPr>
                <w:rFonts w:hint="eastAsia" w:ascii="宋体" w:hAnsi="宋体" w:cs="宋体"/>
                <w:color w:val="auto"/>
                <w:sz w:val="24"/>
                <w:highlight w:val="none"/>
              </w:rPr>
              <w:t>培训经历</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sz w:val="24"/>
                <w:highlight w:val="none"/>
                <w:shd w:val="clear" w:color="auto" w:fill="FFFFFF"/>
              </w:rPr>
              <w:t>具有5年及以上校园工程维修管理服务工作经验</w:t>
            </w:r>
            <w:r>
              <w:rPr>
                <w:rFonts w:hint="eastAsia" w:ascii="宋体" w:hAnsi="宋体" w:eastAsia="宋体" w:cs="宋体"/>
                <w:color w:val="auto"/>
                <w:sz w:val="24"/>
                <w:highlight w:val="none"/>
                <w:shd w:val="clear" w:color="auto" w:fill="FFFFFF"/>
                <w:lang w:eastAsia="zh-CN"/>
              </w:rPr>
              <w:t>。</w:t>
            </w:r>
          </w:p>
          <w:p w14:paraId="357E752C">
            <w:pPr>
              <w:pageBreakBefore w:val="0"/>
              <w:widowControl/>
              <w:numPr>
                <w:ilvl w:val="0"/>
                <w:numId w:val="0"/>
              </w:numPr>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val="0"/>
                <w:bCs w:val="0"/>
                <w:color w:val="auto"/>
                <w:sz w:val="24"/>
                <w:szCs w:val="24"/>
                <w:highlight w:val="none"/>
                <w:lang w:eastAsia="zh-CN"/>
              </w:rPr>
              <w:t>提供该人员的①身份证复印件</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②</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宋体" w:hAnsi="宋体" w:eastAsia="宋体" w:cs="宋体"/>
                <w:color w:val="auto"/>
                <w:sz w:val="24"/>
                <w:highlight w:val="none"/>
                <w:lang w:eastAsia="zh-CN"/>
              </w:rPr>
              <w:t>③</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④</w:t>
            </w:r>
            <w:r>
              <w:rPr>
                <w:rFonts w:hint="eastAsia" w:ascii="宋体" w:hAnsi="宋体" w:cs="宋体"/>
                <w:color w:val="auto"/>
                <w:sz w:val="24"/>
                <w:highlight w:val="none"/>
                <w:lang w:val="en-US" w:eastAsia="zh-CN"/>
              </w:rPr>
              <w:t>工程专业相关</w:t>
            </w:r>
            <w:r>
              <w:rPr>
                <w:rFonts w:hint="eastAsia" w:ascii="宋体" w:hAnsi="宋体" w:eastAsia="宋体" w:cs="宋体"/>
                <w:color w:val="auto"/>
                <w:sz w:val="24"/>
                <w:szCs w:val="24"/>
                <w:highlight w:val="none"/>
                <w:lang w:val="en-US" w:eastAsia="zh-CN"/>
              </w:rPr>
              <w:t>培训经历证明材料，</w:t>
            </w:r>
            <w:r>
              <w:rPr>
                <w:rFonts w:hint="eastAsia" w:ascii="宋体" w:hAnsi="宋体" w:eastAsia="宋体" w:cs="宋体"/>
                <w:b w:val="0"/>
                <w:bCs w:val="0"/>
                <w:color w:val="auto"/>
                <w:sz w:val="24"/>
                <w:szCs w:val="24"/>
                <w:highlight w:val="none"/>
                <w:lang w:eastAsia="zh-CN"/>
              </w:rPr>
              <w:t>⑤</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⑥提供投标人和该人员共同出具的保证在本项目服务期间为本项目提供服务的承诺函。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p w14:paraId="05B28F4D">
            <w:pPr>
              <w:widowControl/>
              <w:numPr>
                <w:ilvl w:val="0"/>
                <w:numId w:val="0"/>
              </w:numPr>
              <w:shd w:val="clear"/>
              <w:spacing w:line="360" w:lineRule="auto"/>
              <w:jc w:val="left"/>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rPr>
              <w:t>具有</w:t>
            </w:r>
            <w:r>
              <w:rPr>
                <w:rFonts w:hint="eastAsia" w:ascii="宋体" w:hAnsi="宋体" w:cs="宋体"/>
                <w:color w:val="auto"/>
                <w:sz w:val="24"/>
                <w:highlight w:val="none"/>
                <w:lang w:val="en-US" w:eastAsia="zh-CN"/>
              </w:rPr>
              <w:t>较强的应急反应能力，提供</w:t>
            </w:r>
            <w:r>
              <w:rPr>
                <w:rFonts w:hint="eastAsia" w:ascii="宋体" w:hAnsi="宋体" w:eastAsia="宋体" w:cs="宋体"/>
                <w:color w:val="auto"/>
                <w:sz w:val="24"/>
                <w:highlight w:val="none"/>
              </w:rPr>
              <w:t>应急救援员证书</w:t>
            </w:r>
            <w:r>
              <w:rPr>
                <w:rFonts w:hint="eastAsia" w:ascii="宋体" w:hAnsi="宋体" w:cs="宋体"/>
                <w:color w:val="auto"/>
                <w:sz w:val="24"/>
                <w:highlight w:val="none"/>
                <w:lang w:val="en-US" w:eastAsia="zh-CN"/>
              </w:rPr>
              <w:t>扫描件</w:t>
            </w:r>
            <w:r>
              <w:rPr>
                <w:rFonts w:hint="eastAsia" w:ascii="宋体" w:hAnsi="宋体" w:eastAsia="宋体" w:cs="宋体"/>
                <w:color w:val="auto"/>
                <w:sz w:val="24"/>
                <w:highlight w:val="none"/>
                <w:lang w:val="en-US" w:eastAsia="zh-CN"/>
              </w:rPr>
              <w:t>或查询截图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以国家职业资格证书查询结果为准，查询网址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"http://zscx.osta.org.cn/"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http://zscx.osta.org.cn/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p w14:paraId="506A58C9">
            <w:pPr>
              <w:widowControl/>
              <w:shd w:val="clear"/>
              <w:spacing w:line="360" w:lineRule="auto"/>
              <w:jc w:val="left"/>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2、</w:t>
            </w:r>
            <w:r>
              <w:rPr>
                <w:rFonts w:hint="eastAsia" w:ascii="宋体" w:hAnsi="宋体" w:eastAsia="宋体" w:cs="宋体"/>
                <w:color w:val="auto"/>
                <w:sz w:val="24"/>
                <w:highlight w:val="none"/>
                <w:shd w:val="clear" w:color="auto" w:fill="FFFFFF"/>
                <w:lang w:val="en-US" w:eastAsia="zh-CN"/>
              </w:rPr>
              <w:t>主要</w:t>
            </w:r>
            <w:r>
              <w:rPr>
                <w:rFonts w:hint="eastAsia" w:ascii="宋体" w:hAnsi="宋体" w:eastAsia="宋体" w:cs="宋体"/>
                <w:color w:val="auto"/>
                <w:sz w:val="24"/>
                <w:highlight w:val="none"/>
                <w:shd w:val="clear" w:color="auto" w:fill="FFFFFF"/>
              </w:rPr>
              <w:t>维修人员</w:t>
            </w:r>
            <w:r>
              <w:rPr>
                <w:rFonts w:hint="eastAsia" w:ascii="宋体" w:hAnsi="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rPr>
              <w:t>人</w:t>
            </w:r>
            <w:r>
              <w:rPr>
                <w:rFonts w:hint="eastAsia" w:ascii="宋体" w:hAnsi="宋体" w:eastAsia="宋体" w:cs="宋体"/>
                <w:color w:val="auto"/>
                <w:sz w:val="24"/>
                <w:highlight w:val="none"/>
                <w:shd w:val="clear" w:color="auto" w:fill="FFFFFF"/>
                <w:lang w:eastAsia="zh-CN"/>
              </w:rPr>
              <w:t>：</w:t>
            </w:r>
          </w:p>
          <w:p w14:paraId="7F77B301">
            <w:pPr>
              <w:widowControl/>
              <w:shd w:val="clea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具有</w:t>
            </w:r>
            <w:r>
              <w:rPr>
                <w:rFonts w:hint="eastAsia" w:ascii="宋体" w:hAnsi="宋体" w:eastAsia="宋体" w:cs="宋体"/>
                <w:color w:val="auto"/>
                <w:sz w:val="24"/>
                <w:highlight w:val="none"/>
                <w:lang w:val="en-US" w:eastAsia="zh-CN"/>
              </w:rPr>
              <w:t>工程或机电相关</w:t>
            </w:r>
            <w:r>
              <w:rPr>
                <w:rFonts w:hint="eastAsia" w:ascii="宋体" w:hAnsi="宋体" w:eastAsia="宋体" w:cs="宋体"/>
                <w:color w:val="auto"/>
                <w:sz w:val="24"/>
                <w:highlight w:val="none"/>
              </w:rPr>
              <w:t>专业大专</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rPr>
              <w:t>学历或具有三级及以上相关职业资格证书</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4"/>
                <w:highlight w:val="none"/>
              </w:rPr>
              <w:t>具有</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年及以上校园工程维修管理服务工作经验</w:t>
            </w:r>
            <w:r>
              <w:rPr>
                <w:rFonts w:hint="eastAsia" w:ascii="宋体" w:hAnsi="宋体" w:eastAsia="宋体" w:cs="宋体"/>
                <w:color w:val="auto"/>
                <w:kern w:val="0"/>
                <w:sz w:val="24"/>
                <w:szCs w:val="24"/>
                <w:highlight w:val="none"/>
                <w:lang w:eastAsia="zh-CN"/>
              </w:rPr>
              <w:t>。</w:t>
            </w:r>
          </w:p>
          <w:p w14:paraId="35E36AFA">
            <w:pPr>
              <w:widowControl/>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val="0"/>
                <w:bCs w:val="0"/>
                <w:color w:val="auto"/>
                <w:sz w:val="24"/>
                <w:szCs w:val="24"/>
                <w:highlight w:val="none"/>
                <w:lang w:eastAsia="zh-CN"/>
              </w:rPr>
              <w:t>提供该人员的</w:t>
            </w:r>
            <w:r>
              <w:rPr>
                <w:rFonts w:hint="eastAsia" w:ascii="微软雅黑" w:hAnsi="微软雅黑" w:eastAsia="微软雅黑" w:cs="微软雅黑"/>
                <w:b w:val="0"/>
                <w:bCs w:val="0"/>
                <w:color w:val="auto"/>
                <w:sz w:val="24"/>
                <w:szCs w:val="24"/>
                <w:highlight w:val="none"/>
                <w:lang w:eastAsia="zh-CN"/>
              </w:rPr>
              <w:t>①</w:t>
            </w:r>
            <w:r>
              <w:rPr>
                <w:rFonts w:hint="eastAsia" w:ascii="宋体" w:hAnsi="宋体" w:eastAsia="宋体" w:cs="宋体"/>
                <w:color w:val="auto"/>
                <w:sz w:val="24"/>
                <w:szCs w:val="24"/>
                <w:highlight w:val="none"/>
                <w:lang w:val="en-US" w:eastAsia="zh-CN"/>
              </w:rPr>
              <w:t>在投标单位</w:t>
            </w:r>
            <w:r>
              <w:rPr>
                <w:rFonts w:hint="eastAsia"/>
                <w:color w:val="auto"/>
                <w:sz w:val="24"/>
                <w:highlight w:val="none"/>
                <w:lang w:val="en-US" w:eastAsia="zh-CN"/>
              </w:rPr>
              <w:t>的</w:t>
            </w:r>
            <w:r>
              <w:rPr>
                <w:rFonts w:hint="eastAsia"/>
                <w:color w:val="auto"/>
                <w:sz w:val="24"/>
                <w:highlight w:val="none"/>
              </w:rPr>
              <w:t>社保缴纳证明</w:t>
            </w:r>
            <w:r>
              <w:rPr>
                <w:rFonts w:hint="eastAsia"/>
                <w:color w:val="auto"/>
                <w:sz w:val="24"/>
                <w:highlight w:val="none"/>
                <w:lang w:eastAsia="zh-CN"/>
              </w:rPr>
              <w:t>，</w:t>
            </w:r>
            <w:r>
              <w:rPr>
                <w:rFonts w:hint="eastAsia" w:ascii="微软雅黑" w:hAnsi="微软雅黑" w:eastAsia="微软雅黑" w:cs="微软雅黑"/>
                <w:b w:val="0"/>
                <w:bCs w:val="0"/>
                <w:color w:val="auto"/>
                <w:sz w:val="24"/>
                <w:szCs w:val="24"/>
                <w:highlight w:val="none"/>
                <w:lang w:eastAsia="zh-CN"/>
              </w:rPr>
              <w:t>②</w:t>
            </w:r>
            <w:r>
              <w:rPr>
                <w:rFonts w:hint="eastAsia" w:ascii="宋体" w:hAnsi="宋体" w:eastAsia="宋体" w:cs="宋体"/>
                <w:b w:val="0"/>
                <w:bCs w:val="0"/>
                <w:color w:val="auto"/>
                <w:sz w:val="24"/>
                <w:szCs w:val="24"/>
                <w:highlight w:val="none"/>
                <w:lang w:eastAsia="zh-CN"/>
              </w:rPr>
              <w:t>学历证书复印件或学信网查询证明截图</w:t>
            </w:r>
            <w:r>
              <w:rPr>
                <w:rFonts w:hint="eastAsia" w:ascii="宋体" w:hAnsi="宋体" w:eastAsia="宋体" w:cs="宋体"/>
                <w:b w:val="0"/>
                <w:bCs w:val="0"/>
                <w:color w:val="auto"/>
                <w:sz w:val="24"/>
                <w:szCs w:val="24"/>
                <w:highlight w:val="none"/>
                <w:lang w:val="en-US" w:eastAsia="zh-CN"/>
              </w:rPr>
              <w:t>或资格证书</w:t>
            </w:r>
            <w:r>
              <w:rPr>
                <w:rFonts w:hint="eastAsia" w:ascii="宋体" w:hAnsi="宋体" w:cs="宋体"/>
                <w:b w:val="0"/>
                <w:bCs w:val="0"/>
                <w:color w:val="auto"/>
                <w:sz w:val="24"/>
                <w:szCs w:val="24"/>
                <w:highlight w:val="none"/>
                <w:lang w:val="en-US" w:eastAsia="zh-CN"/>
              </w:rPr>
              <w:t>复印件，</w:t>
            </w:r>
            <w:r>
              <w:rPr>
                <w:rFonts w:hint="eastAsia" w:ascii="微软雅黑" w:hAnsi="微软雅黑" w:eastAsia="微软雅黑" w:cs="微软雅黑"/>
                <w:b w:val="0"/>
                <w:bCs w:val="0"/>
                <w:color w:val="auto"/>
                <w:sz w:val="24"/>
                <w:szCs w:val="24"/>
                <w:highlight w:val="none"/>
                <w:lang w:eastAsia="zh-CN"/>
              </w:rPr>
              <w:t>③</w:t>
            </w:r>
            <w:r>
              <w:rPr>
                <w:rFonts w:hint="eastAsia" w:ascii="宋体" w:hAnsi="宋体" w:eastAsia="宋体" w:cs="宋体"/>
                <w:b w:val="0"/>
                <w:bCs w:val="0"/>
                <w:color w:val="auto"/>
                <w:sz w:val="24"/>
                <w:szCs w:val="24"/>
                <w:highlight w:val="none"/>
                <w:lang w:val="en-US" w:eastAsia="zh-CN"/>
              </w:rPr>
              <w:t>体现该岗位工作经验的</w:t>
            </w:r>
            <w:r>
              <w:rPr>
                <w:rFonts w:hint="eastAsia" w:ascii="宋体" w:hAnsi="宋体" w:eastAsia="宋体" w:cs="宋体"/>
                <w:b w:val="0"/>
                <w:bCs w:val="0"/>
                <w:color w:val="auto"/>
                <w:sz w:val="24"/>
                <w:szCs w:val="24"/>
                <w:highlight w:val="none"/>
                <w:lang w:eastAsia="zh-CN"/>
              </w:rPr>
              <w:t>业主证明</w:t>
            </w:r>
            <w:r>
              <w:rPr>
                <w:rFonts w:hint="eastAsia" w:ascii="宋体" w:hAnsi="宋体" w:eastAsia="宋体" w:cs="宋体"/>
                <w:b w:val="0"/>
                <w:bCs w:val="0"/>
                <w:color w:val="auto"/>
                <w:sz w:val="24"/>
                <w:szCs w:val="24"/>
                <w:highlight w:val="none"/>
                <w:lang w:val="en-US" w:eastAsia="zh-CN"/>
              </w:rPr>
              <w:t>及</w:t>
            </w:r>
            <w:r>
              <w:rPr>
                <w:rFonts w:hint="eastAsia" w:ascii="宋体" w:hAnsi="宋体" w:cs="宋体"/>
                <w:b w:val="0"/>
                <w:bCs w:val="0"/>
                <w:color w:val="auto"/>
                <w:sz w:val="24"/>
                <w:szCs w:val="24"/>
                <w:highlight w:val="none"/>
                <w:lang w:val="en-US" w:eastAsia="zh-CN"/>
              </w:rPr>
              <w:t>相对应</w:t>
            </w:r>
            <w:r>
              <w:rPr>
                <w:rFonts w:hint="eastAsia" w:ascii="宋体" w:hAnsi="宋体" w:eastAsia="宋体" w:cs="宋体"/>
                <w:b w:val="0"/>
                <w:bCs w:val="0"/>
                <w:color w:val="auto"/>
                <w:sz w:val="24"/>
                <w:szCs w:val="24"/>
                <w:highlight w:val="none"/>
                <w:lang w:eastAsia="zh-CN"/>
              </w:rPr>
              <w:t>的服务合同扫描件</w:t>
            </w:r>
            <w:r>
              <w:rPr>
                <w:rFonts w:hint="eastAsia" w:ascii="宋体" w:hAnsi="宋体" w:cs="宋体"/>
                <w:b w:val="0"/>
                <w:bCs w:val="0"/>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b w:val="0"/>
                <w:bCs w:val="0"/>
                <w:color w:val="auto"/>
                <w:sz w:val="24"/>
                <w:szCs w:val="24"/>
                <w:highlight w:val="none"/>
                <w:lang w:eastAsia="zh-CN"/>
              </w:rPr>
              <w:t>提供投标人和该人员共同出具的保证在本项目服务期间为本项目提供服务的承诺函。</w:t>
            </w:r>
            <w:r>
              <w:rPr>
                <w:rFonts w:hint="eastAsia" w:ascii="宋体" w:hAnsi="宋体" w:cs="宋体"/>
                <w:b w:val="0"/>
                <w:bCs w:val="0"/>
                <w:color w:val="auto"/>
                <w:sz w:val="24"/>
                <w:szCs w:val="24"/>
                <w:highlight w:val="none"/>
                <w:lang w:val="en-US" w:eastAsia="zh-CN"/>
              </w:rPr>
              <w:t>不提供不得分</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lang w:val="en-US" w:eastAsia="zh-CN"/>
              </w:rPr>
              <w:t>3人全部符合得2分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eastAsia="zh-CN"/>
              </w:rPr>
              <w:t>不符合</w:t>
            </w:r>
            <w:r>
              <w:rPr>
                <w:rFonts w:hint="eastAsia" w:ascii="宋体" w:hAnsi="宋体" w:eastAsia="宋体" w:cs="宋体"/>
                <w:color w:val="auto"/>
                <w:kern w:val="0"/>
                <w:sz w:val="24"/>
                <w:szCs w:val="24"/>
                <w:highlight w:val="none"/>
              </w:rPr>
              <w:t>不得分</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w:t>
            </w:r>
          </w:p>
        </w:tc>
        <w:tc>
          <w:tcPr>
            <w:tcW w:w="546" w:type="dxa"/>
            <w:noWrap w:val="0"/>
            <w:vAlign w:val="center"/>
          </w:tcPr>
          <w:p w14:paraId="28307C82">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709" w:type="dxa"/>
            <w:noWrap w:val="0"/>
            <w:vAlign w:val="center"/>
          </w:tcPr>
          <w:p w14:paraId="17F61097">
            <w:pPr>
              <w:pStyle w:val="2"/>
              <w:shd w:val="clear"/>
              <w:jc w:val="center"/>
              <w:rPr>
                <w:rFonts w:hint="eastAsia" w:ascii="宋体" w:hAnsi="宋体" w:eastAsia="宋体" w:cs="宋体"/>
                <w:b w:val="0"/>
                <w:bCs w:val="0"/>
                <w:color w:val="auto"/>
                <w:sz w:val="24"/>
                <w:szCs w:val="24"/>
                <w:highlight w:val="none"/>
                <w:shd w:val="clear" w:color="auto" w:fill="FFFFFF"/>
                <w:lang w:val="en-US"/>
              </w:rPr>
            </w:pPr>
            <w:r>
              <w:rPr>
                <w:rFonts w:hint="eastAsia" w:ascii="宋体" w:hAnsi="宋体" w:eastAsia="宋体" w:cs="宋体"/>
                <w:b w:val="0"/>
                <w:bCs w:val="0"/>
                <w:color w:val="auto"/>
                <w:sz w:val="24"/>
                <w:szCs w:val="24"/>
                <w:highlight w:val="none"/>
                <w:shd w:val="clear" w:color="auto" w:fill="FFFFFF"/>
                <w:lang w:val="en-US"/>
              </w:rPr>
              <w:t>客观</w:t>
            </w:r>
          </w:p>
        </w:tc>
        <w:tc>
          <w:tcPr>
            <w:tcW w:w="1261" w:type="dxa"/>
            <w:vMerge w:val="continue"/>
            <w:noWrap w:val="0"/>
            <w:vAlign w:val="top"/>
          </w:tcPr>
          <w:p w14:paraId="285B2099">
            <w:pPr>
              <w:shd w:val="clear"/>
              <w:spacing w:line="360" w:lineRule="auto"/>
              <w:outlineLvl w:val="0"/>
              <w:rPr>
                <w:rFonts w:hint="eastAsia" w:ascii="宋体" w:hAnsi="宋体" w:eastAsia="宋体" w:cs="宋体"/>
                <w:color w:val="auto"/>
                <w:sz w:val="24"/>
                <w:highlight w:val="none"/>
              </w:rPr>
            </w:pPr>
          </w:p>
        </w:tc>
      </w:tr>
      <w:tr w14:paraId="2CFC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7" w:type="dxa"/>
            <w:noWrap w:val="0"/>
            <w:vAlign w:val="center"/>
          </w:tcPr>
          <w:p w14:paraId="692D7B07">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6152" w:type="dxa"/>
            <w:noWrap w:val="0"/>
            <w:vAlign w:val="top"/>
          </w:tcPr>
          <w:p w14:paraId="2176E475">
            <w:pPr>
              <w:shd w:val="clear"/>
              <w:spacing w:line="360" w:lineRule="auto"/>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员工培训、考核方案：</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US" w:eastAsia="zh-CN"/>
              </w:rPr>
              <w:t>制定合理</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各部门、各岗位人员制定培训方案；</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lang w:val="en-US" w:eastAsia="zh-CN"/>
              </w:rPr>
              <w:t>制定合理的</w:t>
            </w:r>
            <w:r>
              <w:rPr>
                <w:rFonts w:hint="eastAsia" w:ascii="宋体" w:hAnsi="宋体" w:eastAsia="宋体" w:cs="宋体"/>
                <w:color w:val="auto"/>
                <w:sz w:val="24"/>
                <w:highlight w:val="none"/>
              </w:rPr>
              <w:t>考核方案。方案完整，合理，</w:t>
            </w:r>
            <w:r>
              <w:rPr>
                <w:rFonts w:hint="eastAsia" w:ascii="宋体" w:hAnsi="宋体" w:eastAsia="宋体" w:cs="宋体"/>
                <w:color w:val="auto"/>
                <w:sz w:val="24"/>
                <w:highlight w:val="none"/>
                <w:lang w:val="en-US" w:eastAsia="zh-CN"/>
              </w:rPr>
              <w:t>符合现场实际并</w:t>
            </w:r>
            <w:r>
              <w:rPr>
                <w:rFonts w:hint="eastAsia" w:ascii="宋体" w:hAnsi="宋体" w:eastAsia="宋体" w:cs="宋体"/>
                <w:color w:val="auto"/>
                <w:sz w:val="24"/>
                <w:highlight w:val="none"/>
              </w:rPr>
              <w:t>有针对性视为符合要求；（</w:t>
            </w:r>
            <w:r>
              <w:rPr>
                <w:rFonts w:hint="eastAsia" w:ascii="宋体" w:hAnsi="宋体" w:cs="宋体"/>
                <w:color w:val="auto"/>
                <w:sz w:val="24"/>
                <w:highlight w:val="none"/>
                <w:lang w:val="en-US" w:eastAsia="zh-CN"/>
              </w:rPr>
              <w:t>每</w:t>
            </w:r>
            <w:r>
              <w:rPr>
                <w:rFonts w:hint="eastAsia" w:ascii="宋体" w:hAnsi="宋体" w:eastAsia="宋体" w:cs="宋体"/>
                <w:color w:val="auto"/>
                <w:sz w:val="24"/>
                <w:highlight w:val="none"/>
              </w:rPr>
              <w:t>符合1项得1分，部分符合得0.5分，不符合不得分）；</w:t>
            </w:r>
            <w:r>
              <w:rPr>
                <w:rFonts w:hint="eastAsia" w:ascii="宋体" w:hAnsi="宋体" w:eastAsia="宋体" w:cs="宋体"/>
                <w:color w:val="auto"/>
                <w:sz w:val="24"/>
                <w:highlight w:val="none"/>
                <w:shd w:val="clear" w:color="auto" w:fill="FFFFFF"/>
              </w:rPr>
              <w:t>此项最高2分</w:t>
            </w:r>
          </w:p>
        </w:tc>
        <w:tc>
          <w:tcPr>
            <w:tcW w:w="546" w:type="dxa"/>
            <w:noWrap w:val="0"/>
            <w:vAlign w:val="center"/>
          </w:tcPr>
          <w:p w14:paraId="3AB02351">
            <w:pPr>
              <w:shd w:val="clear"/>
              <w:spacing w:line="360" w:lineRule="auto"/>
              <w:jc w:val="center"/>
              <w:outlineLvl w:val="0"/>
              <w:rPr>
                <w:rFonts w:hint="eastAsia" w:ascii="宋体" w:hAnsi="宋体" w:eastAsia="宋体" w:cs="宋体"/>
                <w:color w:val="auto"/>
                <w:sz w:val="24"/>
                <w:szCs w:val="24"/>
                <w:highlight w:val="none"/>
              </w:rPr>
            </w:pPr>
          </w:p>
          <w:p w14:paraId="21657182">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9" w:type="dxa"/>
            <w:noWrap w:val="0"/>
            <w:vAlign w:val="center"/>
          </w:tcPr>
          <w:p w14:paraId="19981FD7">
            <w:pPr>
              <w:shd w:val="clear"/>
              <w:jc w:val="center"/>
              <w:rPr>
                <w:rFonts w:hint="eastAsia" w:ascii="宋体" w:hAnsi="宋体" w:eastAsia="宋体" w:cs="宋体"/>
                <w:color w:val="auto"/>
                <w:sz w:val="24"/>
                <w:szCs w:val="24"/>
                <w:highlight w:val="none"/>
              </w:rPr>
            </w:pPr>
          </w:p>
          <w:p w14:paraId="5D38C80C">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261" w:type="dxa"/>
            <w:noWrap w:val="0"/>
            <w:vAlign w:val="center"/>
          </w:tcPr>
          <w:p w14:paraId="3469B567">
            <w:pPr>
              <w:shd w:val="clear"/>
              <w:spacing w:line="360" w:lineRule="auto"/>
              <w:jc w:val="center"/>
              <w:outlineLvl w:val="0"/>
              <w:rPr>
                <w:rFonts w:hint="eastAsia" w:ascii="宋体" w:hAnsi="宋体" w:eastAsia="宋体" w:cs="宋体"/>
                <w:color w:val="auto"/>
                <w:sz w:val="24"/>
                <w:highlight w:val="none"/>
              </w:rPr>
            </w:pPr>
          </w:p>
          <w:p w14:paraId="452F4EB5">
            <w:pPr>
              <w:shd w:val="clear"/>
              <w:spacing w:line="360" w:lineRule="auto"/>
              <w:jc w:val="both"/>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）培训</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rPr>
              <w:t>考核方案</w:t>
            </w:r>
          </w:p>
        </w:tc>
      </w:tr>
      <w:tr w14:paraId="0C03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7" w:type="dxa"/>
            <w:noWrap w:val="0"/>
            <w:vAlign w:val="center"/>
          </w:tcPr>
          <w:p w14:paraId="5D41C6C5">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6152" w:type="dxa"/>
            <w:noWrap w:val="0"/>
            <w:vAlign w:val="top"/>
          </w:tcPr>
          <w:p w14:paraId="1316E86A">
            <w:pPr>
              <w:shd w:val="clear"/>
              <w:spacing w:line="360" w:lineRule="auto"/>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重要活动（含开学、大型考试、家长会等）能够提供保安、保洁、工程维修等服务情况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响应措施</w:t>
            </w:r>
            <w:r>
              <w:rPr>
                <w:rFonts w:hint="eastAsia" w:ascii="宋体" w:hAnsi="宋体" w:eastAsia="宋体" w:cs="宋体"/>
                <w:color w:val="auto"/>
                <w:sz w:val="24"/>
                <w:highlight w:val="none"/>
                <w:lang w:val="en-US" w:eastAsia="zh-CN"/>
              </w:rPr>
              <w:t>与方案</w:t>
            </w:r>
            <w:r>
              <w:rPr>
                <w:rFonts w:hint="eastAsia" w:ascii="宋体" w:hAnsi="宋体" w:eastAsia="宋体" w:cs="宋体"/>
                <w:color w:val="auto"/>
                <w:sz w:val="24"/>
                <w:highlight w:val="none"/>
              </w:rPr>
              <w:t>以及其他特色服务。符合学校实际，合理，有针对性的视为符合要求；（</w:t>
            </w:r>
            <w:r>
              <w:rPr>
                <w:rFonts w:hint="eastAsia" w:ascii="宋体" w:hAnsi="宋体" w:eastAsia="宋体" w:cs="宋体"/>
                <w:color w:val="auto"/>
                <w:sz w:val="24"/>
                <w:highlight w:val="none"/>
              </w:rPr>
              <w:t>全部</w:t>
            </w:r>
            <w:r>
              <w:rPr>
                <w:rFonts w:hint="eastAsia" w:ascii="宋体" w:hAnsi="宋体" w:eastAsia="宋体" w:cs="宋体"/>
                <w:color w:val="auto"/>
                <w:sz w:val="24"/>
                <w:highlight w:val="none"/>
              </w:rPr>
              <w:t>符合得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546" w:type="dxa"/>
            <w:noWrap w:val="0"/>
            <w:vAlign w:val="center"/>
          </w:tcPr>
          <w:p w14:paraId="436D4029">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066CDA4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261" w:type="dxa"/>
            <w:noWrap w:val="0"/>
            <w:vAlign w:val="center"/>
          </w:tcPr>
          <w:p w14:paraId="4D0A4BEA">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）重要活动服务</w:t>
            </w:r>
            <w:r>
              <w:rPr>
                <w:rFonts w:hint="eastAsia" w:ascii="宋体" w:hAnsi="宋体" w:eastAsia="宋体" w:cs="宋体"/>
                <w:color w:val="auto"/>
                <w:sz w:val="24"/>
                <w:highlight w:val="none"/>
                <w:lang w:val="en-US" w:eastAsia="zh-CN"/>
              </w:rPr>
              <w:t>方案</w:t>
            </w:r>
          </w:p>
        </w:tc>
      </w:tr>
      <w:tr w14:paraId="530C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97" w:type="dxa"/>
            <w:noWrap w:val="0"/>
            <w:vAlign w:val="center"/>
          </w:tcPr>
          <w:p w14:paraId="617C42DA">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6152" w:type="dxa"/>
            <w:noWrap w:val="0"/>
            <w:vAlign w:val="top"/>
          </w:tcPr>
          <w:p w14:paraId="336D72BE">
            <w:pPr>
              <w:shd w:val="clea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充分考虑学校的安全管理需求，</w:t>
            </w:r>
            <w:r>
              <w:rPr>
                <w:rFonts w:hint="eastAsia" w:ascii="宋体" w:hAnsi="宋体" w:eastAsia="宋体" w:cs="宋体"/>
                <w:color w:val="auto"/>
                <w:sz w:val="24"/>
                <w:highlight w:val="none"/>
              </w:rPr>
              <w:t>针对学校物业</w:t>
            </w:r>
            <w:r>
              <w:rPr>
                <w:rFonts w:hint="eastAsia" w:ascii="宋体" w:hAnsi="宋体" w:eastAsia="宋体" w:cs="宋体"/>
                <w:color w:val="auto"/>
                <w:sz w:val="24"/>
                <w:highlight w:val="none"/>
                <w:lang w:val="en-US" w:eastAsia="zh-CN"/>
              </w:rPr>
              <w:t>特点，</w:t>
            </w:r>
            <w:r>
              <w:rPr>
                <w:rFonts w:hint="eastAsia" w:ascii="宋体" w:hAnsi="宋体" w:eastAsia="宋体" w:cs="宋体"/>
                <w:color w:val="auto"/>
                <w:sz w:val="24"/>
                <w:highlight w:val="none"/>
              </w:rPr>
              <w:t>提出解决</w:t>
            </w:r>
            <w:r>
              <w:rPr>
                <w:rFonts w:hint="eastAsia" w:ascii="宋体" w:hAnsi="宋体" w:eastAsia="宋体" w:cs="宋体"/>
                <w:color w:val="auto"/>
                <w:sz w:val="24"/>
                <w:highlight w:val="none"/>
                <w:lang w:val="en-US" w:eastAsia="zh-CN"/>
              </w:rPr>
              <w:t>措施与</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val="en-US" w:eastAsia="zh-CN"/>
              </w:rPr>
              <w:t>，以便全面符合各类安全规范与标准</w:t>
            </w:r>
            <w:r>
              <w:rPr>
                <w:rFonts w:hint="eastAsia" w:ascii="宋体" w:hAnsi="宋体" w:cs="宋体"/>
                <w:color w:val="auto"/>
                <w:sz w:val="24"/>
                <w:highlight w:val="none"/>
                <w:lang w:val="en-US" w:eastAsia="zh-CN"/>
              </w:rPr>
              <w:t>。</w:t>
            </w:r>
          </w:p>
          <w:p w14:paraId="1FA386AA">
            <w:pPr>
              <w:shd w:val="clear"/>
              <w:spacing w:line="360" w:lineRule="auto"/>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符合学校实际，合理</w:t>
            </w:r>
            <w:r>
              <w:rPr>
                <w:rFonts w:hint="eastAsia" w:ascii="宋体" w:hAnsi="宋体" w:cs="宋体"/>
                <w:color w:val="auto"/>
                <w:sz w:val="24"/>
                <w:highlight w:val="none"/>
                <w:lang w:val="en-US" w:eastAsia="zh-CN"/>
              </w:rPr>
              <w:t>有建设性、</w:t>
            </w:r>
            <w:r>
              <w:rPr>
                <w:rFonts w:hint="eastAsia" w:ascii="宋体" w:hAnsi="宋体" w:eastAsia="宋体" w:cs="宋体"/>
                <w:color w:val="auto"/>
                <w:sz w:val="24"/>
                <w:highlight w:val="none"/>
              </w:rPr>
              <w:t>针对性视为符合要求。（全部符合得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分，不符合不得分）</w:t>
            </w:r>
          </w:p>
        </w:tc>
        <w:tc>
          <w:tcPr>
            <w:tcW w:w="546" w:type="dxa"/>
            <w:noWrap w:val="0"/>
            <w:vAlign w:val="center"/>
          </w:tcPr>
          <w:p w14:paraId="1DAB2195">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9" w:type="dxa"/>
            <w:noWrap w:val="0"/>
            <w:vAlign w:val="center"/>
          </w:tcPr>
          <w:p w14:paraId="58E36E04">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261" w:type="dxa"/>
            <w:noWrap w:val="0"/>
            <w:vAlign w:val="center"/>
          </w:tcPr>
          <w:p w14:paraId="23821F62">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安全管理标准化方案</w:t>
            </w:r>
          </w:p>
        </w:tc>
      </w:tr>
      <w:tr w14:paraId="42A5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7" w:type="dxa"/>
            <w:noWrap w:val="0"/>
            <w:vAlign w:val="center"/>
          </w:tcPr>
          <w:p w14:paraId="1455A1DE">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6152" w:type="dxa"/>
            <w:noWrap w:val="0"/>
            <w:vAlign w:val="top"/>
          </w:tcPr>
          <w:p w14:paraId="62B14449">
            <w:pPr>
              <w:shd w:val="clear"/>
              <w:spacing w:line="360" w:lineRule="auto"/>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智能化服务：</w:t>
            </w:r>
            <w:r>
              <w:rPr>
                <w:rFonts w:hint="eastAsia" w:ascii="宋体" w:hAnsi="宋体" w:cs="宋体"/>
                <w:color w:val="auto"/>
                <w:sz w:val="24"/>
                <w:highlight w:val="none"/>
                <w:lang w:val="en-US" w:eastAsia="zh-CN"/>
              </w:rPr>
              <w:t>投标人具有</w:t>
            </w:r>
            <w:r>
              <w:rPr>
                <w:rFonts w:hint="eastAsia" w:ascii="宋体" w:hAnsi="宋体" w:eastAsia="宋体" w:cs="宋体"/>
                <w:color w:val="auto"/>
                <w:sz w:val="24"/>
                <w:highlight w:val="none"/>
              </w:rPr>
              <w:t>智能化服务</w:t>
            </w:r>
            <w:r>
              <w:rPr>
                <w:rFonts w:hint="eastAsia" w:ascii="宋体" w:hAnsi="宋体" w:cs="宋体"/>
                <w:color w:val="auto"/>
                <w:sz w:val="24"/>
                <w:highlight w:val="none"/>
                <w:lang w:val="en-US" w:eastAsia="zh-CN"/>
              </w:rPr>
              <w:t>能力，</w:t>
            </w:r>
            <w:r>
              <w:rPr>
                <w:rFonts w:hint="eastAsia" w:ascii="宋体" w:hAnsi="宋体" w:eastAsia="宋体" w:cs="宋体"/>
                <w:color w:val="auto"/>
                <w:sz w:val="24"/>
                <w:highlight w:val="none"/>
              </w:rPr>
              <w:t>需提供智能服务设备实物图片、</w:t>
            </w:r>
            <w:r>
              <w:rPr>
                <w:rFonts w:hint="eastAsia" w:ascii="宋体" w:hAnsi="宋体" w:cs="宋体"/>
                <w:color w:val="auto"/>
                <w:sz w:val="24"/>
                <w:highlight w:val="none"/>
                <w:lang w:val="en-US" w:eastAsia="zh-CN"/>
              </w:rPr>
              <w:t>投标人在其他单位使用的业主</w:t>
            </w:r>
            <w:r>
              <w:rPr>
                <w:rFonts w:hint="eastAsia" w:ascii="宋体" w:hAnsi="宋体" w:eastAsia="宋体" w:cs="宋体"/>
                <w:color w:val="auto"/>
                <w:sz w:val="24"/>
                <w:highlight w:val="none"/>
              </w:rPr>
              <w:t>证明</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采购合同及发票复印件（符合得3分，不符合不得分）；</w:t>
            </w:r>
          </w:p>
        </w:tc>
        <w:tc>
          <w:tcPr>
            <w:tcW w:w="546" w:type="dxa"/>
            <w:noWrap w:val="0"/>
            <w:vAlign w:val="center"/>
          </w:tcPr>
          <w:p w14:paraId="713813DD">
            <w:pPr>
              <w:shd w:val="clea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09" w:type="dxa"/>
            <w:noWrap w:val="0"/>
            <w:vAlign w:val="center"/>
          </w:tcPr>
          <w:p w14:paraId="5FC20799">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p w14:paraId="006ED0C0">
            <w:pPr>
              <w:shd w:val="clear"/>
              <w:jc w:val="center"/>
              <w:rPr>
                <w:rFonts w:hint="eastAsia" w:ascii="宋体" w:hAnsi="宋体" w:eastAsia="宋体" w:cs="宋体"/>
                <w:color w:val="auto"/>
                <w:sz w:val="24"/>
                <w:szCs w:val="24"/>
                <w:highlight w:val="none"/>
              </w:rPr>
            </w:pPr>
          </w:p>
        </w:tc>
        <w:tc>
          <w:tcPr>
            <w:tcW w:w="1261" w:type="dxa"/>
            <w:noWrap w:val="0"/>
            <w:vAlign w:val="center"/>
          </w:tcPr>
          <w:p w14:paraId="36749DF8">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）智能化服务</w:t>
            </w:r>
          </w:p>
        </w:tc>
      </w:tr>
      <w:tr w14:paraId="4FD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97" w:type="dxa"/>
            <w:noWrap w:val="0"/>
            <w:vAlign w:val="center"/>
          </w:tcPr>
          <w:p w14:paraId="46AA0C7F">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6152" w:type="dxa"/>
            <w:noWrap w:val="0"/>
            <w:vAlign w:val="top"/>
          </w:tcPr>
          <w:p w14:paraId="1476D9F1">
            <w:pPr>
              <w:numPr>
                <w:ilvl w:val="-1"/>
                <w:numId w:val="0"/>
              </w:numPr>
              <w:shd w:val="clear"/>
              <w:spacing w:line="360" w:lineRule="auto"/>
              <w:jc w:val="left"/>
              <w:outlineLvl w:val="0"/>
              <w:rPr>
                <w:rFonts w:hint="eastAsia" w:ascii="宋体" w:hAnsi="宋体" w:eastAsia="宋体" w:cs="宋体"/>
                <w:color w:val="auto"/>
                <w:sz w:val="24"/>
                <w:highlight w:val="none"/>
              </w:rPr>
            </w:pPr>
            <w:r>
              <w:rPr>
                <w:rFonts w:hint="eastAsia" w:ascii="Times New Roman" w:hAnsi="Times New Roman" w:eastAsia="宋体" w:cs="宋体"/>
                <w:i w:val="0"/>
                <w:iCs w:val="0"/>
                <w:caps w:val="0"/>
                <w:color w:val="auto"/>
                <w:spacing w:val="0"/>
                <w:sz w:val="24"/>
                <w:szCs w:val="24"/>
                <w:highlight w:val="none"/>
                <w:shd w:val="clear"/>
              </w:rPr>
              <w:t>投标人应充分具备配合采购人完成履约验收的能力：提供履约验收报告或根据本项目采购需求拟制履约验收报告样本，内容齐全，格式规范，符合学校及政府采购要求。（提供并符合的得</w:t>
            </w:r>
            <w:r>
              <w:rPr>
                <w:rFonts w:hint="eastAsia" w:eastAsia="宋体" w:cs="宋体"/>
                <w:i w:val="0"/>
                <w:iCs w:val="0"/>
                <w:caps w:val="0"/>
                <w:color w:val="auto"/>
                <w:spacing w:val="0"/>
                <w:sz w:val="24"/>
                <w:szCs w:val="24"/>
                <w:highlight w:val="none"/>
                <w:shd w:val="clear"/>
                <w:lang w:val="en-US" w:eastAsia="zh-CN"/>
              </w:rPr>
              <w:t>4</w:t>
            </w:r>
            <w:r>
              <w:rPr>
                <w:rFonts w:hint="eastAsia" w:ascii="Times New Roman" w:hAnsi="Times New Roman" w:eastAsia="宋体" w:cs="宋体"/>
                <w:i w:val="0"/>
                <w:iCs w:val="0"/>
                <w:caps w:val="0"/>
                <w:color w:val="auto"/>
                <w:spacing w:val="0"/>
                <w:sz w:val="24"/>
                <w:szCs w:val="24"/>
                <w:highlight w:val="none"/>
                <w:shd w:val="clear"/>
              </w:rPr>
              <w:t>分，部分符合得</w:t>
            </w:r>
            <w:r>
              <w:rPr>
                <w:rFonts w:hint="eastAsia" w:eastAsia="宋体" w:cs="宋体"/>
                <w:i w:val="0"/>
                <w:iCs w:val="0"/>
                <w:caps w:val="0"/>
                <w:color w:val="auto"/>
                <w:spacing w:val="0"/>
                <w:sz w:val="24"/>
                <w:szCs w:val="24"/>
                <w:highlight w:val="none"/>
                <w:shd w:val="clear"/>
                <w:lang w:val="en-US" w:eastAsia="zh-CN"/>
              </w:rPr>
              <w:t>2</w:t>
            </w:r>
            <w:r>
              <w:rPr>
                <w:rFonts w:hint="eastAsia" w:ascii="Times New Roman" w:hAnsi="Times New Roman" w:eastAsia="宋体" w:cs="宋体"/>
                <w:i w:val="0"/>
                <w:iCs w:val="0"/>
                <w:caps w:val="0"/>
                <w:color w:val="auto"/>
                <w:spacing w:val="0"/>
                <w:sz w:val="24"/>
                <w:szCs w:val="24"/>
                <w:highlight w:val="none"/>
                <w:shd w:val="clear"/>
              </w:rPr>
              <w:t>分，未提供或不符合不得分</w:t>
            </w:r>
            <w:r>
              <w:rPr>
                <w:rFonts w:hint="eastAsia" w:eastAsia="宋体" w:cs="宋体"/>
                <w:color w:val="auto"/>
                <w:sz w:val="24"/>
                <w:szCs w:val="24"/>
                <w:highlight w:val="none"/>
                <w:lang w:val="en-US" w:eastAsia="zh-CN"/>
              </w:rPr>
              <w:t>）</w:t>
            </w:r>
            <w:r>
              <w:rPr>
                <w:rFonts w:hint="eastAsia" w:eastAsia="宋体" w:cs="宋体"/>
                <w:color w:val="auto"/>
                <w:sz w:val="24"/>
                <w:szCs w:val="24"/>
                <w:highlight w:val="none"/>
                <w:lang w:val="en-US" w:eastAsia="zh-CN"/>
              </w:rPr>
              <w:t>。</w:t>
            </w:r>
          </w:p>
        </w:tc>
        <w:tc>
          <w:tcPr>
            <w:tcW w:w="546" w:type="dxa"/>
            <w:noWrap w:val="0"/>
            <w:vAlign w:val="center"/>
          </w:tcPr>
          <w:p w14:paraId="03DD36AD">
            <w:pPr>
              <w:shd w:val="clea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09" w:type="dxa"/>
            <w:noWrap w:val="0"/>
            <w:vAlign w:val="center"/>
          </w:tcPr>
          <w:p w14:paraId="57E5CA4E">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1261" w:type="dxa"/>
            <w:noWrap w:val="0"/>
            <w:vAlign w:val="center"/>
          </w:tcPr>
          <w:p w14:paraId="2850CA7A">
            <w:pPr>
              <w:shd w:val="clear"/>
              <w:spacing w:line="360" w:lineRule="auto"/>
              <w:jc w:val="center"/>
              <w:outlineLvl w:val="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十九</w:t>
            </w:r>
            <w:r>
              <w:rPr>
                <w:rFonts w:hint="eastAsia" w:cs="宋体"/>
                <w:color w:val="auto"/>
                <w:sz w:val="24"/>
                <w:highlight w:val="none"/>
                <w:lang w:eastAsia="zh-CN"/>
              </w:rPr>
              <w:t>）</w:t>
            </w:r>
            <w:r>
              <w:rPr>
                <w:rFonts w:hint="eastAsia" w:cs="宋体"/>
                <w:color w:val="auto"/>
                <w:sz w:val="24"/>
                <w:highlight w:val="none"/>
                <w:lang w:val="en-US" w:eastAsia="zh-CN"/>
              </w:rPr>
              <w:t>履约验收</w:t>
            </w:r>
          </w:p>
        </w:tc>
      </w:tr>
      <w:tr w14:paraId="7B75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97" w:type="dxa"/>
            <w:noWrap w:val="0"/>
            <w:vAlign w:val="center"/>
          </w:tcPr>
          <w:p w14:paraId="007A3584">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6152" w:type="dxa"/>
            <w:noWrap w:val="0"/>
            <w:vAlign w:val="top"/>
          </w:tcPr>
          <w:p w14:paraId="332B0E7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拟投入设备设施：提供相关设备、工具、材料的品牌、型号、产地、数量等清单，品种、数量配置是否合理。配置符合学校实际</w:t>
            </w:r>
            <w:bookmarkStart w:id="418" w:name="_GoBack"/>
            <w:bookmarkEnd w:id="418"/>
            <w:r>
              <w:rPr>
                <w:rFonts w:hint="eastAsia" w:ascii="宋体" w:hAnsi="宋体" w:eastAsia="宋体" w:cs="宋体"/>
                <w:color w:val="auto"/>
                <w:sz w:val="24"/>
                <w:highlight w:val="none"/>
              </w:rPr>
              <w:t>，合理，有针对性视为满足需求，（满足需求得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分，部分满足需求得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分，不符合不得分。）</w:t>
            </w:r>
          </w:p>
        </w:tc>
        <w:tc>
          <w:tcPr>
            <w:tcW w:w="546" w:type="dxa"/>
            <w:noWrap w:val="0"/>
            <w:vAlign w:val="center"/>
          </w:tcPr>
          <w:p w14:paraId="734E8DB9">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709" w:type="dxa"/>
            <w:noWrap w:val="0"/>
            <w:vAlign w:val="center"/>
          </w:tcPr>
          <w:p w14:paraId="15DF9D0A">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261" w:type="dxa"/>
            <w:noWrap w:val="0"/>
            <w:vAlign w:val="center"/>
          </w:tcPr>
          <w:p w14:paraId="72D29CE2">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二十</w:t>
            </w:r>
            <w:r>
              <w:rPr>
                <w:rFonts w:hint="eastAsia" w:ascii="宋体" w:hAnsi="宋体" w:eastAsia="宋体" w:cs="宋体"/>
                <w:color w:val="auto"/>
                <w:sz w:val="24"/>
                <w:highlight w:val="none"/>
              </w:rPr>
              <w:t>）投入的设备设施情况</w:t>
            </w:r>
          </w:p>
        </w:tc>
      </w:tr>
      <w:tr w14:paraId="4BF6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97" w:type="dxa"/>
            <w:noWrap w:val="0"/>
            <w:vAlign w:val="center"/>
          </w:tcPr>
          <w:p w14:paraId="4D29086D">
            <w:pPr>
              <w:shd w:val="clea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6152" w:type="dxa"/>
            <w:noWrap w:val="0"/>
            <w:vAlign w:val="center"/>
          </w:tcPr>
          <w:p w14:paraId="3D07F059">
            <w:pPr>
              <w:widowControl/>
              <w:shd w:val="clear" w:color="auto"/>
              <w:adjustRightInd/>
              <w:spacing w:after="225" w:line="315" w:lineRule="atLeast"/>
              <w:ind w:firstLine="420"/>
              <w:jc w:val="left"/>
              <w:outlineLvl w:val="9"/>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最高分值</w:t>
            </w:r>
            <w:r>
              <w:rPr>
                <w:rFonts w:ascii="宋体" w:hAnsi="宋体" w:eastAsia="宋体" w:cs="仿宋_GB2312"/>
                <w:color w:val="auto"/>
                <w:sz w:val="24"/>
                <w:highlight w:val="none"/>
              </w:rPr>
              <w:t>］的计算公式计算。</w:t>
            </w:r>
          </w:p>
          <w:p w14:paraId="3C00EF3F">
            <w:pPr>
              <w:widowControl/>
              <w:shd w:val="clear" w:color="auto"/>
              <w:adjustRightInd/>
              <w:spacing w:after="225" w:line="315" w:lineRule="atLeast"/>
              <w:ind w:firstLine="420"/>
              <w:jc w:val="left"/>
              <w:rPr>
                <w:rFonts w:hint="eastAsia" w:ascii="宋体" w:hAnsi="宋体" w:eastAsia="宋体" w:cs="宋体"/>
                <w:color w:val="auto"/>
                <w:sz w:val="24"/>
                <w:szCs w:val="24"/>
                <w:highlight w:val="none"/>
              </w:rPr>
            </w:pPr>
            <w:r>
              <w:rPr>
                <w:rFonts w:ascii="宋体" w:hAnsi="宋体" w:eastAsia="宋体" w:cs="仿宋_GB2312"/>
                <w:color w:val="auto"/>
                <w:sz w:val="24"/>
                <w:highlight w:val="none"/>
              </w:rPr>
              <w:t>评标过程中，不得去掉报价中的最高报价和最低报价。</w:t>
            </w:r>
          </w:p>
        </w:tc>
        <w:tc>
          <w:tcPr>
            <w:tcW w:w="546" w:type="dxa"/>
            <w:noWrap w:val="0"/>
            <w:vAlign w:val="center"/>
          </w:tcPr>
          <w:p w14:paraId="69DD1471">
            <w:pPr>
              <w:shd w:val="clear"/>
              <w:spacing w:line="360" w:lineRule="auto"/>
              <w:ind w:firstLine="0" w:firstLineChars="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9" w:type="dxa"/>
            <w:noWrap w:val="0"/>
            <w:vAlign w:val="center"/>
          </w:tcPr>
          <w:p w14:paraId="13BBE0EA">
            <w:pPr>
              <w:pStyle w:val="2"/>
              <w:shd w:val="clear"/>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客观</w:t>
            </w:r>
          </w:p>
        </w:tc>
        <w:tc>
          <w:tcPr>
            <w:tcW w:w="1261" w:type="dxa"/>
            <w:noWrap w:val="0"/>
            <w:vAlign w:val="center"/>
          </w:tcPr>
          <w:p w14:paraId="37A5487D">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675DFDD">
      <w:pPr>
        <w:shd w:val="clear"/>
        <w:rPr>
          <w:color w:val="auto"/>
          <w:highlight w:val="none"/>
        </w:rPr>
      </w:pPr>
    </w:p>
    <w:p w14:paraId="10FDCDB3">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0"/>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0"/>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0"/>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ECB1A1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77F839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D607CCB">
      <w:pPr>
        <w:pStyle w:val="2"/>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6BA210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EB0814F">
      <w:pPr>
        <w:pStyle w:val="24"/>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4"/>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4"/>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4"/>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4"/>
        <w:shd w:val="clear"/>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4"/>
        <w:shd w:val="clear"/>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4"/>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4"/>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4"/>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4"/>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4"/>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shd w:val="clear"/>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508F4185">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hd w:val="clear"/>
        <w:spacing w:line="480" w:lineRule="auto"/>
        <w:jc w:val="center"/>
        <w:rPr>
          <w:rFonts w:ascii="宋体" w:hAnsi="宋体" w:cs="宋体"/>
          <w:b/>
          <w:color w:val="auto"/>
          <w:sz w:val="28"/>
          <w:szCs w:val="28"/>
          <w:highlight w:val="none"/>
        </w:rPr>
      </w:pPr>
    </w:p>
    <w:p w14:paraId="609542FC">
      <w:pPr>
        <w:shd w:val="clear"/>
        <w:spacing w:line="480" w:lineRule="auto"/>
        <w:jc w:val="center"/>
        <w:rPr>
          <w:rFonts w:ascii="宋体" w:hAnsi="宋体" w:cs="宋体"/>
          <w:b/>
          <w:color w:val="auto"/>
          <w:sz w:val="24"/>
          <w:highlight w:val="none"/>
        </w:rPr>
      </w:pPr>
    </w:p>
    <w:p w14:paraId="56E46DFE">
      <w:pPr>
        <w:shd w:val="clear"/>
        <w:spacing w:line="480" w:lineRule="auto"/>
        <w:jc w:val="center"/>
        <w:rPr>
          <w:rFonts w:ascii="宋体" w:hAnsi="宋体" w:cs="宋体"/>
          <w:b/>
          <w:color w:val="auto"/>
          <w:sz w:val="24"/>
          <w:highlight w:val="none"/>
        </w:rPr>
      </w:pPr>
    </w:p>
    <w:p w14:paraId="483C99D3">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1"/>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hd w:val="clear"/>
        <w:spacing w:before="120" w:line="22" w:lineRule="atLeast"/>
        <w:rPr>
          <w:rFonts w:ascii="宋体" w:hAnsi="宋体" w:cs="宋体"/>
          <w:color w:val="auto"/>
          <w:sz w:val="24"/>
          <w:highlight w:val="none"/>
        </w:rPr>
      </w:pPr>
    </w:p>
    <w:p w14:paraId="29F6D0A0">
      <w:pPr>
        <w:pStyle w:val="2"/>
        <w:shd w:val="clear"/>
        <w:rPr>
          <w:color w:val="auto"/>
          <w:highlight w:val="none"/>
        </w:rPr>
      </w:pPr>
    </w:p>
    <w:p w14:paraId="5C153215">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8"/>
        <w:shd w:val="clear"/>
        <w:spacing w:before="120" w:line="22" w:lineRule="atLeast"/>
        <w:rPr>
          <w:rFonts w:ascii="宋体" w:hAnsi="宋体" w:eastAsia="宋体" w:cs="宋体"/>
          <w:color w:val="auto"/>
          <w:szCs w:val="24"/>
          <w:highlight w:val="none"/>
        </w:rPr>
      </w:pPr>
    </w:p>
    <w:p w14:paraId="638952B6">
      <w:pPr>
        <w:pStyle w:val="598"/>
        <w:shd w:val="clear"/>
        <w:spacing w:before="120" w:line="22" w:lineRule="atLeast"/>
        <w:rPr>
          <w:rFonts w:ascii="宋体" w:hAnsi="宋体" w:eastAsia="宋体" w:cs="宋体"/>
          <w:color w:val="auto"/>
          <w:szCs w:val="24"/>
          <w:highlight w:val="none"/>
        </w:rPr>
      </w:pPr>
    </w:p>
    <w:p w14:paraId="11B502AB">
      <w:pPr>
        <w:shd w:val="clear"/>
        <w:rPr>
          <w:rFonts w:ascii="宋体" w:hAnsi="宋体" w:cs="宋体"/>
          <w:color w:val="auto"/>
          <w:sz w:val="24"/>
          <w:highlight w:val="none"/>
        </w:rPr>
      </w:pPr>
    </w:p>
    <w:p w14:paraId="534364DE">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hd w:val="clear"/>
        <w:spacing w:before="120" w:line="22" w:lineRule="atLeast"/>
        <w:rPr>
          <w:rFonts w:ascii="宋体" w:hAnsi="宋体" w:cs="宋体"/>
          <w:color w:val="auto"/>
          <w:sz w:val="24"/>
          <w:highlight w:val="none"/>
        </w:rPr>
      </w:pPr>
    </w:p>
    <w:p w14:paraId="744ED7FD">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hd w:val="clear"/>
        <w:spacing w:before="120" w:line="22" w:lineRule="atLeast"/>
        <w:rPr>
          <w:rFonts w:ascii="宋体" w:hAnsi="宋体" w:cs="宋体"/>
          <w:color w:val="auto"/>
          <w:sz w:val="24"/>
          <w:highlight w:val="none"/>
        </w:rPr>
      </w:pPr>
    </w:p>
    <w:p w14:paraId="63081BEA">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hd w:val="clear"/>
        <w:spacing w:before="120" w:line="22" w:lineRule="atLeast"/>
        <w:rPr>
          <w:rFonts w:ascii="宋体" w:hAnsi="宋体" w:cs="宋体"/>
          <w:color w:val="auto"/>
          <w:sz w:val="24"/>
          <w:highlight w:val="none"/>
        </w:rPr>
      </w:pPr>
    </w:p>
    <w:p w14:paraId="1A50105A">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66E268E">
      <w:pPr>
        <w:shd w:val="clear"/>
        <w:rPr>
          <w:rFonts w:ascii="宋体" w:hAnsi="宋体" w:cs="宋体"/>
          <w:b/>
          <w:color w:val="auto"/>
          <w:sz w:val="24"/>
          <w:highlight w:val="none"/>
        </w:rPr>
      </w:pPr>
    </w:p>
    <w:p w14:paraId="1B2ACAFB">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杭州第四中学江东学校</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杭州第四中学江东学校2025年物业管理服务采购项目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HZZFCG-2025-034</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杭州第四中学江东学校</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hd w:val="clea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hd w:val="clea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hd w:val="clea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hd w:val="clea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59"/>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19"/>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19"/>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19"/>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19"/>
              <w:shd w:val="clear"/>
              <w:spacing w:line="560" w:lineRule="exact"/>
              <w:ind w:firstLine="200"/>
              <w:jc w:val="center"/>
              <w:rPr>
                <w:rFonts w:hAnsi="宋体"/>
                <w:color w:val="auto"/>
                <w:sz w:val="24"/>
                <w:szCs w:val="24"/>
                <w:highlight w:val="none"/>
              </w:rPr>
            </w:pPr>
          </w:p>
        </w:tc>
        <w:tc>
          <w:tcPr>
            <w:tcW w:w="3402" w:type="dxa"/>
            <w:vAlign w:val="center"/>
          </w:tcPr>
          <w:p w14:paraId="4C99124E">
            <w:pPr>
              <w:pStyle w:val="319"/>
              <w:shd w:val="clear"/>
              <w:spacing w:line="560" w:lineRule="exact"/>
              <w:ind w:firstLine="200"/>
              <w:jc w:val="center"/>
              <w:rPr>
                <w:rFonts w:hAnsi="宋体"/>
                <w:color w:val="auto"/>
                <w:sz w:val="24"/>
                <w:szCs w:val="24"/>
                <w:highlight w:val="none"/>
              </w:rPr>
            </w:pPr>
          </w:p>
        </w:tc>
        <w:tc>
          <w:tcPr>
            <w:tcW w:w="2552" w:type="dxa"/>
            <w:vAlign w:val="center"/>
          </w:tcPr>
          <w:p w14:paraId="2FFC4230">
            <w:pPr>
              <w:pStyle w:val="319"/>
              <w:shd w:val="clear"/>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19"/>
              <w:shd w:val="clear"/>
              <w:spacing w:line="560" w:lineRule="exact"/>
              <w:ind w:firstLine="200"/>
              <w:jc w:val="center"/>
              <w:rPr>
                <w:rFonts w:hAnsi="宋体"/>
                <w:color w:val="auto"/>
                <w:sz w:val="24"/>
                <w:szCs w:val="24"/>
                <w:highlight w:val="none"/>
              </w:rPr>
            </w:pPr>
          </w:p>
        </w:tc>
        <w:tc>
          <w:tcPr>
            <w:tcW w:w="3402" w:type="dxa"/>
            <w:vAlign w:val="center"/>
          </w:tcPr>
          <w:p w14:paraId="390FE6C0">
            <w:pPr>
              <w:pStyle w:val="319"/>
              <w:shd w:val="clear"/>
              <w:spacing w:line="560" w:lineRule="exact"/>
              <w:ind w:firstLine="200"/>
              <w:jc w:val="center"/>
              <w:rPr>
                <w:rFonts w:hAnsi="宋体"/>
                <w:color w:val="auto"/>
                <w:sz w:val="24"/>
                <w:szCs w:val="24"/>
                <w:highlight w:val="none"/>
              </w:rPr>
            </w:pPr>
          </w:p>
        </w:tc>
        <w:tc>
          <w:tcPr>
            <w:tcW w:w="2552" w:type="dxa"/>
            <w:vAlign w:val="center"/>
          </w:tcPr>
          <w:p w14:paraId="62A77FBE">
            <w:pPr>
              <w:pStyle w:val="319"/>
              <w:shd w:val="clear"/>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19"/>
              <w:shd w:val="clear"/>
              <w:spacing w:line="560" w:lineRule="exact"/>
              <w:ind w:firstLine="200"/>
              <w:jc w:val="center"/>
              <w:rPr>
                <w:rFonts w:hAnsi="宋体"/>
                <w:color w:val="auto"/>
                <w:sz w:val="24"/>
                <w:szCs w:val="24"/>
                <w:highlight w:val="none"/>
              </w:rPr>
            </w:pPr>
          </w:p>
        </w:tc>
        <w:tc>
          <w:tcPr>
            <w:tcW w:w="3402" w:type="dxa"/>
            <w:vAlign w:val="center"/>
          </w:tcPr>
          <w:p w14:paraId="47C71381">
            <w:pPr>
              <w:pStyle w:val="319"/>
              <w:shd w:val="clear"/>
              <w:spacing w:line="560" w:lineRule="exact"/>
              <w:ind w:firstLine="200"/>
              <w:jc w:val="center"/>
              <w:rPr>
                <w:rFonts w:hAnsi="宋体"/>
                <w:color w:val="auto"/>
                <w:sz w:val="24"/>
                <w:szCs w:val="24"/>
                <w:highlight w:val="none"/>
              </w:rPr>
            </w:pPr>
          </w:p>
        </w:tc>
        <w:tc>
          <w:tcPr>
            <w:tcW w:w="2552" w:type="dxa"/>
            <w:vAlign w:val="center"/>
          </w:tcPr>
          <w:p w14:paraId="623A9A79">
            <w:pPr>
              <w:pStyle w:val="319"/>
              <w:shd w:val="clear"/>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19"/>
              <w:shd w:val="clear"/>
              <w:spacing w:line="560" w:lineRule="exact"/>
              <w:ind w:firstLine="200"/>
              <w:jc w:val="center"/>
              <w:rPr>
                <w:rFonts w:hAnsi="宋体"/>
                <w:color w:val="auto"/>
                <w:sz w:val="24"/>
                <w:szCs w:val="24"/>
                <w:highlight w:val="none"/>
              </w:rPr>
            </w:pPr>
          </w:p>
        </w:tc>
        <w:tc>
          <w:tcPr>
            <w:tcW w:w="3402" w:type="dxa"/>
            <w:vAlign w:val="center"/>
          </w:tcPr>
          <w:p w14:paraId="19CE426B">
            <w:pPr>
              <w:pStyle w:val="319"/>
              <w:shd w:val="clear"/>
              <w:spacing w:line="560" w:lineRule="exact"/>
              <w:ind w:firstLine="200"/>
              <w:jc w:val="center"/>
              <w:rPr>
                <w:rFonts w:hAnsi="宋体"/>
                <w:color w:val="auto"/>
                <w:sz w:val="24"/>
                <w:szCs w:val="24"/>
                <w:highlight w:val="none"/>
              </w:rPr>
            </w:pPr>
          </w:p>
        </w:tc>
        <w:tc>
          <w:tcPr>
            <w:tcW w:w="2552" w:type="dxa"/>
            <w:vAlign w:val="center"/>
          </w:tcPr>
          <w:p w14:paraId="32B217E6">
            <w:pPr>
              <w:pStyle w:val="319"/>
              <w:shd w:val="clear"/>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19"/>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19"/>
              <w:shd w:val="clear"/>
              <w:spacing w:line="560" w:lineRule="exact"/>
              <w:ind w:firstLine="200"/>
              <w:jc w:val="center"/>
              <w:rPr>
                <w:rFonts w:hAnsi="宋体"/>
                <w:color w:val="auto"/>
                <w:sz w:val="24"/>
                <w:szCs w:val="24"/>
                <w:highlight w:val="none"/>
              </w:rPr>
            </w:pPr>
          </w:p>
        </w:tc>
      </w:tr>
    </w:tbl>
    <w:p w14:paraId="368572BE">
      <w:pPr>
        <w:shd w:val="clea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79"/>
        <w:shd w:val="clear"/>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5221FD37">
      <w:pPr>
        <w:pStyle w:val="959"/>
        <w:shd w:val="clear"/>
        <w:spacing w:before="0" w:beforeAutospacing="0" w:after="313" w:afterLines="100" w:afterAutospacing="0" w:line="360" w:lineRule="auto"/>
        <w:ind w:firstLine="480"/>
        <w:rPr>
          <w:b/>
          <w:color w:val="auto"/>
          <w:highlight w:val="none"/>
        </w:rPr>
      </w:pPr>
      <w:bookmarkStart w:id="396" w:name="_Toc1814"/>
      <w:bookmarkStart w:id="397" w:name="_Toc22618"/>
      <w:bookmarkStart w:id="398" w:name="_Toc10340"/>
      <w:r>
        <w:rPr>
          <w:rFonts w:hint="eastAsia"/>
          <w:b/>
          <w:color w:val="auto"/>
          <w:highlight w:val="none"/>
        </w:rPr>
        <w:t>1.4履约保证金</w:t>
      </w:r>
    </w:p>
    <w:p w14:paraId="003D9F36">
      <w:pPr>
        <w:pStyle w:val="959"/>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2"/>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6"/>
      <w:bookmarkEnd w:id="397"/>
      <w:bookmarkEnd w:id="398"/>
      <w:r>
        <w:rPr>
          <w:rFonts w:hint="eastAsia" w:ascii="宋体" w:hAnsi="宋体" w:cs="宋体"/>
          <w:b/>
          <w:color w:val="auto"/>
          <w:sz w:val="24"/>
          <w:highlight w:val="none"/>
        </w:rPr>
        <w:t>预付款</w:t>
      </w:r>
    </w:p>
    <w:p w14:paraId="66F437B7">
      <w:pPr>
        <w:pStyle w:val="959"/>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59"/>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59"/>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59"/>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59"/>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hd w:val="clea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2"/>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hd w:val="clear"/>
        <w:spacing w:line="560" w:lineRule="exact"/>
        <w:ind w:firstLine="482" w:firstLineChars="200"/>
        <w:outlineLvl w:val="0"/>
        <w:rPr>
          <w:rFonts w:ascii="宋体" w:hAnsi="宋体" w:cs="宋体"/>
          <w:b/>
          <w:color w:val="auto"/>
          <w:sz w:val="24"/>
          <w:highlight w:val="none"/>
        </w:rPr>
      </w:pPr>
      <w:bookmarkStart w:id="399" w:name="_Toc28375"/>
      <w:bookmarkStart w:id="400" w:name="_Toc15583"/>
      <w:bookmarkStart w:id="401" w:name="_Toc16021"/>
      <w:r>
        <w:rPr>
          <w:rFonts w:hint="eastAsia" w:ascii="宋体" w:hAnsi="宋体" w:cs="宋体"/>
          <w:b/>
          <w:color w:val="auto"/>
          <w:sz w:val="24"/>
          <w:highlight w:val="none"/>
        </w:rPr>
        <w:t>1.9合同争议的解决</w:t>
      </w:r>
      <w:bookmarkEnd w:id="399"/>
      <w:bookmarkEnd w:id="400"/>
      <w:bookmarkEnd w:id="401"/>
    </w:p>
    <w:p w14:paraId="020518DA">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hd w:val="clear"/>
        <w:spacing w:line="560" w:lineRule="exact"/>
        <w:ind w:firstLine="482" w:firstLineChars="200"/>
        <w:outlineLvl w:val="0"/>
        <w:rPr>
          <w:rFonts w:ascii="宋体" w:hAnsi="宋体" w:cs="宋体"/>
          <w:b/>
          <w:color w:val="auto"/>
          <w:sz w:val="24"/>
          <w:highlight w:val="none"/>
        </w:rPr>
      </w:pPr>
      <w:bookmarkStart w:id="402" w:name="_Toc11173"/>
      <w:bookmarkStart w:id="403" w:name="_Toc15322"/>
      <w:bookmarkStart w:id="404"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2"/>
      <w:bookmarkEnd w:id="403"/>
      <w:bookmarkEnd w:id="404"/>
    </w:p>
    <w:p w14:paraId="0571534B">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shd w:val="clear"/>
        <w:autoSpaceDE w:val="0"/>
        <w:autoSpaceDN w:val="0"/>
        <w:spacing w:line="560" w:lineRule="exact"/>
        <w:rPr>
          <w:rFonts w:ascii="宋体" w:hAnsi="宋体"/>
          <w:color w:val="auto"/>
          <w:sz w:val="24"/>
          <w:highlight w:val="none"/>
          <w:lang w:val="zh-CN"/>
        </w:rPr>
      </w:pPr>
    </w:p>
    <w:p w14:paraId="3186FC3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hd w:val="clear"/>
        <w:spacing w:line="560" w:lineRule="exact"/>
        <w:jc w:val="left"/>
        <w:rPr>
          <w:rFonts w:ascii="宋体" w:hAnsi="宋体"/>
          <w:b/>
          <w:color w:val="auto"/>
          <w:sz w:val="24"/>
          <w:highlight w:val="none"/>
        </w:rPr>
      </w:pPr>
    </w:p>
    <w:p w14:paraId="0B946AB6">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0C225D8E">
      <w:pPr>
        <w:pStyle w:val="701"/>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hd w:val="clear"/>
        <w:spacing w:line="560" w:lineRule="exact"/>
        <w:ind w:firstLine="482" w:firstLineChars="200"/>
        <w:outlineLvl w:val="0"/>
        <w:rPr>
          <w:rFonts w:ascii="宋体" w:hAnsi="宋体" w:cs="宋体"/>
          <w:b/>
          <w:color w:val="auto"/>
          <w:sz w:val="24"/>
          <w:highlight w:val="none"/>
        </w:rPr>
      </w:pPr>
      <w:bookmarkStart w:id="405" w:name="_Toc30599"/>
      <w:bookmarkStart w:id="406" w:name="_Toc4355"/>
      <w:bookmarkStart w:id="407" w:name="_Toc18540"/>
      <w:r>
        <w:rPr>
          <w:rFonts w:hint="eastAsia" w:ascii="宋体" w:hAnsi="宋体" w:cs="宋体"/>
          <w:b/>
          <w:color w:val="auto"/>
          <w:sz w:val="24"/>
          <w:highlight w:val="none"/>
        </w:rPr>
        <w:t>2.18 计量单位</w:t>
      </w:r>
      <w:bookmarkEnd w:id="405"/>
      <w:bookmarkEnd w:id="406"/>
      <w:bookmarkEnd w:id="407"/>
    </w:p>
    <w:p w14:paraId="04787196">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62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97"/>
        <w:gridCol w:w="9172"/>
      </w:tblGrid>
      <w:tr w14:paraId="5C2F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534" w:type="pct"/>
            <w:tcBorders>
              <w:left w:val="single" w:color="auto" w:sz="4" w:space="0"/>
            </w:tcBorders>
            <w:vAlign w:val="center"/>
          </w:tcPr>
          <w:p w14:paraId="19C6A77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14:paraId="3375DDF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E7E4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4" w:type="pct"/>
            <w:tcBorders>
              <w:left w:val="single" w:color="auto" w:sz="4" w:space="0"/>
            </w:tcBorders>
            <w:vAlign w:val="center"/>
          </w:tcPr>
          <w:p w14:paraId="555029D2">
            <w:pPr>
              <w:shd w:val="clear"/>
              <w:spacing w:line="360" w:lineRule="auto"/>
              <w:jc w:val="both"/>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5" w:type="pct"/>
            <w:vAlign w:val="center"/>
          </w:tcPr>
          <w:p w14:paraId="648052E7">
            <w:pPr>
              <w:shd w:val="clear"/>
              <w:spacing w:line="360" w:lineRule="auto"/>
              <w:jc w:val="both"/>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1.3.1</w:t>
            </w:r>
          </w:p>
        </w:tc>
      </w:tr>
      <w:tr w14:paraId="12A1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8B570B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14:paraId="34FA761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按岗位，按服务区域划分</w:t>
            </w:r>
          </w:p>
        </w:tc>
      </w:tr>
      <w:tr w14:paraId="24C4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64F119DE">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5" w:type="pct"/>
            <w:vAlign w:val="center"/>
          </w:tcPr>
          <w:p w14:paraId="11C37110">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200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0D60BE4">
            <w:pPr>
              <w:shd w:val="clea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5" w:type="pct"/>
            <w:vAlign w:val="center"/>
          </w:tcPr>
          <w:p w14:paraId="7759860C">
            <w:pPr>
              <w:shd w:val="clear"/>
              <w:spacing w:line="360" w:lineRule="auto"/>
              <w:rPr>
                <w:rFonts w:hint="eastAsia" w:ascii="宋体" w:hAnsi="宋体" w:cs="宋体"/>
                <w:color w:val="auto"/>
                <w:sz w:val="24"/>
                <w:highlight w:val="none"/>
                <w:lang w:val="en-US" w:eastAsia="zh-CN"/>
              </w:rPr>
            </w:pPr>
            <w:r>
              <w:rPr>
                <w:rFonts w:hint="eastAsia"/>
                <w:color w:val="auto"/>
                <w:sz w:val="24"/>
                <w:szCs w:val="24"/>
                <w:highlight w:val="none"/>
              </w:rPr>
              <w:t>乙方</w:t>
            </w:r>
            <w:r>
              <w:rPr>
                <w:rFonts w:hint="eastAsia"/>
                <w:color w:val="auto"/>
                <w:sz w:val="24"/>
                <w:szCs w:val="24"/>
                <w:highlight w:val="none"/>
                <w:u w:val="single"/>
              </w:rPr>
              <w:t xml:space="preserve">  </w:t>
            </w:r>
            <w:r>
              <w:rPr>
                <w:rFonts w:hint="eastAsia" w:ascii="宋体" w:hAnsi="宋体" w:cs="宋体"/>
                <w:b/>
                <w:i w:val="0"/>
                <w:iCs/>
                <w:color w:val="auto"/>
                <w:sz w:val="24"/>
                <w:szCs w:val="24"/>
                <w:highlight w:val="none"/>
                <w:u w:val="single"/>
                <w:lang w:val="en-US" w:eastAsia="zh-CN"/>
              </w:rPr>
              <w:t>是</w:t>
            </w:r>
            <w:r>
              <w:rPr>
                <w:rFonts w:hint="eastAsia"/>
                <w:color w:val="auto"/>
                <w:sz w:val="24"/>
                <w:szCs w:val="24"/>
                <w:highlight w:val="none"/>
                <w:u w:val="single"/>
              </w:rPr>
              <w:t xml:space="preserve">   </w:t>
            </w:r>
            <w:r>
              <w:rPr>
                <w:rFonts w:hint="eastAsia"/>
                <w:color w:val="auto"/>
                <w:sz w:val="24"/>
                <w:szCs w:val="24"/>
                <w:highlight w:val="none"/>
              </w:rPr>
              <w:t>（是</w:t>
            </w:r>
            <w:r>
              <w:rPr>
                <w:rFonts w:hint="eastAsia" w:ascii="仿宋" w:hAnsi="仿宋" w:eastAsia="仿宋" w:cs="仿宋"/>
                <w:color w:val="auto"/>
                <w:sz w:val="24"/>
                <w:szCs w:val="24"/>
                <w:highlight w:val="none"/>
              </w:rPr>
              <w:t>/</w:t>
            </w:r>
            <w:r>
              <w:rPr>
                <w:rFonts w:hint="eastAsia"/>
                <w:color w:val="auto"/>
                <w:sz w:val="24"/>
                <w:szCs w:val="24"/>
                <w:highlight w:val="none"/>
              </w:rPr>
              <w:t>否）需要支付履约保证金</w:t>
            </w:r>
          </w:p>
        </w:tc>
      </w:tr>
      <w:tr w14:paraId="657E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2D9A35F">
            <w:pPr>
              <w:shd w:val="clea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5" w:type="pct"/>
            <w:vAlign w:val="center"/>
          </w:tcPr>
          <w:p w14:paraId="182C80AC">
            <w:pPr>
              <w:shd w:val="clear"/>
              <w:spacing w:line="360" w:lineRule="auto"/>
              <w:rPr>
                <w:rFonts w:hint="eastAsia"/>
                <w:color w:val="auto"/>
                <w:sz w:val="24"/>
                <w:szCs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val="0"/>
                <w:iCs/>
                <w:color w:val="auto"/>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14915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2DBAA0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14:paraId="6200CB3F">
            <w:pPr>
              <w:shd w:val="clear"/>
              <w:spacing w:line="360" w:lineRule="auto"/>
              <w:rPr>
                <w:rFonts w:hint="default"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乙方</w:t>
            </w:r>
            <w:r>
              <w:rPr>
                <w:rFonts w:hint="eastAsia" w:asciiTheme="minorEastAsia" w:hAnsiTheme="minorEastAsia" w:eastAsiaTheme="minorEastAsia"/>
                <w:color w:val="auto"/>
                <w:sz w:val="24"/>
                <w:highlight w:val="none"/>
              </w:rPr>
              <w:t>以支票、汇票、本票或者金融机构、担保机构出具的保函等非现金形式，提交</w:t>
            </w:r>
            <w:r>
              <w:rPr>
                <w:rFonts w:asciiTheme="minorEastAsia" w:hAnsiTheme="minorEastAsia" w:eastAsiaTheme="minorEastAsia"/>
                <w:color w:val="auto"/>
                <w:sz w:val="24"/>
                <w:highlight w:val="none"/>
              </w:rPr>
              <w:t>履约保证金；鼓励和支持乙方以银行、保险公司出具的保函形式提供履约保证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tc>
      </w:tr>
      <w:tr w14:paraId="1DC3C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F6128CE">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465" w:type="pct"/>
            <w:vAlign w:val="center"/>
          </w:tcPr>
          <w:p w14:paraId="14DFE11C">
            <w:pPr>
              <w:shd w:val="clear"/>
              <w:spacing w:line="360" w:lineRule="auto"/>
              <w:rPr>
                <w:rFonts w:hint="eastAsia" w:asciiTheme="minorEastAsia" w:hAnsiTheme="minorEastAsia" w:eastAsiaTheme="minorEastAsia"/>
                <w:color w:val="auto"/>
                <w:sz w:val="24"/>
                <w:highlight w:val="none"/>
                <w:lang w:val="en-US" w:eastAsia="zh-CN"/>
              </w:rPr>
            </w:pPr>
            <w:r>
              <w:rPr>
                <w:rFonts w:hint="eastAsia"/>
                <w:i w:val="0"/>
                <w:iCs w:val="0"/>
                <w:color w:val="auto"/>
                <w:sz w:val="24"/>
                <w:highlight w:val="none"/>
              </w:rPr>
              <w:t>甲方</w:t>
            </w:r>
            <w:r>
              <w:rPr>
                <w:rFonts w:hint="eastAsia"/>
                <w:i w:val="0"/>
                <w:iCs w:val="0"/>
                <w:color w:val="auto"/>
                <w:sz w:val="24"/>
                <w:highlight w:val="none"/>
                <w:u w:val="single"/>
              </w:rPr>
              <w:t xml:space="preserve">  </w:t>
            </w:r>
            <w:r>
              <w:rPr>
                <w:rFonts w:hint="eastAsia" w:ascii="宋体" w:hAnsi="宋体" w:cs="宋体"/>
                <w:b/>
                <w:i w:val="0"/>
                <w:iCs w:val="0"/>
                <w:color w:val="auto"/>
                <w:sz w:val="24"/>
                <w:highlight w:val="none"/>
                <w:u w:val="single"/>
                <w:lang w:val="en-US" w:eastAsia="zh-CN"/>
              </w:rPr>
              <w:t>是</w:t>
            </w:r>
            <w:r>
              <w:rPr>
                <w:rFonts w:hint="eastAsia"/>
                <w:i w:val="0"/>
                <w:iCs w:val="0"/>
                <w:color w:val="auto"/>
                <w:sz w:val="24"/>
                <w:highlight w:val="none"/>
                <w:u w:val="single"/>
              </w:rPr>
              <w:t xml:space="preserve">   </w:t>
            </w:r>
            <w:r>
              <w:rPr>
                <w:rFonts w:hint="eastAsia"/>
                <w:i w:val="0"/>
                <w:iCs w:val="0"/>
                <w:color w:val="auto"/>
                <w:sz w:val="24"/>
                <w:highlight w:val="none"/>
              </w:rPr>
              <w:t>（是</w:t>
            </w:r>
            <w:r>
              <w:rPr>
                <w:rFonts w:hint="eastAsia" w:ascii="仿宋" w:hAnsi="仿宋" w:eastAsia="仿宋" w:cs="仿宋"/>
                <w:i w:val="0"/>
                <w:iCs w:val="0"/>
                <w:color w:val="auto"/>
                <w:sz w:val="24"/>
                <w:highlight w:val="none"/>
              </w:rPr>
              <w:t>/</w:t>
            </w:r>
            <w:r>
              <w:rPr>
                <w:rFonts w:hint="eastAsia"/>
                <w:i w:val="0"/>
                <w:iCs w:val="0"/>
                <w:color w:val="auto"/>
                <w:sz w:val="24"/>
                <w:highlight w:val="none"/>
              </w:rPr>
              <w:t>否）需要支付预付款</w:t>
            </w:r>
          </w:p>
        </w:tc>
      </w:tr>
      <w:tr w14:paraId="573F9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1A10816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14:paraId="21876D55">
            <w:pPr>
              <w:shd w:val="clear"/>
              <w:spacing w:line="360" w:lineRule="auto"/>
              <w:rPr>
                <w:rFonts w:ascii="宋体" w:hAnsi="宋体" w:cs="宋体"/>
                <w:color w:val="auto"/>
                <w:sz w:val="24"/>
                <w:highlight w:val="none"/>
              </w:rPr>
            </w:pPr>
            <w:r>
              <w:rPr>
                <w:rFonts w:asciiTheme="minorEastAsia" w:hAnsiTheme="minorEastAsia" w:eastAsiaTheme="minorEastAsia"/>
                <w:color w:val="auto"/>
                <w:sz w:val="24"/>
                <w:highlight w:val="none"/>
              </w:rPr>
              <w:t>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甲方财政费用下拨后</w:t>
            </w:r>
            <w:r>
              <w:rPr>
                <w:rFonts w:hint="eastAsia" w:ascii="宋体" w:hAnsi="宋体" w:cs="宋体"/>
                <w:color w:val="auto"/>
                <w:sz w:val="24"/>
                <w:highlight w:val="none"/>
                <w:lang w:eastAsia="zh-CN"/>
              </w:rPr>
              <w:t>）</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合同总价的</w:t>
            </w:r>
            <w:r>
              <w:rPr>
                <w:rFonts w:hint="eastAsia" w:ascii="宋体" w:hAnsi="宋体" w:cs="宋体"/>
                <w:color w:val="auto"/>
                <w:sz w:val="24"/>
                <w:highlight w:val="none"/>
              </w:rPr>
              <w:t>4</w:t>
            </w:r>
            <w:r>
              <w:rPr>
                <w:rFonts w:ascii="宋体" w:hAnsi="宋体" w:cs="宋体"/>
                <w:color w:val="auto"/>
                <w:sz w:val="24"/>
                <w:highlight w:val="none"/>
              </w:rPr>
              <w:t>0</w:t>
            </w:r>
            <w:r>
              <w:rPr>
                <w:rFonts w:hint="eastAsia" w:ascii="宋体" w:hAnsi="宋体" w:cs="宋体"/>
                <w:color w:val="auto"/>
                <w:sz w:val="24"/>
                <w:highlight w:val="none"/>
              </w:rPr>
              <w:t>%预付款</w:t>
            </w:r>
          </w:p>
        </w:tc>
      </w:tr>
      <w:tr w14:paraId="57B2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730943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14:paraId="5983D64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转账</w:t>
            </w:r>
          </w:p>
        </w:tc>
      </w:tr>
      <w:tr w14:paraId="10063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F931B2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14:paraId="2DBA077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履约保函</w:t>
            </w:r>
            <w:r>
              <w:rPr>
                <w:rFonts w:hint="eastAsia" w:ascii="宋体" w:hAnsi="宋体" w:cs="宋体"/>
                <w:color w:val="auto"/>
                <w:sz w:val="24"/>
                <w:highlight w:val="none"/>
                <w:lang w:val="en-US" w:eastAsia="zh-CN"/>
              </w:rPr>
              <w:t>/转账</w:t>
            </w:r>
          </w:p>
        </w:tc>
      </w:tr>
      <w:tr w14:paraId="4E227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41959A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14:paraId="3E2409C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Theme="minorEastAsia" w:hAnsiTheme="minorEastAsia" w:eastAsiaTheme="minorEastAsia"/>
                <w:color w:val="auto"/>
                <w:sz w:val="24"/>
                <w:highlight w:val="none"/>
              </w:rPr>
              <w:t>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w:t>
            </w:r>
            <w:r>
              <w:rPr>
                <w:rFonts w:hint="eastAsia" w:asciiTheme="minorEastAsia" w:hAnsiTheme="minorEastAsia" w:eastAsiaTheme="minorEastAsia"/>
                <w:color w:val="auto"/>
                <w:sz w:val="24"/>
                <w:highlight w:val="none"/>
                <w:lang w:eastAsia="zh-CN"/>
              </w:rPr>
              <w:t>（</w:t>
            </w:r>
            <w:r>
              <w:rPr>
                <w:rFonts w:hint="eastAsia" w:ascii="宋体" w:hAnsi="宋体" w:cs="宋体"/>
                <w:color w:val="auto"/>
                <w:sz w:val="24"/>
                <w:highlight w:val="none"/>
              </w:rPr>
              <w:t>甲方财政费用下拨后</w:t>
            </w:r>
            <w:r>
              <w:rPr>
                <w:rFonts w:hint="eastAsia" w:ascii="宋体" w:hAnsi="宋体" w:cs="宋体"/>
                <w:color w:val="auto"/>
                <w:sz w:val="24"/>
                <w:highlight w:val="none"/>
                <w:lang w:eastAsia="zh-CN"/>
              </w:rPr>
              <w:t>）</w:t>
            </w:r>
            <w:r>
              <w:rPr>
                <w:rFonts w:hint="eastAsia" w:ascii="宋体" w:hAnsi="宋体" w:cs="宋体"/>
                <w:color w:val="auto"/>
                <w:sz w:val="24"/>
                <w:highlight w:val="none"/>
              </w:rPr>
              <w:t>支付乙方合同总价的40%预付款。</w:t>
            </w:r>
          </w:p>
          <w:p w14:paraId="3139296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2、剩余费用</w:t>
            </w:r>
            <w:r>
              <w:rPr>
                <w:color w:val="auto"/>
                <w:sz w:val="24"/>
                <w:szCs w:val="24"/>
                <w:highlight w:val="none"/>
              </w:rPr>
              <w:t>甲方凭供应商开具的正规发票和甲方认可的各项记录复印件</w:t>
            </w:r>
            <w:r>
              <w:rPr>
                <w:rFonts w:hint="eastAsia" w:ascii="宋体" w:hAnsi="宋体" w:cs="宋体"/>
                <w:color w:val="auto"/>
                <w:sz w:val="24"/>
                <w:highlight w:val="none"/>
              </w:rPr>
              <w:t>等材料办理服务费用的支付手续，分别于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日前支付第二笔费用（合同总价的20%）、</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日前支付第三笔费用（合同总价的20%）、</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日前支付第四笔费用（合同总价的</w:t>
            </w:r>
            <w:r>
              <w:rPr>
                <w:rFonts w:ascii="宋体" w:hAnsi="宋体" w:cs="宋体"/>
                <w:color w:val="auto"/>
                <w:sz w:val="24"/>
                <w:highlight w:val="none"/>
              </w:rPr>
              <w:t>20</w:t>
            </w:r>
            <w:r>
              <w:rPr>
                <w:rFonts w:hint="eastAsia" w:ascii="宋体" w:hAnsi="宋体" w:cs="宋体"/>
                <w:color w:val="auto"/>
                <w:sz w:val="24"/>
                <w:highlight w:val="none"/>
              </w:rPr>
              <w:t>%）。</w:t>
            </w:r>
          </w:p>
        </w:tc>
      </w:tr>
      <w:tr w14:paraId="0DC7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116989A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14:paraId="05AA4FA1">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合同签订之日起</w:t>
            </w:r>
            <w:r>
              <w:rPr>
                <w:rFonts w:hint="eastAsia" w:ascii="宋体" w:hAnsi="宋体" w:cs="宋体"/>
                <w:color w:val="auto"/>
                <w:sz w:val="24"/>
                <w:highlight w:val="none"/>
              </w:rPr>
              <w:t>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w:t>
            </w:r>
            <w:r>
              <w:rPr>
                <w:rFonts w:ascii="宋体" w:hAnsi="宋体" w:cs="宋体"/>
                <w:color w:val="auto"/>
                <w:sz w:val="24"/>
                <w:highlight w:val="none"/>
              </w:rPr>
              <w:t>2</w:t>
            </w:r>
            <w:r>
              <w:rPr>
                <w:rFonts w:hint="eastAsia" w:ascii="宋体" w:hAnsi="宋体" w:cs="宋体"/>
                <w:color w:val="auto"/>
                <w:sz w:val="24"/>
                <w:highlight w:val="none"/>
              </w:rPr>
              <w:t>月3</w:t>
            </w:r>
            <w:r>
              <w:rPr>
                <w:rFonts w:ascii="宋体" w:hAnsi="宋体" w:cs="宋体"/>
                <w:color w:val="auto"/>
                <w:sz w:val="24"/>
                <w:highlight w:val="none"/>
              </w:rPr>
              <w:t>1</w:t>
            </w:r>
            <w:r>
              <w:rPr>
                <w:rFonts w:hint="eastAsia" w:ascii="宋体" w:hAnsi="宋体" w:cs="宋体"/>
                <w:color w:val="auto"/>
                <w:sz w:val="24"/>
                <w:highlight w:val="none"/>
              </w:rPr>
              <w:t>日</w:t>
            </w:r>
          </w:p>
        </w:tc>
      </w:tr>
      <w:tr w14:paraId="7325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4CB940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14:paraId="530C6A1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杭州第四中学江东学校</w:t>
            </w:r>
          </w:p>
        </w:tc>
      </w:tr>
      <w:tr w14:paraId="7641A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73AF72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14:paraId="6EFBF07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现场交付，现场履约</w:t>
            </w:r>
          </w:p>
        </w:tc>
      </w:tr>
      <w:tr w14:paraId="5F22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76E7932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14:paraId="48372F0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64C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347184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14:paraId="75D63C7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6BF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F73890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14:paraId="273361C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AA06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36BAF2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14:paraId="0C3767A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因乙方在服务期内超过两次物业服务综合考评未达标，甲方可以单方面终止承包，且乙方须支付</w:t>
            </w:r>
            <w:r>
              <w:rPr>
                <w:rFonts w:hint="eastAsia" w:ascii="宋体" w:hAnsi="宋体" w:eastAsia="宋体" w:cs="宋体"/>
                <w:color w:val="auto"/>
                <w:sz w:val="24"/>
                <w:highlight w:val="none"/>
                <w:lang w:val="en-US" w:eastAsia="zh-CN"/>
              </w:rPr>
              <w:t>由此造成的</w:t>
            </w:r>
            <w:r>
              <w:rPr>
                <w:rFonts w:hint="eastAsia" w:ascii="宋体" w:hAnsi="宋体" w:eastAsia="宋体" w:cs="宋体"/>
                <w:color w:val="auto"/>
                <w:sz w:val="24"/>
                <w:highlight w:val="none"/>
              </w:rPr>
              <w:t>赔偿。</w:t>
            </w:r>
          </w:p>
          <w:p w14:paraId="32FED5F6">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w:t>
            </w:r>
            <w:r>
              <w:rPr>
                <w:rFonts w:hint="eastAsia" w:ascii="宋体" w:hAnsi="宋体" w:eastAsia="宋体" w:cs="宋体"/>
                <w:color w:val="auto"/>
                <w:sz w:val="24"/>
                <w:highlight w:val="none"/>
                <w:lang w:val="en-US" w:eastAsia="zh-CN"/>
              </w:rPr>
              <w:t>未经甲方同意，</w:t>
            </w:r>
            <w:r>
              <w:rPr>
                <w:rFonts w:hint="eastAsia" w:ascii="宋体" w:hAnsi="宋体" w:eastAsia="宋体" w:cs="宋体"/>
                <w:color w:val="auto"/>
                <w:sz w:val="24"/>
                <w:highlight w:val="none"/>
              </w:rPr>
              <w:t>甲方发现乙方出现转租、转让、抵押承包等情况，甲方可以单方面终止承包，且乙方须支付给甲方</w:t>
            </w:r>
            <w:r>
              <w:rPr>
                <w:rFonts w:hint="eastAsia" w:ascii="宋体" w:hAnsi="宋体" w:eastAsia="宋体" w:cs="宋体"/>
                <w:color w:val="auto"/>
                <w:sz w:val="24"/>
                <w:highlight w:val="none"/>
                <w:lang w:val="en-US" w:eastAsia="zh-CN"/>
              </w:rPr>
              <w:t>由此造成的</w:t>
            </w:r>
            <w:r>
              <w:rPr>
                <w:rFonts w:hint="eastAsia" w:ascii="宋体" w:hAnsi="宋体" w:eastAsia="宋体" w:cs="宋体"/>
                <w:color w:val="auto"/>
                <w:sz w:val="24"/>
                <w:highlight w:val="none"/>
              </w:rPr>
              <w:t>赔偿。</w:t>
            </w:r>
          </w:p>
          <w:p w14:paraId="405925DB">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如果乙方在服务期内由于乙方原因造成重大责任事故或安全事故，甲方可以单方面终止承包，且乙方须赔偿给甲方造成的实际经济损失。</w:t>
            </w:r>
          </w:p>
          <w:p w14:paraId="090C150D">
            <w:pPr>
              <w:shd w:val="clea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提前终止承包期早于月底最后一天，应视为月底最后一天期满，此条适用于上述1、2、3</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条。</w:t>
            </w:r>
          </w:p>
          <w:p w14:paraId="4DFF5B3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乙方未能履行合同和遵守有关规定，在甲方发出书面警告后一周内乙方仍无采取补救措施，甲方可立即终止承包。</w:t>
            </w:r>
          </w:p>
        </w:tc>
      </w:tr>
      <w:tr w14:paraId="5E5B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8F55BAE">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5" w:type="pct"/>
            <w:vAlign w:val="center"/>
          </w:tcPr>
          <w:p w14:paraId="7814AF08">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r>
      <w:tr w14:paraId="778D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6A703F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14:paraId="7281664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w:t>
            </w:r>
          </w:p>
        </w:tc>
      </w:tr>
      <w:tr w14:paraId="606D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12B8D2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14:paraId="07A214BA">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6078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28EFD98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14:paraId="64194754">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660E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7282A62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14:paraId="292F900B">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18B1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6C00FD2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5E3D90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0</w:t>
            </w:r>
            <w:r>
              <w:rPr>
                <w:rFonts w:hint="eastAsia" w:ascii="宋体" w:hAnsi="宋体" w:cs="宋体"/>
                <w:color w:val="auto"/>
                <w:sz w:val="24"/>
                <w:highlight w:val="none"/>
              </w:rPr>
              <w:t>日内</w:t>
            </w:r>
          </w:p>
        </w:tc>
      </w:tr>
      <w:tr w14:paraId="07FC4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tcPr>
          <w:p w14:paraId="6746EE4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5" w:type="pct"/>
          </w:tcPr>
          <w:p w14:paraId="1508CC0B">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日内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日内</w:t>
            </w:r>
          </w:p>
        </w:tc>
      </w:tr>
      <w:tr w14:paraId="6861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4D8766D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14:paraId="4AE8A9AA">
            <w:pPr>
              <w:shd w:val="clear"/>
              <w:spacing w:line="360" w:lineRule="auto"/>
              <w:rPr>
                <w:rFonts w:ascii="宋体" w:hAnsi="宋体" w:cs="宋体"/>
                <w:color w:val="auto"/>
                <w:sz w:val="24"/>
                <w:highlight w:val="none"/>
              </w:rPr>
            </w:pPr>
            <w:r>
              <w:rPr>
                <w:rFonts w:hint="eastAsia" w:ascii="宋体" w:hAnsi="宋体"/>
                <w:color w:val="auto"/>
                <w:sz w:val="24"/>
                <w:highlight w:val="none"/>
              </w:rPr>
              <w:t>乙方按照</w:t>
            </w:r>
            <w:r>
              <w:rPr>
                <w:rFonts w:hint="eastAsia" w:ascii="宋体" w:hAnsi="宋体"/>
                <w:color w:val="auto"/>
                <w:sz w:val="24"/>
                <w:highlight w:val="none"/>
                <w:u w:val="single"/>
              </w:rPr>
              <w:t>双方确定的考核办法</w:t>
            </w:r>
            <w:r>
              <w:rPr>
                <w:rFonts w:hint="eastAsia" w:ascii="宋体" w:hAnsi="宋体"/>
                <w:color w:val="auto"/>
                <w:sz w:val="24"/>
                <w:highlight w:val="none"/>
              </w:rPr>
              <w:t>的约定，定期提交服务报告，甲方按照</w:t>
            </w:r>
            <w:r>
              <w:rPr>
                <w:rFonts w:hint="eastAsia" w:ascii="宋体" w:hAnsi="宋体"/>
                <w:color w:val="auto"/>
                <w:sz w:val="24"/>
                <w:highlight w:val="none"/>
                <w:u w:val="single"/>
              </w:rPr>
              <w:t>服务考核办法</w:t>
            </w:r>
            <w:r>
              <w:rPr>
                <w:rFonts w:hint="eastAsia" w:ascii="宋体" w:hAnsi="宋体"/>
                <w:color w:val="auto"/>
                <w:sz w:val="24"/>
                <w:highlight w:val="none"/>
              </w:rPr>
              <w:t>的约定进行定期验收</w:t>
            </w:r>
          </w:p>
        </w:tc>
      </w:tr>
      <w:tr w14:paraId="5859E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4" w:type="pct"/>
            <w:tcBorders>
              <w:left w:val="single" w:color="auto" w:sz="4" w:space="0"/>
            </w:tcBorders>
            <w:vAlign w:val="center"/>
          </w:tcPr>
          <w:p w14:paraId="3E8BBE0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7ED62A84">
            <w:pPr>
              <w:shd w:val="clear"/>
              <w:spacing w:line="360" w:lineRule="auto"/>
              <w:rPr>
                <w:rFonts w:ascii="宋体" w:hAnsi="宋体" w:cs="宋体"/>
                <w:color w:val="auto"/>
                <w:sz w:val="24"/>
                <w:highlight w:val="none"/>
              </w:rPr>
            </w:pPr>
            <w:r>
              <w:rPr>
                <w:rFonts w:hint="eastAsia" w:cs="仿宋" w:asciiTheme="minorEastAsia" w:hAnsiTheme="minorEastAsia"/>
                <w:color w:val="auto"/>
                <w:sz w:val="24"/>
                <w:highlight w:val="none"/>
              </w:rPr>
              <w:t>服务考核办法及招标文件中记载的采购需求</w:t>
            </w:r>
          </w:p>
        </w:tc>
      </w:tr>
      <w:tr w14:paraId="4E29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4" w:type="pct"/>
            <w:tcBorders>
              <w:left w:val="single" w:color="auto" w:sz="4" w:space="0"/>
            </w:tcBorders>
          </w:tcPr>
          <w:p w14:paraId="785A1E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5" w:type="pct"/>
          </w:tcPr>
          <w:p w14:paraId="2DDED82F">
            <w:pPr>
              <w:shd w:val="clear"/>
              <w:spacing w:line="360" w:lineRule="auto"/>
              <w:rPr>
                <w:rFonts w:ascii="宋体" w:hAnsi="宋体" w:cs="宋体"/>
                <w:color w:val="auto"/>
                <w:sz w:val="24"/>
                <w:highlight w:val="none"/>
              </w:rPr>
            </w:pPr>
            <w:r>
              <w:rPr>
                <w:rFonts w:hint="eastAsia" w:ascii="宋体" w:hAnsi="宋体"/>
                <w:color w:val="auto"/>
                <w:sz w:val="24"/>
                <w:highlight w:val="none"/>
              </w:rPr>
              <w:t>壹式陆份，甲方执叁份，乙方执叁份</w:t>
            </w:r>
          </w:p>
        </w:tc>
      </w:tr>
    </w:tbl>
    <w:p w14:paraId="39040686">
      <w:pPr>
        <w:shd w:val="clear"/>
        <w:spacing w:line="360" w:lineRule="auto"/>
        <w:ind w:left="-420" w:leftChars="-200" w:right="-420" w:rightChars="-200" w:firstLine="480" w:firstLineChars="200"/>
        <w:rPr>
          <w:rFonts w:ascii="宋体" w:hAnsi="宋体" w:cs="宋体"/>
          <w:color w:val="auto"/>
          <w:sz w:val="24"/>
          <w:highlight w:val="none"/>
        </w:rPr>
      </w:pPr>
    </w:p>
    <w:p w14:paraId="43F72261">
      <w:pPr>
        <w:shd w:val="clear"/>
        <w:spacing w:line="360" w:lineRule="auto"/>
        <w:ind w:left="-420" w:leftChars="-200" w:right="-420" w:rightChars="-200" w:firstLine="480" w:firstLineChars="200"/>
        <w:rPr>
          <w:rFonts w:ascii="宋体" w:hAnsi="宋体" w:cs="宋体"/>
          <w:color w:val="auto"/>
          <w:sz w:val="24"/>
          <w:highlight w:val="none"/>
        </w:rPr>
      </w:pPr>
    </w:p>
    <w:p w14:paraId="4490F034">
      <w:pPr>
        <w:shd w:val="clear"/>
        <w:spacing w:line="360" w:lineRule="auto"/>
        <w:ind w:left="-420" w:leftChars="-200" w:right="-420" w:rightChars="-200"/>
        <w:rPr>
          <w:rFonts w:ascii="宋体" w:hAnsi="宋体" w:cs="宋体"/>
          <w:color w:val="auto"/>
          <w:sz w:val="24"/>
          <w:highlight w:val="none"/>
        </w:rPr>
      </w:pPr>
    </w:p>
    <w:p w14:paraId="485214F6">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hd w:val="clea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927E1CE">
      <w:pPr>
        <w:shd w:val="clear"/>
        <w:spacing w:line="360" w:lineRule="auto"/>
        <w:jc w:val="center"/>
        <w:outlineLvl w:val="0"/>
        <w:rPr>
          <w:rFonts w:ascii="宋体" w:hAnsi="宋体" w:cs="宋体"/>
          <w:b/>
          <w:color w:val="auto"/>
          <w:kern w:val="0"/>
          <w:sz w:val="36"/>
          <w:szCs w:val="36"/>
          <w:highlight w:val="none"/>
        </w:rPr>
      </w:pPr>
    </w:p>
    <w:p w14:paraId="0269A2B1">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hd w:val="clear"/>
        <w:spacing w:line="360" w:lineRule="auto"/>
        <w:jc w:val="center"/>
        <w:outlineLvl w:val="0"/>
        <w:rPr>
          <w:rFonts w:ascii="宋体" w:hAnsi="宋体" w:cs="宋体"/>
          <w:b/>
          <w:color w:val="auto"/>
          <w:kern w:val="0"/>
          <w:sz w:val="36"/>
          <w:szCs w:val="36"/>
          <w:highlight w:val="none"/>
        </w:rPr>
      </w:pPr>
    </w:p>
    <w:p w14:paraId="53730EF7">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hd w:val="clear"/>
        <w:snapToGrid w:val="0"/>
        <w:spacing w:line="360" w:lineRule="auto"/>
        <w:ind w:firstLine="480" w:firstLineChars="200"/>
        <w:rPr>
          <w:rFonts w:ascii="宋体" w:hAnsi="宋体" w:cs="宋体"/>
          <w:color w:val="auto"/>
          <w:sz w:val="24"/>
          <w:highlight w:val="none"/>
        </w:rPr>
      </w:pPr>
    </w:p>
    <w:p w14:paraId="0B08643C">
      <w:pPr>
        <w:shd w:val="clear"/>
        <w:spacing w:line="360" w:lineRule="auto"/>
        <w:ind w:firstLine="480" w:firstLineChars="200"/>
        <w:rPr>
          <w:rFonts w:ascii="宋体" w:hAnsi="宋体" w:cs="宋体"/>
          <w:color w:val="auto"/>
          <w:sz w:val="24"/>
          <w:highlight w:val="none"/>
        </w:rPr>
      </w:pPr>
    </w:p>
    <w:p w14:paraId="50398314">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p>
    <w:p w14:paraId="7817EC3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】政府采购活动，郑重承诺：</w:t>
      </w:r>
    </w:p>
    <w:p w14:paraId="76A33C4D">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hd w:val="clea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hd w:val="clear"/>
        <w:snapToGrid w:val="0"/>
        <w:spacing w:line="360" w:lineRule="auto"/>
        <w:ind w:right="480"/>
        <w:jc w:val="center"/>
        <w:rPr>
          <w:rFonts w:ascii="宋体" w:hAnsi="宋体" w:cs="宋体"/>
          <w:b/>
          <w:color w:val="auto"/>
          <w:kern w:val="0"/>
          <w:sz w:val="32"/>
          <w:szCs w:val="32"/>
          <w:highlight w:val="none"/>
        </w:rPr>
      </w:pPr>
    </w:p>
    <w:p w14:paraId="19E4D699">
      <w:pPr>
        <w:shd w:val="clear"/>
        <w:snapToGrid w:val="0"/>
        <w:spacing w:line="360" w:lineRule="auto"/>
        <w:ind w:right="480"/>
        <w:jc w:val="center"/>
        <w:rPr>
          <w:rFonts w:ascii="宋体" w:hAnsi="宋体" w:cs="宋体"/>
          <w:b/>
          <w:color w:val="auto"/>
          <w:kern w:val="0"/>
          <w:sz w:val="32"/>
          <w:szCs w:val="32"/>
          <w:highlight w:val="none"/>
        </w:rPr>
      </w:pPr>
    </w:p>
    <w:p w14:paraId="58D98A87">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92D5D1">
      <w:pPr>
        <w:shd w:val="clea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D9561E9">
      <w:pPr>
        <w:widowControl/>
        <w:shd w:val="clear"/>
        <w:spacing w:line="360" w:lineRule="auto"/>
        <w:ind w:firstLine="480"/>
        <w:jc w:val="left"/>
        <w:rPr>
          <w:rFonts w:ascii="宋体" w:hAnsi="宋体" w:cs="宋体"/>
          <w:color w:val="auto"/>
          <w:sz w:val="24"/>
          <w:highlight w:val="none"/>
        </w:rPr>
      </w:pPr>
    </w:p>
    <w:p w14:paraId="76243482">
      <w:pPr>
        <w:widowControl/>
        <w:shd w:val="clear"/>
        <w:spacing w:line="360" w:lineRule="auto"/>
        <w:ind w:left="150"/>
        <w:jc w:val="center"/>
        <w:rPr>
          <w:rFonts w:ascii="宋体" w:hAnsi="宋体" w:cs="宋体"/>
          <w:b/>
          <w:color w:val="auto"/>
          <w:kern w:val="0"/>
          <w:sz w:val="32"/>
          <w:szCs w:val="32"/>
          <w:highlight w:val="none"/>
        </w:rPr>
      </w:pPr>
    </w:p>
    <w:p w14:paraId="0C50BCCB">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shd w:val="clear"/>
        <w:rPr>
          <w:rFonts w:ascii="宋体" w:hAnsi="宋体" w:cs="宋体"/>
          <w:color w:val="auto"/>
          <w:highlight w:val="none"/>
        </w:rPr>
      </w:pPr>
    </w:p>
    <w:p w14:paraId="4B14D72E">
      <w:pPr>
        <w:shd w:val="clear"/>
        <w:snapToGrid w:val="0"/>
        <w:spacing w:line="360" w:lineRule="auto"/>
        <w:ind w:right="480"/>
        <w:jc w:val="center"/>
        <w:rPr>
          <w:rFonts w:ascii="宋体" w:hAnsi="宋体" w:cs="宋体"/>
          <w:b/>
          <w:color w:val="auto"/>
          <w:kern w:val="0"/>
          <w:sz w:val="32"/>
          <w:szCs w:val="32"/>
          <w:highlight w:val="none"/>
        </w:rPr>
      </w:pPr>
    </w:p>
    <w:p w14:paraId="2AF881EF">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hd w:val="clea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hd w:val="clear"/>
        <w:spacing w:line="360" w:lineRule="auto"/>
        <w:jc w:val="center"/>
        <w:outlineLvl w:val="0"/>
        <w:rPr>
          <w:rFonts w:ascii="宋体" w:hAnsi="宋体" w:cs="宋体"/>
          <w:b/>
          <w:color w:val="auto"/>
          <w:kern w:val="0"/>
          <w:sz w:val="24"/>
          <w:highlight w:val="none"/>
        </w:rPr>
      </w:pPr>
    </w:p>
    <w:p w14:paraId="05E3C043">
      <w:pPr>
        <w:shd w:val="clea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hd w:val="clea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hd w:val="clea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hd w:val="clea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hd w:val="clea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hd w:val="clea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hd w:val="clear"/>
        <w:snapToGrid w:val="0"/>
        <w:spacing w:line="360" w:lineRule="auto"/>
        <w:jc w:val="center"/>
        <w:rPr>
          <w:rFonts w:ascii="宋体" w:hAnsi="宋体" w:cs="宋体"/>
          <w:b/>
          <w:color w:val="auto"/>
          <w:kern w:val="0"/>
          <w:sz w:val="32"/>
          <w:szCs w:val="32"/>
          <w:highlight w:val="none"/>
          <w:lang w:val="zh-CN"/>
        </w:rPr>
      </w:pPr>
    </w:p>
    <w:p w14:paraId="583D87DC">
      <w:pPr>
        <w:shd w:val="clear"/>
        <w:snapToGrid w:val="0"/>
        <w:spacing w:line="360" w:lineRule="auto"/>
        <w:jc w:val="center"/>
        <w:rPr>
          <w:rFonts w:ascii="宋体" w:hAnsi="宋体" w:cs="宋体"/>
          <w:b/>
          <w:color w:val="auto"/>
          <w:kern w:val="0"/>
          <w:sz w:val="32"/>
          <w:szCs w:val="32"/>
          <w:highlight w:val="none"/>
          <w:lang w:val="zh-CN"/>
        </w:rPr>
      </w:pPr>
    </w:p>
    <w:p w14:paraId="448455EC">
      <w:pPr>
        <w:shd w:val="clear"/>
        <w:snapToGrid w:val="0"/>
        <w:spacing w:line="360" w:lineRule="auto"/>
        <w:jc w:val="center"/>
        <w:rPr>
          <w:rFonts w:ascii="宋体" w:hAnsi="宋体" w:cs="宋体"/>
          <w:b/>
          <w:color w:val="auto"/>
          <w:kern w:val="0"/>
          <w:sz w:val="32"/>
          <w:szCs w:val="32"/>
          <w:highlight w:val="none"/>
          <w:lang w:val="zh-CN"/>
        </w:rPr>
      </w:pPr>
    </w:p>
    <w:p w14:paraId="0C5823CF">
      <w:pPr>
        <w:shd w:val="clear"/>
        <w:snapToGrid w:val="0"/>
        <w:spacing w:line="360" w:lineRule="auto"/>
        <w:jc w:val="center"/>
        <w:rPr>
          <w:rFonts w:ascii="宋体" w:hAnsi="宋体" w:cs="宋体"/>
          <w:b/>
          <w:color w:val="auto"/>
          <w:kern w:val="0"/>
          <w:sz w:val="32"/>
          <w:szCs w:val="32"/>
          <w:highlight w:val="none"/>
          <w:lang w:val="zh-CN"/>
        </w:rPr>
      </w:pPr>
    </w:p>
    <w:p w14:paraId="6B1F475F">
      <w:pPr>
        <w:shd w:val="clear"/>
        <w:snapToGrid w:val="0"/>
        <w:spacing w:line="360" w:lineRule="auto"/>
        <w:jc w:val="center"/>
        <w:rPr>
          <w:rFonts w:ascii="宋体" w:hAnsi="宋体" w:cs="宋体"/>
          <w:b/>
          <w:color w:val="auto"/>
          <w:kern w:val="0"/>
          <w:sz w:val="32"/>
          <w:szCs w:val="32"/>
          <w:highlight w:val="none"/>
          <w:lang w:val="zh-CN"/>
        </w:rPr>
      </w:pPr>
    </w:p>
    <w:p w14:paraId="5D54A9A6">
      <w:pPr>
        <w:shd w:val="clear"/>
        <w:snapToGrid w:val="0"/>
        <w:spacing w:line="360" w:lineRule="auto"/>
        <w:jc w:val="center"/>
        <w:rPr>
          <w:rFonts w:ascii="宋体" w:hAnsi="宋体" w:cs="宋体"/>
          <w:b/>
          <w:color w:val="auto"/>
          <w:kern w:val="0"/>
          <w:sz w:val="32"/>
          <w:szCs w:val="32"/>
          <w:highlight w:val="none"/>
          <w:lang w:val="zh-CN"/>
        </w:rPr>
      </w:pPr>
    </w:p>
    <w:p w14:paraId="7E6D1D76">
      <w:pPr>
        <w:shd w:val="clear"/>
        <w:snapToGrid w:val="0"/>
        <w:spacing w:line="360" w:lineRule="auto"/>
        <w:jc w:val="center"/>
        <w:rPr>
          <w:rFonts w:ascii="宋体" w:hAnsi="宋体" w:cs="宋体"/>
          <w:b/>
          <w:color w:val="auto"/>
          <w:kern w:val="0"/>
          <w:sz w:val="32"/>
          <w:szCs w:val="32"/>
          <w:highlight w:val="none"/>
          <w:lang w:val="zh-CN"/>
        </w:rPr>
      </w:pPr>
    </w:p>
    <w:p w14:paraId="6F1700BF">
      <w:pPr>
        <w:shd w:val="clear"/>
        <w:snapToGrid w:val="0"/>
        <w:spacing w:line="360" w:lineRule="auto"/>
        <w:jc w:val="center"/>
        <w:rPr>
          <w:rFonts w:ascii="宋体" w:hAnsi="宋体" w:cs="宋体"/>
          <w:b/>
          <w:color w:val="auto"/>
          <w:kern w:val="0"/>
          <w:sz w:val="32"/>
          <w:szCs w:val="32"/>
          <w:highlight w:val="none"/>
          <w:lang w:val="zh-CN"/>
        </w:rPr>
      </w:pPr>
    </w:p>
    <w:p w14:paraId="20BD5117">
      <w:pPr>
        <w:shd w:val="clear"/>
        <w:snapToGrid w:val="0"/>
        <w:spacing w:line="360" w:lineRule="auto"/>
        <w:jc w:val="center"/>
        <w:rPr>
          <w:rFonts w:ascii="宋体" w:hAnsi="宋体" w:cs="宋体"/>
          <w:b/>
          <w:color w:val="auto"/>
          <w:kern w:val="0"/>
          <w:sz w:val="32"/>
          <w:szCs w:val="32"/>
          <w:highlight w:val="none"/>
          <w:lang w:val="zh-CN"/>
        </w:rPr>
      </w:pPr>
    </w:p>
    <w:p w14:paraId="56371C7C">
      <w:pPr>
        <w:shd w:val="clear"/>
        <w:snapToGrid w:val="0"/>
        <w:spacing w:line="360" w:lineRule="auto"/>
        <w:jc w:val="center"/>
        <w:rPr>
          <w:rFonts w:ascii="宋体" w:hAnsi="宋体" w:cs="宋体"/>
          <w:b/>
          <w:color w:val="auto"/>
          <w:kern w:val="0"/>
          <w:sz w:val="32"/>
          <w:szCs w:val="32"/>
          <w:highlight w:val="none"/>
          <w:lang w:val="zh-CN"/>
        </w:rPr>
      </w:pPr>
    </w:p>
    <w:p w14:paraId="366356E8">
      <w:pPr>
        <w:shd w:val="clear"/>
        <w:snapToGrid w:val="0"/>
        <w:spacing w:line="360" w:lineRule="auto"/>
        <w:jc w:val="center"/>
        <w:rPr>
          <w:rFonts w:ascii="宋体" w:hAnsi="宋体" w:cs="宋体"/>
          <w:b/>
          <w:color w:val="auto"/>
          <w:kern w:val="0"/>
          <w:sz w:val="32"/>
          <w:szCs w:val="32"/>
          <w:highlight w:val="none"/>
          <w:lang w:val="zh-CN"/>
        </w:rPr>
      </w:pPr>
    </w:p>
    <w:p w14:paraId="14BA83FF">
      <w:pPr>
        <w:shd w:val="clear"/>
        <w:snapToGrid w:val="0"/>
        <w:spacing w:line="360" w:lineRule="auto"/>
        <w:jc w:val="center"/>
        <w:rPr>
          <w:rFonts w:ascii="宋体" w:hAnsi="宋体" w:cs="宋体"/>
          <w:b/>
          <w:color w:val="auto"/>
          <w:kern w:val="0"/>
          <w:sz w:val="32"/>
          <w:szCs w:val="32"/>
          <w:highlight w:val="none"/>
          <w:lang w:val="zh-CN"/>
        </w:rPr>
      </w:pPr>
    </w:p>
    <w:p w14:paraId="6BD7D817">
      <w:pPr>
        <w:shd w:val="clear"/>
        <w:rPr>
          <w:rFonts w:ascii="宋体" w:hAnsi="宋体" w:cs="宋体"/>
          <w:b/>
          <w:color w:val="auto"/>
          <w:kern w:val="0"/>
          <w:sz w:val="32"/>
          <w:szCs w:val="32"/>
          <w:highlight w:val="none"/>
          <w:lang w:val="zh-CN"/>
        </w:rPr>
      </w:pPr>
    </w:p>
    <w:p w14:paraId="3ED62D67">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p>
    <w:p w14:paraId="25C0662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】招标的有关活动，并对此项目进行投标。为此：</w:t>
      </w:r>
    </w:p>
    <w:p w14:paraId="3C03290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8" w:name="_Hlk101257010"/>
      <w:r>
        <w:rPr>
          <w:rFonts w:hint="eastAsia" w:ascii="宋体" w:hAnsi="宋体" w:cs="宋体"/>
          <w:color w:val="auto"/>
          <w:sz w:val="24"/>
          <w:highlight w:val="none"/>
        </w:rPr>
        <w:t>（如果有)</w:t>
      </w:r>
      <w:bookmarkEnd w:id="408"/>
      <w:r>
        <w:rPr>
          <w:rFonts w:hint="eastAsia" w:ascii="宋体" w:hAnsi="宋体" w:cs="宋体"/>
          <w:snapToGrid w:val="0"/>
          <w:color w:val="auto"/>
          <w:kern w:val="28"/>
          <w:sz w:val="24"/>
          <w:szCs w:val="20"/>
          <w:highlight w:val="none"/>
        </w:rPr>
        <w:t>；</w:t>
      </w:r>
    </w:p>
    <w:p w14:paraId="1011830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A8ACC8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hd w:val="clea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CBF06C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6A990D1">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5D0755B">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E9CAE5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37B59BE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2FB62E3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C732117">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7618DB3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7FE537">
      <w:pPr>
        <w:shd w:val="clear"/>
        <w:snapToGrid w:val="0"/>
        <w:spacing w:line="360" w:lineRule="auto"/>
        <w:jc w:val="center"/>
        <w:rPr>
          <w:rFonts w:ascii="宋体" w:hAnsi="宋体" w:cs="宋体"/>
          <w:b/>
          <w:color w:val="auto"/>
          <w:kern w:val="0"/>
          <w:sz w:val="32"/>
          <w:szCs w:val="32"/>
          <w:highlight w:val="none"/>
        </w:rPr>
      </w:pPr>
    </w:p>
    <w:p w14:paraId="07C1D70D">
      <w:pPr>
        <w:shd w:val="clear"/>
        <w:snapToGrid w:val="0"/>
        <w:spacing w:line="360" w:lineRule="auto"/>
        <w:rPr>
          <w:rFonts w:ascii="宋体" w:hAnsi="宋体" w:cs="宋体"/>
          <w:color w:val="auto"/>
          <w:sz w:val="24"/>
          <w:highlight w:val="none"/>
        </w:rPr>
      </w:pPr>
    </w:p>
    <w:p w14:paraId="4C1050FD">
      <w:pPr>
        <w:shd w:val="clear"/>
        <w:jc w:val="center"/>
        <w:rPr>
          <w:rFonts w:ascii="宋体" w:hAnsi="宋体" w:cs="宋体"/>
          <w:b/>
          <w:color w:val="auto"/>
          <w:kern w:val="0"/>
          <w:sz w:val="32"/>
          <w:szCs w:val="32"/>
          <w:highlight w:val="none"/>
        </w:rPr>
      </w:pPr>
    </w:p>
    <w:p w14:paraId="0B76E0E4">
      <w:pPr>
        <w:shd w:val="clear"/>
        <w:jc w:val="center"/>
        <w:rPr>
          <w:rFonts w:ascii="宋体" w:hAnsi="宋体" w:cs="宋体"/>
          <w:b/>
          <w:color w:val="auto"/>
          <w:kern w:val="0"/>
          <w:sz w:val="32"/>
          <w:szCs w:val="32"/>
          <w:highlight w:val="none"/>
        </w:rPr>
      </w:pPr>
    </w:p>
    <w:p w14:paraId="323786AC">
      <w:pPr>
        <w:shd w:val="clear"/>
        <w:jc w:val="center"/>
        <w:rPr>
          <w:rFonts w:ascii="宋体" w:hAnsi="宋体" w:cs="宋体"/>
          <w:b/>
          <w:color w:val="auto"/>
          <w:kern w:val="0"/>
          <w:sz w:val="32"/>
          <w:szCs w:val="32"/>
          <w:highlight w:val="none"/>
        </w:rPr>
      </w:pPr>
    </w:p>
    <w:p w14:paraId="016A0768">
      <w:pPr>
        <w:shd w:val="clear"/>
        <w:jc w:val="center"/>
        <w:rPr>
          <w:rFonts w:ascii="宋体" w:hAnsi="宋体" w:cs="宋体"/>
          <w:b/>
          <w:color w:val="auto"/>
          <w:kern w:val="0"/>
          <w:sz w:val="32"/>
          <w:szCs w:val="32"/>
          <w:highlight w:val="none"/>
        </w:rPr>
      </w:pPr>
    </w:p>
    <w:p w14:paraId="297E2D86">
      <w:pPr>
        <w:shd w:val="clear"/>
        <w:jc w:val="center"/>
        <w:rPr>
          <w:rFonts w:ascii="宋体" w:hAnsi="宋体" w:cs="宋体"/>
          <w:b/>
          <w:color w:val="auto"/>
          <w:kern w:val="0"/>
          <w:sz w:val="32"/>
          <w:szCs w:val="32"/>
          <w:highlight w:val="none"/>
        </w:rPr>
      </w:pPr>
    </w:p>
    <w:p w14:paraId="6883D723">
      <w:pPr>
        <w:shd w:val="clear"/>
        <w:jc w:val="center"/>
        <w:rPr>
          <w:rFonts w:ascii="宋体" w:hAnsi="宋体" w:cs="宋体"/>
          <w:b/>
          <w:color w:val="auto"/>
          <w:kern w:val="0"/>
          <w:sz w:val="32"/>
          <w:szCs w:val="32"/>
          <w:highlight w:val="none"/>
        </w:rPr>
      </w:pPr>
    </w:p>
    <w:p w14:paraId="43047ED6">
      <w:pPr>
        <w:shd w:val="clear"/>
        <w:jc w:val="center"/>
        <w:rPr>
          <w:rFonts w:ascii="宋体" w:hAnsi="宋体" w:cs="宋体"/>
          <w:b/>
          <w:color w:val="auto"/>
          <w:kern w:val="0"/>
          <w:sz w:val="32"/>
          <w:szCs w:val="32"/>
          <w:highlight w:val="none"/>
        </w:rPr>
      </w:pPr>
    </w:p>
    <w:p w14:paraId="1346BC43">
      <w:pPr>
        <w:shd w:val="clear"/>
        <w:jc w:val="center"/>
        <w:rPr>
          <w:rFonts w:ascii="宋体" w:hAnsi="宋体" w:cs="宋体"/>
          <w:b/>
          <w:color w:val="auto"/>
          <w:kern w:val="0"/>
          <w:sz w:val="32"/>
          <w:szCs w:val="32"/>
          <w:highlight w:val="none"/>
        </w:rPr>
      </w:pPr>
    </w:p>
    <w:p w14:paraId="45017E5D">
      <w:pPr>
        <w:shd w:val="clear"/>
        <w:jc w:val="center"/>
        <w:rPr>
          <w:rFonts w:ascii="宋体" w:hAnsi="宋体" w:cs="宋体"/>
          <w:b/>
          <w:color w:val="auto"/>
          <w:kern w:val="0"/>
          <w:sz w:val="32"/>
          <w:szCs w:val="32"/>
          <w:highlight w:val="none"/>
        </w:rPr>
      </w:pPr>
    </w:p>
    <w:p w14:paraId="1295398F">
      <w:pPr>
        <w:shd w:val="clear"/>
        <w:jc w:val="center"/>
        <w:rPr>
          <w:rFonts w:ascii="宋体" w:hAnsi="宋体" w:cs="宋体"/>
          <w:b/>
          <w:color w:val="auto"/>
          <w:kern w:val="0"/>
          <w:sz w:val="32"/>
          <w:szCs w:val="32"/>
          <w:highlight w:val="none"/>
        </w:rPr>
      </w:pPr>
    </w:p>
    <w:p w14:paraId="7D9A3E07">
      <w:pPr>
        <w:shd w:val="clear"/>
        <w:jc w:val="center"/>
        <w:rPr>
          <w:rFonts w:ascii="宋体" w:hAnsi="宋体" w:cs="宋体"/>
          <w:b/>
          <w:color w:val="auto"/>
          <w:kern w:val="0"/>
          <w:sz w:val="32"/>
          <w:szCs w:val="32"/>
          <w:highlight w:val="none"/>
        </w:rPr>
      </w:pPr>
    </w:p>
    <w:p w14:paraId="443274F5">
      <w:pPr>
        <w:shd w:val="clear"/>
        <w:jc w:val="center"/>
        <w:rPr>
          <w:rFonts w:ascii="宋体" w:hAnsi="宋体" w:cs="宋体"/>
          <w:b/>
          <w:color w:val="auto"/>
          <w:kern w:val="0"/>
          <w:sz w:val="32"/>
          <w:szCs w:val="32"/>
          <w:highlight w:val="none"/>
        </w:rPr>
      </w:pPr>
    </w:p>
    <w:p w14:paraId="1C0C5544">
      <w:pPr>
        <w:shd w:val="clear"/>
        <w:jc w:val="center"/>
        <w:rPr>
          <w:rFonts w:ascii="宋体" w:hAnsi="宋体" w:cs="宋体"/>
          <w:b/>
          <w:color w:val="auto"/>
          <w:kern w:val="0"/>
          <w:sz w:val="32"/>
          <w:szCs w:val="32"/>
          <w:highlight w:val="none"/>
        </w:rPr>
      </w:pPr>
    </w:p>
    <w:p w14:paraId="14DE3450">
      <w:pPr>
        <w:shd w:val="clear"/>
        <w:jc w:val="center"/>
        <w:rPr>
          <w:rFonts w:ascii="宋体" w:hAnsi="宋体" w:cs="宋体"/>
          <w:b/>
          <w:color w:val="auto"/>
          <w:kern w:val="0"/>
          <w:sz w:val="32"/>
          <w:szCs w:val="32"/>
          <w:highlight w:val="none"/>
        </w:rPr>
      </w:pPr>
    </w:p>
    <w:p w14:paraId="73654BB7">
      <w:pPr>
        <w:shd w:val="clear"/>
        <w:jc w:val="center"/>
        <w:rPr>
          <w:rFonts w:ascii="宋体" w:hAnsi="宋体" w:cs="宋体"/>
          <w:b/>
          <w:color w:val="auto"/>
          <w:kern w:val="0"/>
          <w:sz w:val="32"/>
          <w:szCs w:val="32"/>
          <w:highlight w:val="none"/>
        </w:rPr>
      </w:pPr>
    </w:p>
    <w:p w14:paraId="6FF3A6BF">
      <w:pPr>
        <w:shd w:val="clear"/>
        <w:jc w:val="center"/>
        <w:rPr>
          <w:rFonts w:ascii="宋体" w:hAnsi="宋体" w:cs="宋体"/>
          <w:b/>
          <w:color w:val="auto"/>
          <w:kern w:val="0"/>
          <w:sz w:val="32"/>
          <w:szCs w:val="32"/>
          <w:highlight w:val="none"/>
        </w:rPr>
      </w:pPr>
    </w:p>
    <w:p w14:paraId="6D34FD22">
      <w:pPr>
        <w:shd w:val="clear"/>
        <w:jc w:val="center"/>
        <w:rPr>
          <w:rFonts w:ascii="宋体" w:hAnsi="宋体" w:cs="宋体"/>
          <w:b/>
          <w:color w:val="auto"/>
          <w:kern w:val="0"/>
          <w:sz w:val="32"/>
          <w:szCs w:val="32"/>
          <w:highlight w:val="none"/>
        </w:rPr>
      </w:pPr>
    </w:p>
    <w:p w14:paraId="4E1684B8">
      <w:pPr>
        <w:pStyle w:val="2"/>
        <w:shd w:val="clear"/>
        <w:rPr>
          <w:color w:val="auto"/>
          <w:highlight w:val="none"/>
          <w:lang w:val="en-US"/>
        </w:rPr>
      </w:pPr>
    </w:p>
    <w:p w14:paraId="76222051">
      <w:pPr>
        <w:shd w:val="clear"/>
        <w:jc w:val="center"/>
        <w:rPr>
          <w:rFonts w:ascii="宋体" w:hAnsi="宋体" w:cs="宋体"/>
          <w:b/>
          <w:color w:val="auto"/>
          <w:kern w:val="0"/>
          <w:sz w:val="32"/>
          <w:szCs w:val="32"/>
          <w:highlight w:val="none"/>
        </w:rPr>
      </w:pPr>
    </w:p>
    <w:p w14:paraId="5163F8B3">
      <w:pPr>
        <w:shd w:val="clear"/>
        <w:jc w:val="center"/>
        <w:rPr>
          <w:rFonts w:ascii="宋体" w:hAnsi="宋体" w:cs="宋体"/>
          <w:b/>
          <w:color w:val="auto"/>
          <w:kern w:val="0"/>
          <w:sz w:val="32"/>
          <w:szCs w:val="32"/>
          <w:highlight w:val="none"/>
        </w:rPr>
      </w:pPr>
    </w:p>
    <w:p w14:paraId="0FF2B17C">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818D863">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hd w:val="clear"/>
        <w:snapToGrid w:val="0"/>
        <w:spacing w:line="360" w:lineRule="auto"/>
        <w:rPr>
          <w:rFonts w:ascii="宋体" w:hAnsi="宋体" w:cs="宋体"/>
          <w:color w:val="auto"/>
          <w:sz w:val="24"/>
          <w:highlight w:val="none"/>
        </w:rPr>
      </w:pPr>
    </w:p>
    <w:p w14:paraId="3A066867">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78FB10D">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shd w:val="clear"/>
        <w:jc w:val="center"/>
        <w:rPr>
          <w:rFonts w:ascii="宋体" w:hAnsi="宋体" w:cs="宋体"/>
          <w:b/>
          <w:color w:val="auto"/>
          <w:kern w:val="0"/>
          <w:sz w:val="32"/>
          <w:szCs w:val="32"/>
          <w:highlight w:val="none"/>
        </w:rPr>
      </w:pPr>
    </w:p>
    <w:p w14:paraId="6EE8B7FF">
      <w:pPr>
        <w:shd w:val="clear"/>
        <w:rPr>
          <w:rFonts w:ascii="宋体" w:hAnsi="宋体" w:cs="宋体"/>
          <w:color w:val="auto"/>
          <w:highlight w:val="none"/>
        </w:rPr>
      </w:pPr>
    </w:p>
    <w:p w14:paraId="3B0B8105">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B34A946">
      <w:pPr>
        <w:shd w:val="clear"/>
        <w:autoSpaceDE w:val="0"/>
        <w:autoSpaceDN w:val="0"/>
        <w:spacing w:line="360" w:lineRule="auto"/>
        <w:jc w:val="center"/>
        <w:rPr>
          <w:rFonts w:ascii="宋体" w:hAnsi="宋体" w:cs="宋体"/>
          <w:b/>
          <w:color w:val="auto"/>
          <w:kern w:val="0"/>
          <w:sz w:val="32"/>
          <w:szCs w:val="32"/>
          <w:highlight w:val="none"/>
          <w:lang w:val="zh-CN"/>
        </w:rPr>
      </w:pPr>
    </w:p>
    <w:p w14:paraId="2813514B">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8"/>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8"/>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8"/>
              <w:shd w:val="clear"/>
              <w:adjustRightInd w:val="0"/>
              <w:spacing w:line="360" w:lineRule="auto"/>
              <w:rPr>
                <w:rFonts w:hAnsi="宋体" w:cs="宋体"/>
                <w:bCs/>
                <w:color w:val="auto"/>
                <w:sz w:val="24"/>
                <w:highlight w:val="none"/>
              </w:rPr>
            </w:pPr>
          </w:p>
        </w:tc>
      </w:tr>
    </w:tbl>
    <w:p w14:paraId="1FD353C4">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shd w:val="clear"/>
        <w:jc w:val="center"/>
        <w:rPr>
          <w:rFonts w:ascii="宋体" w:hAnsi="宋体" w:cs="宋体"/>
          <w:b/>
          <w:color w:val="auto"/>
          <w:kern w:val="0"/>
          <w:sz w:val="32"/>
          <w:szCs w:val="32"/>
          <w:highlight w:val="none"/>
        </w:rPr>
      </w:pPr>
    </w:p>
    <w:p w14:paraId="7F6017BB">
      <w:pPr>
        <w:shd w:val="clear"/>
        <w:jc w:val="center"/>
        <w:rPr>
          <w:rFonts w:ascii="宋体" w:hAnsi="宋体" w:cs="宋体"/>
          <w:b/>
          <w:color w:val="auto"/>
          <w:kern w:val="0"/>
          <w:sz w:val="32"/>
          <w:szCs w:val="32"/>
          <w:highlight w:val="none"/>
        </w:rPr>
      </w:pPr>
    </w:p>
    <w:p w14:paraId="14EBE336">
      <w:pPr>
        <w:shd w:val="clear"/>
        <w:jc w:val="center"/>
        <w:rPr>
          <w:rFonts w:ascii="宋体" w:hAnsi="宋体" w:cs="宋体"/>
          <w:b/>
          <w:color w:val="auto"/>
          <w:kern w:val="0"/>
          <w:sz w:val="32"/>
          <w:szCs w:val="32"/>
          <w:highlight w:val="none"/>
        </w:rPr>
      </w:pPr>
    </w:p>
    <w:p w14:paraId="323C5D98">
      <w:pPr>
        <w:shd w:val="clear"/>
        <w:jc w:val="center"/>
        <w:rPr>
          <w:rFonts w:ascii="宋体" w:hAnsi="宋体" w:cs="宋体"/>
          <w:b/>
          <w:color w:val="auto"/>
          <w:kern w:val="0"/>
          <w:sz w:val="32"/>
          <w:szCs w:val="32"/>
          <w:highlight w:val="none"/>
        </w:rPr>
      </w:pPr>
    </w:p>
    <w:p w14:paraId="309535F2">
      <w:pPr>
        <w:shd w:val="clear"/>
        <w:jc w:val="center"/>
        <w:rPr>
          <w:rFonts w:ascii="宋体" w:hAnsi="宋体" w:cs="宋体"/>
          <w:b/>
          <w:color w:val="auto"/>
          <w:kern w:val="0"/>
          <w:sz w:val="32"/>
          <w:szCs w:val="32"/>
          <w:highlight w:val="none"/>
        </w:rPr>
      </w:pPr>
    </w:p>
    <w:p w14:paraId="22A0C275">
      <w:pPr>
        <w:shd w:val="clear"/>
        <w:jc w:val="center"/>
        <w:rPr>
          <w:rFonts w:ascii="宋体" w:hAnsi="宋体" w:cs="宋体"/>
          <w:b/>
          <w:color w:val="auto"/>
          <w:kern w:val="0"/>
          <w:sz w:val="32"/>
          <w:szCs w:val="32"/>
          <w:highlight w:val="none"/>
        </w:rPr>
      </w:pPr>
    </w:p>
    <w:p w14:paraId="2AF6EF50">
      <w:pPr>
        <w:shd w:val="clear"/>
        <w:jc w:val="center"/>
        <w:rPr>
          <w:rFonts w:ascii="宋体" w:hAnsi="宋体" w:cs="宋体"/>
          <w:b/>
          <w:color w:val="auto"/>
          <w:kern w:val="0"/>
          <w:sz w:val="32"/>
          <w:szCs w:val="32"/>
          <w:highlight w:val="none"/>
        </w:rPr>
      </w:pPr>
    </w:p>
    <w:p w14:paraId="07FEE4EA">
      <w:pPr>
        <w:shd w:val="clear"/>
        <w:jc w:val="center"/>
        <w:rPr>
          <w:rFonts w:ascii="宋体" w:hAnsi="宋体" w:cs="宋体"/>
          <w:b/>
          <w:color w:val="auto"/>
          <w:kern w:val="0"/>
          <w:sz w:val="32"/>
          <w:szCs w:val="32"/>
          <w:highlight w:val="none"/>
        </w:rPr>
      </w:pPr>
    </w:p>
    <w:p w14:paraId="30D7FC5D">
      <w:pPr>
        <w:shd w:val="clear"/>
        <w:jc w:val="center"/>
        <w:rPr>
          <w:rFonts w:ascii="宋体" w:hAnsi="宋体" w:cs="宋体"/>
          <w:b/>
          <w:color w:val="auto"/>
          <w:kern w:val="0"/>
          <w:sz w:val="32"/>
          <w:szCs w:val="32"/>
          <w:highlight w:val="none"/>
        </w:rPr>
      </w:pPr>
    </w:p>
    <w:p w14:paraId="747B16E5">
      <w:pPr>
        <w:shd w:val="clear"/>
        <w:jc w:val="center"/>
        <w:rPr>
          <w:rFonts w:ascii="宋体" w:hAnsi="宋体" w:cs="宋体"/>
          <w:b/>
          <w:color w:val="auto"/>
          <w:kern w:val="0"/>
          <w:sz w:val="32"/>
          <w:szCs w:val="32"/>
          <w:highlight w:val="none"/>
        </w:rPr>
      </w:pPr>
    </w:p>
    <w:p w14:paraId="6293B664">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hd w:val="clea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本项目专门面向小微企业。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hd w:val="clear"/>
        <w:snapToGrid w:val="0"/>
        <w:spacing w:line="360" w:lineRule="auto"/>
        <w:rPr>
          <w:rFonts w:ascii="宋体" w:hAnsi="宋体" w:cs="宋体"/>
          <w:color w:val="auto"/>
          <w:kern w:val="0"/>
          <w:sz w:val="24"/>
          <w:highlight w:val="none"/>
        </w:rPr>
      </w:pPr>
    </w:p>
    <w:p w14:paraId="0EBFC86C">
      <w:pPr>
        <w:numPr>
          <w:ilvl w:val="0"/>
          <w:numId w:val="5"/>
        </w:num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numPr>
          <w:ilvl w:val="0"/>
          <w:numId w:val="0"/>
        </w:numPr>
        <w:shd w:val="clea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shd w:val="clear"/>
              <w:rPr>
                <w:rFonts w:ascii="宋体" w:hAnsi="宋体" w:cs="宋体"/>
                <w:color w:val="auto"/>
                <w:sz w:val="24"/>
                <w:highlight w:val="none"/>
              </w:rPr>
            </w:pPr>
          </w:p>
          <w:p w14:paraId="10387362">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0D95CAFE">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shd w:val="clea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23027894">
            <w:pPr>
              <w:shd w:val="clea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765302C">
            <w:pPr>
              <w:shd w:val="clea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4A7573">
            <w:pPr>
              <w:shd w:val="clea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462B4">
            <w:pPr>
              <w:shd w:val="clea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shd w:val="clea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D45F0CB">
            <w:pPr>
              <w:shd w:val="clea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A9B153B">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7645D53E">
            <w:pPr>
              <w:shd w:val="clea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shd w:val="clea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0ACB56B1">
            <w:pPr>
              <w:shd w:val="clea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AC6C1CB">
            <w:pPr>
              <w:shd w:val="clear"/>
              <w:rPr>
                <w:rFonts w:hint="eastAsia" w:ascii="宋体" w:hAnsi="宋体" w:cs="宋体"/>
                <w:b w:val="0"/>
                <w:bCs w:val="0"/>
                <w:color w:val="auto"/>
                <w:kern w:val="0"/>
                <w:sz w:val="24"/>
                <w:highlight w:val="none"/>
              </w:rPr>
            </w:pPr>
          </w:p>
        </w:tc>
        <w:tc>
          <w:tcPr>
            <w:tcW w:w="1418" w:type="dxa"/>
          </w:tcPr>
          <w:p w14:paraId="68F73D78">
            <w:pPr>
              <w:shd w:val="clea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shd w:val="clea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61A37DA8">
            <w:pPr>
              <w:shd w:val="clea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2E987D0">
            <w:pPr>
              <w:shd w:val="clear"/>
              <w:rPr>
                <w:rFonts w:hint="eastAsia" w:ascii="宋体" w:hAnsi="宋体" w:cs="宋体"/>
                <w:b w:val="0"/>
                <w:bCs w:val="0"/>
                <w:color w:val="auto"/>
                <w:kern w:val="0"/>
                <w:sz w:val="24"/>
                <w:highlight w:val="none"/>
              </w:rPr>
            </w:pPr>
          </w:p>
        </w:tc>
        <w:tc>
          <w:tcPr>
            <w:tcW w:w="1418" w:type="dxa"/>
          </w:tcPr>
          <w:p w14:paraId="608ECCD5">
            <w:pPr>
              <w:shd w:val="clea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43F48CA">
      <w:pPr>
        <w:numPr>
          <w:ilvl w:val="0"/>
          <w:numId w:val="0"/>
        </w:numPr>
        <w:shd w:val="clear"/>
        <w:jc w:val="center"/>
        <w:rPr>
          <w:rFonts w:hint="eastAsia" w:ascii="宋体" w:hAnsi="宋体" w:cs="宋体"/>
          <w:b/>
          <w:color w:val="auto"/>
          <w:kern w:val="0"/>
          <w:sz w:val="32"/>
          <w:szCs w:val="32"/>
          <w:highlight w:val="none"/>
        </w:rPr>
      </w:pPr>
    </w:p>
    <w:p w14:paraId="381CB89F">
      <w:pPr>
        <w:shd w:val="clear"/>
        <w:jc w:val="center"/>
        <w:rPr>
          <w:rFonts w:ascii="宋体" w:hAnsi="宋体" w:cs="宋体"/>
          <w:b/>
          <w:color w:val="auto"/>
          <w:kern w:val="0"/>
          <w:sz w:val="32"/>
          <w:szCs w:val="32"/>
          <w:highlight w:val="none"/>
        </w:rPr>
      </w:pPr>
    </w:p>
    <w:p w14:paraId="2341CB73">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5AFD99E">
      <w:pPr>
        <w:shd w:val="clea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shd w:val="clear"/>
        <w:jc w:val="center"/>
        <w:rPr>
          <w:rFonts w:ascii="宋体" w:hAnsi="宋体" w:cs="宋体"/>
          <w:b/>
          <w:color w:val="auto"/>
          <w:kern w:val="0"/>
          <w:sz w:val="32"/>
          <w:szCs w:val="32"/>
          <w:highlight w:val="none"/>
        </w:rPr>
      </w:pPr>
    </w:p>
    <w:p w14:paraId="5575CA12">
      <w:pPr>
        <w:shd w:val="clear"/>
        <w:jc w:val="center"/>
        <w:rPr>
          <w:rFonts w:ascii="宋体" w:hAnsi="宋体" w:cs="宋体"/>
          <w:b/>
          <w:color w:val="auto"/>
          <w:kern w:val="0"/>
          <w:sz w:val="32"/>
          <w:szCs w:val="32"/>
          <w:highlight w:val="none"/>
        </w:rPr>
      </w:pPr>
    </w:p>
    <w:p w14:paraId="30958262">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A697D7C">
      <w:pPr>
        <w:shd w:val="clear"/>
        <w:jc w:val="center"/>
        <w:rPr>
          <w:rFonts w:ascii="宋体" w:hAnsi="宋体" w:cs="宋体"/>
          <w:b/>
          <w:color w:val="auto"/>
          <w:kern w:val="0"/>
          <w:sz w:val="32"/>
          <w:szCs w:val="32"/>
          <w:highlight w:val="none"/>
        </w:rPr>
      </w:pPr>
    </w:p>
    <w:p w14:paraId="5DC11BC2">
      <w:pPr>
        <w:shd w:val="clear"/>
        <w:ind w:firstLine="2891" w:firstLineChars="900"/>
        <w:rPr>
          <w:rFonts w:hint="eastAsia" w:ascii="宋体" w:hAnsi="宋体" w:cs="宋体"/>
          <w:b/>
          <w:color w:val="auto"/>
          <w:kern w:val="0"/>
          <w:sz w:val="32"/>
          <w:szCs w:val="32"/>
          <w:highlight w:val="none"/>
        </w:rPr>
      </w:pPr>
    </w:p>
    <w:p w14:paraId="57DA6FAC">
      <w:pPr>
        <w:shd w:val="clear"/>
        <w:ind w:firstLine="2891" w:firstLineChars="900"/>
        <w:rPr>
          <w:rFonts w:hint="eastAsia" w:ascii="宋体" w:hAnsi="宋体" w:cs="宋体"/>
          <w:b/>
          <w:color w:val="auto"/>
          <w:kern w:val="0"/>
          <w:sz w:val="32"/>
          <w:szCs w:val="32"/>
          <w:highlight w:val="none"/>
        </w:rPr>
      </w:pPr>
    </w:p>
    <w:p w14:paraId="4FC6F0BE">
      <w:pPr>
        <w:shd w:val="clear"/>
        <w:ind w:firstLine="2891" w:firstLineChars="900"/>
        <w:rPr>
          <w:rFonts w:hint="eastAsia" w:ascii="宋体" w:hAnsi="宋体" w:cs="宋体"/>
          <w:b/>
          <w:color w:val="auto"/>
          <w:kern w:val="0"/>
          <w:sz w:val="32"/>
          <w:szCs w:val="32"/>
          <w:highlight w:val="none"/>
        </w:rPr>
      </w:pPr>
    </w:p>
    <w:p w14:paraId="231A8C22">
      <w:pPr>
        <w:shd w:val="clear"/>
        <w:ind w:firstLine="2891" w:firstLineChars="900"/>
        <w:rPr>
          <w:rFonts w:hint="eastAsia" w:ascii="宋体" w:hAnsi="宋体" w:cs="宋体"/>
          <w:b/>
          <w:color w:val="auto"/>
          <w:kern w:val="0"/>
          <w:sz w:val="32"/>
          <w:szCs w:val="32"/>
          <w:highlight w:val="none"/>
        </w:rPr>
      </w:pPr>
    </w:p>
    <w:p w14:paraId="596C98A5">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hd w:val="clear"/>
              <w:spacing w:line="360" w:lineRule="auto"/>
              <w:jc w:val="center"/>
              <w:rPr>
                <w:rFonts w:ascii="宋体" w:hAnsi="宋体" w:cs="宋体"/>
                <w:b/>
                <w:color w:val="auto"/>
                <w:sz w:val="24"/>
                <w:highlight w:val="none"/>
              </w:rPr>
            </w:pPr>
          </w:p>
          <w:p w14:paraId="4360B0E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hd w:val="clear"/>
              <w:spacing w:line="360" w:lineRule="auto"/>
              <w:jc w:val="center"/>
              <w:rPr>
                <w:rFonts w:ascii="宋体" w:hAnsi="宋体" w:cs="宋体"/>
                <w:b/>
                <w:color w:val="auto"/>
                <w:sz w:val="24"/>
                <w:highlight w:val="none"/>
              </w:rPr>
            </w:pPr>
          </w:p>
          <w:p w14:paraId="0FC9581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hd w:val="clea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hd w:val="clea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hd w:val="clea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hd w:val="clear"/>
              <w:spacing w:line="360" w:lineRule="auto"/>
              <w:jc w:val="center"/>
              <w:rPr>
                <w:rFonts w:ascii="宋体" w:hAnsi="宋体" w:cs="宋体"/>
                <w:color w:val="auto"/>
                <w:sz w:val="24"/>
                <w:highlight w:val="none"/>
              </w:rPr>
            </w:pPr>
          </w:p>
        </w:tc>
      </w:tr>
    </w:tbl>
    <w:p w14:paraId="322D5F4B">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17C606">
      <w:pPr>
        <w:shd w:val="clear"/>
        <w:jc w:val="center"/>
        <w:rPr>
          <w:rFonts w:ascii="宋体" w:hAnsi="宋体" w:cs="宋体"/>
          <w:b/>
          <w:color w:val="auto"/>
          <w:kern w:val="0"/>
          <w:sz w:val="32"/>
          <w:szCs w:val="32"/>
          <w:highlight w:val="none"/>
        </w:rPr>
      </w:pPr>
    </w:p>
    <w:p w14:paraId="0C6AD520">
      <w:pPr>
        <w:shd w:val="clear"/>
        <w:jc w:val="center"/>
        <w:rPr>
          <w:rFonts w:ascii="宋体" w:hAnsi="宋体" w:cs="宋体"/>
          <w:b/>
          <w:color w:val="auto"/>
          <w:kern w:val="0"/>
          <w:sz w:val="32"/>
          <w:szCs w:val="32"/>
          <w:highlight w:val="none"/>
        </w:rPr>
      </w:pPr>
    </w:p>
    <w:p w14:paraId="500F69F1">
      <w:pPr>
        <w:numPr>
          <w:ilvl w:val="-1"/>
          <w:numId w:val="0"/>
        </w:numPr>
        <w:shd w:val="clear"/>
        <w:jc w:val="left"/>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br w:type="page"/>
      </w:r>
    </w:p>
    <w:p w14:paraId="408CC974">
      <w:pPr>
        <w:numPr>
          <w:ilvl w:val="0"/>
          <w:numId w:val="0"/>
        </w:numPr>
        <w:shd w:val="clea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tbl>
      <w:tblPr>
        <w:tblStyle w:val="62"/>
        <w:tblW w:w="9556" w:type="dxa"/>
        <w:jc w:val="center"/>
        <w:tblLayout w:type="fixed"/>
        <w:tblCellMar>
          <w:top w:w="0" w:type="dxa"/>
          <w:left w:w="108" w:type="dxa"/>
          <w:bottom w:w="0" w:type="dxa"/>
          <w:right w:w="108" w:type="dxa"/>
        </w:tblCellMar>
      </w:tblPr>
      <w:tblGrid>
        <w:gridCol w:w="719"/>
        <w:gridCol w:w="1099"/>
        <w:gridCol w:w="1908"/>
        <w:gridCol w:w="898"/>
        <w:gridCol w:w="811"/>
        <w:gridCol w:w="1803"/>
        <w:gridCol w:w="2318"/>
      </w:tblGrid>
      <w:tr w14:paraId="3A8EE7F2">
        <w:tblPrEx>
          <w:tblCellMar>
            <w:top w:w="0" w:type="dxa"/>
            <w:left w:w="108" w:type="dxa"/>
            <w:bottom w:w="0" w:type="dxa"/>
            <w:right w:w="108" w:type="dxa"/>
          </w:tblCellMar>
        </w:tblPrEx>
        <w:trPr>
          <w:trHeight w:val="91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D16BA74">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2DC3286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部门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9E7BC4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岗位</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2488B7F">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岗位</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5FDF520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人次</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80AC22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岗位工作时间</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53466AA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14:paraId="00129816">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0B63534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099" w:type="dxa"/>
            <w:vMerge w:val="restart"/>
            <w:tcBorders>
              <w:top w:val="single" w:color="000000" w:sz="4" w:space="0"/>
              <w:left w:val="single" w:color="000000" w:sz="4" w:space="0"/>
              <w:right w:val="single" w:color="000000" w:sz="4" w:space="0"/>
            </w:tcBorders>
            <w:noWrap/>
            <w:vAlign w:val="center"/>
          </w:tcPr>
          <w:p w14:paraId="681F31E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物管处</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878A0E0">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项目经理</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25B2317">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4F513FD">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5BC1240C">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0F1FB000">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合理安排工作时间，以满足学校服务需求为准</w:t>
            </w:r>
          </w:p>
        </w:tc>
      </w:tr>
      <w:tr w14:paraId="48E9F09B">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6B0835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p>
        </w:tc>
        <w:tc>
          <w:tcPr>
            <w:tcW w:w="1099" w:type="dxa"/>
            <w:vMerge w:val="continue"/>
            <w:tcBorders>
              <w:left w:val="single" w:color="000000" w:sz="4" w:space="0"/>
              <w:right w:val="single" w:color="000000" w:sz="4" w:space="0"/>
            </w:tcBorders>
            <w:noWrap/>
            <w:vAlign w:val="center"/>
          </w:tcPr>
          <w:p w14:paraId="3AD6F5D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2C6F79A">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项目经理助理</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57EE97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755EFA3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eastAsia="zh-CN" w:bidi="ar"/>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1EE3392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38C504FF">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合理安排工作时间，以满足学校服务需求为准</w:t>
            </w:r>
          </w:p>
        </w:tc>
      </w:tr>
      <w:tr w14:paraId="2485FF63">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81AE3DF">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099" w:type="dxa"/>
            <w:vMerge w:val="continue"/>
            <w:tcBorders>
              <w:left w:val="single" w:color="000000" w:sz="4" w:space="0"/>
              <w:right w:val="single" w:color="000000" w:sz="4" w:space="0"/>
            </w:tcBorders>
            <w:noWrap/>
            <w:vAlign w:val="center"/>
          </w:tcPr>
          <w:p w14:paraId="3F58317A">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0E3D48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综合管理员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381596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229D164">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0DF95AA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19F86240">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bidi="ar"/>
              </w:rPr>
              <w:t>合理安排工作时间，以满足学校服务需求为准</w:t>
            </w:r>
          </w:p>
        </w:tc>
      </w:tr>
      <w:tr w14:paraId="4B095DCF">
        <w:tblPrEx>
          <w:tblCellMar>
            <w:top w:w="0" w:type="dxa"/>
            <w:left w:w="108" w:type="dxa"/>
            <w:bottom w:w="0" w:type="dxa"/>
            <w:right w:w="108" w:type="dxa"/>
          </w:tblCellMar>
        </w:tblPrEx>
        <w:trPr>
          <w:trHeight w:val="86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4EF665B8">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99" w:type="dxa"/>
            <w:vMerge w:val="restart"/>
            <w:tcBorders>
              <w:top w:val="single" w:color="000000" w:sz="4" w:space="0"/>
              <w:left w:val="single" w:color="000000" w:sz="4" w:space="0"/>
              <w:bottom w:val="single" w:color="000000" w:sz="4" w:space="0"/>
              <w:right w:val="single" w:color="000000" w:sz="4" w:space="0"/>
            </w:tcBorders>
            <w:noWrap/>
            <w:vAlign w:val="center"/>
          </w:tcPr>
          <w:p w14:paraId="3C93A9E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环境部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8781DB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保洁主管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F247FA7">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29388CF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0E7CA026">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2318" w:type="dxa"/>
            <w:vMerge w:val="restart"/>
            <w:tcBorders>
              <w:top w:val="single" w:color="000000" w:sz="4" w:space="0"/>
              <w:left w:val="single" w:color="000000" w:sz="4" w:space="0"/>
              <w:right w:val="single" w:color="000000" w:sz="4" w:space="0"/>
            </w:tcBorders>
            <w:noWrap w:val="0"/>
            <w:vAlign w:val="center"/>
          </w:tcPr>
          <w:p w14:paraId="4D108E13">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做好校区的保洁服务组织实施，合理调配人员以满足服务需求</w:t>
            </w:r>
          </w:p>
        </w:tc>
      </w:tr>
      <w:tr w14:paraId="26A66644">
        <w:tblPrEx>
          <w:tblCellMar>
            <w:top w:w="0" w:type="dxa"/>
            <w:left w:w="108" w:type="dxa"/>
            <w:bottom w:w="0" w:type="dxa"/>
            <w:right w:w="108" w:type="dxa"/>
          </w:tblCellMar>
        </w:tblPrEx>
        <w:trPr>
          <w:trHeight w:val="93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2ECA2F2">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564B8725">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7A69ABB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保洁员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BA950B9">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45EDD54">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632A4446">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2318" w:type="dxa"/>
            <w:vMerge w:val="continue"/>
            <w:tcBorders>
              <w:left w:val="single" w:color="000000" w:sz="4" w:space="0"/>
              <w:bottom w:val="single" w:color="000000" w:sz="4" w:space="0"/>
              <w:right w:val="single" w:color="000000" w:sz="4" w:space="0"/>
            </w:tcBorders>
            <w:noWrap w:val="0"/>
            <w:vAlign w:val="center"/>
          </w:tcPr>
          <w:p w14:paraId="74158F38">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1042177D">
        <w:tblPrEx>
          <w:tblCellMar>
            <w:top w:w="0" w:type="dxa"/>
            <w:left w:w="108" w:type="dxa"/>
            <w:bottom w:w="0" w:type="dxa"/>
            <w:right w:w="108" w:type="dxa"/>
          </w:tblCellMar>
        </w:tblPrEx>
        <w:trPr>
          <w:trHeight w:val="1358"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891687E">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0D1F5B77">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5FDA935">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绿化主管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6F00F4DF">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B18EC5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1C422F14">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3C4577CC">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做好校区的绿化服务组织实施，合理调配人员以满足服务需求</w:t>
            </w:r>
          </w:p>
        </w:tc>
      </w:tr>
      <w:tr w14:paraId="458EC800">
        <w:tblPrEx>
          <w:tblCellMar>
            <w:top w:w="0" w:type="dxa"/>
            <w:left w:w="108" w:type="dxa"/>
            <w:bottom w:w="0" w:type="dxa"/>
            <w:right w:w="108" w:type="dxa"/>
          </w:tblCellMar>
        </w:tblPrEx>
        <w:trPr>
          <w:trHeight w:val="915"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41D2FCD4">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23F5698C">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092268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绿化工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1A5302F">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73EEF35">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45154BB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14:paraId="12EA20F8">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每天8小时</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人在岗</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含学校种植服务</w:t>
            </w:r>
          </w:p>
        </w:tc>
      </w:tr>
      <w:tr w14:paraId="72F70D4B">
        <w:tblPrEx>
          <w:tblCellMar>
            <w:top w:w="0" w:type="dxa"/>
            <w:left w:w="108" w:type="dxa"/>
            <w:bottom w:w="0" w:type="dxa"/>
            <w:right w:w="108" w:type="dxa"/>
          </w:tblCellMar>
        </w:tblPrEx>
        <w:trPr>
          <w:trHeight w:val="872"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0FC33C4">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8</w:t>
            </w:r>
          </w:p>
        </w:tc>
        <w:tc>
          <w:tcPr>
            <w:tcW w:w="1099" w:type="dxa"/>
            <w:vMerge w:val="restart"/>
            <w:tcBorders>
              <w:top w:val="single" w:color="000000" w:sz="4" w:space="0"/>
              <w:left w:val="single" w:color="000000" w:sz="4" w:space="0"/>
              <w:right w:val="single" w:color="000000" w:sz="4" w:space="0"/>
            </w:tcBorders>
            <w:noWrap/>
            <w:vAlign w:val="center"/>
          </w:tcPr>
          <w:p w14:paraId="7192F58D">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工程部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1E0D62C">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工程主管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F570B09">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3D616DBC">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1D179F59">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2318" w:type="dxa"/>
            <w:vMerge w:val="restart"/>
            <w:tcBorders>
              <w:top w:val="single" w:color="000000" w:sz="4" w:space="0"/>
              <w:left w:val="single" w:color="000000" w:sz="4" w:space="0"/>
              <w:right w:val="single" w:color="000000" w:sz="4" w:space="0"/>
            </w:tcBorders>
            <w:noWrap w:val="0"/>
            <w:vAlign w:val="center"/>
          </w:tcPr>
          <w:p w14:paraId="6F6132C0">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保障日常的工程维修服务，巡查及夜间安排高配</w:t>
            </w:r>
            <w:r>
              <w:rPr>
                <w:rFonts w:hint="eastAsia" w:ascii="宋体" w:hAnsi="宋体" w:cs="宋体"/>
                <w:color w:val="auto"/>
                <w:kern w:val="0"/>
                <w:sz w:val="24"/>
                <w:highlight w:val="none"/>
                <w:lang w:val="en-US" w:eastAsia="zh-CN" w:bidi="ar"/>
              </w:rPr>
              <w:t>管理</w:t>
            </w:r>
            <w:r>
              <w:rPr>
                <w:rFonts w:hint="eastAsia" w:ascii="宋体" w:hAnsi="宋体" w:eastAsia="宋体" w:cs="宋体"/>
                <w:color w:val="auto"/>
                <w:kern w:val="0"/>
                <w:sz w:val="24"/>
                <w:highlight w:val="none"/>
                <w:lang w:bidi="ar"/>
              </w:rPr>
              <w:t>，至少3人持</w:t>
            </w:r>
            <w:r>
              <w:rPr>
                <w:rFonts w:hint="eastAsia" w:ascii="宋体" w:hAnsi="宋体" w:eastAsia="宋体" w:cs="宋体"/>
                <w:color w:val="auto"/>
                <w:kern w:val="0"/>
                <w:sz w:val="24"/>
                <w:highlight w:val="none"/>
                <w:lang w:val="en-US" w:eastAsia="zh-CN" w:bidi="ar"/>
              </w:rPr>
              <w:t>高压电工</w:t>
            </w:r>
            <w:r>
              <w:rPr>
                <w:rFonts w:hint="eastAsia" w:ascii="宋体" w:hAnsi="宋体" w:eastAsia="宋体" w:cs="宋体"/>
                <w:color w:val="auto"/>
                <w:kern w:val="0"/>
                <w:sz w:val="24"/>
                <w:highlight w:val="none"/>
                <w:lang w:bidi="ar"/>
              </w:rPr>
              <w:t>证。</w:t>
            </w:r>
          </w:p>
        </w:tc>
      </w:tr>
      <w:tr w14:paraId="5FA84AA4">
        <w:tblPrEx>
          <w:tblCellMar>
            <w:top w:w="0" w:type="dxa"/>
            <w:left w:w="108" w:type="dxa"/>
            <w:bottom w:w="0" w:type="dxa"/>
            <w:right w:w="108" w:type="dxa"/>
          </w:tblCellMar>
        </w:tblPrEx>
        <w:trPr>
          <w:trHeight w:val="172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9B5E2FE">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099" w:type="dxa"/>
            <w:vMerge w:val="continue"/>
            <w:tcBorders>
              <w:left w:val="single" w:color="000000" w:sz="4" w:space="0"/>
              <w:right w:val="single" w:color="000000" w:sz="4" w:space="0"/>
            </w:tcBorders>
            <w:noWrap/>
            <w:vAlign w:val="center"/>
          </w:tcPr>
          <w:p w14:paraId="3BD080D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7357E8B">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综合维修工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3BA81CA">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D6F557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C7C8F75">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2318" w:type="dxa"/>
            <w:vMerge w:val="continue"/>
            <w:tcBorders>
              <w:left w:val="single" w:color="000000" w:sz="4" w:space="0"/>
              <w:right w:val="single" w:color="000000" w:sz="4" w:space="0"/>
            </w:tcBorders>
            <w:noWrap w:val="0"/>
            <w:vAlign w:val="center"/>
          </w:tcPr>
          <w:p w14:paraId="70C4468B">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4C4D81C8">
        <w:tblPrEx>
          <w:tblCellMar>
            <w:top w:w="0" w:type="dxa"/>
            <w:left w:w="108" w:type="dxa"/>
            <w:bottom w:w="0" w:type="dxa"/>
            <w:right w:w="108" w:type="dxa"/>
          </w:tblCellMar>
        </w:tblPrEx>
        <w:trPr>
          <w:trHeight w:val="172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B63E54B">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099" w:type="dxa"/>
            <w:tcBorders>
              <w:left w:val="single" w:color="000000" w:sz="4" w:space="0"/>
              <w:right w:val="single" w:color="000000" w:sz="4" w:space="0"/>
            </w:tcBorders>
            <w:noWrap/>
            <w:vAlign w:val="center"/>
          </w:tcPr>
          <w:p w14:paraId="357D646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14F2922">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弱电工</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0C7BEA08">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69AF5145">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1803" w:type="dxa"/>
            <w:tcBorders>
              <w:top w:val="single" w:color="000000" w:sz="4" w:space="0"/>
              <w:left w:val="single" w:color="000000" w:sz="4" w:space="0"/>
              <w:bottom w:val="single" w:color="auto" w:sz="4" w:space="0"/>
              <w:right w:val="single" w:color="000000" w:sz="4" w:space="0"/>
            </w:tcBorders>
            <w:noWrap/>
            <w:vAlign w:val="center"/>
          </w:tcPr>
          <w:p w14:paraId="5AF2BDD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2"/>
                <w:sz w:val="24"/>
                <w:szCs w:val="24"/>
                <w:highlight w:val="none"/>
                <w:lang w:val="en-US" w:eastAsia="zh-CN" w:bidi="ar-SA"/>
              </w:rPr>
            </w:pPr>
          </w:p>
        </w:tc>
        <w:tc>
          <w:tcPr>
            <w:tcW w:w="2318" w:type="dxa"/>
            <w:vMerge w:val="continue"/>
            <w:tcBorders>
              <w:left w:val="single" w:color="000000" w:sz="4" w:space="0"/>
              <w:bottom w:val="single" w:color="auto" w:sz="4" w:space="0"/>
              <w:right w:val="single" w:color="000000" w:sz="4" w:space="0"/>
            </w:tcBorders>
            <w:noWrap w:val="0"/>
            <w:vAlign w:val="center"/>
          </w:tcPr>
          <w:p w14:paraId="73BE46BF">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p>
        </w:tc>
      </w:tr>
      <w:tr w14:paraId="1A8269AC">
        <w:tblPrEx>
          <w:tblCellMar>
            <w:top w:w="0" w:type="dxa"/>
            <w:left w:w="108" w:type="dxa"/>
            <w:bottom w:w="0" w:type="dxa"/>
            <w:right w:w="108" w:type="dxa"/>
          </w:tblCellMar>
        </w:tblPrEx>
        <w:trPr>
          <w:trHeight w:val="1799"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23F74BCA">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11</w:t>
            </w:r>
          </w:p>
        </w:tc>
        <w:tc>
          <w:tcPr>
            <w:tcW w:w="1099" w:type="dxa"/>
            <w:vMerge w:val="restart"/>
            <w:tcBorders>
              <w:top w:val="single" w:color="000000" w:sz="4" w:space="0"/>
              <w:left w:val="single" w:color="000000" w:sz="4" w:space="0"/>
              <w:right w:val="single" w:color="000000" w:sz="4" w:space="0"/>
            </w:tcBorders>
            <w:noWrap/>
            <w:vAlign w:val="center"/>
          </w:tcPr>
          <w:p w14:paraId="4F9321B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宿舍秩序</w:t>
            </w:r>
          </w:p>
          <w:p w14:paraId="7E836D2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8D789C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秩序维护主管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49407C3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auto" w:sz="4" w:space="0"/>
            </w:tcBorders>
            <w:noWrap/>
            <w:vAlign w:val="center"/>
          </w:tcPr>
          <w:p w14:paraId="78F25FEF">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1D59B4F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B2D8353">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根据学校服务实际做好秩序员管理，处理突发及应急任务</w:t>
            </w:r>
            <w:r>
              <w:rPr>
                <w:rFonts w:hint="eastAsia" w:ascii="宋体" w:hAnsi="宋体" w:eastAsia="宋体" w:cs="宋体"/>
                <w:color w:val="auto"/>
                <w:kern w:val="0"/>
                <w:sz w:val="24"/>
                <w:highlight w:val="none"/>
                <w:lang w:val="en-US" w:eastAsia="zh-CN" w:bidi="ar"/>
              </w:rPr>
              <w:t>含</w:t>
            </w:r>
            <w:r>
              <w:rPr>
                <w:rFonts w:hint="eastAsia" w:ascii="宋体" w:hAnsi="宋体" w:eastAsia="宋体" w:cs="宋体"/>
                <w:b w:val="0"/>
                <w:bCs w:val="0"/>
                <w:color w:val="auto"/>
                <w:kern w:val="0"/>
                <w:sz w:val="24"/>
                <w:szCs w:val="24"/>
                <w:highlight w:val="none"/>
                <w:lang w:val="en-US" w:bidi="ar"/>
              </w:rPr>
              <w:t>教工宿舍</w:t>
            </w:r>
            <w:r>
              <w:rPr>
                <w:rFonts w:hint="eastAsia" w:ascii="宋体" w:hAnsi="宋体" w:eastAsia="宋体" w:cs="宋体"/>
                <w:b w:val="0"/>
                <w:bCs w:val="0"/>
                <w:color w:val="auto"/>
                <w:kern w:val="0"/>
                <w:sz w:val="24"/>
                <w:szCs w:val="24"/>
                <w:highlight w:val="none"/>
                <w:lang w:val="en-US" w:eastAsia="zh-CN" w:bidi="ar"/>
              </w:rPr>
              <w:t>管理</w:t>
            </w:r>
          </w:p>
        </w:tc>
      </w:tr>
      <w:tr w14:paraId="13F1921A">
        <w:tblPrEx>
          <w:tblCellMar>
            <w:top w:w="0" w:type="dxa"/>
            <w:left w:w="108" w:type="dxa"/>
            <w:bottom w:w="0" w:type="dxa"/>
            <w:right w:w="108" w:type="dxa"/>
          </w:tblCellMar>
        </w:tblPrEx>
        <w:trPr>
          <w:trHeight w:val="1392"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724176AD">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12</w:t>
            </w:r>
          </w:p>
        </w:tc>
        <w:tc>
          <w:tcPr>
            <w:tcW w:w="1099" w:type="dxa"/>
            <w:vMerge w:val="continue"/>
            <w:tcBorders>
              <w:left w:val="single" w:color="000000" w:sz="4" w:space="0"/>
              <w:right w:val="single" w:color="000000" w:sz="4" w:space="0"/>
            </w:tcBorders>
            <w:noWrap/>
            <w:vAlign w:val="center"/>
          </w:tcPr>
          <w:p w14:paraId="281F8B17">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2FE83C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bidi="ar"/>
              </w:rPr>
              <w:t>门卫</w:t>
            </w:r>
            <w:r>
              <w:rPr>
                <w:rFonts w:hint="eastAsia" w:ascii="宋体" w:hAnsi="宋体" w:eastAsia="宋体" w:cs="宋体"/>
                <w:color w:val="auto"/>
                <w:kern w:val="0"/>
                <w:sz w:val="24"/>
                <w:highlight w:val="none"/>
                <w:lang w:bidi="ar"/>
              </w:rPr>
              <w:t>秩序维护员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5BC42120">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auto" w:sz="4" w:space="0"/>
            </w:tcBorders>
            <w:noWrap/>
            <w:vAlign w:val="center"/>
          </w:tcPr>
          <w:p w14:paraId="60213250">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1B862517">
            <w:pPr>
              <w:pStyle w:val="2"/>
              <w:keepNext w:val="0"/>
              <w:keepLines w:val="0"/>
              <w:pageBreakBefore w:val="0"/>
              <w:kinsoku/>
              <w:wordWrap/>
              <w:overflowPunct/>
              <w:topLinePunct w:val="0"/>
              <w:bidi w:val="0"/>
              <w:adjustRightInd/>
              <w:spacing w:line="360" w:lineRule="auto"/>
              <w:ind w:left="0" w:leftChars="0" w:firstLine="0" w:firstLineChars="0"/>
              <w:rPr>
                <w:rFonts w:hint="eastAsia" w:ascii="宋体" w:hAnsi="宋体" w:eastAsia="宋体" w:cs="宋体"/>
                <w:b w:val="0"/>
                <w:bCs w:val="0"/>
                <w:color w:val="auto"/>
                <w:sz w:val="24"/>
                <w:szCs w:val="24"/>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D1824FE">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具体人员编排以完成男女生寝室2个门卫24小时值守</w:t>
            </w:r>
          </w:p>
        </w:tc>
      </w:tr>
      <w:tr w14:paraId="07841B4F">
        <w:tblPrEx>
          <w:tblCellMar>
            <w:top w:w="0" w:type="dxa"/>
            <w:left w:w="108" w:type="dxa"/>
            <w:bottom w:w="0" w:type="dxa"/>
            <w:right w:w="108" w:type="dxa"/>
          </w:tblCellMar>
        </w:tblPrEx>
        <w:trPr>
          <w:trHeight w:val="2277"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348FF496">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13</w:t>
            </w:r>
          </w:p>
        </w:tc>
        <w:tc>
          <w:tcPr>
            <w:tcW w:w="1099" w:type="dxa"/>
            <w:vMerge w:val="continue"/>
            <w:tcBorders>
              <w:left w:val="single" w:color="000000" w:sz="4" w:space="0"/>
              <w:bottom w:val="single" w:color="000000" w:sz="4" w:space="0"/>
              <w:right w:val="single" w:color="000000" w:sz="4" w:space="0"/>
            </w:tcBorders>
            <w:noWrap/>
            <w:vAlign w:val="center"/>
          </w:tcPr>
          <w:p w14:paraId="1536BFE8">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39F5D13">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楼层</w:t>
            </w:r>
            <w:r>
              <w:rPr>
                <w:rFonts w:hint="eastAsia" w:ascii="宋体" w:hAnsi="宋体" w:eastAsia="宋体" w:cs="宋体"/>
                <w:color w:val="auto"/>
                <w:kern w:val="0"/>
                <w:sz w:val="24"/>
                <w:highlight w:val="none"/>
                <w:lang w:bidi="ar"/>
              </w:rPr>
              <w:t>秩序维护员</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79842307">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auto" w:sz="4" w:space="0"/>
            </w:tcBorders>
            <w:noWrap/>
            <w:vAlign w:val="center"/>
          </w:tcPr>
          <w:p w14:paraId="75CBB38A">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555D189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A672E8E">
            <w:pPr>
              <w:pStyle w:val="2"/>
              <w:keepNext w:val="0"/>
              <w:keepLines w:val="0"/>
              <w:pageBreakBefore w:val="0"/>
              <w:kinsoku/>
              <w:wordWrap/>
              <w:overflowPunct/>
              <w:topLinePunct w:val="0"/>
              <w:bidi w:val="0"/>
              <w:adjustRightInd/>
              <w:spacing w:line="360" w:lineRule="auto"/>
              <w:ind w:left="0" w:leftChars="0" w:firstLine="0" w:firstLineChars="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做好宿舍楼层日常服务，男女生寝室每年级各1人，保障早、中、晚三个时间段服务</w:t>
            </w:r>
          </w:p>
        </w:tc>
      </w:tr>
      <w:tr w14:paraId="65C9ABF2">
        <w:tblPrEx>
          <w:tblCellMar>
            <w:top w:w="0" w:type="dxa"/>
            <w:left w:w="108" w:type="dxa"/>
            <w:bottom w:w="0" w:type="dxa"/>
            <w:right w:w="108" w:type="dxa"/>
          </w:tblCellMar>
        </w:tblPrEx>
        <w:trPr>
          <w:trHeight w:val="99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6F673968">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val="en-US" w:eastAsia="zh-CN" w:bidi="ar"/>
              </w:rPr>
              <w:t>1</w:t>
            </w:r>
            <w:r>
              <w:rPr>
                <w:rFonts w:hint="eastAsia" w:ascii="宋体" w:hAnsi="宋体" w:cs="宋体"/>
                <w:color w:val="auto"/>
                <w:kern w:val="0"/>
                <w:sz w:val="24"/>
                <w:highlight w:val="none"/>
                <w:lang w:val="en-US" w:eastAsia="zh-CN" w:bidi="ar"/>
              </w:rPr>
              <w:t>4</w:t>
            </w:r>
          </w:p>
        </w:tc>
        <w:tc>
          <w:tcPr>
            <w:tcW w:w="1099" w:type="dxa"/>
            <w:vMerge w:val="restart"/>
            <w:tcBorders>
              <w:top w:val="single" w:color="000000" w:sz="4" w:space="0"/>
              <w:left w:val="single" w:color="000000" w:sz="4" w:space="0"/>
              <w:bottom w:val="single" w:color="000000" w:sz="4" w:space="0"/>
              <w:right w:val="single" w:color="000000" w:sz="4" w:space="0"/>
            </w:tcBorders>
            <w:noWrap/>
            <w:vAlign w:val="center"/>
          </w:tcPr>
          <w:p w14:paraId="03B4856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保安部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76ED587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保安主管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C4375C4">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auto" w:sz="4" w:space="0"/>
            </w:tcBorders>
            <w:noWrap/>
            <w:vAlign w:val="center"/>
          </w:tcPr>
          <w:p w14:paraId="39D910D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494E7F54">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C6A02F8">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做好校区的安保服务组织实施，合理调配人员以满足服务需求</w:t>
            </w:r>
          </w:p>
        </w:tc>
      </w:tr>
      <w:tr w14:paraId="08B278E6">
        <w:tblPrEx>
          <w:tblCellMar>
            <w:top w:w="0" w:type="dxa"/>
            <w:left w:w="108" w:type="dxa"/>
            <w:bottom w:w="0" w:type="dxa"/>
            <w:right w:w="108" w:type="dxa"/>
          </w:tblCellMar>
        </w:tblPrEx>
        <w:trPr>
          <w:trHeight w:val="403"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1D714536">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p>
        </w:tc>
        <w:tc>
          <w:tcPr>
            <w:tcW w:w="1099" w:type="dxa"/>
            <w:vMerge w:val="continue"/>
            <w:tcBorders>
              <w:left w:val="single" w:color="000000" w:sz="4" w:space="0"/>
              <w:right w:val="single" w:color="000000" w:sz="4" w:space="0"/>
            </w:tcBorders>
            <w:noWrap/>
            <w:vAlign w:val="center"/>
          </w:tcPr>
          <w:p w14:paraId="34B15D49">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bidi="ar"/>
              </w:rPr>
            </w:pPr>
          </w:p>
        </w:tc>
        <w:tc>
          <w:tcPr>
            <w:tcW w:w="1908" w:type="dxa"/>
            <w:tcBorders>
              <w:top w:val="single" w:color="000000" w:sz="4" w:space="0"/>
              <w:left w:val="single" w:color="000000" w:sz="4" w:space="0"/>
              <w:right w:val="single" w:color="000000" w:sz="4" w:space="0"/>
            </w:tcBorders>
            <w:noWrap/>
            <w:vAlign w:val="center"/>
          </w:tcPr>
          <w:p w14:paraId="44353212">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保安员</w:t>
            </w:r>
          </w:p>
        </w:tc>
        <w:tc>
          <w:tcPr>
            <w:tcW w:w="898" w:type="dxa"/>
            <w:tcBorders>
              <w:top w:val="single" w:color="000000" w:sz="4" w:space="0"/>
              <w:left w:val="single" w:color="000000" w:sz="4" w:space="0"/>
              <w:right w:val="single" w:color="000000" w:sz="4" w:space="0"/>
            </w:tcBorders>
            <w:noWrap/>
            <w:vAlign w:val="center"/>
          </w:tcPr>
          <w:p w14:paraId="25A5A529">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right w:val="single" w:color="auto" w:sz="4" w:space="0"/>
            </w:tcBorders>
            <w:noWrap/>
            <w:vAlign w:val="center"/>
          </w:tcPr>
          <w:p w14:paraId="74ACA743">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6CA76228">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E799DBD">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保障每天24小时各班次的秩序维护工作的统筹安排</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校区开放2个主入口，南门</w:t>
            </w:r>
            <w:r>
              <w:rPr>
                <w:rFonts w:hint="eastAsia" w:ascii="宋体" w:hAnsi="宋体" w:eastAsia="宋体" w:cs="宋体"/>
                <w:color w:val="auto"/>
                <w:kern w:val="0"/>
                <w:sz w:val="24"/>
                <w:highlight w:val="none"/>
                <w:lang w:val="en-US" w:eastAsia="zh-CN" w:bidi="ar"/>
              </w:rPr>
              <w:t>岗2</w:t>
            </w:r>
            <w:r>
              <w:rPr>
                <w:rFonts w:hint="eastAsia" w:ascii="宋体" w:hAnsi="宋体" w:eastAsia="宋体" w:cs="宋体"/>
                <w:color w:val="auto"/>
                <w:kern w:val="0"/>
                <w:sz w:val="24"/>
                <w:highlight w:val="none"/>
                <w:lang w:bidi="ar"/>
              </w:rPr>
              <w:t>人，北门</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人</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兼东门日常管理</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。24小时值守，即24小时均</w:t>
            </w:r>
            <w:r>
              <w:rPr>
                <w:rFonts w:hint="eastAsia" w:ascii="宋体" w:hAnsi="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人在岗，并合理安排人员做好校区巡逻及临时突发事件处理</w:t>
            </w:r>
          </w:p>
        </w:tc>
      </w:tr>
      <w:tr w14:paraId="659111AE">
        <w:tblPrEx>
          <w:tblCellMar>
            <w:top w:w="0" w:type="dxa"/>
            <w:left w:w="108" w:type="dxa"/>
            <w:bottom w:w="0" w:type="dxa"/>
            <w:right w:w="108" w:type="dxa"/>
          </w:tblCellMar>
        </w:tblPrEx>
        <w:trPr>
          <w:trHeight w:val="198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center"/>
          </w:tcPr>
          <w:p w14:paraId="575FCF8D">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099" w:type="dxa"/>
            <w:vMerge w:val="continue"/>
            <w:tcBorders>
              <w:top w:val="single" w:color="000000" w:sz="4" w:space="0"/>
              <w:left w:val="single" w:color="000000" w:sz="4" w:space="0"/>
              <w:bottom w:val="single" w:color="000000" w:sz="4" w:space="0"/>
              <w:right w:val="single" w:color="000000" w:sz="4" w:space="0"/>
            </w:tcBorders>
            <w:noWrap/>
            <w:vAlign w:val="center"/>
          </w:tcPr>
          <w:p w14:paraId="61D4FD78">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265CF821">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消监控</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2DA9964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kern w:val="0"/>
                <w:sz w:val="24"/>
                <w:highlight w:val="none"/>
                <w:lang w:val="en-US" w:eastAsia="zh-CN" w:bidi="ar"/>
              </w:rPr>
            </w:pPr>
          </w:p>
        </w:tc>
        <w:tc>
          <w:tcPr>
            <w:tcW w:w="811" w:type="dxa"/>
            <w:tcBorders>
              <w:top w:val="single" w:color="000000" w:sz="4" w:space="0"/>
              <w:left w:val="single" w:color="000000" w:sz="4" w:space="0"/>
              <w:bottom w:val="single" w:color="000000" w:sz="4" w:space="0"/>
              <w:right w:val="single" w:color="auto" w:sz="4" w:space="0"/>
            </w:tcBorders>
            <w:noWrap/>
            <w:vAlign w:val="center"/>
          </w:tcPr>
          <w:p w14:paraId="27A6D980">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lang w:eastAsia="zh-CN"/>
              </w:rPr>
            </w:pPr>
          </w:p>
        </w:tc>
        <w:tc>
          <w:tcPr>
            <w:tcW w:w="1803" w:type="dxa"/>
            <w:tcBorders>
              <w:top w:val="single" w:color="auto" w:sz="4" w:space="0"/>
              <w:left w:val="single" w:color="auto" w:sz="4" w:space="0"/>
              <w:bottom w:val="single" w:color="auto" w:sz="4" w:space="0"/>
              <w:right w:val="single" w:color="auto" w:sz="4" w:space="0"/>
            </w:tcBorders>
            <w:noWrap/>
            <w:vAlign w:val="center"/>
          </w:tcPr>
          <w:p w14:paraId="30C25B2E">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4EC2E81B">
            <w:pPr>
              <w:keepNext w:val="0"/>
              <w:keepLines w:val="0"/>
              <w:pageBreakBefore w:val="0"/>
              <w:widowControl/>
              <w:kinsoku/>
              <w:wordWrap/>
              <w:overflowPunct/>
              <w:topLinePunct w:val="0"/>
              <w:bidi w:val="0"/>
              <w:adjustRightInd/>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校区消监控值班室保持24小时1人值守，合理调配人员，持证</w:t>
            </w:r>
            <w:r>
              <w:rPr>
                <w:rFonts w:hint="eastAsia" w:ascii="宋体" w:hAnsi="宋体" w:cs="宋体"/>
                <w:color w:val="auto"/>
                <w:kern w:val="0"/>
                <w:sz w:val="24"/>
                <w:highlight w:val="none"/>
                <w:lang w:val="en-US" w:eastAsia="zh-CN" w:bidi="ar"/>
              </w:rPr>
              <w:t>上岗</w:t>
            </w:r>
            <w:r>
              <w:rPr>
                <w:rFonts w:hint="eastAsia" w:ascii="宋体" w:hAnsi="宋体" w:eastAsia="宋体" w:cs="宋体"/>
                <w:color w:val="auto"/>
                <w:kern w:val="0"/>
                <w:sz w:val="24"/>
                <w:highlight w:val="none"/>
                <w:lang w:bidi="ar"/>
              </w:rPr>
              <w:t>。</w:t>
            </w:r>
          </w:p>
        </w:tc>
      </w:tr>
      <w:tr w14:paraId="1095FD91">
        <w:tblPrEx>
          <w:tblCellMar>
            <w:top w:w="0" w:type="dxa"/>
            <w:left w:w="108" w:type="dxa"/>
            <w:bottom w:w="0" w:type="dxa"/>
            <w:right w:w="108" w:type="dxa"/>
          </w:tblCellMar>
        </w:tblPrEx>
        <w:trPr>
          <w:trHeight w:val="641" w:hRule="atLeast"/>
          <w:jc w:val="center"/>
        </w:trPr>
        <w:tc>
          <w:tcPr>
            <w:tcW w:w="3726" w:type="dxa"/>
            <w:gridSpan w:val="3"/>
            <w:tcBorders>
              <w:top w:val="single" w:color="000000" w:sz="4" w:space="0"/>
              <w:left w:val="single" w:color="000000" w:sz="4" w:space="0"/>
              <w:bottom w:val="single" w:color="000000" w:sz="4" w:space="0"/>
              <w:right w:val="single" w:color="000000" w:sz="4" w:space="0"/>
            </w:tcBorders>
            <w:noWrap/>
            <w:vAlign w:val="center"/>
          </w:tcPr>
          <w:p w14:paraId="11AC5FE4">
            <w:pPr>
              <w:keepNext w:val="0"/>
              <w:keepLines w:val="0"/>
              <w:pageBreakBefore w:val="0"/>
              <w:widowControl/>
              <w:kinsoku/>
              <w:wordWrap/>
              <w:overflowPunct/>
              <w:topLinePunct w:val="0"/>
              <w:bidi w:val="0"/>
              <w:adjustRightInd/>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合计</w:t>
            </w:r>
          </w:p>
        </w:tc>
        <w:tc>
          <w:tcPr>
            <w:tcW w:w="898" w:type="dxa"/>
            <w:tcBorders>
              <w:top w:val="single" w:color="000000" w:sz="4" w:space="0"/>
              <w:left w:val="single" w:color="000000" w:sz="4" w:space="0"/>
              <w:bottom w:val="single" w:color="000000" w:sz="4" w:space="0"/>
              <w:right w:val="single" w:color="000000" w:sz="4" w:space="0"/>
            </w:tcBorders>
            <w:noWrap/>
            <w:vAlign w:val="center"/>
          </w:tcPr>
          <w:p w14:paraId="342392EB">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43A8A8D">
            <w:pPr>
              <w:keepNext w:val="0"/>
              <w:keepLines w:val="0"/>
              <w:pageBreakBefore w:val="0"/>
              <w:widowControl/>
              <w:kinsoku/>
              <w:wordWrap/>
              <w:overflowPunct/>
              <w:topLinePunct w:val="0"/>
              <w:bidi w:val="0"/>
              <w:adjustRightInd/>
              <w:spacing w:line="360" w:lineRule="auto"/>
              <w:jc w:val="center"/>
              <w:textAlignment w:val="center"/>
              <w:rPr>
                <w:rFonts w:hint="default" w:ascii="宋体" w:hAnsi="宋体" w:eastAsia="宋体" w:cs="宋体"/>
                <w:color w:val="auto"/>
                <w:sz w:val="24"/>
                <w:highlight w:val="none"/>
                <w:lang w:val="en-US" w:eastAsia="zh-CN"/>
              </w:rPr>
            </w:pPr>
          </w:p>
        </w:tc>
        <w:tc>
          <w:tcPr>
            <w:tcW w:w="1803" w:type="dxa"/>
            <w:tcBorders>
              <w:top w:val="single" w:color="auto" w:sz="4" w:space="0"/>
              <w:left w:val="single" w:color="000000" w:sz="4" w:space="0"/>
              <w:bottom w:val="single" w:color="000000" w:sz="4" w:space="0"/>
              <w:right w:val="single" w:color="000000" w:sz="4" w:space="0"/>
            </w:tcBorders>
            <w:noWrap/>
            <w:vAlign w:val="center"/>
          </w:tcPr>
          <w:p w14:paraId="115509D4">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c>
          <w:tcPr>
            <w:tcW w:w="2318" w:type="dxa"/>
            <w:tcBorders>
              <w:top w:val="single" w:color="auto" w:sz="4" w:space="0"/>
              <w:left w:val="single" w:color="000000" w:sz="4" w:space="0"/>
              <w:bottom w:val="single" w:color="000000" w:sz="4" w:space="0"/>
              <w:right w:val="single" w:color="000000" w:sz="4" w:space="0"/>
            </w:tcBorders>
            <w:noWrap w:val="0"/>
            <w:vAlign w:val="center"/>
          </w:tcPr>
          <w:p w14:paraId="6A0B03F9">
            <w:pPr>
              <w:keepNext w:val="0"/>
              <w:keepLines w:val="0"/>
              <w:pageBreakBefore w:val="0"/>
              <w:kinsoku/>
              <w:wordWrap/>
              <w:overflowPunct/>
              <w:topLinePunct w:val="0"/>
              <w:bidi w:val="0"/>
              <w:adjustRightInd/>
              <w:spacing w:line="360" w:lineRule="auto"/>
              <w:jc w:val="center"/>
              <w:rPr>
                <w:rFonts w:hint="eastAsia" w:ascii="宋体" w:hAnsi="宋体" w:eastAsia="宋体" w:cs="宋体"/>
                <w:color w:val="auto"/>
                <w:sz w:val="24"/>
                <w:highlight w:val="none"/>
              </w:rPr>
            </w:pPr>
          </w:p>
        </w:tc>
      </w:tr>
    </w:tbl>
    <w:p w14:paraId="4A22FF0C">
      <w:pPr>
        <w:shd w:val="clear"/>
        <w:jc w:val="center"/>
        <w:rPr>
          <w:rFonts w:hint="eastAsia" w:ascii="宋体" w:hAnsi="宋体" w:cs="宋体"/>
          <w:b/>
          <w:color w:val="auto"/>
          <w:kern w:val="0"/>
          <w:sz w:val="32"/>
          <w:szCs w:val="32"/>
          <w:highlight w:val="none"/>
        </w:rPr>
      </w:pPr>
    </w:p>
    <w:p w14:paraId="305EE58D">
      <w:pPr>
        <w:shd w:val="clear"/>
        <w:jc w:val="center"/>
        <w:rPr>
          <w:rFonts w:hint="eastAsia" w:ascii="宋体" w:hAnsi="宋体" w:cs="宋体"/>
          <w:b/>
          <w:color w:val="auto"/>
          <w:kern w:val="0"/>
          <w:sz w:val="32"/>
          <w:szCs w:val="32"/>
          <w:highlight w:val="none"/>
          <w:lang w:val="en-US" w:eastAsia="zh-CN"/>
        </w:rPr>
      </w:pPr>
    </w:p>
    <w:p w14:paraId="157E2C4A">
      <w:pPr>
        <w:shd w:val="clear"/>
        <w:jc w:val="center"/>
        <w:rPr>
          <w:rFonts w:hint="eastAsia" w:ascii="宋体" w:hAnsi="宋体" w:cs="宋体"/>
          <w:b/>
          <w:color w:val="auto"/>
          <w:kern w:val="0"/>
          <w:sz w:val="32"/>
          <w:szCs w:val="32"/>
          <w:highlight w:val="none"/>
          <w:lang w:val="en-US" w:eastAsia="zh-CN"/>
        </w:rPr>
      </w:pPr>
    </w:p>
    <w:p w14:paraId="37AF3DC2">
      <w:pPr>
        <w:shd w:val="clear"/>
        <w:jc w:val="center"/>
        <w:rPr>
          <w:rFonts w:hint="eastAsia" w:ascii="宋体" w:hAnsi="宋体" w:cs="宋体"/>
          <w:b/>
          <w:color w:val="auto"/>
          <w:kern w:val="0"/>
          <w:sz w:val="32"/>
          <w:szCs w:val="32"/>
          <w:highlight w:val="none"/>
          <w:lang w:val="en-US" w:eastAsia="zh-CN"/>
        </w:rPr>
      </w:pPr>
    </w:p>
    <w:p w14:paraId="50AC1CBB">
      <w:pPr>
        <w:shd w:val="clear"/>
        <w:jc w:val="center"/>
        <w:rPr>
          <w:rFonts w:hint="eastAsia" w:ascii="宋体" w:hAnsi="宋体" w:cs="宋体"/>
          <w:b/>
          <w:color w:val="auto"/>
          <w:kern w:val="0"/>
          <w:sz w:val="32"/>
          <w:szCs w:val="32"/>
          <w:highlight w:val="none"/>
          <w:lang w:val="en-US" w:eastAsia="zh-CN"/>
        </w:rPr>
      </w:pPr>
    </w:p>
    <w:p w14:paraId="197B04CD">
      <w:pPr>
        <w:shd w:val="clear"/>
        <w:jc w:val="center"/>
        <w:rPr>
          <w:rFonts w:hint="eastAsia" w:ascii="宋体" w:hAnsi="宋体" w:cs="宋体"/>
          <w:b/>
          <w:color w:val="auto"/>
          <w:kern w:val="0"/>
          <w:sz w:val="32"/>
          <w:szCs w:val="32"/>
          <w:highlight w:val="none"/>
          <w:lang w:val="en-US" w:eastAsia="zh-CN"/>
        </w:rPr>
      </w:pPr>
    </w:p>
    <w:p w14:paraId="4E60930E">
      <w:pPr>
        <w:shd w:val="clear"/>
        <w:jc w:val="center"/>
        <w:rPr>
          <w:rFonts w:hint="eastAsia" w:ascii="宋体" w:hAnsi="宋体" w:cs="宋体"/>
          <w:b/>
          <w:color w:val="auto"/>
          <w:kern w:val="0"/>
          <w:sz w:val="32"/>
          <w:szCs w:val="32"/>
          <w:highlight w:val="none"/>
          <w:lang w:val="en-US" w:eastAsia="zh-CN"/>
        </w:rPr>
      </w:pPr>
    </w:p>
    <w:p w14:paraId="3842619B">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shd w:val="clear"/>
              <w:jc w:val="center"/>
              <w:rPr>
                <w:rFonts w:ascii="宋体" w:hAnsi="宋体" w:cs="宋体"/>
                <w:b/>
                <w:color w:val="auto"/>
                <w:kern w:val="0"/>
                <w:sz w:val="32"/>
                <w:szCs w:val="32"/>
                <w:highlight w:val="none"/>
              </w:rPr>
            </w:pPr>
          </w:p>
        </w:tc>
        <w:tc>
          <w:tcPr>
            <w:tcW w:w="3546" w:type="dxa"/>
          </w:tcPr>
          <w:p w14:paraId="6A3A3EDE">
            <w:pPr>
              <w:shd w:val="clear"/>
              <w:jc w:val="center"/>
              <w:rPr>
                <w:rFonts w:ascii="宋体" w:hAnsi="宋体" w:cs="宋体"/>
                <w:b/>
                <w:color w:val="auto"/>
                <w:kern w:val="0"/>
                <w:sz w:val="32"/>
                <w:szCs w:val="32"/>
                <w:highlight w:val="none"/>
              </w:rPr>
            </w:pPr>
          </w:p>
        </w:tc>
        <w:tc>
          <w:tcPr>
            <w:tcW w:w="1276" w:type="dxa"/>
          </w:tcPr>
          <w:p w14:paraId="324444BA">
            <w:pPr>
              <w:shd w:val="clea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shd w:val="clear"/>
              <w:jc w:val="center"/>
              <w:rPr>
                <w:rFonts w:ascii="宋体" w:hAnsi="宋体" w:cs="宋体"/>
                <w:b/>
                <w:color w:val="auto"/>
                <w:kern w:val="0"/>
                <w:sz w:val="32"/>
                <w:szCs w:val="32"/>
                <w:highlight w:val="none"/>
              </w:rPr>
            </w:pPr>
          </w:p>
        </w:tc>
        <w:tc>
          <w:tcPr>
            <w:tcW w:w="3546" w:type="dxa"/>
          </w:tcPr>
          <w:p w14:paraId="170F828C">
            <w:pPr>
              <w:shd w:val="clear"/>
              <w:jc w:val="center"/>
              <w:rPr>
                <w:rFonts w:ascii="宋体" w:hAnsi="宋体" w:cs="宋体"/>
                <w:b/>
                <w:color w:val="auto"/>
                <w:kern w:val="0"/>
                <w:sz w:val="32"/>
                <w:szCs w:val="32"/>
                <w:highlight w:val="none"/>
              </w:rPr>
            </w:pPr>
          </w:p>
        </w:tc>
        <w:tc>
          <w:tcPr>
            <w:tcW w:w="1276" w:type="dxa"/>
          </w:tcPr>
          <w:p w14:paraId="4D069905">
            <w:pPr>
              <w:shd w:val="clea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shd w:val="clear"/>
              <w:jc w:val="center"/>
              <w:rPr>
                <w:rFonts w:ascii="宋体" w:hAnsi="宋体" w:cs="宋体"/>
                <w:b/>
                <w:color w:val="auto"/>
                <w:kern w:val="0"/>
                <w:sz w:val="32"/>
                <w:szCs w:val="32"/>
                <w:highlight w:val="none"/>
              </w:rPr>
            </w:pPr>
          </w:p>
        </w:tc>
        <w:tc>
          <w:tcPr>
            <w:tcW w:w="3546" w:type="dxa"/>
          </w:tcPr>
          <w:p w14:paraId="111B672C">
            <w:pPr>
              <w:shd w:val="clear"/>
              <w:jc w:val="center"/>
              <w:rPr>
                <w:rFonts w:ascii="宋体" w:hAnsi="宋体" w:cs="宋体"/>
                <w:b/>
                <w:color w:val="auto"/>
                <w:kern w:val="0"/>
                <w:sz w:val="32"/>
                <w:szCs w:val="32"/>
                <w:highlight w:val="none"/>
              </w:rPr>
            </w:pPr>
          </w:p>
        </w:tc>
        <w:tc>
          <w:tcPr>
            <w:tcW w:w="1276" w:type="dxa"/>
          </w:tcPr>
          <w:p w14:paraId="60A6B4A0">
            <w:pPr>
              <w:shd w:val="clear"/>
              <w:jc w:val="center"/>
              <w:rPr>
                <w:rFonts w:ascii="宋体" w:hAnsi="宋体" w:cs="宋体"/>
                <w:b/>
                <w:color w:val="auto"/>
                <w:kern w:val="0"/>
                <w:sz w:val="32"/>
                <w:szCs w:val="32"/>
                <w:highlight w:val="none"/>
              </w:rPr>
            </w:pPr>
          </w:p>
        </w:tc>
      </w:tr>
    </w:tbl>
    <w:p w14:paraId="72B3ABBA">
      <w:pPr>
        <w:shd w:val="clear"/>
        <w:jc w:val="center"/>
        <w:rPr>
          <w:rFonts w:ascii="宋体" w:hAnsi="宋体" w:cs="宋体"/>
          <w:b/>
          <w:color w:val="auto"/>
          <w:kern w:val="0"/>
          <w:sz w:val="32"/>
          <w:szCs w:val="32"/>
          <w:highlight w:val="none"/>
        </w:rPr>
      </w:pPr>
    </w:p>
    <w:p w14:paraId="6150F098">
      <w:pPr>
        <w:shd w:val="clea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CA614E8">
      <w:pPr>
        <w:numPr>
          <w:ilvl w:val="0"/>
          <w:numId w:val="0"/>
        </w:numPr>
        <w:shd w:val="clea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3023E235">
      <w:pPr>
        <w:shd w:val="clear"/>
        <w:spacing w:line="360" w:lineRule="auto"/>
        <w:ind w:right="420"/>
        <w:rPr>
          <w:rFonts w:hint="eastAsia" w:ascii="宋体" w:hAnsi="宋体" w:cs="宋体"/>
          <w:color w:val="auto"/>
          <w:sz w:val="24"/>
          <w:highlight w:val="none"/>
        </w:rPr>
      </w:pPr>
    </w:p>
    <w:p w14:paraId="1A9DF9B1">
      <w:pPr>
        <w:shd w:val="clear"/>
        <w:ind w:firstLine="1911" w:firstLineChars="595"/>
        <w:rPr>
          <w:rFonts w:ascii="宋体" w:hAnsi="宋体" w:cs="宋体"/>
          <w:b/>
          <w:bCs/>
          <w:color w:val="auto"/>
          <w:sz w:val="32"/>
          <w:szCs w:val="32"/>
          <w:highlight w:val="none"/>
        </w:rPr>
      </w:pPr>
    </w:p>
    <w:p w14:paraId="59FB1ECE">
      <w:pPr>
        <w:shd w:val="clear"/>
        <w:ind w:firstLine="1911" w:firstLineChars="595"/>
        <w:rPr>
          <w:rFonts w:ascii="宋体" w:hAnsi="宋体" w:cs="宋体"/>
          <w:b/>
          <w:bCs/>
          <w:color w:val="auto"/>
          <w:sz w:val="32"/>
          <w:szCs w:val="32"/>
          <w:highlight w:val="none"/>
        </w:rPr>
      </w:pPr>
    </w:p>
    <w:p w14:paraId="308395B9">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hd w:val="clear"/>
        <w:snapToGrid w:val="0"/>
        <w:spacing w:line="360" w:lineRule="auto"/>
        <w:rPr>
          <w:rFonts w:ascii="宋体" w:hAnsi="宋体" w:cs="宋体"/>
          <w:color w:val="auto"/>
          <w:sz w:val="24"/>
          <w:highlight w:val="none"/>
        </w:rPr>
      </w:pPr>
    </w:p>
    <w:p w14:paraId="2549C92D">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AF163F">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shd w:val="clear"/>
        <w:autoSpaceDE w:val="0"/>
        <w:autoSpaceDN w:val="0"/>
        <w:spacing w:line="360" w:lineRule="auto"/>
        <w:ind w:left="2"/>
        <w:jc w:val="left"/>
        <w:rPr>
          <w:rFonts w:ascii="宋体" w:hAnsi="宋体" w:cs="宋体"/>
          <w:color w:val="auto"/>
          <w:kern w:val="0"/>
          <w:sz w:val="24"/>
          <w:highlight w:val="none"/>
          <w:lang w:val="zh-CN"/>
        </w:rPr>
      </w:pPr>
    </w:p>
    <w:p w14:paraId="3132E199">
      <w:pPr>
        <w:shd w:val="clear"/>
        <w:autoSpaceDE w:val="0"/>
        <w:autoSpaceDN w:val="0"/>
        <w:spacing w:line="360" w:lineRule="auto"/>
        <w:ind w:left="2"/>
        <w:jc w:val="left"/>
        <w:rPr>
          <w:rFonts w:ascii="宋体" w:hAnsi="宋体" w:cs="宋体"/>
          <w:color w:val="auto"/>
          <w:kern w:val="0"/>
          <w:sz w:val="24"/>
          <w:highlight w:val="none"/>
          <w:lang w:val="zh-CN"/>
        </w:rPr>
      </w:pPr>
    </w:p>
    <w:p w14:paraId="08CD4FAD">
      <w:pPr>
        <w:shd w:val="clear"/>
        <w:autoSpaceDE w:val="0"/>
        <w:autoSpaceDN w:val="0"/>
        <w:spacing w:line="360" w:lineRule="auto"/>
        <w:ind w:left="2"/>
        <w:jc w:val="left"/>
        <w:rPr>
          <w:rFonts w:ascii="宋体" w:hAnsi="宋体" w:cs="宋体"/>
          <w:color w:val="auto"/>
          <w:kern w:val="0"/>
          <w:sz w:val="24"/>
          <w:highlight w:val="none"/>
          <w:lang w:val="zh-CN"/>
        </w:rPr>
      </w:pPr>
    </w:p>
    <w:p w14:paraId="5BBDB4DD">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hd w:val="clear"/>
        <w:spacing w:line="360" w:lineRule="auto"/>
        <w:jc w:val="center"/>
        <w:rPr>
          <w:rFonts w:ascii="宋体" w:hAnsi="宋体" w:cs="宋体"/>
          <w:b/>
          <w:bCs/>
          <w:color w:val="auto"/>
          <w:sz w:val="24"/>
          <w:highlight w:val="none"/>
        </w:rPr>
      </w:pPr>
    </w:p>
    <w:p w14:paraId="26814ED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hd w:val="clear"/>
        <w:spacing w:line="360" w:lineRule="auto"/>
        <w:jc w:val="center"/>
        <w:outlineLvl w:val="0"/>
        <w:rPr>
          <w:rFonts w:ascii="宋体" w:hAnsi="宋体" w:cs="宋体"/>
          <w:b/>
          <w:color w:val="auto"/>
          <w:kern w:val="0"/>
          <w:sz w:val="36"/>
          <w:szCs w:val="36"/>
          <w:highlight w:val="none"/>
        </w:rPr>
      </w:pPr>
    </w:p>
    <w:p w14:paraId="2B291DF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24E1D">
      <w:pPr>
        <w:shd w:val="clear"/>
        <w:snapToGrid w:val="0"/>
        <w:spacing w:line="360" w:lineRule="auto"/>
        <w:ind w:right="480"/>
        <w:jc w:val="center"/>
        <w:rPr>
          <w:rFonts w:ascii="宋体" w:hAnsi="宋体" w:cs="宋体"/>
          <w:b/>
          <w:color w:val="auto"/>
          <w:kern w:val="0"/>
          <w:sz w:val="32"/>
          <w:szCs w:val="32"/>
          <w:highlight w:val="none"/>
        </w:rPr>
      </w:pPr>
    </w:p>
    <w:p w14:paraId="5C620591">
      <w:pPr>
        <w:shd w:val="clear"/>
        <w:snapToGrid w:val="0"/>
        <w:spacing w:line="360" w:lineRule="auto"/>
        <w:ind w:right="480"/>
        <w:jc w:val="center"/>
        <w:rPr>
          <w:rFonts w:ascii="宋体" w:hAnsi="宋体" w:cs="宋体"/>
          <w:b/>
          <w:color w:val="auto"/>
          <w:kern w:val="0"/>
          <w:sz w:val="32"/>
          <w:szCs w:val="32"/>
          <w:highlight w:val="none"/>
        </w:rPr>
      </w:pPr>
    </w:p>
    <w:p w14:paraId="5FFDBAA3">
      <w:pPr>
        <w:shd w:val="clear"/>
        <w:snapToGrid w:val="0"/>
        <w:spacing w:line="360" w:lineRule="auto"/>
        <w:ind w:right="480"/>
        <w:jc w:val="center"/>
        <w:rPr>
          <w:rFonts w:ascii="宋体" w:hAnsi="宋体" w:cs="宋体"/>
          <w:b/>
          <w:color w:val="auto"/>
          <w:kern w:val="0"/>
          <w:sz w:val="32"/>
          <w:szCs w:val="32"/>
          <w:highlight w:val="none"/>
        </w:rPr>
      </w:pPr>
    </w:p>
    <w:p w14:paraId="62642827">
      <w:pPr>
        <w:shd w:val="clear"/>
        <w:snapToGrid w:val="0"/>
        <w:spacing w:line="360" w:lineRule="auto"/>
        <w:ind w:right="480"/>
        <w:jc w:val="center"/>
        <w:rPr>
          <w:rFonts w:ascii="宋体" w:hAnsi="宋体" w:cs="宋体"/>
          <w:b/>
          <w:color w:val="auto"/>
          <w:kern w:val="0"/>
          <w:sz w:val="32"/>
          <w:szCs w:val="32"/>
          <w:highlight w:val="none"/>
        </w:rPr>
      </w:pPr>
    </w:p>
    <w:p w14:paraId="1002987E">
      <w:pPr>
        <w:shd w:val="clear"/>
        <w:snapToGrid w:val="0"/>
        <w:spacing w:line="360" w:lineRule="auto"/>
        <w:ind w:right="480"/>
        <w:jc w:val="center"/>
        <w:rPr>
          <w:rFonts w:ascii="宋体" w:hAnsi="宋体" w:cs="宋体"/>
          <w:b/>
          <w:color w:val="auto"/>
          <w:kern w:val="0"/>
          <w:sz w:val="32"/>
          <w:szCs w:val="32"/>
          <w:highlight w:val="none"/>
        </w:rPr>
      </w:pPr>
    </w:p>
    <w:p w14:paraId="2B058C47">
      <w:pPr>
        <w:shd w:val="clear"/>
        <w:snapToGrid w:val="0"/>
        <w:spacing w:line="360" w:lineRule="auto"/>
        <w:ind w:right="480"/>
        <w:jc w:val="center"/>
        <w:rPr>
          <w:rFonts w:ascii="宋体" w:hAnsi="宋体" w:cs="宋体"/>
          <w:b/>
          <w:color w:val="auto"/>
          <w:kern w:val="0"/>
          <w:sz w:val="32"/>
          <w:szCs w:val="32"/>
          <w:highlight w:val="none"/>
        </w:rPr>
      </w:pPr>
    </w:p>
    <w:p w14:paraId="2245773C">
      <w:pPr>
        <w:shd w:val="clear"/>
        <w:snapToGrid w:val="0"/>
        <w:spacing w:line="360" w:lineRule="auto"/>
        <w:ind w:right="480"/>
        <w:jc w:val="center"/>
        <w:rPr>
          <w:rFonts w:ascii="宋体" w:hAnsi="宋体" w:cs="宋体"/>
          <w:b/>
          <w:color w:val="auto"/>
          <w:kern w:val="0"/>
          <w:sz w:val="32"/>
          <w:szCs w:val="32"/>
          <w:highlight w:val="none"/>
        </w:rPr>
      </w:pPr>
    </w:p>
    <w:p w14:paraId="5B1A7169">
      <w:pPr>
        <w:shd w:val="clear"/>
        <w:snapToGrid w:val="0"/>
        <w:spacing w:line="360" w:lineRule="auto"/>
        <w:ind w:right="480"/>
        <w:jc w:val="center"/>
        <w:rPr>
          <w:rFonts w:ascii="宋体" w:hAnsi="宋体" w:cs="宋体"/>
          <w:b/>
          <w:color w:val="auto"/>
          <w:kern w:val="0"/>
          <w:sz w:val="32"/>
          <w:szCs w:val="32"/>
          <w:highlight w:val="none"/>
        </w:rPr>
      </w:pPr>
    </w:p>
    <w:p w14:paraId="6115FE25">
      <w:pPr>
        <w:shd w:val="clear"/>
        <w:snapToGrid w:val="0"/>
        <w:spacing w:line="360" w:lineRule="auto"/>
        <w:ind w:right="480"/>
        <w:jc w:val="center"/>
        <w:rPr>
          <w:rFonts w:ascii="宋体" w:hAnsi="宋体" w:cs="宋体"/>
          <w:b/>
          <w:color w:val="auto"/>
          <w:kern w:val="0"/>
          <w:sz w:val="32"/>
          <w:szCs w:val="32"/>
          <w:highlight w:val="none"/>
        </w:rPr>
      </w:pPr>
    </w:p>
    <w:p w14:paraId="7621B3CD">
      <w:pPr>
        <w:shd w:val="clear"/>
        <w:snapToGrid w:val="0"/>
        <w:spacing w:line="360" w:lineRule="auto"/>
        <w:ind w:right="480"/>
        <w:jc w:val="center"/>
        <w:rPr>
          <w:rFonts w:ascii="宋体" w:hAnsi="宋体" w:cs="宋体"/>
          <w:b/>
          <w:color w:val="auto"/>
          <w:kern w:val="0"/>
          <w:sz w:val="32"/>
          <w:szCs w:val="32"/>
          <w:highlight w:val="none"/>
        </w:rPr>
      </w:pPr>
    </w:p>
    <w:p w14:paraId="37201AE3">
      <w:pPr>
        <w:shd w:val="clear"/>
        <w:snapToGrid w:val="0"/>
        <w:spacing w:line="360" w:lineRule="auto"/>
        <w:ind w:right="480"/>
        <w:jc w:val="center"/>
        <w:rPr>
          <w:rFonts w:ascii="宋体" w:hAnsi="宋体" w:cs="宋体"/>
          <w:b/>
          <w:color w:val="auto"/>
          <w:kern w:val="0"/>
          <w:sz w:val="32"/>
          <w:szCs w:val="32"/>
          <w:highlight w:val="none"/>
        </w:rPr>
      </w:pPr>
    </w:p>
    <w:p w14:paraId="4512BC11">
      <w:pPr>
        <w:shd w:val="clear"/>
        <w:snapToGrid w:val="0"/>
        <w:spacing w:line="360" w:lineRule="auto"/>
        <w:ind w:right="480"/>
        <w:jc w:val="center"/>
        <w:rPr>
          <w:rFonts w:ascii="宋体" w:hAnsi="宋体" w:cs="宋体"/>
          <w:b/>
          <w:color w:val="auto"/>
          <w:kern w:val="0"/>
          <w:sz w:val="32"/>
          <w:szCs w:val="32"/>
          <w:highlight w:val="none"/>
        </w:rPr>
      </w:pPr>
    </w:p>
    <w:p w14:paraId="40E749D3">
      <w:pPr>
        <w:shd w:val="clear"/>
        <w:snapToGrid w:val="0"/>
        <w:spacing w:line="360" w:lineRule="auto"/>
        <w:ind w:right="480"/>
        <w:jc w:val="center"/>
        <w:rPr>
          <w:rFonts w:ascii="宋体" w:hAnsi="宋体" w:cs="宋体"/>
          <w:b/>
          <w:color w:val="auto"/>
          <w:kern w:val="0"/>
          <w:sz w:val="32"/>
          <w:szCs w:val="32"/>
          <w:highlight w:val="none"/>
        </w:rPr>
      </w:pPr>
    </w:p>
    <w:p w14:paraId="04AD5BE3">
      <w:pPr>
        <w:shd w:val="clear"/>
        <w:snapToGrid w:val="0"/>
        <w:spacing w:line="360" w:lineRule="auto"/>
        <w:ind w:right="480"/>
        <w:jc w:val="center"/>
        <w:rPr>
          <w:rFonts w:ascii="宋体" w:hAnsi="宋体" w:cs="宋体"/>
          <w:b/>
          <w:color w:val="auto"/>
          <w:kern w:val="0"/>
          <w:sz w:val="32"/>
          <w:szCs w:val="32"/>
          <w:highlight w:val="none"/>
        </w:rPr>
      </w:pPr>
    </w:p>
    <w:p w14:paraId="7CC28345">
      <w:pPr>
        <w:shd w:val="clear"/>
        <w:snapToGrid w:val="0"/>
        <w:spacing w:line="360" w:lineRule="auto"/>
        <w:ind w:right="480"/>
        <w:jc w:val="center"/>
        <w:rPr>
          <w:rFonts w:ascii="宋体" w:hAnsi="宋体" w:cs="宋体"/>
          <w:b/>
          <w:color w:val="auto"/>
          <w:kern w:val="0"/>
          <w:sz w:val="32"/>
          <w:szCs w:val="32"/>
          <w:highlight w:val="none"/>
        </w:rPr>
      </w:pPr>
    </w:p>
    <w:p w14:paraId="4B909DD0">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杭州第四中学江东学校</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06CB0A2">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2"/>
        <w:gridCol w:w="2204"/>
        <w:gridCol w:w="2596"/>
        <w:gridCol w:w="1436"/>
        <w:gridCol w:w="4253"/>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02" w:type="dxa"/>
            <w:vAlign w:val="center"/>
          </w:tcPr>
          <w:p w14:paraId="5A88E5F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4" w:type="dxa"/>
          </w:tcPr>
          <w:p w14:paraId="1A640618">
            <w:pPr>
              <w:shd w:val="clear"/>
              <w:spacing w:line="360" w:lineRule="auto"/>
              <w:jc w:val="center"/>
              <w:rPr>
                <w:rFonts w:ascii="宋体" w:hAnsi="宋体" w:cs="宋体"/>
                <w:b/>
                <w:color w:val="auto"/>
                <w:sz w:val="24"/>
                <w:highlight w:val="none"/>
              </w:rPr>
            </w:pPr>
          </w:p>
          <w:p w14:paraId="612BFF7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596" w:type="dxa"/>
            <w:vAlign w:val="center"/>
          </w:tcPr>
          <w:p w14:paraId="0943202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36" w:type="dxa"/>
            <w:vAlign w:val="center"/>
          </w:tcPr>
          <w:p w14:paraId="6843E57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4253" w:type="dxa"/>
            <w:vAlign w:val="center"/>
          </w:tcPr>
          <w:p w14:paraId="23CC5F2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hd w:val="clear"/>
              <w:spacing w:line="360" w:lineRule="auto"/>
              <w:jc w:val="center"/>
              <w:rPr>
                <w:rFonts w:ascii="宋体" w:hAnsi="宋体" w:cs="宋体"/>
                <w:b/>
                <w:color w:val="auto"/>
                <w:sz w:val="24"/>
                <w:highlight w:val="none"/>
              </w:rPr>
            </w:pPr>
          </w:p>
          <w:p w14:paraId="40AAFDC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hd w:val="clea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2" w:type="dxa"/>
            <w:vAlign w:val="center"/>
          </w:tcPr>
          <w:p w14:paraId="2AD586B2">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杭州第四中学江东学校2025年物业管理服务采购项目</w:t>
            </w:r>
          </w:p>
        </w:tc>
        <w:tc>
          <w:tcPr>
            <w:tcW w:w="2204" w:type="dxa"/>
            <w:vAlign w:val="center"/>
          </w:tcPr>
          <w:p w14:paraId="422F229C">
            <w:pPr>
              <w:shd w:val="clear"/>
              <w:snapToGrid w:val="0"/>
              <w:spacing w:line="360" w:lineRule="auto"/>
              <w:jc w:val="center"/>
              <w:rPr>
                <w:rFonts w:ascii="宋体" w:hAnsi="宋体" w:cs="宋体"/>
                <w:color w:val="auto"/>
                <w:sz w:val="24"/>
                <w:highlight w:val="none"/>
              </w:rPr>
            </w:pPr>
          </w:p>
        </w:tc>
        <w:tc>
          <w:tcPr>
            <w:tcW w:w="2596" w:type="dxa"/>
            <w:vAlign w:val="center"/>
          </w:tcPr>
          <w:p w14:paraId="6FC73C48">
            <w:pPr>
              <w:shd w:val="clear"/>
              <w:snapToGrid w:val="0"/>
              <w:spacing w:line="360" w:lineRule="auto"/>
              <w:jc w:val="center"/>
              <w:rPr>
                <w:rFonts w:ascii="宋体" w:hAnsi="宋体" w:cs="宋体"/>
                <w:color w:val="auto"/>
                <w:sz w:val="24"/>
                <w:highlight w:val="none"/>
              </w:rPr>
            </w:pPr>
          </w:p>
        </w:tc>
        <w:tc>
          <w:tcPr>
            <w:tcW w:w="1436" w:type="dxa"/>
            <w:vAlign w:val="center"/>
          </w:tcPr>
          <w:p w14:paraId="3DB7A9C1">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4253" w:type="dxa"/>
            <w:vAlign w:val="center"/>
          </w:tcPr>
          <w:p w14:paraId="4A4E69C1">
            <w:pPr>
              <w:shd w:val="clear"/>
              <w:spacing w:line="360" w:lineRule="auto"/>
              <w:jc w:val="center"/>
              <w:rPr>
                <w:rFonts w:ascii="宋体" w:hAnsi="宋体" w:cs="宋体"/>
                <w:color w:val="auto"/>
                <w:sz w:val="24"/>
                <w:highlight w:val="none"/>
              </w:rPr>
            </w:pPr>
          </w:p>
        </w:tc>
        <w:tc>
          <w:tcPr>
            <w:tcW w:w="2126" w:type="dxa"/>
            <w:vAlign w:val="center"/>
          </w:tcPr>
          <w:p w14:paraId="0CFD6BB3">
            <w:pPr>
              <w:shd w:val="clea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19" w:type="dxa"/>
            <w:gridSpan w:val="4"/>
            <w:vAlign w:val="center"/>
          </w:tcPr>
          <w:p w14:paraId="2E7F46D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815" w:type="dxa"/>
            <w:gridSpan w:val="3"/>
          </w:tcPr>
          <w:p w14:paraId="7D91CB5E">
            <w:pPr>
              <w:shd w:val="clea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319" w:type="dxa"/>
            <w:gridSpan w:val="4"/>
            <w:vAlign w:val="center"/>
          </w:tcPr>
          <w:p w14:paraId="1432211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815" w:type="dxa"/>
            <w:gridSpan w:val="3"/>
          </w:tcPr>
          <w:p w14:paraId="323E6670">
            <w:pPr>
              <w:shd w:val="clear"/>
              <w:spacing w:line="360" w:lineRule="auto"/>
              <w:jc w:val="center"/>
              <w:rPr>
                <w:rFonts w:ascii="宋体" w:hAnsi="宋体" w:cs="宋体"/>
                <w:color w:val="auto"/>
                <w:sz w:val="24"/>
                <w:highlight w:val="none"/>
              </w:rPr>
            </w:pPr>
          </w:p>
        </w:tc>
      </w:tr>
    </w:tbl>
    <w:p w14:paraId="728B4ED7">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036449B">
      <w:pPr>
        <w:shd w:val="clear"/>
        <w:spacing w:line="360" w:lineRule="auto"/>
        <w:ind w:firstLine="482" w:firstLineChars="200"/>
        <w:rPr>
          <w:rFonts w:ascii="宋体" w:hAnsi="宋体" w:cs="宋体"/>
          <w:b/>
          <w:color w:val="auto"/>
          <w:sz w:val="24"/>
          <w:highlight w:val="none"/>
        </w:rPr>
      </w:pPr>
    </w:p>
    <w:p w14:paraId="569B90F4">
      <w:pPr>
        <w:shd w:val="clear"/>
        <w:spacing w:line="360" w:lineRule="auto"/>
        <w:ind w:firstLine="482" w:firstLineChars="200"/>
        <w:rPr>
          <w:rFonts w:ascii="宋体" w:hAnsi="宋体" w:cs="宋体"/>
          <w:b/>
          <w:color w:val="auto"/>
          <w:kern w:val="0"/>
          <w:sz w:val="24"/>
          <w:highlight w:val="none"/>
        </w:rPr>
      </w:pPr>
    </w:p>
    <w:p w14:paraId="4A5F3755">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2"/>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2"/>
        <w:keepNext w:val="0"/>
        <w:pageBreakBefore w:val="0"/>
        <w:numPr>
          <w:ilvl w:val="-1"/>
          <w:numId w:val="0"/>
        </w:numPr>
        <w:shd w:val="clea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61D18DC2">
      <w:pPr>
        <w:pStyle w:val="692"/>
        <w:keepNext w:val="0"/>
        <w:pageBreakBefore w:val="0"/>
        <w:shd w:val="clear"/>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1920825F">
      <w:pPr>
        <w:shd w:val="clear"/>
        <w:spacing w:line="360" w:lineRule="auto"/>
        <w:ind w:firstLine="482" w:firstLineChars="200"/>
        <w:rPr>
          <w:rFonts w:ascii="宋体" w:hAnsi="宋体" w:cs="宋体"/>
          <w:b/>
          <w:color w:val="auto"/>
          <w:sz w:val="24"/>
          <w:highlight w:val="none"/>
        </w:rPr>
      </w:pPr>
    </w:p>
    <w:p w14:paraId="66DE21F4">
      <w:pPr>
        <w:pStyle w:val="692"/>
        <w:keepNext w:val="0"/>
        <w:pageBreakBefore w:val="0"/>
        <w:shd w:val="clear"/>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727DF7FC">
      <w:pPr>
        <w:shd w:val="clear"/>
        <w:spacing w:line="360" w:lineRule="auto"/>
        <w:ind w:right="420" w:firstLine="3614" w:firstLineChars="1000"/>
        <w:rPr>
          <w:rFonts w:ascii="宋体" w:hAnsi="宋体" w:cs="宋体"/>
          <w:b/>
          <w:color w:val="auto"/>
          <w:kern w:val="0"/>
          <w:sz w:val="36"/>
          <w:szCs w:val="36"/>
          <w:highlight w:val="none"/>
        </w:rPr>
      </w:pPr>
    </w:p>
    <w:p w14:paraId="375E0EE0">
      <w:pPr>
        <w:shd w:val="clear"/>
        <w:spacing w:line="360" w:lineRule="auto"/>
        <w:ind w:right="420" w:firstLine="3614" w:firstLineChars="1000"/>
        <w:rPr>
          <w:rFonts w:ascii="宋体" w:hAnsi="宋体" w:cs="宋体"/>
          <w:b/>
          <w:color w:val="auto"/>
          <w:kern w:val="0"/>
          <w:sz w:val="36"/>
          <w:szCs w:val="36"/>
          <w:highlight w:val="none"/>
        </w:rPr>
      </w:pPr>
    </w:p>
    <w:p w14:paraId="0D6BD3FE">
      <w:pPr>
        <w:shd w:val="clear"/>
        <w:spacing w:line="360" w:lineRule="auto"/>
        <w:ind w:right="420" w:firstLine="3614" w:firstLineChars="1000"/>
        <w:rPr>
          <w:rFonts w:ascii="宋体" w:hAnsi="宋体" w:cs="宋体"/>
          <w:b/>
          <w:color w:val="auto"/>
          <w:kern w:val="0"/>
          <w:sz w:val="36"/>
          <w:szCs w:val="36"/>
          <w:highlight w:val="none"/>
        </w:rPr>
      </w:pPr>
    </w:p>
    <w:p w14:paraId="297BF760">
      <w:pPr>
        <w:shd w:val="clear"/>
        <w:spacing w:line="360" w:lineRule="auto"/>
        <w:ind w:right="420" w:firstLine="3614" w:firstLineChars="1000"/>
        <w:rPr>
          <w:rFonts w:ascii="宋体" w:hAnsi="宋体" w:cs="宋体"/>
          <w:b/>
          <w:color w:val="auto"/>
          <w:kern w:val="0"/>
          <w:sz w:val="36"/>
          <w:szCs w:val="36"/>
          <w:highlight w:val="none"/>
        </w:rPr>
      </w:pPr>
    </w:p>
    <w:p w14:paraId="34E58C62">
      <w:pPr>
        <w:shd w:val="clear"/>
        <w:spacing w:line="360" w:lineRule="auto"/>
        <w:ind w:right="420" w:firstLine="3614" w:firstLineChars="1000"/>
        <w:rPr>
          <w:rFonts w:ascii="宋体" w:hAnsi="宋体" w:cs="宋体"/>
          <w:b/>
          <w:color w:val="auto"/>
          <w:kern w:val="0"/>
          <w:sz w:val="36"/>
          <w:szCs w:val="36"/>
          <w:highlight w:val="none"/>
        </w:rPr>
      </w:pPr>
    </w:p>
    <w:p w14:paraId="4986E6BA">
      <w:pPr>
        <w:shd w:val="clear"/>
        <w:spacing w:line="360" w:lineRule="auto"/>
        <w:ind w:right="420" w:firstLine="3614" w:firstLineChars="1000"/>
        <w:rPr>
          <w:rFonts w:ascii="宋体" w:hAnsi="宋体" w:cs="宋体"/>
          <w:b/>
          <w:color w:val="auto"/>
          <w:kern w:val="0"/>
          <w:sz w:val="36"/>
          <w:szCs w:val="36"/>
          <w:highlight w:val="none"/>
        </w:rPr>
      </w:pPr>
    </w:p>
    <w:p w14:paraId="6C3E1E80">
      <w:pPr>
        <w:shd w:val="clear"/>
        <w:spacing w:line="360" w:lineRule="auto"/>
        <w:ind w:right="420" w:firstLine="3614" w:firstLineChars="1000"/>
        <w:rPr>
          <w:rFonts w:ascii="宋体" w:hAnsi="宋体" w:cs="宋体"/>
          <w:b/>
          <w:color w:val="auto"/>
          <w:kern w:val="0"/>
          <w:sz w:val="36"/>
          <w:szCs w:val="36"/>
          <w:highlight w:val="none"/>
        </w:rPr>
      </w:pPr>
    </w:p>
    <w:p w14:paraId="14D1C489">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hd w:val="clea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0A3F15A2">
      <w:pPr>
        <w:shd w:val="clear"/>
        <w:spacing w:line="360" w:lineRule="auto"/>
        <w:rPr>
          <w:rFonts w:ascii="宋体" w:hAnsi="宋体" w:cs="宋体"/>
          <w:b/>
          <w:color w:val="auto"/>
          <w:spacing w:val="6"/>
          <w:sz w:val="30"/>
          <w:szCs w:val="30"/>
          <w:highlight w:val="none"/>
        </w:rPr>
      </w:pPr>
    </w:p>
    <w:p w14:paraId="3F1DA52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杭州第四中学江东学校</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杭州第四中学江东学校2025年物业管理服务采购项目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hd w:val="clear"/>
        <w:spacing w:line="360" w:lineRule="auto"/>
        <w:ind w:firstLine="480" w:firstLineChars="200"/>
        <w:rPr>
          <w:rFonts w:ascii="宋体" w:hAnsi="宋体" w:cs="宋体"/>
          <w:color w:val="auto"/>
          <w:sz w:val="24"/>
          <w:highlight w:val="none"/>
        </w:rPr>
      </w:pPr>
    </w:p>
    <w:p w14:paraId="05F244CC">
      <w:pPr>
        <w:shd w:val="clear"/>
        <w:spacing w:line="360" w:lineRule="auto"/>
        <w:ind w:firstLine="480" w:firstLineChars="200"/>
        <w:rPr>
          <w:rFonts w:ascii="宋体" w:hAnsi="宋体" w:cs="宋体"/>
          <w:color w:val="auto"/>
          <w:sz w:val="24"/>
          <w:highlight w:val="none"/>
        </w:rPr>
      </w:pPr>
    </w:p>
    <w:p w14:paraId="192BEB09">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hd w:val="clear"/>
        <w:spacing w:line="360" w:lineRule="auto"/>
        <w:ind w:firstLine="480" w:firstLineChars="200"/>
        <w:rPr>
          <w:rFonts w:ascii="宋体" w:hAnsi="宋体" w:cs="宋体"/>
          <w:color w:val="auto"/>
          <w:sz w:val="24"/>
          <w:highlight w:val="none"/>
        </w:rPr>
      </w:pPr>
    </w:p>
    <w:p w14:paraId="32224E23">
      <w:pPr>
        <w:shd w:val="clear"/>
        <w:spacing w:line="360" w:lineRule="auto"/>
        <w:ind w:firstLine="420" w:firstLineChars="200"/>
        <w:rPr>
          <w:rFonts w:ascii="宋体" w:hAnsi="宋体" w:cs="宋体"/>
          <w:color w:val="auto"/>
          <w:highlight w:val="none"/>
        </w:rPr>
      </w:pPr>
    </w:p>
    <w:p w14:paraId="1015236B">
      <w:pPr>
        <w:shd w:val="clear"/>
        <w:spacing w:line="360" w:lineRule="auto"/>
        <w:ind w:firstLine="420" w:firstLineChars="200"/>
        <w:rPr>
          <w:rFonts w:ascii="宋体" w:hAnsi="宋体" w:cs="宋体"/>
          <w:color w:val="auto"/>
          <w:highlight w:val="none"/>
        </w:rPr>
      </w:pPr>
    </w:p>
    <w:p w14:paraId="40517D44">
      <w:pPr>
        <w:shd w:val="clear"/>
        <w:spacing w:line="360" w:lineRule="auto"/>
        <w:ind w:firstLine="420" w:firstLineChars="200"/>
        <w:rPr>
          <w:rFonts w:ascii="宋体" w:hAnsi="宋体" w:cs="宋体"/>
          <w:color w:val="auto"/>
          <w:highlight w:val="none"/>
        </w:rPr>
      </w:pPr>
    </w:p>
    <w:p w14:paraId="00381855">
      <w:pPr>
        <w:shd w:val="clear"/>
        <w:spacing w:line="360" w:lineRule="auto"/>
        <w:ind w:firstLine="420" w:firstLineChars="200"/>
        <w:rPr>
          <w:rFonts w:ascii="宋体" w:hAnsi="宋体" w:cs="宋体"/>
          <w:color w:val="auto"/>
          <w:highlight w:val="none"/>
        </w:rPr>
      </w:pPr>
    </w:p>
    <w:p w14:paraId="182C8EC2">
      <w:pPr>
        <w:shd w:val="clear"/>
        <w:spacing w:line="360" w:lineRule="auto"/>
        <w:rPr>
          <w:rFonts w:ascii="宋体" w:hAnsi="宋体" w:cs="宋体"/>
          <w:b/>
          <w:color w:val="auto"/>
          <w:sz w:val="24"/>
          <w:highlight w:val="none"/>
        </w:rPr>
      </w:pPr>
    </w:p>
    <w:p w14:paraId="59D3ED58">
      <w:pPr>
        <w:shd w:val="clear"/>
        <w:spacing w:line="360" w:lineRule="auto"/>
        <w:rPr>
          <w:rFonts w:ascii="宋体" w:hAnsi="宋体" w:cs="宋体"/>
          <w:b/>
          <w:color w:val="auto"/>
          <w:sz w:val="24"/>
          <w:highlight w:val="none"/>
        </w:rPr>
      </w:pPr>
    </w:p>
    <w:p w14:paraId="69653B7F">
      <w:pPr>
        <w:shd w:val="clear"/>
        <w:spacing w:line="360" w:lineRule="auto"/>
        <w:rPr>
          <w:rFonts w:ascii="宋体" w:hAnsi="宋体" w:cs="宋体"/>
          <w:b/>
          <w:color w:val="auto"/>
          <w:sz w:val="24"/>
          <w:highlight w:val="none"/>
        </w:rPr>
      </w:pPr>
    </w:p>
    <w:p w14:paraId="5855FD9E">
      <w:pPr>
        <w:shd w:val="clear"/>
        <w:spacing w:line="360" w:lineRule="auto"/>
        <w:rPr>
          <w:rFonts w:ascii="宋体" w:hAnsi="宋体" w:cs="宋体"/>
          <w:b/>
          <w:color w:val="auto"/>
          <w:sz w:val="24"/>
          <w:highlight w:val="none"/>
        </w:rPr>
      </w:pPr>
    </w:p>
    <w:p w14:paraId="56892CA1">
      <w:pPr>
        <w:shd w:val="clear"/>
        <w:spacing w:line="360" w:lineRule="auto"/>
        <w:rPr>
          <w:rFonts w:ascii="宋体" w:hAnsi="宋体" w:cs="宋体"/>
          <w:b/>
          <w:color w:val="auto"/>
          <w:sz w:val="24"/>
          <w:highlight w:val="none"/>
        </w:rPr>
      </w:pPr>
    </w:p>
    <w:p w14:paraId="109ABE42">
      <w:pPr>
        <w:shd w:val="clear"/>
        <w:spacing w:line="360" w:lineRule="auto"/>
        <w:rPr>
          <w:rFonts w:ascii="宋体" w:hAnsi="宋体" w:cs="宋体"/>
          <w:b/>
          <w:color w:val="auto"/>
          <w:sz w:val="24"/>
          <w:highlight w:val="none"/>
        </w:rPr>
      </w:pPr>
    </w:p>
    <w:p w14:paraId="6EA9FB64">
      <w:pPr>
        <w:shd w:val="clear"/>
        <w:spacing w:line="360" w:lineRule="auto"/>
        <w:rPr>
          <w:rFonts w:ascii="宋体" w:hAnsi="宋体" w:cs="宋体"/>
          <w:b/>
          <w:color w:val="auto"/>
          <w:sz w:val="24"/>
          <w:highlight w:val="none"/>
        </w:rPr>
      </w:pPr>
    </w:p>
    <w:p w14:paraId="658ACF48">
      <w:pPr>
        <w:shd w:val="clear"/>
        <w:spacing w:line="360" w:lineRule="auto"/>
        <w:rPr>
          <w:rFonts w:ascii="宋体" w:hAnsi="宋体" w:cs="宋体"/>
          <w:b/>
          <w:color w:val="auto"/>
          <w:sz w:val="24"/>
          <w:highlight w:val="none"/>
        </w:rPr>
      </w:pPr>
    </w:p>
    <w:p w14:paraId="2DDC454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hd w:val="clear"/>
        <w:spacing w:line="360" w:lineRule="auto"/>
        <w:jc w:val="center"/>
        <w:rPr>
          <w:rFonts w:ascii="宋体" w:hAnsi="宋体" w:cs="宋体"/>
          <w:b/>
          <w:bCs/>
          <w:color w:val="auto"/>
          <w:sz w:val="24"/>
          <w:highlight w:val="none"/>
        </w:rPr>
      </w:pPr>
    </w:p>
    <w:p w14:paraId="7E512B79">
      <w:pPr>
        <w:shd w:val="clear"/>
        <w:spacing w:line="360" w:lineRule="auto"/>
        <w:rPr>
          <w:rFonts w:ascii="宋体" w:hAnsi="宋体" w:cs="宋体"/>
          <w:b/>
          <w:color w:val="auto"/>
          <w:sz w:val="24"/>
          <w:highlight w:val="none"/>
        </w:rPr>
      </w:pPr>
    </w:p>
    <w:p w14:paraId="4F161B1B">
      <w:pPr>
        <w:shd w:val="clear"/>
        <w:spacing w:line="360" w:lineRule="auto"/>
        <w:rPr>
          <w:rFonts w:ascii="宋体" w:hAnsi="宋体" w:cs="宋体"/>
          <w:b/>
          <w:color w:val="auto"/>
          <w:sz w:val="24"/>
          <w:highlight w:val="none"/>
        </w:rPr>
      </w:pPr>
    </w:p>
    <w:p w14:paraId="5592F294">
      <w:pPr>
        <w:shd w:val="clear"/>
        <w:spacing w:line="360" w:lineRule="auto"/>
        <w:rPr>
          <w:rFonts w:ascii="宋体" w:hAnsi="宋体" w:cs="宋体"/>
          <w:b/>
          <w:color w:val="auto"/>
          <w:sz w:val="24"/>
          <w:highlight w:val="none"/>
        </w:rPr>
      </w:pPr>
    </w:p>
    <w:p w14:paraId="4EFD251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hd w:val="clear"/>
        <w:spacing w:line="360" w:lineRule="auto"/>
        <w:ind w:firstLine="600" w:firstLineChars="200"/>
        <w:jc w:val="left"/>
        <w:rPr>
          <w:rFonts w:ascii="宋体" w:hAnsi="宋体" w:cs="宋体"/>
          <w:color w:val="auto"/>
          <w:sz w:val="30"/>
          <w:szCs w:val="30"/>
          <w:highlight w:val="none"/>
        </w:rPr>
      </w:pPr>
    </w:p>
    <w:p w14:paraId="7D18B94F">
      <w:pPr>
        <w:shd w:val="clear"/>
        <w:spacing w:line="360" w:lineRule="auto"/>
        <w:jc w:val="center"/>
        <w:rPr>
          <w:rFonts w:ascii="宋体" w:hAnsi="宋体" w:cs="宋体"/>
          <w:b/>
          <w:color w:val="auto"/>
          <w:spacing w:val="6"/>
          <w:sz w:val="32"/>
          <w:szCs w:val="32"/>
          <w:highlight w:val="none"/>
        </w:rPr>
      </w:pPr>
    </w:p>
    <w:p w14:paraId="3210AFC6">
      <w:pPr>
        <w:shd w:val="clear"/>
        <w:spacing w:line="360" w:lineRule="auto"/>
        <w:jc w:val="center"/>
        <w:rPr>
          <w:rFonts w:ascii="宋体" w:hAnsi="宋体" w:cs="宋体"/>
          <w:b/>
          <w:color w:val="auto"/>
          <w:spacing w:val="6"/>
          <w:sz w:val="32"/>
          <w:szCs w:val="32"/>
          <w:highlight w:val="none"/>
        </w:rPr>
      </w:pPr>
    </w:p>
    <w:p w14:paraId="41C1C24A">
      <w:pPr>
        <w:shd w:val="clear"/>
        <w:spacing w:line="360" w:lineRule="auto"/>
        <w:jc w:val="center"/>
        <w:rPr>
          <w:rFonts w:ascii="宋体" w:hAnsi="宋体" w:cs="宋体"/>
          <w:b/>
          <w:color w:val="auto"/>
          <w:spacing w:val="6"/>
          <w:sz w:val="32"/>
          <w:szCs w:val="32"/>
          <w:highlight w:val="none"/>
        </w:rPr>
      </w:pPr>
    </w:p>
    <w:p w14:paraId="1EDEEDBB">
      <w:pPr>
        <w:shd w:val="clear"/>
        <w:spacing w:line="360" w:lineRule="auto"/>
        <w:jc w:val="center"/>
        <w:rPr>
          <w:rFonts w:ascii="宋体" w:hAnsi="宋体" w:cs="宋体"/>
          <w:b/>
          <w:color w:val="auto"/>
          <w:spacing w:val="6"/>
          <w:sz w:val="32"/>
          <w:szCs w:val="32"/>
          <w:highlight w:val="none"/>
        </w:rPr>
      </w:pPr>
    </w:p>
    <w:p w14:paraId="5516E75F">
      <w:pPr>
        <w:shd w:val="clear"/>
        <w:spacing w:line="360" w:lineRule="auto"/>
        <w:jc w:val="center"/>
        <w:rPr>
          <w:rFonts w:ascii="宋体" w:hAnsi="宋体" w:cs="宋体"/>
          <w:b/>
          <w:color w:val="auto"/>
          <w:spacing w:val="6"/>
          <w:sz w:val="32"/>
          <w:szCs w:val="32"/>
          <w:highlight w:val="none"/>
        </w:rPr>
      </w:pPr>
    </w:p>
    <w:p w14:paraId="7521CECD">
      <w:pPr>
        <w:shd w:val="clear"/>
        <w:spacing w:line="360" w:lineRule="auto"/>
        <w:jc w:val="center"/>
        <w:rPr>
          <w:rFonts w:ascii="宋体" w:hAnsi="宋体" w:cs="宋体"/>
          <w:b/>
          <w:color w:val="auto"/>
          <w:spacing w:val="6"/>
          <w:sz w:val="32"/>
          <w:szCs w:val="32"/>
          <w:highlight w:val="none"/>
        </w:rPr>
      </w:pPr>
    </w:p>
    <w:p w14:paraId="5512F1FC">
      <w:pPr>
        <w:shd w:val="clear"/>
        <w:spacing w:line="360" w:lineRule="auto"/>
        <w:jc w:val="center"/>
        <w:rPr>
          <w:rFonts w:ascii="宋体" w:hAnsi="宋体" w:cs="宋体"/>
          <w:b/>
          <w:color w:val="auto"/>
          <w:spacing w:val="6"/>
          <w:sz w:val="32"/>
          <w:szCs w:val="32"/>
          <w:highlight w:val="none"/>
        </w:rPr>
      </w:pPr>
    </w:p>
    <w:p w14:paraId="25119C60">
      <w:pPr>
        <w:shd w:val="clear"/>
        <w:spacing w:line="360" w:lineRule="auto"/>
        <w:jc w:val="center"/>
        <w:rPr>
          <w:rFonts w:ascii="宋体" w:hAnsi="宋体" w:cs="宋体"/>
          <w:b/>
          <w:color w:val="auto"/>
          <w:spacing w:val="6"/>
          <w:sz w:val="32"/>
          <w:szCs w:val="32"/>
          <w:highlight w:val="none"/>
        </w:rPr>
      </w:pPr>
    </w:p>
    <w:p w14:paraId="5AD2BC3E">
      <w:pPr>
        <w:shd w:val="clear"/>
        <w:spacing w:line="360" w:lineRule="auto"/>
        <w:jc w:val="center"/>
        <w:rPr>
          <w:rFonts w:ascii="宋体" w:hAnsi="宋体" w:cs="宋体"/>
          <w:b/>
          <w:color w:val="auto"/>
          <w:spacing w:val="6"/>
          <w:sz w:val="32"/>
          <w:szCs w:val="32"/>
          <w:highlight w:val="none"/>
        </w:rPr>
      </w:pPr>
    </w:p>
    <w:p w14:paraId="15030723">
      <w:pPr>
        <w:shd w:val="clear"/>
        <w:spacing w:line="360" w:lineRule="auto"/>
        <w:jc w:val="center"/>
        <w:rPr>
          <w:rFonts w:ascii="宋体" w:hAnsi="宋体" w:cs="宋体"/>
          <w:b/>
          <w:color w:val="auto"/>
          <w:spacing w:val="6"/>
          <w:sz w:val="32"/>
          <w:szCs w:val="32"/>
          <w:highlight w:val="none"/>
        </w:rPr>
      </w:pPr>
    </w:p>
    <w:p w14:paraId="4FEE9704">
      <w:pPr>
        <w:shd w:val="clear"/>
        <w:spacing w:line="360" w:lineRule="auto"/>
        <w:jc w:val="center"/>
        <w:rPr>
          <w:rFonts w:ascii="宋体" w:hAnsi="宋体" w:cs="宋体"/>
          <w:b/>
          <w:color w:val="auto"/>
          <w:spacing w:val="6"/>
          <w:sz w:val="32"/>
          <w:szCs w:val="32"/>
          <w:highlight w:val="none"/>
        </w:rPr>
      </w:pPr>
    </w:p>
    <w:p w14:paraId="70A19085">
      <w:pPr>
        <w:shd w:val="clear"/>
        <w:spacing w:line="360" w:lineRule="auto"/>
        <w:jc w:val="center"/>
        <w:rPr>
          <w:rFonts w:ascii="宋体" w:hAnsi="宋体" w:cs="宋体"/>
          <w:b/>
          <w:color w:val="auto"/>
          <w:spacing w:val="6"/>
          <w:sz w:val="32"/>
          <w:szCs w:val="32"/>
          <w:highlight w:val="none"/>
        </w:rPr>
      </w:pPr>
    </w:p>
    <w:p w14:paraId="7C69C5C5">
      <w:pPr>
        <w:shd w:val="clear"/>
        <w:spacing w:line="360" w:lineRule="auto"/>
        <w:jc w:val="left"/>
        <w:rPr>
          <w:rFonts w:ascii="宋体" w:hAnsi="宋体" w:cs="宋体"/>
          <w:b/>
          <w:color w:val="auto"/>
          <w:spacing w:val="6"/>
          <w:sz w:val="32"/>
          <w:szCs w:val="32"/>
          <w:highlight w:val="none"/>
        </w:rPr>
      </w:pPr>
    </w:p>
    <w:p w14:paraId="65F73C49">
      <w:pPr>
        <w:shd w:val="clear"/>
        <w:spacing w:line="360" w:lineRule="auto"/>
        <w:jc w:val="left"/>
        <w:rPr>
          <w:rFonts w:ascii="宋体" w:hAnsi="宋体" w:cs="宋体"/>
          <w:b/>
          <w:color w:val="auto"/>
          <w:spacing w:val="6"/>
          <w:sz w:val="32"/>
          <w:szCs w:val="32"/>
          <w:highlight w:val="none"/>
        </w:rPr>
      </w:pPr>
    </w:p>
    <w:p w14:paraId="0D4DBBB7">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hd w:val="clear"/>
        <w:spacing w:line="360" w:lineRule="auto"/>
        <w:jc w:val="center"/>
        <w:rPr>
          <w:rFonts w:ascii="宋体" w:hAnsi="宋体" w:cs="宋体"/>
          <w:b/>
          <w:color w:val="auto"/>
          <w:sz w:val="24"/>
          <w:highlight w:val="none"/>
        </w:rPr>
      </w:pPr>
    </w:p>
    <w:p w14:paraId="49D568B0">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hd w:val="clear"/>
        <w:spacing w:line="360" w:lineRule="auto"/>
        <w:rPr>
          <w:rFonts w:ascii="宋体" w:hAnsi="宋体" w:cs="宋体"/>
          <w:b/>
          <w:color w:val="auto"/>
          <w:sz w:val="24"/>
          <w:highlight w:val="none"/>
        </w:rPr>
      </w:pPr>
    </w:p>
    <w:p w14:paraId="6C20CB7D">
      <w:pPr>
        <w:shd w:val="clear"/>
        <w:spacing w:line="360" w:lineRule="auto"/>
        <w:rPr>
          <w:rFonts w:ascii="宋体" w:hAnsi="宋体" w:cs="宋体"/>
          <w:b/>
          <w:color w:val="auto"/>
          <w:sz w:val="24"/>
          <w:highlight w:val="none"/>
        </w:rPr>
      </w:pPr>
    </w:p>
    <w:p w14:paraId="6D5E429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hd w:val="clear"/>
        <w:spacing w:line="360" w:lineRule="auto"/>
        <w:rPr>
          <w:rFonts w:ascii="宋体" w:hAnsi="宋体" w:cs="宋体"/>
          <w:b/>
          <w:color w:val="auto"/>
          <w:sz w:val="24"/>
          <w:highlight w:val="none"/>
        </w:rPr>
      </w:pPr>
    </w:p>
    <w:p w14:paraId="342C4621">
      <w:pPr>
        <w:shd w:val="clear"/>
        <w:autoSpaceDE w:val="0"/>
        <w:autoSpaceDN w:val="0"/>
        <w:jc w:val="center"/>
        <w:rPr>
          <w:rFonts w:ascii="宋体" w:hAnsi="宋体" w:cs="宋体"/>
          <w:b/>
          <w:color w:val="auto"/>
          <w:spacing w:val="6"/>
          <w:sz w:val="32"/>
          <w:szCs w:val="32"/>
          <w:highlight w:val="none"/>
        </w:rPr>
      </w:pPr>
    </w:p>
    <w:p w14:paraId="30F83A31">
      <w:pPr>
        <w:shd w:val="clear"/>
        <w:autoSpaceDE w:val="0"/>
        <w:autoSpaceDN w:val="0"/>
        <w:jc w:val="center"/>
        <w:rPr>
          <w:rFonts w:ascii="宋体" w:hAnsi="宋体" w:cs="宋体"/>
          <w:b/>
          <w:color w:val="auto"/>
          <w:spacing w:val="6"/>
          <w:sz w:val="32"/>
          <w:szCs w:val="32"/>
          <w:highlight w:val="none"/>
        </w:rPr>
      </w:pPr>
    </w:p>
    <w:p w14:paraId="5AAFE431">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hd w:val="clear"/>
        <w:spacing w:line="360" w:lineRule="auto"/>
        <w:rPr>
          <w:rFonts w:ascii="宋体" w:hAnsi="宋体" w:cs="宋体"/>
          <w:color w:val="auto"/>
          <w:sz w:val="24"/>
          <w:highlight w:val="none"/>
          <w:u w:val="single"/>
        </w:rPr>
      </w:pPr>
    </w:p>
    <w:p w14:paraId="7DE0B185">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杭州第四中学江东学校</w:t>
      </w:r>
      <w:r>
        <w:rPr>
          <w:rFonts w:hint="eastAsia" w:ascii="宋体" w:hAnsi="宋体" w:cs="宋体"/>
          <w:color w:val="auto"/>
          <w:sz w:val="24"/>
          <w:highlight w:val="none"/>
          <w:u w:val="single"/>
        </w:rPr>
        <w:t>、杭州市公共资源交易中心：</w:t>
      </w:r>
    </w:p>
    <w:p w14:paraId="1651E3B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hd w:val="clear"/>
        <w:spacing w:line="360" w:lineRule="auto"/>
        <w:ind w:firstLine="494"/>
        <w:rPr>
          <w:rFonts w:ascii="宋体" w:hAnsi="宋体" w:cs="宋体"/>
          <w:color w:val="auto"/>
          <w:sz w:val="24"/>
          <w:highlight w:val="none"/>
        </w:rPr>
      </w:pPr>
    </w:p>
    <w:p w14:paraId="2ADB1D89">
      <w:pPr>
        <w:shd w:val="clear"/>
        <w:spacing w:line="360" w:lineRule="auto"/>
        <w:ind w:firstLine="494"/>
        <w:rPr>
          <w:rFonts w:ascii="宋体" w:hAnsi="宋体" w:cs="宋体"/>
          <w:color w:val="auto"/>
          <w:sz w:val="24"/>
          <w:highlight w:val="none"/>
        </w:rPr>
      </w:pPr>
    </w:p>
    <w:p w14:paraId="0611AD56">
      <w:pPr>
        <w:shd w:val="clear"/>
        <w:spacing w:line="360" w:lineRule="auto"/>
        <w:ind w:firstLine="494"/>
        <w:rPr>
          <w:rFonts w:ascii="宋体" w:hAnsi="宋体" w:cs="宋体"/>
          <w:color w:val="auto"/>
          <w:sz w:val="24"/>
          <w:highlight w:val="none"/>
        </w:rPr>
      </w:pPr>
    </w:p>
    <w:p w14:paraId="4D446F63">
      <w:pPr>
        <w:shd w:val="clear"/>
        <w:spacing w:line="360" w:lineRule="auto"/>
        <w:ind w:firstLine="494"/>
        <w:rPr>
          <w:rFonts w:ascii="宋体" w:hAnsi="宋体" w:cs="宋体"/>
          <w:color w:val="auto"/>
          <w:sz w:val="24"/>
          <w:highlight w:val="none"/>
        </w:rPr>
      </w:pPr>
    </w:p>
    <w:p w14:paraId="0ED56488">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shd w:val="clear"/>
        <w:rPr>
          <w:rFonts w:ascii="宋体" w:hAnsi="宋体" w:cs="宋体"/>
          <w:color w:val="auto"/>
          <w:sz w:val="24"/>
          <w:highlight w:val="none"/>
        </w:rPr>
      </w:pPr>
      <w:r>
        <w:rPr>
          <w:rFonts w:hint="eastAsia" w:ascii="宋体" w:hAnsi="宋体" w:cs="宋体"/>
          <w:b/>
          <w:bCs/>
          <w:color w:val="auto"/>
          <w:sz w:val="24"/>
          <w:highlight w:val="none"/>
        </w:rPr>
        <w:t>附：</w:t>
      </w:r>
    </w:p>
    <w:p w14:paraId="7F2CDB92">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shd w:val="clear"/>
        <w:autoSpaceDE w:val="0"/>
        <w:autoSpaceDN w:val="0"/>
        <w:jc w:val="center"/>
        <w:rPr>
          <w:rFonts w:ascii="宋体" w:hAnsi="宋体" w:cs="宋体"/>
          <w:b/>
          <w:color w:val="auto"/>
          <w:spacing w:val="6"/>
          <w:sz w:val="32"/>
          <w:szCs w:val="32"/>
          <w:highlight w:val="none"/>
        </w:rPr>
      </w:pPr>
    </w:p>
    <w:p w14:paraId="62212D41">
      <w:pPr>
        <w:shd w:val="clear"/>
        <w:autoSpaceDE w:val="0"/>
        <w:autoSpaceDN w:val="0"/>
        <w:jc w:val="center"/>
        <w:rPr>
          <w:rFonts w:ascii="宋体" w:hAnsi="宋体" w:cs="宋体"/>
          <w:b/>
          <w:color w:val="auto"/>
          <w:spacing w:val="6"/>
          <w:sz w:val="32"/>
          <w:szCs w:val="32"/>
          <w:highlight w:val="none"/>
        </w:rPr>
      </w:pPr>
    </w:p>
    <w:p w14:paraId="0A8410DF">
      <w:pPr>
        <w:shd w:val="clear"/>
        <w:autoSpaceDE w:val="0"/>
        <w:autoSpaceDN w:val="0"/>
        <w:jc w:val="center"/>
        <w:rPr>
          <w:rFonts w:ascii="宋体" w:hAnsi="宋体" w:cs="宋体"/>
          <w:b/>
          <w:color w:val="auto"/>
          <w:spacing w:val="6"/>
          <w:sz w:val="32"/>
          <w:szCs w:val="32"/>
          <w:highlight w:val="none"/>
        </w:rPr>
      </w:pPr>
    </w:p>
    <w:p w14:paraId="44C74A44">
      <w:pPr>
        <w:shd w:val="clear"/>
        <w:autoSpaceDE w:val="0"/>
        <w:autoSpaceDN w:val="0"/>
        <w:jc w:val="center"/>
        <w:rPr>
          <w:rFonts w:ascii="宋体" w:hAnsi="宋体" w:cs="宋体"/>
          <w:b/>
          <w:color w:val="auto"/>
          <w:spacing w:val="6"/>
          <w:sz w:val="32"/>
          <w:szCs w:val="32"/>
          <w:highlight w:val="none"/>
        </w:rPr>
      </w:pPr>
    </w:p>
    <w:p w14:paraId="32D372DA">
      <w:pPr>
        <w:shd w:val="clear"/>
        <w:autoSpaceDE w:val="0"/>
        <w:autoSpaceDN w:val="0"/>
        <w:jc w:val="center"/>
        <w:rPr>
          <w:rFonts w:ascii="宋体" w:hAnsi="宋体" w:cs="宋体"/>
          <w:b/>
          <w:color w:val="auto"/>
          <w:spacing w:val="6"/>
          <w:sz w:val="32"/>
          <w:szCs w:val="32"/>
          <w:highlight w:val="none"/>
        </w:rPr>
      </w:pPr>
    </w:p>
    <w:p w14:paraId="7BB10036">
      <w:pPr>
        <w:shd w:val="clear"/>
        <w:autoSpaceDE w:val="0"/>
        <w:autoSpaceDN w:val="0"/>
        <w:jc w:val="center"/>
        <w:rPr>
          <w:rFonts w:ascii="宋体" w:hAnsi="宋体" w:cs="宋体"/>
          <w:b/>
          <w:color w:val="auto"/>
          <w:spacing w:val="6"/>
          <w:sz w:val="32"/>
          <w:szCs w:val="32"/>
          <w:highlight w:val="none"/>
        </w:rPr>
      </w:pPr>
    </w:p>
    <w:p w14:paraId="4341A5AA">
      <w:pPr>
        <w:shd w:val="clear"/>
        <w:autoSpaceDE w:val="0"/>
        <w:autoSpaceDN w:val="0"/>
        <w:jc w:val="center"/>
        <w:rPr>
          <w:rFonts w:ascii="宋体" w:hAnsi="宋体" w:cs="宋体"/>
          <w:b/>
          <w:color w:val="auto"/>
          <w:spacing w:val="6"/>
          <w:sz w:val="32"/>
          <w:szCs w:val="32"/>
          <w:highlight w:val="none"/>
        </w:rPr>
      </w:pPr>
    </w:p>
    <w:p w14:paraId="4F9C9B11">
      <w:pPr>
        <w:shd w:val="clear"/>
        <w:autoSpaceDE w:val="0"/>
        <w:autoSpaceDN w:val="0"/>
        <w:jc w:val="center"/>
        <w:rPr>
          <w:rFonts w:ascii="宋体" w:hAnsi="宋体" w:cs="宋体"/>
          <w:b/>
          <w:color w:val="auto"/>
          <w:spacing w:val="6"/>
          <w:sz w:val="32"/>
          <w:szCs w:val="32"/>
          <w:highlight w:val="none"/>
        </w:rPr>
      </w:pPr>
    </w:p>
    <w:p w14:paraId="6E93837F">
      <w:pPr>
        <w:shd w:val="clear"/>
        <w:autoSpaceDE w:val="0"/>
        <w:autoSpaceDN w:val="0"/>
        <w:jc w:val="center"/>
        <w:rPr>
          <w:rFonts w:ascii="宋体" w:hAnsi="宋体" w:cs="宋体"/>
          <w:b/>
          <w:color w:val="auto"/>
          <w:spacing w:val="6"/>
          <w:sz w:val="32"/>
          <w:szCs w:val="32"/>
          <w:highlight w:val="none"/>
        </w:rPr>
      </w:pPr>
    </w:p>
    <w:p w14:paraId="099719E9">
      <w:pPr>
        <w:shd w:val="clear"/>
        <w:autoSpaceDE w:val="0"/>
        <w:autoSpaceDN w:val="0"/>
        <w:jc w:val="center"/>
        <w:rPr>
          <w:rFonts w:ascii="宋体" w:hAnsi="宋体" w:cs="宋体"/>
          <w:b/>
          <w:color w:val="auto"/>
          <w:spacing w:val="6"/>
          <w:sz w:val="32"/>
          <w:szCs w:val="32"/>
          <w:highlight w:val="none"/>
        </w:rPr>
      </w:pPr>
    </w:p>
    <w:p w14:paraId="6B5A27DD">
      <w:pPr>
        <w:shd w:val="clear"/>
        <w:autoSpaceDE w:val="0"/>
        <w:autoSpaceDN w:val="0"/>
        <w:jc w:val="center"/>
        <w:rPr>
          <w:rFonts w:ascii="宋体" w:hAnsi="宋体" w:cs="宋体"/>
          <w:b/>
          <w:color w:val="auto"/>
          <w:spacing w:val="6"/>
          <w:sz w:val="32"/>
          <w:szCs w:val="32"/>
          <w:highlight w:val="none"/>
        </w:rPr>
      </w:pPr>
    </w:p>
    <w:p w14:paraId="19E7BCC5">
      <w:pPr>
        <w:shd w:val="clear"/>
        <w:autoSpaceDE w:val="0"/>
        <w:autoSpaceDN w:val="0"/>
        <w:jc w:val="center"/>
        <w:rPr>
          <w:rFonts w:ascii="宋体" w:hAnsi="宋体" w:cs="宋体"/>
          <w:b/>
          <w:color w:val="auto"/>
          <w:spacing w:val="6"/>
          <w:sz w:val="32"/>
          <w:szCs w:val="32"/>
          <w:highlight w:val="none"/>
        </w:rPr>
      </w:pPr>
    </w:p>
    <w:p w14:paraId="1224D85F">
      <w:pPr>
        <w:shd w:val="clear"/>
        <w:autoSpaceDE w:val="0"/>
        <w:autoSpaceDN w:val="0"/>
        <w:jc w:val="center"/>
        <w:rPr>
          <w:rFonts w:ascii="宋体" w:hAnsi="宋体" w:cs="宋体"/>
          <w:b/>
          <w:color w:val="auto"/>
          <w:spacing w:val="6"/>
          <w:sz w:val="32"/>
          <w:szCs w:val="32"/>
          <w:highlight w:val="none"/>
        </w:rPr>
      </w:pPr>
    </w:p>
    <w:p w14:paraId="17AB873C">
      <w:pPr>
        <w:shd w:val="clear"/>
        <w:autoSpaceDE w:val="0"/>
        <w:autoSpaceDN w:val="0"/>
        <w:jc w:val="center"/>
        <w:rPr>
          <w:rFonts w:ascii="宋体" w:hAnsi="宋体" w:cs="宋体"/>
          <w:b/>
          <w:color w:val="auto"/>
          <w:spacing w:val="6"/>
          <w:sz w:val="32"/>
          <w:szCs w:val="32"/>
          <w:highlight w:val="none"/>
        </w:rPr>
      </w:pPr>
    </w:p>
    <w:p w14:paraId="3389276B">
      <w:pPr>
        <w:shd w:val="clear"/>
        <w:autoSpaceDE w:val="0"/>
        <w:autoSpaceDN w:val="0"/>
        <w:jc w:val="center"/>
        <w:rPr>
          <w:rFonts w:ascii="宋体" w:hAnsi="宋体" w:cs="宋体"/>
          <w:b/>
          <w:color w:val="auto"/>
          <w:spacing w:val="6"/>
          <w:sz w:val="32"/>
          <w:szCs w:val="32"/>
          <w:highlight w:val="none"/>
        </w:rPr>
      </w:pPr>
    </w:p>
    <w:p w14:paraId="15E1009B">
      <w:pPr>
        <w:shd w:val="clear"/>
        <w:autoSpaceDE w:val="0"/>
        <w:autoSpaceDN w:val="0"/>
        <w:jc w:val="center"/>
        <w:rPr>
          <w:rFonts w:ascii="宋体" w:hAnsi="宋体" w:cs="宋体"/>
          <w:b/>
          <w:color w:val="auto"/>
          <w:spacing w:val="6"/>
          <w:sz w:val="32"/>
          <w:szCs w:val="32"/>
          <w:highlight w:val="none"/>
        </w:rPr>
      </w:pPr>
    </w:p>
    <w:p w14:paraId="2A39BF93">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07F6B87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3D395B3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9A7F54">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2"/>
      <w:r>
        <w:rPr>
          <w:rFonts w:hint="eastAsia" w:ascii="宋体" w:hAnsi="宋体" w:cs="宋体"/>
          <w:b/>
          <w:color w:val="auto"/>
          <w:kern w:val="0"/>
          <w:sz w:val="24"/>
          <w:highlight w:val="none"/>
          <w:lang w:val="zh-CN"/>
        </w:rPr>
        <w:t>）</w:t>
      </w:r>
    </w:p>
    <w:p w14:paraId="253D15F4">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3"/>
    </w:p>
    <w:p w14:paraId="7F15A58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shd w:val="clear"/>
        <w:autoSpaceDE w:val="0"/>
        <w:autoSpaceDN w:val="0"/>
        <w:jc w:val="center"/>
        <w:rPr>
          <w:rFonts w:ascii="宋体" w:hAnsi="宋体" w:cs="宋体"/>
          <w:b/>
          <w:color w:val="auto"/>
          <w:spacing w:val="6"/>
          <w:sz w:val="32"/>
          <w:szCs w:val="32"/>
          <w:highlight w:val="none"/>
        </w:rPr>
      </w:pPr>
    </w:p>
    <w:p w14:paraId="342F19D0">
      <w:pPr>
        <w:shd w:val="clear"/>
        <w:autoSpaceDE w:val="0"/>
        <w:autoSpaceDN w:val="0"/>
        <w:jc w:val="center"/>
        <w:rPr>
          <w:rFonts w:ascii="宋体" w:hAnsi="宋体" w:cs="宋体"/>
          <w:b/>
          <w:color w:val="auto"/>
          <w:spacing w:val="6"/>
          <w:sz w:val="32"/>
          <w:szCs w:val="32"/>
          <w:highlight w:val="none"/>
        </w:rPr>
      </w:pPr>
    </w:p>
    <w:p w14:paraId="1B3611B7">
      <w:pPr>
        <w:shd w:val="clear"/>
        <w:autoSpaceDE w:val="0"/>
        <w:autoSpaceDN w:val="0"/>
        <w:jc w:val="center"/>
        <w:rPr>
          <w:rFonts w:ascii="宋体" w:hAnsi="宋体" w:cs="宋体"/>
          <w:b/>
          <w:color w:val="auto"/>
          <w:spacing w:val="6"/>
          <w:sz w:val="32"/>
          <w:szCs w:val="32"/>
          <w:highlight w:val="none"/>
        </w:rPr>
      </w:pPr>
    </w:p>
    <w:p w14:paraId="12A9C764">
      <w:pPr>
        <w:shd w:val="clear"/>
        <w:autoSpaceDE w:val="0"/>
        <w:autoSpaceDN w:val="0"/>
        <w:jc w:val="center"/>
        <w:rPr>
          <w:rFonts w:ascii="宋体" w:hAnsi="宋体" w:cs="宋体"/>
          <w:b/>
          <w:color w:val="auto"/>
          <w:spacing w:val="6"/>
          <w:sz w:val="32"/>
          <w:szCs w:val="32"/>
          <w:highlight w:val="none"/>
        </w:rPr>
      </w:pPr>
    </w:p>
    <w:p w14:paraId="3CCEF264">
      <w:pPr>
        <w:shd w:val="clear"/>
        <w:autoSpaceDE w:val="0"/>
        <w:autoSpaceDN w:val="0"/>
        <w:jc w:val="center"/>
        <w:rPr>
          <w:rFonts w:ascii="宋体" w:hAnsi="宋体" w:cs="宋体"/>
          <w:b/>
          <w:color w:val="auto"/>
          <w:spacing w:val="6"/>
          <w:sz w:val="32"/>
          <w:szCs w:val="32"/>
          <w:highlight w:val="none"/>
        </w:rPr>
      </w:pPr>
    </w:p>
    <w:p w14:paraId="032D72B4">
      <w:pPr>
        <w:shd w:val="clear"/>
        <w:autoSpaceDE w:val="0"/>
        <w:autoSpaceDN w:val="0"/>
        <w:jc w:val="center"/>
        <w:rPr>
          <w:rFonts w:ascii="宋体" w:hAnsi="宋体" w:cs="宋体"/>
          <w:b/>
          <w:color w:val="auto"/>
          <w:spacing w:val="6"/>
          <w:sz w:val="32"/>
          <w:szCs w:val="32"/>
          <w:highlight w:val="none"/>
        </w:rPr>
      </w:pPr>
    </w:p>
    <w:p w14:paraId="54E2FAE9">
      <w:pPr>
        <w:shd w:val="clear"/>
        <w:autoSpaceDE w:val="0"/>
        <w:autoSpaceDN w:val="0"/>
        <w:jc w:val="center"/>
        <w:rPr>
          <w:rFonts w:ascii="宋体" w:hAnsi="宋体" w:cs="宋体"/>
          <w:b/>
          <w:color w:val="auto"/>
          <w:spacing w:val="6"/>
          <w:sz w:val="32"/>
          <w:szCs w:val="32"/>
          <w:highlight w:val="none"/>
        </w:rPr>
      </w:pPr>
    </w:p>
    <w:p w14:paraId="12DA3E7D">
      <w:pPr>
        <w:shd w:val="clear"/>
        <w:autoSpaceDE w:val="0"/>
        <w:autoSpaceDN w:val="0"/>
        <w:jc w:val="center"/>
        <w:rPr>
          <w:rFonts w:ascii="宋体" w:hAnsi="宋体" w:cs="宋体"/>
          <w:b/>
          <w:color w:val="auto"/>
          <w:spacing w:val="6"/>
          <w:sz w:val="32"/>
          <w:szCs w:val="32"/>
          <w:highlight w:val="none"/>
        </w:rPr>
      </w:pPr>
    </w:p>
    <w:p w14:paraId="28282165">
      <w:pPr>
        <w:shd w:val="clear"/>
        <w:autoSpaceDE w:val="0"/>
        <w:autoSpaceDN w:val="0"/>
        <w:jc w:val="center"/>
        <w:rPr>
          <w:rFonts w:ascii="宋体" w:hAnsi="宋体" w:cs="宋体"/>
          <w:b/>
          <w:color w:val="auto"/>
          <w:spacing w:val="6"/>
          <w:sz w:val="32"/>
          <w:szCs w:val="32"/>
          <w:highlight w:val="none"/>
        </w:rPr>
      </w:pPr>
    </w:p>
    <w:p w14:paraId="1C60EFC6">
      <w:pPr>
        <w:shd w:val="clear"/>
        <w:autoSpaceDE w:val="0"/>
        <w:autoSpaceDN w:val="0"/>
        <w:jc w:val="center"/>
        <w:rPr>
          <w:rFonts w:ascii="宋体" w:hAnsi="宋体" w:cs="宋体"/>
          <w:b/>
          <w:color w:val="auto"/>
          <w:spacing w:val="6"/>
          <w:sz w:val="32"/>
          <w:szCs w:val="32"/>
          <w:highlight w:val="none"/>
        </w:rPr>
      </w:pPr>
    </w:p>
    <w:p w14:paraId="47B79802">
      <w:pPr>
        <w:shd w:val="clear"/>
        <w:autoSpaceDE w:val="0"/>
        <w:autoSpaceDN w:val="0"/>
        <w:jc w:val="center"/>
        <w:rPr>
          <w:rFonts w:ascii="宋体" w:hAnsi="宋体" w:cs="宋体"/>
          <w:b/>
          <w:color w:val="auto"/>
          <w:spacing w:val="6"/>
          <w:sz w:val="32"/>
          <w:szCs w:val="32"/>
          <w:highlight w:val="none"/>
        </w:rPr>
      </w:pPr>
    </w:p>
    <w:p w14:paraId="7970491E">
      <w:pPr>
        <w:shd w:val="clear"/>
        <w:autoSpaceDE w:val="0"/>
        <w:autoSpaceDN w:val="0"/>
        <w:jc w:val="center"/>
        <w:rPr>
          <w:rFonts w:ascii="宋体" w:hAnsi="宋体" w:cs="宋体"/>
          <w:b/>
          <w:color w:val="auto"/>
          <w:spacing w:val="6"/>
          <w:sz w:val="32"/>
          <w:szCs w:val="32"/>
          <w:highlight w:val="none"/>
        </w:rPr>
      </w:pPr>
    </w:p>
    <w:p w14:paraId="04AFF943">
      <w:pPr>
        <w:shd w:val="clear"/>
        <w:autoSpaceDE w:val="0"/>
        <w:autoSpaceDN w:val="0"/>
        <w:jc w:val="center"/>
        <w:rPr>
          <w:rFonts w:ascii="宋体" w:hAnsi="宋体" w:cs="宋体"/>
          <w:b/>
          <w:color w:val="auto"/>
          <w:spacing w:val="6"/>
          <w:sz w:val="32"/>
          <w:szCs w:val="32"/>
          <w:highlight w:val="none"/>
        </w:rPr>
      </w:pPr>
    </w:p>
    <w:p w14:paraId="15B51C9A">
      <w:pPr>
        <w:shd w:val="clear"/>
        <w:autoSpaceDE w:val="0"/>
        <w:autoSpaceDN w:val="0"/>
        <w:jc w:val="center"/>
        <w:rPr>
          <w:rFonts w:ascii="宋体" w:hAnsi="宋体" w:cs="宋体"/>
          <w:b/>
          <w:color w:val="auto"/>
          <w:spacing w:val="6"/>
          <w:sz w:val="32"/>
          <w:szCs w:val="32"/>
          <w:highlight w:val="none"/>
        </w:rPr>
      </w:pPr>
    </w:p>
    <w:p w14:paraId="50142DC1">
      <w:pPr>
        <w:shd w:val="clear"/>
        <w:autoSpaceDE w:val="0"/>
        <w:autoSpaceDN w:val="0"/>
        <w:jc w:val="center"/>
        <w:rPr>
          <w:rFonts w:ascii="宋体" w:hAnsi="宋体" w:cs="宋体"/>
          <w:b/>
          <w:color w:val="auto"/>
          <w:spacing w:val="6"/>
          <w:sz w:val="32"/>
          <w:szCs w:val="32"/>
          <w:highlight w:val="none"/>
        </w:rPr>
      </w:pPr>
    </w:p>
    <w:p w14:paraId="5935ED38">
      <w:pPr>
        <w:shd w:val="clear"/>
        <w:autoSpaceDE w:val="0"/>
        <w:autoSpaceDN w:val="0"/>
        <w:jc w:val="center"/>
        <w:rPr>
          <w:rFonts w:ascii="宋体" w:hAnsi="宋体" w:cs="宋体"/>
          <w:b/>
          <w:color w:val="auto"/>
          <w:spacing w:val="6"/>
          <w:sz w:val="32"/>
          <w:szCs w:val="32"/>
          <w:highlight w:val="none"/>
        </w:rPr>
      </w:pPr>
    </w:p>
    <w:p w14:paraId="1ABD9FA9">
      <w:pPr>
        <w:shd w:val="clear"/>
        <w:autoSpaceDE w:val="0"/>
        <w:autoSpaceDN w:val="0"/>
        <w:jc w:val="center"/>
        <w:rPr>
          <w:rFonts w:ascii="宋体" w:hAnsi="宋体" w:cs="宋体"/>
          <w:b/>
          <w:color w:val="auto"/>
          <w:spacing w:val="6"/>
          <w:sz w:val="32"/>
          <w:szCs w:val="32"/>
          <w:highlight w:val="none"/>
        </w:rPr>
      </w:pPr>
    </w:p>
    <w:p w14:paraId="02584FD5">
      <w:pPr>
        <w:shd w:val="clear"/>
        <w:autoSpaceDE w:val="0"/>
        <w:autoSpaceDN w:val="0"/>
        <w:jc w:val="center"/>
        <w:rPr>
          <w:rFonts w:ascii="宋体" w:hAnsi="宋体" w:cs="宋体"/>
          <w:b/>
          <w:color w:val="auto"/>
          <w:spacing w:val="6"/>
          <w:sz w:val="32"/>
          <w:szCs w:val="32"/>
          <w:highlight w:val="none"/>
        </w:rPr>
      </w:pPr>
    </w:p>
    <w:p w14:paraId="42C75E9D">
      <w:pPr>
        <w:shd w:val="clear"/>
        <w:autoSpaceDE w:val="0"/>
        <w:autoSpaceDN w:val="0"/>
        <w:jc w:val="center"/>
        <w:rPr>
          <w:rFonts w:ascii="宋体" w:hAnsi="宋体" w:cs="宋体"/>
          <w:b/>
          <w:color w:val="auto"/>
          <w:spacing w:val="6"/>
          <w:sz w:val="32"/>
          <w:szCs w:val="32"/>
          <w:highlight w:val="none"/>
        </w:rPr>
      </w:pPr>
    </w:p>
    <w:p w14:paraId="55C3583E">
      <w:pPr>
        <w:shd w:val="clear"/>
        <w:autoSpaceDE w:val="0"/>
        <w:autoSpaceDN w:val="0"/>
        <w:jc w:val="center"/>
        <w:rPr>
          <w:rFonts w:ascii="宋体" w:hAnsi="宋体" w:cs="宋体"/>
          <w:b/>
          <w:color w:val="auto"/>
          <w:spacing w:val="6"/>
          <w:sz w:val="32"/>
          <w:szCs w:val="32"/>
          <w:highlight w:val="none"/>
        </w:rPr>
      </w:pPr>
    </w:p>
    <w:p w14:paraId="4D02FA08">
      <w:pPr>
        <w:shd w:val="clear"/>
        <w:autoSpaceDE w:val="0"/>
        <w:autoSpaceDN w:val="0"/>
        <w:jc w:val="center"/>
        <w:rPr>
          <w:rFonts w:ascii="宋体" w:hAnsi="宋体" w:cs="宋体"/>
          <w:b/>
          <w:color w:val="auto"/>
          <w:spacing w:val="6"/>
          <w:sz w:val="32"/>
          <w:szCs w:val="32"/>
          <w:highlight w:val="none"/>
        </w:rPr>
      </w:pPr>
    </w:p>
    <w:p w14:paraId="73DF657C">
      <w:pPr>
        <w:shd w:val="clear"/>
        <w:autoSpaceDE w:val="0"/>
        <w:autoSpaceDN w:val="0"/>
        <w:jc w:val="center"/>
        <w:rPr>
          <w:rFonts w:ascii="宋体" w:hAnsi="宋体" w:cs="宋体"/>
          <w:b/>
          <w:color w:val="auto"/>
          <w:spacing w:val="6"/>
          <w:sz w:val="32"/>
          <w:szCs w:val="32"/>
          <w:highlight w:val="none"/>
        </w:rPr>
      </w:pPr>
    </w:p>
    <w:p w14:paraId="26D08751">
      <w:pPr>
        <w:shd w:val="clear"/>
        <w:autoSpaceDE w:val="0"/>
        <w:autoSpaceDN w:val="0"/>
        <w:jc w:val="center"/>
        <w:rPr>
          <w:rFonts w:ascii="宋体" w:hAnsi="宋体" w:cs="宋体"/>
          <w:b/>
          <w:color w:val="auto"/>
          <w:spacing w:val="6"/>
          <w:sz w:val="32"/>
          <w:szCs w:val="32"/>
          <w:highlight w:val="none"/>
        </w:rPr>
      </w:pPr>
    </w:p>
    <w:p w14:paraId="5312AB8B">
      <w:pPr>
        <w:shd w:val="clear"/>
        <w:snapToGrid w:val="0"/>
        <w:spacing w:line="360" w:lineRule="auto"/>
        <w:ind w:firstLine="3666" w:firstLineChars="1100"/>
        <w:rPr>
          <w:rFonts w:ascii="宋体" w:hAnsi="宋体" w:cs="宋体"/>
          <w:b/>
          <w:color w:val="auto"/>
          <w:spacing w:val="6"/>
          <w:sz w:val="32"/>
          <w:szCs w:val="32"/>
          <w:highlight w:val="none"/>
        </w:rPr>
      </w:pPr>
    </w:p>
    <w:p w14:paraId="7B6BB9FC">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hd w:val="clea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杭州第四中学江东学校2025年物业管理服务采购项目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HZZFCG-2025-034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C99ECF9">
      <w:pPr>
        <w:shd w:val="clea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7FDE4ABB">
      <w:pPr>
        <w:shd w:val="clea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2738477">
      <w:pPr>
        <w:pStyle w:val="2"/>
        <w:shd w:val="clear"/>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shd w:val="clea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6E16BEE4">
      <w:pPr>
        <w:pStyle w:val="2"/>
        <w:shd w:val="clear"/>
        <w:ind w:left="664" w:leftChars="316" w:firstLine="305" w:firstLineChars="95"/>
        <w:rPr>
          <w:color w:val="auto"/>
          <w:highlight w:val="none"/>
        </w:rPr>
      </w:pPr>
    </w:p>
    <w:p w14:paraId="6C8872B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CE143F6">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hd w:val="clea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shd w:val="clear"/>
        <w:autoSpaceDE w:val="0"/>
        <w:autoSpaceDN w:val="0"/>
        <w:jc w:val="center"/>
        <w:rPr>
          <w:rFonts w:ascii="宋体" w:hAnsi="宋体" w:cs="宋体"/>
          <w:b/>
          <w:color w:val="auto"/>
          <w:spacing w:val="6"/>
          <w:sz w:val="32"/>
          <w:szCs w:val="32"/>
          <w:highlight w:val="none"/>
        </w:rPr>
      </w:pPr>
    </w:p>
    <w:p w14:paraId="6F7C41BD">
      <w:pPr>
        <w:shd w:val="clear"/>
        <w:autoSpaceDE w:val="0"/>
        <w:autoSpaceDN w:val="0"/>
        <w:jc w:val="center"/>
        <w:rPr>
          <w:rFonts w:ascii="宋体" w:hAnsi="宋体" w:cs="宋体"/>
          <w:b/>
          <w:color w:val="auto"/>
          <w:spacing w:val="6"/>
          <w:sz w:val="32"/>
          <w:szCs w:val="32"/>
          <w:highlight w:val="none"/>
        </w:rPr>
      </w:pPr>
    </w:p>
    <w:p w14:paraId="785F9224">
      <w:pPr>
        <w:shd w:val="clear"/>
        <w:autoSpaceDE w:val="0"/>
        <w:autoSpaceDN w:val="0"/>
        <w:jc w:val="center"/>
        <w:rPr>
          <w:rFonts w:ascii="宋体" w:hAnsi="宋体" w:cs="宋体"/>
          <w:b/>
          <w:color w:val="auto"/>
          <w:spacing w:val="6"/>
          <w:sz w:val="32"/>
          <w:szCs w:val="32"/>
          <w:highlight w:val="none"/>
        </w:rPr>
      </w:pPr>
    </w:p>
    <w:p w14:paraId="1C5B4E60">
      <w:pPr>
        <w:shd w:val="clear"/>
        <w:autoSpaceDE w:val="0"/>
        <w:autoSpaceDN w:val="0"/>
        <w:jc w:val="center"/>
        <w:rPr>
          <w:rFonts w:ascii="宋体" w:hAnsi="宋体" w:cs="宋体"/>
          <w:b/>
          <w:color w:val="auto"/>
          <w:spacing w:val="6"/>
          <w:sz w:val="32"/>
          <w:szCs w:val="32"/>
          <w:highlight w:val="none"/>
        </w:rPr>
      </w:pPr>
    </w:p>
    <w:p w14:paraId="5248374F">
      <w:pPr>
        <w:shd w:val="clear"/>
        <w:autoSpaceDE w:val="0"/>
        <w:autoSpaceDN w:val="0"/>
        <w:jc w:val="center"/>
        <w:rPr>
          <w:rFonts w:ascii="宋体" w:hAnsi="宋体" w:cs="宋体"/>
          <w:b/>
          <w:color w:val="auto"/>
          <w:spacing w:val="6"/>
          <w:sz w:val="32"/>
          <w:szCs w:val="32"/>
          <w:highlight w:val="none"/>
        </w:rPr>
      </w:pPr>
    </w:p>
    <w:p w14:paraId="6BEDD747">
      <w:pPr>
        <w:shd w:val="clear"/>
        <w:autoSpaceDE w:val="0"/>
        <w:autoSpaceDN w:val="0"/>
        <w:jc w:val="center"/>
        <w:rPr>
          <w:rFonts w:ascii="宋体" w:hAnsi="宋体" w:cs="宋体"/>
          <w:b/>
          <w:color w:val="auto"/>
          <w:spacing w:val="6"/>
          <w:sz w:val="32"/>
          <w:szCs w:val="32"/>
          <w:highlight w:val="none"/>
        </w:rPr>
      </w:pPr>
    </w:p>
    <w:p w14:paraId="5D8F6D25">
      <w:pPr>
        <w:shd w:val="clear"/>
        <w:autoSpaceDE w:val="0"/>
        <w:autoSpaceDN w:val="0"/>
        <w:jc w:val="center"/>
        <w:rPr>
          <w:rFonts w:ascii="宋体" w:hAnsi="宋体" w:cs="宋体"/>
          <w:b/>
          <w:color w:val="auto"/>
          <w:spacing w:val="6"/>
          <w:sz w:val="32"/>
          <w:szCs w:val="32"/>
          <w:highlight w:val="none"/>
        </w:rPr>
      </w:pPr>
    </w:p>
    <w:p w14:paraId="11ED3116">
      <w:pPr>
        <w:shd w:val="clear"/>
        <w:autoSpaceDE w:val="0"/>
        <w:autoSpaceDN w:val="0"/>
        <w:jc w:val="center"/>
        <w:rPr>
          <w:rFonts w:ascii="宋体" w:hAnsi="宋体" w:cs="宋体"/>
          <w:b/>
          <w:color w:val="auto"/>
          <w:spacing w:val="6"/>
          <w:sz w:val="32"/>
          <w:szCs w:val="32"/>
          <w:highlight w:val="none"/>
        </w:rPr>
      </w:pPr>
    </w:p>
    <w:p w14:paraId="37FAAF26">
      <w:pPr>
        <w:shd w:val="clear"/>
        <w:autoSpaceDE w:val="0"/>
        <w:autoSpaceDN w:val="0"/>
        <w:jc w:val="center"/>
        <w:rPr>
          <w:rFonts w:ascii="宋体" w:hAnsi="宋体" w:cs="宋体"/>
          <w:b/>
          <w:color w:val="auto"/>
          <w:spacing w:val="6"/>
          <w:sz w:val="32"/>
          <w:szCs w:val="32"/>
          <w:highlight w:val="none"/>
        </w:rPr>
      </w:pPr>
    </w:p>
    <w:p w14:paraId="3522FBBB">
      <w:pPr>
        <w:shd w:val="clear"/>
        <w:autoSpaceDE w:val="0"/>
        <w:autoSpaceDN w:val="0"/>
        <w:jc w:val="center"/>
        <w:rPr>
          <w:rFonts w:ascii="宋体" w:hAnsi="宋体" w:cs="宋体"/>
          <w:b/>
          <w:color w:val="auto"/>
          <w:spacing w:val="6"/>
          <w:sz w:val="32"/>
          <w:szCs w:val="32"/>
          <w:highlight w:val="none"/>
        </w:rPr>
      </w:pPr>
    </w:p>
    <w:p w14:paraId="6D814C90">
      <w:pPr>
        <w:shd w:val="clear"/>
        <w:autoSpaceDE w:val="0"/>
        <w:autoSpaceDN w:val="0"/>
        <w:jc w:val="center"/>
        <w:rPr>
          <w:rFonts w:ascii="宋体" w:hAnsi="宋体" w:cs="宋体"/>
          <w:b/>
          <w:color w:val="auto"/>
          <w:spacing w:val="6"/>
          <w:sz w:val="32"/>
          <w:szCs w:val="32"/>
          <w:highlight w:val="none"/>
        </w:rPr>
      </w:pPr>
    </w:p>
    <w:p w14:paraId="01AF88CF">
      <w:pPr>
        <w:shd w:val="clear"/>
        <w:autoSpaceDE w:val="0"/>
        <w:autoSpaceDN w:val="0"/>
        <w:jc w:val="center"/>
        <w:rPr>
          <w:rFonts w:ascii="宋体" w:hAnsi="宋体" w:cs="宋体"/>
          <w:b/>
          <w:color w:val="auto"/>
          <w:spacing w:val="6"/>
          <w:sz w:val="32"/>
          <w:szCs w:val="32"/>
          <w:highlight w:val="none"/>
        </w:rPr>
      </w:pPr>
    </w:p>
    <w:p w14:paraId="0D76A226">
      <w:pPr>
        <w:shd w:val="clear"/>
        <w:autoSpaceDE w:val="0"/>
        <w:autoSpaceDN w:val="0"/>
        <w:jc w:val="center"/>
        <w:rPr>
          <w:rFonts w:ascii="宋体" w:hAnsi="宋体" w:cs="宋体"/>
          <w:b/>
          <w:color w:val="auto"/>
          <w:spacing w:val="6"/>
          <w:sz w:val="32"/>
          <w:szCs w:val="32"/>
          <w:highlight w:val="none"/>
        </w:rPr>
      </w:pPr>
    </w:p>
    <w:p w14:paraId="744E45E4">
      <w:pPr>
        <w:shd w:val="clear"/>
        <w:autoSpaceDE w:val="0"/>
        <w:autoSpaceDN w:val="0"/>
        <w:jc w:val="center"/>
        <w:rPr>
          <w:rFonts w:ascii="宋体" w:hAnsi="宋体" w:cs="宋体"/>
          <w:b/>
          <w:color w:val="auto"/>
          <w:spacing w:val="6"/>
          <w:sz w:val="32"/>
          <w:szCs w:val="32"/>
          <w:highlight w:val="none"/>
        </w:rPr>
      </w:pPr>
    </w:p>
    <w:p w14:paraId="4CE2511E">
      <w:pPr>
        <w:shd w:val="clear"/>
        <w:autoSpaceDE w:val="0"/>
        <w:autoSpaceDN w:val="0"/>
        <w:jc w:val="center"/>
        <w:rPr>
          <w:rFonts w:ascii="宋体" w:hAnsi="宋体" w:cs="宋体"/>
          <w:b/>
          <w:color w:val="auto"/>
          <w:spacing w:val="6"/>
          <w:sz w:val="32"/>
          <w:szCs w:val="32"/>
          <w:highlight w:val="none"/>
        </w:rPr>
      </w:pPr>
    </w:p>
    <w:p w14:paraId="32272513">
      <w:pPr>
        <w:shd w:val="clear"/>
        <w:autoSpaceDE w:val="0"/>
        <w:autoSpaceDN w:val="0"/>
        <w:jc w:val="center"/>
        <w:rPr>
          <w:rFonts w:ascii="宋体" w:hAnsi="宋体" w:cs="宋体"/>
          <w:b/>
          <w:color w:val="auto"/>
          <w:spacing w:val="6"/>
          <w:sz w:val="32"/>
          <w:szCs w:val="32"/>
          <w:highlight w:val="none"/>
        </w:rPr>
      </w:pPr>
    </w:p>
    <w:p w14:paraId="6044D99E">
      <w:pPr>
        <w:shd w:val="clear"/>
        <w:autoSpaceDE w:val="0"/>
        <w:autoSpaceDN w:val="0"/>
        <w:jc w:val="center"/>
        <w:rPr>
          <w:rFonts w:ascii="宋体" w:hAnsi="宋体" w:cs="宋体"/>
          <w:b/>
          <w:color w:val="auto"/>
          <w:spacing w:val="6"/>
          <w:sz w:val="32"/>
          <w:szCs w:val="32"/>
          <w:highlight w:val="none"/>
        </w:rPr>
      </w:pPr>
    </w:p>
    <w:p w14:paraId="13051005">
      <w:pPr>
        <w:shd w:val="clear"/>
        <w:autoSpaceDE w:val="0"/>
        <w:autoSpaceDN w:val="0"/>
        <w:jc w:val="center"/>
        <w:rPr>
          <w:rFonts w:ascii="宋体" w:hAnsi="宋体" w:cs="宋体"/>
          <w:b/>
          <w:color w:val="auto"/>
          <w:spacing w:val="6"/>
          <w:sz w:val="32"/>
          <w:szCs w:val="32"/>
          <w:highlight w:val="none"/>
        </w:rPr>
      </w:pPr>
    </w:p>
    <w:p w14:paraId="609DD718">
      <w:pPr>
        <w:shd w:val="clear"/>
        <w:autoSpaceDE w:val="0"/>
        <w:autoSpaceDN w:val="0"/>
        <w:jc w:val="center"/>
        <w:rPr>
          <w:rFonts w:ascii="宋体" w:hAnsi="宋体" w:cs="宋体"/>
          <w:b/>
          <w:color w:val="auto"/>
          <w:spacing w:val="6"/>
          <w:sz w:val="32"/>
          <w:szCs w:val="32"/>
          <w:highlight w:val="none"/>
        </w:rPr>
      </w:pPr>
    </w:p>
    <w:p w14:paraId="5C151D06">
      <w:pPr>
        <w:shd w:val="clear"/>
        <w:autoSpaceDE w:val="0"/>
        <w:autoSpaceDN w:val="0"/>
        <w:jc w:val="center"/>
        <w:rPr>
          <w:rFonts w:ascii="宋体" w:hAnsi="宋体" w:cs="宋体"/>
          <w:b/>
          <w:color w:val="auto"/>
          <w:spacing w:val="6"/>
          <w:sz w:val="32"/>
          <w:szCs w:val="32"/>
          <w:highlight w:val="none"/>
        </w:rPr>
      </w:pPr>
    </w:p>
    <w:p w14:paraId="0401B2BE">
      <w:pPr>
        <w:shd w:val="clear"/>
        <w:autoSpaceDE w:val="0"/>
        <w:autoSpaceDN w:val="0"/>
        <w:jc w:val="center"/>
        <w:rPr>
          <w:rFonts w:ascii="宋体" w:hAnsi="宋体" w:cs="宋体"/>
          <w:b/>
          <w:color w:val="auto"/>
          <w:spacing w:val="6"/>
          <w:sz w:val="32"/>
          <w:szCs w:val="32"/>
          <w:highlight w:val="none"/>
        </w:rPr>
      </w:pPr>
    </w:p>
    <w:p w14:paraId="2BAD9040">
      <w:pPr>
        <w:shd w:val="clear"/>
        <w:autoSpaceDE w:val="0"/>
        <w:autoSpaceDN w:val="0"/>
        <w:jc w:val="center"/>
        <w:rPr>
          <w:rFonts w:ascii="宋体" w:hAnsi="宋体" w:cs="宋体"/>
          <w:b/>
          <w:color w:val="auto"/>
          <w:spacing w:val="6"/>
          <w:sz w:val="32"/>
          <w:szCs w:val="32"/>
          <w:highlight w:val="none"/>
        </w:rPr>
      </w:pPr>
    </w:p>
    <w:p w14:paraId="21E33351">
      <w:pPr>
        <w:shd w:val="clear"/>
        <w:autoSpaceDE w:val="0"/>
        <w:autoSpaceDN w:val="0"/>
        <w:jc w:val="center"/>
        <w:rPr>
          <w:rFonts w:ascii="宋体" w:hAnsi="宋体" w:cs="宋体"/>
          <w:b/>
          <w:color w:val="auto"/>
          <w:spacing w:val="6"/>
          <w:sz w:val="32"/>
          <w:szCs w:val="32"/>
          <w:highlight w:val="none"/>
        </w:rPr>
      </w:pPr>
    </w:p>
    <w:p w14:paraId="5DDE395B">
      <w:pPr>
        <w:shd w:val="clear"/>
        <w:autoSpaceDE w:val="0"/>
        <w:autoSpaceDN w:val="0"/>
        <w:jc w:val="center"/>
        <w:rPr>
          <w:rFonts w:ascii="宋体" w:hAnsi="宋体" w:cs="宋体"/>
          <w:b/>
          <w:color w:val="auto"/>
          <w:spacing w:val="6"/>
          <w:sz w:val="32"/>
          <w:szCs w:val="32"/>
          <w:highlight w:val="none"/>
        </w:rPr>
      </w:pPr>
    </w:p>
    <w:p w14:paraId="7B87CB0B">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杭州第四中学江东学校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杭州第四中学江东学校2025年物业管理服务采购项目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标的名称：</w:t>
      </w:r>
      <w:r>
        <w:rPr>
          <w:rFonts w:hint="eastAsia" w:ascii="宋体" w:hAnsi="宋体" w:cs="宋体"/>
          <w:color w:val="auto"/>
          <w:sz w:val="24"/>
          <w:highlight w:val="none"/>
          <w:u w:val="single"/>
        </w:rPr>
        <w:t>杭州第四中学江东学校2025年物业管理服务采购项目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物业管理</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；承接企业为 </w:t>
      </w:r>
      <w:r>
        <w:rPr>
          <w:rFonts w:hint="eastAsia" w:ascii="宋体" w:hAnsi="宋体" w:eastAsia="宋体" w:cs="宋体"/>
          <w:color w:val="auto"/>
          <w:sz w:val="24"/>
          <w:highlight w:val="none"/>
          <w:u w:val="single"/>
        </w:rPr>
        <w:t>①</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rPr>
        <w:t>②</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67182C7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71406FE0">
      <w:pPr>
        <w:numPr>
          <w:ilvl w:val="0"/>
          <w:numId w:val="6"/>
        </w:numPr>
        <w:shd w:val="clear"/>
        <w:spacing w:line="360" w:lineRule="auto"/>
        <w:ind w:right="420"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本项目专门面向小微企业。</w:t>
      </w:r>
    </w:p>
    <w:p w14:paraId="0F8A8856">
      <w:pPr>
        <w:numPr>
          <w:ilvl w:val="0"/>
          <w:numId w:val="6"/>
        </w:numPr>
        <w:shd w:val="clear"/>
        <w:spacing w:line="360" w:lineRule="auto"/>
        <w:ind w:right="42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woUserID w:val="1"/>
        </w:rPr>
        <w:t>（声明函格式内容中已填写的，无需改动）</w:t>
      </w:r>
      <w:r>
        <w:rPr>
          <w:rFonts w:hint="eastAsia" w:ascii="宋体" w:hAnsi="宋体" w:cs="宋体"/>
          <w:color w:val="auto"/>
          <w:sz w:val="24"/>
          <w:highlight w:val="none"/>
          <w:lang w:eastAsia="zh-CN"/>
        </w:rPr>
        <w:t>；标记“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279CF598">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49E3BB2D">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6CC52B">
      <w:pPr>
        <w:pStyle w:val="2"/>
        <w:shd w:val="clear"/>
        <w:rPr>
          <w:rFonts w:ascii="宋体" w:hAnsi="宋体" w:eastAsia="宋体" w:cs="宋体"/>
          <w:color w:val="auto"/>
          <w:highlight w:val="none"/>
          <w:lang w:val="en-US"/>
        </w:rPr>
      </w:pPr>
    </w:p>
    <w:p w14:paraId="679B4936">
      <w:pPr>
        <w:shd w:val="clear"/>
        <w:spacing w:line="360" w:lineRule="auto"/>
        <w:ind w:right="420"/>
        <w:rPr>
          <w:rFonts w:ascii="宋体" w:hAnsi="宋体" w:cs="宋体"/>
          <w:color w:val="auto"/>
          <w:highlight w:val="none"/>
        </w:rPr>
      </w:pPr>
    </w:p>
    <w:p w14:paraId="5EA84BC6">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4" w:name="_Toc36110187"/>
    <w:bookmarkStart w:id="415" w:name="_Toc91899912"/>
    <w:bookmarkStart w:id="416" w:name="_Toc131845147"/>
    <w:bookmarkStart w:id="417" w:name="_Toc164085800"/>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A22C"/>
    <w:multiLevelType w:val="singleLevel"/>
    <w:tmpl w:val="846BA22C"/>
    <w:lvl w:ilvl="0" w:tentative="0">
      <w:start w:val="1"/>
      <w:numFmt w:val="decimal"/>
      <w:suff w:val="nothing"/>
      <w:lvlText w:val="（%1）"/>
      <w:lvlJc w:val="left"/>
    </w:lvl>
  </w:abstractNum>
  <w:abstractNum w:abstractNumId="1">
    <w:nsid w:val="B555B34A"/>
    <w:multiLevelType w:val="singleLevel"/>
    <w:tmpl w:val="B555B34A"/>
    <w:lvl w:ilvl="0" w:tentative="0">
      <w:start w:val="1"/>
      <w:numFmt w:val="decimal"/>
      <w:suff w:val="nothing"/>
      <w:lvlText w:val="%1、"/>
      <w:lvlJc w:val="left"/>
    </w:lvl>
  </w:abstractNum>
  <w:abstractNum w:abstractNumId="2">
    <w:nsid w:val="BF04ABE8"/>
    <w:multiLevelType w:val="singleLevel"/>
    <w:tmpl w:val="BF04ABE8"/>
    <w:lvl w:ilvl="0" w:tentative="0">
      <w:start w:val="1"/>
      <w:numFmt w:val="decimal"/>
      <w:suff w:val="nothing"/>
      <w:lvlText w:val="%1、"/>
      <w:lvlJc w:val="left"/>
    </w:lvl>
  </w:abstractNum>
  <w:abstractNum w:abstractNumId="3">
    <w:nsid w:val="DCD532DF"/>
    <w:multiLevelType w:val="singleLevel"/>
    <w:tmpl w:val="DCD532DF"/>
    <w:lvl w:ilvl="0" w:tentative="0">
      <w:start w:val="2"/>
      <w:numFmt w:val="decimal"/>
      <w:suff w:val="nothing"/>
      <w:lvlText w:val="%1、"/>
      <w:lvlJc w:val="left"/>
    </w:lvl>
  </w:abstractNum>
  <w:abstractNum w:abstractNumId="4">
    <w:nsid w:val="0CE5D3FC"/>
    <w:multiLevelType w:val="singleLevel"/>
    <w:tmpl w:val="0CE5D3FC"/>
    <w:lvl w:ilvl="0" w:tentative="0">
      <w:start w:val="4"/>
      <w:numFmt w:val="chineseCounting"/>
      <w:suff w:val="nothing"/>
      <w:lvlText w:val="%1、"/>
      <w:lvlJc w:val="left"/>
      <w:rPr>
        <w:rFonts w:hint="eastAsia"/>
      </w:rPr>
    </w:lvl>
  </w:abstractNum>
  <w:abstractNum w:abstractNumId="5">
    <w:nsid w:val="3F51D937"/>
    <w:multiLevelType w:val="singleLevel"/>
    <w:tmpl w:val="3F51D937"/>
    <w:lvl w:ilvl="0" w:tentative="0">
      <w:start w:val="1"/>
      <w:numFmt w:val="decimal"/>
      <w:suff w:val="nothing"/>
      <w:lvlText w:val="%1、"/>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B31109"/>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930BB8"/>
    <w:rsid w:val="07245D42"/>
    <w:rsid w:val="07264C62"/>
    <w:rsid w:val="0779354C"/>
    <w:rsid w:val="07B36F95"/>
    <w:rsid w:val="08061376"/>
    <w:rsid w:val="081417E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312DC"/>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4CE5D20"/>
    <w:rsid w:val="150536C3"/>
    <w:rsid w:val="150C1963"/>
    <w:rsid w:val="151447A0"/>
    <w:rsid w:val="154A6454"/>
    <w:rsid w:val="15762120"/>
    <w:rsid w:val="16A8729C"/>
    <w:rsid w:val="16B33777"/>
    <w:rsid w:val="16BC70A7"/>
    <w:rsid w:val="16C6339E"/>
    <w:rsid w:val="172F2D79"/>
    <w:rsid w:val="17557BEF"/>
    <w:rsid w:val="17AA69DE"/>
    <w:rsid w:val="17D349C1"/>
    <w:rsid w:val="17E63F73"/>
    <w:rsid w:val="1830729E"/>
    <w:rsid w:val="1870062C"/>
    <w:rsid w:val="18817102"/>
    <w:rsid w:val="18830A15"/>
    <w:rsid w:val="18852B28"/>
    <w:rsid w:val="188B5321"/>
    <w:rsid w:val="190F03E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2F87D5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D640A"/>
    <w:rsid w:val="28DE40AA"/>
    <w:rsid w:val="29345E77"/>
    <w:rsid w:val="294C65AD"/>
    <w:rsid w:val="29806583"/>
    <w:rsid w:val="298B3C4C"/>
    <w:rsid w:val="29955A56"/>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4F54B4"/>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46564"/>
    <w:rsid w:val="36A74ADA"/>
    <w:rsid w:val="36AD60D5"/>
    <w:rsid w:val="36B224F9"/>
    <w:rsid w:val="36EC0CC9"/>
    <w:rsid w:val="37267CA4"/>
    <w:rsid w:val="373F410B"/>
    <w:rsid w:val="37B9709F"/>
    <w:rsid w:val="37EE7094"/>
    <w:rsid w:val="38296C89"/>
    <w:rsid w:val="383002EB"/>
    <w:rsid w:val="38586797"/>
    <w:rsid w:val="387D667D"/>
    <w:rsid w:val="38BC0149"/>
    <w:rsid w:val="38D87D1C"/>
    <w:rsid w:val="39463BE4"/>
    <w:rsid w:val="39636459"/>
    <w:rsid w:val="396B7F6C"/>
    <w:rsid w:val="399F2317"/>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74610E"/>
    <w:rsid w:val="3CCE23CB"/>
    <w:rsid w:val="3CD17D17"/>
    <w:rsid w:val="3D0C133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77EFE"/>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655C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9243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4D523C"/>
    <w:rsid w:val="4C920B15"/>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E1C07"/>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43BAD"/>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61C1B"/>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707723D0"/>
    <w:rsid w:val="707D6A8A"/>
    <w:rsid w:val="70CF26B1"/>
    <w:rsid w:val="70F5661B"/>
    <w:rsid w:val="71360107"/>
    <w:rsid w:val="713B688E"/>
    <w:rsid w:val="718018F4"/>
    <w:rsid w:val="71D43752"/>
    <w:rsid w:val="71F1796A"/>
    <w:rsid w:val="72154626"/>
    <w:rsid w:val="72262B5D"/>
    <w:rsid w:val="72283FF7"/>
    <w:rsid w:val="722E7212"/>
    <w:rsid w:val="723A0474"/>
    <w:rsid w:val="725923E4"/>
    <w:rsid w:val="726E5CBB"/>
    <w:rsid w:val="72864BF7"/>
    <w:rsid w:val="729023FC"/>
    <w:rsid w:val="73C0646E"/>
    <w:rsid w:val="742222F5"/>
    <w:rsid w:val="744040C3"/>
    <w:rsid w:val="74476126"/>
    <w:rsid w:val="74706664"/>
    <w:rsid w:val="747F3682"/>
    <w:rsid w:val="749C4185"/>
    <w:rsid w:val="75067759"/>
    <w:rsid w:val="752E6DCD"/>
    <w:rsid w:val="7551380D"/>
    <w:rsid w:val="75600BE5"/>
    <w:rsid w:val="7564475C"/>
    <w:rsid w:val="758268D7"/>
    <w:rsid w:val="7583797F"/>
    <w:rsid w:val="759D3E47"/>
    <w:rsid w:val="75AD1C8E"/>
    <w:rsid w:val="75D20F1D"/>
    <w:rsid w:val="75DA2C18"/>
    <w:rsid w:val="75F54412"/>
    <w:rsid w:val="761D08E0"/>
    <w:rsid w:val="764C557E"/>
    <w:rsid w:val="765D347C"/>
    <w:rsid w:val="76826699"/>
    <w:rsid w:val="76851EB8"/>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75AA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8322</Words>
  <Characters>8970</Characters>
  <Lines>282</Lines>
  <Paragraphs>79</Paragraphs>
  <TotalTime>69</TotalTime>
  <ScaleCrop>false</ScaleCrop>
  <LinksUpToDate>false</LinksUpToDate>
  <CharactersWithSpaces>9347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2025-03-07T09:21:25Z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7DCDD1C1125D4EC19A2665C1FE4F546F_13</vt:lpwstr>
  </property>
  <property fmtid="{D5CDD505-2E9C-101B-9397-08002B2CF9AE}" pid="5" name="KSOTemplateDocerSaveRecord">
    <vt:lpwstr>eyJoZGlkIjoiYmMxZDI1ODlhNWRlYjkxN2VjODFmOWI0MTRiZWU2ZjUiLCJ1c2VySWQiOiIzMTExNjMyNDAifQ==</vt:lpwstr>
  </property>
</Properties>
</file>