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266E98">
      <w:pPr>
        <w:adjustRightInd/>
        <w:spacing w:line="360" w:lineRule="auto"/>
        <w:rPr>
          <w:rFonts w:ascii="宋体" w:hAnsi="宋体" w:cs="宋体"/>
          <w:b/>
          <w:sz w:val="48"/>
          <w:szCs w:val="48"/>
        </w:rPr>
      </w:pPr>
    </w:p>
    <w:p w14:paraId="335D9514">
      <w:pPr>
        <w:jc w:val="center"/>
        <w:outlineLvl w:val="0"/>
        <w:rPr>
          <w:rFonts w:hint="eastAsia" w:ascii="仿宋" w:hAnsi="仿宋" w:eastAsia="仿宋" w:cs="仿宋"/>
          <w:b/>
          <w:bCs/>
          <w:sz w:val="56"/>
          <w:szCs w:val="56"/>
          <w:lang w:eastAsia="zh-CN"/>
        </w:rPr>
      </w:pPr>
      <w:r>
        <w:rPr>
          <w:rFonts w:hint="eastAsia" w:ascii="仿宋" w:hAnsi="仿宋" w:eastAsia="仿宋" w:cs="仿宋"/>
          <w:b/>
          <w:bCs/>
          <w:sz w:val="56"/>
          <w:szCs w:val="56"/>
          <w:lang w:eastAsia="zh-CN"/>
        </w:rPr>
        <w:t>绍兴市“智慧建设”平台运维服务</w:t>
      </w:r>
    </w:p>
    <w:p w14:paraId="3BDBC970">
      <w:pPr>
        <w:jc w:val="center"/>
        <w:outlineLvl w:val="0"/>
        <w:rPr>
          <w:rFonts w:hint="eastAsia" w:ascii="仿宋" w:hAnsi="仿宋" w:eastAsia="仿宋" w:cs="仿宋"/>
          <w:b/>
          <w:bCs/>
          <w:sz w:val="56"/>
          <w:szCs w:val="56"/>
          <w:lang w:eastAsia="zh-CN"/>
        </w:rPr>
      </w:pPr>
      <w:r>
        <w:rPr>
          <w:rFonts w:hint="eastAsia" w:ascii="仿宋" w:hAnsi="仿宋" w:eastAsia="仿宋" w:cs="仿宋"/>
          <w:b/>
          <w:bCs/>
          <w:sz w:val="56"/>
          <w:szCs w:val="56"/>
          <w:lang w:eastAsia="zh-CN"/>
        </w:rPr>
        <w:t>采购项目</w:t>
      </w:r>
    </w:p>
    <w:p w14:paraId="0A2CA72A">
      <w:pPr>
        <w:pStyle w:val="79"/>
        <w:rPr>
          <w:rFonts w:ascii="仿宋" w:hAnsi="仿宋" w:eastAsia="仿宋" w:cs="仿宋"/>
          <w:b/>
          <w:bCs/>
          <w:color w:val="auto"/>
          <w:sz w:val="56"/>
          <w:szCs w:val="56"/>
        </w:rPr>
      </w:pPr>
    </w:p>
    <w:p w14:paraId="4F4676E4">
      <w:pPr>
        <w:pStyle w:val="80"/>
      </w:pPr>
    </w:p>
    <w:p w14:paraId="3F0A0D5D">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00D79062">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60B5255E">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4D3B167D">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7444FCF0">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61F58E39">
      <w:pPr>
        <w:jc w:val="center"/>
        <w:outlineLvl w:val="0"/>
        <w:rPr>
          <w:rFonts w:ascii="仿宋" w:hAnsi="仿宋" w:eastAsia="仿宋" w:cs="仿宋"/>
          <w:sz w:val="44"/>
        </w:rPr>
      </w:pPr>
      <w:r>
        <w:rPr>
          <w:rFonts w:hint="eastAsia" w:ascii="仿宋" w:hAnsi="仿宋" w:eastAsia="仿宋" w:cs="仿宋"/>
          <w:b/>
          <w:sz w:val="72"/>
          <w:szCs w:val="72"/>
        </w:rPr>
        <w:t>件</w:t>
      </w:r>
    </w:p>
    <w:p w14:paraId="5AE81CBF">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4E88A992">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14:paraId="3643A997">
      <w:pPr>
        <w:jc w:val="center"/>
        <w:rPr>
          <w:rFonts w:hint="default" w:ascii="仿宋" w:hAnsi="仿宋" w:eastAsia="仿宋" w:cs="仿宋"/>
          <w:b/>
          <w:color w:val="auto"/>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color w:val="auto"/>
          <w:sz w:val="28"/>
          <w:szCs w:val="28"/>
        </w:rPr>
        <w:t>YH202</w:t>
      </w:r>
      <w:r>
        <w:rPr>
          <w:rFonts w:hint="eastAsia" w:ascii="仿宋" w:hAnsi="仿宋" w:eastAsia="仿宋" w:cs="仿宋"/>
          <w:b/>
          <w:color w:val="auto"/>
          <w:sz w:val="28"/>
          <w:szCs w:val="28"/>
          <w:lang w:val="en-US" w:eastAsia="zh-CN"/>
        </w:rPr>
        <w:t>4</w:t>
      </w:r>
      <w:r>
        <w:rPr>
          <w:rFonts w:hint="eastAsia" w:ascii="仿宋" w:hAnsi="仿宋" w:eastAsia="仿宋" w:cs="仿宋"/>
          <w:b/>
          <w:color w:val="auto"/>
          <w:sz w:val="28"/>
          <w:szCs w:val="28"/>
        </w:rPr>
        <w:t>-</w:t>
      </w:r>
      <w:r>
        <w:rPr>
          <w:rFonts w:hint="eastAsia" w:ascii="仿宋" w:hAnsi="仿宋" w:eastAsia="仿宋" w:cs="仿宋"/>
          <w:b/>
          <w:color w:val="auto"/>
          <w:sz w:val="28"/>
          <w:szCs w:val="28"/>
          <w:lang w:val="en-US" w:eastAsia="zh-CN"/>
        </w:rPr>
        <w:t>03011</w:t>
      </w:r>
    </w:p>
    <w:tbl>
      <w:tblPr>
        <w:tblStyle w:val="62"/>
        <w:tblW w:w="7801" w:type="dxa"/>
        <w:jc w:val="center"/>
        <w:tblLayout w:type="fixed"/>
        <w:tblCellMar>
          <w:top w:w="0" w:type="dxa"/>
          <w:left w:w="108" w:type="dxa"/>
          <w:bottom w:w="0" w:type="dxa"/>
          <w:right w:w="108" w:type="dxa"/>
        </w:tblCellMar>
      </w:tblPr>
      <w:tblGrid>
        <w:gridCol w:w="2356"/>
        <w:gridCol w:w="5445"/>
      </w:tblGrid>
      <w:tr w14:paraId="00128319">
        <w:tblPrEx>
          <w:tblCellMar>
            <w:top w:w="0" w:type="dxa"/>
            <w:left w:w="108" w:type="dxa"/>
            <w:bottom w:w="0" w:type="dxa"/>
            <w:right w:w="108" w:type="dxa"/>
          </w:tblCellMar>
        </w:tblPrEx>
        <w:trPr>
          <w:trHeight w:val="443" w:hRule="atLeast"/>
          <w:jc w:val="center"/>
        </w:trPr>
        <w:tc>
          <w:tcPr>
            <w:tcW w:w="2356" w:type="dxa"/>
          </w:tcPr>
          <w:p w14:paraId="579672B6">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D7F47A9">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绍兴市住房和城乡建设局</w:t>
            </w:r>
          </w:p>
        </w:tc>
      </w:tr>
      <w:tr w14:paraId="1C4F506B">
        <w:tblPrEx>
          <w:tblCellMar>
            <w:top w:w="0" w:type="dxa"/>
            <w:left w:w="108" w:type="dxa"/>
            <w:bottom w:w="0" w:type="dxa"/>
            <w:right w:w="108" w:type="dxa"/>
          </w:tblCellMar>
        </w:tblPrEx>
        <w:trPr>
          <w:trHeight w:val="494" w:hRule="atLeast"/>
          <w:jc w:val="center"/>
        </w:trPr>
        <w:tc>
          <w:tcPr>
            <w:tcW w:w="2356" w:type="dxa"/>
          </w:tcPr>
          <w:p w14:paraId="208CBC7B">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90301641"/>
              </w:rPr>
              <w:t>采购代理机构</w:t>
            </w:r>
            <w:r>
              <w:rPr>
                <w:rFonts w:hint="eastAsia" w:ascii="仿宋" w:hAnsi="仿宋" w:eastAsia="仿宋" w:cs="仿宋"/>
                <w:sz w:val="28"/>
                <w:szCs w:val="28"/>
              </w:rPr>
              <w:t>：</w:t>
            </w:r>
          </w:p>
        </w:tc>
        <w:tc>
          <w:tcPr>
            <w:tcW w:w="5445" w:type="dxa"/>
          </w:tcPr>
          <w:p w14:paraId="63BBB3C8">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14:paraId="3C84FFC9">
        <w:tblPrEx>
          <w:tblCellMar>
            <w:top w:w="0" w:type="dxa"/>
            <w:left w:w="108" w:type="dxa"/>
            <w:bottom w:w="0" w:type="dxa"/>
            <w:right w:w="108" w:type="dxa"/>
          </w:tblCellMar>
        </w:tblPrEx>
        <w:trPr>
          <w:trHeight w:val="397" w:hRule="atLeast"/>
          <w:jc w:val="center"/>
        </w:trPr>
        <w:tc>
          <w:tcPr>
            <w:tcW w:w="2356" w:type="dxa"/>
            <w:vAlign w:val="center"/>
          </w:tcPr>
          <w:p w14:paraId="4EFDA695">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0CCEA9E4">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3D9015B9">
        <w:tblPrEx>
          <w:tblCellMar>
            <w:top w:w="0" w:type="dxa"/>
            <w:left w:w="108" w:type="dxa"/>
            <w:bottom w:w="0" w:type="dxa"/>
            <w:right w:w="108" w:type="dxa"/>
          </w:tblCellMar>
        </w:tblPrEx>
        <w:trPr>
          <w:trHeight w:val="333" w:hRule="atLeast"/>
          <w:jc w:val="center"/>
        </w:trPr>
        <w:tc>
          <w:tcPr>
            <w:tcW w:w="7801" w:type="dxa"/>
            <w:gridSpan w:val="2"/>
          </w:tcPr>
          <w:p w14:paraId="69C1DB5A">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eastAsia="zh-CN"/>
              </w:rPr>
              <w:t>四年九</w:t>
            </w:r>
            <w:r>
              <w:rPr>
                <w:rFonts w:hint="eastAsia" w:ascii="仿宋" w:hAnsi="仿宋" w:eastAsia="仿宋" w:cs="仿宋"/>
                <w:sz w:val="28"/>
                <w:szCs w:val="28"/>
              </w:rPr>
              <w:t>月</w:t>
            </w:r>
          </w:p>
        </w:tc>
      </w:tr>
    </w:tbl>
    <w:p w14:paraId="782DD768">
      <w:pPr>
        <w:pStyle w:val="635"/>
        <w:rPr>
          <w:rFonts w:ascii="仿宋" w:hAnsi="仿宋" w:eastAsia="仿宋" w:cs="仿宋"/>
        </w:rPr>
        <w:sectPr>
          <w:headerReference r:id="rId5" w:type="first"/>
          <w:headerReference r:id="rId3" w:type="default"/>
          <w:headerReference r:id="rId4" w:type="even"/>
          <w:footerReference r:id="rId6" w:type="even"/>
          <w:pgSz w:w="11906" w:h="16838"/>
          <w:pgMar w:top="1474" w:right="1814" w:bottom="1474" w:left="1814" w:header="851" w:footer="992" w:gutter="0"/>
          <w:cols w:space="720" w:num="1"/>
          <w:titlePg/>
          <w:docGrid w:linePitch="312" w:charSpace="0"/>
        </w:sectPr>
      </w:pPr>
    </w:p>
    <w:p w14:paraId="53452C91">
      <w:pPr>
        <w:pStyle w:val="635"/>
        <w:spacing w:before="0" w:after="0" w:line="360" w:lineRule="auto"/>
        <w:ind w:left="0" w:firstLine="0"/>
        <w:rPr>
          <w:rFonts w:ascii="仿宋" w:hAnsi="仿宋" w:eastAsia="仿宋" w:cs="仿宋"/>
        </w:rPr>
      </w:pPr>
    </w:p>
    <w:p w14:paraId="412F1D0E">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3E9B8268">
      <w:pPr>
        <w:spacing w:line="360" w:lineRule="auto"/>
        <w:jc w:val="center"/>
        <w:rPr>
          <w:rFonts w:ascii="仿宋" w:hAnsi="仿宋" w:eastAsia="仿宋" w:cs="仿宋"/>
          <w:b/>
          <w:sz w:val="44"/>
          <w:szCs w:val="44"/>
        </w:rPr>
      </w:pPr>
    </w:p>
    <w:p w14:paraId="3B24EB73">
      <w:pPr>
        <w:spacing w:line="360" w:lineRule="auto"/>
        <w:jc w:val="center"/>
        <w:rPr>
          <w:rFonts w:ascii="仿宋" w:hAnsi="仿宋" w:eastAsia="仿宋" w:cs="仿宋"/>
        </w:rPr>
      </w:pPr>
    </w:p>
    <w:p w14:paraId="4BAAF798">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2E2B9DA2">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5C2F6540">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57A1066A">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5B90460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3030185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46D72365">
      <w:pPr>
        <w:spacing w:line="360" w:lineRule="auto"/>
        <w:ind w:firstLine="549" w:firstLineChars="229"/>
        <w:rPr>
          <w:rFonts w:ascii="仿宋" w:hAnsi="仿宋" w:eastAsia="仿宋" w:cs="仿宋"/>
          <w:sz w:val="24"/>
        </w:rPr>
      </w:pPr>
    </w:p>
    <w:p w14:paraId="0A201BC6">
      <w:pPr>
        <w:spacing w:line="360" w:lineRule="auto"/>
        <w:ind w:firstLine="549" w:firstLineChars="229"/>
        <w:rPr>
          <w:rFonts w:ascii="仿宋" w:hAnsi="仿宋" w:eastAsia="仿宋" w:cs="仿宋"/>
          <w:sz w:val="24"/>
        </w:rPr>
      </w:pPr>
    </w:p>
    <w:p w14:paraId="36898530">
      <w:pPr>
        <w:spacing w:line="360" w:lineRule="auto"/>
        <w:ind w:firstLine="549" w:firstLineChars="229"/>
        <w:rPr>
          <w:rFonts w:ascii="仿宋" w:hAnsi="仿宋" w:eastAsia="仿宋" w:cs="仿宋"/>
          <w:sz w:val="24"/>
        </w:rPr>
      </w:pPr>
    </w:p>
    <w:p w14:paraId="16C6A2BD">
      <w:pPr>
        <w:spacing w:line="360" w:lineRule="auto"/>
        <w:ind w:firstLine="549" w:firstLineChars="229"/>
        <w:rPr>
          <w:rFonts w:ascii="仿宋" w:hAnsi="仿宋" w:eastAsia="仿宋" w:cs="仿宋"/>
          <w:sz w:val="24"/>
        </w:rPr>
      </w:pPr>
    </w:p>
    <w:p w14:paraId="644DFEC4">
      <w:pPr>
        <w:spacing w:line="360" w:lineRule="auto"/>
        <w:ind w:firstLine="549" w:firstLineChars="229"/>
        <w:rPr>
          <w:rFonts w:ascii="仿宋" w:hAnsi="仿宋" w:eastAsia="仿宋" w:cs="仿宋"/>
          <w:sz w:val="24"/>
        </w:rPr>
      </w:pPr>
    </w:p>
    <w:p w14:paraId="766FB9B9">
      <w:pPr>
        <w:spacing w:line="360" w:lineRule="auto"/>
        <w:ind w:firstLine="549" w:firstLineChars="229"/>
        <w:rPr>
          <w:rFonts w:ascii="仿宋" w:hAnsi="仿宋" w:eastAsia="仿宋" w:cs="仿宋"/>
          <w:sz w:val="24"/>
        </w:rPr>
      </w:pPr>
    </w:p>
    <w:p w14:paraId="75473963">
      <w:pPr>
        <w:spacing w:line="360" w:lineRule="auto"/>
        <w:ind w:firstLine="549" w:firstLineChars="229"/>
        <w:rPr>
          <w:rFonts w:ascii="仿宋" w:hAnsi="仿宋" w:eastAsia="仿宋" w:cs="仿宋"/>
          <w:sz w:val="24"/>
        </w:rPr>
      </w:pPr>
    </w:p>
    <w:p w14:paraId="4CAFE9B0">
      <w:pPr>
        <w:spacing w:line="360" w:lineRule="auto"/>
        <w:ind w:firstLine="549" w:firstLineChars="229"/>
        <w:rPr>
          <w:rFonts w:ascii="仿宋" w:hAnsi="仿宋" w:eastAsia="仿宋" w:cs="仿宋"/>
          <w:sz w:val="24"/>
        </w:rPr>
      </w:pPr>
    </w:p>
    <w:p w14:paraId="06CF5BB2">
      <w:pPr>
        <w:spacing w:line="360" w:lineRule="auto"/>
        <w:ind w:firstLine="549" w:firstLineChars="229"/>
        <w:rPr>
          <w:rFonts w:ascii="仿宋" w:hAnsi="仿宋" w:eastAsia="仿宋" w:cs="仿宋"/>
          <w:sz w:val="24"/>
        </w:rPr>
      </w:pPr>
    </w:p>
    <w:p w14:paraId="04427F87">
      <w:pPr>
        <w:spacing w:line="360" w:lineRule="auto"/>
        <w:ind w:firstLine="549" w:firstLineChars="229"/>
        <w:rPr>
          <w:rFonts w:ascii="仿宋" w:hAnsi="仿宋" w:eastAsia="仿宋" w:cs="仿宋"/>
          <w:sz w:val="24"/>
        </w:rPr>
      </w:pPr>
    </w:p>
    <w:p w14:paraId="3E7C11AE">
      <w:pPr>
        <w:spacing w:line="360" w:lineRule="auto"/>
        <w:ind w:firstLine="549" w:firstLineChars="229"/>
        <w:rPr>
          <w:rFonts w:ascii="仿宋" w:hAnsi="仿宋" w:eastAsia="仿宋" w:cs="仿宋"/>
          <w:sz w:val="24"/>
        </w:rPr>
      </w:pPr>
    </w:p>
    <w:bookmarkEnd w:id="1"/>
    <w:p w14:paraId="2B0EB149">
      <w:pPr>
        <w:pStyle w:val="80"/>
        <w:rPr>
          <w:rFonts w:ascii="仿宋" w:hAnsi="仿宋" w:eastAsia="仿宋" w:cs="仿宋"/>
          <w:b/>
          <w:sz w:val="36"/>
        </w:rPr>
      </w:pPr>
      <w:bookmarkStart w:id="2" w:name="第二部分"/>
      <w:bookmarkStart w:id="3" w:name="_Toc91899870"/>
      <w:bookmarkStart w:id="4" w:name="_Toc91899871"/>
    </w:p>
    <w:p w14:paraId="6CD640B5"/>
    <w:p w14:paraId="4C570114">
      <w:pPr>
        <w:adjustRightInd/>
        <w:spacing w:line="360" w:lineRule="auto"/>
        <w:jc w:val="center"/>
        <w:outlineLvl w:val="0"/>
        <w:rPr>
          <w:rFonts w:ascii="仿宋" w:hAnsi="仿宋" w:eastAsia="仿宋" w:cs="仿宋"/>
          <w:b/>
          <w:sz w:val="36"/>
          <w:szCs w:val="20"/>
        </w:rPr>
      </w:pPr>
    </w:p>
    <w:p w14:paraId="09E33194">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6A3F59A3">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14:paraId="5D2DF2D7">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u w:val="single"/>
        </w:rPr>
      </w:pPr>
      <w:r>
        <w:rPr>
          <w:rFonts w:hint="eastAsia" w:ascii="仿宋" w:hAnsi="仿宋" w:eastAsia="仿宋" w:cs="仿宋"/>
          <w:sz w:val="24"/>
          <w:lang w:eastAsia="zh-CN"/>
        </w:rPr>
        <w:t>绍兴市“智慧建设”平台运维服务采购项目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"https://www.zcygov.cn/）获取（下载）招标文件，并于2023年12月%20%20日9点00分00秒" </w:instrText>
      </w:r>
      <w:r>
        <w:fldChar w:fldCharType="separate"/>
      </w:r>
      <w:r>
        <w:rPr>
          <w:rStyle w:val="76"/>
          <w:rFonts w:hint="eastAsia" w:ascii="仿宋" w:hAnsi="仿宋" w:eastAsia="仿宋" w:cs="仿宋"/>
          <w:snapToGrid/>
          <w:kern w:val="2"/>
          <w:sz w:val="24"/>
          <w:szCs w:val="24"/>
        </w:rPr>
        <w:t>https://www.zcygov.cn/）获取（下载）招标文件，并于20</w:t>
      </w:r>
      <w:r>
        <w:rPr>
          <w:rStyle w:val="76"/>
          <w:rFonts w:hint="eastAsia" w:ascii="仿宋" w:hAnsi="仿宋" w:eastAsia="仿宋" w:cs="仿宋"/>
          <w:snapToGrid/>
          <w:kern w:val="2"/>
          <w:sz w:val="24"/>
          <w:szCs w:val="24"/>
          <w:lang w:val="en-US" w:eastAsia="zh-CN"/>
        </w:rPr>
        <w:t>24</w:t>
      </w:r>
      <w:r>
        <w:rPr>
          <w:rStyle w:val="76"/>
          <w:rFonts w:hint="eastAsia" w:ascii="仿宋" w:hAnsi="仿宋" w:eastAsia="仿宋" w:cs="仿宋"/>
          <w:snapToGrid/>
          <w:kern w:val="2"/>
          <w:sz w:val="24"/>
          <w:szCs w:val="24"/>
        </w:rPr>
        <w:t>年</w:t>
      </w:r>
      <w:r>
        <w:rPr>
          <w:rStyle w:val="76"/>
          <w:rFonts w:hint="eastAsia" w:ascii="仿宋" w:hAnsi="仿宋" w:eastAsia="仿宋" w:cs="仿宋"/>
          <w:snapToGrid/>
          <w:kern w:val="2"/>
          <w:sz w:val="24"/>
          <w:szCs w:val="24"/>
          <w:lang w:val="en-US" w:eastAsia="zh-CN"/>
        </w:rPr>
        <w:t>9</w:t>
      </w:r>
      <w:r>
        <w:rPr>
          <w:rStyle w:val="76"/>
          <w:rFonts w:hint="eastAsia" w:ascii="仿宋" w:hAnsi="仿宋" w:eastAsia="仿宋" w:cs="仿宋"/>
          <w:snapToGrid/>
          <w:kern w:val="2"/>
          <w:sz w:val="24"/>
          <w:szCs w:val="24"/>
        </w:rPr>
        <w:t>月</w:t>
      </w:r>
      <w:r>
        <w:rPr>
          <w:rStyle w:val="76"/>
          <w:rFonts w:hint="eastAsia" w:ascii="仿宋" w:hAnsi="仿宋" w:eastAsia="仿宋" w:cs="仿宋"/>
          <w:snapToGrid/>
          <w:kern w:val="2"/>
          <w:sz w:val="24"/>
          <w:szCs w:val="24"/>
          <w:lang w:val="en-US" w:eastAsia="zh-CN"/>
        </w:rPr>
        <w:t>29</w:t>
      </w:r>
      <w:r>
        <w:rPr>
          <w:rStyle w:val="76"/>
          <w:rFonts w:hint="eastAsia" w:ascii="仿宋" w:hAnsi="仿宋" w:eastAsia="仿宋" w:cs="仿宋"/>
          <w:snapToGrid/>
          <w:kern w:val="2"/>
          <w:sz w:val="24"/>
          <w:szCs w:val="24"/>
        </w:rPr>
        <w:t>日</w:t>
      </w:r>
      <w:r>
        <w:rPr>
          <w:rStyle w:val="76"/>
          <w:rFonts w:hint="eastAsia" w:ascii="仿宋" w:hAnsi="仿宋" w:eastAsia="仿宋" w:cs="仿宋"/>
          <w:snapToGrid/>
          <w:kern w:val="2"/>
          <w:sz w:val="24"/>
          <w:szCs w:val="24"/>
          <w:lang w:val="en-US" w:eastAsia="zh-CN"/>
        </w:rPr>
        <w:t>09</w:t>
      </w:r>
      <w:r>
        <w:rPr>
          <w:rStyle w:val="76"/>
          <w:rFonts w:hint="eastAsia" w:ascii="仿宋" w:hAnsi="仿宋" w:eastAsia="仿宋" w:cs="仿宋"/>
          <w:snapToGrid/>
          <w:kern w:val="2"/>
          <w:sz w:val="24"/>
          <w:szCs w:val="24"/>
        </w:rPr>
        <w:t>点</w:t>
      </w:r>
      <w:r>
        <w:rPr>
          <w:rStyle w:val="76"/>
          <w:rFonts w:hint="eastAsia" w:ascii="仿宋" w:hAnsi="仿宋" w:eastAsia="仿宋" w:cs="仿宋"/>
          <w:snapToGrid/>
          <w:kern w:val="2"/>
          <w:sz w:val="24"/>
          <w:szCs w:val="24"/>
          <w:lang w:val="en-US" w:eastAsia="zh-CN"/>
        </w:rPr>
        <w:t>0</w:t>
      </w:r>
      <w:r>
        <w:rPr>
          <w:rStyle w:val="76"/>
          <w:rFonts w:hint="eastAsia" w:ascii="仿宋" w:hAnsi="仿宋" w:eastAsia="仿宋" w:cs="仿宋"/>
          <w:snapToGrid/>
          <w:kern w:val="2"/>
          <w:sz w:val="24"/>
          <w:szCs w:val="24"/>
        </w:rPr>
        <w:t>0分</w:t>
      </w:r>
      <w:r>
        <w:rPr>
          <w:rStyle w:val="76"/>
          <w:rFonts w:hint="eastAsia" w:ascii="仿宋" w:hAnsi="仿宋" w:eastAsia="仿宋" w:cs="仿宋"/>
          <w:bCs/>
          <w:snapToGrid/>
          <w:kern w:val="2"/>
          <w:sz w:val="24"/>
          <w:szCs w:val="24"/>
        </w:rPr>
        <w:t>00秒</w:t>
      </w:r>
      <w:r>
        <w:rPr>
          <w:rStyle w:val="76"/>
          <w:rFonts w:hint="eastAsia" w:ascii="仿宋" w:hAnsi="仿宋" w:eastAsia="仿宋" w:cs="仿宋"/>
          <w:bCs/>
          <w:snapToGrid/>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1F1378B6">
      <w:pPr>
        <w:spacing w:line="360" w:lineRule="auto"/>
        <w:rPr>
          <w:rFonts w:ascii="仿宋" w:hAnsi="仿宋" w:eastAsia="仿宋" w:cs="仿宋"/>
          <w:b/>
          <w:sz w:val="24"/>
        </w:rPr>
      </w:pPr>
      <w:r>
        <w:rPr>
          <w:rFonts w:hint="eastAsia" w:ascii="仿宋" w:hAnsi="仿宋" w:eastAsia="仿宋" w:cs="仿宋"/>
          <w:b/>
          <w:sz w:val="24"/>
        </w:rPr>
        <w:t xml:space="preserve">一、项目基本情况                                            </w:t>
      </w:r>
    </w:p>
    <w:p w14:paraId="29277E9C">
      <w:pPr>
        <w:spacing w:line="360" w:lineRule="auto"/>
        <w:ind w:firstLine="482" w:firstLineChars="200"/>
        <w:rPr>
          <w:rFonts w:hint="default" w:ascii="仿宋" w:hAnsi="仿宋" w:eastAsia="仿宋" w:cs="仿宋"/>
          <w:color w:val="auto"/>
          <w:sz w:val="24"/>
          <w:lang w:val="en-US" w:eastAsia="zh-CN"/>
        </w:rPr>
      </w:pPr>
      <w:r>
        <w:rPr>
          <w:rFonts w:hint="eastAsia" w:ascii="仿宋" w:hAnsi="仿宋" w:eastAsia="仿宋" w:cs="仿宋"/>
          <w:b/>
          <w:sz w:val="24"/>
        </w:rPr>
        <w:t>项目编号</w:t>
      </w:r>
      <w:r>
        <w:rPr>
          <w:rFonts w:hint="eastAsia" w:ascii="仿宋" w:hAnsi="仿宋" w:eastAsia="仿宋" w:cs="仿宋"/>
          <w:b/>
          <w:color w:val="auto"/>
          <w:sz w:val="24"/>
        </w:rPr>
        <w:t>：</w:t>
      </w:r>
      <w:r>
        <w:rPr>
          <w:rFonts w:hint="eastAsia" w:ascii="仿宋" w:hAnsi="仿宋" w:eastAsia="仿宋" w:cs="仿宋"/>
          <w:color w:val="auto"/>
          <w:sz w:val="24"/>
        </w:rPr>
        <w:t>YH202</w:t>
      </w:r>
      <w:r>
        <w:rPr>
          <w:rFonts w:hint="eastAsia" w:ascii="仿宋" w:hAnsi="仿宋" w:eastAsia="仿宋" w:cs="仿宋"/>
          <w:color w:val="auto"/>
          <w:sz w:val="24"/>
          <w:lang w:val="en-US" w:eastAsia="zh-CN"/>
        </w:rPr>
        <w:t>4</w:t>
      </w:r>
      <w:r>
        <w:rPr>
          <w:rFonts w:hint="eastAsia" w:ascii="仿宋" w:hAnsi="仿宋" w:eastAsia="仿宋" w:cs="仿宋"/>
          <w:color w:val="auto"/>
          <w:sz w:val="24"/>
        </w:rPr>
        <w:t>-</w:t>
      </w:r>
      <w:r>
        <w:rPr>
          <w:rFonts w:hint="eastAsia" w:ascii="仿宋" w:hAnsi="仿宋" w:eastAsia="仿宋" w:cs="仿宋"/>
          <w:color w:val="auto"/>
          <w:sz w:val="24"/>
          <w:lang w:val="en-US" w:eastAsia="zh-CN"/>
        </w:rPr>
        <w:t>03011</w:t>
      </w:r>
    </w:p>
    <w:p w14:paraId="2CA6425F">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项目名称：</w:t>
      </w:r>
      <w:r>
        <w:rPr>
          <w:rFonts w:hint="eastAsia" w:ascii="仿宋" w:hAnsi="仿宋" w:eastAsia="仿宋" w:cs="仿宋"/>
          <w:color w:val="auto"/>
          <w:sz w:val="24"/>
          <w:lang w:eastAsia="zh-CN"/>
        </w:rPr>
        <w:t>绍兴市“智慧建设”平台运维服务采购项目</w:t>
      </w:r>
      <w:r>
        <w:rPr>
          <w:rFonts w:hint="eastAsia" w:ascii="仿宋" w:hAnsi="仿宋" w:eastAsia="仿宋" w:cs="仿宋"/>
          <w:color w:val="auto"/>
          <w:sz w:val="24"/>
        </w:rPr>
        <w:t xml:space="preserve"> </w:t>
      </w:r>
    </w:p>
    <w:p w14:paraId="334E24E4">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60</w:t>
      </w:r>
      <w:r>
        <w:rPr>
          <w:rFonts w:hint="eastAsia" w:ascii="仿宋" w:hAnsi="仿宋" w:eastAsia="仿宋" w:cs="仿宋"/>
          <w:b w:val="0"/>
          <w:bCs/>
          <w:color w:val="auto"/>
          <w:sz w:val="24"/>
        </w:rPr>
        <w:t>0000</w:t>
      </w:r>
      <w:r>
        <w:rPr>
          <w:rFonts w:hint="eastAsia" w:ascii="仿宋" w:hAnsi="仿宋" w:eastAsia="仿宋" w:cs="仿宋"/>
          <w:b/>
          <w:color w:val="auto"/>
          <w:sz w:val="24"/>
        </w:rPr>
        <w:t xml:space="preserve"> </w:t>
      </w:r>
    </w:p>
    <w:p w14:paraId="21A2DD10">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60</w:t>
      </w:r>
      <w:r>
        <w:rPr>
          <w:rFonts w:hint="eastAsia" w:ascii="仿宋" w:hAnsi="仿宋" w:eastAsia="仿宋" w:cs="仿宋"/>
          <w:b w:val="0"/>
          <w:bCs/>
          <w:color w:val="auto"/>
          <w:sz w:val="24"/>
        </w:rPr>
        <w:t xml:space="preserve">0000 </w:t>
      </w:r>
    </w:p>
    <w:p w14:paraId="62AED176">
      <w:pPr>
        <w:spacing w:line="360" w:lineRule="auto"/>
        <w:ind w:firstLine="482" w:firstLineChars="200"/>
        <w:rPr>
          <w:rFonts w:ascii="仿宋" w:hAnsi="仿宋" w:eastAsia="仿宋" w:cs="仿宋"/>
          <w:b/>
          <w:sz w:val="24"/>
        </w:rPr>
      </w:pPr>
      <w:r>
        <w:rPr>
          <w:rFonts w:hint="eastAsia" w:ascii="仿宋" w:hAnsi="仿宋" w:eastAsia="仿宋" w:cs="仿宋"/>
          <w:b/>
          <w:sz w:val="24"/>
        </w:rPr>
        <w:t>采购需求：</w:t>
      </w:r>
      <w:r>
        <w:rPr>
          <w:rFonts w:hint="eastAsia" w:ascii="仿宋" w:hAnsi="仿宋" w:eastAsia="仿宋" w:cs="仿宋"/>
          <w:bCs/>
          <w:sz w:val="24"/>
        </w:rPr>
        <w:t>简要规格描述、项目基本概况介绍、用途详见采购文件。</w:t>
      </w:r>
    </w:p>
    <w:p w14:paraId="77B7D4A2">
      <w:pPr>
        <w:spacing w:line="360" w:lineRule="auto"/>
        <w:ind w:firstLine="480" w:firstLineChars="200"/>
        <w:rPr>
          <w:rFonts w:ascii="仿宋" w:hAnsi="仿宋" w:eastAsia="仿宋" w:cs="仿宋"/>
          <w:bCs/>
          <w:sz w:val="24"/>
        </w:rPr>
      </w:pPr>
      <w:r>
        <w:rPr>
          <w:rFonts w:hint="eastAsia" w:ascii="仿宋" w:hAnsi="仿宋" w:eastAsia="仿宋" w:cs="仿宋"/>
          <w:bCs/>
          <w:sz w:val="24"/>
        </w:rPr>
        <w:t>标项一：</w:t>
      </w:r>
    </w:p>
    <w:p w14:paraId="1CEFEC1F">
      <w:pPr>
        <w:spacing w:line="360" w:lineRule="auto"/>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sz w:val="24"/>
          <w:lang w:eastAsia="zh-CN"/>
        </w:rPr>
        <w:t>绍兴市“智慧建设”平台运维服务采购项目</w:t>
      </w:r>
    </w:p>
    <w:p w14:paraId="42C339A9">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数量：1</w:t>
      </w:r>
    </w:p>
    <w:p w14:paraId="744602CD">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预算金额：</w:t>
      </w:r>
      <w:r>
        <w:rPr>
          <w:rFonts w:hint="eastAsia" w:ascii="仿宋" w:hAnsi="仿宋" w:eastAsia="仿宋" w:cs="仿宋"/>
          <w:bCs/>
          <w:color w:val="auto"/>
          <w:sz w:val="24"/>
          <w:lang w:val="en-US" w:eastAsia="zh-CN"/>
        </w:rPr>
        <w:t>60</w:t>
      </w:r>
      <w:r>
        <w:rPr>
          <w:rFonts w:hint="eastAsia" w:ascii="仿宋" w:hAnsi="仿宋" w:eastAsia="仿宋" w:cs="仿宋"/>
          <w:bCs/>
          <w:color w:val="auto"/>
          <w:sz w:val="24"/>
        </w:rPr>
        <w:t>0000</w:t>
      </w:r>
    </w:p>
    <w:p w14:paraId="10C25056">
      <w:pPr>
        <w:spacing w:line="360" w:lineRule="auto"/>
        <w:ind w:firstLine="480" w:firstLineChars="200"/>
        <w:rPr>
          <w:rFonts w:ascii="仿宋" w:hAnsi="仿宋" w:eastAsia="仿宋" w:cs="仿宋"/>
          <w:b/>
          <w:sz w:val="24"/>
        </w:rPr>
      </w:pPr>
      <w:r>
        <w:rPr>
          <w:rFonts w:hint="eastAsia" w:ascii="仿宋" w:hAnsi="仿宋" w:eastAsia="仿宋" w:cs="仿宋"/>
          <w:bCs/>
          <w:sz w:val="24"/>
        </w:rPr>
        <w:t>主要内容：详见招标文件。</w:t>
      </w:r>
    </w:p>
    <w:p w14:paraId="6429A5E4">
      <w:pPr>
        <w:spacing w:line="360"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sz w:val="24"/>
          <w:u w:val="single"/>
        </w:rPr>
        <w:t xml:space="preserve"> </w:t>
      </w:r>
    </w:p>
    <w:p w14:paraId="26E4DE64">
      <w:pPr>
        <w:spacing w:line="360"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sz w:val="24"/>
        </w:rPr>
        <w:sym w:font="Wingdings" w:char="00FE"/>
      </w:r>
      <w:r>
        <w:rPr>
          <w:rFonts w:hint="eastAsia" w:ascii="仿宋" w:hAnsi="仿宋" w:eastAsia="仿宋" w:cs="仿宋"/>
          <w:b/>
          <w:sz w:val="24"/>
        </w:rPr>
        <w:t>是，☐否。</w:t>
      </w:r>
    </w:p>
    <w:p w14:paraId="0DEFB3F8">
      <w:pPr>
        <w:spacing w:line="360" w:lineRule="auto"/>
        <w:rPr>
          <w:rFonts w:ascii="仿宋" w:hAnsi="仿宋" w:eastAsia="仿宋" w:cs="仿宋"/>
          <w:b/>
          <w:sz w:val="24"/>
        </w:rPr>
      </w:pPr>
      <w:r>
        <w:rPr>
          <w:rFonts w:hint="eastAsia" w:ascii="仿宋" w:hAnsi="仿宋" w:eastAsia="仿宋" w:cs="仿宋"/>
          <w:b/>
          <w:sz w:val="24"/>
        </w:rPr>
        <w:t>二、申请人的资格要求：</w:t>
      </w:r>
    </w:p>
    <w:p w14:paraId="1177695B">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15066FA6">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02F007E0">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04EE1D0E">
      <w:pPr>
        <w:spacing w:line="360" w:lineRule="auto"/>
        <w:ind w:firstLine="480" w:firstLineChars="200"/>
        <w:rPr>
          <w:rFonts w:ascii="仿宋" w:hAnsi="仿宋" w:eastAsia="仿宋" w:cs="仿宋"/>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kern w:val="28"/>
          <w:sz w:val="24"/>
          <w:szCs w:val="20"/>
          <w:highlight w:val="none"/>
        </w:rPr>
        <w:t>注：不得限制大中型企业与小微企业组成联合体参与投标）；</w:t>
      </w:r>
    </w:p>
    <w:p w14:paraId="506DBA29">
      <w:pPr>
        <w:spacing w:line="360" w:lineRule="auto"/>
        <w:ind w:firstLine="480" w:firstLineChars="200"/>
        <w:rPr>
          <w:rFonts w:ascii="仿宋" w:hAnsi="仿宋" w:eastAsia="仿宋" w:cs="仿宋"/>
          <w:sz w:val="24"/>
        </w:rPr>
      </w:pPr>
      <w:r>
        <w:rPr>
          <w:rFonts w:hint="eastAsia" w:ascii="MS Gothic" w:hAnsi="MS Gothic" w:eastAsia="仿宋" w:cs="仿宋"/>
          <w:kern w:val="0"/>
          <w:sz w:val="24"/>
        </w:rPr>
        <w:t>☐</w:t>
      </w:r>
      <w:r>
        <w:rPr>
          <w:rFonts w:hint="eastAsia" w:ascii="仿宋" w:hAnsi="仿宋" w:eastAsia="仿宋" w:cs="仿宋"/>
          <w:kern w:val="0"/>
          <w:sz w:val="24"/>
        </w:rPr>
        <w:t>专</w:t>
      </w:r>
      <w:r>
        <w:rPr>
          <w:rFonts w:hint="eastAsia" w:ascii="仿宋" w:hAnsi="仿宋" w:eastAsia="仿宋" w:cs="仿宋"/>
          <w:sz w:val="24"/>
        </w:rPr>
        <w:t>门面向中小企业</w:t>
      </w:r>
    </w:p>
    <w:p w14:paraId="06E98A05">
      <w:pPr>
        <w:spacing w:line="360" w:lineRule="auto"/>
        <w:ind w:firstLine="960" w:firstLineChars="400"/>
        <w:rPr>
          <w:rFonts w:ascii="仿宋" w:hAnsi="仿宋" w:eastAsia="仿宋" w:cs="仿宋"/>
          <w:sz w:val="24"/>
        </w:rPr>
      </w:pPr>
      <w:r>
        <w:rPr>
          <w:rFonts w:hint="eastAsia" w:ascii="MS Gothic" w:hAnsi="MS Gothic" w:eastAsia="仿宋" w:cs="仿宋"/>
          <w:kern w:val="0"/>
          <w:sz w:val="24"/>
        </w:rPr>
        <w:t>☐</w:t>
      </w:r>
      <w:r>
        <w:rPr>
          <w:rFonts w:hint="eastAsia" w:ascii="仿宋" w:hAnsi="仿宋" w:eastAsia="仿宋" w:cs="仿宋"/>
          <w:sz w:val="24"/>
        </w:rPr>
        <w:t>服务全部由符合政策要求的中小企业承接，提供中小企业声明函；</w:t>
      </w:r>
    </w:p>
    <w:p w14:paraId="0D62D85A">
      <w:pPr>
        <w:spacing w:line="360" w:lineRule="auto"/>
        <w:ind w:firstLine="960" w:firstLineChars="400"/>
        <w:rPr>
          <w:rFonts w:ascii="仿宋" w:hAnsi="仿宋" w:eastAsia="仿宋" w:cs="仿宋"/>
        </w:rPr>
      </w:pPr>
      <w:r>
        <w:rPr>
          <w:rFonts w:hint="eastAsia" w:ascii="MS Gothic" w:hAnsi="MS Gothic" w:eastAsia="仿宋" w:cs="仿宋"/>
          <w:kern w:val="0"/>
          <w:sz w:val="24"/>
        </w:rPr>
        <w:t>☐</w:t>
      </w:r>
      <w:r>
        <w:rPr>
          <w:rFonts w:hint="eastAsia" w:ascii="仿宋" w:hAnsi="仿宋" w:eastAsia="仿宋" w:cs="仿宋"/>
          <w:sz w:val="24"/>
        </w:rPr>
        <w:t>服务全部由符合政策要求的小微企业承接，提供中小企业声明函；</w:t>
      </w:r>
    </w:p>
    <w:p w14:paraId="183F810C">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281ABA21">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63D3411A">
      <w:pPr>
        <w:spacing w:line="360"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14:paraId="56B070D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F97967E">
      <w:pPr>
        <w:spacing w:line="360" w:lineRule="auto"/>
        <w:rPr>
          <w:rFonts w:ascii="仿宋" w:hAnsi="仿宋" w:eastAsia="仿宋" w:cs="仿宋"/>
          <w:b/>
          <w:sz w:val="24"/>
        </w:rPr>
      </w:pPr>
      <w:r>
        <w:rPr>
          <w:rFonts w:hint="eastAsia" w:ascii="仿宋" w:hAnsi="仿宋" w:eastAsia="仿宋" w:cs="仿宋"/>
          <w:b/>
          <w:sz w:val="24"/>
        </w:rPr>
        <w:t xml:space="preserve">三、获取招标文件 </w:t>
      </w:r>
    </w:p>
    <w:p w14:paraId="3F4C6AC1">
      <w:pPr>
        <w:spacing w:line="360"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9</w:t>
      </w:r>
      <w:r>
        <w:rPr>
          <w:rFonts w:hint="eastAsia" w:ascii="仿宋" w:hAnsi="仿宋" w:eastAsia="仿宋" w:cs="仿宋"/>
          <w:sz w:val="24"/>
          <w:u w:val="single"/>
        </w:rPr>
        <w:t>月</w:t>
      </w:r>
      <w:r>
        <w:rPr>
          <w:rFonts w:hint="eastAsia" w:ascii="仿宋" w:hAnsi="仿宋" w:eastAsia="仿宋" w:cs="仿宋"/>
          <w:sz w:val="24"/>
          <w:u w:val="single"/>
          <w:lang w:val="en-US" w:eastAsia="zh-CN"/>
        </w:rPr>
        <w:t>29</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0376E94D">
      <w:pPr>
        <w:spacing w:line="360"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1CD8AA50">
      <w:pPr>
        <w:spacing w:line="360"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2766B948">
      <w:pPr>
        <w:spacing w:line="360"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5AD7B44A">
      <w:pPr>
        <w:spacing w:line="360" w:lineRule="auto"/>
        <w:rPr>
          <w:rFonts w:ascii="仿宋" w:hAnsi="仿宋" w:eastAsia="仿宋" w:cs="仿宋"/>
          <w:b/>
          <w:sz w:val="24"/>
        </w:rPr>
      </w:pPr>
      <w:r>
        <w:rPr>
          <w:rFonts w:hint="eastAsia" w:ascii="仿宋" w:hAnsi="仿宋" w:eastAsia="仿宋" w:cs="仿宋"/>
          <w:b/>
          <w:sz w:val="24"/>
        </w:rPr>
        <w:t>四、提交投标文件截止时间、开标时间和地点</w:t>
      </w:r>
    </w:p>
    <w:p w14:paraId="1A975675">
      <w:pPr>
        <w:spacing w:line="360"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9</w:t>
      </w:r>
      <w:r>
        <w:rPr>
          <w:rFonts w:hint="eastAsia" w:ascii="仿宋" w:hAnsi="仿宋" w:eastAsia="仿宋" w:cs="仿宋"/>
          <w:sz w:val="24"/>
          <w:u w:val="single"/>
        </w:rPr>
        <w:t>月</w:t>
      </w:r>
      <w:r>
        <w:rPr>
          <w:rFonts w:hint="eastAsia" w:ascii="仿宋" w:hAnsi="仿宋" w:eastAsia="仿宋" w:cs="仿宋"/>
          <w:sz w:val="24"/>
          <w:u w:val="single"/>
          <w:lang w:val="en-US" w:eastAsia="zh-CN"/>
        </w:rPr>
        <w:t>29</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0</w:t>
      </w:r>
      <w:r>
        <w:rPr>
          <w:rFonts w:hint="eastAsia" w:ascii="仿宋" w:hAnsi="仿宋" w:eastAsia="仿宋" w:cs="仿宋"/>
          <w:sz w:val="24"/>
          <w:u w:val="single"/>
        </w:rPr>
        <w:t>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4B0197F8">
      <w:pPr>
        <w:spacing w:line="360"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23EDD1E6">
      <w:pPr>
        <w:spacing w:line="360"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9</w:t>
      </w:r>
      <w:r>
        <w:rPr>
          <w:rFonts w:hint="eastAsia" w:ascii="仿宋" w:hAnsi="仿宋" w:eastAsia="仿宋" w:cs="仿宋"/>
          <w:sz w:val="24"/>
          <w:u w:val="single"/>
        </w:rPr>
        <w:t>月</w:t>
      </w:r>
      <w:r>
        <w:rPr>
          <w:rFonts w:hint="eastAsia" w:ascii="仿宋" w:hAnsi="仿宋" w:eastAsia="仿宋" w:cs="仿宋"/>
          <w:sz w:val="24"/>
          <w:u w:val="single"/>
          <w:lang w:val="en-US" w:eastAsia="zh-CN"/>
        </w:rPr>
        <w:t>29</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0</w:t>
      </w:r>
      <w:r>
        <w:rPr>
          <w:rFonts w:hint="eastAsia" w:ascii="仿宋" w:hAnsi="仿宋" w:eastAsia="仿宋" w:cs="仿宋"/>
          <w:sz w:val="24"/>
          <w:u w:val="single"/>
        </w:rPr>
        <w:t>0分00秒</w:t>
      </w:r>
      <w:r>
        <w:rPr>
          <w:rFonts w:hint="eastAsia" w:ascii="仿宋" w:hAnsi="仿宋" w:eastAsia="仿宋" w:cs="仿宋"/>
          <w:bCs/>
          <w:sz w:val="24"/>
          <w:u w:val="single"/>
        </w:rPr>
        <w:t xml:space="preserve">  </w:t>
      </w:r>
    </w:p>
    <w:p w14:paraId="1DBE7E94">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开标地点（网址）：</w:t>
      </w:r>
      <w:r>
        <w:rPr>
          <w:rFonts w:hint="eastAsia" w:ascii="仿宋" w:hAnsi="仿宋" w:eastAsia="仿宋" w:cs="仿宋"/>
          <w:sz w:val="24"/>
          <w:highlight w:val="none"/>
        </w:rPr>
        <w:t>政采云平台（https://www.zcygov.cn/）</w:t>
      </w:r>
    </w:p>
    <w:p w14:paraId="023D0EAC">
      <w:pPr>
        <w:spacing w:line="360" w:lineRule="auto"/>
        <w:rPr>
          <w:rFonts w:ascii="仿宋" w:hAnsi="仿宋" w:eastAsia="仿宋" w:cs="仿宋"/>
          <w:sz w:val="24"/>
        </w:rPr>
      </w:pPr>
      <w:r>
        <w:rPr>
          <w:rFonts w:hint="eastAsia" w:ascii="仿宋" w:hAnsi="仿宋" w:eastAsia="仿宋" w:cs="仿宋"/>
          <w:b/>
          <w:sz w:val="24"/>
        </w:rPr>
        <w:t xml:space="preserve">五、公告期限 </w:t>
      </w:r>
    </w:p>
    <w:p w14:paraId="2859B8C1">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28E68354">
      <w:pPr>
        <w:spacing w:line="360" w:lineRule="auto"/>
        <w:rPr>
          <w:rFonts w:ascii="仿宋" w:hAnsi="仿宋" w:eastAsia="仿宋" w:cs="仿宋"/>
          <w:b/>
          <w:sz w:val="24"/>
        </w:rPr>
      </w:pPr>
      <w:r>
        <w:rPr>
          <w:rFonts w:hint="eastAsia" w:ascii="仿宋" w:hAnsi="仿宋" w:eastAsia="仿宋" w:cs="仿宋"/>
          <w:b/>
          <w:sz w:val="24"/>
        </w:rPr>
        <w:t>六、其他补充事宜</w:t>
      </w:r>
    </w:p>
    <w:p w14:paraId="1C4CAD8C">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9EF87CA">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933BC3A">
      <w:pPr>
        <w:spacing w:line="360"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ED6A1EE">
      <w:pPr>
        <w:spacing w:line="360"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CC05C83">
      <w:pPr>
        <w:spacing w:line="360"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469EDA63">
      <w:pPr>
        <w:pStyle w:val="3"/>
        <w:ind w:left="0" w:firstLine="482" w:firstLineChars="200"/>
        <w:rPr>
          <w:rFonts w:ascii="仿宋" w:eastAsia="仿宋" w:cs="仿宋"/>
          <w:sz w:val="24"/>
          <w:szCs w:val="24"/>
        </w:rPr>
      </w:pPr>
      <w:bookmarkStart w:id="5" w:name="_Toc35393806"/>
      <w:bookmarkStart w:id="6" w:name="_Toc28359096"/>
      <w:bookmarkStart w:id="7" w:name="_Toc28359019"/>
      <w:bookmarkStart w:id="8" w:name="_Toc35393637"/>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14:paraId="609D0F92">
      <w:pPr>
        <w:spacing w:line="360" w:lineRule="auto"/>
        <w:ind w:firstLine="480" w:firstLineChars="200"/>
        <w:rPr>
          <w:rFonts w:ascii="仿宋" w:hAnsi="仿宋" w:eastAsia="仿宋" w:cs="仿宋"/>
          <w:sz w:val="24"/>
        </w:rPr>
      </w:pPr>
      <w:r>
        <w:rPr>
          <w:rFonts w:hint="eastAsia" w:ascii="仿宋" w:hAnsi="仿宋" w:eastAsia="仿宋" w:cs="仿宋"/>
          <w:sz w:val="24"/>
        </w:rPr>
        <w:t>名称：</w:t>
      </w:r>
      <w:r>
        <w:rPr>
          <w:rFonts w:hint="eastAsia" w:ascii="仿宋" w:hAnsi="仿宋" w:eastAsia="仿宋" w:cs="仿宋"/>
          <w:sz w:val="24"/>
          <w:lang w:eastAsia="zh-CN"/>
        </w:rPr>
        <w:t>绍兴市住房和城乡建设局</w:t>
      </w:r>
      <w:r>
        <w:rPr>
          <w:rFonts w:hint="eastAsia" w:ascii="仿宋" w:hAnsi="仿宋" w:eastAsia="仿宋" w:cs="仿宋"/>
          <w:sz w:val="24"/>
        </w:rPr>
        <w:t xml:space="preserve"> </w:t>
      </w:r>
    </w:p>
    <w:p w14:paraId="31F1EA30">
      <w:pPr>
        <w:pStyle w:val="3"/>
        <w:ind w:left="0" w:firstLine="480" w:firstLineChars="200"/>
        <w:rPr>
          <w:rFonts w:hint="eastAsia" w:ascii="仿宋" w:hAnsi="仿宋" w:eastAsia="仿宋" w:cs="仿宋"/>
          <w:b w:val="0"/>
          <w:bCs w:val="0"/>
          <w:sz w:val="24"/>
        </w:rPr>
      </w:pPr>
      <w:r>
        <w:rPr>
          <w:rFonts w:hint="eastAsia" w:ascii="仿宋" w:hAnsi="仿宋" w:eastAsia="仿宋" w:cs="仿宋"/>
          <w:b w:val="0"/>
          <w:bCs w:val="0"/>
          <w:sz w:val="24"/>
        </w:rPr>
        <w:t>地址：</w:t>
      </w:r>
      <w:bookmarkStart w:id="9" w:name="_Toc35393638"/>
      <w:bookmarkStart w:id="10" w:name="_Toc28359020"/>
      <w:bookmarkStart w:id="11" w:name="_Toc35393807"/>
      <w:bookmarkStart w:id="12" w:name="_Toc28359097"/>
      <w:r>
        <w:rPr>
          <w:rFonts w:hint="eastAsia" w:ascii="仿宋" w:hAnsi="仿宋" w:eastAsia="仿宋" w:cs="仿宋"/>
          <w:b w:val="0"/>
          <w:bCs w:val="0"/>
          <w:sz w:val="24"/>
        </w:rPr>
        <w:t>绍兴市越城区凤林西路135号</w:t>
      </w:r>
    </w:p>
    <w:p w14:paraId="695FAEBE">
      <w:pPr>
        <w:pStyle w:val="3"/>
        <w:ind w:left="0" w:firstLine="480" w:firstLineChars="200"/>
        <w:rPr>
          <w:rFonts w:hint="eastAsia" w:ascii="仿宋" w:hAnsi="仿宋" w:eastAsia="仿宋" w:cs="仿宋"/>
          <w:b w:val="0"/>
          <w:bCs w:val="0"/>
          <w:sz w:val="24"/>
        </w:rPr>
      </w:pPr>
      <w:r>
        <w:rPr>
          <w:rFonts w:hint="eastAsia" w:ascii="仿宋" w:hAnsi="仿宋" w:eastAsia="仿宋" w:cs="仿宋"/>
          <w:b w:val="0"/>
          <w:bCs w:val="0"/>
          <w:sz w:val="24"/>
        </w:rPr>
        <w:t>传真：/</w:t>
      </w:r>
    </w:p>
    <w:p w14:paraId="6936CBFF">
      <w:pPr>
        <w:pStyle w:val="3"/>
        <w:ind w:left="0" w:firstLine="480" w:firstLineChars="200"/>
        <w:rPr>
          <w:rFonts w:hint="eastAsia" w:ascii="仿宋" w:hAnsi="仿宋" w:eastAsia="仿宋" w:cs="仿宋"/>
          <w:b w:val="0"/>
          <w:bCs w:val="0"/>
          <w:sz w:val="24"/>
        </w:rPr>
      </w:pPr>
      <w:r>
        <w:rPr>
          <w:rFonts w:hint="eastAsia" w:ascii="仿宋" w:hAnsi="仿宋" w:eastAsia="仿宋" w:cs="仿宋"/>
          <w:b w:val="0"/>
          <w:bCs w:val="0"/>
          <w:sz w:val="24"/>
        </w:rPr>
        <w:t>项目联系人（询问）：陈苑</w:t>
      </w:r>
    </w:p>
    <w:p w14:paraId="4A34C747">
      <w:pPr>
        <w:pStyle w:val="3"/>
        <w:ind w:left="0" w:firstLine="480" w:firstLineChars="200"/>
        <w:rPr>
          <w:rFonts w:hint="eastAsia" w:ascii="仿宋" w:hAnsi="仿宋" w:eastAsia="仿宋" w:cs="仿宋"/>
          <w:b w:val="0"/>
          <w:bCs w:val="0"/>
          <w:sz w:val="24"/>
        </w:rPr>
      </w:pPr>
      <w:r>
        <w:rPr>
          <w:rFonts w:hint="eastAsia" w:ascii="仿宋" w:hAnsi="仿宋" w:eastAsia="仿宋" w:cs="仿宋"/>
          <w:b w:val="0"/>
          <w:bCs w:val="0"/>
          <w:sz w:val="24"/>
        </w:rPr>
        <w:t>项目联系方式（询问）：18758911559</w:t>
      </w:r>
    </w:p>
    <w:p w14:paraId="26206F9C">
      <w:pPr>
        <w:pStyle w:val="3"/>
        <w:ind w:left="0" w:firstLine="480" w:firstLineChars="200"/>
        <w:rPr>
          <w:rFonts w:hint="eastAsia" w:ascii="仿宋" w:hAnsi="仿宋" w:eastAsia="仿宋" w:cs="仿宋"/>
          <w:b w:val="0"/>
          <w:bCs w:val="0"/>
          <w:sz w:val="24"/>
        </w:rPr>
      </w:pPr>
      <w:r>
        <w:rPr>
          <w:rFonts w:hint="eastAsia" w:ascii="仿宋" w:hAnsi="仿宋" w:eastAsia="仿宋" w:cs="仿宋"/>
          <w:b w:val="0"/>
          <w:bCs w:val="0"/>
          <w:sz w:val="24"/>
        </w:rPr>
        <w:t>质疑联系人：周亮</w:t>
      </w:r>
    </w:p>
    <w:p w14:paraId="13AA5184">
      <w:pPr>
        <w:pStyle w:val="3"/>
        <w:ind w:left="0" w:firstLine="480" w:firstLineChars="200"/>
        <w:rPr>
          <w:rFonts w:hint="eastAsia" w:ascii="仿宋" w:hAnsi="仿宋" w:eastAsia="仿宋" w:cs="仿宋"/>
          <w:b w:val="0"/>
          <w:bCs w:val="0"/>
          <w:sz w:val="24"/>
        </w:rPr>
      </w:pPr>
      <w:r>
        <w:rPr>
          <w:rFonts w:hint="eastAsia" w:ascii="仿宋" w:hAnsi="仿宋" w:eastAsia="仿宋" w:cs="仿宋"/>
          <w:b w:val="0"/>
          <w:bCs w:val="0"/>
          <w:sz w:val="24"/>
        </w:rPr>
        <w:t>质疑联系方式：0575-85202080</w:t>
      </w:r>
    </w:p>
    <w:p w14:paraId="17B85C71">
      <w:pPr>
        <w:pStyle w:val="3"/>
        <w:ind w:left="0" w:firstLine="482" w:firstLineChars="200"/>
        <w:rPr>
          <w:rFonts w:ascii="仿宋" w:eastAsia="仿宋" w:cs="仿宋"/>
          <w:sz w:val="24"/>
        </w:rPr>
      </w:pPr>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14:paraId="31007842">
      <w:pPr>
        <w:spacing w:line="360" w:lineRule="auto"/>
        <w:ind w:firstLine="480" w:firstLineChars="200"/>
        <w:rPr>
          <w:rFonts w:ascii="仿宋" w:hAnsi="仿宋" w:eastAsia="仿宋" w:cs="仿宋"/>
          <w:sz w:val="24"/>
        </w:rPr>
      </w:pPr>
      <w:bookmarkStart w:id="13" w:name="_Toc35393639"/>
      <w:bookmarkStart w:id="14" w:name="_Toc28359021"/>
      <w:bookmarkStart w:id="15" w:name="_Toc35393808"/>
      <w:bookmarkStart w:id="16" w:name="_Toc28359098"/>
      <w:r>
        <w:rPr>
          <w:rFonts w:hint="eastAsia" w:ascii="仿宋" w:hAnsi="仿宋" w:eastAsia="仿宋" w:cs="仿宋"/>
          <w:sz w:val="24"/>
        </w:rPr>
        <w:t>名    称：耀华建设管理有限公司</w:t>
      </w:r>
    </w:p>
    <w:p w14:paraId="6B3864A5">
      <w:pPr>
        <w:spacing w:line="360" w:lineRule="auto"/>
        <w:ind w:firstLine="480" w:firstLineChars="200"/>
        <w:rPr>
          <w:rFonts w:ascii="仿宋" w:hAnsi="仿宋" w:eastAsia="仿宋" w:cs="仿宋"/>
          <w:sz w:val="24"/>
        </w:rPr>
      </w:pPr>
      <w:r>
        <w:rPr>
          <w:rFonts w:hint="eastAsia" w:ascii="仿宋" w:hAnsi="仿宋" w:eastAsia="仿宋" w:cs="仿宋"/>
          <w:sz w:val="24"/>
        </w:rPr>
        <w:t>地    址：绍兴市阳明北路80号滨江大厦C楼309</w:t>
      </w:r>
    </w:p>
    <w:p w14:paraId="278A7CD2">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14:paraId="0A85BEE2">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项目联系人（询问）：郭虹</w:t>
      </w:r>
    </w:p>
    <w:p w14:paraId="4F2C1B79">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项目联系方式（询问）：0575-88776697</w:t>
      </w:r>
    </w:p>
    <w:p w14:paraId="6509E556">
      <w:pPr>
        <w:spacing w:line="360" w:lineRule="auto"/>
        <w:ind w:firstLine="480" w:firstLineChars="200"/>
        <w:rPr>
          <w:rFonts w:ascii="仿宋" w:hAnsi="仿宋" w:eastAsia="仿宋" w:cs="仿宋"/>
          <w:sz w:val="24"/>
        </w:rPr>
      </w:pPr>
      <w:r>
        <w:rPr>
          <w:rFonts w:hint="eastAsia" w:ascii="仿宋" w:hAnsi="仿宋" w:eastAsia="仿宋" w:cs="仿宋"/>
          <w:sz w:val="24"/>
        </w:rPr>
        <w:t>质疑联系人：单成燕</w:t>
      </w:r>
    </w:p>
    <w:p w14:paraId="3086445C">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质疑联系方式：0575-88336881</w:t>
      </w:r>
    </w:p>
    <w:p w14:paraId="7EFC6D4F">
      <w:pPr>
        <w:spacing w:line="360" w:lineRule="auto"/>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14:paraId="2D04F257">
      <w:pPr>
        <w:spacing w:line="360" w:lineRule="auto"/>
        <w:ind w:firstLine="480" w:firstLineChars="200"/>
        <w:rPr>
          <w:rFonts w:ascii="仿宋" w:hAnsi="仿宋" w:eastAsia="仿宋" w:cs="仿宋"/>
          <w:sz w:val="24"/>
        </w:rPr>
      </w:pPr>
      <w:r>
        <w:rPr>
          <w:rFonts w:hint="eastAsia" w:ascii="仿宋" w:hAnsi="仿宋" w:eastAsia="仿宋" w:cs="仿宋"/>
          <w:sz w:val="24"/>
        </w:rPr>
        <w:t>名称：绍兴市财政局       </w:t>
      </w:r>
    </w:p>
    <w:p w14:paraId="61B6C5A5">
      <w:pPr>
        <w:spacing w:line="360" w:lineRule="auto"/>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14:paraId="1DDED4BC">
      <w:pPr>
        <w:spacing w:line="360" w:lineRule="auto"/>
        <w:ind w:firstLine="480" w:firstLineChars="200"/>
        <w:rPr>
          <w:rFonts w:ascii="仿宋" w:hAnsi="仿宋" w:eastAsia="仿宋" w:cs="仿宋"/>
          <w:sz w:val="24"/>
        </w:rPr>
      </w:pPr>
      <w:r>
        <w:rPr>
          <w:rFonts w:hint="eastAsia" w:ascii="仿宋" w:hAnsi="仿宋" w:eastAsia="仿宋" w:cs="仿宋"/>
          <w:sz w:val="24"/>
        </w:rPr>
        <w:t>传真：0575-85209806       </w:t>
      </w:r>
    </w:p>
    <w:p w14:paraId="3E0C3738">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联系人：张婷婷    </w:t>
      </w:r>
    </w:p>
    <w:p w14:paraId="11356B17">
      <w:pPr>
        <w:spacing w:line="360" w:lineRule="auto"/>
        <w:ind w:firstLine="480" w:firstLineChars="200"/>
        <w:rPr>
          <w:rFonts w:ascii="仿宋" w:hAnsi="仿宋" w:eastAsia="仿宋" w:cs="仿宋"/>
          <w:sz w:val="24"/>
        </w:rPr>
      </w:pPr>
      <w:r>
        <w:rPr>
          <w:rFonts w:hint="eastAsia" w:ascii="仿宋" w:hAnsi="仿宋" w:eastAsia="仿宋" w:cs="仿宋"/>
          <w:sz w:val="24"/>
        </w:rPr>
        <w:t xml:space="preserve">监督投诉电话：0575-85209697     </w:t>
      </w:r>
    </w:p>
    <w:p w14:paraId="36392A8D">
      <w:pPr>
        <w:spacing w:line="360"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7E9BFBD9">
      <w:pPr>
        <w:spacing w:line="360"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11EE5FD9">
      <w:pPr>
        <w:widowControl/>
        <w:adjustRightInd/>
        <w:jc w:val="left"/>
        <w:rPr>
          <w:rFonts w:ascii="仿宋" w:hAnsi="仿宋" w:eastAsia="仿宋" w:cs="仿宋"/>
          <w:b/>
          <w:sz w:val="36"/>
          <w:szCs w:val="20"/>
        </w:rPr>
      </w:pPr>
      <w:r>
        <w:rPr>
          <w:rFonts w:hint="eastAsia" w:ascii="仿宋" w:hAnsi="仿宋" w:eastAsia="仿宋" w:cs="仿宋"/>
          <w:b/>
          <w:sz w:val="36"/>
          <w:szCs w:val="20"/>
        </w:rPr>
        <w:br w:type="page"/>
      </w:r>
    </w:p>
    <w:p w14:paraId="6734D405">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1780334C">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3C7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E7CEB5A">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550D8221">
            <w:pPr>
              <w:spacing w:line="440" w:lineRule="exact"/>
              <w:jc w:val="center"/>
              <w:rPr>
                <w:rFonts w:ascii="仿宋" w:hAnsi="仿宋" w:eastAsia="仿宋" w:cs="仿宋"/>
                <w:sz w:val="24"/>
              </w:rPr>
            </w:pPr>
            <w:r>
              <w:rPr>
                <w:rFonts w:hint="eastAsia" w:ascii="仿宋" w:hAnsi="仿宋" w:eastAsia="仿宋" w:cs="仿宋"/>
                <w:sz w:val="24"/>
              </w:rPr>
              <w:t>内　　　　容</w:t>
            </w:r>
          </w:p>
        </w:tc>
      </w:tr>
      <w:tr w14:paraId="48CB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3DC3E07">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1EE0C783">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5B158544">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8B99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C0E330B">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00ADC914">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2BF654D7">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2B06DFF4">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20B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F9B82FD">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08008002">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5CB2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7E182FF">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16E18BEA">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0906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AD6EED4">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651E02A2">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443CBB34">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742D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92F414E">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5E4FBA04">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2954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1DE6586">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0C2EE566">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76F4E25A">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2C822519">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6AC4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DD35F3C">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296864DB">
            <w:pPr>
              <w:spacing w:line="440" w:lineRule="exact"/>
              <w:rPr>
                <w:rFonts w:ascii="仿宋" w:hAnsi="仿宋" w:eastAsia="仿宋" w:cs="仿宋"/>
                <w:b/>
                <w:sz w:val="24"/>
              </w:rPr>
            </w:pPr>
            <w:r>
              <w:rPr>
                <w:rFonts w:hint="eastAsia" w:ascii="仿宋" w:hAnsi="仿宋" w:eastAsia="仿宋" w:cs="仿宋"/>
                <w:b/>
                <w:sz w:val="24"/>
              </w:rPr>
              <w:t>样品提供：</w:t>
            </w:r>
          </w:p>
          <w:p w14:paraId="51E53F50">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6FF5A949">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48264CF9">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6FDEFF04">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0594924D">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3EA53011">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526B7A7D">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27BEEF0C">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4186F27">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2CE8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38C9986">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48859C51">
            <w:pPr>
              <w:spacing w:line="440" w:lineRule="exact"/>
              <w:rPr>
                <w:rFonts w:ascii="仿宋_GB2312" w:hAnsi="宋体" w:eastAsia="仿宋_GB2312"/>
                <w:b/>
                <w:color w:val="000000"/>
                <w:sz w:val="24"/>
                <w:highlight w:val="none"/>
              </w:rPr>
            </w:pPr>
            <w:r>
              <w:rPr>
                <w:rFonts w:hint="eastAsia" w:ascii="仿宋_GB2312" w:hAnsi="宋体" w:eastAsia="仿宋_GB2312"/>
                <w:b/>
                <w:color w:val="000000"/>
                <w:sz w:val="24"/>
                <w:highlight w:val="none"/>
              </w:rPr>
              <w:t>方案讲解演示：</w:t>
            </w:r>
          </w:p>
          <w:p w14:paraId="44C7B9AE">
            <w:pPr>
              <w:spacing w:line="440" w:lineRule="exact"/>
              <w:rPr>
                <w:rFonts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rPr>
              <w:t>A无方案讲解演示。</w:t>
            </w:r>
          </w:p>
          <w:p w14:paraId="62E8CF96">
            <w:pPr>
              <w:spacing w:line="440" w:lineRule="exact"/>
              <w:rPr>
                <w:rFonts w:ascii="仿宋" w:hAnsi="仿宋" w:eastAsia="仿宋" w:cs="仿宋"/>
                <w:b/>
                <w:sz w:val="24"/>
                <w:highlight w:val="yellow"/>
              </w:rPr>
            </w:pPr>
            <w:r>
              <w:rPr>
                <w:rFonts w:hint="eastAsia" w:ascii="仿宋" w:hAnsi="仿宋" w:eastAsia="仿宋" w:cs="仿宋"/>
                <w:sz w:val="24"/>
                <w:highlight w:val="none"/>
                <w:lang w:eastAsia="zh-CN"/>
              </w:rPr>
              <w:t>□</w:t>
            </w:r>
            <w:r>
              <w:rPr>
                <w:rFonts w:hint="eastAsia" w:ascii="仿宋" w:hAnsi="仿宋" w:eastAsia="仿宋" w:cs="仿宋"/>
                <w:sz w:val="24"/>
                <w:highlight w:val="none"/>
              </w:rPr>
              <w:t>B有方案讲解演示：</w:t>
            </w:r>
          </w:p>
          <w:p w14:paraId="479E6F5A">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lang w:val="en-US" w:eastAsia="zh-CN"/>
              </w:rPr>
              <w:t>15</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14:paraId="593B6066">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200CFB04">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6086F544">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w:t>
            </w:r>
            <w:r>
              <w:rPr>
                <w:rFonts w:hint="eastAsia" w:ascii="仿宋" w:hAnsi="仿宋" w:eastAsia="仿宋" w:cs="仿宋"/>
                <w:kern w:val="0"/>
                <w:sz w:val="24"/>
                <w:lang w:val="zh-CN"/>
              </w:rPr>
              <w:t>人</w:t>
            </w:r>
            <w:r>
              <w:rPr>
                <w:rFonts w:hint="eastAsia" w:ascii="仿宋" w:hAnsi="仿宋" w:eastAsia="仿宋" w:cs="仿宋"/>
                <w:kern w:val="0"/>
                <w:sz w:val="24"/>
                <w:highlight w:val="none"/>
                <w:lang w:val="zh-CN"/>
              </w:rPr>
              <w:t>。</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051B9517">
            <w:pPr>
              <w:spacing w:line="440" w:lineRule="exact"/>
              <w:rPr>
                <w:rFonts w:hint="eastAsia" w:ascii="仿宋" w:hAnsi="仿宋" w:eastAsia="仿宋" w:cs="仿宋"/>
                <w:sz w:val="24"/>
                <w:lang w:val="zh-CN"/>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5BE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E20C0D6">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7C5BE40D">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3CBBF3C4">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14:paraId="6D8FB648">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A8F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1FCFB7">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317566CA">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4905E06A">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182E3A20">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72F5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11BCC4D">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3898596E">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32782545">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w:t>
            </w:r>
            <w:r>
              <w:rPr>
                <w:rFonts w:hint="eastAsia" w:ascii="仿宋" w:hAnsi="仿宋" w:eastAsia="仿宋" w:cs="仿宋"/>
                <w:kern w:val="0"/>
                <w:sz w:val="24"/>
              </w:rPr>
              <w:t>标 ，属于</w:t>
            </w:r>
            <w:r>
              <w:rPr>
                <w:rFonts w:hint="eastAsia" w:ascii="仿宋" w:hAnsi="仿宋" w:eastAsia="仿宋" w:cs="仿宋"/>
                <w:kern w:val="0"/>
                <w:sz w:val="24"/>
                <w:u w:val="single"/>
              </w:rPr>
              <w:t xml:space="preserve"> 软件和信息技术服务业</w:t>
            </w:r>
            <w:r>
              <w:rPr>
                <w:rFonts w:hint="eastAsia" w:ascii="仿宋" w:hAnsi="仿宋" w:eastAsia="仿宋" w:cs="仿宋"/>
                <w:kern w:val="0"/>
                <w:sz w:val="24"/>
              </w:rPr>
              <w:t xml:space="preserve"> 行业；</w:t>
            </w:r>
          </w:p>
        </w:tc>
      </w:tr>
      <w:tr w14:paraId="0AEA8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6B12BA8">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3AD71F18">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16A20997">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032A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808527C">
            <w:pPr>
              <w:spacing w:line="440" w:lineRule="exact"/>
              <w:jc w:val="center"/>
              <w:rPr>
                <w:rFonts w:ascii="仿宋" w:hAnsi="仿宋" w:eastAsia="仿宋" w:cs="仿宋"/>
                <w:sz w:val="24"/>
              </w:rPr>
            </w:pPr>
          </w:p>
        </w:tc>
        <w:tc>
          <w:tcPr>
            <w:tcW w:w="855" w:type="dxa"/>
            <w:vMerge w:val="continue"/>
            <w:vAlign w:val="center"/>
          </w:tcPr>
          <w:p w14:paraId="44703483">
            <w:pPr>
              <w:snapToGrid w:val="0"/>
              <w:spacing w:line="440" w:lineRule="exact"/>
              <w:rPr>
                <w:rFonts w:ascii="仿宋" w:hAnsi="仿宋" w:eastAsia="仿宋" w:cs="仿宋"/>
                <w:b/>
                <w:sz w:val="24"/>
              </w:rPr>
            </w:pPr>
          </w:p>
        </w:tc>
        <w:tc>
          <w:tcPr>
            <w:tcW w:w="7515" w:type="dxa"/>
            <w:vAlign w:val="center"/>
          </w:tcPr>
          <w:p w14:paraId="25740666">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5F36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B39AB43">
            <w:pPr>
              <w:spacing w:line="440" w:lineRule="exact"/>
              <w:jc w:val="center"/>
              <w:rPr>
                <w:rFonts w:ascii="仿宋" w:hAnsi="仿宋" w:eastAsia="仿宋" w:cs="仿宋"/>
                <w:sz w:val="24"/>
              </w:rPr>
            </w:pPr>
          </w:p>
        </w:tc>
        <w:tc>
          <w:tcPr>
            <w:tcW w:w="855" w:type="dxa"/>
            <w:vMerge w:val="continue"/>
            <w:vAlign w:val="center"/>
          </w:tcPr>
          <w:p w14:paraId="346E470F">
            <w:pPr>
              <w:snapToGrid w:val="0"/>
              <w:spacing w:line="440" w:lineRule="exact"/>
              <w:rPr>
                <w:rFonts w:ascii="仿宋" w:hAnsi="仿宋" w:eastAsia="仿宋" w:cs="仿宋"/>
                <w:b/>
                <w:sz w:val="24"/>
              </w:rPr>
            </w:pPr>
          </w:p>
        </w:tc>
        <w:tc>
          <w:tcPr>
            <w:tcW w:w="7515" w:type="dxa"/>
            <w:vAlign w:val="center"/>
          </w:tcPr>
          <w:p w14:paraId="143B87C1">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6830223E">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58F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20C3DC48">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7C6BBBAE">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6054CB83">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447E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B6EAEE6">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018A63E6">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7F80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8FBB837">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68B1782B">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7E0D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C3A4A1F">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0E68AE64">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16FD8E15">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2C25455">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F11BFAE">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71F4986">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2A4975EC">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6893B36">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5F2AA48B">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38D9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9B567F0">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3A5AC9B8">
            <w:pPr>
              <w:spacing w:line="440" w:lineRule="exact"/>
              <w:rPr>
                <w:rFonts w:ascii="仿宋" w:hAnsi="仿宋" w:eastAsia="仿宋" w:cs="仿宋"/>
                <w:b/>
                <w:sz w:val="24"/>
              </w:rPr>
            </w:pPr>
            <w:r>
              <w:rPr>
                <w:rFonts w:hint="eastAsia" w:ascii="仿宋" w:hAnsi="仿宋" w:eastAsia="仿宋" w:cs="仿宋"/>
                <w:b/>
                <w:sz w:val="24"/>
              </w:rPr>
              <w:t>特别说明：</w:t>
            </w:r>
          </w:p>
          <w:p w14:paraId="2586A092">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70A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9C106CE">
            <w:pPr>
              <w:spacing w:line="440" w:lineRule="exact"/>
              <w:rPr>
                <w:rFonts w:ascii="仿宋" w:hAnsi="仿宋" w:eastAsia="仿宋" w:cs="仿宋"/>
                <w:sz w:val="24"/>
              </w:rPr>
            </w:pPr>
          </w:p>
        </w:tc>
        <w:tc>
          <w:tcPr>
            <w:tcW w:w="8370" w:type="dxa"/>
            <w:gridSpan w:val="2"/>
            <w:vAlign w:val="center"/>
          </w:tcPr>
          <w:p w14:paraId="1D1A2C2A">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5D3D135">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A12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C75BC32">
            <w:pPr>
              <w:snapToGrid w:val="0"/>
              <w:spacing w:line="336" w:lineRule="auto"/>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506E1FBB">
            <w:pPr>
              <w:spacing w:line="336" w:lineRule="auto"/>
              <w:rPr>
                <w:rFonts w:ascii="仿宋" w:hAnsi="仿宋" w:eastAsia="仿宋" w:cs="仿宋"/>
                <w:b/>
                <w:sz w:val="24"/>
              </w:rPr>
            </w:pPr>
            <w:r>
              <w:rPr>
                <w:rFonts w:hint="eastAsia" w:ascii="仿宋" w:hAnsi="仿宋" w:eastAsia="仿宋" w:cs="仿宋"/>
                <w:b/>
                <w:sz w:val="24"/>
              </w:rPr>
              <w:t>采购代理服务费：</w:t>
            </w:r>
          </w:p>
          <w:p w14:paraId="17D7C65D">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lang w:eastAsia="zh-CN"/>
              </w:rPr>
              <w:t>（</w:t>
            </w:r>
            <w:r>
              <w:rPr>
                <w:rFonts w:hint="eastAsia" w:ascii="仿宋" w:hAnsi="仿宋" w:eastAsia="仿宋" w:cs="仿宋"/>
                <w:snapToGrid w:val="0"/>
                <w:kern w:val="28"/>
                <w:sz w:val="24"/>
                <w:lang w:val="en-US" w:eastAsia="zh-CN"/>
              </w:rPr>
              <w:t>1</w:t>
            </w:r>
            <w:r>
              <w:rPr>
                <w:rFonts w:hint="eastAsia" w:ascii="仿宋" w:hAnsi="仿宋" w:eastAsia="仿宋" w:cs="仿宋"/>
                <w:snapToGrid w:val="0"/>
                <w:kern w:val="28"/>
                <w:sz w:val="24"/>
                <w:lang w:eastAsia="zh-CN"/>
              </w:rPr>
              <w:t>）</w:t>
            </w:r>
            <w:r>
              <w:rPr>
                <w:rFonts w:hint="eastAsia" w:ascii="仿宋" w:hAnsi="仿宋" w:eastAsia="仿宋" w:cs="仿宋"/>
                <w:snapToGrid w:val="0"/>
                <w:kern w:val="28"/>
                <w:sz w:val="24"/>
              </w:rPr>
              <w:t>中标人须向采购代理机构按如下标准和规定交纳代理服务费，并在投标报价中自行考虑：</w:t>
            </w:r>
            <w:r>
              <w:rPr>
                <w:rFonts w:hint="eastAsia" w:ascii="仿宋" w:hAnsi="仿宋" w:eastAsia="仿宋" w:cs="仿宋"/>
                <w:sz w:val="24"/>
              </w:rPr>
              <w:t>根据项目的中标金额，采用差额定率累进法进行计算，具体费率标准如下：中标金额在100万元以下部分为1.5%。实际中标服务费按照以上收费标准的</w:t>
            </w:r>
            <w:r>
              <w:rPr>
                <w:rFonts w:hint="eastAsia" w:ascii="仿宋" w:hAnsi="仿宋" w:eastAsia="仿宋" w:cs="仿宋"/>
                <w:sz w:val="24"/>
                <w:lang w:val="en-US" w:eastAsia="zh-CN"/>
              </w:rPr>
              <w:t>70</w:t>
            </w:r>
            <w:r>
              <w:rPr>
                <w:rFonts w:hint="eastAsia" w:ascii="仿宋" w:hAnsi="仿宋" w:eastAsia="仿宋" w:cs="仿宋"/>
                <w:sz w:val="24"/>
              </w:rPr>
              <w:t>%执行</w:t>
            </w:r>
            <w:r>
              <w:rPr>
                <w:rFonts w:hint="eastAsia" w:ascii="仿宋" w:hAnsi="仿宋" w:eastAsia="仿宋" w:cs="仿宋"/>
                <w:sz w:val="24"/>
                <w:lang w:val="en-US" w:eastAsia="zh-CN"/>
              </w:rPr>
              <w:t>。</w:t>
            </w:r>
          </w:p>
          <w:p w14:paraId="33C0B6C2">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（2）代理服务费的交纳方式：</w:t>
            </w:r>
          </w:p>
          <w:p w14:paraId="2E78A2A3">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用银行支票、汇票、电汇、现金等付款方式直接交纳代理服务费。</w:t>
            </w:r>
          </w:p>
          <w:p w14:paraId="7920CAD1">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公司名称：耀华建设管理有限公司绍兴迪荡分公司</w:t>
            </w:r>
          </w:p>
          <w:p w14:paraId="7F164C8D">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账    号：336006190018819003083</w:t>
            </w:r>
          </w:p>
          <w:p w14:paraId="462DE440">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开 户 行：交通银行股份有限公司绍兴迪荡支行</w:t>
            </w:r>
          </w:p>
          <w:p w14:paraId="3DA71AC3">
            <w:pPr>
              <w:spacing w:line="440" w:lineRule="exact"/>
              <w:rPr>
                <w:rFonts w:ascii="仿宋" w:hAnsi="仿宋" w:eastAsia="仿宋" w:cs="仿宋"/>
              </w:rPr>
            </w:pPr>
            <w:r>
              <w:rPr>
                <w:rFonts w:hint="eastAsia" w:ascii="仿宋" w:hAnsi="仿宋" w:eastAsia="仿宋" w:cs="仿宋"/>
                <w:snapToGrid w:val="0"/>
                <w:kern w:val="28"/>
                <w:sz w:val="24"/>
              </w:rPr>
              <w:t>（3）领取中标通知书前交纳。</w:t>
            </w:r>
          </w:p>
        </w:tc>
      </w:tr>
      <w:tr w14:paraId="2FDE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778D9AF">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5977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4B89863">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0CFE69F0">
      <w:pPr>
        <w:adjustRightInd/>
        <w:spacing w:line="360" w:lineRule="auto"/>
        <w:jc w:val="center"/>
        <w:outlineLvl w:val="0"/>
        <w:rPr>
          <w:rFonts w:ascii="仿宋" w:hAnsi="仿宋" w:eastAsia="仿宋" w:cs="仿宋"/>
          <w:b/>
          <w:sz w:val="32"/>
          <w:szCs w:val="32"/>
        </w:rPr>
      </w:pPr>
      <w:bookmarkStart w:id="17" w:name="第三部分"/>
      <w:bookmarkStart w:id="18" w:name="_Toc164416483"/>
    </w:p>
    <w:p w14:paraId="4296E009">
      <w:pPr>
        <w:adjustRightInd/>
        <w:spacing w:line="360" w:lineRule="auto"/>
        <w:jc w:val="center"/>
        <w:outlineLvl w:val="0"/>
        <w:rPr>
          <w:rFonts w:ascii="仿宋" w:hAnsi="仿宋" w:eastAsia="仿宋" w:cs="仿宋"/>
          <w:b/>
          <w:sz w:val="32"/>
          <w:szCs w:val="32"/>
        </w:rPr>
      </w:pPr>
    </w:p>
    <w:p w14:paraId="01D22C3A">
      <w:pPr>
        <w:rPr>
          <w:rFonts w:ascii="仿宋" w:hAnsi="仿宋" w:eastAsia="仿宋" w:cs="仿宋"/>
          <w:b/>
          <w:sz w:val="32"/>
          <w:szCs w:val="32"/>
        </w:rPr>
      </w:pPr>
      <w:r>
        <w:rPr>
          <w:rFonts w:hint="eastAsia" w:ascii="仿宋" w:hAnsi="仿宋" w:eastAsia="仿宋" w:cs="仿宋"/>
          <w:b/>
          <w:sz w:val="32"/>
          <w:szCs w:val="32"/>
        </w:rPr>
        <w:br w:type="page"/>
      </w:r>
    </w:p>
    <w:p w14:paraId="78EBF62A">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7D379C84">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6A4FA538">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1437FFD0">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7B064005">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35E2F6FE">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50460AD5">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03E75190">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0127B412">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386547FE">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0E7AC4E3">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7BF23937">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14:paraId="2318BEA7">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0D85D907">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DA137A9">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123C2597">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A0D512D">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3143EFBB">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w:t>
      </w:r>
      <w:r>
        <w:rPr>
          <w:rFonts w:ascii="仿宋_GB2312" w:hAnsi="仿宋" w:eastAsia="仿宋_GB2312"/>
          <w:sz w:val="24"/>
        </w:rPr>
        <w:t xml:space="preserve"> </w:t>
      </w:r>
      <w:r>
        <w:rPr>
          <w:rFonts w:hint="eastAsia" w:ascii="仿宋_GB2312" w:hAnsi="仿宋" w:eastAsia="仿宋_GB2312"/>
          <w:sz w:val="24"/>
        </w:rPr>
        <w:t>纳入政府采购管理的修缮、装修类项目采购建材的，采购单位应将绿色建材性能、指标等作为实质性条件纳入采购文件和合同，具体性能指标要求按照相关绿色建材政府采购需求标准执行。</w:t>
      </w:r>
    </w:p>
    <w:p w14:paraId="518FEC2D">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38B0BC4">
      <w:pPr>
        <w:spacing w:line="440" w:lineRule="exact"/>
        <w:rPr>
          <w:rFonts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403C84A">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6DAC16B5">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77625732">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121CA56D">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301A593F">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182DCAC3">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4E6F802B">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41C41E4">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658FA84">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1522DBE2">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736DE2C8">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56E62D7">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14:paraId="0E8A2E82">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2A7CABF2">
      <w:pPr>
        <w:spacing w:line="336" w:lineRule="auto"/>
        <w:rPr>
          <w:rFonts w:ascii="仿宋" w:hAnsi="仿宋" w:eastAsia="仿宋" w:cs="仿宋"/>
          <w:sz w:val="24"/>
        </w:rPr>
      </w:pPr>
      <w:r>
        <w:rPr>
          <w:rFonts w:hint="eastAsia" w:ascii="仿宋" w:hAnsi="仿宋" w:eastAsia="仿宋" w:cs="仿宋"/>
          <w:sz w:val="24"/>
        </w:rPr>
        <w:t>3.5平等对待内外资企业和符合条件的破产重整企业</w:t>
      </w:r>
    </w:p>
    <w:p w14:paraId="08A478C9">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3EB2EC80">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01DFC68F">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02A46F0B">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28BFC986">
      <w:pPr>
        <w:spacing w:line="440" w:lineRule="exact"/>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806AF92">
      <w:pPr>
        <w:adjustRightInd/>
        <w:spacing w:line="360" w:lineRule="auto"/>
        <w:jc w:val="center"/>
        <w:outlineLvl w:val="0"/>
        <w:rPr>
          <w:rFonts w:ascii="仿宋" w:hAnsi="仿宋" w:eastAsia="仿宋" w:cs="仿宋"/>
          <w:b/>
          <w:sz w:val="32"/>
          <w:szCs w:val="32"/>
        </w:rPr>
      </w:pPr>
    </w:p>
    <w:p w14:paraId="7D1D6F88">
      <w:pPr>
        <w:adjustRightInd/>
        <w:spacing w:line="360" w:lineRule="auto"/>
        <w:jc w:val="center"/>
        <w:outlineLvl w:val="0"/>
        <w:rPr>
          <w:rFonts w:hint="eastAsia" w:ascii="仿宋" w:hAnsi="仿宋" w:eastAsia="仿宋" w:cs="仿宋"/>
          <w:b/>
          <w:sz w:val="32"/>
          <w:szCs w:val="32"/>
        </w:rPr>
      </w:pPr>
    </w:p>
    <w:p w14:paraId="513C3F62">
      <w:pPr>
        <w:adjustRightInd/>
        <w:spacing w:line="360" w:lineRule="auto"/>
        <w:jc w:val="center"/>
        <w:outlineLvl w:val="0"/>
        <w:rPr>
          <w:rFonts w:hint="eastAsia" w:ascii="仿宋" w:hAnsi="仿宋" w:eastAsia="仿宋" w:cs="仿宋"/>
          <w:b/>
          <w:sz w:val="32"/>
          <w:szCs w:val="32"/>
        </w:rPr>
      </w:pPr>
    </w:p>
    <w:p w14:paraId="1F65BC20">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715B7D1E">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386DDB88">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6797E94A">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1BAE5CDE">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77BEE761">
      <w:pPr>
        <w:pStyle w:val="24"/>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01D860DF">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0CC3CFE3">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7C25D2A0">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5A7779F8">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093275F5">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0C384B52">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73DDAD94">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CC631DD">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1F79B10F">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540FA3E">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CA0446B">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245A0D7A">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9DB5F1D">
      <w:pPr>
        <w:pStyle w:val="23"/>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779A62B2">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06FA314B">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1921042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705090A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1DE6FB6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42DD04D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1FD1B36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23C45F26">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157B0445">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47F68243">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49117EE6">
      <w:pPr>
        <w:pStyle w:val="32"/>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3BB90C14">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555CD7AF">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27E2CE1A">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552AC81D">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0D347A8C">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2448F84E">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1422A128">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14:paraId="21FC593E">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16BBF772">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2D40892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503EFBB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71DEBDE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14:paraId="548C9BA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3D32EF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2.2.6廉政承诺书（格式见第六部分附件）；</w:t>
      </w:r>
    </w:p>
    <w:p w14:paraId="1344D15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214D2B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2.2.8供应商应提供针对项目的完整技术解决方案：</w:t>
      </w:r>
    </w:p>
    <w:p w14:paraId="232FEA2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26D9E10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B82159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5738D58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2.2.9针对本项目建设的详细实施计划。本项目详细工作实施组织方案，包括(但不限于)以下内容：组织机构、工作时间进度表、工作程序和步骤、管理和协调方法、关键步骤的思路和要点。</w:t>
      </w:r>
    </w:p>
    <w:p w14:paraId="492E245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716305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2.2.11供应商售后服务证明材料：合作单位营业执照或供应商在本地（绍兴市行政区域范围内）设立的项目部、办公室、办事处等机构的证明材料或供应商作出的成交后提供本地化服务的承诺；</w:t>
      </w:r>
    </w:p>
    <w:p w14:paraId="465AF1E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BF5CBB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14:paraId="440306E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2324AE1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2.2.15培训计划（如有）；</w:t>
      </w:r>
    </w:p>
    <w:p w14:paraId="182DAB2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2.2.16验收方案；</w:t>
      </w:r>
    </w:p>
    <w:p w14:paraId="00F1E90F">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2.2.17</w:t>
      </w:r>
      <w:r>
        <w:rPr>
          <w:rFonts w:hint="eastAsia" w:ascii="仿宋" w:hAnsi="仿宋" w:eastAsia="仿宋" w:cs="仿宋"/>
          <w:sz w:val="24"/>
          <w:u w:val="wave"/>
        </w:rPr>
        <w:t>未尽事宜请各投标单位按评分标准和相对应标项相关要求制作；</w:t>
      </w:r>
    </w:p>
    <w:p w14:paraId="1FFE8549">
      <w:pPr>
        <w:snapToGrid w:val="0"/>
        <w:spacing w:line="336" w:lineRule="auto"/>
        <w:ind w:firstLine="720" w:firstLineChars="300"/>
        <w:rPr>
          <w:lang w:val="zh-CN"/>
        </w:rPr>
      </w:pPr>
      <w:r>
        <w:rPr>
          <w:rFonts w:hint="eastAsia" w:ascii="仿宋" w:hAnsi="仿宋" w:eastAsia="仿宋" w:cs="仿宋"/>
          <w:sz w:val="24"/>
        </w:rPr>
        <w:t>2.2.18投标人需要说明的其他文件和说明（格式自拟）。</w:t>
      </w:r>
    </w:p>
    <w:p w14:paraId="43669F5B">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674428F5">
      <w:pPr>
        <w:pStyle w:val="60"/>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2.3.1开标一览表（报价表）；</w:t>
      </w:r>
    </w:p>
    <w:p w14:paraId="44505818">
      <w:pPr>
        <w:pStyle w:val="60"/>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2.3.2中小企业声明函（如果有）；</w:t>
      </w:r>
    </w:p>
    <w:p w14:paraId="5F92BBDF">
      <w:pPr>
        <w:pStyle w:val="60"/>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2.3.3 残疾人福利性单位声明函（如果有）。</w:t>
      </w:r>
    </w:p>
    <w:p w14:paraId="09887F41">
      <w:pPr>
        <w:pStyle w:val="60"/>
        <w:autoSpaceDE/>
        <w:autoSpaceDN/>
        <w:snapToGrid w:val="0"/>
        <w:spacing w:line="440" w:lineRule="exact"/>
        <w:ind w:firstLine="0"/>
        <w:rPr>
          <w:rFonts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14:paraId="16CB93DB">
      <w:pPr>
        <w:pStyle w:val="60"/>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3.1供应商应按招标文件中《开标一览表》等附表要求填写。</w:t>
      </w:r>
    </w:p>
    <w:p w14:paraId="265D44FC">
      <w:pPr>
        <w:pStyle w:val="60"/>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14:paraId="25B80296">
      <w:pPr>
        <w:pStyle w:val="60"/>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3.3招标文件未列明，而供应商认为必需的费用也需列入报价。</w:t>
      </w:r>
    </w:p>
    <w:p w14:paraId="27A26A12">
      <w:pPr>
        <w:pStyle w:val="60"/>
        <w:autoSpaceDE/>
        <w:autoSpaceDN/>
        <w:snapToGrid w:val="0"/>
        <w:spacing w:line="440" w:lineRule="exact"/>
        <w:ind w:firstLine="723" w:firstLineChars="300"/>
        <w:rPr>
          <w:rFonts w:ascii="仿宋" w:hAnsi="仿宋" w:eastAsia="仿宋" w:cs="仿宋"/>
          <w:b/>
          <w:szCs w:val="24"/>
        </w:rPr>
      </w:pPr>
      <w:r>
        <w:rPr>
          <w:rFonts w:ascii="仿宋" w:hAnsi="仿宋" w:eastAsia="仿宋" w:cs="仿宋"/>
          <w:b/>
          <w:bCs/>
          <w:lang w:val="en-US"/>
        </w:rPr>
        <w:t>3.4投标报价只允许有一个报价，有选择的报价将不予接受（除指定外）。</w:t>
      </w:r>
      <w:r>
        <w:rPr>
          <w:rFonts w:ascii="仿宋" w:hAnsi="仿宋" w:eastAsia="仿宋" w:cs="仿宋"/>
          <w:b/>
          <w:kern w:val="0"/>
          <w:szCs w:val="24"/>
        </w:rPr>
        <w:t>4.</w:t>
      </w:r>
      <w:r>
        <w:rPr>
          <w:rFonts w:hint="eastAsia" w:ascii="仿宋" w:hAnsi="仿宋" w:eastAsia="仿宋" w:cs="仿宋"/>
          <w:b/>
          <w:kern w:val="0"/>
          <w:szCs w:val="24"/>
        </w:rPr>
        <w:t xml:space="preserve"> </w:t>
      </w:r>
      <w:r>
        <w:rPr>
          <w:rFonts w:hint="eastAsia" w:ascii="仿宋" w:hAnsi="仿宋" w:eastAsia="仿宋" w:cs="仿宋"/>
          <w:b/>
          <w:szCs w:val="24"/>
        </w:rPr>
        <w:t>投标文件的编制和</w:t>
      </w:r>
      <w:r>
        <w:rPr>
          <w:rFonts w:hint="eastAsia" w:ascii="仿宋" w:hAnsi="仿宋" w:eastAsia="仿宋" w:cs="仿宋"/>
          <w:b/>
        </w:rPr>
        <w:t>签署</w:t>
      </w:r>
    </w:p>
    <w:p w14:paraId="6651CC2B">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1CC404">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171F09B">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27C9E953">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6F13A322">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F24E4B4">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59AF2EBE">
      <w:pPr>
        <w:pStyle w:val="130"/>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66C172A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8F458C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7ECE55F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15CBB0D3">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3FC4CFE9">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44112186">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0334B83A">
      <w:pPr>
        <w:pStyle w:val="130"/>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5F82D76B">
      <w:pPr>
        <w:pStyle w:val="130"/>
        <w:spacing w:before="0"/>
        <w:ind w:firstLine="643"/>
        <w:rPr>
          <w:rFonts w:ascii="仿宋" w:hAnsi="仿宋" w:eastAsia="仿宋" w:cs="仿宋"/>
          <w:b/>
          <w:sz w:val="32"/>
        </w:rPr>
      </w:pPr>
    </w:p>
    <w:p w14:paraId="06643562">
      <w:pPr>
        <w:spacing w:line="360" w:lineRule="auto"/>
        <w:jc w:val="center"/>
        <w:rPr>
          <w:rFonts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455CB39E">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1A19CF2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78DFC17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5B1443E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1C0B65D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49AC0FB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798823B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4A89ECB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066EE3E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522E358D">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1D351A4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6FC027B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7830150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4E4E6B7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739E581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0D0B230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DEC32FD">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224AB3B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7DB567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50B9852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489407D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7E7724A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CA8054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396D828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DE0670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6130DCB3">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209D5CC4">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06C2DBB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2CD6995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310233A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5EDAF3C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7AF1F0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491E5312">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1225D20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3D8ED77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160179A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758906A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7BE70AB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04733CF">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63ACA7D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09B83AD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93032E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432CDAC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55DD20E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4E24043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5DFBDEA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61751D1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1FA762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4597FDB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7D0801C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10D6A9CC">
      <w:pPr>
        <w:pStyle w:val="15"/>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3E8A0FB0">
      <w:pPr>
        <w:pStyle w:val="15"/>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89A0308">
      <w:pPr>
        <w:pStyle w:val="32"/>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6B9619FA">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336DD9F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4953E3F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4EAD36E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1F536B5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2C5C79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5F38595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43162CE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79EFF3A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4933D98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35A1C07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1A460A3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305AFC5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6E1D914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096E4E2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73CE43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14A4F92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64F9C49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537BD58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5DEBCE4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2F70308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59CC4A1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51559B5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0E51597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6C0278A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0E8FC28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0D0BB3C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716CDFB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77CEFD8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4EAEDED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601EFF2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012D3F3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78E787E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674A848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517FE97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08C8DF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34A476E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431D799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70B6F52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7C5217A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259F4EB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6C1A2C4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6605A89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3EDFFFAC">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4D01DF93">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70195968">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AE53359">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12C00AF3">
      <w:pPr>
        <w:snapToGrid w:val="0"/>
        <w:spacing w:line="360" w:lineRule="auto"/>
        <w:ind w:firstLine="482" w:firstLineChars="150"/>
        <w:jc w:val="center"/>
        <w:rPr>
          <w:rFonts w:ascii="仿宋" w:hAnsi="仿宋" w:eastAsia="仿宋" w:cs="仿宋"/>
          <w:b/>
          <w:sz w:val="32"/>
        </w:rPr>
      </w:pPr>
    </w:p>
    <w:bookmarkEnd w:id="19"/>
    <w:p w14:paraId="684F2333">
      <w:pPr>
        <w:pStyle w:val="32"/>
        <w:spacing w:line="360" w:lineRule="auto"/>
        <w:ind w:firstLine="726"/>
        <w:jc w:val="center"/>
        <w:rPr>
          <w:rFonts w:ascii="仿宋" w:hAnsi="仿宋" w:eastAsia="仿宋" w:cs="仿宋"/>
          <w:b/>
          <w:sz w:val="32"/>
          <w:szCs w:val="32"/>
        </w:rPr>
      </w:pPr>
      <w:bookmarkStart w:id="20" w:name="_Hlt74729768"/>
      <w:bookmarkEnd w:id="20"/>
      <w:bookmarkStart w:id="21" w:name="_Hlt74714665"/>
      <w:bookmarkEnd w:id="21"/>
      <w:bookmarkStart w:id="22" w:name="_Hlt75236290"/>
      <w:bookmarkEnd w:id="22"/>
      <w:bookmarkStart w:id="23" w:name="_Hlt68073093"/>
      <w:bookmarkEnd w:id="23"/>
      <w:bookmarkStart w:id="24" w:name="_Hlt74707468"/>
      <w:bookmarkEnd w:id="24"/>
      <w:bookmarkStart w:id="25" w:name="_Hlt68072998"/>
      <w:bookmarkEnd w:id="25"/>
      <w:bookmarkStart w:id="26" w:name="_Hlt68072990"/>
      <w:bookmarkEnd w:id="26"/>
      <w:bookmarkStart w:id="27" w:name="_Hlt75236101"/>
      <w:bookmarkEnd w:id="27"/>
      <w:bookmarkStart w:id="28" w:name="_Hlt75236011"/>
      <w:bookmarkEnd w:id="28"/>
      <w:bookmarkStart w:id="29" w:name="_Hlt74730295"/>
      <w:bookmarkEnd w:id="29"/>
      <w:bookmarkStart w:id="30" w:name="_Hlt68403820"/>
      <w:bookmarkEnd w:id="30"/>
      <w:bookmarkStart w:id="31" w:name="_Hlt68057669"/>
      <w:bookmarkEnd w:id="31"/>
      <w:bookmarkStart w:id="32" w:name="_Toc81372776"/>
      <w:bookmarkStart w:id="33" w:name="_Toc81372953"/>
      <w:bookmarkStart w:id="34" w:name="_Toc84325929"/>
      <w:r>
        <w:rPr>
          <w:rFonts w:hint="eastAsia" w:ascii="仿宋" w:hAnsi="仿宋" w:eastAsia="仿宋" w:cs="仿宋"/>
          <w:b/>
          <w:sz w:val="32"/>
          <w:szCs w:val="32"/>
        </w:rPr>
        <w:t>五、授予合同</w:t>
      </w:r>
    </w:p>
    <w:bookmarkEnd w:id="32"/>
    <w:bookmarkEnd w:id="33"/>
    <w:bookmarkEnd w:id="34"/>
    <w:p w14:paraId="26DDF127">
      <w:pPr>
        <w:pStyle w:val="15"/>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330FE81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527F737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6B3EB52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1AF6708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22B9B13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4819093F">
      <w:pPr>
        <w:spacing w:line="440" w:lineRule="exact"/>
        <w:jc w:val="left"/>
        <w:rPr>
          <w:rFonts w:ascii="仿宋" w:hAnsi="仿宋" w:eastAsia="仿宋" w:cs="仿宋"/>
          <w:b/>
          <w:sz w:val="24"/>
        </w:rPr>
      </w:pPr>
      <w:r>
        <w:rPr>
          <w:rFonts w:hint="eastAsia" w:ascii="仿宋" w:hAnsi="仿宋" w:eastAsia="仿宋" w:cs="仿宋"/>
          <w:b/>
          <w:sz w:val="24"/>
        </w:rPr>
        <w:t>2.中标确认</w:t>
      </w:r>
    </w:p>
    <w:p w14:paraId="1BF56C8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A4E4AB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41FAECC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1CC8210B">
      <w:pPr>
        <w:spacing w:line="440" w:lineRule="exact"/>
        <w:jc w:val="left"/>
        <w:rPr>
          <w:rFonts w:ascii="仿宋" w:hAnsi="仿宋" w:eastAsia="仿宋" w:cs="仿宋"/>
          <w:b/>
          <w:sz w:val="24"/>
        </w:rPr>
      </w:pPr>
      <w:r>
        <w:rPr>
          <w:rFonts w:hint="eastAsia" w:ascii="仿宋" w:hAnsi="仿宋" w:eastAsia="仿宋" w:cs="仿宋"/>
          <w:b/>
          <w:sz w:val="24"/>
        </w:rPr>
        <w:t>3．中标通知</w:t>
      </w:r>
    </w:p>
    <w:p w14:paraId="01361F2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175E9929">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05EFC62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6ECE4ABC">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77491DA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87E7C7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15B0616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19A0F89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1371215B">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0C2339F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0B815E9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6D8DB1C3">
      <w:pPr>
        <w:spacing w:line="440" w:lineRule="exact"/>
        <w:jc w:val="left"/>
        <w:rPr>
          <w:rFonts w:ascii="仿宋" w:hAnsi="仿宋" w:eastAsia="仿宋" w:cs="仿宋"/>
          <w:b/>
          <w:sz w:val="24"/>
        </w:rPr>
      </w:pPr>
      <w:r>
        <w:rPr>
          <w:rFonts w:hint="eastAsia" w:ascii="仿宋" w:hAnsi="仿宋" w:eastAsia="仿宋" w:cs="仿宋"/>
          <w:b/>
          <w:sz w:val="24"/>
        </w:rPr>
        <w:t>6.验收</w:t>
      </w:r>
    </w:p>
    <w:p w14:paraId="12D4AA3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098857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7EFA256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2011BAEA">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11E9354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D3647D2">
      <w:pPr>
        <w:tabs>
          <w:tab w:val="left" w:pos="0"/>
        </w:tabs>
        <w:spacing w:line="360" w:lineRule="auto"/>
        <w:ind w:firstLine="480"/>
        <w:rPr>
          <w:rFonts w:ascii="仿宋" w:hAnsi="仿宋" w:eastAsia="仿宋" w:cs="仿宋"/>
          <w:kern w:val="0"/>
          <w:sz w:val="24"/>
        </w:rPr>
      </w:pPr>
    </w:p>
    <w:p w14:paraId="449452C4">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35B7D8A6">
      <w:pPr>
        <w:spacing w:line="336" w:lineRule="auto"/>
        <w:rPr>
          <w:rFonts w:ascii="仿宋" w:hAnsi="仿宋" w:eastAsia="仿宋" w:cs="仿宋"/>
          <w:b/>
          <w:sz w:val="32"/>
          <w:szCs w:val="32"/>
        </w:rPr>
      </w:pPr>
      <w:r>
        <w:rPr>
          <w:rFonts w:ascii="仿宋" w:hAnsi="仿宋" w:eastAsia="仿宋" w:cs="仿宋"/>
          <w:b/>
          <w:bCs/>
          <w:sz w:val="24"/>
          <w:szCs w:val="20"/>
        </w:rPr>
        <w:t>1.在线询问、质疑、投诉</w:t>
      </w:r>
    </w:p>
    <w:p w14:paraId="56F69C2B">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790B37C">
      <w:pPr>
        <w:spacing w:line="336" w:lineRule="auto"/>
        <w:rPr>
          <w:rFonts w:ascii="仿宋" w:hAnsi="仿宋" w:eastAsia="仿宋" w:cs="仿宋"/>
          <w:b/>
          <w:sz w:val="32"/>
          <w:szCs w:val="32"/>
        </w:rPr>
      </w:pPr>
      <w:r>
        <w:rPr>
          <w:rFonts w:ascii="仿宋" w:hAnsi="仿宋" w:eastAsia="仿宋" w:cs="仿宋"/>
          <w:b/>
          <w:bCs/>
          <w:sz w:val="24"/>
        </w:rPr>
        <w:t>2. 供应商询问</w:t>
      </w:r>
    </w:p>
    <w:p w14:paraId="0D091493">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EFC1A37">
      <w:pPr>
        <w:spacing w:line="336" w:lineRule="auto"/>
        <w:rPr>
          <w:rFonts w:ascii="仿宋" w:hAnsi="仿宋" w:eastAsia="仿宋" w:cs="仿宋"/>
          <w:b/>
          <w:sz w:val="32"/>
          <w:szCs w:val="32"/>
        </w:rPr>
      </w:pPr>
      <w:r>
        <w:rPr>
          <w:rFonts w:ascii="仿宋" w:hAnsi="仿宋" w:eastAsia="仿宋" w:cs="仿宋"/>
          <w:b/>
          <w:bCs/>
          <w:sz w:val="24"/>
        </w:rPr>
        <w:t>3. 供应商质疑</w:t>
      </w:r>
    </w:p>
    <w:p w14:paraId="29326536">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13C12C6A">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5D57C30D">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9F80549">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E0BAF09">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489BC402">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55F55B75">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56A582F6">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35F8AC7C">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03925D7A">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75402858">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76384CCB">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48917E21">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14:paraId="79F7E93A">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180CB83C">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058E88F5">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66DC8B21">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35A3B8F6">
      <w:pPr>
        <w:spacing w:line="336" w:lineRule="auto"/>
        <w:rPr>
          <w:rFonts w:ascii="仿宋" w:hAnsi="仿宋" w:eastAsia="仿宋" w:cs="仿宋"/>
          <w:b/>
          <w:sz w:val="32"/>
          <w:szCs w:val="32"/>
        </w:rPr>
      </w:pPr>
      <w:r>
        <w:rPr>
          <w:rFonts w:ascii="仿宋" w:hAnsi="仿宋" w:eastAsia="仿宋" w:cs="仿宋"/>
          <w:b/>
          <w:bCs/>
          <w:sz w:val="24"/>
        </w:rPr>
        <w:t>4.供应商投诉</w:t>
      </w:r>
    </w:p>
    <w:p w14:paraId="4FABC326">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79CB9E19">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1D170C8C">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3934A93F">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4F049998">
      <w:pPr>
        <w:snapToGrid w:val="0"/>
        <w:spacing w:line="360" w:lineRule="auto"/>
        <w:jc w:val="left"/>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14:paraId="50673285">
      <w:pPr>
        <w:pStyle w:val="23"/>
        <w:spacing w:line="440" w:lineRule="exact"/>
        <w:ind w:firstLine="480" w:firstLineChars="200"/>
        <w:rPr>
          <w:rFonts w:ascii="仿宋" w:hAnsi="仿宋" w:eastAsia="仿宋" w:cs="仿宋"/>
        </w:rPr>
        <w:sectPr>
          <w:footerReference r:id="rId7" w:type="default"/>
          <w:pgSz w:w="11906" w:h="16838"/>
          <w:pgMar w:top="1474" w:right="1814" w:bottom="1474" w:left="1814" w:header="851" w:footer="992" w:gutter="0"/>
          <w:pgNumType w:start="1"/>
          <w:cols w:space="720" w:num="1"/>
          <w:docGrid w:linePitch="312" w:charSpace="0"/>
        </w:sectPr>
      </w:pPr>
    </w:p>
    <w:bookmarkEnd w:id="17"/>
    <w:bookmarkEnd w:id="18"/>
    <w:p w14:paraId="35433315">
      <w:pPr>
        <w:spacing w:line="360" w:lineRule="auto"/>
        <w:jc w:val="center"/>
        <w:outlineLvl w:val="0"/>
        <w:rPr>
          <w:rFonts w:hint="eastAsia" w:ascii="仿宋" w:hAnsi="仿宋" w:eastAsia="仿宋" w:cs="仿宋"/>
          <w:b/>
          <w:sz w:val="36"/>
          <w:szCs w:val="36"/>
          <w:highlight w:val="none"/>
        </w:rPr>
      </w:pPr>
      <w:bookmarkStart w:id="35" w:name="第四部分"/>
      <w:r>
        <w:rPr>
          <w:rFonts w:hint="eastAsia" w:ascii="仿宋" w:hAnsi="仿宋" w:eastAsia="仿宋" w:cs="仿宋"/>
          <w:b/>
          <w:sz w:val="36"/>
          <w:szCs w:val="36"/>
          <w:highlight w:val="none"/>
        </w:rPr>
        <w:t>第三部分   招标项目范围及要求</w:t>
      </w:r>
      <w:bookmarkEnd w:id="35"/>
      <w:bookmarkStart w:id="36" w:name="第五部分"/>
      <w:bookmarkStart w:id="37" w:name="_Toc86217003"/>
    </w:p>
    <w:p w14:paraId="756A18B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一、</w:t>
      </w:r>
      <w:r>
        <w:rPr>
          <w:rFonts w:hint="eastAsia" w:ascii="仿宋" w:hAnsi="仿宋" w:eastAsia="仿宋" w:cs="仿宋"/>
          <w:b/>
          <w:bCs/>
          <w:sz w:val="24"/>
          <w:szCs w:val="24"/>
          <w:highlight w:val="none"/>
        </w:rPr>
        <w:t>项目背景</w:t>
      </w:r>
    </w:p>
    <w:p w14:paraId="5EA3B2E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绍兴市“智慧建设”平台主要包括基础信息管理、质量监督、安全监督、起重设备管理、信用评价、创优管理、视频监控、扬尘监测、电子签章等功能模块。目前，平台已实现与省建设厅数据仓、浙里建、市大数据局视频监控平台等省市级多个部门的业务系统接口对接和数据共享。随着平台功能优化迭代、数据体量不断增加、接口数量不断增多，同时为保障业务工作正常稳定开展，须对平台进行运维服务以保障平台正常运行。</w:t>
      </w:r>
    </w:p>
    <w:p w14:paraId="65901EC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二、运维</w:t>
      </w:r>
      <w:r>
        <w:rPr>
          <w:rFonts w:hint="eastAsia" w:ascii="仿宋" w:hAnsi="仿宋" w:eastAsia="仿宋" w:cs="仿宋"/>
          <w:b/>
          <w:bCs/>
          <w:sz w:val="24"/>
          <w:szCs w:val="24"/>
          <w:highlight w:val="none"/>
        </w:rPr>
        <w:t>内容</w:t>
      </w:r>
    </w:p>
    <w:p w14:paraId="1A8111B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1.系统巡检。定期对</w:t>
      </w:r>
      <w:r>
        <w:rPr>
          <w:rFonts w:hint="eastAsia" w:ascii="仿宋" w:hAnsi="仿宋" w:eastAsia="仿宋" w:cs="仿宋"/>
          <w:sz w:val="24"/>
          <w:szCs w:val="24"/>
          <w:highlight w:val="none"/>
          <w:lang w:eastAsia="zh-CN"/>
        </w:rPr>
        <w:t>系统</w:t>
      </w:r>
      <w:r>
        <w:rPr>
          <w:rFonts w:hint="eastAsia" w:ascii="仿宋" w:hAnsi="仿宋" w:eastAsia="仿宋" w:cs="仿宋"/>
          <w:sz w:val="24"/>
          <w:szCs w:val="24"/>
          <w:highlight w:val="none"/>
        </w:rPr>
        <w:t>进行例行检查，主要包括功能、接口和环境巡检。功能巡检，检查各系统功能是否正常，包括系统登录、业务功能、</w:t>
      </w:r>
      <w:r>
        <w:rPr>
          <w:rFonts w:hint="eastAsia" w:ascii="仿宋" w:hAnsi="仿宋" w:eastAsia="仿宋" w:cs="仿宋"/>
          <w:sz w:val="24"/>
          <w:szCs w:val="24"/>
          <w:highlight w:val="none"/>
          <w:lang w:eastAsia="zh-CN"/>
        </w:rPr>
        <w:t>数据</w:t>
      </w:r>
      <w:r>
        <w:rPr>
          <w:rFonts w:hint="eastAsia" w:ascii="仿宋" w:hAnsi="仿宋" w:eastAsia="仿宋" w:cs="仿宋"/>
          <w:sz w:val="24"/>
          <w:szCs w:val="24"/>
          <w:highlight w:val="none"/>
        </w:rPr>
        <w:t>统计等；接口巡检，</w:t>
      </w:r>
      <w:r>
        <w:rPr>
          <w:rFonts w:hint="eastAsia" w:ascii="仿宋" w:hAnsi="仿宋" w:eastAsia="仿宋" w:cs="仿宋"/>
          <w:sz w:val="24"/>
          <w:szCs w:val="24"/>
          <w:highlight w:val="none"/>
          <w:lang w:eastAsia="zh-CN"/>
        </w:rPr>
        <w:t>检查</w:t>
      </w:r>
      <w:r>
        <w:rPr>
          <w:rFonts w:hint="eastAsia" w:ascii="仿宋" w:hAnsi="仿宋" w:eastAsia="仿宋" w:cs="仿宋"/>
          <w:sz w:val="24"/>
          <w:szCs w:val="24"/>
          <w:highlight w:val="none"/>
        </w:rPr>
        <w:t>各接口</w:t>
      </w:r>
      <w:r>
        <w:rPr>
          <w:rFonts w:hint="eastAsia" w:ascii="仿宋" w:hAnsi="仿宋" w:eastAsia="仿宋" w:cs="仿宋"/>
          <w:sz w:val="24"/>
          <w:szCs w:val="24"/>
          <w:highlight w:val="none"/>
          <w:lang w:eastAsia="zh-CN"/>
        </w:rPr>
        <w:t>的</w:t>
      </w:r>
      <w:r>
        <w:rPr>
          <w:rFonts w:hint="eastAsia" w:ascii="仿宋" w:hAnsi="仿宋" w:eastAsia="仿宋" w:cs="仿宋"/>
          <w:sz w:val="24"/>
          <w:szCs w:val="24"/>
          <w:highlight w:val="none"/>
        </w:rPr>
        <w:t>数据库视图、Webservice、Socket接口、FTP 等</w:t>
      </w:r>
      <w:r>
        <w:rPr>
          <w:rFonts w:hint="eastAsia" w:ascii="仿宋" w:hAnsi="仿宋" w:eastAsia="仿宋" w:cs="仿宋"/>
          <w:sz w:val="24"/>
          <w:szCs w:val="24"/>
          <w:highlight w:val="none"/>
          <w:lang w:eastAsia="zh-CN"/>
        </w:rPr>
        <w:t>运行情况和</w:t>
      </w:r>
      <w:r>
        <w:rPr>
          <w:rFonts w:hint="eastAsia" w:ascii="仿宋" w:hAnsi="仿宋" w:eastAsia="仿宋" w:cs="仿宋"/>
          <w:sz w:val="24"/>
          <w:szCs w:val="24"/>
          <w:highlight w:val="none"/>
        </w:rPr>
        <w:t>数据同步</w:t>
      </w:r>
      <w:r>
        <w:rPr>
          <w:rFonts w:hint="eastAsia" w:ascii="仿宋" w:hAnsi="仿宋" w:eastAsia="仿宋" w:cs="仿宋"/>
          <w:sz w:val="24"/>
          <w:szCs w:val="24"/>
          <w:highlight w:val="none"/>
          <w:lang w:eastAsia="zh-CN"/>
        </w:rPr>
        <w:t>是否</w:t>
      </w:r>
      <w:r>
        <w:rPr>
          <w:rFonts w:hint="eastAsia" w:ascii="仿宋" w:hAnsi="仿宋" w:eastAsia="仿宋" w:cs="仿宋"/>
          <w:sz w:val="24"/>
          <w:szCs w:val="24"/>
          <w:highlight w:val="none"/>
        </w:rPr>
        <w:t>正常；环境巡检，检查操作系统、中间件、数据库</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网络等运行情况；对巡检发现的问题，</w:t>
      </w:r>
      <w:r>
        <w:rPr>
          <w:rFonts w:hint="eastAsia" w:ascii="仿宋" w:hAnsi="仿宋" w:eastAsia="仿宋" w:cs="仿宋"/>
          <w:sz w:val="24"/>
          <w:szCs w:val="24"/>
          <w:highlight w:val="none"/>
          <w:lang w:eastAsia="zh-CN"/>
        </w:rPr>
        <w:t>告知业主单位并处理</w:t>
      </w:r>
      <w:r>
        <w:rPr>
          <w:rFonts w:hint="eastAsia" w:ascii="仿宋" w:hAnsi="仿宋" w:eastAsia="仿宋" w:cs="仿宋"/>
          <w:sz w:val="24"/>
          <w:szCs w:val="24"/>
          <w:highlight w:val="none"/>
        </w:rPr>
        <w:t xml:space="preserve">。 </w:t>
      </w:r>
    </w:p>
    <w:p w14:paraId="6C07EE1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.系统管理。</w:t>
      </w:r>
      <w:r>
        <w:rPr>
          <w:rFonts w:hint="eastAsia" w:ascii="仿宋" w:hAnsi="仿宋" w:eastAsia="仿宋" w:cs="仿宋"/>
          <w:sz w:val="24"/>
          <w:szCs w:val="24"/>
          <w:highlight w:val="none"/>
          <w:lang w:eastAsia="zh-CN"/>
        </w:rPr>
        <w:t>按照要求及时更新</w:t>
      </w:r>
      <w:r>
        <w:rPr>
          <w:rFonts w:hint="eastAsia" w:ascii="仿宋" w:hAnsi="仿宋" w:eastAsia="仿宋" w:cs="仿宋"/>
          <w:sz w:val="24"/>
          <w:szCs w:val="24"/>
          <w:highlight w:val="none"/>
        </w:rPr>
        <w:t>组织</w:t>
      </w:r>
      <w:r>
        <w:rPr>
          <w:rFonts w:hint="eastAsia" w:ascii="仿宋" w:hAnsi="仿宋" w:eastAsia="仿宋" w:cs="仿宋"/>
          <w:sz w:val="24"/>
          <w:szCs w:val="24"/>
          <w:highlight w:val="none"/>
          <w:lang w:eastAsia="zh-CN"/>
        </w:rPr>
        <w:t>架构和人员变更、</w:t>
      </w:r>
      <w:r>
        <w:rPr>
          <w:rFonts w:hint="eastAsia" w:ascii="仿宋" w:hAnsi="仿宋" w:eastAsia="仿宋" w:cs="仿宋"/>
          <w:sz w:val="24"/>
          <w:szCs w:val="24"/>
          <w:highlight w:val="none"/>
        </w:rPr>
        <w:t xml:space="preserve">项目区域变动、字典代码变更等；维护各系统组织机构、用户、角色、权限等进行规范管理。 </w:t>
      </w:r>
    </w:p>
    <w:p w14:paraId="7F79068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.数据管理。</w:t>
      </w:r>
      <w:r>
        <w:rPr>
          <w:rFonts w:hint="eastAsia" w:ascii="仿宋" w:hAnsi="仿宋" w:eastAsia="仿宋" w:cs="仿宋"/>
          <w:sz w:val="24"/>
          <w:szCs w:val="24"/>
          <w:highlight w:val="none"/>
          <w:lang w:eastAsia="zh-CN"/>
        </w:rPr>
        <w:t>及时</w:t>
      </w:r>
      <w:r>
        <w:rPr>
          <w:rFonts w:hint="eastAsia" w:ascii="仿宋" w:hAnsi="仿宋" w:eastAsia="仿宋" w:cs="仿宋"/>
          <w:sz w:val="24"/>
          <w:szCs w:val="24"/>
          <w:highlight w:val="none"/>
        </w:rPr>
        <w:t>对错误</w:t>
      </w:r>
      <w:r>
        <w:rPr>
          <w:rFonts w:hint="eastAsia" w:ascii="仿宋" w:hAnsi="仿宋" w:eastAsia="仿宋" w:cs="仿宋"/>
          <w:sz w:val="24"/>
          <w:szCs w:val="24"/>
          <w:highlight w:val="none"/>
          <w:lang w:eastAsia="zh-CN"/>
        </w:rPr>
        <w:t>和</w:t>
      </w:r>
      <w:r>
        <w:rPr>
          <w:rFonts w:hint="eastAsia" w:ascii="仿宋" w:hAnsi="仿宋" w:eastAsia="仿宋" w:cs="仿宋"/>
          <w:sz w:val="24"/>
          <w:szCs w:val="24"/>
          <w:highlight w:val="none"/>
        </w:rPr>
        <w:t>冗余数据进行清理；定期</w:t>
      </w:r>
      <w:r>
        <w:rPr>
          <w:rFonts w:hint="eastAsia" w:ascii="仿宋" w:hAnsi="仿宋" w:eastAsia="仿宋" w:cs="仿宋"/>
          <w:sz w:val="24"/>
          <w:szCs w:val="24"/>
          <w:highlight w:val="none"/>
          <w:lang w:eastAsia="zh-CN"/>
        </w:rPr>
        <w:t>对</w:t>
      </w:r>
      <w:r>
        <w:rPr>
          <w:rFonts w:hint="eastAsia" w:ascii="仿宋" w:hAnsi="仿宋" w:eastAsia="仿宋" w:cs="仿宋"/>
          <w:sz w:val="24"/>
          <w:szCs w:val="24"/>
          <w:highlight w:val="none"/>
        </w:rPr>
        <w:t>数据进行</w:t>
      </w:r>
      <w:r>
        <w:rPr>
          <w:rFonts w:hint="eastAsia" w:ascii="仿宋" w:hAnsi="仿宋" w:eastAsia="仿宋" w:cs="仿宋"/>
          <w:sz w:val="24"/>
          <w:szCs w:val="24"/>
          <w:highlight w:val="none"/>
          <w:lang w:eastAsia="zh-CN"/>
        </w:rPr>
        <w:t>增量备份和全量</w:t>
      </w:r>
      <w:r>
        <w:rPr>
          <w:rFonts w:hint="eastAsia" w:ascii="仿宋" w:hAnsi="仿宋" w:eastAsia="仿宋" w:cs="仿宋"/>
          <w:sz w:val="24"/>
          <w:szCs w:val="24"/>
          <w:highlight w:val="none"/>
        </w:rPr>
        <w:t>备份，</w:t>
      </w:r>
      <w:r>
        <w:rPr>
          <w:rFonts w:hint="eastAsia" w:ascii="仿宋" w:hAnsi="仿宋" w:eastAsia="仿宋" w:cs="仿宋"/>
          <w:sz w:val="24"/>
          <w:szCs w:val="24"/>
          <w:highlight w:val="none"/>
          <w:lang w:eastAsia="zh-CN"/>
        </w:rPr>
        <w:t>确保</w:t>
      </w:r>
      <w:r>
        <w:rPr>
          <w:rFonts w:hint="eastAsia" w:ascii="仿宋" w:hAnsi="仿宋" w:eastAsia="仿宋" w:cs="仿宋"/>
          <w:sz w:val="24"/>
          <w:szCs w:val="24"/>
          <w:highlight w:val="none"/>
        </w:rPr>
        <w:t>数据</w:t>
      </w:r>
      <w:r>
        <w:rPr>
          <w:rFonts w:hint="eastAsia" w:ascii="仿宋" w:hAnsi="仿宋" w:eastAsia="仿宋" w:cs="仿宋"/>
          <w:sz w:val="24"/>
          <w:szCs w:val="24"/>
          <w:highlight w:val="none"/>
          <w:lang w:eastAsia="zh-CN"/>
        </w:rPr>
        <w:t>的</w:t>
      </w:r>
      <w:r>
        <w:rPr>
          <w:rFonts w:hint="eastAsia" w:ascii="仿宋" w:hAnsi="仿宋" w:eastAsia="仿宋" w:cs="仿宋"/>
          <w:sz w:val="24"/>
          <w:szCs w:val="24"/>
          <w:highlight w:val="none"/>
        </w:rPr>
        <w:t>安全</w:t>
      </w:r>
      <w:r>
        <w:rPr>
          <w:rFonts w:hint="eastAsia" w:ascii="仿宋" w:hAnsi="仿宋" w:eastAsia="仿宋" w:cs="仿宋"/>
          <w:sz w:val="24"/>
          <w:szCs w:val="24"/>
          <w:highlight w:val="none"/>
          <w:lang w:eastAsia="zh-CN"/>
        </w:rPr>
        <w:t>性和</w:t>
      </w:r>
      <w:r>
        <w:rPr>
          <w:rFonts w:hint="eastAsia" w:ascii="仿宋" w:hAnsi="仿宋" w:eastAsia="仿宋" w:cs="仿宋"/>
          <w:sz w:val="24"/>
          <w:szCs w:val="24"/>
          <w:highlight w:val="none"/>
        </w:rPr>
        <w:t>完整</w:t>
      </w:r>
      <w:r>
        <w:rPr>
          <w:rFonts w:hint="eastAsia" w:ascii="仿宋" w:hAnsi="仿宋" w:eastAsia="仿宋" w:cs="仿宋"/>
          <w:sz w:val="24"/>
          <w:szCs w:val="24"/>
          <w:highlight w:val="none"/>
          <w:lang w:eastAsia="zh-CN"/>
        </w:rPr>
        <w:t>性</w:t>
      </w:r>
      <w:r>
        <w:rPr>
          <w:rFonts w:hint="eastAsia" w:ascii="仿宋" w:hAnsi="仿宋" w:eastAsia="仿宋" w:cs="仿宋"/>
          <w:sz w:val="24"/>
          <w:szCs w:val="24"/>
          <w:highlight w:val="none"/>
        </w:rPr>
        <w:t>，并</w:t>
      </w:r>
      <w:r>
        <w:rPr>
          <w:rFonts w:hint="eastAsia" w:ascii="仿宋" w:hAnsi="仿宋" w:eastAsia="仿宋" w:cs="仿宋"/>
          <w:sz w:val="24"/>
          <w:szCs w:val="24"/>
          <w:highlight w:val="none"/>
          <w:lang w:eastAsia="zh-CN"/>
        </w:rPr>
        <w:t>按照业主单位</w:t>
      </w:r>
      <w:r>
        <w:rPr>
          <w:rFonts w:hint="eastAsia" w:ascii="仿宋" w:hAnsi="仿宋" w:eastAsia="仿宋" w:cs="仿宋"/>
          <w:sz w:val="24"/>
          <w:szCs w:val="24"/>
          <w:highlight w:val="none"/>
        </w:rPr>
        <w:t>要求</w:t>
      </w:r>
      <w:r>
        <w:rPr>
          <w:rFonts w:hint="eastAsia" w:ascii="仿宋" w:hAnsi="仿宋" w:eastAsia="仿宋" w:cs="仿宋"/>
          <w:sz w:val="24"/>
          <w:szCs w:val="24"/>
          <w:highlight w:val="none"/>
          <w:lang w:eastAsia="zh-CN"/>
        </w:rPr>
        <w:t>制定</w:t>
      </w:r>
      <w:r>
        <w:rPr>
          <w:rFonts w:hint="eastAsia" w:ascii="仿宋" w:hAnsi="仿宋" w:eastAsia="仿宋" w:cs="仿宋"/>
          <w:sz w:val="24"/>
          <w:szCs w:val="24"/>
          <w:highlight w:val="none"/>
        </w:rPr>
        <w:t>数据集</w:t>
      </w:r>
      <w:r>
        <w:rPr>
          <w:rFonts w:hint="eastAsia" w:ascii="仿宋" w:hAnsi="仿宋" w:eastAsia="仿宋" w:cs="仿宋"/>
          <w:sz w:val="24"/>
          <w:szCs w:val="24"/>
          <w:highlight w:val="none"/>
          <w:lang w:eastAsia="zh-CN"/>
        </w:rPr>
        <w:t>，协助做好数据归集需求</w:t>
      </w:r>
      <w:r>
        <w:rPr>
          <w:rFonts w:hint="eastAsia" w:ascii="仿宋" w:hAnsi="仿宋" w:eastAsia="仿宋" w:cs="仿宋"/>
          <w:sz w:val="24"/>
          <w:szCs w:val="24"/>
          <w:highlight w:val="none"/>
        </w:rPr>
        <w:t>。</w:t>
      </w:r>
    </w:p>
    <w:p w14:paraId="0DD3ED0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网络安全管理。中标单位需配备网络安全管理人员，负责平台各项网络安全检查和应急值守，第一时间对网络安全异常情况和突发事故进行应急处置。</w:t>
      </w:r>
    </w:p>
    <w:p w14:paraId="1F20C23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.接口管理。</w:t>
      </w:r>
      <w:r>
        <w:rPr>
          <w:rFonts w:hint="eastAsia" w:ascii="仿宋" w:hAnsi="仿宋" w:eastAsia="仿宋" w:cs="仿宋"/>
          <w:sz w:val="24"/>
          <w:szCs w:val="24"/>
          <w:highlight w:val="none"/>
          <w:lang w:eastAsia="zh-CN"/>
        </w:rPr>
        <w:t>负责新增接口需求对接和联调测试，</w:t>
      </w:r>
      <w:r>
        <w:rPr>
          <w:rFonts w:hint="eastAsia" w:ascii="仿宋" w:hAnsi="仿宋" w:eastAsia="仿宋" w:cs="仿宋"/>
          <w:sz w:val="24"/>
          <w:szCs w:val="24"/>
          <w:highlight w:val="none"/>
        </w:rPr>
        <w:t>实现接口</w:t>
      </w:r>
      <w:r>
        <w:rPr>
          <w:rFonts w:hint="eastAsia" w:ascii="仿宋" w:hAnsi="仿宋" w:eastAsia="仿宋" w:cs="仿宋"/>
          <w:sz w:val="24"/>
          <w:szCs w:val="24"/>
          <w:highlight w:val="none"/>
          <w:lang w:eastAsia="zh-CN"/>
        </w:rPr>
        <w:t>需求</w:t>
      </w:r>
      <w:r>
        <w:rPr>
          <w:rFonts w:hint="eastAsia" w:ascii="仿宋" w:hAnsi="仿宋" w:eastAsia="仿宋" w:cs="仿宋"/>
          <w:sz w:val="24"/>
          <w:szCs w:val="24"/>
          <w:highlight w:val="none"/>
        </w:rPr>
        <w:t>功能</w:t>
      </w:r>
      <w:r>
        <w:rPr>
          <w:rFonts w:hint="eastAsia" w:ascii="仿宋" w:hAnsi="仿宋" w:eastAsia="仿宋" w:cs="仿宋"/>
          <w:sz w:val="24"/>
          <w:szCs w:val="24"/>
          <w:highlight w:val="none"/>
          <w:lang w:eastAsia="zh-CN"/>
        </w:rPr>
        <w:t>；维护存量接口管理，对数据传输异常的接口及时进行问题排查并优化改造接口程序设计，更新接口接入标准。列举包括但不仅限于</w:t>
      </w:r>
      <w:r>
        <w:rPr>
          <w:rFonts w:hint="eastAsia" w:ascii="仿宋" w:hAnsi="仿宋" w:eastAsia="仿宋" w:cs="仿宋"/>
          <w:sz w:val="24"/>
          <w:szCs w:val="24"/>
          <w:highlight w:val="none"/>
        </w:rPr>
        <w:t>省</w:t>
      </w:r>
      <w:r>
        <w:rPr>
          <w:rFonts w:hint="eastAsia" w:ascii="仿宋" w:hAnsi="仿宋" w:eastAsia="仿宋" w:cs="仿宋"/>
          <w:sz w:val="24"/>
          <w:szCs w:val="24"/>
          <w:highlight w:val="none"/>
          <w:lang w:eastAsia="zh-CN"/>
        </w:rPr>
        <w:t>建设</w:t>
      </w:r>
      <w:r>
        <w:rPr>
          <w:rFonts w:hint="eastAsia" w:ascii="仿宋" w:hAnsi="仿宋" w:eastAsia="仿宋" w:cs="仿宋"/>
          <w:sz w:val="24"/>
          <w:szCs w:val="24"/>
          <w:highlight w:val="none"/>
        </w:rPr>
        <w:t>厅施工许可证信息</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省</w:t>
      </w:r>
      <w:r>
        <w:rPr>
          <w:rFonts w:hint="eastAsia" w:ascii="仿宋" w:hAnsi="仿宋" w:eastAsia="仿宋" w:cs="仿宋"/>
          <w:sz w:val="24"/>
          <w:szCs w:val="24"/>
          <w:highlight w:val="none"/>
          <w:lang w:eastAsia="zh-CN"/>
        </w:rPr>
        <w:t>建设</w:t>
      </w:r>
      <w:r>
        <w:rPr>
          <w:rFonts w:hint="eastAsia" w:ascii="仿宋" w:hAnsi="仿宋" w:eastAsia="仿宋" w:cs="仿宋"/>
          <w:sz w:val="24"/>
          <w:szCs w:val="24"/>
          <w:highlight w:val="none"/>
        </w:rPr>
        <w:t>厅建筑企业信用</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各区县视频</w:t>
      </w:r>
      <w:r>
        <w:rPr>
          <w:rFonts w:hint="eastAsia" w:ascii="仿宋" w:hAnsi="仿宋" w:eastAsia="仿宋" w:cs="仿宋"/>
          <w:sz w:val="24"/>
          <w:szCs w:val="24"/>
          <w:highlight w:val="none"/>
          <w:lang w:eastAsia="zh-CN"/>
        </w:rPr>
        <w:t>平台、</w:t>
      </w:r>
      <w:r>
        <w:rPr>
          <w:rFonts w:hint="eastAsia" w:ascii="仿宋" w:hAnsi="仿宋" w:eastAsia="仿宋" w:cs="仿宋"/>
          <w:sz w:val="24"/>
          <w:szCs w:val="24"/>
          <w:highlight w:val="none"/>
        </w:rPr>
        <w:t>实名制等</w:t>
      </w:r>
      <w:r>
        <w:rPr>
          <w:rFonts w:hint="eastAsia" w:ascii="仿宋" w:hAnsi="仿宋" w:eastAsia="仿宋" w:cs="仿宋"/>
          <w:sz w:val="24"/>
          <w:szCs w:val="24"/>
          <w:highlight w:val="none"/>
          <w:lang w:eastAsia="zh-CN"/>
        </w:rPr>
        <w:t>系统平台</w:t>
      </w:r>
      <w:r>
        <w:rPr>
          <w:rFonts w:hint="eastAsia" w:ascii="仿宋" w:hAnsi="仿宋" w:eastAsia="仿宋" w:cs="仿宋"/>
          <w:sz w:val="24"/>
          <w:szCs w:val="24"/>
          <w:highlight w:val="none"/>
        </w:rPr>
        <w:t>接口</w:t>
      </w:r>
      <w:r>
        <w:rPr>
          <w:rFonts w:hint="eastAsia" w:ascii="仿宋" w:hAnsi="仿宋" w:eastAsia="仿宋" w:cs="仿宋"/>
          <w:sz w:val="24"/>
          <w:szCs w:val="24"/>
          <w:highlight w:val="none"/>
          <w:lang w:eastAsia="zh-CN"/>
        </w:rPr>
        <w:t>的</w:t>
      </w:r>
      <w:r>
        <w:rPr>
          <w:rFonts w:hint="eastAsia" w:ascii="仿宋" w:hAnsi="仿宋" w:eastAsia="仿宋" w:cs="仿宋"/>
          <w:sz w:val="24"/>
          <w:szCs w:val="24"/>
          <w:highlight w:val="none"/>
        </w:rPr>
        <w:t>对接</w:t>
      </w:r>
      <w:r>
        <w:rPr>
          <w:rFonts w:hint="eastAsia" w:ascii="仿宋" w:hAnsi="仿宋" w:eastAsia="仿宋" w:cs="仿宋"/>
          <w:sz w:val="24"/>
          <w:szCs w:val="24"/>
          <w:highlight w:val="none"/>
          <w:lang w:eastAsia="zh-CN"/>
        </w:rPr>
        <w:t>形式、</w:t>
      </w:r>
      <w:r>
        <w:rPr>
          <w:rFonts w:hint="eastAsia" w:ascii="仿宋" w:hAnsi="仿宋" w:eastAsia="仿宋" w:cs="仿宋"/>
          <w:sz w:val="24"/>
          <w:szCs w:val="24"/>
          <w:highlight w:val="none"/>
        </w:rPr>
        <w:t>数据处理方式</w:t>
      </w:r>
      <w:r>
        <w:rPr>
          <w:rFonts w:hint="eastAsia" w:ascii="仿宋" w:hAnsi="仿宋" w:eastAsia="仿宋" w:cs="仿宋"/>
          <w:sz w:val="24"/>
          <w:szCs w:val="24"/>
          <w:highlight w:val="none"/>
          <w:lang w:eastAsia="zh-CN"/>
        </w:rPr>
        <w:t>等内容。</w:t>
      </w:r>
    </w:p>
    <w:p w14:paraId="29E8055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.业务需求</w:t>
      </w:r>
      <w:r>
        <w:rPr>
          <w:rFonts w:hint="eastAsia" w:ascii="仿宋" w:hAnsi="仿宋" w:eastAsia="仿宋" w:cs="仿宋"/>
          <w:sz w:val="24"/>
          <w:szCs w:val="24"/>
          <w:highlight w:val="none"/>
          <w:lang w:eastAsia="zh-CN"/>
        </w:rPr>
        <w:t>响应</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中标单位需对平台业务和功能有全面的理解，</w:t>
      </w:r>
      <w:r>
        <w:rPr>
          <w:rFonts w:hint="eastAsia" w:ascii="仿宋" w:hAnsi="仿宋" w:eastAsia="仿宋" w:cs="仿宋"/>
          <w:sz w:val="24"/>
          <w:szCs w:val="24"/>
          <w:highlight w:val="none"/>
        </w:rPr>
        <w:t>建立完善的软件适应性调整处理流程，对</w:t>
      </w:r>
      <w:r>
        <w:rPr>
          <w:rFonts w:hint="eastAsia" w:ascii="仿宋" w:hAnsi="仿宋" w:eastAsia="仿宋" w:cs="仿宋"/>
          <w:sz w:val="24"/>
          <w:szCs w:val="24"/>
          <w:highlight w:val="none"/>
          <w:lang w:eastAsia="zh-CN"/>
        </w:rPr>
        <w:t>系统业主单位</w:t>
      </w:r>
      <w:r>
        <w:rPr>
          <w:rFonts w:hint="eastAsia" w:ascii="仿宋" w:hAnsi="仿宋" w:eastAsia="仿宋" w:cs="仿宋"/>
          <w:sz w:val="24"/>
          <w:szCs w:val="24"/>
          <w:highlight w:val="none"/>
        </w:rPr>
        <w:t>提出的软件适应性需求</w:t>
      </w:r>
      <w:r>
        <w:rPr>
          <w:rFonts w:hint="eastAsia" w:ascii="仿宋" w:hAnsi="仿宋" w:eastAsia="仿宋" w:cs="仿宋"/>
          <w:sz w:val="24"/>
          <w:szCs w:val="24"/>
          <w:highlight w:val="none"/>
          <w:lang w:eastAsia="zh-CN"/>
        </w:rPr>
        <w:t>及时进行调整</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配合业主单位调整模块功能，完善功能需求。</w:t>
      </w:r>
    </w:p>
    <w:p w14:paraId="0B6AAD7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技术支持</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做好系统问题、功能使用、业务流程、接口对接等方面的技术支持，通过微信、</w:t>
      </w:r>
      <w:r>
        <w:rPr>
          <w:rFonts w:hint="eastAsia" w:ascii="仿宋" w:hAnsi="仿宋" w:eastAsia="仿宋" w:cs="仿宋"/>
          <w:sz w:val="24"/>
          <w:szCs w:val="24"/>
          <w:highlight w:val="none"/>
          <w:lang w:val="en-US" w:eastAsia="zh-CN"/>
        </w:rPr>
        <w:t>QQ、钉钉等方式建立运维服务群，</w:t>
      </w:r>
      <w:r>
        <w:rPr>
          <w:rFonts w:hint="eastAsia" w:ascii="仿宋" w:hAnsi="仿宋" w:eastAsia="仿宋" w:cs="仿宋"/>
          <w:sz w:val="24"/>
          <w:szCs w:val="24"/>
          <w:highlight w:val="none"/>
        </w:rPr>
        <w:t>及时解决</w:t>
      </w:r>
      <w:r>
        <w:rPr>
          <w:rFonts w:hint="eastAsia" w:ascii="仿宋" w:hAnsi="仿宋" w:eastAsia="仿宋" w:cs="仿宋"/>
          <w:sz w:val="24"/>
          <w:szCs w:val="24"/>
          <w:highlight w:val="none"/>
          <w:lang w:eastAsia="zh-CN"/>
        </w:rPr>
        <w:t>监管端和客户端的用户在系统使用过程中遇到的问题，设置专人</w:t>
      </w:r>
      <w:r>
        <w:rPr>
          <w:rFonts w:hint="eastAsia" w:ascii="仿宋" w:hAnsi="仿宋" w:eastAsia="仿宋" w:cs="仿宋"/>
          <w:sz w:val="24"/>
          <w:szCs w:val="24"/>
          <w:highlight w:val="none"/>
          <w:lang w:val="en-US" w:eastAsia="zh-CN"/>
        </w:rPr>
        <w:t>在10分钟内对相关</w:t>
      </w:r>
      <w:r>
        <w:rPr>
          <w:rFonts w:hint="eastAsia" w:ascii="仿宋" w:hAnsi="仿宋" w:eastAsia="仿宋" w:cs="仿宋"/>
          <w:sz w:val="24"/>
          <w:szCs w:val="24"/>
          <w:highlight w:val="none"/>
        </w:rPr>
        <w:t>问题</w:t>
      </w:r>
      <w:r>
        <w:rPr>
          <w:rFonts w:hint="eastAsia" w:ascii="仿宋" w:hAnsi="仿宋" w:eastAsia="仿宋" w:cs="仿宋"/>
          <w:sz w:val="24"/>
          <w:szCs w:val="24"/>
          <w:highlight w:val="none"/>
          <w:lang w:eastAsia="zh-CN"/>
        </w:rPr>
        <w:t>咨询</w:t>
      </w:r>
      <w:r>
        <w:rPr>
          <w:rFonts w:hint="eastAsia" w:ascii="仿宋" w:hAnsi="仿宋" w:eastAsia="仿宋" w:cs="仿宋"/>
          <w:sz w:val="24"/>
          <w:szCs w:val="24"/>
          <w:highlight w:val="none"/>
          <w:lang w:val="en-US" w:eastAsia="zh-CN"/>
        </w:rPr>
        <w:t>作出回应</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对</w:t>
      </w:r>
      <w:r>
        <w:rPr>
          <w:rFonts w:hint="eastAsia" w:ascii="仿宋" w:hAnsi="仿宋" w:eastAsia="仿宋" w:cs="仿宋"/>
          <w:sz w:val="24"/>
          <w:szCs w:val="24"/>
          <w:highlight w:val="none"/>
          <w:lang w:eastAsia="zh-CN"/>
        </w:rPr>
        <w:t>存在的</w:t>
      </w:r>
      <w:r>
        <w:rPr>
          <w:rFonts w:hint="eastAsia" w:ascii="仿宋" w:hAnsi="仿宋" w:eastAsia="仿宋" w:cs="仿宋"/>
          <w:sz w:val="24"/>
          <w:szCs w:val="24"/>
          <w:highlight w:val="none"/>
        </w:rPr>
        <w:t>问题</w:t>
      </w:r>
      <w:r>
        <w:rPr>
          <w:rFonts w:hint="eastAsia" w:ascii="仿宋" w:hAnsi="仿宋" w:eastAsia="仿宋" w:cs="仿宋"/>
          <w:sz w:val="24"/>
          <w:szCs w:val="24"/>
          <w:highlight w:val="none"/>
          <w:lang w:eastAsia="zh-CN"/>
        </w:rPr>
        <w:t>及时</w:t>
      </w:r>
      <w:r>
        <w:rPr>
          <w:rFonts w:hint="eastAsia" w:ascii="仿宋" w:hAnsi="仿宋" w:eastAsia="仿宋" w:cs="仿宋"/>
          <w:sz w:val="24"/>
          <w:szCs w:val="24"/>
          <w:highlight w:val="none"/>
        </w:rPr>
        <w:t>修正，</w:t>
      </w:r>
      <w:r>
        <w:rPr>
          <w:rFonts w:hint="eastAsia" w:ascii="仿宋" w:hAnsi="仿宋" w:eastAsia="仿宋" w:cs="仿宋"/>
          <w:sz w:val="24"/>
          <w:szCs w:val="24"/>
          <w:highlight w:val="none"/>
          <w:lang w:eastAsia="zh-CN"/>
        </w:rPr>
        <w:t>排查</w:t>
      </w:r>
      <w:r>
        <w:rPr>
          <w:rFonts w:hint="eastAsia" w:ascii="仿宋" w:hAnsi="仿宋" w:eastAsia="仿宋" w:cs="仿宋"/>
          <w:sz w:val="24"/>
          <w:szCs w:val="24"/>
          <w:highlight w:val="none"/>
        </w:rPr>
        <w:t>问题原因</w:t>
      </w:r>
      <w:r>
        <w:rPr>
          <w:rFonts w:hint="eastAsia" w:ascii="仿宋" w:hAnsi="仿宋" w:eastAsia="仿宋" w:cs="仿宋"/>
          <w:sz w:val="24"/>
          <w:szCs w:val="24"/>
          <w:highlight w:val="none"/>
          <w:lang w:eastAsia="zh-CN"/>
        </w:rPr>
        <w:t>，优化程序设计</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降低出错率</w:t>
      </w:r>
      <w:r>
        <w:rPr>
          <w:rFonts w:hint="eastAsia" w:ascii="仿宋" w:hAnsi="仿宋" w:eastAsia="仿宋" w:cs="仿宋"/>
          <w:sz w:val="24"/>
          <w:szCs w:val="24"/>
          <w:highlight w:val="none"/>
        </w:rPr>
        <w:t xml:space="preserve">。 </w:t>
      </w:r>
    </w:p>
    <w:p w14:paraId="2A40140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.运行环境</w:t>
      </w:r>
      <w:r>
        <w:rPr>
          <w:rFonts w:hint="eastAsia" w:ascii="仿宋" w:hAnsi="仿宋" w:eastAsia="仿宋" w:cs="仿宋"/>
          <w:sz w:val="24"/>
          <w:szCs w:val="24"/>
          <w:highlight w:val="none"/>
          <w:lang w:eastAsia="zh-CN"/>
        </w:rPr>
        <w:t>维护</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对硬件设备、网络、操作系统、数据库、中间件进行调整优化和问题排查；对存在问题的运行环境重新部署配置，同步迁移系统配置。</w:t>
      </w:r>
    </w:p>
    <w:p w14:paraId="1B2B93C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b/>
          <w:bCs/>
          <w:sz w:val="24"/>
          <w:szCs w:val="24"/>
          <w:highlight w:val="none"/>
          <w:lang w:eastAsia="zh-CN"/>
        </w:rPr>
        <w:t>三、维护期限</w:t>
      </w:r>
    </w:p>
    <w:p w14:paraId="654C1D4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自合同签订</w:t>
      </w:r>
      <w:r>
        <w:rPr>
          <w:rFonts w:hint="eastAsia" w:ascii="仿宋" w:hAnsi="仿宋" w:eastAsia="仿宋" w:cs="仿宋"/>
          <w:sz w:val="24"/>
          <w:szCs w:val="24"/>
          <w:highlight w:val="none"/>
          <w:lang w:eastAsia="zh-CN"/>
        </w:rPr>
        <w:t>之日</w:t>
      </w:r>
      <w:r>
        <w:rPr>
          <w:rFonts w:hint="eastAsia" w:ascii="仿宋" w:hAnsi="仿宋" w:eastAsia="仿宋" w:cs="仿宋"/>
          <w:sz w:val="24"/>
          <w:szCs w:val="24"/>
          <w:highlight w:val="none"/>
        </w:rPr>
        <w:t>起1年。</w:t>
      </w:r>
    </w:p>
    <w:p w14:paraId="2607E56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四、付款方式</w:t>
      </w:r>
    </w:p>
    <w:p w14:paraId="148EC39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24552F4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五、售后服务要求</w:t>
      </w:r>
    </w:p>
    <w:p w14:paraId="1E8AE0B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1.运维方式要求：中标</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需具备快速处理</w:t>
      </w:r>
      <w:r>
        <w:rPr>
          <w:rFonts w:hint="eastAsia" w:ascii="仿宋" w:hAnsi="仿宋" w:eastAsia="仿宋" w:cs="仿宋"/>
          <w:color w:val="auto"/>
          <w:sz w:val="24"/>
          <w:szCs w:val="24"/>
          <w:highlight w:val="none"/>
          <w:lang w:eastAsia="zh-CN"/>
        </w:rPr>
        <w:t>系统异常和突发故障应急能力</w:t>
      </w:r>
      <w:r>
        <w:rPr>
          <w:rFonts w:hint="eastAsia" w:ascii="仿宋" w:hAnsi="仿宋" w:eastAsia="仿宋" w:cs="仿宋"/>
          <w:color w:val="auto"/>
          <w:sz w:val="24"/>
          <w:szCs w:val="24"/>
          <w:highlight w:val="none"/>
        </w:rPr>
        <w:t>。设立QQ、微信</w:t>
      </w:r>
      <w:r>
        <w:rPr>
          <w:rFonts w:hint="eastAsia" w:ascii="仿宋" w:hAnsi="仿宋" w:eastAsia="仿宋" w:cs="仿宋"/>
          <w:color w:val="auto"/>
          <w:sz w:val="24"/>
          <w:szCs w:val="24"/>
          <w:highlight w:val="none"/>
          <w:lang w:eastAsia="zh-CN"/>
        </w:rPr>
        <w:t>、钉钉</w:t>
      </w:r>
      <w:r>
        <w:rPr>
          <w:rFonts w:hint="eastAsia" w:ascii="仿宋" w:hAnsi="仿宋" w:eastAsia="仿宋" w:cs="仿宋"/>
          <w:color w:val="auto"/>
          <w:sz w:val="24"/>
          <w:szCs w:val="24"/>
          <w:highlight w:val="none"/>
        </w:rPr>
        <w:t>等</w:t>
      </w:r>
      <w:r>
        <w:rPr>
          <w:rFonts w:hint="eastAsia" w:ascii="仿宋" w:hAnsi="仿宋" w:eastAsia="仿宋" w:cs="仿宋"/>
          <w:color w:val="auto"/>
          <w:sz w:val="24"/>
          <w:szCs w:val="24"/>
          <w:highlight w:val="none"/>
          <w:lang w:val="en-US" w:eastAsia="zh-CN"/>
        </w:rPr>
        <w:t>建立运维服务群</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解答和处理平台问题，</w:t>
      </w:r>
      <w:r>
        <w:rPr>
          <w:rFonts w:hint="eastAsia" w:ascii="仿宋" w:hAnsi="仿宋" w:eastAsia="仿宋" w:cs="仿宋"/>
          <w:color w:val="auto"/>
          <w:sz w:val="24"/>
          <w:szCs w:val="24"/>
          <w:highlight w:val="none"/>
        </w:rPr>
        <w:t>服务电话</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 xml:space="preserve"> 24小时</w:t>
      </w:r>
      <w:r>
        <w:rPr>
          <w:rFonts w:hint="eastAsia" w:ascii="仿宋" w:hAnsi="仿宋" w:eastAsia="仿宋" w:cs="仿宋"/>
          <w:color w:val="auto"/>
          <w:sz w:val="24"/>
          <w:szCs w:val="24"/>
          <w:highlight w:val="none"/>
          <w:lang w:eastAsia="zh-CN"/>
        </w:rPr>
        <w:t>畅通</w:t>
      </w:r>
      <w:r>
        <w:rPr>
          <w:rFonts w:hint="eastAsia" w:ascii="仿宋" w:hAnsi="仿宋" w:eastAsia="仿宋" w:cs="仿宋"/>
          <w:color w:val="auto"/>
          <w:sz w:val="24"/>
          <w:szCs w:val="24"/>
          <w:highlight w:val="none"/>
        </w:rPr>
        <w:t>，确保及时处理各类问题。</w:t>
      </w:r>
    </w:p>
    <w:p w14:paraId="4B0506A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2.服务</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要求：要求中标人提供专职售后</w:t>
      </w:r>
      <w:r>
        <w:rPr>
          <w:rFonts w:hint="eastAsia" w:ascii="仿宋" w:hAnsi="仿宋" w:eastAsia="仿宋" w:cs="仿宋"/>
          <w:color w:val="auto"/>
          <w:sz w:val="24"/>
          <w:szCs w:val="24"/>
          <w:highlight w:val="none"/>
          <w:lang w:eastAsia="zh-CN"/>
        </w:rPr>
        <w:t>运维</w:t>
      </w:r>
      <w:r>
        <w:rPr>
          <w:rFonts w:hint="eastAsia" w:ascii="仿宋" w:hAnsi="仿宋" w:eastAsia="仿宋" w:cs="仿宋"/>
          <w:color w:val="auto"/>
          <w:sz w:val="24"/>
          <w:szCs w:val="24"/>
          <w:highlight w:val="none"/>
        </w:rPr>
        <w:t>人员，提供7×24服务，及时解决系统故障和相关问题。电话</w:t>
      </w:r>
      <w:r>
        <w:rPr>
          <w:rFonts w:hint="eastAsia" w:ascii="仿宋" w:hAnsi="仿宋" w:eastAsia="仿宋" w:cs="仿宋"/>
          <w:color w:val="auto"/>
          <w:sz w:val="24"/>
          <w:szCs w:val="24"/>
          <w:highlight w:val="none"/>
          <w:lang w:val="en-US" w:eastAsia="zh-CN"/>
        </w:rPr>
        <w:t>30分钟</w:t>
      </w:r>
      <w:r>
        <w:rPr>
          <w:rFonts w:hint="eastAsia" w:ascii="仿宋" w:hAnsi="仿宋" w:eastAsia="仿宋" w:cs="仿宋"/>
          <w:color w:val="auto"/>
          <w:sz w:val="24"/>
          <w:szCs w:val="24"/>
          <w:highlight w:val="none"/>
        </w:rPr>
        <w:t>内必须响应，现场排除故障响应时间小于12小时，24小时内恢复系统正常运行。若短期无法修复的，应及时提供相应备用设备并负责安装调试。</w:t>
      </w:r>
    </w:p>
    <w:p w14:paraId="481C7AB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3.信息保密要求：系统涉及企业、</w:t>
      </w:r>
      <w:r>
        <w:rPr>
          <w:rFonts w:hint="eastAsia" w:ascii="仿宋" w:hAnsi="仿宋" w:eastAsia="仿宋" w:cs="仿宋"/>
          <w:color w:val="auto"/>
          <w:sz w:val="24"/>
          <w:szCs w:val="24"/>
          <w:highlight w:val="none"/>
          <w:lang w:eastAsia="zh-CN"/>
        </w:rPr>
        <w:t>法人、</w:t>
      </w:r>
      <w:r>
        <w:rPr>
          <w:rFonts w:hint="eastAsia" w:ascii="仿宋" w:hAnsi="仿宋" w:eastAsia="仿宋" w:cs="仿宋"/>
          <w:color w:val="auto"/>
          <w:sz w:val="24"/>
          <w:szCs w:val="24"/>
          <w:highlight w:val="none"/>
        </w:rPr>
        <w:t>个人</w:t>
      </w:r>
      <w:r>
        <w:rPr>
          <w:rFonts w:hint="eastAsia" w:ascii="仿宋" w:hAnsi="仿宋" w:eastAsia="仿宋" w:cs="仿宋"/>
          <w:color w:val="auto"/>
          <w:sz w:val="24"/>
          <w:szCs w:val="24"/>
          <w:highlight w:val="none"/>
          <w:lang w:eastAsia="zh-CN"/>
        </w:rPr>
        <w:t>及基础设施</w:t>
      </w:r>
      <w:r>
        <w:rPr>
          <w:rFonts w:hint="eastAsia" w:ascii="仿宋" w:hAnsi="仿宋" w:eastAsia="仿宋" w:cs="仿宋"/>
          <w:color w:val="auto"/>
          <w:sz w:val="24"/>
          <w:szCs w:val="24"/>
          <w:highlight w:val="none"/>
        </w:rPr>
        <w:t>等</w:t>
      </w:r>
      <w:r>
        <w:rPr>
          <w:rFonts w:hint="eastAsia" w:ascii="仿宋" w:hAnsi="仿宋" w:eastAsia="仿宋" w:cs="仿宋"/>
          <w:color w:val="auto"/>
          <w:sz w:val="24"/>
          <w:szCs w:val="24"/>
          <w:highlight w:val="none"/>
          <w:lang w:eastAsia="zh-CN"/>
        </w:rPr>
        <w:t>数据</w:t>
      </w:r>
      <w:r>
        <w:rPr>
          <w:rFonts w:hint="eastAsia" w:ascii="仿宋" w:hAnsi="仿宋" w:eastAsia="仿宋" w:cs="仿宋"/>
          <w:color w:val="auto"/>
          <w:sz w:val="24"/>
          <w:szCs w:val="24"/>
          <w:highlight w:val="none"/>
        </w:rPr>
        <w:t>信息，要求服务单位</w:t>
      </w:r>
      <w:r>
        <w:rPr>
          <w:rFonts w:hint="eastAsia" w:ascii="仿宋" w:hAnsi="仿宋" w:eastAsia="仿宋" w:cs="仿宋"/>
          <w:color w:val="auto"/>
          <w:sz w:val="24"/>
          <w:szCs w:val="24"/>
          <w:highlight w:val="none"/>
          <w:lang w:eastAsia="zh-CN"/>
        </w:rPr>
        <w:t>具</w:t>
      </w:r>
      <w:r>
        <w:rPr>
          <w:rFonts w:hint="eastAsia" w:ascii="仿宋" w:hAnsi="仿宋" w:eastAsia="仿宋" w:cs="仿宋"/>
          <w:color w:val="auto"/>
          <w:sz w:val="24"/>
          <w:szCs w:val="24"/>
          <w:highlight w:val="none"/>
        </w:rPr>
        <w:t>有</w:t>
      </w:r>
      <w:r>
        <w:rPr>
          <w:rFonts w:hint="eastAsia" w:ascii="仿宋" w:hAnsi="仿宋" w:eastAsia="仿宋" w:cs="仿宋"/>
          <w:color w:val="auto"/>
          <w:sz w:val="24"/>
          <w:szCs w:val="24"/>
          <w:highlight w:val="none"/>
          <w:lang w:eastAsia="zh-CN"/>
        </w:rPr>
        <w:t>极</w:t>
      </w:r>
      <w:r>
        <w:rPr>
          <w:rFonts w:hint="eastAsia" w:ascii="仿宋" w:hAnsi="仿宋" w:eastAsia="仿宋" w:cs="仿宋"/>
          <w:color w:val="auto"/>
          <w:sz w:val="24"/>
          <w:szCs w:val="24"/>
          <w:highlight w:val="none"/>
        </w:rPr>
        <w:t>强的保密意识</w:t>
      </w:r>
      <w:r>
        <w:rPr>
          <w:rFonts w:hint="eastAsia" w:ascii="仿宋" w:hAnsi="仿宋" w:eastAsia="仿宋" w:cs="仿宋"/>
          <w:color w:val="auto"/>
          <w:sz w:val="24"/>
          <w:szCs w:val="24"/>
          <w:highlight w:val="none"/>
          <w:lang w:eastAsia="zh-CN"/>
        </w:rPr>
        <w:t>和严格的保密措施</w:t>
      </w:r>
      <w:r>
        <w:rPr>
          <w:rFonts w:hint="eastAsia" w:ascii="仿宋" w:hAnsi="仿宋" w:eastAsia="仿宋" w:cs="仿宋"/>
          <w:color w:val="auto"/>
          <w:sz w:val="24"/>
          <w:szCs w:val="24"/>
          <w:highlight w:val="none"/>
        </w:rPr>
        <w:t>。凡涉及客户的</w:t>
      </w:r>
      <w:r>
        <w:rPr>
          <w:rFonts w:hint="eastAsia" w:ascii="仿宋" w:hAnsi="仿宋" w:eastAsia="仿宋" w:cs="仿宋"/>
          <w:color w:val="auto"/>
          <w:sz w:val="24"/>
          <w:szCs w:val="24"/>
          <w:highlight w:val="none"/>
          <w:lang w:eastAsia="zh-CN"/>
        </w:rPr>
        <w:t>系统架构、</w:t>
      </w:r>
      <w:r>
        <w:rPr>
          <w:rFonts w:hint="eastAsia" w:ascii="仿宋" w:hAnsi="仿宋" w:eastAsia="仿宋" w:cs="仿宋"/>
          <w:color w:val="auto"/>
          <w:sz w:val="24"/>
          <w:szCs w:val="24"/>
          <w:highlight w:val="none"/>
        </w:rPr>
        <w:t>IP地址、</w:t>
      </w:r>
      <w:r>
        <w:rPr>
          <w:rFonts w:hint="eastAsia" w:ascii="仿宋" w:hAnsi="仿宋" w:eastAsia="仿宋" w:cs="仿宋"/>
          <w:color w:val="auto"/>
          <w:sz w:val="24"/>
          <w:szCs w:val="24"/>
          <w:highlight w:val="none"/>
          <w:lang w:eastAsia="zh-CN"/>
        </w:rPr>
        <w:t>数据库</w:t>
      </w:r>
      <w:r>
        <w:rPr>
          <w:rFonts w:hint="eastAsia" w:ascii="仿宋" w:hAnsi="仿宋" w:eastAsia="仿宋" w:cs="仿宋"/>
          <w:color w:val="auto"/>
          <w:sz w:val="24"/>
          <w:szCs w:val="24"/>
          <w:highlight w:val="none"/>
        </w:rPr>
        <w:t>数据等信息不得</w:t>
      </w:r>
      <w:r>
        <w:rPr>
          <w:rFonts w:hint="eastAsia" w:ascii="仿宋" w:hAnsi="仿宋" w:eastAsia="仿宋" w:cs="仿宋"/>
          <w:color w:val="auto"/>
          <w:sz w:val="24"/>
          <w:szCs w:val="24"/>
          <w:highlight w:val="none"/>
          <w:lang w:eastAsia="zh-CN"/>
        </w:rPr>
        <w:t>以复制、下载、拍照、截图等方式</w:t>
      </w:r>
      <w:r>
        <w:rPr>
          <w:rFonts w:hint="eastAsia" w:ascii="仿宋" w:hAnsi="仿宋" w:eastAsia="仿宋" w:cs="仿宋"/>
          <w:color w:val="auto"/>
          <w:sz w:val="24"/>
          <w:szCs w:val="24"/>
          <w:highlight w:val="none"/>
        </w:rPr>
        <w:t>向</w:t>
      </w:r>
      <w:r>
        <w:rPr>
          <w:rFonts w:hint="eastAsia" w:ascii="仿宋" w:hAnsi="仿宋" w:eastAsia="仿宋" w:cs="仿宋"/>
          <w:color w:val="auto"/>
          <w:sz w:val="24"/>
          <w:szCs w:val="24"/>
          <w:highlight w:val="none"/>
          <w:lang w:eastAsia="zh-CN"/>
        </w:rPr>
        <w:t>外界</w:t>
      </w:r>
      <w:r>
        <w:rPr>
          <w:rFonts w:hint="eastAsia" w:ascii="仿宋" w:hAnsi="仿宋" w:eastAsia="仿宋" w:cs="仿宋"/>
          <w:color w:val="auto"/>
          <w:sz w:val="24"/>
          <w:szCs w:val="24"/>
          <w:highlight w:val="none"/>
        </w:rPr>
        <w:t>泄露。在服务过程中，</w:t>
      </w:r>
      <w:r>
        <w:rPr>
          <w:rFonts w:hint="eastAsia" w:ascii="仿宋" w:hAnsi="仿宋" w:eastAsia="仿宋" w:cs="仿宋"/>
          <w:color w:val="auto"/>
          <w:sz w:val="24"/>
          <w:szCs w:val="24"/>
          <w:highlight w:val="none"/>
          <w:lang w:eastAsia="zh-CN"/>
        </w:rPr>
        <w:t>须获得用户授权并签订保密协议</w:t>
      </w:r>
      <w:r>
        <w:rPr>
          <w:rFonts w:hint="eastAsia" w:ascii="仿宋" w:hAnsi="仿宋" w:eastAsia="仿宋" w:cs="仿宋"/>
          <w:color w:val="auto"/>
          <w:sz w:val="24"/>
          <w:szCs w:val="24"/>
          <w:highlight w:val="none"/>
        </w:rPr>
        <w:t>，服务工作的数据信息不得</w:t>
      </w:r>
      <w:r>
        <w:rPr>
          <w:rFonts w:hint="eastAsia" w:ascii="仿宋" w:hAnsi="仿宋" w:eastAsia="仿宋" w:cs="仿宋"/>
          <w:color w:val="auto"/>
          <w:sz w:val="24"/>
          <w:szCs w:val="24"/>
          <w:highlight w:val="none"/>
          <w:lang w:eastAsia="zh-CN"/>
        </w:rPr>
        <w:t>以任何方式带离平台运行环境</w:t>
      </w:r>
      <w:r>
        <w:rPr>
          <w:rFonts w:hint="eastAsia" w:ascii="仿宋" w:hAnsi="仿宋" w:eastAsia="仿宋" w:cs="仿宋"/>
          <w:color w:val="auto"/>
          <w:sz w:val="24"/>
          <w:szCs w:val="24"/>
          <w:highlight w:val="none"/>
        </w:rPr>
        <w:t>。</w:t>
      </w:r>
    </w:p>
    <w:p w14:paraId="3B4283B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4.培训要求：</w:t>
      </w:r>
    </w:p>
    <w:p w14:paraId="049AA555">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4.1中标人须对招标人的技术人员培训。投标人须在投标文件中提供详细的培训计划，包括培训内容、培训时间、培训费用等。</w:t>
      </w:r>
    </w:p>
    <w:p w14:paraId="314DEE89">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4.2中标人提供的负责培训的人员应具备同类设备五年以上的经验。</w:t>
      </w:r>
    </w:p>
    <w:p w14:paraId="649600B8">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4.3技术培训费用应包含在投标总价中。    </w:t>
      </w:r>
    </w:p>
    <w:p w14:paraId="0A1D7970">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4.4技术培训至少应包括下列内容：</w:t>
      </w:r>
    </w:p>
    <w:p w14:paraId="132450B6">
      <w:pPr>
        <w:pStyle w:val="25"/>
        <w:widowControl w:val="0"/>
        <w:tabs>
          <w:tab w:val="clear" w:pos="360"/>
          <w:tab w:val="clear" w:pos="482"/>
        </w:tabs>
        <w:spacing w:afterLines="0" w:line="440" w:lineRule="exact"/>
        <w:ind w:left="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4.4.1原理、构成和功能的描述。</w:t>
      </w:r>
    </w:p>
    <w:p w14:paraId="6F3CD852">
      <w:pPr>
        <w:pStyle w:val="25"/>
        <w:widowControl w:val="0"/>
        <w:tabs>
          <w:tab w:val="clear" w:pos="360"/>
          <w:tab w:val="clear" w:pos="482"/>
        </w:tabs>
        <w:spacing w:afterLines="0" w:line="440" w:lineRule="exact"/>
        <w:ind w:left="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4.4.2常见故障的处理或排除。</w:t>
      </w:r>
    </w:p>
    <w:p w14:paraId="430472D9">
      <w:pPr>
        <w:pStyle w:val="25"/>
        <w:widowControl w:val="0"/>
        <w:tabs>
          <w:tab w:val="clear" w:pos="360"/>
          <w:tab w:val="clear" w:pos="482"/>
        </w:tabs>
        <w:spacing w:afterLines="0" w:line="440" w:lineRule="exact"/>
        <w:ind w:left="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4.4.3各系统部件（设备）的检查、调整和维护。</w:t>
      </w:r>
    </w:p>
    <w:p w14:paraId="06C0C74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color w:val="auto"/>
          <w:sz w:val="24"/>
          <w:szCs w:val="24"/>
        </w:rPr>
        <w:t>4.4.4对使用者关于设备基本操作技能的培训。</w:t>
      </w:r>
    </w:p>
    <w:p w14:paraId="56BCF50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lang w:eastAsia="zh-CN"/>
        </w:rPr>
        <w:t>项目实施人员费用：中标人应自行承担选派专业人员的住宿、就餐和交通等费用。</w:t>
      </w:r>
    </w:p>
    <w:p w14:paraId="31591DE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六、履约保证金</w:t>
      </w:r>
    </w:p>
    <w:p w14:paraId="6C0E03B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项目合同签订后，中标方须在15日内向采购人指定账户打入合同金额的1% 或以银行保函形式作为履约保证金，项目验收结束后退还履约保证金（不计息）。</w:t>
      </w:r>
    </w:p>
    <w:p w14:paraId="6461A81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七、投标人需承诺项目组人员为本单位正式在职人员，提供承诺函。</w:t>
      </w:r>
    </w:p>
    <w:p w14:paraId="5BC24E72">
      <w:pPr>
        <w:spacing w:line="360" w:lineRule="auto"/>
        <w:jc w:val="center"/>
        <w:outlineLvl w:val="0"/>
        <w:rPr>
          <w:rFonts w:ascii="仿宋" w:hAnsi="仿宋" w:eastAsia="仿宋" w:cs="仿宋"/>
          <w:b/>
          <w:sz w:val="36"/>
          <w:szCs w:val="36"/>
        </w:rPr>
      </w:pPr>
      <w:r>
        <w:rPr>
          <w:rFonts w:ascii="仿宋" w:hAnsi="仿宋" w:eastAsia="仿宋" w:cs="仿宋"/>
          <w:b/>
          <w:sz w:val="36"/>
          <w:szCs w:val="36"/>
        </w:rPr>
        <w:br w:type="column"/>
      </w:r>
      <w:r>
        <w:rPr>
          <w:rFonts w:hint="eastAsia" w:ascii="仿宋" w:hAnsi="仿宋" w:eastAsia="仿宋" w:cs="仿宋"/>
          <w:b/>
          <w:sz w:val="36"/>
          <w:szCs w:val="36"/>
        </w:rPr>
        <w:t>第四部分 拟签订的合同文本</w:t>
      </w:r>
    </w:p>
    <w:p w14:paraId="29F93987">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6FAB9D75">
      <w:pPr>
        <w:spacing w:line="480" w:lineRule="auto"/>
        <w:jc w:val="center"/>
        <w:rPr>
          <w:rFonts w:ascii="仿宋" w:hAnsi="仿宋" w:eastAsia="仿宋" w:cs="仿宋"/>
          <w:b/>
          <w:sz w:val="28"/>
          <w:szCs w:val="28"/>
        </w:rPr>
      </w:pPr>
    </w:p>
    <w:p w14:paraId="4032651B">
      <w:pPr>
        <w:spacing w:line="480" w:lineRule="auto"/>
        <w:jc w:val="center"/>
        <w:rPr>
          <w:rFonts w:ascii="仿宋" w:hAnsi="仿宋" w:eastAsia="仿宋" w:cs="仿宋"/>
          <w:b/>
          <w:sz w:val="24"/>
        </w:rPr>
      </w:pPr>
    </w:p>
    <w:p w14:paraId="7144D4FC">
      <w:pPr>
        <w:spacing w:line="480" w:lineRule="auto"/>
        <w:jc w:val="center"/>
        <w:rPr>
          <w:rFonts w:ascii="仿宋" w:hAnsi="仿宋" w:eastAsia="仿宋" w:cs="仿宋"/>
          <w:b/>
          <w:sz w:val="24"/>
        </w:rPr>
      </w:pPr>
    </w:p>
    <w:p w14:paraId="1B530F20">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731C6960">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14:paraId="782D54DE">
      <w:pPr>
        <w:pStyle w:val="700"/>
        <w:ind w:firstLine="2843" w:firstLineChars="1180"/>
        <w:rPr>
          <w:rFonts w:ascii="仿宋" w:hAnsi="仿宋" w:eastAsia="仿宋" w:cs="仿宋"/>
          <w:b/>
          <w:szCs w:val="24"/>
        </w:rPr>
      </w:pPr>
      <w:r>
        <w:rPr>
          <w:rFonts w:hint="eastAsia" w:ascii="仿宋" w:hAnsi="仿宋" w:eastAsia="仿宋" w:cs="仿宋"/>
          <w:b/>
          <w:szCs w:val="24"/>
        </w:rPr>
        <w:t>第一部分 合同书</w:t>
      </w:r>
    </w:p>
    <w:p w14:paraId="3F67F62D">
      <w:pPr>
        <w:spacing w:before="120" w:line="22" w:lineRule="atLeast"/>
        <w:rPr>
          <w:rFonts w:ascii="仿宋" w:hAnsi="仿宋" w:eastAsia="仿宋" w:cs="仿宋"/>
          <w:sz w:val="24"/>
        </w:rPr>
      </w:pPr>
    </w:p>
    <w:p w14:paraId="7E4A9213">
      <w:pPr>
        <w:pStyle w:val="3"/>
        <w:rPr>
          <w:rFonts w:ascii="仿宋" w:eastAsia="仿宋" w:cs="仿宋"/>
        </w:rPr>
      </w:pPr>
    </w:p>
    <w:p w14:paraId="006B2930">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6CD06438">
      <w:pPr>
        <w:pStyle w:val="597"/>
        <w:spacing w:before="120" w:line="22" w:lineRule="atLeast"/>
        <w:rPr>
          <w:rFonts w:ascii="仿宋" w:hAnsi="仿宋" w:eastAsia="仿宋" w:cs="仿宋"/>
          <w:szCs w:val="24"/>
        </w:rPr>
      </w:pPr>
    </w:p>
    <w:p w14:paraId="010466D0">
      <w:pPr>
        <w:pStyle w:val="597"/>
        <w:spacing w:before="120" w:line="22" w:lineRule="atLeast"/>
        <w:rPr>
          <w:rFonts w:ascii="仿宋" w:hAnsi="仿宋" w:eastAsia="仿宋" w:cs="仿宋"/>
          <w:szCs w:val="24"/>
        </w:rPr>
      </w:pPr>
    </w:p>
    <w:p w14:paraId="32307253">
      <w:pPr>
        <w:rPr>
          <w:rFonts w:ascii="仿宋" w:hAnsi="仿宋" w:eastAsia="仿宋" w:cs="仿宋"/>
          <w:sz w:val="24"/>
        </w:rPr>
      </w:pPr>
    </w:p>
    <w:p w14:paraId="5530689F">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71CBDA6C">
      <w:pPr>
        <w:spacing w:before="120" w:line="22" w:lineRule="atLeast"/>
        <w:rPr>
          <w:rFonts w:ascii="仿宋" w:hAnsi="仿宋" w:eastAsia="仿宋" w:cs="仿宋"/>
          <w:sz w:val="24"/>
        </w:rPr>
      </w:pPr>
    </w:p>
    <w:p w14:paraId="052FFFD8">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430DF9D1">
      <w:pPr>
        <w:spacing w:before="120" w:line="22" w:lineRule="atLeast"/>
        <w:rPr>
          <w:rFonts w:ascii="仿宋" w:hAnsi="仿宋" w:eastAsia="仿宋" w:cs="仿宋"/>
          <w:sz w:val="24"/>
        </w:rPr>
      </w:pPr>
    </w:p>
    <w:p w14:paraId="0A8A97FD">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30DA2E26">
      <w:pPr>
        <w:spacing w:before="120" w:line="22" w:lineRule="atLeast"/>
        <w:rPr>
          <w:rFonts w:ascii="仿宋" w:hAnsi="仿宋" w:eastAsia="仿宋" w:cs="仿宋"/>
          <w:sz w:val="24"/>
        </w:rPr>
      </w:pPr>
    </w:p>
    <w:p w14:paraId="6DD8A1DF">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46FABE5D">
      <w:pPr>
        <w:widowControl/>
        <w:jc w:val="left"/>
        <w:rPr>
          <w:rFonts w:ascii="仿宋" w:hAnsi="仿宋" w:eastAsia="仿宋" w:cs="仿宋"/>
          <w:kern w:val="0"/>
          <w:sz w:val="24"/>
        </w:rPr>
        <w:sectPr>
          <w:pgSz w:w="11907" w:h="16840"/>
          <w:pgMar w:top="1474" w:right="1814" w:bottom="1474" w:left="1814" w:header="851" w:footer="851" w:gutter="0"/>
          <w:cols w:space="720" w:num="1"/>
        </w:sectPr>
      </w:pPr>
    </w:p>
    <w:p w14:paraId="306C63D2">
      <w:pPr>
        <w:rPr>
          <w:rFonts w:ascii="仿宋" w:hAnsi="仿宋" w:eastAsia="仿宋" w:cs="仿宋"/>
          <w:b/>
          <w:sz w:val="24"/>
        </w:rPr>
      </w:pPr>
    </w:p>
    <w:p w14:paraId="3BB600C5">
      <w:pPr>
        <w:spacing w:line="44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14:paraId="1A6D3921">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1D042A04">
      <w:pPr>
        <w:spacing w:line="440" w:lineRule="exact"/>
        <w:ind w:firstLine="482" w:firstLineChars="200"/>
        <w:outlineLvl w:val="0"/>
        <w:rPr>
          <w:rFonts w:ascii="仿宋" w:hAnsi="仿宋" w:eastAsia="仿宋" w:cs="仿宋"/>
          <w:sz w:val="24"/>
        </w:rPr>
      </w:pPr>
      <w:bookmarkStart w:id="38" w:name="_Toc15367"/>
      <w:bookmarkStart w:id="39" w:name="_Toc20421"/>
      <w:bookmarkStart w:id="40" w:name="_Toc19273"/>
      <w:bookmarkStart w:id="41" w:name="_Toc28855"/>
      <w:bookmarkStart w:id="42" w:name="_Toc22967"/>
      <w:r>
        <w:rPr>
          <w:rFonts w:hint="eastAsia" w:ascii="仿宋" w:hAnsi="仿宋" w:eastAsia="仿宋" w:cs="仿宋"/>
          <w:b/>
          <w:sz w:val="24"/>
        </w:rPr>
        <w:t>1.1 合同组成部分</w:t>
      </w:r>
      <w:bookmarkEnd w:id="38"/>
      <w:bookmarkEnd w:id="39"/>
      <w:bookmarkEnd w:id="40"/>
      <w:bookmarkEnd w:id="41"/>
      <w:bookmarkEnd w:id="42"/>
    </w:p>
    <w:p w14:paraId="6F718674">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F27BF42">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14:paraId="6DDFCB15">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14:paraId="2B2E48AC">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14:paraId="03BABCD6">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14:paraId="62AC80BD">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14:paraId="7D71ED8C">
      <w:pPr>
        <w:spacing w:line="440" w:lineRule="exact"/>
        <w:ind w:firstLine="482" w:firstLineChars="200"/>
        <w:outlineLvl w:val="0"/>
        <w:rPr>
          <w:rFonts w:ascii="仿宋" w:hAnsi="仿宋" w:eastAsia="仿宋" w:cs="仿宋"/>
          <w:b/>
          <w:sz w:val="24"/>
        </w:rPr>
      </w:pPr>
      <w:bookmarkStart w:id="43" w:name="_Toc6773"/>
      <w:bookmarkStart w:id="44" w:name="_Toc6311"/>
      <w:bookmarkStart w:id="45" w:name="_Toc18585"/>
      <w:bookmarkStart w:id="46" w:name="_Toc2918"/>
      <w:bookmarkStart w:id="47" w:name="_Toc22185"/>
      <w:r>
        <w:rPr>
          <w:rFonts w:hint="eastAsia" w:ascii="仿宋" w:hAnsi="仿宋" w:eastAsia="仿宋" w:cs="仿宋"/>
          <w:b/>
          <w:sz w:val="24"/>
        </w:rPr>
        <w:t>1.2 标的</w:t>
      </w:r>
      <w:bookmarkEnd w:id="43"/>
      <w:bookmarkEnd w:id="44"/>
      <w:bookmarkEnd w:id="45"/>
      <w:bookmarkEnd w:id="46"/>
      <w:bookmarkEnd w:id="47"/>
    </w:p>
    <w:p w14:paraId="7FDE1373">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2A679A36">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4D43764F">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67516649">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710BD715">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319E32A2">
      <w:pPr>
        <w:spacing w:line="440" w:lineRule="exact"/>
        <w:ind w:firstLine="480" w:firstLineChars="200"/>
        <w:rPr>
          <w:rFonts w:ascii="仿宋" w:hAnsi="仿宋" w:eastAsia="仿宋" w:cs="仿宋"/>
          <w:sz w:val="24"/>
          <w:u w:val="single"/>
        </w:rPr>
      </w:pPr>
      <w:bookmarkStart w:id="48" w:name="_Toc13918"/>
      <w:bookmarkStart w:id="49" w:name="_Toc4929"/>
      <w:bookmarkStart w:id="50" w:name="_Toc5635"/>
      <w:bookmarkStart w:id="51" w:name="_Toc1386"/>
      <w:bookmarkStart w:id="52" w:name="_Toc21124"/>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6EF91A3D">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0D5266AC">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4DE6A093">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48"/>
      <w:bookmarkEnd w:id="49"/>
      <w:bookmarkEnd w:id="50"/>
      <w:bookmarkEnd w:id="51"/>
      <w:bookmarkEnd w:id="52"/>
    </w:p>
    <w:p w14:paraId="18FED01C">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6C60B26F">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6F071B65">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E41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CFA330F">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4B155E1A">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6B9AD735">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14:paraId="4EF3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D2996C1">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5724C6B4">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298A0A75">
            <w:pPr>
              <w:pStyle w:val="318"/>
              <w:spacing w:line="440" w:lineRule="exact"/>
              <w:ind w:firstLine="480" w:firstLineChars="200"/>
              <w:jc w:val="center"/>
              <w:rPr>
                <w:rFonts w:ascii="仿宋" w:hAnsi="仿宋" w:eastAsia="仿宋" w:cs="仿宋"/>
                <w:sz w:val="24"/>
                <w:szCs w:val="24"/>
              </w:rPr>
            </w:pPr>
          </w:p>
        </w:tc>
      </w:tr>
      <w:tr w14:paraId="5DA4A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F592CBE">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0501F133">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2B23D024">
            <w:pPr>
              <w:pStyle w:val="318"/>
              <w:spacing w:line="440" w:lineRule="exact"/>
              <w:ind w:firstLine="480" w:firstLineChars="200"/>
              <w:jc w:val="center"/>
              <w:rPr>
                <w:rFonts w:ascii="仿宋" w:hAnsi="仿宋" w:eastAsia="仿宋" w:cs="仿宋"/>
                <w:sz w:val="24"/>
                <w:szCs w:val="24"/>
              </w:rPr>
            </w:pPr>
          </w:p>
        </w:tc>
      </w:tr>
      <w:tr w14:paraId="6588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CF4113D">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6CA5A621">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183BECC7">
            <w:pPr>
              <w:pStyle w:val="318"/>
              <w:spacing w:line="440" w:lineRule="exact"/>
              <w:ind w:firstLine="480" w:firstLineChars="200"/>
              <w:jc w:val="center"/>
              <w:rPr>
                <w:rFonts w:ascii="仿宋" w:hAnsi="仿宋" w:eastAsia="仿宋" w:cs="仿宋"/>
                <w:sz w:val="24"/>
                <w:szCs w:val="24"/>
              </w:rPr>
            </w:pPr>
          </w:p>
        </w:tc>
      </w:tr>
      <w:tr w14:paraId="2F29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4A5C0B4">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36CCAE9F">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4F208C57">
            <w:pPr>
              <w:pStyle w:val="318"/>
              <w:spacing w:line="440" w:lineRule="exact"/>
              <w:ind w:firstLine="480" w:firstLineChars="200"/>
              <w:jc w:val="center"/>
              <w:rPr>
                <w:rFonts w:ascii="仿宋" w:hAnsi="仿宋" w:eastAsia="仿宋" w:cs="仿宋"/>
                <w:sz w:val="24"/>
                <w:szCs w:val="24"/>
              </w:rPr>
            </w:pPr>
          </w:p>
        </w:tc>
      </w:tr>
      <w:tr w14:paraId="083A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EB6F369">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199DCEAE">
            <w:pPr>
              <w:pStyle w:val="318"/>
              <w:spacing w:line="440" w:lineRule="exact"/>
              <w:ind w:firstLine="480" w:firstLineChars="200"/>
              <w:jc w:val="center"/>
              <w:rPr>
                <w:rFonts w:ascii="仿宋" w:hAnsi="仿宋" w:eastAsia="仿宋" w:cs="仿宋"/>
                <w:sz w:val="24"/>
                <w:szCs w:val="24"/>
              </w:rPr>
            </w:pPr>
          </w:p>
        </w:tc>
      </w:tr>
    </w:tbl>
    <w:p w14:paraId="2CC68755">
      <w:pPr>
        <w:spacing w:line="440" w:lineRule="exact"/>
        <w:ind w:firstLine="480" w:firstLineChars="200"/>
        <w:rPr>
          <w:rFonts w:ascii="仿宋" w:hAnsi="仿宋" w:eastAsia="仿宋" w:cs="仿宋"/>
          <w:sz w:val="24"/>
        </w:rPr>
      </w:pPr>
      <w:bookmarkStart w:id="53" w:name="_Toc30506"/>
      <w:bookmarkStart w:id="54" w:name="_Toc30158"/>
      <w:bookmarkStart w:id="55" w:name="_Toc14993"/>
      <w:bookmarkStart w:id="56" w:name="_Toc3654"/>
      <w:bookmarkStart w:id="57" w:name="_Toc2691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46FAC669">
      <w:pPr>
        <w:pStyle w:val="3"/>
        <w:spacing w:line="440" w:lineRule="exact"/>
        <w:ind w:left="0" w:firstLine="482" w:firstLineChars="200"/>
        <w:rPr>
          <w:rFonts w:ascii="仿宋" w:eastAsia="仿宋" w:cs="仿宋"/>
          <w:lang w:val="en-US"/>
        </w:rPr>
      </w:pPr>
      <w:r>
        <w:rPr>
          <w:rFonts w:hint="eastAsia" w:ascii="仿宋" w:eastAsia="仿宋" w:cs="仿宋"/>
          <w:sz w:val="24"/>
          <w:lang w:val="en-US"/>
        </w:rPr>
        <w:t xml:space="preserve">    </w:t>
      </w: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53"/>
    <w:bookmarkEnd w:id="54"/>
    <w:bookmarkEnd w:id="55"/>
    <w:bookmarkEnd w:id="56"/>
    <w:bookmarkEnd w:id="57"/>
    <w:p w14:paraId="41AD7A09">
      <w:pPr>
        <w:pStyle w:val="958"/>
        <w:spacing w:before="0" w:beforeAutospacing="0" w:after="0" w:afterAutospacing="0" w:line="440" w:lineRule="exact"/>
        <w:ind w:firstLine="482" w:firstLineChars="200"/>
        <w:rPr>
          <w:rFonts w:ascii="仿宋" w:hAnsi="仿宋" w:eastAsia="仿宋" w:cs="仿宋"/>
          <w:b/>
        </w:rPr>
      </w:pPr>
      <w:bookmarkStart w:id="58" w:name="_Toc22618"/>
      <w:bookmarkStart w:id="59" w:name="_Toc1814"/>
      <w:bookmarkStart w:id="60" w:name="_Toc10340"/>
      <w:bookmarkStart w:id="61" w:name="_Toc4760"/>
      <w:bookmarkStart w:id="62" w:name="_Toc11108"/>
      <w:bookmarkStart w:id="63" w:name="_Toc3625"/>
      <w:bookmarkStart w:id="64" w:name="_Toc31421"/>
      <w:bookmarkStart w:id="65" w:name="_Toc8772"/>
      <w:r>
        <w:rPr>
          <w:rFonts w:hint="eastAsia" w:ascii="仿宋" w:hAnsi="仿宋" w:eastAsia="仿宋" w:cs="仿宋"/>
          <w:b/>
        </w:rPr>
        <w:t>1.4履约保证金</w:t>
      </w:r>
    </w:p>
    <w:p w14:paraId="415996B6">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34C3B502">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3C47F2F2">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188BF182">
      <w:pPr>
        <w:pStyle w:val="3"/>
        <w:tabs>
          <w:tab w:val="left" w:pos="0"/>
        </w:tabs>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AA62744">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73CD1332">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58"/>
      <w:bookmarkEnd w:id="59"/>
      <w:bookmarkEnd w:id="60"/>
      <w:r>
        <w:rPr>
          <w:rFonts w:hint="eastAsia" w:ascii="仿宋" w:hAnsi="仿宋" w:eastAsia="仿宋" w:cs="仿宋"/>
          <w:b/>
          <w:sz w:val="24"/>
        </w:rPr>
        <w:t>预付款</w:t>
      </w:r>
    </w:p>
    <w:p w14:paraId="5EFE716D">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5EEB901A">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16974BFC">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1D9675B0">
      <w:pPr>
        <w:pStyle w:val="958"/>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7E4F0C43">
      <w:pPr>
        <w:pStyle w:val="958"/>
        <w:spacing w:before="0" w:beforeAutospacing="0" w:after="0" w:afterAutospacing="0" w:line="440" w:lineRule="exact"/>
        <w:ind w:firstLine="482" w:firstLineChars="200"/>
        <w:rPr>
          <w:rFonts w:ascii="仿宋" w:hAnsi="仿宋" w:eastAsia="仿宋" w:cs="仿宋"/>
          <w:b/>
          <w:bCs/>
        </w:rPr>
      </w:pPr>
      <w:r>
        <w:rPr>
          <w:rFonts w:hint="eastAsia" w:ascii="仿宋" w:hAnsi="仿宋" w:eastAsia="仿宋" w:cs="仿宋"/>
          <w:b/>
          <w:bCs/>
        </w:rPr>
        <w:t>1.6资金支付</w:t>
      </w:r>
    </w:p>
    <w:p w14:paraId="3C553C51">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78DC548">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4F118396">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61"/>
      <w:bookmarkEnd w:id="62"/>
      <w:bookmarkEnd w:id="63"/>
      <w:bookmarkEnd w:id="64"/>
      <w:bookmarkEnd w:id="65"/>
    </w:p>
    <w:p w14:paraId="17C7DAC1">
      <w:pPr>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03D3B4C2">
      <w:pPr>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049DABC6">
      <w:pPr>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6FB90A37">
      <w:pPr>
        <w:spacing w:line="440" w:lineRule="exact"/>
        <w:ind w:firstLine="480" w:firstLineChars="200"/>
        <w:outlineLvl w:val="0"/>
        <w:rPr>
          <w:rFonts w:ascii="仿宋" w:hAnsi="仿宋" w:eastAsia="仿宋" w:cs="仿宋"/>
          <w:bCs/>
          <w:sz w:val="24"/>
        </w:rPr>
      </w:pPr>
      <w:bookmarkStart w:id="66" w:name="_Toc5698"/>
      <w:bookmarkStart w:id="67" w:name="_Toc24662"/>
      <w:bookmarkStart w:id="68" w:name="_Toc2375"/>
      <w:bookmarkStart w:id="69" w:name="_Toc3079"/>
      <w:bookmarkStart w:id="70" w:name="_Toc8586"/>
      <w:r>
        <w:rPr>
          <w:rFonts w:hint="eastAsia" w:ascii="仿宋" w:hAnsi="仿宋" w:eastAsia="仿宋" w:cs="仿宋"/>
          <w:bCs/>
          <w:sz w:val="24"/>
        </w:rPr>
        <w:t>1.7.4若服务涉及货物的，则货物的：</w:t>
      </w:r>
    </w:p>
    <w:p w14:paraId="0EBF5CBC">
      <w:pPr>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3B5D27E0">
      <w:pPr>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047CCE69">
      <w:pPr>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2ED47A6B">
      <w:pPr>
        <w:spacing w:line="44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66"/>
      <w:bookmarkEnd w:id="67"/>
      <w:bookmarkEnd w:id="68"/>
      <w:bookmarkEnd w:id="69"/>
      <w:bookmarkEnd w:id="70"/>
    </w:p>
    <w:p w14:paraId="039EBDF8">
      <w:pPr>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293F74C2">
      <w:pPr>
        <w:pStyle w:val="3"/>
        <w:spacing w:line="440" w:lineRule="exact"/>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40A047A2">
      <w:pPr>
        <w:spacing w:line="44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4EA29241">
      <w:pPr>
        <w:spacing w:line="440" w:lineRule="exact"/>
        <w:ind w:firstLine="480" w:firstLineChars="200"/>
        <w:rPr>
          <w:rFonts w:ascii="仿宋" w:hAnsi="仿宋" w:eastAsia="仿宋" w:cs="仿宋"/>
          <w:sz w:val="24"/>
        </w:rPr>
      </w:pPr>
      <w:bookmarkStart w:id="71" w:name="_Toc9497"/>
      <w:bookmarkStart w:id="72" w:name="_Toc26807"/>
      <w:bookmarkStart w:id="73" w:name="_Toc18683"/>
      <w:bookmarkStart w:id="74" w:name="_Toc32454"/>
      <w:bookmarkStart w:id="75" w:name="_Toc30329"/>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C7D0B25">
      <w:pPr>
        <w:spacing w:line="44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BD46807">
      <w:pPr>
        <w:spacing w:line="44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650D2BB4">
      <w:pPr>
        <w:spacing w:line="440" w:lineRule="exact"/>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1"/>
    <w:bookmarkEnd w:id="72"/>
    <w:bookmarkEnd w:id="73"/>
    <w:bookmarkEnd w:id="74"/>
    <w:bookmarkEnd w:id="75"/>
    <w:p w14:paraId="48EA3CDE">
      <w:pPr>
        <w:spacing w:line="440" w:lineRule="exact"/>
        <w:ind w:firstLine="482" w:firstLineChars="200"/>
        <w:outlineLvl w:val="0"/>
        <w:rPr>
          <w:rFonts w:ascii="仿宋" w:hAnsi="仿宋" w:eastAsia="仿宋" w:cs="仿宋"/>
          <w:b/>
          <w:sz w:val="24"/>
        </w:rPr>
      </w:pPr>
      <w:bookmarkStart w:id="76" w:name="_Toc16021"/>
      <w:bookmarkStart w:id="77" w:name="_Toc15583"/>
      <w:bookmarkStart w:id="78" w:name="_Toc28375"/>
      <w:r>
        <w:rPr>
          <w:rFonts w:hint="eastAsia" w:ascii="仿宋" w:hAnsi="仿宋" w:eastAsia="仿宋" w:cs="仿宋"/>
          <w:b/>
          <w:sz w:val="24"/>
        </w:rPr>
        <w:t>1.9合同争议的解决</w:t>
      </w:r>
      <w:bookmarkEnd w:id="76"/>
      <w:bookmarkEnd w:id="77"/>
      <w:bookmarkEnd w:id="78"/>
    </w:p>
    <w:p w14:paraId="083AA806">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03E49143">
      <w:pPr>
        <w:spacing w:line="440" w:lineRule="exact"/>
        <w:ind w:firstLine="480" w:firstLineChars="20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191BD97C">
      <w:pPr>
        <w:spacing w:line="440" w:lineRule="exact"/>
        <w:ind w:firstLine="480" w:firstLineChars="20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25584149">
      <w:pPr>
        <w:spacing w:line="440" w:lineRule="exact"/>
        <w:ind w:firstLine="482" w:firstLineChars="200"/>
        <w:outlineLvl w:val="0"/>
        <w:rPr>
          <w:rFonts w:ascii="仿宋" w:hAnsi="仿宋" w:eastAsia="仿宋" w:cs="仿宋"/>
          <w:b/>
          <w:sz w:val="24"/>
        </w:rPr>
      </w:pPr>
      <w:bookmarkStart w:id="79" w:name="_Toc7245"/>
      <w:bookmarkStart w:id="80" w:name="_Toc15322"/>
      <w:bookmarkStart w:id="81" w:name="_Toc11173"/>
      <w:r>
        <w:rPr>
          <w:rFonts w:hint="eastAsia" w:ascii="仿宋" w:hAnsi="仿宋" w:eastAsia="仿宋" w:cs="仿宋"/>
          <w:b/>
          <w:sz w:val="24"/>
        </w:rPr>
        <w:t>2.0 合同生效</w:t>
      </w:r>
      <w:bookmarkEnd w:id="79"/>
      <w:bookmarkEnd w:id="80"/>
      <w:bookmarkEnd w:id="81"/>
    </w:p>
    <w:p w14:paraId="7950FEF3">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14:paraId="2CE5E158">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41FDFC08">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21E7192E">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                                   住所：</w:t>
      </w:r>
    </w:p>
    <w:p w14:paraId="167CB437">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                             法定代表人或</w:t>
      </w:r>
    </w:p>
    <w:p w14:paraId="7E6F1769">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459EAE86">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                                 联系人：</w:t>
      </w:r>
    </w:p>
    <w:p w14:paraId="0CDCB7BC">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14:paraId="108BC0FB">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                               邮政编码：</w:t>
      </w:r>
    </w:p>
    <w:p w14:paraId="4A542EB5">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14:paraId="67B7A899">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14:paraId="0AE99B97">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                               电子邮箱：</w:t>
      </w:r>
    </w:p>
    <w:p w14:paraId="06A22004">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开户银行：                               开户银行： </w:t>
      </w:r>
    </w:p>
    <w:p w14:paraId="6C940F04">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开户名称：                               开户名称： </w:t>
      </w:r>
    </w:p>
    <w:p w14:paraId="425E9774">
      <w:pPr>
        <w:autoSpaceDE w:val="0"/>
        <w:autoSpaceDN w:val="0"/>
        <w:spacing w:line="44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5D4DDAAB">
      <w:pPr>
        <w:widowControl/>
        <w:adjustRightInd/>
        <w:jc w:val="left"/>
        <w:rPr>
          <w:rFonts w:ascii="仿宋" w:hAnsi="仿宋" w:eastAsia="仿宋" w:cs="仿宋"/>
          <w:b/>
          <w:sz w:val="24"/>
        </w:rPr>
      </w:pPr>
      <w:r>
        <w:rPr>
          <w:rFonts w:hint="eastAsia" w:ascii="仿宋" w:hAnsi="仿宋" w:eastAsia="仿宋" w:cs="仿宋"/>
          <w:b/>
        </w:rPr>
        <w:br w:type="page"/>
      </w:r>
    </w:p>
    <w:p w14:paraId="70E7B421">
      <w:pPr>
        <w:pStyle w:val="700"/>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14:paraId="6C7C0FCE">
      <w:pPr>
        <w:spacing w:line="560" w:lineRule="exact"/>
        <w:ind w:firstLine="482" w:firstLineChars="200"/>
        <w:outlineLvl w:val="0"/>
        <w:rPr>
          <w:rFonts w:ascii="仿宋" w:hAnsi="仿宋" w:eastAsia="仿宋" w:cs="仿宋"/>
          <w:b/>
          <w:sz w:val="24"/>
        </w:rPr>
      </w:pPr>
      <w:bookmarkStart w:id="82" w:name="_Toc31297"/>
      <w:bookmarkStart w:id="83" w:name="_Toc19680"/>
      <w:bookmarkStart w:id="84" w:name="_Toc14021"/>
      <w:bookmarkStart w:id="85" w:name="_Toc5228"/>
      <w:bookmarkStart w:id="86" w:name="_Toc25079"/>
      <w:r>
        <w:rPr>
          <w:rFonts w:hint="eastAsia" w:ascii="仿宋" w:hAnsi="仿宋" w:eastAsia="仿宋" w:cs="仿宋"/>
          <w:b/>
          <w:sz w:val="24"/>
        </w:rPr>
        <w:t>2.1 定义</w:t>
      </w:r>
      <w:bookmarkEnd w:id="82"/>
      <w:bookmarkEnd w:id="83"/>
      <w:bookmarkEnd w:id="84"/>
      <w:bookmarkEnd w:id="85"/>
      <w:bookmarkEnd w:id="86"/>
    </w:p>
    <w:p w14:paraId="0CA6E5B3">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0D08BD36">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77808443">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0E5C778E">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31B4E78A">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6C44D4C9">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3E77FED">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14:paraId="515AF1D7">
      <w:pPr>
        <w:spacing w:line="560" w:lineRule="exact"/>
        <w:ind w:firstLine="482" w:firstLineChars="200"/>
        <w:outlineLvl w:val="0"/>
        <w:rPr>
          <w:rFonts w:ascii="仿宋" w:hAnsi="仿宋" w:eastAsia="仿宋" w:cs="仿宋"/>
          <w:b/>
          <w:sz w:val="24"/>
        </w:rPr>
      </w:pPr>
      <w:bookmarkStart w:id="87" w:name="_Toc31402"/>
      <w:bookmarkStart w:id="88" w:name="_Toc23289"/>
      <w:bookmarkStart w:id="89" w:name="_Toc16752"/>
      <w:bookmarkStart w:id="90" w:name="_Toc19539"/>
      <w:bookmarkStart w:id="91" w:name="_Toc3769"/>
      <w:r>
        <w:rPr>
          <w:rFonts w:hint="eastAsia" w:ascii="仿宋" w:hAnsi="仿宋" w:eastAsia="仿宋" w:cs="仿宋"/>
          <w:b/>
          <w:sz w:val="24"/>
        </w:rPr>
        <w:t>2.2 技术规范</w:t>
      </w:r>
      <w:bookmarkEnd w:id="87"/>
      <w:bookmarkEnd w:id="88"/>
      <w:bookmarkEnd w:id="89"/>
      <w:bookmarkEnd w:id="90"/>
      <w:bookmarkEnd w:id="91"/>
    </w:p>
    <w:p w14:paraId="15662E3D">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343D70D">
      <w:pPr>
        <w:spacing w:line="560" w:lineRule="exact"/>
        <w:ind w:firstLine="482" w:firstLineChars="200"/>
        <w:outlineLvl w:val="0"/>
        <w:rPr>
          <w:rFonts w:ascii="仿宋" w:hAnsi="仿宋" w:eastAsia="仿宋" w:cs="仿宋"/>
          <w:b/>
          <w:sz w:val="24"/>
        </w:rPr>
      </w:pPr>
      <w:bookmarkStart w:id="92" w:name="_Toc9161"/>
      <w:bookmarkStart w:id="93" w:name="_Toc12412"/>
      <w:bookmarkStart w:id="94" w:name="_Toc13673"/>
      <w:bookmarkStart w:id="95" w:name="_Toc27945"/>
      <w:bookmarkStart w:id="96" w:name="_Toc4133"/>
      <w:r>
        <w:rPr>
          <w:rFonts w:hint="eastAsia" w:ascii="仿宋" w:hAnsi="仿宋" w:eastAsia="仿宋" w:cs="仿宋"/>
          <w:b/>
          <w:sz w:val="24"/>
        </w:rPr>
        <w:t>2.3 知识产权</w:t>
      </w:r>
      <w:bookmarkEnd w:id="92"/>
      <w:bookmarkEnd w:id="93"/>
      <w:bookmarkEnd w:id="94"/>
      <w:bookmarkEnd w:id="95"/>
      <w:bookmarkEnd w:id="96"/>
    </w:p>
    <w:p w14:paraId="40441075">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C658F69">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79C63E70">
      <w:pPr>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14:paraId="23AEA840">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E3E0105">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1A0BF867">
      <w:pPr>
        <w:spacing w:line="560" w:lineRule="exact"/>
        <w:ind w:firstLine="482" w:firstLineChars="200"/>
        <w:outlineLvl w:val="0"/>
        <w:rPr>
          <w:rFonts w:ascii="仿宋" w:hAnsi="仿宋" w:eastAsia="仿宋" w:cs="仿宋"/>
          <w:b/>
          <w:sz w:val="24"/>
        </w:rPr>
      </w:pPr>
      <w:bookmarkStart w:id="97" w:name="_Toc32670"/>
      <w:bookmarkStart w:id="98" w:name="_Toc31233"/>
      <w:bookmarkStart w:id="99" w:name="_Toc22011"/>
      <w:bookmarkStart w:id="100" w:name="_Toc15447"/>
      <w:bookmarkStart w:id="101" w:name="_Toc26555"/>
      <w:r>
        <w:rPr>
          <w:rFonts w:hint="eastAsia" w:ascii="仿宋" w:hAnsi="仿宋" w:eastAsia="仿宋" w:cs="仿宋"/>
          <w:b/>
          <w:sz w:val="24"/>
        </w:rPr>
        <w:t>2.5 结算方式和付款条件</w:t>
      </w:r>
      <w:bookmarkEnd w:id="97"/>
      <w:bookmarkEnd w:id="98"/>
      <w:bookmarkEnd w:id="99"/>
      <w:bookmarkEnd w:id="100"/>
      <w:bookmarkEnd w:id="101"/>
    </w:p>
    <w:p w14:paraId="10DE9B64">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28FB6896">
      <w:pPr>
        <w:spacing w:line="560" w:lineRule="exact"/>
        <w:ind w:firstLine="482" w:firstLineChars="200"/>
        <w:outlineLvl w:val="0"/>
        <w:rPr>
          <w:rFonts w:ascii="仿宋" w:hAnsi="仿宋" w:eastAsia="仿宋" w:cs="仿宋"/>
          <w:b/>
          <w:sz w:val="24"/>
        </w:rPr>
      </w:pPr>
      <w:bookmarkStart w:id="102" w:name="_Toc16163"/>
      <w:bookmarkStart w:id="103" w:name="_Toc13154"/>
      <w:bookmarkStart w:id="104" w:name="_Toc13467"/>
      <w:bookmarkStart w:id="105" w:name="_Toc18990"/>
      <w:bookmarkStart w:id="106" w:name="_Toc30507"/>
      <w:r>
        <w:rPr>
          <w:rFonts w:hint="eastAsia" w:ascii="仿宋" w:hAnsi="仿宋" w:eastAsia="仿宋" w:cs="仿宋"/>
          <w:b/>
          <w:sz w:val="24"/>
        </w:rPr>
        <w:t>2.6 技术资料和保密义务</w:t>
      </w:r>
      <w:bookmarkEnd w:id="102"/>
      <w:bookmarkEnd w:id="103"/>
      <w:bookmarkEnd w:id="104"/>
      <w:bookmarkEnd w:id="105"/>
      <w:bookmarkEnd w:id="106"/>
    </w:p>
    <w:p w14:paraId="2550BE46">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3DB31734">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7E9474D7">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D9D53DA">
      <w:pPr>
        <w:spacing w:line="560" w:lineRule="exact"/>
        <w:ind w:firstLine="482" w:firstLineChars="200"/>
        <w:outlineLvl w:val="0"/>
        <w:rPr>
          <w:rFonts w:ascii="仿宋" w:hAnsi="仿宋" w:eastAsia="仿宋" w:cs="仿宋"/>
          <w:b/>
          <w:sz w:val="24"/>
        </w:rPr>
      </w:pPr>
      <w:bookmarkStart w:id="107" w:name="_Toc19069"/>
      <w:r>
        <w:rPr>
          <w:rFonts w:hint="eastAsia" w:ascii="仿宋" w:hAnsi="仿宋" w:eastAsia="仿宋" w:cs="仿宋"/>
          <w:b/>
          <w:sz w:val="24"/>
        </w:rPr>
        <w:t>2.7 质量保证</w:t>
      </w:r>
      <w:bookmarkEnd w:id="107"/>
    </w:p>
    <w:p w14:paraId="128ABC40">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4BD66967">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514F2581">
      <w:pPr>
        <w:spacing w:line="560" w:lineRule="exact"/>
        <w:ind w:firstLine="482" w:firstLineChars="200"/>
        <w:outlineLvl w:val="0"/>
        <w:rPr>
          <w:rFonts w:ascii="仿宋" w:hAnsi="仿宋" w:eastAsia="仿宋" w:cs="仿宋"/>
          <w:b/>
          <w:sz w:val="24"/>
        </w:rPr>
      </w:pPr>
      <w:bookmarkStart w:id="108" w:name="_Toc22267"/>
      <w:r>
        <w:rPr>
          <w:rFonts w:hint="eastAsia" w:ascii="仿宋" w:hAnsi="仿宋" w:eastAsia="仿宋" w:cs="仿宋"/>
          <w:b/>
          <w:sz w:val="24"/>
        </w:rPr>
        <w:t>2.8 延迟履行</w:t>
      </w:r>
      <w:bookmarkEnd w:id="108"/>
    </w:p>
    <w:p w14:paraId="3ED28A4A">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4D4E700">
      <w:pPr>
        <w:spacing w:line="560" w:lineRule="exact"/>
        <w:ind w:firstLine="482" w:firstLineChars="200"/>
        <w:outlineLvl w:val="0"/>
        <w:rPr>
          <w:rFonts w:ascii="仿宋" w:hAnsi="仿宋" w:eastAsia="仿宋" w:cs="仿宋"/>
          <w:b/>
          <w:sz w:val="24"/>
        </w:rPr>
      </w:pPr>
      <w:bookmarkStart w:id="109" w:name="_Toc10611"/>
      <w:r>
        <w:rPr>
          <w:rFonts w:hint="eastAsia" w:ascii="仿宋" w:hAnsi="仿宋" w:eastAsia="仿宋" w:cs="仿宋"/>
          <w:b/>
          <w:sz w:val="24"/>
        </w:rPr>
        <w:t>2.9 合同变更</w:t>
      </w:r>
      <w:bookmarkEnd w:id="109"/>
    </w:p>
    <w:p w14:paraId="75CD85A4">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6E459F0D">
      <w:pPr>
        <w:spacing w:line="560" w:lineRule="exact"/>
        <w:ind w:firstLine="482" w:firstLineChars="200"/>
        <w:outlineLvl w:val="0"/>
        <w:rPr>
          <w:rFonts w:ascii="仿宋" w:hAnsi="仿宋" w:eastAsia="仿宋" w:cs="仿宋"/>
          <w:b/>
          <w:sz w:val="24"/>
        </w:rPr>
      </w:pPr>
      <w:bookmarkStart w:id="110" w:name="_Toc21830"/>
      <w:bookmarkStart w:id="111" w:name="_Toc23368"/>
      <w:bookmarkStart w:id="112" w:name="_Toc26689"/>
      <w:bookmarkStart w:id="113" w:name="_Toc10663"/>
      <w:bookmarkStart w:id="114" w:name="_Toc42"/>
      <w:r>
        <w:rPr>
          <w:rFonts w:hint="eastAsia" w:ascii="仿宋" w:hAnsi="仿宋" w:eastAsia="仿宋" w:cs="仿宋"/>
          <w:b/>
          <w:sz w:val="24"/>
        </w:rPr>
        <w:t>2.10 合同转让和分包</w:t>
      </w:r>
      <w:bookmarkEnd w:id="110"/>
      <w:bookmarkEnd w:id="111"/>
      <w:bookmarkEnd w:id="112"/>
      <w:bookmarkEnd w:id="113"/>
      <w:bookmarkEnd w:id="114"/>
    </w:p>
    <w:p w14:paraId="7E624031">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C081A60">
      <w:pPr>
        <w:spacing w:line="560" w:lineRule="exact"/>
        <w:ind w:firstLine="482" w:firstLineChars="200"/>
        <w:outlineLvl w:val="0"/>
        <w:rPr>
          <w:rFonts w:ascii="仿宋" w:hAnsi="仿宋" w:eastAsia="仿宋" w:cs="仿宋"/>
          <w:b/>
          <w:sz w:val="24"/>
        </w:rPr>
      </w:pPr>
      <w:bookmarkStart w:id="115" w:name="_Toc14371"/>
      <w:bookmarkStart w:id="116" w:name="_Toc4720"/>
      <w:bookmarkStart w:id="117" w:name="_Toc32494"/>
      <w:bookmarkStart w:id="118" w:name="_Toc26633"/>
      <w:bookmarkStart w:id="119" w:name="_Toc25571"/>
      <w:r>
        <w:rPr>
          <w:rFonts w:hint="eastAsia" w:ascii="仿宋" w:hAnsi="仿宋" w:eastAsia="仿宋" w:cs="仿宋"/>
          <w:b/>
          <w:sz w:val="24"/>
        </w:rPr>
        <w:t>2.11 不可抗力</w:t>
      </w:r>
      <w:bookmarkEnd w:id="115"/>
      <w:bookmarkEnd w:id="116"/>
      <w:bookmarkEnd w:id="117"/>
      <w:bookmarkEnd w:id="118"/>
      <w:bookmarkEnd w:id="119"/>
    </w:p>
    <w:p w14:paraId="73B1BB69">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2BF540D8">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14:paraId="146194EC">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33A73FEF">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40B1509C">
      <w:pPr>
        <w:spacing w:line="560" w:lineRule="exact"/>
        <w:ind w:firstLine="482" w:firstLineChars="200"/>
        <w:outlineLvl w:val="0"/>
        <w:rPr>
          <w:rFonts w:ascii="仿宋" w:hAnsi="仿宋" w:eastAsia="仿宋" w:cs="仿宋"/>
          <w:b/>
          <w:sz w:val="24"/>
        </w:rPr>
      </w:pPr>
      <w:bookmarkStart w:id="120" w:name="_Toc14115"/>
      <w:bookmarkStart w:id="121" w:name="_Toc24465"/>
      <w:bookmarkStart w:id="122" w:name="_Toc3638"/>
      <w:bookmarkStart w:id="123" w:name="_Toc25783"/>
      <w:bookmarkStart w:id="124" w:name="_Toc23854"/>
      <w:r>
        <w:rPr>
          <w:rFonts w:hint="eastAsia" w:ascii="仿宋" w:hAnsi="仿宋" w:eastAsia="仿宋" w:cs="仿宋"/>
          <w:b/>
          <w:sz w:val="24"/>
        </w:rPr>
        <w:t>2.12 税费</w:t>
      </w:r>
      <w:bookmarkEnd w:id="120"/>
      <w:bookmarkEnd w:id="121"/>
      <w:bookmarkEnd w:id="122"/>
      <w:bookmarkEnd w:id="123"/>
      <w:bookmarkEnd w:id="124"/>
    </w:p>
    <w:p w14:paraId="4B137F3F">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2167E887">
      <w:pPr>
        <w:spacing w:line="560" w:lineRule="exact"/>
        <w:ind w:firstLine="482" w:firstLineChars="200"/>
        <w:outlineLvl w:val="0"/>
        <w:rPr>
          <w:rFonts w:ascii="仿宋" w:hAnsi="仿宋" w:eastAsia="仿宋" w:cs="仿宋"/>
          <w:b/>
          <w:sz w:val="24"/>
        </w:rPr>
      </w:pPr>
      <w:bookmarkStart w:id="125" w:name="_Toc14814"/>
      <w:bookmarkStart w:id="126" w:name="_Toc25525"/>
      <w:bookmarkStart w:id="127" w:name="_Toc30105"/>
      <w:bookmarkStart w:id="128" w:name="_Toc7315"/>
      <w:bookmarkStart w:id="129" w:name="_Toc26883"/>
      <w:r>
        <w:rPr>
          <w:rFonts w:hint="eastAsia" w:ascii="仿宋" w:hAnsi="仿宋" w:eastAsia="仿宋" w:cs="仿宋"/>
          <w:b/>
          <w:sz w:val="24"/>
        </w:rPr>
        <w:t>2.13 乙方破产</w:t>
      </w:r>
      <w:bookmarkEnd w:id="125"/>
      <w:bookmarkEnd w:id="126"/>
      <w:bookmarkEnd w:id="127"/>
      <w:bookmarkEnd w:id="128"/>
      <w:bookmarkEnd w:id="129"/>
    </w:p>
    <w:p w14:paraId="3281F50F">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A257D78">
      <w:pPr>
        <w:spacing w:line="560" w:lineRule="exact"/>
        <w:ind w:firstLine="482" w:firstLineChars="200"/>
        <w:outlineLvl w:val="0"/>
        <w:rPr>
          <w:rFonts w:ascii="仿宋" w:hAnsi="仿宋" w:eastAsia="仿宋" w:cs="仿宋"/>
          <w:b/>
          <w:sz w:val="24"/>
        </w:rPr>
      </w:pPr>
      <w:bookmarkStart w:id="130" w:name="_Toc2016"/>
      <w:bookmarkStart w:id="131" w:name="_Toc1123"/>
      <w:bookmarkStart w:id="132" w:name="_Toc23323"/>
      <w:r>
        <w:rPr>
          <w:rFonts w:hint="eastAsia" w:ascii="仿宋" w:hAnsi="仿宋" w:eastAsia="仿宋" w:cs="仿宋"/>
          <w:b/>
          <w:sz w:val="24"/>
        </w:rPr>
        <w:t>2.14 合同中止、终止</w:t>
      </w:r>
      <w:bookmarkEnd w:id="130"/>
      <w:bookmarkEnd w:id="131"/>
      <w:bookmarkEnd w:id="132"/>
    </w:p>
    <w:p w14:paraId="62173F10">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14:paraId="70D570FB">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69EA532B">
      <w:pPr>
        <w:spacing w:line="560" w:lineRule="exact"/>
        <w:ind w:firstLine="482" w:firstLineChars="200"/>
        <w:outlineLvl w:val="0"/>
        <w:rPr>
          <w:rFonts w:ascii="仿宋" w:hAnsi="仿宋" w:eastAsia="仿宋" w:cs="仿宋"/>
          <w:b/>
          <w:sz w:val="24"/>
        </w:rPr>
      </w:pPr>
      <w:bookmarkStart w:id="133" w:name="_Toc14525"/>
      <w:bookmarkStart w:id="134" w:name="_Toc17363"/>
      <w:bookmarkStart w:id="135" w:name="_Toc1969"/>
      <w:r>
        <w:rPr>
          <w:rFonts w:hint="eastAsia" w:ascii="仿宋" w:hAnsi="仿宋" w:eastAsia="仿宋" w:cs="仿宋"/>
          <w:b/>
          <w:sz w:val="24"/>
        </w:rPr>
        <w:t>2.15 检验和验收</w:t>
      </w:r>
      <w:bookmarkEnd w:id="133"/>
      <w:bookmarkEnd w:id="134"/>
      <w:bookmarkEnd w:id="135"/>
    </w:p>
    <w:p w14:paraId="3D97D769">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6B80CAAE">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C8B006F">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66400D4B">
      <w:pPr>
        <w:spacing w:line="560" w:lineRule="exact"/>
        <w:ind w:firstLine="482" w:firstLineChars="200"/>
        <w:outlineLvl w:val="0"/>
        <w:rPr>
          <w:rFonts w:ascii="仿宋" w:hAnsi="仿宋" w:eastAsia="仿宋" w:cs="仿宋"/>
          <w:b/>
          <w:sz w:val="24"/>
        </w:rPr>
      </w:pPr>
      <w:bookmarkStart w:id="136" w:name="_Toc12666"/>
      <w:bookmarkStart w:id="137" w:name="_Toc31892"/>
      <w:bookmarkStart w:id="138" w:name="_Toc25198"/>
      <w:bookmarkStart w:id="139" w:name="_Toc2308"/>
      <w:bookmarkStart w:id="140" w:name="_Toc9808"/>
      <w:r>
        <w:rPr>
          <w:rFonts w:hint="eastAsia" w:ascii="仿宋" w:hAnsi="仿宋" w:eastAsia="仿宋" w:cs="仿宋"/>
          <w:b/>
          <w:sz w:val="24"/>
        </w:rPr>
        <w:t>2.16 通知和送达</w:t>
      </w:r>
      <w:bookmarkEnd w:id="136"/>
      <w:bookmarkEnd w:id="137"/>
      <w:bookmarkEnd w:id="138"/>
      <w:bookmarkEnd w:id="139"/>
      <w:bookmarkEnd w:id="140"/>
    </w:p>
    <w:p w14:paraId="2564786B">
      <w:pPr>
        <w:spacing w:line="560" w:lineRule="exact"/>
        <w:ind w:firstLine="480" w:firstLineChars="200"/>
        <w:rPr>
          <w:rFonts w:ascii="仿宋" w:hAnsi="仿宋" w:eastAsia="仿宋" w:cs="仿宋"/>
          <w:sz w:val="24"/>
        </w:rPr>
      </w:pPr>
      <w:bookmarkStart w:id="141" w:name="_Toc27674"/>
      <w:bookmarkStart w:id="142" w:name="_Toc1840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026F199F">
      <w:pPr>
        <w:spacing w:line="560" w:lineRule="exact"/>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44EF8477">
      <w:pPr>
        <w:spacing w:line="560" w:lineRule="exact"/>
        <w:ind w:firstLine="482" w:firstLineChars="200"/>
        <w:outlineLvl w:val="0"/>
        <w:rPr>
          <w:rFonts w:ascii="仿宋" w:hAnsi="仿宋" w:eastAsia="仿宋" w:cs="仿宋"/>
          <w:b/>
          <w:sz w:val="24"/>
        </w:rPr>
      </w:pPr>
      <w:bookmarkStart w:id="143" w:name="_Toc20808"/>
      <w:bookmarkStart w:id="144" w:name="_Toc5063"/>
      <w:bookmarkStart w:id="145" w:name="_Toc28906"/>
      <w:bookmarkStart w:id="146" w:name="_Toc12254"/>
      <w:bookmarkStart w:id="147" w:name="_Toc27644"/>
      <w:r>
        <w:rPr>
          <w:rFonts w:hint="eastAsia" w:ascii="仿宋" w:hAnsi="仿宋" w:eastAsia="仿宋" w:cs="仿宋"/>
          <w:b/>
          <w:sz w:val="24"/>
        </w:rPr>
        <w:t>2.17 合同使用的文字和适用的法律</w:t>
      </w:r>
      <w:bookmarkEnd w:id="143"/>
      <w:bookmarkEnd w:id="144"/>
      <w:bookmarkEnd w:id="145"/>
      <w:bookmarkEnd w:id="146"/>
      <w:bookmarkEnd w:id="147"/>
    </w:p>
    <w:p w14:paraId="37728159">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14:paraId="2E1D6AE2">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14:paraId="593C5115">
      <w:pPr>
        <w:spacing w:line="560" w:lineRule="exact"/>
        <w:ind w:firstLine="482" w:firstLineChars="200"/>
        <w:outlineLvl w:val="0"/>
        <w:rPr>
          <w:rFonts w:ascii="仿宋" w:hAnsi="仿宋" w:eastAsia="仿宋" w:cs="仿宋"/>
          <w:b/>
          <w:sz w:val="24"/>
        </w:rPr>
      </w:pPr>
      <w:bookmarkStart w:id="148" w:name="_Toc4355"/>
      <w:bookmarkStart w:id="149" w:name="_Toc30599"/>
      <w:bookmarkStart w:id="150" w:name="_Toc18540"/>
      <w:r>
        <w:rPr>
          <w:rFonts w:hint="eastAsia" w:ascii="仿宋" w:hAnsi="仿宋" w:eastAsia="仿宋" w:cs="仿宋"/>
          <w:b/>
          <w:sz w:val="24"/>
        </w:rPr>
        <w:t>2.18 计量单位</w:t>
      </w:r>
      <w:bookmarkEnd w:id="148"/>
      <w:bookmarkEnd w:id="149"/>
      <w:bookmarkEnd w:id="150"/>
    </w:p>
    <w:p w14:paraId="5DD6A386">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180926DB">
      <w:pPr>
        <w:spacing w:line="560" w:lineRule="exact"/>
        <w:ind w:firstLine="482" w:firstLineChars="200"/>
        <w:outlineLvl w:val="0"/>
        <w:rPr>
          <w:rFonts w:ascii="仿宋" w:hAnsi="仿宋" w:eastAsia="仿宋" w:cs="仿宋"/>
          <w:b/>
          <w:sz w:val="24"/>
        </w:rPr>
      </w:pPr>
      <w:bookmarkStart w:id="151" w:name="_Toc279701263"/>
      <w:bookmarkStart w:id="152" w:name="_Toc18567"/>
      <w:bookmarkStart w:id="153" w:name="_Toc487900373"/>
      <w:bookmarkStart w:id="154" w:name="_Toc12773"/>
      <w:bookmarkStart w:id="155" w:name="_Toc10330"/>
      <w:bookmarkStart w:id="156" w:name="_Toc259093692"/>
      <w:r>
        <w:rPr>
          <w:rFonts w:hint="eastAsia" w:ascii="仿宋" w:hAnsi="仿宋" w:eastAsia="仿宋" w:cs="仿宋"/>
          <w:b/>
          <w:sz w:val="24"/>
        </w:rPr>
        <w:t>2.19 合同使用的文字和适用的法律</w:t>
      </w:r>
      <w:bookmarkEnd w:id="151"/>
      <w:bookmarkEnd w:id="152"/>
      <w:bookmarkEnd w:id="153"/>
      <w:bookmarkEnd w:id="154"/>
      <w:bookmarkEnd w:id="155"/>
      <w:bookmarkEnd w:id="156"/>
    </w:p>
    <w:p w14:paraId="18917C21">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14:paraId="1448E68E">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14:paraId="753E18C6">
      <w:pPr>
        <w:spacing w:line="560" w:lineRule="exact"/>
        <w:ind w:firstLine="482" w:firstLineChars="200"/>
        <w:rPr>
          <w:rFonts w:ascii="仿宋" w:hAnsi="仿宋" w:eastAsia="仿宋" w:cs="仿宋"/>
          <w:b/>
          <w:sz w:val="24"/>
        </w:rPr>
      </w:pPr>
      <w:r>
        <w:rPr>
          <w:rFonts w:hint="eastAsia" w:ascii="仿宋" w:hAnsi="仿宋" w:eastAsia="仿宋" w:cs="仿宋"/>
          <w:b/>
          <w:sz w:val="24"/>
        </w:rPr>
        <w:t>2.20合同份数</w:t>
      </w:r>
    </w:p>
    <w:p w14:paraId="512E267F">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787F31AD">
      <w:pPr>
        <w:spacing w:line="440" w:lineRule="atLeast"/>
        <w:ind w:firstLine="420" w:firstLineChars="200"/>
        <w:jc w:val="center"/>
        <w:outlineLvl w:val="0"/>
        <w:rPr>
          <w:rFonts w:ascii="仿宋" w:hAnsi="仿宋" w:eastAsia="仿宋" w:cs="仿宋"/>
          <w:b/>
          <w:sz w:val="24"/>
        </w:rPr>
      </w:pPr>
      <w:r>
        <w:rPr>
          <w:rFonts w:hint="eastAsia" w:ascii="仿宋" w:hAnsi="仿宋" w:eastAsia="仿宋" w:cs="仿宋"/>
          <w:kern w:val="0"/>
        </w:rPr>
        <w:br w:type="page"/>
      </w:r>
      <w:bookmarkStart w:id="157" w:name="_Toc331685784"/>
      <w:r>
        <w:rPr>
          <w:rFonts w:hint="eastAsia" w:ascii="仿宋" w:hAnsi="仿宋" w:eastAsia="仿宋" w:cs="仿宋"/>
          <w:b/>
          <w:sz w:val="24"/>
        </w:rPr>
        <w:t xml:space="preserve"> </w:t>
      </w:r>
      <w:bookmarkEnd w:id="157"/>
      <w:r>
        <w:rPr>
          <w:rFonts w:hint="eastAsia" w:ascii="仿宋" w:hAnsi="仿宋" w:eastAsia="仿宋" w:cs="仿宋"/>
          <w:b/>
          <w:sz w:val="24"/>
        </w:rPr>
        <w:t>第三部分  合同专用条款</w:t>
      </w:r>
    </w:p>
    <w:p w14:paraId="2789BCC4">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6C93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797A7E">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14:paraId="4FEB547E">
            <w:pPr>
              <w:spacing w:line="360" w:lineRule="auto"/>
              <w:jc w:val="center"/>
              <w:rPr>
                <w:rFonts w:ascii="仿宋" w:hAnsi="仿宋" w:eastAsia="仿宋" w:cs="仿宋"/>
                <w:b/>
                <w:sz w:val="24"/>
              </w:rPr>
            </w:pPr>
            <w:r>
              <w:rPr>
                <w:rFonts w:hint="eastAsia" w:ascii="仿宋" w:hAnsi="仿宋" w:eastAsia="仿宋" w:cs="仿宋"/>
                <w:b/>
                <w:sz w:val="24"/>
              </w:rPr>
              <w:t>约定内容</w:t>
            </w:r>
          </w:p>
        </w:tc>
      </w:tr>
      <w:tr w14:paraId="2E3A7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642677">
            <w:pPr>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14:paraId="7FB40D4C">
            <w:pPr>
              <w:spacing w:line="360" w:lineRule="auto"/>
              <w:rPr>
                <w:rFonts w:ascii="仿宋" w:hAnsi="仿宋" w:eastAsia="仿宋" w:cs="仿宋"/>
                <w:sz w:val="24"/>
              </w:rPr>
            </w:pPr>
          </w:p>
        </w:tc>
      </w:tr>
      <w:tr w14:paraId="7D300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01C0D3">
            <w:pPr>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14:paraId="25CD54E8">
            <w:pPr>
              <w:spacing w:line="360" w:lineRule="auto"/>
              <w:rPr>
                <w:rFonts w:ascii="仿宋" w:hAnsi="仿宋" w:eastAsia="仿宋" w:cs="仿宋"/>
                <w:sz w:val="24"/>
              </w:rPr>
            </w:pPr>
          </w:p>
        </w:tc>
      </w:tr>
      <w:tr w14:paraId="70B88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0E2503">
            <w:pPr>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14:paraId="062AD798">
            <w:pPr>
              <w:spacing w:line="360" w:lineRule="auto"/>
              <w:rPr>
                <w:rFonts w:ascii="仿宋" w:hAnsi="仿宋" w:eastAsia="仿宋" w:cs="仿宋"/>
                <w:sz w:val="24"/>
              </w:rPr>
            </w:pPr>
          </w:p>
        </w:tc>
      </w:tr>
      <w:tr w14:paraId="11640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F48863">
            <w:pPr>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14:paraId="4926C743">
            <w:pPr>
              <w:spacing w:line="360" w:lineRule="auto"/>
              <w:rPr>
                <w:rFonts w:ascii="仿宋" w:hAnsi="仿宋" w:eastAsia="仿宋" w:cs="仿宋"/>
                <w:sz w:val="24"/>
              </w:rPr>
            </w:pPr>
          </w:p>
        </w:tc>
      </w:tr>
      <w:tr w14:paraId="06718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79E269">
            <w:pPr>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14:paraId="22A9C206">
            <w:pPr>
              <w:spacing w:line="360" w:lineRule="auto"/>
              <w:rPr>
                <w:rFonts w:ascii="仿宋" w:hAnsi="仿宋" w:eastAsia="仿宋" w:cs="仿宋"/>
                <w:sz w:val="24"/>
              </w:rPr>
            </w:pPr>
          </w:p>
        </w:tc>
      </w:tr>
      <w:tr w14:paraId="739A9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D33AA12">
            <w:pPr>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14:paraId="5A7CF2B2">
            <w:pPr>
              <w:spacing w:line="360" w:lineRule="auto"/>
              <w:rPr>
                <w:rFonts w:ascii="仿宋" w:hAnsi="仿宋" w:eastAsia="仿宋" w:cs="仿宋"/>
                <w:sz w:val="24"/>
              </w:rPr>
            </w:pPr>
          </w:p>
        </w:tc>
      </w:tr>
      <w:tr w14:paraId="613A7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672EA3">
            <w:pPr>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14:paraId="1EFBAADC">
            <w:pPr>
              <w:spacing w:line="360" w:lineRule="auto"/>
              <w:rPr>
                <w:rFonts w:ascii="仿宋" w:hAnsi="仿宋" w:eastAsia="仿宋" w:cs="仿宋"/>
                <w:sz w:val="24"/>
              </w:rPr>
            </w:pPr>
          </w:p>
        </w:tc>
      </w:tr>
      <w:tr w14:paraId="3F8FE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FACB70">
            <w:pPr>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14:paraId="059C94F8">
            <w:pPr>
              <w:spacing w:line="360" w:lineRule="auto"/>
              <w:rPr>
                <w:rFonts w:ascii="仿宋" w:hAnsi="仿宋" w:eastAsia="仿宋" w:cs="仿宋"/>
                <w:sz w:val="24"/>
              </w:rPr>
            </w:pPr>
          </w:p>
        </w:tc>
      </w:tr>
      <w:tr w14:paraId="34E30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99C8DA">
            <w:pPr>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14:paraId="29FB71C4">
            <w:pPr>
              <w:spacing w:line="360" w:lineRule="auto"/>
              <w:rPr>
                <w:rFonts w:ascii="仿宋" w:hAnsi="仿宋" w:eastAsia="仿宋" w:cs="仿宋"/>
                <w:sz w:val="24"/>
              </w:rPr>
            </w:pPr>
          </w:p>
        </w:tc>
      </w:tr>
      <w:tr w14:paraId="09BB1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FA735D">
            <w:pPr>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14:paraId="166FAA39">
            <w:pPr>
              <w:spacing w:line="360" w:lineRule="auto"/>
              <w:rPr>
                <w:rFonts w:ascii="仿宋" w:hAnsi="仿宋" w:eastAsia="仿宋" w:cs="仿宋"/>
                <w:sz w:val="24"/>
              </w:rPr>
            </w:pPr>
          </w:p>
        </w:tc>
      </w:tr>
      <w:tr w14:paraId="4B36F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C32D52">
            <w:pPr>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14:paraId="1051ABC9">
            <w:pPr>
              <w:spacing w:line="360" w:lineRule="auto"/>
              <w:rPr>
                <w:rFonts w:ascii="仿宋" w:hAnsi="仿宋" w:eastAsia="仿宋" w:cs="仿宋"/>
                <w:sz w:val="24"/>
              </w:rPr>
            </w:pPr>
          </w:p>
        </w:tc>
      </w:tr>
      <w:tr w14:paraId="3D9C1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A21BD0">
            <w:pPr>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14:paraId="7A478920">
            <w:pPr>
              <w:spacing w:line="360" w:lineRule="auto"/>
              <w:rPr>
                <w:rFonts w:ascii="仿宋" w:hAnsi="仿宋" w:eastAsia="仿宋" w:cs="仿宋"/>
                <w:sz w:val="24"/>
              </w:rPr>
            </w:pPr>
          </w:p>
        </w:tc>
      </w:tr>
      <w:tr w14:paraId="557E3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881518">
            <w:pPr>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14:paraId="334ED2DC">
            <w:pPr>
              <w:spacing w:line="360" w:lineRule="auto"/>
              <w:rPr>
                <w:rFonts w:ascii="仿宋" w:hAnsi="仿宋" w:eastAsia="仿宋" w:cs="仿宋"/>
                <w:sz w:val="24"/>
              </w:rPr>
            </w:pPr>
          </w:p>
        </w:tc>
      </w:tr>
      <w:tr w14:paraId="21671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43F98C">
            <w:pPr>
              <w:spacing w:line="360" w:lineRule="auto"/>
              <w:rPr>
                <w:rFonts w:ascii="仿宋" w:hAnsi="仿宋" w:eastAsia="仿宋" w:cs="仿宋"/>
                <w:sz w:val="24"/>
              </w:rPr>
            </w:pPr>
            <w:r>
              <w:rPr>
                <w:rFonts w:hint="eastAsia" w:ascii="仿宋" w:hAnsi="仿宋" w:eastAsia="仿宋" w:cs="仿宋"/>
                <w:sz w:val="24"/>
              </w:rPr>
              <w:t>1.9.1</w:t>
            </w:r>
          </w:p>
        </w:tc>
        <w:tc>
          <w:tcPr>
            <w:tcW w:w="8149" w:type="dxa"/>
            <w:vAlign w:val="center"/>
          </w:tcPr>
          <w:p w14:paraId="29AFE3C9">
            <w:pPr>
              <w:spacing w:line="360" w:lineRule="auto"/>
              <w:rPr>
                <w:rFonts w:ascii="仿宋" w:hAnsi="仿宋" w:eastAsia="仿宋" w:cs="仿宋"/>
                <w:sz w:val="24"/>
              </w:rPr>
            </w:pPr>
          </w:p>
        </w:tc>
      </w:tr>
      <w:tr w14:paraId="57FAC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B1C79E">
            <w:pPr>
              <w:spacing w:line="360" w:lineRule="auto"/>
              <w:rPr>
                <w:rFonts w:ascii="仿宋" w:hAnsi="仿宋" w:eastAsia="仿宋" w:cs="仿宋"/>
                <w:sz w:val="24"/>
              </w:rPr>
            </w:pPr>
            <w:r>
              <w:rPr>
                <w:rFonts w:hint="eastAsia" w:ascii="仿宋" w:hAnsi="仿宋" w:eastAsia="仿宋" w:cs="仿宋"/>
                <w:sz w:val="24"/>
              </w:rPr>
              <w:t>1.9.2</w:t>
            </w:r>
          </w:p>
        </w:tc>
        <w:tc>
          <w:tcPr>
            <w:tcW w:w="8149" w:type="dxa"/>
            <w:vAlign w:val="center"/>
          </w:tcPr>
          <w:p w14:paraId="42DF446E">
            <w:pPr>
              <w:spacing w:line="360" w:lineRule="auto"/>
              <w:rPr>
                <w:rFonts w:ascii="仿宋" w:hAnsi="仿宋" w:eastAsia="仿宋" w:cs="仿宋"/>
                <w:sz w:val="24"/>
              </w:rPr>
            </w:pPr>
          </w:p>
        </w:tc>
      </w:tr>
      <w:tr w14:paraId="41782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788EBC">
            <w:pPr>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14:paraId="5DEFD10B">
            <w:pPr>
              <w:spacing w:line="360" w:lineRule="auto"/>
              <w:ind w:left="-420" w:leftChars="-200" w:right="-420" w:rightChars="-200" w:firstLine="480" w:firstLineChars="200"/>
              <w:rPr>
                <w:rFonts w:ascii="仿宋" w:hAnsi="仿宋" w:eastAsia="仿宋" w:cs="仿宋"/>
                <w:sz w:val="24"/>
              </w:rPr>
            </w:pPr>
          </w:p>
        </w:tc>
      </w:tr>
      <w:tr w14:paraId="221944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A44530">
            <w:pPr>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14:paraId="0E0AFBBC">
            <w:pPr>
              <w:spacing w:line="360" w:lineRule="auto"/>
              <w:ind w:left="-420" w:leftChars="-200" w:right="-420" w:rightChars="-200" w:firstLine="480" w:firstLineChars="200"/>
              <w:rPr>
                <w:rFonts w:ascii="仿宋" w:hAnsi="仿宋" w:eastAsia="仿宋" w:cs="仿宋"/>
                <w:sz w:val="24"/>
              </w:rPr>
            </w:pPr>
          </w:p>
        </w:tc>
      </w:tr>
      <w:tr w14:paraId="3FFEA8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88A748">
            <w:pPr>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14:paraId="3C6614AA">
            <w:pPr>
              <w:spacing w:line="360" w:lineRule="auto"/>
              <w:rPr>
                <w:rFonts w:ascii="仿宋" w:hAnsi="仿宋" w:eastAsia="仿宋" w:cs="仿宋"/>
                <w:sz w:val="24"/>
              </w:rPr>
            </w:pPr>
          </w:p>
        </w:tc>
      </w:tr>
      <w:tr w14:paraId="2720B6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B5E9D5A">
            <w:pPr>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14:paraId="6DA967AE">
            <w:pPr>
              <w:spacing w:line="360" w:lineRule="auto"/>
              <w:rPr>
                <w:rFonts w:ascii="仿宋" w:hAnsi="仿宋" w:eastAsia="仿宋" w:cs="仿宋"/>
                <w:sz w:val="24"/>
              </w:rPr>
            </w:pPr>
          </w:p>
        </w:tc>
      </w:tr>
      <w:tr w14:paraId="35B18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4EC07A">
            <w:pPr>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14:paraId="6FD51712">
            <w:pPr>
              <w:spacing w:line="360" w:lineRule="auto"/>
              <w:rPr>
                <w:rFonts w:ascii="仿宋" w:hAnsi="仿宋" w:eastAsia="仿宋" w:cs="仿宋"/>
                <w:sz w:val="24"/>
              </w:rPr>
            </w:pPr>
          </w:p>
        </w:tc>
      </w:tr>
      <w:tr w14:paraId="26221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8C7C42">
            <w:pPr>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14:paraId="64A4477B">
            <w:pPr>
              <w:spacing w:line="360" w:lineRule="auto"/>
              <w:rPr>
                <w:rFonts w:ascii="仿宋" w:hAnsi="仿宋" w:eastAsia="仿宋" w:cs="仿宋"/>
                <w:sz w:val="24"/>
              </w:rPr>
            </w:pPr>
          </w:p>
        </w:tc>
      </w:tr>
      <w:tr w14:paraId="7FC67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93848A7">
            <w:pPr>
              <w:spacing w:line="360" w:lineRule="auto"/>
              <w:rPr>
                <w:rFonts w:ascii="仿宋" w:hAnsi="仿宋" w:eastAsia="仿宋" w:cs="仿宋"/>
                <w:sz w:val="24"/>
              </w:rPr>
            </w:pPr>
            <w:r>
              <w:rPr>
                <w:rFonts w:hint="eastAsia" w:ascii="仿宋" w:hAnsi="仿宋" w:eastAsia="仿宋" w:cs="仿宋"/>
                <w:sz w:val="24"/>
              </w:rPr>
              <w:t>2.19</w:t>
            </w:r>
          </w:p>
        </w:tc>
        <w:tc>
          <w:tcPr>
            <w:tcW w:w="8149" w:type="dxa"/>
          </w:tcPr>
          <w:p w14:paraId="2CD46454">
            <w:pPr>
              <w:spacing w:line="360" w:lineRule="auto"/>
              <w:rPr>
                <w:rFonts w:ascii="仿宋" w:hAnsi="仿宋" w:eastAsia="仿宋" w:cs="仿宋"/>
                <w:sz w:val="24"/>
              </w:rPr>
            </w:pPr>
          </w:p>
        </w:tc>
      </w:tr>
    </w:tbl>
    <w:p w14:paraId="2A82AC56">
      <w:pPr>
        <w:spacing w:line="360" w:lineRule="auto"/>
        <w:ind w:left="-420" w:leftChars="-200" w:right="-420" w:rightChars="-200" w:firstLine="480" w:firstLineChars="200"/>
        <w:rPr>
          <w:rFonts w:ascii="仿宋" w:hAnsi="仿宋" w:eastAsia="仿宋" w:cs="仿宋"/>
          <w:sz w:val="24"/>
        </w:rPr>
      </w:pPr>
    </w:p>
    <w:p w14:paraId="1524992D">
      <w:pPr>
        <w:spacing w:line="360" w:lineRule="auto"/>
        <w:ind w:left="-420" w:leftChars="-200" w:right="-420" w:rightChars="-200" w:firstLine="480" w:firstLineChars="200"/>
        <w:jc w:val="center"/>
        <w:outlineLvl w:val="0"/>
        <w:rPr>
          <w:rFonts w:ascii="仿宋" w:hAnsi="仿宋" w:eastAsia="仿宋" w:cs="仿宋"/>
          <w:sz w:val="24"/>
        </w:rPr>
      </w:pPr>
    </w:p>
    <w:p w14:paraId="18A9FA36">
      <w:pPr>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5D228D50">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1、评标方法：</w:t>
      </w:r>
    </w:p>
    <w:p w14:paraId="26B1B06C">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81C3E68">
      <w:pPr>
        <w:spacing w:line="440" w:lineRule="exact"/>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A319905">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14:paraId="669F50D1">
      <w:pPr>
        <w:spacing w:line="440" w:lineRule="exact"/>
        <w:jc w:val="left"/>
        <w:rPr>
          <w:rFonts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8</w:t>
      </w:r>
      <w:r>
        <w:rPr>
          <w:rFonts w:hint="eastAsia" w:ascii="仿宋" w:hAnsi="仿宋" w:eastAsia="仿宋" w:cs="仿宋"/>
          <w:sz w:val="24"/>
          <w:highlight w:val="none"/>
          <w:u w:val="single"/>
        </w:rPr>
        <w:t>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20</w:t>
      </w:r>
      <w:r>
        <w:rPr>
          <w:rFonts w:hint="eastAsia" w:ascii="仿宋" w:hAnsi="仿宋" w:eastAsia="仿宋" w:cs="仿宋"/>
          <w:sz w:val="24"/>
          <w:highlight w:val="none"/>
        </w:rPr>
        <w:t>分。评分依下述所列为评标打分依据，分值如下（计算分值时，按其算术平均值保留小数2位）。</w:t>
      </w:r>
    </w:p>
    <w:p w14:paraId="4D9D088E">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8</w:t>
      </w:r>
      <w:r>
        <w:rPr>
          <w:rFonts w:hint="eastAsia" w:ascii="仿宋" w:hAnsi="仿宋" w:eastAsia="仿宋" w:cs="仿宋"/>
          <w:b/>
          <w:bCs/>
          <w:iCs/>
          <w:sz w:val="24"/>
          <w:highlight w:val="none"/>
          <w:u w:val="single"/>
        </w:rPr>
        <w:t>0</w:t>
      </w:r>
      <w:r>
        <w:rPr>
          <w:rFonts w:hint="eastAsia" w:ascii="仿宋" w:hAnsi="仿宋" w:eastAsia="仿宋" w:cs="仿宋"/>
          <w:b/>
          <w:bCs/>
          <w:iCs/>
          <w:sz w:val="24"/>
          <w:highlight w:val="none"/>
        </w:rPr>
        <w:t>分）</w:t>
      </w:r>
    </w:p>
    <w:tbl>
      <w:tblPr>
        <w:tblStyle w:val="62"/>
        <w:tblW w:w="4996" w:type="pct"/>
        <w:tblInd w:w="0" w:type="dxa"/>
        <w:tblLayout w:type="autofit"/>
        <w:tblCellMar>
          <w:top w:w="0" w:type="dxa"/>
          <w:left w:w="108" w:type="dxa"/>
          <w:bottom w:w="0" w:type="dxa"/>
          <w:right w:w="108" w:type="dxa"/>
        </w:tblCellMar>
      </w:tblPr>
      <w:tblGrid>
        <w:gridCol w:w="774"/>
        <w:gridCol w:w="1728"/>
        <w:gridCol w:w="5802"/>
        <w:gridCol w:w="975"/>
      </w:tblGrid>
      <w:tr w14:paraId="68E4D90C">
        <w:tblPrEx>
          <w:tblCellMar>
            <w:top w:w="0" w:type="dxa"/>
            <w:left w:w="108" w:type="dxa"/>
            <w:bottom w:w="0" w:type="dxa"/>
            <w:right w:w="108" w:type="dxa"/>
          </w:tblCellMar>
        </w:tblPrEx>
        <w:trPr>
          <w:trHeight w:val="330" w:hRule="atLeast"/>
        </w:trPr>
        <w:tc>
          <w:tcPr>
            <w:tcW w:w="41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1CBAD5">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序号</w:t>
            </w:r>
          </w:p>
        </w:tc>
        <w:tc>
          <w:tcPr>
            <w:tcW w:w="931" w:type="pct"/>
            <w:tcBorders>
              <w:top w:val="single" w:color="000000" w:sz="8" w:space="0"/>
              <w:left w:val="nil"/>
              <w:bottom w:val="single" w:color="000000" w:sz="8" w:space="0"/>
              <w:right w:val="single" w:color="000000" w:sz="8" w:space="0"/>
            </w:tcBorders>
            <w:shd w:val="clear" w:color="auto" w:fill="auto"/>
            <w:vAlign w:val="center"/>
          </w:tcPr>
          <w:p w14:paraId="6026B1EA">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项目</w:t>
            </w:r>
          </w:p>
        </w:tc>
        <w:tc>
          <w:tcPr>
            <w:tcW w:w="3126" w:type="pct"/>
            <w:tcBorders>
              <w:top w:val="single" w:color="000000" w:sz="8" w:space="0"/>
              <w:left w:val="nil"/>
              <w:bottom w:val="single" w:color="000000" w:sz="8" w:space="0"/>
              <w:right w:val="single" w:color="000000" w:sz="8" w:space="0"/>
            </w:tcBorders>
            <w:shd w:val="clear" w:color="auto" w:fill="auto"/>
            <w:vAlign w:val="center"/>
          </w:tcPr>
          <w:p w14:paraId="1EE57BC3">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评分标准</w:t>
            </w:r>
          </w:p>
        </w:tc>
        <w:tc>
          <w:tcPr>
            <w:tcW w:w="525" w:type="pct"/>
            <w:tcBorders>
              <w:top w:val="single" w:color="000000" w:sz="8" w:space="0"/>
              <w:left w:val="nil"/>
              <w:bottom w:val="single" w:color="000000" w:sz="8" w:space="0"/>
              <w:right w:val="single" w:color="000000" w:sz="8" w:space="0"/>
            </w:tcBorders>
            <w:shd w:val="clear" w:color="auto" w:fill="auto"/>
            <w:vAlign w:val="center"/>
          </w:tcPr>
          <w:p w14:paraId="63C98C56">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分值</w:t>
            </w:r>
          </w:p>
        </w:tc>
      </w:tr>
      <w:tr w14:paraId="3654B146">
        <w:tblPrEx>
          <w:tblCellMar>
            <w:top w:w="0" w:type="dxa"/>
            <w:left w:w="108" w:type="dxa"/>
            <w:bottom w:w="0" w:type="dxa"/>
            <w:right w:w="108" w:type="dxa"/>
          </w:tblCellMar>
        </w:tblPrEx>
        <w:trPr>
          <w:trHeight w:val="1595" w:hRule="atLeast"/>
        </w:trPr>
        <w:tc>
          <w:tcPr>
            <w:tcW w:w="417" w:type="pct"/>
            <w:vMerge w:val="restart"/>
            <w:tcBorders>
              <w:top w:val="nil"/>
              <w:left w:val="single" w:color="000000" w:sz="8" w:space="0"/>
              <w:bottom w:val="single" w:color="000000" w:sz="8" w:space="0"/>
              <w:right w:val="single" w:color="000000" w:sz="8" w:space="0"/>
            </w:tcBorders>
            <w:shd w:val="clear" w:color="auto" w:fill="auto"/>
            <w:vAlign w:val="center"/>
          </w:tcPr>
          <w:p w14:paraId="5EF3C082">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1</w:t>
            </w:r>
          </w:p>
        </w:tc>
        <w:tc>
          <w:tcPr>
            <w:tcW w:w="931" w:type="pct"/>
            <w:vMerge w:val="restart"/>
            <w:tcBorders>
              <w:top w:val="nil"/>
              <w:left w:val="nil"/>
              <w:bottom w:val="single" w:color="000000" w:sz="8" w:space="0"/>
              <w:right w:val="single" w:color="000000" w:sz="8" w:space="0"/>
            </w:tcBorders>
            <w:shd w:val="clear" w:color="auto" w:fill="auto"/>
            <w:vAlign w:val="center"/>
          </w:tcPr>
          <w:p w14:paraId="1890A70F">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auto"/>
                <w:kern w:val="0"/>
                <w:sz w:val="24"/>
                <w:szCs w:val="24"/>
                <w:highlight w:val="none"/>
              </w:rPr>
              <w:t>企业资信（</w:t>
            </w: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分）</w:t>
            </w:r>
          </w:p>
        </w:tc>
        <w:tc>
          <w:tcPr>
            <w:tcW w:w="3126" w:type="pct"/>
            <w:tcBorders>
              <w:top w:val="nil"/>
              <w:left w:val="nil"/>
              <w:bottom w:val="single" w:color="000000" w:sz="8" w:space="0"/>
              <w:right w:val="single" w:color="000000" w:sz="8" w:space="0"/>
            </w:tcBorders>
            <w:shd w:val="clear" w:color="auto" w:fill="auto"/>
            <w:vAlign w:val="center"/>
          </w:tcPr>
          <w:p w14:paraId="70DC239A">
            <w:pPr>
              <w:widowControl/>
              <w:textAlignment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投标供应商具有质量管理体系认证证书、环境管理体系认证证书、职业健康安全管理体系认证证书，每具备一本证书得</w:t>
            </w:r>
            <w:r>
              <w:rPr>
                <w:rFonts w:hint="eastAsia" w:ascii="仿宋" w:hAnsi="仿宋" w:eastAsia="仿宋" w:cs="仿宋"/>
                <w:color w:val="000000"/>
                <w:kern w:val="0"/>
                <w:sz w:val="24"/>
                <w:szCs w:val="24"/>
                <w:highlight w:val="none"/>
                <w:lang w:val="en-US" w:eastAsia="zh-CN"/>
              </w:rPr>
              <w:t>2</w:t>
            </w:r>
            <w:r>
              <w:rPr>
                <w:rFonts w:hint="eastAsia" w:ascii="仿宋" w:hAnsi="仿宋" w:eastAsia="仿宋" w:cs="仿宋"/>
                <w:color w:val="000000"/>
                <w:kern w:val="0"/>
                <w:sz w:val="24"/>
                <w:szCs w:val="24"/>
                <w:highlight w:val="none"/>
              </w:rPr>
              <w:t>分，本项最高得</w:t>
            </w:r>
            <w:r>
              <w:rPr>
                <w:rFonts w:hint="eastAsia" w:ascii="仿宋" w:hAnsi="仿宋" w:eastAsia="仿宋" w:cs="仿宋"/>
                <w:color w:val="000000"/>
                <w:kern w:val="0"/>
                <w:sz w:val="24"/>
                <w:szCs w:val="24"/>
                <w:highlight w:val="none"/>
                <w:lang w:val="en-US" w:eastAsia="zh-CN"/>
              </w:rPr>
              <w:t>6</w:t>
            </w:r>
            <w:r>
              <w:rPr>
                <w:rFonts w:hint="eastAsia" w:ascii="仿宋" w:hAnsi="仿宋" w:eastAsia="仿宋" w:cs="仿宋"/>
                <w:color w:val="000000"/>
                <w:kern w:val="0"/>
                <w:sz w:val="24"/>
                <w:szCs w:val="24"/>
                <w:highlight w:val="none"/>
              </w:rPr>
              <w:t>分，不提供不得分。</w:t>
            </w:r>
          </w:p>
          <w:p w14:paraId="74A725D4">
            <w:pPr>
              <w:widowControl/>
              <w:textAlignment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rPr>
              <w:t>提供有效期内的证书复印件并加盖</w:t>
            </w:r>
            <w:r>
              <w:rPr>
                <w:rFonts w:hint="eastAsia" w:ascii="仿宋" w:hAnsi="仿宋" w:eastAsia="仿宋" w:cs="仿宋"/>
                <w:color w:val="000000"/>
                <w:kern w:val="0"/>
                <w:sz w:val="24"/>
                <w:szCs w:val="24"/>
                <w:highlight w:val="none"/>
                <w:lang w:eastAsia="zh-CN"/>
              </w:rPr>
              <w:t>单位</w:t>
            </w:r>
            <w:r>
              <w:rPr>
                <w:rFonts w:hint="eastAsia" w:ascii="仿宋" w:hAnsi="仿宋" w:eastAsia="仿宋" w:cs="仿宋"/>
                <w:color w:val="000000"/>
                <w:kern w:val="0"/>
                <w:sz w:val="24"/>
                <w:szCs w:val="24"/>
                <w:highlight w:val="none"/>
              </w:rPr>
              <w:t>公章</w:t>
            </w:r>
            <w:r>
              <w:rPr>
                <w:rFonts w:hint="eastAsia" w:ascii="仿宋" w:hAnsi="仿宋" w:eastAsia="仿宋" w:cs="仿宋"/>
                <w:color w:val="000000"/>
                <w:kern w:val="0"/>
                <w:sz w:val="24"/>
                <w:szCs w:val="24"/>
                <w:highlight w:val="none"/>
                <w:lang w:eastAsia="zh-CN"/>
              </w:rPr>
              <w:t>）</w:t>
            </w:r>
          </w:p>
        </w:tc>
        <w:tc>
          <w:tcPr>
            <w:tcW w:w="525" w:type="pct"/>
            <w:tcBorders>
              <w:top w:val="nil"/>
              <w:left w:val="nil"/>
              <w:bottom w:val="single" w:color="000000" w:sz="8" w:space="0"/>
              <w:right w:val="single" w:color="000000" w:sz="8" w:space="0"/>
            </w:tcBorders>
            <w:shd w:val="clear" w:color="auto" w:fill="auto"/>
            <w:vAlign w:val="center"/>
          </w:tcPr>
          <w:p w14:paraId="632C0BB5">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w:t>
            </w:r>
          </w:p>
        </w:tc>
      </w:tr>
      <w:tr w14:paraId="15B81745">
        <w:tblPrEx>
          <w:tblCellMar>
            <w:top w:w="0" w:type="dxa"/>
            <w:left w:w="108" w:type="dxa"/>
            <w:bottom w:w="0" w:type="dxa"/>
            <w:right w:w="108" w:type="dxa"/>
          </w:tblCellMar>
        </w:tblPrEx>
        <w:trPr>
          <w:trHeight w:val="1283" w:hRule="atLeast"/>
        </w:trPr>
        <w:tc>
          <w:tcPr>
            <w:tcW w:w="417" w:type="pct"/>
            <w:vMerge w:val="continue"/>
            <w:tcBorders>
              <w:top w:val="nil"/>
              <w:left w:val="single" w:color="000000" w:sz="8" w:space="0"/>
              <w:bottom w:val="single" w:color="000000" w:sz="8" w:space="0"/>
              <w:right w:val="single" w:color="000000" w:sz="8" w:space="0"/>
            </w:tcBorders>
            <w:shd w:val="clear" w:color="auto" w:fill="auto"/>
            <w:vAlign w:val="center"/>
          </w:tcPr>
          <w:p w14:paraId="658F9716">
            <w:pPr>
              <w:jc w:val="center"/>
              <w:rPr>
                <w:rFonts w:hint="eastAsia" w:ascii="仿宋" w:hAnsi="仿宋" w:eastAsia="仿宋" w:cs="仿宋"/>
                <w:color w:val="000000"/>
                <w:sz w:val="24"/>
                <w:szCs w:val="24"/>
                <w:highlight w:val="none"/>
              </w:rPr>
            </w:pPr>
          </w:p>
        </w:tc>
        <w:tc>
          <w:tcPr>
            <w:tcW w:w="931" w:type="pct"/>
            <w:vMerge w:val="continue"/>
            <w:tcBorders>
              <w:top w:val="nil"/>
              <w:left w:val="nil"/>
              <w:bottom w:val="single" w:color="000000" w:sz="8" w:space="0"/>
              <w:right w:val="single" w:color="000000" w:sz="8" w:space="0"/>
            </w:tcBorders>
            <w:shd w:val="clear" w:color="auto" w:fill="auto"/>
            <w:vAlign w:val="center"/>
          </w:tcPr>
          <w:p w14:paraId="50474C33">
            <w:pPr>
              <w:jc w:val="center"/>
              <w:rPr>
                <w:rFonts w:hint="eastAsia" w:ascii="仿宋" w:hAnsi="仿宋" w:eastAsia="仿宋" w:cs="仿宋"/>
                <w:color w:val="000000"/>
                <w:sz w:val="24"/>
                <w:szCs w:val="24"/>
                <w:highlight w:val="none"/>
              </w:rPr>
            </w:pPr>
          </w:p>
        </w:tc>
        <w:tc>
          <w:tcPr>
            <w:tcW w:w="3126" w:type="pct"/>
            <w:tcBorders>
              <w:top w:val="nil"/>
              <w:left w:val="nil"/>
              <w:bottom w:val="single" w:color="000000" w:sz="8" w:space="0"/>
              <w:right w:val="single" w:color="000000" w:sz="8" w:space="0"/>
            </w:tcBorders>
            <w:shd w:val="clear" w:color="auto" w:fill="auto"/>
            <w:vAlign w:val="center"/>
          </w:tcPr>
          <w:p w14:paraId="03B6DE8F">
            <w:pPr>
              <w:widowControl/>
              <w:textAlignment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投标供应商具有信息技术服务管理体系认证证书、信息安全管理体系认证证书</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rPr>
              <w:t>每具备一本证书得</w:t>
            </w:r>
            <w:r>
              <w:rPr>
                <w:rFonts w:hint="eastAsia" w:ascii="仿宋" w:hAnsi="仿宋" w:eastAsia="仿宋" w:cs="仿宋"/>
                <w:color w:val="000000"/>
                <w:kern w:val="0"/>
                <w:sz w:val="24"/>
                <w:szCs w:val="24"/>
                <w:highlight w:val="none"/>
                <w:lang w:val="en-US" w:eastAsia="zh-CN"/>
              </w:rPr>
              <w:t>2</w:t>
            </w:r>
            <w:r>
              <w:rPr>
                <w:rFonts w:hint="eastAsia" w:ascii="仿宋" w:hAnsi="仿宋" w:eastAsia="仿宋" w:cs="仿宋"/>
                <w:color w:val="000000"/>
                <w:kern w:val="0"/>
                <w:sz w:val="24"/>
                <w:szCs w:val="24"/>
                <w:highlight w:val="none"/>
              </w:rPr>
              <w:t>分，</w:t>
            </w:r>
            <w:r>
              <w:rPr>
                <w:rFonts w:hint="eastAsia" w:ascii="仿宋" w:hAnsi="仿宋" w:eastAsia="仿宋" w:cs="仿宋"/>
                <w:color w:val="auto"/>
                <w:kern w:val="0"/>
                <w:sz w:val="24"/>
                <w:szCs w:val="24"/>
                <w:highlight w:val="none"/>
              </w:rPr>
              <w:t>本项最高得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w:t>
            </w:r>
            <w:r>
              <w:rPr>
                <w:rFonts w:hint="eastAsia" w:ascii="仿宋" w:hAnsi="仿宋" w:eastAsia="仿宋" w:cs="仿宋"/>
                <w:color w:val="FF0000"/>
                <w:kern w:val="0"/>
                <w:sz w:val="24"/>
                <w:szCs w:val="24"/>
                <w:highlight w:val="none"/>
              </w:rPr>
              <w:t>，</w:t>
            </w:r>
            <w:r>
              <w:rPr>
                <w:rFonts w:hint="eastAsia" w:ascii="仿宋" w:hAnsi="仿宋" w:eastAsia="仿宋" w:cs="仿宋"/>
                <w:color w:val="000000"/>
                <w:kern w:val="0"/>
                <w:sz w:val="24"/>
                <w:szCs w:val="24"/>
                <w:highlight w:val="none"/>
              </w:rPr>
              <w:t>不提供不得分。</w:t>
            </w:r>
          </w:p>
          <w:p w14:paraId="6F52E3EF">
            <w:pPr>
              <w:widowControl/>
              <w:textAlignment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rPr>
              <w:t>提供有效期内的证书复印件并加盖</w:t>
            </w:r>
            <w:r>
              <w:rPr>
                <w:rFonts w:hint="eastAsia" w:ascii="仿宋" w:hAnsi="仿宋" w:eastAsia="仿宋" w:cs="仿宋"/>
                <w:color w:val="000000"/>
                <w:kern w:val="0"/>
                <w:sz w:val="24"/>
                <w:szCs w:val="24"/>
                <w:highlight w:val="none"/>
                <w:lang w:eastAsia="zh-CN"/>
              </w:rPr>
              <w:t>单位</w:t>
            </w:r>
            <w:r>
              <w:rPr>
                <w:rFonts w:hint="eastAsia" w:ascii="仿宋" w:hAnsi="仿宋" w:eastAsia="仿宋" w:cs="仿宋"/>
                <w:color w:val="000000"/>
                <w:kern w:val="0"/>
                <w:sz w:val="24"/>
                <w:szCs w:val="24"/>
                <w:highlight w:val="none"/>
              </w:rPr>
              <w:t>公章</w:t>
            </w:r>
            <w:r>
              <w:rPr>
                <w:rFonts w:hint="eastAsia" w:ascii="仿宋" w:hAnsi="仿宋" w:eastAsia="仿宋" w:cs="仿宋"/>
                <w:color w:val="000000"/>
                <w:kern w:val="0"/>
                <w:sz w:val="24"/>
                <w:szCs w:val="24"/>
                <w:highlight w:val="none"/>
                <w:lang w:eastAsia="zh-CN"/>
              </w:rPr>
              <w:t>）</w:t>
            </w:r>
          </w:p>
        </w:tc>
        <w:tc>
          <w:tcPr>
            <w:tcW w:w="525" w:type="pct"/>
            <w:tcBorders>
              <w:top w:val="nil"/>
              <w:left w:val="nil"/>
              <w:bottom w:val="single" w:color="000000" w:sz="8" w:space="0"/>
              <w:right w:val="single" w:color="000000" w:sz="8" w:space="0"/>
            </w:tcBorders>
            <w:shd w:val="clear" w:color="auto" w:fill="auto"/>
            <w:vAlign w:val="center"/>
          </w:tcPr>
          <w:p w14:paraId="4EFD66C5">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w:t>
            </w:r>
          </w:p>
        </w:tc>
      </w:tr>
      <w:tr w14:paraId="395C9429">
        <w:tblPrEx>
          <w:tblCellMar>
            <w:top w:w="0" w:type="dxa"/>
            <w:left w:w="108" w:type="dxa"/>
            <w:bottom w:w="0" w:type="dxa"/>
            <w:right w:w="108" w:type="dxa"/>
          </w:tblCellMar>
        </w:tblPrEx>
        <w:trPr>
          <w:trHeight w:val="645" w:hRule="atLeast"/>
        </w:trPr>
        <w:tc>
          <w:tcPr>
            <w:tcW w:w="417" w:type="pct"/>
            <w:vMerge w:val="restart"/>
            <w:tcBorders>
              <w:top w:val="nil"/>
              <w:left w:val="single" w:color="000000" w:sz="8" w:space="0"/>
              <w:right w:val="single" w:color="000000" w:sz="8" w:space="0"/>
            </w:tcBorders>
            <w:shd w:val="clear" w:color="auto" w:fill="auto"/>
            <w:vAlign w:val="center"/>
          </w:tcPr>
          <w:p w14:paraId="53B31C6B">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2</w:t>
            </w:r>
          </w:p>
        </w:tc>
        <w:tc>
          <w:tcPr>
            <w:tcW w:w="931" w:type="pct"/>
            <w:vMerge w:val="restart"/>
            <w:tcBorders>
              <w:top w:val="nil"/>
              <w:left w:val="nil"/>
              <w:right w:val="single" w:color="000000" w:sz="8" w:space="0"/>
            </w:tcBorders>
            <w:shd w:val="clear" w:color="auto" w:fill="auto"/>
            <w:vAlign w:val="center"/>
          </w:tcPr>
          <w:p w14:paraId="4F0B6CE5">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投标响应情况评价（</w:t>
            </w:r>
            <w:r>
              <w:rPr>
                <w:rFonts w:hint="eastAsia" w:ascii="仿宋" w:hAnsi="仿宋" w:eastAsia="仿宋" w:cs="仿宋"/>
                <w:color w:val="000000"/>
                <w:kern w:val="0"/>
                <w:sz w:val="24"/>
                <w:szCs w:val="24"/>
                <w:highlight w:val="none"/>
                <w:lang w:val="en-US" w:eastAsia="zh-CN"/>
              </w:rPr>
              <w:t>24</w:t>
            </w:r>
            <w:r>
              <w:rPr>
                <w:rFonts w:hint="eastAsia" w:ascii="仿宋" w:hAnsi="仿宋" w:eastAsia="仿宋" w:cs="仿宋"/>
                <w:color w:val="000000"/>
                <w:kern w:val="0"/>
                <w:sz w:val="24"/>
                <w:szCs w:val="24"/>
                <w:highlight w:val="none"/>
              </w:rPr>
              <w:t>分）</w:t>
            </w:r>
          </w:p>
        </w:tc>
        <w:tc>
          <w:tcPr>
            <w:tcW w:w="3126" w:type="pct"/>
            <w:tcBorders>
              <w:top w:val="nil"/>
              <w:left w:val="nil"/>
              <w:bottom w:val="single" w:color="000000" w:sz="8" w:space="0"/>
              <w:right w:val="single" w:color="000000" w:sz="8" w:space="0"/>
            </w:tcBorders>
            <w:shd w:val="clear" w:color="auto" w:fill="auto"/>
            <w:vAlign w:val="center"/>
          </w:tcPr>
          <w:p w14:paraId="74A171EA">
            <w:pPr>
              <w:widowControl/>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系统巡检。定期对</w:t>
            </w:r>
            <w:r>
              <w:rPr>
                <w:rFonts w:hint="eastAsia" w:ascii="仿宋" w:hAnsi="仿宋" w:eastAsia="仿宋" w:cs="仿宋"/>
                <w:color w:val="auto"/>
                <w:kern w:val="0"/>
                <w:sz w:val="24"/>
                <w:szCs w:val="24"/>
                <w:highlight w:val="none"/>
                <w:lang w:eastAsia="zh-CN"/>
              </w:rPr>
              <w:t>系统</w:t>
            </w:r>
            <w:r>
              <w:rPr>
                <w:rFonts w:hint="eastAsia" w:ascii="仿宋" w:hAnsi="仿宋" w:eastAsia="仿宋" w:cs="仿宋"/>
                <w:color w:val="auto"/>
                <w:kern w:val="0"/>
                <w:sz w:val="24"/>
                <w:szCs w:val="24"/>
                <w:highlight w:val="none"/>
              </w:rPr>
              <w:t>进行例行检查，主要包括功能、接口和环境巡检。功能巡检，检查各系统功能是否正常，包括系统登录、业务功能、</w:t>
            </w:r>
            <w:r>
              <w:rPr>
                <w:rFonts w:hint="eastAsia" w:ascii="仿宋" w:hAnsi="仿宋" w:eastAsia="仿宋" w:cs="仿宋"/>
                <w:color w:val="auto"/>
                <w:kern w:val="0"/>
                <w:sz w:val="24"/>
                <w:szCs w:val="24"/>
                <w:highlight w:val="none"/>
                <w:lang w:eastAsia="zh-CN"/>
              </w:rPr>
              <w:t>数据</w:t>
            </w:r>
            <w:r>
              <w:rPr>
                <w:rFonts w:hint="eastAsia" w:ascii="仿宋" w:hAnsi="仿宋" w:eastAsia="仿宋" w:cs="仿宋"/>
                <w:color w:val="auto"/>
                <w:kern w:val="0"/>
                <w:sz w:val="24"/>
                <w:szCs w:val="24"/>
                <w:highlight w:val="none"/>
              </w:rPr>
              <w:t>统计等；接口巡检，</w:t>
            </w:r>
            <w:r>
              <w:rPr>
                <w:rFonts w:hint="eastAsia" w:ascii="仿宋" w:hAnsi="仿宋" w:eastAsia="仿宋" w:cs="仿宋"/>
                <w:color w:val="auto"/>
                <w:kern w:val="0"/>
                <w:sz w:val="24"/>
                <w:szCs w:val="24"/>
                <w:highlight w:val="none"/>
                <w:lang w:eastAsia="zh-CN"/>
              </w:rPr>
              <w:t>检查</w:t>
            </w:r>
            <w:r>
              <w:rPr>
                <w:rFonts w:hint="eastAsia" w:ascii="仿宋" w:hAnsi="仿宋" w:eastAsia="仿宋" w:cs="仿宋"/>
                <w:color w:val="auto"/>
                <w:kern w:val="0"/>
                <w:sz w:val="24"/>
                <w:szCs w:val="24"/>
                <w:highlight w:val="none"/>
              </w:rPr>
              <w:t>各接口</w:t>
            </w:r>
            <w:r>
              <w:rPr>
                <w:rFonts w:hint="eastAsia" w:ascii="仿宋" w:hAnsi="仿宋" w:eastAsia="仿宋" w:cs="仿宋"/>
                <w:color w:val="auto"/>
                <w:kern w:val="0"/>
                <w:sz w:val="24"/>
                <w:szCs w:val="24"/>
                <w:highlight w:val="none"/>
                <w:lang w:eastAsia="zh-CN"/>
              </w:rPr>
              <w:t>的</w:t>
            </w:r>
            <w:r>
              <w:rPr>
                <w:rFonts w:hint="eastAsia" w:ascii="仿宋" w:hAnsi="仿宋" w:eastAsia="仿宋" w:cs="仿宋"/>
                <w:color w:val="auto"/>
                <w:kern w:val="0"/>
                <w:sz w:val="24"/>
                <w:szCs w:val="24"/>
                <w:highlight w:val="none"/>
              </w:rPr>
              <w:t>数据库视图、Webservice、Socket接口、FTP 等</w:t>
            </w:r>
            <w:r>
              <w:rPr>
                <w:rFonts w:hint="eastAsia" w:ascii="仿宋" w:hAnsi="仿宋" w:eastAsia="仿宋" w:cs="仿宋"/>
                <w:color w:val="auto"/>
                <w:kern w:val="0"/>
                <w:sz w:val="24"/>
                <w:szCs w:val="24"/>
                <w:highlight w:val="none"/>
                <w:lang w:eastAsia="zh-CN"/>
              </w:rPr>
              <w:t>运行情况和</w:t>
            </w:r>
            <w:r>
              <w:rPr>
                <w:rFonts w:hint="eastAsia" w:ascii="仿宋" w:hAnsi="仿宋" w:eastAsia="仿宋" w:cs="仿宋"/>
                <w:color w:val="auto"/>
                <w:kern w:val="0"/>
                <w:sz w:val="24"/>
                <w:szCs w:val="24"/>
                <w:highlight w:val="none"/>
              </w:rPr>
              <w:t>数据同步</w:t>
            </w:r>
            <w:r>
              <w:rPr>
                <w:rFonts w:hint="eastAsia" w:ascii="仿宋" w:hAnsi="仿宋" w:eastAsia="仿宋" w:cs="仿宋"/>
                <w:color w:val="auto"/>
                <w:kern w:val="0"/>
                <w:sz w:val="24"/>
                <w:szCs w:val="24"/>
                <w:highlight w:val="none"/>
                <w:lang w:eastAsia="zh-CN"/>
              </w:rPr>
              <w:t>是否</w:t>
            </w:r>
            <w:r>
              <w:rPr>
                <w:rFonts w:hint="eastAsia" w:ascii="仿宋" w:hAnsi="仿宋" w:eastAsia="仿宋" w:cs="仿宋"/>
                <w:color w:val="auto"/>
                <w:kern w:val="0"/>
                <w:sz w:val="24"/>
                <w:szCs w:val="24"/>
                <w:highlight w:val="none"/>
              </w:rPr>
              <w:t>正常；环境巡检，检查操作系统、中间件、数据库</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网络等运行情况；对巡检发现的问题，</w:t>
            </w:r>
            <w:r>
              <w:rPr>
                <w:rFonts w:hint="eastAsia" w:ascii="仿宋" w:hAnsi="仿宋" w:eastAsia="仿宋" w:cs="仿宋"/>
                <w:color w:val="auto"/>
                <w:kern w:val="0"/>
                <w:sz w:val="24"/>
                <w:szCs w:val="24"/>
                <w:highlight w:val="none"/>
                <w:lang w:eastAsia="zh-CN"/>
              </w:rPr>
              <w:t>告知业主单位并处理</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eastAsia="zh-CN"/>
              </w:rPr>
              <w:t>根据响应情况进行评价打分。（</w:t>
            </w:r>
            <w:r>
              <w:rPr>
                <w:rFonts w:hint="eastAsia" w:ascii="仿宋" w:hAnsi="仿宋" w:eastAsia="仿宋" w:cs="仿宋"/>
                <w:color w:val="auto"/>
                <w:kern w:val="0"/>
                <w:sz w:val="24"/>
                <w:szCs w:val="24"/>
                <w:highlight w:val="none"/>
                <w:lang w:val="en-US" w:eastAsia="zh-CN"/>
              </w:rPr>
              <w:t>0-3分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 xml:space="preserve"> </w:t>
            </w:r>
          </w:p>
        </w:tc>
        <w:tc>
          <w:tcPr>
            <w:tcW w:w="525" w:type="pct"/>
            <w:tcBorders>
              <w:top w:val="nil"/>
              <w:left w:val="nil"/>
              <w:bottom w:val="single" w:color="000000" w:sz="8" w:space="0"/>
              <w:right w:val="single" w:color="000000" w:sz="8" w:space="0"/>
            </w:tcBorders>
            <w:shd w:val="clear" w:color="auto" w:fill="auto"/>
            <w:vAlign w:val="center"/>
          </w:tcPr>
          <w:p w14:paraId="543B903A">
            <w:pPr>
              <w:widowControl/>
              <w:jc w:val="center"/>
              <w:textAlignment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14:paraId="41CB41EC">
        <w:tblPrEx>
          <w:tblCellMar>
            <w:top w:w="0" w:type="dxa"/>
            <w:left w:w="108" w:type="dxa"/>
            <w:bottom w:w="0" w:type="dxa"/>
            <w:right w:w="108" w:type="dxa"/>
          </w:tblCellMar>
        </w:tblPrEx>
        <w:trPr>
          <w:trHeight w:val="222" w:hRule="atLeast"/>
        </w:trPr>
        <w:tc>
          <w:tcPr>
            <w:tcW w:w="417" w:type="pct"/>
            <w:vMerge w:val="continue"/>
            <w:tcBorders>
              <w:left w:val="single" w:color="000000" w:sz="8" w:space="0"/>
              <w:right w:val="single" w:color="000000" w:sz="8" w:space="0"/>
            </w:tcBorders>
            <w:shd w:val="clear" w:color="auto" w:fill="auto"/>
            <w:vAlign w:val="center"/>
          </w:tcPr>
          <w:p w14:paraId="1D9BAE4A">
            <w:pPr>
              <w:widowControl/>
              <w:jc w:val="center"/>
              <w:textAlignment w:val="center"/>
              <w:rPr>
                <w:rFonts w:hint="eastAsia" w:ascii="仿宋" w:hAnsi="仿宋" w:eastAsia="仿宋" w:cs="仿宋"/>
                <w:color w:val="000000"/>
                <w:kern w:val="0"/>
                <w:sz w:val="24"/>
                <w:szCs w:val="24"/>
                <w:highlight w:val="none"/>
              </w:rPr>
            </w:pPr>
          </w:p>
        </w:tc>
        <w:tc>
          <w:tcPr>
            <w:tcW w:w="931" w:type="pct"/>
            <w:vMerge w:val="continue"/>
            <w:tcBorders>
              <w:left w:val="nil"/>
              <w:right w:val="single" w:color="000000" w:sz="8" w:space="0"/>
            </w:tcBorders>
            <w:shd w:val="clear" w:color="auto" w:fill="auto"/>
            <w:vAlign w:val="center"/>
          </w:tcPr>
          <w:p w14:paraId="23C743A0">
            <w:pPr>
              <w:widowControl/>
              <w:jc w:val="center"/>
              <w:textAlignment w:val="center"/>
              <w:rPr>
                <w:rFonts w:hint="eastAsia" w:ascii="仿宋" w:hAnsi="仿宋" w:eastAsia="仿宋" w:cs="仿宋"/>
                <w:color w:val="000000"/>
                <w:kern w:val="0"/>
                <w:sz w:val="24"/>
                <w:szCs w:val="24"/>
                <w:highlight w:val="none"/>
              </w:rPr>
            </w:pPr>
          </w:p>
        </w:tc>
        <w:tc>
          <w:tcPr>
            <w:tcW w:w="3126" w:type="pct"/>
            <w:tcBorders>
              <w:top w:val="nil"/>
              <w:left w:val="nil"/>
              <w:bottom w:val="single" w:color="000000" w:sz="8" w:space="0"/>
              <w:right w:val="single" w:color="000000" w:sz="8" w:space="0"/>
            </w:tcBorders>
            <w:shd w:val="clear" w:color="auto" w:fill="auto"/>
            <w:vAlign w:val="center"/>
          </w:tcPr>
          <w:p w14:paraId="3792A107">
            <w:pPr>
              <w:widowControl/>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系统管理。</w:t>
            </w:r>
            <w:r>
              <w:rPr>
                <w:rFonts w:hint="eastAsia" w:ascii="仿宋" w:hAnsi="仿宋" w:eastAsia="仿宋" w:cs="仿宋"/>
                <w:color w:val="auto"/>
                <w:kern w:val="0"/>
                <w:sz w:val="24"/>
                <w:szCs w:val="24"/>
                <w:highlight w:val="none"/>
                <w:lang w:eastAsia="zh-CN"/>
              </w:rPr>
              <w:t>按照要求及时更新</w:t>
            </w:r>
            <w:r>
              <w:rPr>
                <w:rFonts w:hint="eastAsia" w:ascii="仿宋" w:hAnsi="仿宋" w:eastAsia="仿宋" w:cs="仿宋"/>
                <w:color w:val="auto"/>
                <w:kern w:val="0"/>
                <w:sz w:val="24"/>
                <w:szCs w:val="24"/>
                <w:highlight w:val="none"/>
              </w:rPr>
              <w:t>组织</w:t>
            </w:r>
            <w:r>
              <w:rPr>
                <w:rFonts w:hint="eastAsia" w:ascii="仿宋" w:hAnsi="仿宋" w:eastAsia="仿宋" w:cs="仿宋"/>
                <w:color w:val="auto"/>
                <w:kern w:val="0"/>
                <w:sz w:val="24"/>
                <w:szCs w:val="24"/>
                <w:highlight w:val="none"/>
                <w:lang w:eastAsia="zh-CN"/>
              </w:rPr>
              <w:t>架构和人员变更、</w:t>
            </w:r>
            <w:r>
              <w:rPr>
                <w:rFonts w:hint="eastAsia" w:ascii="仿宋" w:hAnsi="仿宋" w:eastAsia="仿宋" w:cs="仿宋"/>
                <w:color w:val="auto"/>
                <w:kern w:val="0"/>
                <w:sz w:val="24"/>
                <w:szCs w:val="24"/>
                <w:highlight w:val="none"/>
              </w:rPr>
              <w:t>项目区域变动、字典代码变更等；维护各系统组织机构、用户、角色、权限等进行规范管理。</w:t>
            </w:r>
            <w:r>
              <w:rPr>
                <w:rFonts w:hint="eastAsia" w:ascii="仿宋" w:hAnsi="仿宋" w:eastAsia="仿宋" w:cs="仿宋"/>
                <w:color w:val="auto"/>
                <w:kern w:val="0"/>
                <w:sz w:val="24"/>
                <w:szCs w:val="24"/>
                <w:highlight w:val="none"/>
                <w:lang w:eastAsia="zh-CN"/>
              </w:rPr>
              <w:t>根据响应情况进行评价打分。（</w:t>
            </w:r>
            <w:r>
              <w:rPr>
                <w:rFonts w:hint="eastAsia" w:ascii="仿宋" w:hAnsi="仿宋" w:eastAsia="仿宋" w:cs="仿宋"/>
                <w:color w:val="auto"/>
                <w:kern w:val="0"/>
                <w:sz w:val="24"/>
                <w:szCs w:val="24"/>
                <w:highlight w:val="none"/>
                <w:lang w:val="en-US" w:eastAsia="zh-CN"/>
              </w:rPr>
              <w:t>0-3分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 xml:space="preserve"> </w:t>
            </w:r>
          </w:p>
        </w:tc>
        <w:tc>
          <w:tcPr>
            <w:tcW w:w="525" w:type="pct"/>
            <w:tcBorders>
              <w:top w:val="nil"/>
              <w:left w:val="nil"/>
              <w:bottom w:val="single" w:color="000000" w:sz="8" w:space="0"/>
              <w:right w:val="single" w:color="000000" w:sz="8" w:space="0"/>
            </w:tcBorders>
            <w:shd w:val="clear" w:color="auto" w:fill="auto"/>
            <w:vAlign w:val="center"/>
          </w:tcPr>
          <w:p w14:paraId="56E9757C">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14:paraId="101D43B2">
        <w:tblPrEx>
          <w:tblCellMar>
            <w:top w:w="0" w:type="dxa"/>
            <w:left w:w="108" w:type="dxa"/>
            <w:bottom w:w="0" w:type="dxa"/>
            <w:right w:w="108" w:type="dxa"/>
          </w:tblCellMar>
        </w:tblPrEx>
        <w:trPr>
          <w:trHeight w:val="645" w:hRule="atLeast"/>
        </w:trPr>
        <w:tc>
          <w:tcPr>
            <w:tcW w:w="417" w:type="pct"/>
            <w:vMerge w:val="continue"/>
            <w:tcBorders>
              <w:left w:val="single" w:color="000000" w:sz="8" w:space="0"/>
              <w:right w:val="single" w:color="000000" w:sz="8" w:space="0"/>
            </w:tcBorders>
            <w:shd w:val="clear" w:color="auto" w:fill="auto"/>
            <w:vAlign w:val="center"/>
          </w:tcPr>
          <w:p w14:paraId="22680483">
            <w:pPr>
              <w:widowControl/>
              <w:jc w:val="center"/>
              <w:textAlignment w:val="center"/>
              <w:rPr>
                <w:rFonts w:hint="eastAsia" w:ascii="仿宋" w:hAnsi="仿宋" w:eastAsia="仿宋" w:cs="仿宋"/>
                <w:color w:val="000000"/>
                <w:kern w:val="0"/>
                <w:sz w:val="24"/>
                <w:szCs w:val="24"/>
                <w:highlight w:val="none"/>
              </w:rPr>
            </w:pPr>
          </w:p>
        </w:tc>
        <w:tc>
          <w:tcPr>
            <w:tcW w:w="931" w:type="pct"/>
            <w:vMerge w:val="continue"/>
            <w:tcBorders>
              <w:left w:val="nil"/>
              <w:right w:val="single" w:color="000000" w:sz="8" w:space="0"/>
            </w:tcBorders>
            <w:shd w:val="clear" w:color="auto" w:fill="auto"/>
            <w:vAlign w:val="center"/>
          </w:tcPr>
          <w:p w14:paraId="5C0E59E8">
            <w:pPr>
              <w:widowControl/>
              <w:jc w:val="center"/>
              <w:textAlignment w:val="center"/>
              <w:rPr>
                <w:rFonts w:hint="eastAsia" w:ascii="仿宋" w:hAnsi="仿宋" w:eastAsia="仿宋" w:cs="仿宋"/>
                <w:color w:val="000000"/>
                <w:kern w:val="0"/>
                <w:sz w:val="24"/>
                <w:szCs w:val="24"/>
                <w:highlight w:val="none"/>
              </w:rPr>
            </w:pPr>
          </w:p>
        </w:tc>
        <w:tc>
          <w:tcPr>
            <w:tcW w:w="3126" w:type="pct"/>
            <w:tcBorders>
              <w:top w:val="nil"/>
              <w:left w:val="nil"/>
              <w:bottom w:val="single" w:color="000000" w:sz="8" w:space="0"/>
              <w:right w:val="single" w:color="000000" w:sz="8" w:space="0"/>
            </w:tcBorders>
            <w:shd w:val="clear" w:color="auto" w:fill="auto"/>
            <w:vAlign w:val="center"/>
          </w:tcPr>
          <w:p w14:paraId="5C390487">
            <w:pPr>
              <w:widowControl/>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数据管理。</w:t>
            </w:r>
            <w:r>
              <w:rPr>
                <w:rFonts w:hint="eastAsia" w:ascii="仿宋" w:hAnsi="仿宋" w:eastAsia="仿宋" w:cs="仿宋"/>
                <w:color w:val="auto"/>
                <w:kern w:val="0"/>
                <w:sz w:val="24"/>
                <w:szCs w:val="24"/>
                <w:highlight w:val="none"/>
                <w:lang w:eastAsia="zh-CN"/>
              </w:rPr>
              <w:t>及时</w:t>
            </w:r>
            <w:r>
              <w:rPr>
                <w:rFonts w:hint="eastAsia" w:ascii="仿宋" w:hAnsi="仿宋" w:eastAsia="仿宋" w:cs="仿宋"/>
                <w:color w:val="auto"/>
                <w:kern w:val="0"/>
                <w:sz w:val="24"/>
                <w:szCs w:val="24"/>
                <w:highlight w:val="none"/>
              </w:rPr>
              <w:t>对错误</w:t>
            </w:r>
            <w:r>
              <w:rPr>
                <w:rFonts w:hint="eastAsia" w:ascii="仿宋" w:hAnsi="仿宋" w:eastAsia="仿宋" w:cs="仿宋"/>
                <w:color w:val="auto"/>
                <w:kern w:val="0"/>
                <w:sz w:val="24"/>
                <w:szCs w:val="24"/>
                <w:highlight w:val="none"/>
                <w:lang w:eastAsia="zh-CN"/>
              </w:rPr>
              <w:t>和</w:t>
            </w:r>
            <w:r>
              <w:rPr>
                <w:rFonts w:hint="eastAsia" w:ascii="仿宋" w:hAnsi="仿宋" w:eastAsia="仿宋" w:cs="仿宋"/>
                <w:color w:val="auto"/>
                <w:kern w:val="0"/>
                <w:sz w:val="24"/>
                <w:szCs w:val="24"/>
                <w:highlight w:val="none"/>
              </w:rPr>
              <w:t>冗余数据进行清理；定期</w:t>
            </w:r>
            <w:r>
              <w:rPr>
                <w:rFonts w:hint="eastAsia" w:ascii="仿宋" w:hAnsi="仿宋" w:eastAsia="仿宋" w:cs="仿宋"/>
                <w:color w:val="auto"/>
                <w:kern w:val="0"/>
                <w:sz w:val="24"/>
                <w:szCs w:val="24"/>
                <w:highlight w:val="none"/>
                <w:lang w:eastAsia="zh-CN"/>
              </w:rPr>
              <w:t>对</w:t>
            </w:r>
            <w:r>
              <w:rPr>
                <w:rFonts w:hint="eastAsia" w:ascii="仿宋" w:hAnsi="仿宋" w:eastAsia="仿宋" w:cs="仿宋"/>
                <w:color w:val="auto"/>
                <w:kern w:val="0"/>
                <w:sz w:val="24"/>
                <w:szCs w:val="24"/>
                <w:highlight w:val="none"/>
              </w:rPr>
              <w:t>数据进行</w:t>
            </w:r>
            <w:r>
              <w:rPr>
                <w:rFonts w:hint="eastAsia" w:ascii="仿宋" w:hAnsi="仿宋" w:eastAsia="仿宋" w:cs="仿宋"/>
                <w:color w:val="auto"/>
                <w:kern w:val="0"/>
                <w:sz w:val="24"/>
                <w:szCs w:val="24"/>
                <w:highlight w:val="none"/>
                <w:lang w:eastAsia="zh-CN"/>
              </w:rPr>
              <w:t>增量备份和全量</w:t>
            </w:r>
            <w:r>
              <w:rPr>
                <w:rFonts w:hint="eastAsia" w:ascii="仿宋" w:hAnsi="仿宋" w:eastAsia="仿宋" w:cs="仿宋"/>
                <w:color w:val="auto"/>
                <w:kern w:val="0"/>
                <w:sz w:val="24"/>
                <w:szCs w:val="24"/>
                <w:highlight w:val="none"/>
              </w:rPr>
              <w:t>备份，</w:t>
            </w:r>
            <w:r>
              <w:rPr>
                <w:rFonts w:hint="eastAsia" w:ascii="仿宋" w:hAnsi="仿宋" w:eastAsia="仿宋" w:cs="仿宋"/>
                <w:color w:val="auto"/>
                <w:kern w:val="0"/>
                <w:sz w:val="24"/>
                <w:szCs w:val="24"/>
                <w:highlight w:val="none"/>
                <w:lang w:eastAsia="zh-CN"/>
              </w:rPr>
              <w:t>确保</w:t>
            </w:r>
            <w:r>
              <w:rPr>
                <w:rFonts w:hint="eastAsia" w:ascii="仿宋" w:hAnsi="仿宋" w:eastAsia="仿宋" w:cs="仿宋"/>
                <w:color w:val="auto"/>
                <w:kern w:val="0"/>
                <w:sz w:val="24"/>
                <w:szCs w:val="24"/>
                <w:highlight w:val="none"/>
              </w:rPr>
              <w:t>数据</w:t>
            </w:r>
            <w:r>
              <w:rPr>
                <w:rFonts w:hint="eastAsia" w:ascii="仿宋" w:hAnsi="仿宋" w:eastAsia="仿宋" w:cs="仿宋"/>
                <w:color w:val="auto"/>
                <w:kern w:val="0"/>
                <w:sz w:val="24"/>
                <w:szCs w:val="24"/>
                <w:highlight w:val="none"/>
                <w:lang w:eastAsia="zh-CN"/>
              </w:rPr>
              <w:t>的</w:t>
            </w:r>
            <w:r>
              <w:rPr>
                <w:rFonts w:hint="eastAsia" w:ascii="仿宋" w:hAnsi="仿宋" w:eastAsia="仿宋" w:cs="仿宋"/>
                <w:color w:val="auto"/>
                <w:kern w:val="0"/>
                <w:sz w:val="24"/>
                <w:szCs w:val="24"/>
                <w:highlight w:val="none"/>
              </w:rPr>
              <w:t>安全</w:t>
            </w:r>
            <w:r>
              <w:rPr>
                <w:rFonts w:hint="eastAsia" w:ascii="仿宋" w:hAnsi="仿宋" w:eastAsia="仿宋" w:cs="仿宋"/>
                <w:color w:val="auto"/>
                <w:kern w:val="0"/>
                <w:sz w:val="24"/>
                <w:szCs w:val="24"/>
                <w:highlight w:val="none"/>
                <w:lang w:eastAsia="zh-CN"/>
              </w:rPr>
              <w:t>性和</w:t>
            </w:r>
            <w:r>
              <w:rPr>
                <w:rFonts w:hint="eastAsia" w:ascii="仿宋" w:hAnsi="仿宋" w:eastAsia="仿宋" w:cs="仿宋"/>
                <w:color w:val="auto"/>
                <w:kern w:val="0"/>
                <w:sz w:val="24"/>
                <w:szCs w:val="24"/>
                <w:highlight w:val="none"/>
              </w:rPr>
              <w:t>完整</w:t>
            </w:r>
            <w:r>
              <w:rPr>
                <w:rFonts w:hint="eastAsia" w:ascii="仿宋" w:hAnsi="仿宋" w:eastAsia="仿宋" w:cs="仿宋"/>
                <w:color w:val="auto"/>
                <w:kern w:val="0"/>
                <w:sz w:val="24"/>
                <w:szCs w:val="24"/>
                <w:highlight w:val="none"/>
                <w:lang w:eastAsia="zh-CN"/>
              </w:rPr>
              <w:t>性</w:t>
            </w:r>
            <w:r>
              <w:rPr>
                <w:rFonts w:hint="eastAsia" w:ascii="仿宋" w:hAnsi="仿宋" w:eastAsia="仿宋" w:cs="仿宋"/>
                <w:color w:val="auto"/>
                <w:kern w:val="0"/>
                <w:sz w:val="24"/>
                <w:szCs w:val="24"/>
                <w:highlight w:val="none"/>
              </w:rPr>
              <w:t>，并</w:t>
            </w:r>
            <w:r>
              <w:rPr>
                <w:rFonts w:hint="eastAsia" w:ascii="仿宋" w:hAnsi="仿宋" w:eastAsia="仿宋" w:cs="仿宋"/>
                <w:color w:val="auto"/>
                <w:kern w:val="0"/>
                <w:sz w:val="24"/>
                <w:szCs w:val="24"/>
                <w:highlight w:val="none"/>
                <w:lang w:eastAsia="zh-CN"/>
              </w:rPr>
              <w:t>按照业主单位</w:t>
            </w:r>
            <w:r>
              <w:rPr>
                <w:rFonts w:hint="eastAsia" w:ascii="仿宋" w:hAnsi="仿宋" w:eastAsia="仿宋" w:cs="仿宋"/>
                <w:color w:val="auto"/>
                <w:kern w:val="0"/>
                <w:sz w:val="24"/>
                <w:szCs w:val="24"/>
                <w:highlight w:val="none"/>
              </w:rPr>
              <w:t>要求</w:t>
            </w:r>
            <w:r>
              <w:rPr>
                <w:rFonts w:hint="eastAsia" w:ascii="仿宋" w:hAnsi="仿宋" w:eastAsia="仿宋" w:cs="仿宋"/>
                <w:color w:val="auto"/>
                <w:kern w:val="0"/>
                <w:sz w:val="24"/>
                <w:szCs w:val="24"/>
                <w:highlight w:val="none"/>
                <w:lang w:eastAsia="zh-CN"/>
              </w:rPr>
              <w:t>制定</w:t>
            </w:r>
            <w:r>
              <w:rPr>
                <w:rFonts w:hint="eastAsia" w:ascii="仿宋" w:hAnsi="仿宋" w:eastAsia="仿宋" w:cs="仿宋"/>
                <w:color w:val="auto"/>
                <w:kern w:val="0"/>
                <w:sz w:val="24"/>
                <w:szCs w:val="24"/>
                <w:highlight w:val="none"/>
              </w:rPr>
              <w:t>数据集</w:t>
            </w:r>
            <w:r>
              <w:rPr>
                <w:rFonts w:hint="eastAsia" w:ascii="仿宋" w:hAnsi="仿宋" w:eastAsia="仿宋" w:cs="仿宋"/>
                <w:color w:val="auto"/>
                <w:kern w:val="0"/>
                <w:sz w:val="24"/>
                <w:szCs w:val="24"/>
                <w:highlight w:val="none"/>
                <w:lang w:eastAsia="zh-CN"/>
              </w:rPr>
              <w:t>，协助做好数据归集需求</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eastAsia="zh-CN"/>
              </w:rPr>
              <w:t>根据响应情况进行评价打分。（</w:t>
            </w:r>
            <w:r>
              <w:rPr>
                <w:rFonts w:hint="eastAsia" w:ascii="仿宋" w:hAnsi="仿宋" w:eastAsia="仿宋" w:cs="仿宋"/>
                <w:color w:val="auto"/>
                <w:kern w:val="0"/>
                <w:sz w:val="24"/>
                <w:szCs w:val="24"/>
                <w:highlight w:val="none"/>
                <w:lang w:val="en-US" w:eastAsia="zh-CN"/>
              </w:rPr>
              <w:t>0-3分</w:t>
            </w:r>
            <w:r>
              <w:rPr>
                <w:rFonts w:hint="eastAsia" w:ascii="仿宋" w:hAnsi="仿宋" w:eastAsia="仿宋" w:cs="仿宋"/>
                <w:color w:val="auto"/>
                <w:kern w:val="0"/>
                <w:sz w:val="24"/>
                <w:szCs w:val="24"/>
                <w:highlight w:val="none"/>
                <w:lang w:eastAsia="zh-CN"/>
              </w:rPr>
              <w:t>）</w:t>
            </w:r>
          </w:p>
        </w:tc>
        <w:tc>
          <w:tcPr>
            <w:tcW w:w="525" w:type="pct"/>
            <w:tcBorders>
              <w:top w:val="nil"/>
              <w:left w:val="nil"/>
              <w:bottom w:val="single" w:color="000000" w:sz="8" w:space="0"/>
              <w:right w:val="single" w:color="000000" w:sz="8" w:space="0"/>
            </w:tcBorders>
            <w:shd w:val="clear" w:color="auto" w:fill="auto"/>
            <w:vAlign w:val="center"/>
          </w:tcPr>
          <w:p w14:paraId="5A4FD52C">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14:paraId="33A11395">
        <w:tblPrEx>
          <w:tblCellMar>
            <w:top w:w="0" w:type="dxa"/>
            <w:left w:w="108" w:type="dxa"/>
            <w:bottom w:w="0" w:type="dxa"/>
            <w:right w:w="108" w:type="dxa"/>
          </w:tblCellMar>
        </w:tblPrEx>
        <w:trPr>
          <w:trHeight w:val="645" w:hRule="atLeast"/>
        </w:trPr>
        <w:tc>
          <w:tcPr>
            <w:tcW w:w="417" w:type="pct"/>
            <w:vMerge w:val="continue"/>
            <w:tcBorders>
              <w:left w:val="single" w:color="000000" w:sz="8" w:space="0"/>
              <w:right w:val="single" w:color="000000" w:sz="8" w:space="0"/>
            </w:tcBorders>
            <w:shd w:val="clear" w:color="auto" w:fill="auto"/>
            <w:vAlign w:val="center"/>
          </w:tcPr>
          <w:p w14:paraId="05A58688">
            <w:pPr>
              <w:widowControl/>
              <w:jc w:val="center"/>
              <w:textAlignment w:val="center"/>
              <w:rPr>
                <w:rFonts w:hint="eastAsia" w:ascii="仿宋" w:hAnsi="仿宋" w:eastAsia="仿宋" w:cs="仿宋"/>
                <w:color w:val="000000"/>
                <w:kern w:val="0"/>
                <w:sz w:val="24"/>
                <w:szCs w:val="24"/>
                <w:highlight w:val="none"/>
              </w:rPr>
            </w:pPr>
          </w:p>
        </w:tc>
        <w:tc>
          <w:tcPr>
            <w:tcW w:w="931" w:type="pct"/>
            <w:vMerge w:val="continue"/>
            <w:tcBorders>
              <w:left w:val="nil"/>
              <w:right w:val="single" w:color="000000" w:sz="8" w:space="0"/>
            </w:tcBorders>
            <w:shd w:val="clear" w:color="auto" w:fill="auto"/>
            <w:vAlign w:val="center"/>
          </w:tcPr>
          <w:p w14:paraId="1056CA2C">
            <w:pPr>
              <w:widowControl/>
              <w:jc w:val="center"/>
              <w:textAlignment w:val="center"/>
              <w:rPr>
                <w:rFonts w:hint="eastAsia" w:ascii="仿宋" w:hAnsi="仿宋" w:eastAsia="仿宋" w:cs="仿宋"/>
                <w:color w:val="000000"/>
                <w:kern w:val="0"/>
                <w:sz w:val="24"/>
                <w:szCs w:val="24"/>
                <w:highlight w:val="none"/>
              </w:rPr>
            </w:pPr>
          </w:p>
        </w:tc>
        <w:tc>
          <w:tcPr>
            <w:tcW w:w="3126" w:type="pct"/>
            <w:tcBorders>
              <w:top w:val="nil"/>
              <w:left w:val="nil"/>
              <w:bottom w:val="single" w:color="000000" w:sz="8" w:space="0"/>
              <w:right w:val="single" w:color="000000" w:sz="8" w:space="0"/>
            </w:tcBorders>
            <w:shd w:val="clear" w:color="auto" w:fill="auto"/>
            <w:vAlign w:val="center"/>
          </w:tcPr>
          <w:p w14:paraId="2DFA6FE9">
            <w:pPr>
              <w:widowControl/>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eastAsia="zh-CN"/>
              </w:rPr>
              <w:t>网络安全管理。中标单位需配备网络安全管理人员，负责平台各项网络安全检查和应急值守，第一时间对网络安全异常情况和突发事故进行应急处置。根据响应情况进行评价打分。（</w:t>
            </w:r>
            <w:r>
              <w:rPr>
                <w:rFonts w:hint="eastAsia" w:ascii="仿宋" w:hAnsi="仿宋" w:eastAsia="仿宋" w:cs="仿宋"/>
                <w:color w:val="auto"/>
                <w:kern w:val="0"/>
                <w:sz w:val="24"/>
                <w:szCs w:val="24"/>
                <w:highlight w:val="none"/>
                <w:lang w:val="en-US" w:eastAsia="zh-CN"/>
              </w:rPr>
              <w:t>0-3分</w:t>
            </w:r>
            <w:r>
              <w:rPr>
                <w:rFonts w:hint="eastAsia" w:ascii="仿宋" w:hAnsi="仿宋" w:eastAsia="仿宋" w:cs="仿宋"/>
                <w:color w:val="auto"/>
                <w:kern w:val="0"/>
                <w:sz w:val="24"/>
                <w:szCs w:val="24"/>
                <w:highlight w:val="none"/>
                <w:lang w:eastAsia="zh-CN"/>
              </w:rPr>
              <w:t>）</w:t>
            </w:r>
          </w:p>
        </w:tc>
        <w:tc>
          <w:tcPr>
            <w:tcW w:w="525" w:type="pct"/>
            <w:tcBorders>
              <w:top w:val="nil"/>
              <w:left w:val="nil"/>
              <w:bottom w:val="single" w:color="000000" w:sz="8" w:space="0"/>
              <w:right w:val="single" w:color="000000" w:sz="8" w:space="0"/>
            </w:tcBorders>
            <w:shd w:val="clear" w:color="auto" w:fill="auto"/>
            <w:vAlign w:val="center"/>
          </w:tcPr>
          <w:p w14:paraId="58D00552">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3</w:t>
            </w:r>
            <w:r>
              <w:rPr>
                <w:rFonts w:hint="eastAsia" w:ascii="仿宋" w:hAnsi="仿宋" w:eastAsia="仿宋" w:cs="仿宋"/>
                <w:color w:val="auto"/>
                <w:kern w:val="0"/>
                <w:sz w:val="24"/>
                <w:szCs w:val="24"/>
                <w:highlight w:val="none"/>
                <w:lang w:val="en-US" w:eastAsia="zh-CN"/>
              </w:rPr>
              <w:t>分</w:t>
            </w:r>
          </w:p>
        </w:tc>
      </w:tr>
      <w:tr w14:paraId="700C1397">
        <w:tblPrEx>
          <w:tblCellMar>
            <w:top w:w="0" w:type="dxa"/>
            <w:left w:w="108" w:type="dxa"/>
            <w:bottom w:w="0" w:type="dxa"/>
            <w:right w:w="108" w:type="dxa"/>
          </w:tblCellMar>
        </w:tblPrEx>
        <w:trPr>
          <w:trHeight w:val="645" w:hRule="atLeast"/>
        </w:trPr>
        <w:tc>
          <w:tcPr>
            <w:tcW w:w="417" w:type="pct"/>
            <w:vMerge w:val="continue"/>
            <w:tcBorders>
              <w:left w:val="single" w:color="000000" w:sz="8" w:space="0"/>
              <w:right w:val="single" w:color="000000" w:sz="8" w:space="0"/>
            </w:tcBorders>
            <w:shd w:val="clear" w:color="auto" w:fill="auto"/>
            <w:vAlign w:val="center"/>
          </w:tcPr>
          <w:p w14:paraId="20FAE391">
            <w:pPr>
              <w:widowControl/>
              <w:jc w:val="center"/>
              <w:textAlignment w:val="center"/>
              <w:rPr>
                <w:rFonts w:hint="eastAsia" w:ascii="仿宋" w:hAnsi="仿宋" w:eastAsia="仿宋" w:cs="仿宋"/>
                <w:color w:val="000000"/>
                <w:kern w:val="0"/>
                <w:sz w:val="24"/>
                <w:szCs w:val="24"/>
                <w:highlight w:val="none"/>
              </w:rPr>
            </w:pPr>
          </w:p>
        </w:tc>
        <w:tc>
          <w:tcPr>
            <w:tcW w:w="931" w:type="pct"/>
            <w:vMerge w:val="continue"/>
            <w:tcBorders>
              <w:left w:val="nil"/>
              <w:right w:val="single" w:color="000000" w:sz="8" w:space="0"/>
            </w:tcBorders>
            <w:shd w:val="clear" w:color="auto" w:fill="auto"/>
            <w:vAlign w:val="center"/>
          </w:tcPr>
          <w:p w14:paraId="54407443">
            <w:pPr>
              <w:widowControl/>
              <w:jc w:val="center"/>
              <w:textAlignment w:val="center"/>
              <w:rPr>
                <w:rFonts w:hint="eastAsia" w:ascii="仿宋" w:hAnsi="仿宋" w:eastAsia="仿宋" w:cs="仿宋"/>
                <w:color w:val="000000"/>
                <w:kern w:val="0"/>
                <w:sz w:val="24"/>
                <w:szCs w:val="24"/>
                <w:highlight w:val="none"/>
              </w:rPr>
            </w:pPr>
          </w:p>
        </w:tc>
        <w:tc>
          <w:tcPr>
            <w:tcW w:w="3126" w:type="pct"/>
            <w:tcBorders>
              <w:top w:val="nil"/>
              <w:left w:val="nil"/>
              <w:bottom w:val="single" w:color="000000" w:sz="8" w:space="0"/>
              <w:right w:val="single" w:color="000000" w:sz="8" w:space="0"/>
            </w:tcBorders>
            <w:shd w:val="clear" w:color="auto" w:fill="auto"/>
            <w:vAlign w:val="center"/>
          </w:tcPr>
          <w:p w14:paraId="560400A4">
            <w:pPr>
              <w:widowControl/>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eastAsia="zh-CN"/>
              </w:rPr>
              <w:t>接口管理。负责新增接口需求对接和联调测试，实现接口需求功能；维护存量接口管理，对数据传输异常的接口及时进行问题排查并优化改造接口程序设计，更新接口接入标准。列举包括但不仅限于省建设厅施工许可证信息、省建设厅建筑企业信用、各区县视频平台、实名制等系统平台接口的对接形式、数据处理方式等内容。根据响应情况进行评价打分。（</w:t>
            </w:r>
            <w:r>
              <w:rPr>
                <w:rFonts w:hint="eastAsia" w:ascii="仿宋" w:hAnsi="仿宋" w:eastAsia="仿宋" w:cs="仿宋"/>
                <w:color w:val="auto"/>
                <w:kern w:val="0"/>
                <w:sz w:val="24"/>
                <w:szCs w:val="24"/>
                <w:highlight w:val="none"/>
                <w:lang w:val="en-US" w:eastAsia="zh-CN"/>
              </w:rPr>
              <w:t>0-3分</w:t>
            </w:r>
            <w:r>
              <w:rPr>
                <w:rFonts w:hint="eastAsia" w:ascii="仿宋" w:hAnsi="仿宋" w:eastAsia="仿宋" w:cs="仿宋"/>
                <w:color w:val="auto"/>
                <w:kern w:val="0"/>
                <w:sz w:val="24"/>
                <w:szCs w:val="24"/>
                <w:highlight w:val="none"/>
                <w:lang w:eastAsia="zh-CN"/>
              </w:rPr>
              <w:t xml:space="preserve">） </w:t>
            </w:r>
          </w:p>
        </w:tc>
        <w:tc>
          <w:tcPr>
            <w:tcW w:w="525" w:type="pct"/>
            <w:tcBorders>
              <w:top w:val="nil"/>
              <w:left w:val="nil"/>
              <w:bottom w:val="single" w:color="000000" w:sz="8" w:space="0"/>
              <w:right w:val="single" w:color="000000" w:sz="8" w:space="0"/>
            </w:tcBorders>
            <w:shd w:val="clear" w:color="auto" w:fill="auto"/>
            <w:vAlign w:val="center"/>
          </w:tcPr>
          <w:p w14:paraId="1280E80A">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3</w:t>
            </w:r>
            <w:r>
              <w:rPr>
                <w:rFonts w:hint="eastAsia" w:ascii="仿宋" w:hAnsi="仿宋" w:eastAsia="仿宋" w:cs="仿宋"/>
                <w:color w:val="auto"/>
                <w:kern w:val="0"/>
                <w:sz w:val="24"/>
                <w:szCs w:val="24"/>
                <w:highlight w:val="none"/>
                <w:lang w:val="en-US" w:eastAsia="zh-CN"/>
              </w:rPr>
              <w:t>分</w:t>
            </w:r>
          </w:p>
        </w:tc>
      </w:tr>
      <w:tr w14:paraId="3C12494F">
        <w:tblPrEx>
          <w:tblCellMar>
            <w:top w:w="0" w:type="dxa"/>
            <w:left w:w="108" w:type="dxa"/>
            <w:bottom w:w="0" w:type="dxa"/>
            <w:right w:w="108" w:type="dxa"/>
          </w:tblCellMar>
        </w:tblPrEx>
        <w:trPr>
          <w:trHeight w:val="645" w:hRule="atLeast"/>
        </w:trPr>
        <w:tc>
          <w:tcPr>
            <w:tcW w:w="417" w:type="pct"/>
            <w:vMerge w:val="continue"/>
            <w:tcBorders>
              <w:left w:val="single" w:color="000000" w:sz="8" w:space="0"/>
              <w:right w:val="single" w:color="000000" w:sz="8" w:space="0"/>
            </w:tcBorders>
            <w:shd w:val="clear" w:color="auto" w:fill="auto"/>
            <w:vAlign w:val="center"/>
          </w:tcPr>
          <w:p w14:paraId="3407AE16">
            <w:pPr>
              <w:widowControl/>
              <w:jc w:val="center"/>
              <w:textAlignment w:val="center"/>
              <w:rPr>
                <w:rFonts w:hint="eastAsia" w:ascii="仿宋" w:hAnsi="仿宋" w:eastAsia="仿宋" w:cs="仿宋"/>
                <w:color w:val="000000"/>
                <w:kern w:val="0"/>
                <w:sz w:val="24"/>
                <w:szCs w:val="24"/>
                <w:highlight w:val="none"/>
              </w:rPr>
            </w:pPr>
          </w:p>
        </w:tc>
        <w:tc>
          <w:tcPr>
            <w:tcW w:w="931" w:type="pct"/>
            <w:vMerge w:val="continue"/>
            <w:tcBorders>
              <w:left w:val="nil"/>
              <w:right w:val="single" w:color="000000" w:sz="8" w:space="0"/>
            </w:tcBorders>
            <w:shd w:val="clear" w:color="auto" w:fill="auto"/>
            <w:vAlign w:val="center"/>
          </w:tcPr>
          <w:p w14:paraId="30FC3D48">
            <w:pPr>
              <w:widowControl/>
              <w:jc w:val="center"/>
              <w:textAlignment w:val="center"/>
              <w:rPr>
                <w:rFonts w:hint="eastAsia" w:ascii="仿宋" w:hAnsi="仿宋" w:eastAsia="仿宋" w:cs="仿宋"/>
                <w:color w:val="000000"/>
                <w:kern w:val="0"/>
                <w:sz w:val="24"/>
                <w:szCs w:val="24"/>
                <w:highlight w:val="none"/>
              </w:rPr>
            </w:pPr>
          </w:p>
        </w:tc>
        <w:tc>
          <w:tcPr>
            <w:tcW w:w="3126" w:type="pct"/>
            <w:tcBorders>
              <w:top w:val="nil"/>
              <w:left w:val="nil"/>
              <w:bottom w:val="single" w:color="000000" w:sz="8" w:space="0"/>
              <w:right w:val="single" w:color="000000" w:sz="8" w:space="0"/>
            </w:tcBorders>
            <w:shd w:val="clear" w:color="auto" w:fill="auto"/>
            <w:vAlign w:val="center"/>
          </w:tcPr>
          <w:p w14:paraId="15BFDD44">
            <w:pPr>
              <w:widowControl/>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eastAsia="zh-CN"/>
              </w:rPr>
              <w:t>业务需求。中标单位需对平台业务和功能有全面的理解，建立完善的软件适应性调整处理流程，对系统业主单位提出的软件适应性需求及时进行调整。配合业主单位调整模块功能，完善功能需求。根据响应情况进行评价打分。（</w:t>
            </w:r>
            <w:r>
              <w:rPr>
                <w:rFonts w:hint="eastAsia" w:ascii="仿宋" w:hAnsi="仿宋" w:eastAsia="仿宋" w:cs="仿宋"/>
                <w:color w:val="auto"/>
                <w:kern w:val="0"/>
                <w:sz w:val="24"/>
                <w:szCs w:val="24"/>
                <w:highlight w:val="none"/>
                <w:lang w:val="en-US" w:eastAsia="zh-CN"/>
              </w:rPr>
              <w:t>0-3分</w:t>
            </w:r>
            <w:r>
              <w:rPr>
                <w:rFonts w:hint="eastAsia" w:ascii="仿宋" w:hAnsi="仿宋" w:eastAsia="仿宋" w:cs="仿宋"/>
                <w:color w:val="auto"/>
                <w:kern w:val="0"/>
                <w:sz w:val="24"/>
                <w:szCs w:val="24"/>
                <w:highlight w:val="none"/>
                <w:lang w:eastAsia="zh-CN"/>
              </w:rPr>
              <w:t>）</w:t>
            </w:r>
          </w:p>
        </w:tc>
        <w:tc>
          <w:tcPr>
            <w:tcW w:w="525" w:type="pct"/>
            <w:tcBorders>
              <w:top w:val="nil"/>
              <w:left w:val="nil"/>
              <w:bottom w:val="single" w:color="000000" w:sz="8" w:space="0"/>
              <w:right w:val="single" w:color="000000" w:sz="8" w:space="0"/>
            </w:tcBorders>
            <w:shd w:val="clear" w:color="auto" w:fill="auto"/>
            <w:vAlign w:val="center"/>
          </w:tcPr>
          <w:p w14:paraId="4CCFBB28">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3</w:t>
            </w:r>
            <w:r>
              <w:rPr>
                <w:rFonts w:hint="eastAsia" w:ascii="仿宋" w:hAnsi="仿宋" w:eastAsia="仿宋" w:cs="仿宋"/>
                <w:color w:val="auto"/>
                <w:kern w:val="0"/>
                <w:sz w:val="24"/>
                <w:szCs w:val="24"/>
                <w:highlight w:val="none"/>
                <w:lang w:val="en-US" w:eastAsia="zh-CN"/>
              </w:rPr>
              <w:t>分</w:t>
            </w:r>
          </w:p>
        </w:tc>
      </w:tr>
      <w:tr w14:paraId="1F777F48">
        <w:tblPrEx>
          <w:tblCellMar>
            <w:top w:w="0" w:type="dxa"/>
            <w:left w:w="108" w:type="dxa"/>
            <w:bottom w:w="0" w:type="dxa"/>
            <w:right w:w="108" w:type="dxa"/>
          </w:tblCellMar>
        </w:tblPrEx>
        <w:trPr>
          <w:trHeight w:val="645" w:hRule="atLeast"/>
        </w:trPr>
        <w:tc>
          <w:tcPr>
            <w:tcW w:w="417" w:type="pct"/>
            <w:vMerge w:val="continue"/>
            <w:tcBorders>
              <w:left w:val="single" w:color="000000" w:sz="8" w:space="0"/>
              <w:right w:val="single" w:color="000000" w:sz="8" w:space="0"/>
            </w:tcBorders>
            <w:shd w:val="clear" w:color="auto" w:fill="auto"/>
            <w:vAlign w:val="center"/>
          </w:tcPr>
          <w:p w14:paraId="4B26126C">
            <w:pPr>
              <w:widowControl/>
              <w:jc w:val="center"/>
              <w:textAlignment w:val="center"/>
              <w:rPr>
                <w:rFonts w:hint="eastAsia" w:ascii="仿宋" w:hAnsi="仿宋" w:eastAsia="仿宋" w:cs="仿宋"/>
                <w:color w:val="000000"/>
                <w:kern w:val="0"/>
                <w:sz w:val="24"/>
                <w:szCs w:val="24"/>
                <w:highlight w:val="none"/>
              </w:rPr>
            </w:pPr>
          </w:p>
        </w:tc>
        <w:tc>
          <w:tcPr>
            <w:tcW w:w="931" w:type="pct"/>
            <w:vMerge w:val="continue"/>
            <w:tcBorders>
              <w:left w:val="nil"/>
              <w:right w:val="single" w:color="000000" w:sz="8" w:space="0"/>
            </w:tcBorders>
            <w:shd w:val="clear" w:color="auto" w:fill="auto"/>
            <w:vAlign w:val="center"/>
          </w:tcPr>
          <w:p w14:paraId="3E0159E6">
            <w:pPr>
              <w:widowControl/>
              <w:jc w:val="center"/>
              <w:textAlignment w:val="center"/>
              <w:rPr>
                <w:rFonts w:hint="eastAsia" w:ascii="仿宋" w:hAnsi="仿宋" w:eastAsia="仿宋" w:cs="仿宋"/>
                <w:color w:val="000000"/>
                <w:kern w:val="0"/>
                <w:sz w:val="24"/>
                <w:szCs w:val="24"/>
                <w:highlight w:val="none"/>
              </w:rPr>
            </w:pPr>
          </w:p>
        </w:tc>
        <w:tc>
          <w:tcPr>
            <w:tcW w:w="3126" w:type="pct"/>
            <w:tcBorders>
              <w:top w:val="nil"/>
              <w:left w:val="nil"/>
              <w:bottom w:val="single" w:color="000000" w:sz="8" w:space="0"/>
              <w:right w:val="single" w:color="000000" w:sz="8" w:space="0"/>
            </w:tcBorders>
            <w:shd w:val="clear" w:color="auto" w:fill="auto"/>
            <w:vAlign w:val="center"/>
          </w:tcPr>
          <w:p w14:paraId="0982B39D">
            <w:pPr>
              <w:widowControl/>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eastAsia="zh-CN"/>
              </w:rPr>
              <w:t>技术支持。做好系统问题、功能使用、业务流程、接口对接等方面的技术支持，通过微信、</w:t>
            </w:r>
            <w:r>
              <w:rPr>
                <w:rFonts w:hint="eastAsia" w:ascii="仿宋" w:hAnsi="仿宋" w:eastAsia="仿宋" w:cs="仿宋"/>
                <w:color w:val="auto"/>
                <w:kern w:val="0"/>
                <w:sz w:val="24"/>
                <w:szCs w:val="24"/>
                <w:highlight w:val="none"/>
                <w:lang w:val="en-US" w:eastAsia="zh-CN"/>
              </w:rPr>
              <w:t>QQ、钉钉等方式建立运维服务群，</w:t>
            </w:r>
            <w:r>
              <w:rPr>
                <w:rFonts w:hint="eastAsia" w:ascii="仿宋" w:hAnsi="仿宋" w:eastAsia="仿宋" w:cs="仿宋"/>
                <w:color w:val="auto"/>
                <w:kern w:val="0"/>
                <w:sz w:val="24"/>
                <w:szCs w:val="24"/>
                <w:highlight w:val="none"/>
                <w:lang w:eastAsia="zh-CN"/>
              </w:rPr>
              <w:t>及时解决监管端和客户端用户在系统使用过程中遇到的问题，设置专人</w:t>
            </w:r>
            <w:r>
              <w:rPr>
                <w:rFonts w:hint="eastAsia" w:ascii="仿宋" w:hAnsi="仿宋" w:eastAsia="仿宋" w:cs="仿宋"/>
                <w:color w:val="auto"/>
                <w:kern w:val="0"/>
                <w:sz w:val="24"/>
                <w:szCs w:val="24"/>
                <w:highlight w:val="none"/>
                <w:lang w:val="en-US" w:eastAsia="zh-CN"/>
              </w:rPr>
              <w:t>在10分钟内对相关</w:t>
            </w:r>
            <w:r>
              <w:rPr>
                <w:rFonts w:hint="eastAsia" w:ascii="仿宋" w:hAnsi="仿宋" w:eastAsia="仿宋" w:cs="仿宋"/>
                <w:color w:val="auto"/>
                <w:kern w:val="0"/>
                <w:sz w:val="24"/>
                <w:szCs w:val="24"/>
                <w:highlight w:val="none"/>
                <w:lang w:eastAsia="zh-CN"/>
              </w:rPr>
              <w:t>问题咨询</w:t>
            </w:r>
            <w:r>
              <w:rPr>
                <w:rFonts w:hint="eastAsia" w:ascii="仿宋" w:hAnsi="仿宋" w:eastAsia="仿宋" w:cs="仿宋"/>
                <w:color w:val="auto"/>
                <w:kern w:val="0"/>
                <w:sz w:val="24"/>
                <w:szCs w:val="24"/>
                <w:highlight w:val="none"/>
                <w:lang w:val="en-US" w:eastAsia="zh-CN"/>
              </w:rPr>
              <w:t>作出回应</w:t>
            </w:r>
            <w:r>
              <w:rPr>
                <w:rFonts w:hint="eastAsia" w:ascii="仿宋" w:hAnsi="仿宋" w:eastAsia="仿宋" w:cs="仿宋"/>
                <w:color w:val="auto"/>
                <w:kern w:val="0"/>
                <w:sz w:val="24"/>
                <w:szCs w:val="24"/>
                <w:highlight w:val="none"/>
                <w:lang w:eastAsia="zh-CN"/>
              </w:rPr>
              <w:t>，对存在的问题及时整改，排查问题原因，优化程序设计，降低出错率。根据响应情况进行评价打分。（</w:t>
            </w:r>
            <w:r>
              <w:rPr>
                <w:rFonts w:hint="eastAsia" w:ascii="仿宋" w:hAnsi="仿宋" w:eastAsia="仿宋" w:cs="仿宋"/>
                <w:color w:val="auto"/>
                <w:kern w:val="0"/>
                <w:sz w:val="24"/>
                <w:szCs w:val="24"/>
                <w:highlight w:val="none"/>
                <w:lang w:val="en-US" w:eastAsia="zh-CN"/>
              </w:rPr>
              <w:t>0-3分</w:t>
            </w:r>
            <w:r>
              <w:rPr>
                <w:rFonts w:hint="eastAsia" w:ascii="仿宋" w:hAnsi="仿宋" w:eastAsia="仿宋" w:cs="仿宋"/>
                <w:color w:val="auto"/>
                <w:kern w:val="0"/>
                <w:sz w:val="24"/>
                <w:szCs w:val="24"/>
                <w:highlight w:val="none"/>
                <w:lang w:eastAsia="zh-CN"/>
              </w:rPr>
              <w:t>）</w:t>
            </w:r>
          </w:p>
        </w:tc>
        <w:tc>
          <w:tcPr>
            <w:tcW w:w="525" w:type="pct"/>
            <w:tcBorders>
              <w:top w:val="nil"/>
              <w:left w:val="nil"/>
              <w:bottom w:val="single" w:color="000000" w:sz="8" w:space="0"/>
              <w:right w:val="single" w:color="000000" w:sz="8" w:space="0"/>
            </w:tcBorders>
            <w:shd w:val="clear" w:color="auto" w:fill="auto"/>
            <w:vAlign w:val="center"/>
          </w:tcPr>
          <w:p w14:paraId="15C32F8D">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14:paraId="1BF1B7F1">
        <w:tblPrEx>
          <w:tblCellMar>
            <w:top w:w="0" w:type="dxa"/>
            <w:left w:w="108" w:type="dxa"/>
            <w:bottom w:w="0" w:type="dxa"/>
            <w:right w:w="108" w:type="dxa"/>
          </w:tblCellMar>
        </w:tblPrEx>
        <w:trPr>
          <w:trHeight w:val="645" w:hRule="atLeast"/>
        </w:trPr>
        <w:tc>
          <w:tcPr>
            <w:tcW w:w="417" w:type="pct"/>
            <w:vMerge w:val="continue"/>
            <w:tcBorders>
              <w:left w:val="single" w:color="000000" w:sz="8" w:space="0"/>
              <w:bottom w:val="single" w:color="000000" w:sz="8" w:space="0"/>
              <w:right w:val="single" w:color="000000" w:sz="8" w:space="0"/>
            </w:tcBorders>
            <w:shd w:val="clear" w:color="auto" w:fill="auto"/>
            <w:vAlign w:val="center"/>
          </w:tcPr>
          <w:p w14:paraId="343AF77B">
            <w:pPr>
              <w:widowControl/>
              <w:jc w:val="center"/>
              <w:textAlignment w:val="center"/>
              <w:rPr>
                <w:rFonts w:hint="eastAsia" w:ascii="仿宋" w:hAnsi="仿宋" w:eastAsia="仿宋" w:cs="仿宋"/>
                <w:color w:val="000000"/>
                <w:kern w:val="0"/>
                <w:sz w:val="24"/>
                <w:szCs w:val="24"/>
                <w:highlight w:val="none"/>
              </w:rPr>
            </w:pPr>
          </w:p>
        </w:tc>
        <w:tc>
          <w:tcPr>
            <w:tcW w:w="931" w:type="pct"/>
            <w:vMerge w:val="continue"/>
            <w:tcBorders>
              <w:left w:val="nil"/>
              <w:bottom w:val="single" w:color="000000" w:sz="8" w:space="0"/>
              <w:right w:val="single" w:color="000000" w:sz="8" w:space="0"/>
            </w:tcBorders>
            <w:shd w:val="clear" w:color="auto" w:fill="auto"/>
            <w:vAlign w:val="center"/>
          </w:tcPr>
          <w:p w14:paraId="3568DEC8">
            <w:pPr>
              <w:widowControl/>
              <w:jc w:val="center"/>
              <w:textAlignment w:val="center"/>
              <w:rPr>
                <w:rFonts w:hint="eastAsia" w:ascii="仿宋" w:hAnsi="仿宋" w:eastAsia="仿宋" w:cs="仿宋"/>
                <w:color w:val="000000"/>
                <w:kern w:val="0"/>
                <w:sz w:val="24"/>
                <w:szCs w:val="24"/>
                <w:highlight w:val="none"/>
              </w:rPr>
            </w:pPr>
          </w:p>
        </w:tc>
        <w:tc>
          <w:tcPr>
            <w:tcW w:w="3126" w:type="pct"/>
            <w:tcBorders>
              <w:top w:val="nil"/>
              <w:left w:val="nil"/>
              <w:bottom w:val="single" w:color="000000" w:sz="8" w:space="0"/>
              <w:right w:val="single" w:color="000000" w:sz="8" w:space="0"/>
            </w:tcBorders>
            <w:shd w:val="clear" w:color="auto" w:fill="auto"/>
            <w:vAlign w:val="center"/>
          </w:tcPr>
          <w:p w14:paraId="2550FD5B">
            <w:pPr>
              <w:widowControl/>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eastAsia="zh-CN"/>
              </w:rPr>
              <w:t>运行环境。对硬件设备、网络、操作系统、数据库、中间件进行调整优化和问题排查；对存在问题的运行环境重新部署配置，同步迁移系统配置。根据响应情况进行评价打分。（</w:t>
            </w:r>
            <w:r>
              <w:rPr>
                <w:rFonts w:hint="eastAsia" w:ascii="仿宋" w:hAnsi="仿宋" w:eastAsia="仿宋" w:cs="仿宋"/>
                <w:color w:val="auto"/>
                <w:kern w:val="0"/>
                <w:sz w:val="24"/>
                <w:szCs w:val="24"/>
                <w:highlight w:val="none"/>
                <w:lang w:val="en-US" w:eastAsia="zh-CN"/>
              </w:rPr>
              <w:t>0-3分</w:t>
            </w:r>
            <w:r>
              <w:rPr>
                <w:rFonts w:hint="eastAsia" w:ascii="仿宋" w:hAnsi="仿宋" w:eastAsia="仿宋" w:cs="仿宋"/>
                <w:color w:val="auto"/>
                <w:kern w:val="0"/>
                <w:sz w:val="24"/>
                <w:szCs w:val="24"/>
                <w:highlight w:val="none"/>
                <w:lang w:eastAsia="zh-CN"/>
              </w:rPr>
              <w:t>）</w:t>
            </w:r>
          </w:p>
        </w:tc>
        <w:tc>
          <w:tcPr>
            <w:tcW w:w="525" w:type="pct"/>
            <w:tcBorders>
              <w:top w:val="nil"/>
              <w:left w:val="nil"/>
              <w:bottom w:val="single" w:color="000000" w:sz="8" w:space="0"/>
              <w:right w:val="single" w:color="000000" w:sz="8" w:space="0"/>
            </w:tcBorders>
            <w:shd w:val="clear" w:color="auto" w:fill="auto"/>
            <w:vAlign w:val="center"/>
          </w:tcPr>
          <w:p w14:paraId="1A4E90A8">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14:paraId="458172E7">
        <w:tblPrEx>
          <w:tblCellMar>
            <w:top w:w="0" w:type="dxa"/>
            <w:left w:w="108" w:type="dxa"/>
            <w:bottom w:w="0" w:type="dxa"/>
            <w:right w:w="108" w:type="dxa"/>
          </w:tblCellMar>
        </w:tblPrEx>
        <w:trPr>
          <w:trHeight w:val="90" w:hRule="atLeast"/>
        </w:trPr>
        <w:tc>
          <w:tcPr>
            <w:tcW w:w="417" w:type="pct"/>
            <w:vMerge w:val="restart"/>
            <w:tcBorders>
              <w:top w:val="nil"/>
              <w:left w:val="single" w:color="000000" w:sz="8" w:space="0"/>
              <w:bottom w:val="single" w:color="000000" w:sz="8" w:space="0"/>
              <w:right w:val="single" w:color="000000" w:sz="8" w:space="0"/>
            </w:tcBorders>
            <w:shd w:val="clear" w:color="auto" w:fill="auto"/>
            <w:vAlign w:val="center"/>
          </w:tcPr>
          <w:p w14:paraId="5724163A">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3</w:t>
            </w:r>
          </w:p>
        </w:tc>
        <w:tc>
          <w:tcPr>
            <w:tcW w:w="931" w:type="pct"/>
            <w:vMerge w:val="restart"/>
            <w:tcBorders>
              <w:top w:val="nil"/>
              <w:left w:val="nil"/>
              <w:bottom w:val="single" w:color="000000" w:sz="8" w:space="0"/>
              <w:right w:val="single" w:color="000000" w:sz="8" w:space="0"/>
            </w:tcBorders>
            <w:shd w:val="clear" w:color="auto" w:fill="auto"/>
            <w:vAlign w:val="center"/>
          </w:tcPr>
          <w:p w14:paraId="217FEF4C">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需求理解与合理化建议评价</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15</w:t>
            </w:r>
            <w:r>
              <w:rPr>
                <w:rFonts w:hint="eastAsia" w:ascii="仿宋" w:hAnsi="仿宋" w:eastAsia="仿宋" w:cs="仿宋"/>
                <w:color w:val="auto"/>
                <w:kern w:val="0"/>
                <w:sz w:val="24"/>
                <w:szCs w:val="24"/>
                <w:highlight w:val="none"/>
              </w:rPr>
              <w:t>分）</w:t>
            </w:r>
          </w:p>
        </w:tc>
        <w:tc>
          <w:tcPr>
            <w:tcW w:w="3126" w:type="pct"/>
            <w:tcBorders>
              <w:top w:val="nil"/>
              <w:left w:val="nil"/>
              <w:bottom w:val="single" w:color="000000" w:sz="8" w:space="0"/>
              <w:right w:val="single" w:color="000000" w:sz="8" w:space="0"/>
            </w:tcBorders>
            <w:shd w:val="clear" w:color="auto" w:fill="auto"/>
            <w:vAlign w:val="center"/>
          </w:tcPr>
          <w:p w14:paraId="30C50D96">
            <w:pPr>
              <w:widowControl/>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综合比较各投标人对绍兴智慧建设平台系统运维范围</w:t>
            </w:r>
            <w:r>
              <w:rPr>
                <w:rFonts w:hint="eastAsia" w:ascii="仿宋" w:hAnsi="仿宋" w:eastAsia="仿宋" w:cs="仿宋"/>
                <w:color w:val="000000"/>
                <w:kern w:val="0"/>
                <w:sz w:val="24"/>
                <w:szCs w:val="24"/>
                <w:highlight w:val="none"/>
                <w:lang w:eastAsia="zh-CN"/>
              </w:rPr>
              <w:t>的</w:t>
            </w:r>
            <w:r>
              <w:rPr>
                <w:rFonts w:hint="eastAsia" w:ascii="仿宋" w:hAnsi="仿宋" w:eastAsia="仿宋" w:cs="仿宋"/>
                <w:color w:val="000000"/>
                <w:kern w:val="0"/>
                <w:sz w:val="24"/>
                <w:szCs w:val="24"/>
                <w:highlight w:val="none"/>
              </w:rPr>
              <w:t>理解程度，主要包括总体系统框架和业务流程、系统</w:t>
            </w:r>
            <w:r>
              <w:rPr>
                <w:rFonts w:hint="eastAsia" w:ascii="仿宋" w:hAnsi="仿宋" w:eastAsia="仿宋" w:cs="仿宋"/>
                <w:color w:val="000000"/>
                <w:kern w:val="0"/>
                <w:sz w:val="24"/>
                <w:szCs w:val="24"/>
                <w:highlight w:val="none"/>
                <w:lang w:eastAsia="zh-CN"/>
              </w:rPr>
              <w:t>主要功能</w:t>
            </w:r>
            <w:r>
              <w:rPr>
                <w:rFonts w:hint="eastAsia" w:ascii="仿宋" w:hAnsi="仿宋" w:eastAsia="仿宋" w:cs="仿宋"/>
                <w:color w:val="000000"/>
                <w:kern w:val="0"/>
                <w:sz w:val="24"/>
                <w:szCs w:val="24"/>
                <w:highlight w:val="none"/>
              </w:rPr>
              <w:t>模块</w:t>
            </w:r>
            <w:r>
              <w:rPr>
                <w:rFonts w:hint="eastAsia" w:ascii="仿宋" w:hAnsi="仿宋" w:eastAsia="仿宋" w:cs="仿宋"/>
                <w:color w:val="000000"/>
                <w:kern w:val="0"/>
                <w:sz w:val="24"/>
                <w:szCs w:val="24"/>
                <w:highlight w:val="none"/>
                <w:lang w:eastAsia="zh-CN"/>
              </w:rPr>
              <w:t>的</w:t>
            </w:r>
            <w:r>
              <w:rPr>
                <w:rFonts w:hint="eastAsia" w:ascii="仿宋" w:hAnsi="仿宋" w:eastAsia="仿宋" w:cs="仿宋"/>
                <w:color w:val="000000"/>
                <w:kern w:val="0"/>
                <w:sz w:val="24"/>
                <w:szCs w:val="24"/>
                <w:highlight w:val="none"/>
              </w:rPr>
              <w:t>详细功能和</w:t>
            </w:r>
            <w:r>
              <w:rPr>
                <w:rFonts w:hint="eastAsia" w:ascii="仿宋" w:hAnsi="仿宋" w:eastAsia="仿宋" w:cs="仿宋"/>
                <w:color w:val="000000"/>
                <w:kern w:val="0"/>
                <w:sz w:val="24"/>
                <w:szCs w:val="24"/>
                <w:highlight w:val="none"/>
                <w:lang w:eastAsia="zh-CN"/>
              </w:rPr>
              <w:t>不同角色业务权限分配</w:t>
            </w:r>
            <w:r>
              <w:rPr>
                <w:rFonts w:hint="eastAsia" w:ascii="仿宋" w:hAnsi="仿宋" w:eastAsia="仿宋" w:cs="仿宋"/>
                <w:color w:val="000000"/>
                <w:kern w:val="0"/>
                <w:sz w:val="24"/>
                <w:szCs w:val="24"/>
                <w:highlight w:val="none"/>
              </w:rPr>
              <w:t>两方面</w:t>
            </w:r>
            <w:r>
              <w:rPr>
                <w:rFonts w:hint="eastAsia" w:ascii="仿宋" w:hAnsi="仿宋" w:eastAsia="仿宋" w:cs="仿宋"/>
                <w:color w:val="000000"/>
                <w:kern w:val="0"/>
                <w:sz w:val="24"/>
                <w:szCs w:val="24"/>
                <w:highlight w:val="none"/>
                <w:lang w:eastAsia="zh-CN"/>
              </w:rPr>
              <w:t>进行</w:t>
            </w:r>
            <w:r>
              <w:rPr>
                <w:rFonts w:hint="eastAsia" w:ascii="仿宋" w:hAnsi="仿宋" w:eastAsia="仿宋" w:cs="仿宋"/>
                <w:color w:val="000000"/>
                <w:kern w:val="0"/>
                <w:sz w:val="24"/>
                <w:szCs w:val="24"/>
                <w:highlight w:val="none"/>
              </w:rPr>
              <w:t>理解</w:t>
            </w:r>
            <w:r>
              <w:rPr>
                <w:rFonts w:hint="eastAsia" w:ascii="仿宋" w:hAnsi="仿宋" w:eastAsia="仿宋" w:cs="仿宋"/>
                <w:color w:val="000000"/>
                <w:kern w:val="0"/>
                <w:sz w:val="24"/>
                <w:szCs w:val="24"/>
                <w:highlight w:val="none"/>
                <w:lang w:eastAsia="zh-CN"/>
              </w:rPr>
              <w:t>与</w:t>
            </w:r>
            <w:r>
              <w:rPr>
                <w:rFonts w:hint="eastAsia" w:ascii="仿宋" w:hAnsi="仿宋" w:eastAsia="仿宋" w:cs="仿宋"/>
                <w:color w:val="000000"/>
                <w:kern w:val="0"/>
                <w:sz w:val="24"/>
                <w:szCs w:val="24"/>
                <w:highlight w:val="none"/>
              </w:rPr>
              <w:t>分析，</w:t>
            </w:r>
            <w:r>
              <w:rPr>
                <w:rFonts w:hint="eastAsia" w:ascii="仿宋" w:hAnsi="仿宋" w:eastAsia="仿宋" w:cs="仿宋"/>
                <w:color w:val="000000"/>
                <w:kern w:val="0"/>
                <w:sz w:val="24"/>
                <w:szCs w:val="24"/>
                <w:highlight w:val="none"/>
                <w:lang w:eastAsia="zh-CN"/>
              </w:rPr>
              <w:t>对运维范围理解的</w:t>
            </w:r>
            <w:r>
              <w:rPr>
                <w:rFonts w:hint="eastAsia" w:ascii="仿宋" w:hAnsi="仿宋" w:eastAsia="仿宋" w:cs="仿宋"/>
                <w:color w:val="000000"/>
                <w:kern w:val="0"/>
                <w:sz w:val="24"/>
                <w:szCs w:val="24"/>
                <w:highlight w:val="none"/>
              </w:rPr>
              <w:t>完整性、</w:t>
            </w:r>
            <w:r>
              <w:rPr>
                <w:rFonts w:hint="eastAsia" w:ascii="仿宋" w:hAnsi="仿宋" w:eastAsia="仿宋" w:cs="仿宋"/>
                <w:color w:val="000000"/>
                <w:kern w:val="0"/>
                <w:sz w:val="24"/>
                <w:szCs w:val="24"/>
                <w:highlight w:val="none"/>
                <w:lang w:eastAsia="zh-CN"/>
              </w:rPr>
              <w:t>全面性、</w:t>
            </w:r>
            <w:r>
              <w:rPr>
                <w:rFonts w:hint="eastAsia" w:ascii="仿宋" w:hAnsi="仿宋" w:eastAsia="仿宋" w:cs="仿宋"/>
                <w:color w:val="000000"/>
                <w:kern w:val="0"/>
                <w:sz w:val="24"/>
                <w:szCs w:val="24"/>
                <w:highlight w:val="none"/>
              </w:rPr>
              <w:t>合理性</w:t>
            </w:r>
            <w:r>
              <w:rPr>
                <w:rFonts w:hint="eastAsia" w:ascii="仿宋" w:hAnsi="仿宋" w:eastAsia="仿宋" w:cs="仿宋"/>
                <w:color w:val="000000"/>
                <w:kern w:val="0"/>
                <w:sz w:val="24"/>
                <w:szCs w:val="24"/>
                <w:highlight w:val="none"/>
                <w:lang w:eastAsia="zh-CN"/>
              </w:rPr>
              <w:t>进行</w:t>
            </w:r>
            <w:r>
              <w:rPr>
                <w:rFonts w:hint="eastAsia" w:ascii="仿宋" w:hAnsi="仿宋" w:eastAsia="仿宋" w:cs="仿宋"/>
                <w:color w:val="000000"/>
                <w:kern w:val="0"/>
                <w:sz w:val="24"/>
                <w:szCs w:val="24"/>
                <w:highlight w:val="none"/>
              </w:rPr>
              <w:t>评价打分。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0-5分）</w:t>
            </w:r>
          </w:p>
        </w:tc>
        <w:tc>
          <w:tcPr>
            <w:tcW w:w="525" w:type="pct"/>
            <w:tcBorders>
              <w:top w:val="nil"/>
              <w:left w:val="nil"/>
              <w:bottom w:val="single" w:color="000000" w:sz="8" w:space="0"/>
              <w:right w:val="single" w:color="000000" w:sz="8" w:space="0"/>
            </w:tcBorders>
            <w:shd w:val="clear" w:color="auto" w:fill="auto"/>
            <w:vAlign w:val="center"/>
          </w:tcPr>
          <w:p w14:paraId="7471C896">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w:t>
            </w:r>
          </w:p>
        </w:tc>
      </w:tr>
      <w:tr w14:paraId="7C69F621">
        <w:tblPrEx>
          <w:tblCellMar>
            <w:top w:w="0" w:type="dxa"/>
            <w:left w:w="108" w:type="dxa"/>
            <w:bottom w:w="0" w:type="dxa"/>
            <w:right w:w="108" w:type="dxa"/>
          </w:tblCellMar>
        </w:tblPrEx>
        <w:trPr>
          <w:trHeight w:val="1275" w:hRule="atLeast"/>
        </w:trPr>
        <w:tc>
          <w:tcPr>
            <w:tcW w:w="417" w:type="pct"/>
            <w:vMerge w:val="continue"/>
            <w:tcBorders>
              <w:top w:val="nil"/>
              <w:left w:val="single" w:color="000000" w:sz="8" w:space="0"/>
              <w:bottom w:val="single" w:color="000000" w:sz="8" w:space="0"/>
              <w:right w:val="single" w:color="000000" w:sz="8" w:space="0"/>
            </w:tcBorders>
            <w:shd w:val="clear" w:color="auto" w:fill="auto"/>
            <w:vAlign w:val="center"/>
          </w:tcPr>
          <w:p w14:paraId="543A671C">
            <w:pPr>
              <w:jc w:val="center"/>
              <w:rPr>
                <w:rFonts w:hint="eastAsia" w:ascii="仿宋" w:hAnsi="仿宋" w:eastAsia="仿宋" w:cs="仿宋"/>
                <w:color w:val="000000"/>
                <w:sz w:val="24"/>
                <w:szCs w:val="24"/>
                <w:highlight w:val="none"/>
              </w:rPr>
            </w:pPr>
          </w:p>
        </w:tc>
        <w:tc>
          <w:tcPr>
            <w:tcW w:w="931" w:type="pct"/>
            <w:vMerge w:val="continue"/>
            <w:tcBorders>
              <w:top w:val="nil"/>
              <w:left w:val="nil"/>
              <w:bottom w:val="single" w:color="000000" w:sz="8" w:space="0"/>
              <w:right w:val="single" w:color="000000" w:sz="8" w:space="0"/>
            </w:tcBorders>
            <w:shd w:val="clear" w:color="auto" w:fill="auto"/>
            <w:vAlign w:val="center"/>
          </w:tcPr>
          <w:p w14:paraId="51B73BB8">
            <w:pPr>
              <w:jc w:val="center"/>
              <w:rPr>
                <w:rFonts w:hint="eastAsia" w:ascii="仿宋" w:hAnsi="仿宋" w:eastAsia="仿宋" w:cs="仿宋"/>
                <w:color w:val="000000"/>
                <w:sz w:val="24"/>
                <w:szCs w:val="24"/>
                <w:highlight w:val="none"/>
              </w:rPr>
            </w:pPr>
          </w:p>
        </w:tc>
        <w:tc>
          <w:tcPr>
            <w:tcW w:w="3126" w:type="pct"/>
            <w:tcBorders>
              <w:top w:val="nil"/>
              <w:left w:val="nil"/>
              <w:bottom w:val="single" w:color="000000" w:sz="8" w:space="0"/>
              <w:right w:val="single" w:color="000000" w:sz="8" w:space="0"/>
            </w:tcBorders>
            <w:shd w:val="clear" w:color="auto" w:fill="auto"/>
            <w:vAlign w:val="center"/>
          </w:tcPr>
          <w:p w14:paraId="5FF5528E">
            <w:pPr>
              <w:widowControl/>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综合比较各投标人对绍兴智慧建设平台系统运维需求</w:t>
            </w:r>
            <w:r>
              <w:rPr>
                <w:rFonts w:hint="eastAsia" w:ascii="仿宋" w:hAnsi="仿宋" w:eastAsia="仿宋" w:cs="仿宋"/>
                <w:color w:val="000000"/>
                <w:kern w:val="0"/>
                <w:sz w:val="24"/>
                <w:szCs w:val="24"/>
                <w:highlight w:val="none"/>
                <w:lang w:eastAsia="zh-CN"/>
              </w:rPr>
              <w:t>的</w:t>
            </w:r>
            <w:r>
              <w:rPr>
                <w:rFonts w:hint="eastAsia" w:ascii="仿宋" w:hAnsi="仿宋" w:eastAsia="仿宋" w:cs="仿宋"/>
                <w:color w:val="000000"/>
                <w:kern w:val="0"/>
                <w:sz w:val="24"/>
                <w:szCs w:val="24"/>
                <w:highlight w:val="none"/>
              </w:rPr>
              <w:t>理解程度，主要包括服务运维需求、维护运维需求、培训运维需求、升级配置运维需求，</w:t>
            </w:r>
            <w:r>
              <w:rPr>
                <w:rFonts w:hint="eastAsia" w:ascii="仿宋" w:hAnsi="仿宋" w:eastAsia="仿宋" w:cs="仿宋"/>
                <w:color w:val="000000"/>
                <w:kern w:val="0"/>
                <w:sz w:val="24"/>
                <w:szCs w:val="24"/>
                <w:highlight w:val="none"/>
                <w:lang w:eastAsia="zh-CN"/>
              </w:rPr>
              <w:t>对运维需求理解的</w:t>
            </w:r>
            <w:r>
              <w:rPr>
                <w:rFonts w:hint="eastAsia" w:ascii="仿宋" w:hAnsi="仿宋" w:eastAsia="仿宋" w:cs="仿宋"/>
                <w:color w:val="000000"/>
                <w:kern w:val="0"/>
                <w:sz w:val="24"/>
                <w:szCs w:val="24"/>
                <w:highlight w:val="none"/>
              </w:rPr>
              <w:t>完整性、全面性、合理性</w:t>
            </w:r>
            <w:r>
              <w:rPr>
                <w:rFonts w:hint="eastAsia" w:ascii="仿宋" w:hAnsi="仿宋" w:eastAsia="仿宋" w:cs="仿宋"/>
                <w:color w:val="000000"/>
                <w:kern w:val="0"/>
                <w:sz w:val="24"/>
                <w:szCs w:val="24"/>
                <w:highlight w:val="none"/>
                <w:lang w:eastAsia="zh-CN"/>
              </w:rPr>
              <w:t>进行</w:t>
            </w:r>
            <w:r>
              <w:rPr>
                <w:rFonts w:hint="eastAsia" w:ascii="仿宋" w:hAnsi="仿宋" w:eastAsia="仿宋" w:cs="仿宋"/>
                <w:color w:val="000000"/>
                <w:kern w:val="0"/>
                <w:sz w:val="24"/>
                <w:szCs w:val="24"/>
                <w:highlight w:val="none"/>
              </w:rPr>
              <w:t>评价打分</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0-5分）</w:t>
            </w:r>
          </w:p>
        </w:tc>
        <w:tc>
          <w:tcPr>
            <w:tcW w:w="525" w:type="pct"/>
            <w:tcBorders>
              <w:top w:val="nil"/>
              <w:left w:val="nil"/>
              <w:bottom w:val="single" w:color="000000" w:sz="8" w:space="0"/>
              <w:right w:val="single" w:color="000000" w:sz="8" w:space="0"/>
            </w:tcBorders>
            <w:shd w:val="clear" w:color="auto" w:fill="auto"/>
            <w:vAlign w:val="center"/>
          </w:tcPr>
          <w:p w14:paraId="1A150F85">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000000"/>
                <w:kern w:val="0"/>
                <w:sz w:val="24"/>
                <w:szCs w:val="24"/>
                <w:highlight w:val="none"/>
              </w:rPr>
              <w:t>分</w:t>
            </w:r>
          </w:p>
        </w:tc>
      </w:tr>
      <w:tr w14:paraId="583124A9">
        <w:tblPrEx>
          <w:tblCellMar>
            <w:top w:w="0" w:type="dxa"/>
            <w:left w:w="108" w:type="dxa"/>
            <w:bottom w:w="0" w:type="dxa"/>
            <w:right w:w="108" w:type="dxa"/>
          </w:tblCellMar>
        </w:tblPrEx>
        <w:trPr>
          <w:trHeight w:val="90" w:hRule="atLeast"/>
        </w:trPr>
        <w:tc>
          <w:tcPr>
            <w:tcW w:w="417" w:type="pct"/>
            <w:vMerge w:val="continue"/>
            <w:tcBorders>
              <w:top w:val="nil"/>
              <w:left w:val="single" w:color="000000" w:sz="8" w:space="0"/>
              <w:bottom w:val="single" w:color="auto" w:sz="4" w:space="0"/>
              <w:right w:val="single" w:color="000000" w:sz="8" w:space="0"/>
            </w:tcBorders>
            <w:shd w:val="clear" w:color="auto" w:fill="auto"/>
            <w:vAlign w:val="center"/>
          </w:tcPr>
          <w:p w14:paraId="4BA84398">
            <w:pPr>
              <w:jc w:val="center"/>
              <w:rPr>
                <w:rFonts w:hint="eastAsia" w:ascii="仿宋" w:hAnsi="仿宋" w:eastAsia="仿宋" w:cs="仿宋"/>
                <w:color w:val="000000"/>
                <w:sz w:val="24"/>
                <w:szCs w:val="24"/>
                <w:highlight w:val="none"/>
              </w:rPr>
            </w:pPr>
          </w:p>
        </w:tc>
        <w:tc>
          <w:tcPr>
            <w:tcW w:w="931" w:type="pct"/>
            <w:vMerge w:val="continue"/>
            <w:tcBorders>
              <w:top w:val="nil"/>
              <w:left w:val="nil"/>
              <w:bottom w:val="single" w:color="auto" w:sz="4" w:space="0"/>
              <w:right w:val="single" w:color="000000" w:sz="8" w:space="0"/>
            </w:tcBorders>
            <w:shd w:val="clear" w:color="auto" w:fill="auto"/>
            <w:vAlign w:val="center"/>
          </w:tcPr>
          <w:p w14:paraId="452384C2">
            <w:pPr>
              <w:jc w:val="center"/>
              <w:rPr>
                <w:rFonts w:hint="eastAsia" w:ascii="仿宋" w:hAnsi="仿宋" w:eastAsia="仿宋" w:cs="仿宋"/>
                <w:color w:val="000000"/>
                <w:sz w:val="24"/>
                <w:szCs w:val="24"/>
                <w:highlight w:val="none"/>
              </w:rPr>
            </w:pPr>
          </w:p>
        </w:tc>
        <w:tc>
          <w:tcPr>
            <w:tcW w:w="3126" w:type="pct"/>
            <w:tcBorders>
              <w:top w:val="nil"/>
              <w:left w:val="nil"/>
              <w:bottom w:val="single" w:color="000000" w:sz="8" w:space="0"/>
              <w:right w:val="single" w:color="000000" w:sz="8" w:space="0"/>
            </w:tcBorders>
            <w:shd w:val="clear" w:color="auto" w:fill="auto"/>
            <w:vAlign w:val="center"/>
          </w:tcPr>
          <w:p w14:paraId="30D3E07B">
            <w:pPr>
              <w:widowControl/>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eastAsia="zh-CN"/>
              </w:rPr>
              <w:t>综合比较</w:t>
            </w:r>
            <w:r>
              <w:rPr>
                <w:rFonts w:hint="eastAsia" w:ascii="仿宋" w:hAnsi="仿宋" w:eastAsia="仿宋" w:cs="仿宋"/>
                <w:color w:val="000000"/>
                <w:kern w:val="0"/>
                <w:sz w:val="24"/>
                <w:szCs w:val="24"/>
                <w:highlight w:val="none"/>
              </w:rPr>
              <w:t>各投标人</w:t>
            </w:r>
            <w:r>
              <w:rPr>
                <w:rFonts w:hint="eastAsia" w:ascii="仿宋" w:hAnsi="仿宋" w:eastAsia="仿宋" w:cs="仿宋"/>
                <w:color w:val="000000"/>
                <w:kern w:val="0"/>
                <w:sz w:val="24"/>
                <w:szCs w:val="24"/>
                <w:highlight w:val="none"/>
                <w:lang w:eastAsia="zh-CN"/>
              </w:rPr>
              <w:t>通过</w:t>
            </w:r>
            <w:r>
              <w:rPr>
                <w:rFonts w:hint="eastAsia" w:ascii="仿宋" w:hAnsi="仿宋" w:eastAsia="仿宋" w:cs="仿宋"/>
                <w:color w:val="000000"/>
                <w:kern w:val="0"/>
                <w:sz w:val="24"/>
                <w:szCs w:val="24"/>
                <w:highlight w:val="none"/>
              </w:rPr>
              <w:t>以往同类项目服务经验对本</w:t>
            </w:r>
            <w:r>
              <w:rPr>
                <w:rFonts w:hint="eastAsia" w:ascii="仿宋" w:hAnsi="仿宋" w:eastAsia="仿宋" w:cs="仿宋"/>
                <w:color w:val="000000"/>
                <w:kern w:val="0"/>
                <w:sz w:val="24"/>
                <w:szCs w:val="24"/>
                <w:highlight w:val="none"/>
                <w:lang w:eastAsia="zh-CN"/>
              </w:rPr>
              <w:t>次运维服务项目的</w:t>
            </w:r>
            <w:r>
              <w:rPr>
                <w:rFonts w:hint="eastAsia" w:ascii="仿宋" w:hAnsi="仿宋" w:eastAsia="仿宋" w:cs="仿宋"/>
                <w:color w:val="000000"/>
                <w:kern w:val="0"/>
                <w:sz w:val="24"/>
                <w:szCs w:val="24"/>
                <w:highlight w:val="none"/>
              </w:rPr>
              <w:t>建议</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rPr>
              <w:t>对</w:t>
            </w:r>
            <w:r>
              <w:rPr>
                <w:rFonts w:hint="eastAsia" w:ascii="仿宋" w:hAnsi="仿宋" w:eastAsia="仿宋" w:cs="仿宋"/>
                <w:color w:val="000000"/>
                <w:kern w:val="0"/>
                <w:sz w:val="24"/>
                <w:szCs w:val="24"/>
                <w:highlight w:val="none"/>
                <w:lang w:eastAsia="zh-CN"/>
              </w:rPr>
              <w:t>建议的</w:t>
            </w:r>
            <w:r>
              <w:rPr>
                <w:rFonts w:hint="eastAsia" w:ascii="仿宋" w:hAnsi="仿宋" w:eastAsia="仿宋" w:cs="仿宋"/>
                <w:color w:val="000000"/>
                <w:kern w:val="0"/>
                <w:sz w:val="24"/>
                <w:szCs w:val="24"/>
                <w:highlight w:val="none"/>
              </w:rPr>
              <w:t>针对性、</w:t>
            </w:r>
            <w:r>
              <w:rPr>
                <w:rFonts w:hint="eastAsia" w:ascii="仿宋" w:hAnsi="仿宋" w:eastAsia="仿宋" w:cs="仿宋"/>
                <w:color w:val="000000"/>
                <w:kern w:val="0"/>
                <w:sz w:val="24"/>
                <w:szCs w:val="24"/>
                <w:highlight w:val="none"/>
                <w:lang w:eastAsia="zh-CN"/>
              </w:rPr>
              <w:t>专业性、</w:t>
            </w:r>
            <w:r>
              <w:rPr>
                <w:rFonts w:hint="eastAsia" w:ascii="仿宋" w:hAnsi="仿宋" w:eastAsia="仿宋" w:cs="仿宋"/>
                <w:color w:val="000000"/>
                <w:kern w:val="0"/>
                <w:sz w:val="24"/>
                <w:szCs w:val="24"/>
                <w:highlight w:val="none"/>
              </w:rPr>
              <w:t>合理性</w:t>
            </w:r>
            <w:r>
              <w:rPr>
                <w:rFonts w:hint="eastAsia" w:ascii="仿宋" w:hAnsi="仿宋" w:eastAsia="仿宋" w:cs="仿宋"/>
                <w:color w:val="000000"/>
                <w:kern w:val="0"/>
                <w:sz w:val="24"/>
                <w:szCs w:val="24"/>
                <w:highlight w:val="none"/>
                <w:lang w:eastAsia="zh-CN"/>
              </w:rPr>
              <w:t>进行</w:t>
            </w:r>
            <w:r>
              <w:rPr>
                <w:rFonts w:hint="eastAsia" w:ascii="仿宋" w:hAnsi="仿宋" w:eastAsia="仿宋" w:cs="仿宋"/>
                <w:color w:val="000000"/>
                <w:kern w:val="0"/>
                <w:sz w:val="24"/>
                <w:szCs w:val="24"/>
                <w:highlight w:val="none"/>
              </w:rPr>
              <w:t>评价打分。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0-5分）</w:t>
            </w:r>
          </w:p>
        </w:tc>
        <w:tc>
          <w:tcPr>
            <w:tcW w:w="525" w:type="pct"/>
            <w:tcBorders>
              <w:top w:val="nil"/>
              <w:left w:val="nil"/>
              <w:bottom w:val="single" w:color="000000" w:sz="8" w:space="0"/>
              <w:right w:val="single" w:color="000000" w:sz="8" w:space="0"/>
            </w:tcBorders>
            <w:shd w:val="clear" w:color="auto" w:fill="auto"/>
            <w:vAlign w:val="center"/>
          </w:tcPr>
          <w:p w14:paraId="2C6BC123">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000000"/>
                <w:kern w:val="0"/>
                <w:sz w:val="24"/>
                <w:szCs w:val="24"/>
                <w:highlight w:val="none"/>
              </w:rPr>
              <w:t>分</w:t>
            </w:r>
          </w:p>
        </w:tc>
      </w:tr>
      <w:tr w14:paraId="1AF9F8D9">
        <w:tblPrEx>
          <w:tblCellMar>
            <w:top w:w="0" w:type="dxa"/>
            <w:left w:w="108" w:type="dxa"/>
            <w:bottom w:w="0" w:type="dxa"/>
            <w:right w:w="108" w:type="dxa"/>
          </w:tblCellMar>
        </w:tblPrEx>
        <w:trPr>
          <w:trHeight w:val="361" w:hRule="atLeast"/>
        </w:trPr>
        <w:tc>
          <w:tcPr>
            <w:tcW w:w="417" w:type="pct"/>
            <w:vMerge w:val="restart"/>
            <w:tcBorders>
              <w:top w:val="single" w:color="auto" w:sz="4" w:space="0"/>
              <w:left w:val="single" w:color="auto" w:sz="4" w:space="0"/>
              <w:bottom w:val="single" w:color="auto" w:sz="4" w:space="0"/>
              <w:right w:val="single" w:color="000000" w:sz="8" w:space="0"/>
            </w:tcBorders>
            <w:shd w:val="clear" w:color="auto" w:fill="auto"/>
            <w:vAlign w:val="center"/>
          </w:tcPr>
          <w:p w14:paraId="36592001">
            <w:pPr>
              <w:widowControl/>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val="en-US" w:eastAsia="zh-CN"/>
              </w:rPr>
              <w:t>4</w:t>
            </w:r>
          </w:p>
        </w:tc>
        <w:tc>
          <w:tcPr>
            <w:tcW w:w="931" w:type="pct"/>
            <w:vMerge w:val="restart"/>
            <w:tcBorders>
              <w:top w:val="single" w:color="auto" w:sz="4" w:space="0"/>
              <w:left w:val="nil"/>
              <w:bottom w:val="single" w:color="auto" w:sz="4" w:space="0"/>
              <w:right w:val="single" w:color="auto" w:sz="4" w:space="0"/>
            </w:tcBorders>
            <w:shd w:val="clear" w:color="auto" w:fill="auto"/>
            <w:vAlign w:val="center"/>
          </w:tcPr>
          <w:p w14:paraId="01AD43AB">
            <w:pPr>
              <w:widowControl/>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rPr>
              <w:t>技术方案（</w:t>
            </w:r>
            <w:r>
              <w:rPr>
                <w:rFonts w:hint="eastAsia" w:ascii="仿宋" w:hAnsi="仿宋" w:eastAsia="仿宋" w:cs="仿宋"/>
                <w:color w:val="auto"/>
                <w:kern w:val="0"/>
                <w:sz w:val="24"/>
                <w:szCs w:val="24"/>
                <w:highlight w:val="none"/>
                <w:lang w:val="en-US" w:eastAsia="zh-CN"/>
              </w:rPr>
              <w:t>22</w:t>
            </w:r>
            <w:r>
              <w:rPr>
                <w:rFonts w:hint="eastAsia" w:ascii="仿宋" w:hAnsi="仿宋" w:eastAsia="仿宋" w:cs="仿宋"/>
                <w:color w:val="auto"/>
                <w:kern w:val="0"/>
                <w:sz w:val="24"/>
                <w:szCs w:val="24"/>
                <w:highlight w:val="none"/>
              </w:rPr>
              <w:t>分）</w:t>
            </w:r>
            <w:r>
              <w:rPr>
                <w:rFonts w:hint="eastAsia" w:ascii="仿宋" w:hAnsi="仿宋" w:eastAsia="仿宋" w:cs="仿宋"/>
                <w:color w:val="auto"/>
                <w:kern w:val="0"/>
                <w:sz w:val="24"/>
                <w:szCs w:val="24"/>
                <w:highlight w:val="none"/>
              </w:rPr>
              <w:br w:type="textWrapping"/>
            </w:r>
          </w:p>
        </w:tc>
        <w:tc>
          <w:tcPr>
            <w:tcW w:w="3126" w:type="pct"/>
            <w:tcBorders>
              <w:top w:val="nil"/>
              <w:left w:val="single" w:color="auto" w:sz="4" w:space="0"/>
              <w:bottom w:val="single" w:color="000000" w:sz="8" w:space="0"/>
              <w:right w:val="single" w:color="000000" w:sz="8" w:space="0"/>
            </w:tcBorders>
            <w:shd w:val="clear" w:color="auto" w:fill="auto"/>
            <w:vAlign w:val="center"/>
          </w:tcPr>
          <w:p w14:paraId="245AE54E">
            <w:pPr>
              <w:widowControl/>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eastAsia="zh-CN"/>
              </w:rPr>
              <w:t>运维期间涉及功能模块维护的，投标人应提供相关功能模块的运维方案，主要包括质量监督、安全监督、起重机械设备管理、诚信评价、视频监控、扬尘监测等模块的运维设计方案、数据库设计文档维护、业务全流程闭环维护等。（</w:t>
            </w:r>
            <w:r>
              <w:rPr>
                <w:rFonts w:hint="eastAsia" w:ascii="仿宋" w:hAnsi="仿宋" w:eastAsia="仿宋" w:cs="仿宋"/>
                <w:color w:val="auto"/>
                <w:kern w:val="0"/>
                <w:sz w:val="24"/>
                <w:szCs w:val="24"/>
                <w:highlight w:val="none"/>
                <w:lang w:val="en-US" w:eastAsia="zh-CN"/>
              </w:rPr>
              <w:t>0-6分</w:t>
            </w:r>
            <w:r>
              <w:rPr>
                <w:rFonts w:hint="eastAsia" w:ascii="仿宋" w:hAnsi="仿宋" w:eastAsia="仿宋" w:cs="仿宋"/>
                <w:color w:val="auto"/>
                <w:kern w:val="0"/>
                <w:sz w:val="24"/>
                <w:szCs w:val="24"/>
                <w:highlight w:val="none"/>
                <w:lang w:eastAsia="zh-CN"/>
              </w:rPr>
              <w:t>）</w:t>
            </w:r>
          </w:p>
        </w:tc>
        <w:tc>
          <w:tcPr>
            <w:tcW w:w="525" w:type="pct"/>
            <w:tcBorders>
              <w:top w:val="nil"/>
              <w:left w:val="nil"/>
              <w:bottom w:val="single" w:color="000000" w:sz="8" w:space="0"/>
              <w:right w:val="single" w:color="000000" w:sz="8" w:space="0"/>
            </w:tcBorders>
            <w:shd w:val="clear" w:color="auto" w:fill="auto"/>
            <w:vAlign w:val="center"/>
          </w:tcPr>
          <w:p w14:paraId="778748C3">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6分</w:t>
            </w:r>
          </w:p>
        </w:tc>
      </w:tr>
      <w:tr w14:paraId="4E33800B">
        <w:tblPrEx>
          <w:tblCellMar>
            <w:top w:w="0" w:type="dxa"/>
            <w:left w:w="108" w:type="dxa"/>
            <w:bottom w:w="0" w:type="dxa"/>
            <w:right w:w="108" w:type="dxa"/>
          </w:tblCellMar>
        </w:tblPrEx>
        <w:trPr>
          <w:trHeight w:val="1661" w:hRule="atLeast"/>
        </w:trPr>
        <w:tc>
          <w:tcPr>
            <w:tcW w:w="417" w:type="pct"/>
            <w:vMerge w:val="continue"/>
            <w:tcBorders>
              <w:left w:val="single" w:color="auto" w:sz="4" w:space="0"/>
              <w:right w:val="single" w:color="000000" w:sz="8" w:space="0"/>
            </w:tcBorders>
            <w:shd w:val="clear" w:color="auto" w:fill="auto"/>
            <w:vAlign w:val="center"/>
          </w:tcPr>
          <w:p w14:paraId="059F2918">
            <w:pPr>
              <w:widowControl/>
              <w:jc w:val="center"/>
              <w:textAlignment w:val="center"/>
              <w:rPr>
                <w:rFonts w:hint="eastAsia" w:ascii="仿宋" w:hAnsi="仿宋" w:eastAsia="仿宋" w:cs="仿宋"/>
                <w:color w:val="000000"/>
                <w:kern w:val="0"/>
                <w:sz w:val="24"/>
                <w:szCs w:val="24"/>
                <w:highlight w:val="yellow"/>
              </w:rPr>
            </w:pPr>
          </w:p>
        </w:tc>
        <w:tc>
          <w:tcPr>
            <w:tcW w:w="931" w:type="pct"/>
            <w:vMerge w:val="continue"/>
            <w:tcBorders>
              <w:left w:val="nil"/>
              <w:right w:val="single" w:color="auto" w:sz="4" w:space="0"/>
            </w:tcBorders>
            <w:shd w:val="clear" w:color="auto" w:fill="auto"/>
            <w:vAlign w:val="center"/>
          </w:tcPr>
          <w:p w14:paraId="042F5B8E">
            <w:pPr>
              <w:widowControl/>
              <w:jc w:val="center"/>
              <w:textAlignment w:val="center"/>
              <w:rPr>
                <w:rFonts w:hint="eastAsia" w:ascii="仿宋" w:hAnsi="仿宋" w:eastAsia="仿宋" w:cs="仿宋"/>
                <w:color w:val="000000"/>
                <w:kern w:val="0"/>
                <w:sz w:val="24"/>
                <w:szCs w:val="24"/>
                <w:highlight w:val="yellow"/>
              </w:rPr>
            </w:pPr>
          </w:p>
        </w:tc>
        <w:tc>
          <w:tcPr>
            <w:tcW w:w="3126" w:type="pct"/>
            <w:tcBorders>
              <w:top w:val="nil"/>
              <w:left w:val="single" w:color="auto" w:sz="4" w:space="0"/>
              <w:bottom w:val="single" w:color="000000" w:sz="8" w:space="0"/>
              <w:right w:val="single" w:color="000000" w:sz="8" w:space="0"/>
            </w:tcBorders>
            <w:shd w:val="clear" w:color="auto" w:fill="auto"/>
            <w:vAlign w:val="center"/>
          </w:tcPr>
          <w:p w14:paraId="15B26CCE">
            <w:pPr>
              <w:bidi w:val="0"/>
              <w:rPr>
                <w:rFonts w:hint="eastAsia" w:ascii="仿宋" w:hAnsi="仿宋" w:eastAsia="仿宋" w:cs="仿宋"/>
                <w:sz w:val="24"/>
                <w:szCs w:val="24"/>
                <w:highlight w:val="none"/>
              </w:rPr>
            </w:pPr>
            <w:r>
              <w:rPr>
                <w:rFonts w:hint="eastAsia" w:ascii="仿宋" w:hAnsi="仿宋" w:eastAsia="仿宋" w:cs="仿宋"/>
                <w:color w:val="000000" w:themeColor="text1"/>
                <w:kern w:val="0"/>
                <w:sz w:val="24"/>
                <w:szCs w:val="24"/>
                <w:highlight w:val="none"/>
                <w:lang w:val="en-US" w:eastAsia="zh-CN"/>
              </w:rPr>
              <w:t>运维期间涉及系统间数据交换的，投标人应提供系统整体架构和数据库设计，主要包括平台项目信息、各方责任主体信息、企业人员信息和视频监控等接口设计、数据结构设计、数据库设计等，并提供接口调用记录设计、接口验收设计等。（0-5分）</w:t>
            </w:r>
          </w:p>
        </w:tc>
        <w:tc>
          <w:tcPr>
            <w:tcW w:w="525" w:type="pct"/>
            <w:tcBorders>
              <w:top w:val="nil"/>
              <w:left w:val="nil"/>
              <w:bottom w:val="single" w:color="000000" w:sz="8" w:space="0"/>
              <w:right w:val="single" w:color="000000" w:sz="8" w:space="0"/>
            </w:tcBorders>
            <w:shd w:val="clear" w:color="auto" w:fill="auto"/>
            <w:vAlign w:val="center"/>
          </w:tcPr>
          <w:p w14:paraId="0399A8CD">
            <w:pPr>
              <w:widowControl/>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5分</w:t>
            </w:r>
          </w:p>
        </w:tc>
      </w:tr>
      <w:tr w14:paraId="1BC03ACA">
        <w:tblPrEx>
          <w:tblCellMar>
            <w:top w:w="0" w:type="dxa"/>
            <w:left w:w="108" w:type="dxa"/>
            <w:bottom w:w="0" w:type="dxa"/>
            <w:right w:w="108" w:type="dxa"/>
          </w:tblCellMar>
        </w:tblPrEx>
        <w:trPr>
          <w:trHeight w:val="1038" w:hRule="atLeast"/>
        </w:trPr>
        <w:tc>
          <w:tcPr>
            <w:tcW w:w="417" w:type="pct"/>
            <w:vMerge w:val="continue"/>
            <w:tcBorders>
              <w:top w:val="single" w:color="auto" w:sz="4" w:space="0"/>
              <w:left w:val="single" w:color="auto" w:sz="4" w:space="0"/>
              <w:bottom w:val="single" w:color="auto" w:sz="4" w:space="0"/>
              <w:right w:val="single" w:color="000000" w:sz="8" w:space="0"/>
            </w:tcBorders>
            <w:shd w:val="clear" w:color="auto" w:fill="auto"/>
            <w:vAlign w:val="center"/>
          </w:tcPr>
          <w:p w14:paraId="085B5C51">
            <w:pPr>
              <w:jc w:val="center"/>
              <w:rPr>
                <w:rFonts w:hint="eastAsia" w:ascii="仿宋" w:hAnsi="仿宋" w:eastAsia="仿宋" w:cs="仿宋"/>
                <w:color w:val="000000"/>
                <w:sz w:val="24"/>
                <w:szCs w:val="24"/>
                <w:highlight w:val="yellow"/>
              </w:rPr>
            </w:pPr>
          </w:p>
        </w:tc>
        <w:tc>
          <w:tcPr>
            <w:tcW w:w="931" w:type="pct"/>
            <w:vMerge w:val="continue"/>
            <w:tcBorders>
              <w:top w:val="single" w:color="auto" w:sz="4" w:space="0"/>
              <w:left w:val="nil"/>
              <w:bottom w:val="single" w:color="auto" w:sz="4" w:space="0"/>
              <w:right w:val="single" w:color="auto" w:sz="4" w:space="0"/>
            </w:tcBorders>
            <w:shd w:val="clear" w:color="auto" w:fill="auto"/>
            <w:vAlign w:val="center"/>
          </w:tcPr>
          <w:p w14:paraId="7B680D60">
            <w:pPr>
              <w:jc w:val="center"/>
              <w:rPr>
                <w:rFonts w:hint="eastAsia" w:ascii="仿宋" w:hAnsi="仿宋" w:eastAsia="仿宋" w:cs="仿宋"/>
                <w:color w:val="000000"/>
                <w:sz w:val="24"/>
                <w:szCs w:val="24"/>
                <w:highlight w:val="yellow"/>
              </w:rPr>
            </w:pPr>
          </w:p>
        </w:tc>
        <w:tc>
          <w:tcPr>
            <w:tcW w:w="3126" w:type="pct"/>
            <w:tcBorders>
              <w:top w:val="nil"/>
              <w:left w:val="single" w:color="auto" w:sz="4" w:space="0"/>
              <w:bottom w:val="single" w:color="000000" w:sz="8" w:space="0"/>
              <w:right w:val="single" w:color="000000" w:sz="8" w:space="0"/>
            </w:tcBorders>
            <w:shd w:val="clear" w:color="auto" w:fill="auto"/>
            <w:vAlign w:val="center"/>
          </w:tcPr>
          <w:p w14:paraId="0E6456FA">
            <w:pPr>
              <w:widowControl/>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rPr>
              <w:t>投标供应商提出的运维服务方案评价。评价因素包含服务响应时间、维护机构和人员、服务能力、专业技术队伍等。</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0-4分）</w:t>
            </w:r>
          </w:p>
        </w:tc>
        <w:tc>
          <w:tcPr>
            <w:tcW w:w="525" w:type="pct"/>
            <w:tcBorders>
              <w:top w:val="nil"/>
              <w:left w:val="nil"/>
              <w:bottom w:val="single" w:color="000000" w:sz="8" w:space="0"/>
              <w:right w:val="single" w:color="000000" w:sz="8" w:space="0"/>
            </w:tcBorders>
            <w:shd w:val="clear" w:color="auto" w:fill="auto"/>
            <w:vAlign w:val="center"/>
          </w:tcPr>
          <w:p w14:paraId="2F5B3FDD">
            <w:pPr>
              <w:widowControl/>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w:t>
            </w:r>
          </w:p>
        </w:tc>
      </w:tr>
      <w:tr w14:paraId="05DB50A4">
        <w:tblPrEx>
          <w:tblCellMar>
            <w:top w:w="0" w:type="dxa"/>
            <w:left w:w="108" w:type="dxa"/>
            <w:bottom w:w="0" w:type="dxa"/>
            <w:right w:w="108" w:type="dxa"/>
          </w:tblCellMar>
        </w:tblPrEx>
        <w:trPr>
          <w:trHeight w:val="566" w:hRule="atLeast"/>
        </w:trPr>
        <w:tc>
          <w:tcPr>
            <w:tcW w:w="417" w:type="pct"/>
            <w:vMerge w:val="continue"/>
            <w:tcBorders>
              <w:top w:val="single" w:color="auto" w:sz="4" w:space="0"/>
              <w:left w:val="single" w:color="auto" w:sz="4" w:space="0"/>
              <w:bottom w:val="single" w:color="auto" w:sz="4" w:space="0"/>
              <w:right w:val="single" w:color="000000" w:sz="8" w:space="0"/>
            </w:tcBorders>
            <w:shd w:val="clear" w:color="auto" w:fill="auto"/>
            <w:vAlign w:val="center"/>
          </w:tcPr>
          <w:p w14:paraId="41356AE3">
            <w:pPr>
              <w:jc w:val="center"/>
              <w:rPr>
                <w:rFonts w:hint="eastAsia" w:ascii="仿宋" w:hAnsi="仿宋" w:eastAsia="仿宋" w:cs="仿宋"/>
                <w:color w:val="000000"/>
                <w:sz w:val="24"/>
                <w:szCs w:val="24"/>
                <w:highlight w:val="yellow"/>
              </w:rPr>
            </w:pPr>
          </w:p>
        </w:tc>
        <w:tc>
          <w:tcPr>
            <w:tcW w:w="931" w:type="pct"/>
            <w:vMerge w:val="continue"/>
            <w:tcBorders>
              <w:top w:val="single" w:color="auto" w:sz="4" w:space="0"/>
              <w:left w:val="nil"/>
              <w:bottom w:val="single" w:color="auto" w:sz="4" w:space="0"/>
              <w:right w:val="single" w:color="auto" w:sz="4" w:space="0"/>
            </w:tcBorders>
            <w:shd w:val="clear" w:color="auto" w:fill="auto"/>
            <w:vAlign w:val="center"/>
          </w:tcPr>
          <w:p w14:paraId="4F7A12F9">
            <w:pPr>
              <w:jc w:val="center"/>
              <w:rPr>
                <w:rFonts w:hint="eastAsia" w:ascii="仿宋" w:hAnsi="仿宋" w:eastAsia="仿宋" w:cs="仿宋"/>
                <w:color w:val="000000"/>
                <w:sz w:val="24"/>
                <w:szCs w:val="24"/>
                <w:highlight w:val="yellow"/>
              </w:rPr>
            </w:pPr>
          </w:p>
        </w:tc>
        <w:tc>
          <w:tcPr>
            <w:tcW w:w="3126" w:type="pct"/>
            <w:tcBorders>
              <w:top w:val="nil"/>
              <w:left w:val="single" w:color="auto" w:sz="4" w:space="0"/>
              <w:bottom w:val="single" w:color="000000" w:sz="8" w:space="0"/>
              <w:right w:val="single" w:color="000000" w:sz="8" w:space="0"/>
            </w:tcBorders>
            <w:shd w:val="clear" w:color="auto" w:fill="auto"/>
            <w:vAlign w:val="center"/>
          </w:tcPr>
          <w:p w14:paraId="1FFF1657">
            <w:pPr>
              <w:widowControl/>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投标供应商提出的信息保密方案的评价。</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0-4分）</w:t>
            </w:r>
          </w:p>
        </w:tc>
        <w:tc>
          <w:tcPr>
            <w:tcW w:w="525" w:type="pct"/>
            <w:tcBorders>
              <w:top w:val="nil"/>
              <w:left w:val="nil"/>
              <w:bottom w:val="single" w:color="000000" w:sz="8" w:space="0"/>
              <w:right w:val="single" w:color="000000" w:sz="8" w:space="0"/>
            </w:tcBorders>
            <w:shd w:val="clear" w:color="auto" w:fill="auto"/>
            <w:vAlign w:val="center"/>
          </w:tcPr>
          <w:p w14:paraId="0FEA68DC">
            <w:pPr>
              <w:widowControl/>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4分</w:t>
            </w:r>
          </w:p>
        </w:tc>
      </w:tr>
      <w:tr w14:paraId="31A0E874">
        <w:tblPrEx>
          <w:tblCellMar>
            <w:top w:w="0" w:type="dxa"/>
            <w:left w:w="108" w:type="dxa"/>
            <w:bottom w:w="0" w:type="dxa"/>
            <w:right w:w="108" w:type="dxa"/>
          </w:tblCellMar>
        </w:tblPrEx>
        <w:trPr>
          <w:trHeight w:val="674" w:hRule="atLeast"/>
        </w:trPr>
        <w:tc>
          <w:tcPr>
            <w:tcW w:w="417" w:type="pct"/>
            <w:vMerge w:val="continue"/>
            <w:tcBorders>
              <w:top w:val="single" w:color="auto" w:sz="4" w:space="0"/>
              <w:left w:val="single" w:color="auto" w:sz="4" w:space="0"/>
              <w:bottom w:val="single" w:color="auto" w:sz="4" w:space="0"/>
              <w:right w:val="single" w:color="000000" w:sz="8" w:space="0"/>
            </w:tcBorders>
            <w:shd w:val="clear" w:color="auto" w:fill="auto"/>
            <w:vAlign w:val="center"/>
          </w:tcPr>
          <w:p w14:paraId="2317ABC2">
            <w:pPr>
              <w:jc w:val="center"/>
              <w:rPr>
                <w:rFonts w:hint="eastAsia" w:ascii="仿宋" w:hAnsi="仿宋" w:eastAsia="仿宋" w:cs="仿宋"/>
                <w:color w:val="000000"/>
                <w:sz w:val="24"/>
                <w:szCs w:val="24"/>
                <w:highlight w:val="yellow"/>
              </w:rPr>
            </w:pPr>
          </w:p>
        </w:tc>
        <w:tc>
          <w:tcPr>
            <w:tcW w:w="931" w:type="pct"/>
            <w:vMerge w:val="continue"/>
            <w:tcBorders>
              <w:top w:val="single" w:color="auto" w:sz="4" w:space="0"/>
              <w:left w:val="nil"/>
              <w:bottom w:val="single" w:color="auto" w:sz="4" w:space="0"/>
              <w:right w:val="single" w:color="auto" w:sz="4" w:space="0"/>
            </w:tcBorders>
            <w:shd w:val="clear" w:color="auto" w:fill="auto"/>
            <w:vAlign w:val="center"/>
          </w:tcPr>
          <w:p w14:paraId="20AEABF5">
            <w:pPr>
              <w:jc w:val="center"/>
              <w:rPr>
                <w:rFonts w:hint="eastAsia" w:ascii="仿宋" w:hAnsi="仿宋" w:eastAsia="仿宋" w:cs="仿宋"/>
                <w:color w:val="000000"/>
                <w:sz w:val="24"/>
                <w:szCs w:val="24"/>
                <w:highlight w:val="yellow"/>
              </w:rPr>
            </w:pPr>
          </w:p>
        </w:tc>
        <w:tc>
          <w:tcPr>
            <w:tcW w:w="3126" w:type="pct"/>
            <w:tcBorders>
              <w:top w:val="nil"/>
              <w:left w:val="single" w:color="auto" w:sz="4" w:space="0"/>
              <w:bottom w:val="single" w:color="000000" w:sz="8" w:space="0"/>
              <w:right w:val="single" w:color="000000" w:sz="8" w:space="0"/>
            </w:tcBorders>
            <w:shd w:val="clear" w:color="auto" w:fill="auto"/>
            <w:vAlign w:val="center"/>
          </w:tcPr>
          <w:p w14:paraId="63D0CAF2">
            <w:pPr>
              <w:widowControl/>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针对本次项目提出的培训方案与承诺情况评价。评价因素包括培训内容、培训频次、培训目标、培训形式等。</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0-3分）</w:t>
            </w:r>
          </w:p>
        </w:tc>
        <w:tc>
          <w:tcPr>
            <w:tcW w:w="525" w:type="pct"/>
            <w:tcBorders>
              <w:top w:val="nil"/>
              <w:left w:val="nil"/>
              <w:bottom w:val="single" w:color="000000" w:sz="8" w:space="0"/>
              <w:right w:val="single" w:color="000000" w:sz="8" w:space="0"/>
            </w:tcBorders>
            <w:shd w:val="clear" w:color="auto" w:fill="auto"/>
            <w:vAlign w:val="center"/>
          </w:tcPr>
          <w:p w14:paraId="37E3FE9F">
            <w:pPr>
              <w:widowControl/>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14:paraId="58FF89F0">
        <w:tblPrEx>
          <w:tblCellMar>
            <w:top w:w="0" w:type="dxa"/>
            <w:left w:w="108" w:type="dxa"/>
            <w:bottom w:w="0" w:type="dxa"/>
            <w:right w:w="108" w:type="dxa"/>
          </w:tblCellMar>
        </w:tblPrEx>
        <w:trPr>
          <w:trHeight w:val="1575" w:hRule="atLeast"/>
        </w:trPr>
        <w:tc>
          <w:tcPr>
            <w:tcW w:w="417" w:type="pct"/>
            <w:tcBorders>
              <w:top w:val="single" w:color="auto" w:sz="4" w:space="0"/>
              <w:left w:val="single" w:color="000000" w:sz="8" w:space="0"/>
              <w:bottom w:val="single" w:color="auto" w:sz="4" w:space="0"/>
              <w:right w:val="single" w:color="000000" w:sz="8" w:space="0"/>
            </w:tcBorders>
            <w:shd w:val="clear" w:color="auto" w:fill="auto"/>
            <w:vAlign w:val="center"/>
          </w:tcPr>
          <w:p w14:paraId="1C4A30EC">
            <w:pPr>
              <w:widowControl/>
              <w:jc w:val="center"/>
              <w:textAlignment w:val="center"/>
              <w:rPr>
                <w:rFonts w:hint="eastAsia" w:ascii="仿宋" w:hAnsi="仿宋" w:eastAsia="仿宋" w:cs="仿宋"/>
                <w:color w:val="000000"/>
                <w:sz w:val="24"/>
                <w:szCs w:val="24"/>
                <w:highlight w:val="green"/>
                <w:lang w:eastAsia="zh-CN"/>
              </w:rPr>
            </w:pPr>
            <w:r>
              <w:rPr>
                <w:rFonts w:hint="eastAsia" w:ascii="仿宋" w:hAnsi="仿宋" w:eastAsia="仿宋" w:cs="仿宋"/>
                <w:color w:val="000000"/>
                <w:kern w:val="0"/>
                <w:sz w:val="24"/>
                <w:szCs w:val="24"/>
                <w:highlight w:val="none"/>
                <w:lang w:val="en-US" w:eastAsia="zh-CN"/>
              </w:rPr>
              <w:t>5</w:t>
            </w:r>
          </w:p>
        </w:tc>
        <w:tc>
          <w:tcPr>
            <w:tcW w:w="931" w:type="pct"/>
            <w:tcBorders>
              <w:top w:val="single" w:color="auto" w:sz="4" w:space="0"/>
              <w:left w:val="nil"/>
              <w:bottom w:val="single" w:color="auto" w:sz="4" w:space="0"/>
              <w:right w:val="single" w:color="000000" w:sz="8" w:space="0"/>
            </w:tcBorders>
            <w:shd w:val="clear" w:color="auto" w:fill="auto"/>
            <w:vAlign w:val="center"/>
          </w:tcPr>
          <w:p w14:paraId="039CB257">
            <w:pPr>
              <w:widowControl/>
              <w:jc w:val="center"/>
              <w:textAlignment w:val="center"/>
              <w:rPr>
                <w:rFonts w:hint="eastAsia" w:ascii="仿宋" w:hAnsi="仿宋" w:eastAsia="仿宋" w:cs="仿宋"/>
                <w:color w:val="000000"/>
                <w:sz w:val="24"/>
                <w:szCs w:val="24"/>
                <w:highlight w:val="green"/>
              </w:rPr>
            </w:pPr>
            <w:r>
              <w:rPr>
                <w:rFonts w:hint="eastAsia" w:ascii="仿宋" w:hAnsi="仿宋" w:eastAsia="仿宋" w:cs="仿宋"/>
                <w:color w:val="000000"/>
                <w:kern w:val="0"/>
                <w:sz w:val="24"/>
                <w:szCs w:val="24"/>
                <w:highlight w:val="none"/>
              </w:rPr>
              <w:t>拟派项目团队情况评价</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分）</w:t>
            </w:r>
          </w:p>
        </w:tc>
        <w:tc>
          <w:tcPr>
            <w:tcW w:w="3126" w:type="pct"/>
            <w:tcBorders>
              <w:top w:val="nil"/>
              <w:left w:val="nil"/>
              <w:bottom w:val="single" w:color="000000" w:sz="8" w:space="0"/>
              <w:right w:val="single" w:color="000000" w:sz="8" w:space="0"/>
            </w:tcBorders>
            <w:shd w:val="clear" w:color="auto" w:fill="auto"/>
            <w:vAlign w:val="center"/>
          </w:tcPr>
          <w:p w14:paraId="67689F90">
            <w:pPr>
              <w:widowControl/>
              <w:jc w:val="both"/>
              <w:textAlignment w:val="center"/>
              <w:rPr>
                <w:rFonts w:hint="eastAsia" w:ascii="仿宋" w:hAnsi="仿宋" w:eastAsia="仿宋" w:cs="仿宋"/>
                <w:color w:val="000000"/>
                <w:kern w:val="0"/>
                <w:sz w:val="24"/>
                <w:szCs w:val="24"/>
                <w:highlight w:val="none"/>
                <w:lang w:val="en-US" w:eastAsia="zh-CN"/>
              </w:rPr>
            </w:pPr>
            <w:bookmarkStart w:id="167" w:name="_GoBack"/>
            <w:r>
              <w:rPr>
                <w:rFonts w:hint="eastAsia" w:ascii="仿宋" w:hAnsi="仿宋" w:eastAsia="仿宋" w:cs="仿宋"/>
                <w:color w:val="000000"/>
                <w:kern w:val="0"/>
                <w:sz w:val="24"/>
                <w:szCs w:val="24"/>
                <w:highlight w:val="none"/>
              </w:rPr>
              <w:t>拟派项目组</w:t>
            </w:r>
            <w:r>
              <w:rPr>
                <w:rFonts w:hint="eastAsia" w:ascii="仿宋" w:hAnsi="仿宋" w:eastAsia="仿宋" w:cs="仿宋"/>
                <w:color w:val="000000"/>
                <w:kern w:val="0"/>
                <w:sz w:val="24"/>
                <w:szCs w:val="24"/>
                <w:highlight w:val="none"/>
                <w:lang w:eastAsia="zh-CN"/>
              </w:rPr>
              <w:t>中需配备以下人员及相关资质</w:t>
            </w:r>
            <w:r>
              <w:rPr>
                <w:rFonts w:hint="eastAsia" w:ascii="仿宋" w:hAnsi="仿宋" w:eastAsia="仿宋" w:cs="仿宋"/>
                <w:color w:val="000000"/>
                <w:kern w:val="0"/>
                <w:sz w:val="24"/>
                <w:szCs w:val="24"/>
                <w:highlight w:val="none"/>
                <w:lang w:val="en-US" w:eastAsia="zh-CN"/>
              </w:rPr>
              <w:t>：</w:t>
            </w:r>
          </w:p>
          <w:p w14:paraId="606F4BF3">
            <w:pPr>
              <w:widowControl/>
              <w:jc w:val="both"/>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项目负责人：1人，具有信息技术（技术开发）专业高级工程师证书的得1分；具有信息系统项目管理师（高级）的得1分；具有信息安全保障人员证书（安全软件方向）的得1分；具有IT服务管理专业证书的得1分。本项最高得4分。</w:t>
            </w:r>
          </w:p>
          <w:p w14:paraId="6F3827FF">
            <w:pPr>
              <w:widowControl/>
              <w:jc w:val="both"/>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运维负责人：1人，具有信息系统项目管理师（高级）的得1分，具有IT服务管理专业证书的得1分。本项最高得2分。</w:t>
            </w:r>
          </w:p>
          <w:p w14:paraId="4E4CDAD1">
            <w:pPr>
              <w:widowControl/>
              <w:jc w:val="both"/>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软件开发人员：2人及以上，具有软件设计师证书的得1分。本项最高得1分。</w:t>
            </w:r>
          </w:p>
          <w:p w14:paraId="0E2F26DB">
            <w:pPr>
              <w:widowControl/>
              <w:jc w:val="both"/>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网络和数据安全人员：2人及以上，具有网络工程师的得1分；具有注册信息安全专业人员认证证书的得1分。本项最高得2分。</w:t>
            </w:r>
          </w:p>
          <w:p w14:paraId="35E374A5">
            <w:pPr>
              <w:widowControl/>
              <w:jc w:val="both"/>
              <w:textAlignment w:val="center"/>
              <w:rPr>
                <w:rFonts w:hint="eastAsia" w:ascii="仿宋" w:hAnsi="仿宋" w:eastAsia="仿宋" w:cs="仿宋"/>
                <w:sz w:val="24"/>
                <w:szCs w:val="24"/>
                <w:highlight w:val="green"/>
                <w:lang w:eastAsia="zh-CN"/>
              </w:rPr>
            </w:pPr>
            <w:r>
              <w:rPr>
                <w:rFonts w:hint="eastAsia" w:ascii="仿宋" w:hAnsi="仿宋" w:eastAsia="仿宋" w:cs="仿宋"/>
                <w:color w:val="000000"/>
                <w:kern w:val="0"/>
                <w:sz w:val="24"/>
                <w:szCs w:val="24"/>
                <w:highlight w:val="none"/>
                <w:lang w:val="en-US" w:eastAsia="zh-CN"/>
              </w:rPr>
              <w:t>（提供证书复印件及投标人为其缴纳的社保证明扫描件并加盖单位公章）</w:t>
            </w:r>
            <w:bookmarkEnd w:id="167"/>
          </w:p>
        </w:tc>
        <w:tc>
          <w:tcPr>
            <w:tcW w:w="525" w:type="pct"/>
            <w:tcBorders>
              <w:top w:val="nil"/>
              <w:left w:val="nil"/>
              <w:bottom w:val="single" w:color="000000" w:sz="8" w:space="0"/>
              <w:right w:val="single" w:color="000000" w:sz="8" w:space="0"/>
            </w:tcBorders>
            <w:shd w:val="clear" w:color="auto" w:fill="auto"/>
            <w:vAlign w:val="center"/>
          </w:tcPr>
          <w:p w14:paraId="5835F260">
            <w:pPr>
              <w:widowControl/>
              <w:jc w:val="center"/>
              <w:textAlignment w:val="center"/>
              <w:rPr>
                <w:rFonts w:hint="eastAsia" w:ascii="仿宋" w:hAnsi="仿宋" w:eastAsia="仿宋" w:cs="仿宋"/>
                <w:color w:val="000000"/>
                <w:sz w:val="24"/>
                <w:szCs w:val="24"/>
                <w:highlight w:val="green"/>
              </w:rPr>
            </w:pP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000000"/>
                <w:kern w:val="0"/>
                <w:sz w:val="24"/>
                <w:szCs w:val="24"/>
                <w:highlight w:val="none"/>
              </w:rPr>
              <w:t>分</w:t>
            </w:r>
          </w:p>
        </w:tc>
      </w:tr>
    </w:tbl>
    <w:p w14:paraId="394A5B12">
      <w:pPr>
        <w:spacing w:line="281" w:lineRule="auto"/>
        <w:rPr>
          <w:rFonts w:ascii="仿宋" w:hAnsi="仿宋" w:eastAsia="仿宋" w:cs="仿宋"/>
          <w:bCs/>
          <w:color w:val="auto"/>
          <w:sz w:val="24"/>
          <w:highlight w:val="none"/>
        </w:rPr>
      </w:pPr>
      <w:r>
        <w:rPr>
          <w:rFonts w:hint="eastAsia" w:ascii="仿宋" w:hAnsi="仿宋" w:eastAsia="仿宋" w:cs="仿宋"/>
          <w:bCs/>
          <w:color w:val="auto"/>
          <w:sz w:val="24"/>
          <w:szCs w:val="24"/>
          <w:highlight w:val="none"/>
          <w:lang w:eastAsia="zh-CN"/>
        </w:rPr>
        <w:t>注</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highlight w:val="none"/>
        </w:rPr>
        <w:t>1、本项目招标文件内对开标现场原件核验不作要求，招标人有权在标后对中标候选人进行原件核验，投标人对所提供的全部资料的真实性承担法律责任。</w:t>
      </w:r>
    </w:p>
    <w:p w14:paraId="54A6B644">
      <w:pPr>
        <w:spacing w:line="281"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2、所有的证书及检测报告必须在有效期内，不在有效期内的不得分。</w:t>
      </w:r>
    </w:p>
    <w:p w14:paraId="7B225BB1">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3、投标人编制投标文件（商务技术文件部分）时，建议按此目录（序号和内容）提供评标标准相应的商务技术资料。 </w:t>
      </w:r>
    </w:p>
    <w:p w14:paraId="0E2191AE">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p w14:paraId="5D69E5A2">
      <w:pPr>
        <w:spacing w:line="440" w:lineRule="exact"/>
        <w:rPr>
          <w:rFonts w:ascii="仿宋" w:hAnsi="仿宋" w:eastAsia="仿宋" w:cs="仿宋"/>
          <w:bCs/>
          <w:iCs/>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w:t>
      </w:r>
      <w:r>
        <w:rPr>
          <w:rFonts w:hint="eastAsia" w:ascii="仿宋" w:hAnsi="仿宋" w:eastAsia="仿宋" w:cs="仿宋"/>
          <w:bCs/>
          <w:iCs/>
          <w:sz w:val="24"/>
          <w:highlight w:val="none"/>
        </w:rPr>
        <w:t>价，其价格分为满分。</w:t>
      </w:r>
    </w:p>
    <w:p w14:paraId="308C626C">
      <w:pPr>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70798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7E751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
          <w:sz w:val="36"/>
          <w:szCs w:val="20"/>
          <w:highlight w:val="none"/>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2</w:t>
      </w:r>
      <w:r>
        <w:rPr>
          <w:rFonts w:hint="eastAsia" w:ascii="仿宋" w:hAnsi="仿宋" w:eastAsia="仿宋" w:cs="仿宋"/>
          <w:bCs/>
          <w:iCs/>
          <w:sz w:val="24"/>
          <w:highlight w:val="none"/>
          <w:u w:val="single"/>
        </w:rPr>
        <w:t>0</w:t>
      </w:r>
    </w:p>
    <w:p w14:paraId="3182490C">
      <w:pPr>
        <w:pStyle w:val="60"/>
        <w:rPr>
          <w:rFonts w:ascii="仿宋" w:hAnsi="仿宋" w:eastAsia="仿宋" w:cs="仿宋"/>
          <w:b/>
          <w:sz w:val="36"/>
          <w:highlight w:val="none"/>
        </w:rPr>
      </w:pPr>
    </w:p>
    <w:p w14:paraId="5D95C135">
      <w:pPr>
        <w:rPr>
          <w:rFonts w:ascii="仿宋" w:hAnsi="仿宋" w:eastAsia="仿宋" w:cs="仿宋"/>
          <w:highlight w:val="none"/>
        </w:rPr>
      </w:pPr>
    </w:p>
    <w:p w14:paraId="3D21A2BD">
      <w:pPr>
        <w:rPr>
          <w:rFonts w:hint="eastAsia" w:ascii="仿宋" w:hAnsi="仿宋" w:eastAsia="仿宋" w:cs="仿宋"/>
          <w:b/>
          <w:sz w:val="36"/>
          <w:szCs w:val="20"/>
          <w:highlight w:val="none"/>
        </w:rPr>
      </w:pPr>
      <w:r>
        <w:rPr>
          <w:rFonts w:hint="eastAsia" w:ascii="仿宋" w:hAnsi="仿宋" w:eastAsia="仿宋" w:cs="仿宋"/>
          <w:b/>
          <w:sz w:val="36"/>
          <w:szCs w:val="20"/>
          <w:highlight w:val="none"/>
        </w:rPr>
        <w:br w:type="page"/>
      </w:r>
    </w:p>
    <w:p w14:paraId="15AD2F89">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1AC82717">
      <w:pPr>
        <w:spacing w:line="360" w:lineRule="auto"/>
        <w:jc w:val="center"/>
        <w:outlineLvl w:val="0"/>
        <w:rPr>
          <w:rFonts w:ascii="仿宋" w:hAnsi="仿宋" w:eastAsia="仿宋" w:cs="仿宋"/>
          <w:b/>
          <w:kern w:val="0"/>
          <w:sz w:val="36"/>
          <w:szCs w:val="36"/>
        </w:rPr>
      </w:pPr>
    </w:p>
    <w:p w14:paraId="7EE48F7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2E2889E7">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036962E">
      <w:pPr>
        <w:spacing w:line="360" w:lineRule="auto"/>
        <w:jc w:val="center"/>
        <w:outlineLvl w:val="0"/>
        <w:rPr>
          <w:rFonts w:ascii="仿宋" w:hAnsi="仿宋" w:eastAsia="仿宋" w:cs="仿宋"/>
          <w:b/>
          <w:kern w:val="0"/>
          <w:sz w:val="36"/>
          <w:szCs w:val="36"/>
        </w:rPr>
      </w:pPr>
    </w:p>
    <w:p w14:paraId="0E4046B2">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041E6346">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358D1B35">
      <w:pPr>
        <w:pStyle w:val="23"/>
        <w:rPr>
          <w:rFonts w:ascii="仿宋" w:hAnsi="仿宋" w:eastAsia="仿宋" w:cs="仿宋"/>
        </w:rPr>
      </w:pPr>
      <w:r>
        <w:rPr>
          <w:rFonts w:hint="eastAsia" w:ascii="仿宋" w:hAnsi="仿宋" w:eastAsia="仿宋" w:cs="仿宋"/>
        </w:rPr>
        <w:t>（3）分包协议………………………………………………………………（页码）</w:t>
      </w:r>
    </w:p>
    <w:p w14:paraId="29616648">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4E3CFACD">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74F9415C">
      <w:pPr>
        <w:snapToGrid w:val="0"/>
        <w:spacing w:line="360" w:lineRule="auto"/>
        <w:ind w:firstLine="480" w:firstLineChars="200"/>
        <w:rPr>
          <w:rFonts w:ascii="仿宋" w:hAnsi="仿宋" w:eastAsia="仿宋" w:cs="仿宋"/>
          <w:sz w:val="24"/>
        </w:rPr>
      </w:pPr>
    </w:p>
    <w:p w14:paraId="748A5961">
      <w:pPr>
        <w:spacing w:line="360" w:lineRule="auto"/>
        <w:ind w:firstLine="480" w:firstLineChars="200"/>
        <w:rPr>
          <w:rFonts w:ascii="仿宋" w:hAnsi="仿宋" w:eastAsia="仿宋" w:cs="仿宋"/>
          <w:sz w:val="24"/>
        </w:rPr>
      </w:pPr>
    </w:p>
    <w:p w14:paraId="23D49727">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2D451893">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21A65A3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345D9814">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DA10AD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1BDBCC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12C8B9C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5052A46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19522AF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48DE291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38DA376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22CB46B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1CE5BE4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5FD0A5D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0D18DCD0">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48AF14C8">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A579830">
      <w:pPr>
        <w:snapToGrid w:val="0"/>
        <w:spacing w:line="360" w:lineRule="auto"/>
        <w:ind w:right="480"/>
        <w:jc w:val="center"/>
        <w:rPr>
          <w:rFonts w:ascii="仿宋" w:hAnsi="仿宋" w:eastAsia="仿宋" w:cs="仿宋"/>
          <w:b/>
          <w:kern w:val="0"/>
          <w:sz w:val="32"/>
          <w:szCs w:val="32"/>
        </w:rPr>
      </w:pPr>
    </w:p>
    <w:p w14:paraId="76EA10A9">
      <w:pPr>
        <w:snapToGrid w:val="0"/>
        <w:spacing w:line="360" w:lineRule="auto"/>
        <w:ind w:right="480"/>
        <w:jc w:val="center"/>
        <w:rPr>
          <w:rFonts w:ascii="仿宋" w:hAnsi="仿宋" w:eastAsia="仿宋" w:cs="仿宋"/>
          <w:b/>
          <w:kern w:val="0"/>
          <w:sz w:val="32"/>
          <w:szCs w:val="32"/>
        </w:rPr>
      </w:pPr>
    </w:p>
    <w:p w14:paraId="644DCBCA">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7ED1C78E">
      <w:pPr>
        <w:widowControl/>
        <w:spacing w:line="360" w:lineRule="auto"/>
        <w:ind w:firstLine="643" w:firstLineChars="200"/>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1F984FE5">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3F51C7AD">
      <w:pPr>
        <w:snapToGrid w:val="0"/>
        <w:spacing w:line="360" w:lineRule="auto"/>
        <w:ind w:right="480"/>
        <w:jc w:val="center"/>
        <w:rPr>
          <w:rFonts w:ascii="仿宋" w:hAnsi="仿宋" w:eastAsia="仿宋" w:cs="仿宋"/>
          <w:b/>
          <w:kern w:val="0"/>
          <w:sz w:val="32"/>
          <w:szCs w:val="32"/>
        </w:rPr>
      </w:pPr>
    </w:p>
    <w:p w14:paraId="0E6C9EB3">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07D9BD79">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0EC5F726">
      <w:pPr>
        <w:snapToGrid w:val="0"/>
        <w:spacing w:line="360" w:lineRule="auto"/>
        <w:ind w:right="480"/>
        <w:jc w:val="center"/>
        <w:rPr>
          <w:rFonts w:ascii="仿宋" w:hAnsi="仿宋" w:eastAsia="仿宋" w:cs="仿宋"/>
          <w:b/>
          <w:kern w:val="0"/>
          <w:sz w:val="32"/>
          <w:szCs w:val="32"/>
        </w:rPr>
      </w:pPr>
    </w:p>
    <w:p w14:paraId="1515412C">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589879E2">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3ACCAB4E">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1CA2CEE6">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6AE708D6">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1703B8BB">
      <w:pPr>
        <w:widowControl/>
        <w:spacing w:line="360" w:lineRule="auto"/>
        <w:ind w:left="150"/>
        <w:jc w:val="center"/>
        <w:rPr>
          <w:rFonts w:ascii="仿宋" w:hAnsi="仿宋" w:eastAsia="仿宋" w:cs="仿宋"/>
          <w:b/>
          <w:kern w:val="0"/>
          <w:sz w:val="32"/>
          <w:szCs w:val="32"/>
        </w:rPr>
      </w:pPr>
    </w:p>
    <w:p w14:paraId="1C42AEF7">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7E9BBA11">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75288D10">
      <w:pPr>
        <w:spacing w:line="360" w:lineRule="auto"/>
        <w:jc w:val="center"/>
        <w:outlineLvl w:val="0"/>
        <w:rPr>
          <w:rFonts w:ascii="仿宋" w:hAnsi="仿宋" w:eastAsia="仿宋" w:cs="仿宋"/>
          <w:b/>
          <w:kern w:val="0"/>
          <w:sz w:val="24"/>
        </w:rPr>
      </w:pPr>
    </w:p>
    <w:p w14:paraId="539150FD">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06772797">
      <w:pPr>
        <w:spacing w:line="336" w:lineRule="auto"/>
        <w:jc w:val="center"/>
        <w:outlineLvl w:val="0"/>
        <w:rPr>
          <w:rFonts w:ascii="仿宋" w:hAnsi="仿宋" w:eastAsia="仿宋" w:cs="仿宋"/>
          <w:b/>
          <w:kern w:val="0"/>
          <w:sz w:val="24"/>
        </w:rPr>
      </w:pPr>
    </w:p>
    <w:p w14:paraId="1258DCE6">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4D412683">
      <w:pPr>
        <w:pStyle w:val="904"/>
        <w:numPr>
          <w:ilvl w:val="0"/>
          <w:numId w:val="1"/>
        </w:numPr>
        <w:spacing w:line="336" w:lineRule="auto"/>
        <w:ind w:left="0" w:firstLine="0" w:firstLineChars="0"/>
        <w:rPr>
          <w:rFonts w:ascii="仿宋" w:eastAsia="仿宋" w:cs="仿宋"/>
        </w:rPr>
      </w:pPr>
      <w:r>
        <w:rPr>
          <w:rFonts w:hint="eastAsia" w:ascii="仿宋" w:eastAsia="仿宋" w:cs="仿宋"/>
        </w:rPr>
        <w:t>投标函…………………………………………………………………………（页码）</w:t>
      </w:r>
    </w:p>
    <w:p w14:paraId="0C5AB425">
      <w:pPr>
        <w:pStyle w:val="904"/>
        <w:numPr>
          <w:ilvl w:val="0"/>
          <w:numId w:val="1"/>
        </w:numPr>
        <w:spacing w:line="336" w:lineRule="auto"/>
        <w:ind w:left="0" w:firstLine="0" w:firstLineChars="0"/>
        <w:rPr>
          <w:rFonts w:ascii="仿宋" w:eastAsia="仿宋" w:cs="仿宋"/>
        </w:rPr>
      </w:pPr>
      <w:r>
        <w:rPr>
          <w:rFonts w:hint="eastAsia" w:ascii="仿宋" w:eastAsia="仿宋" w:cs="仿宋"/>
        </w:rPr>
        <w:t>法定代表人授权书 ………………………………………………………… （页码）</w:t>
      </w:r>
    </w:p>
    <w:p w14:paraId="12EF55F7">
      <w:pPr>
        <w:pStyle w:val="904"/>
        <w:numPr>
          <w:ilvl w:val="0"/>
          <w:numId w:val="1"/>
        </w:numPr>
        <w:spacing w:line="336" w:lineRule="auto"/>
        <w:ind w:left="0" w:firstLine="0" w:firstLineChars="0"/>
        <w:rPr>
          <w:rFonts w:ascii="仿宋" w:eastAsia="仿宋" w:cs="仿宋"/>
        </w:rPr>
      </w:pPr>
      <w:r>
        <w:rPr>
          <w:rFonts w:hint="eastAsia" w:ascii="仿宋" w:eastAsia="仿宋" w:cs="仿宋"/>
        </w:rPr>
        <w:t>法定代表人及其授权代表身份证复印件（复印件）…………………………（页码）</w:t>
      </w:r>
    </w:p>
    <w:p w14:paraId="16087B2E">
      <w:pPr>
        <w:pStyle w:val="904"/>
        <w:numPr>
          <w:ilvl w:val="0"/>
          <w:numId w:val="1"/>
        </w:numPr>
        <w:spacing w:line="336" w:lineRule="auto"/>
        <w:ind w:left="0" w:firstLine="0" w:firstLineChars="0"/>
        <w:rPr>
          <w:rFonts w:ascii="仿宋" w:eastAsia="仿宋" w:cs="仿宋"/>
        </w:rPr>
      </w:pPr>
      <w:r>
        <w:rPr>
          <w:rFonts w:hint="eastAsia" w:ascii="仿宋" w:eastAsia="仿宋" w:cs="仿宋"/>
        </w:rPr>
        <w:t>法定代表人身份证明书……………………………………………………… （页码）</w:t>
      </w:r>
    </w:p>
    <w:p w14:paraId="1CD2A15F">
      <w:pPr>
        <w:pStyle w:val="904"/>
        <w:numPr>
          <w:ilvl w:val="0"/>
          <w:numId w:val="1"/>
        </w:numPr>
        <w:spacing w:line="336" w:lineRule="auto"/>
        <w:ind w:left="0" w:firstLine="0" w:firstLineChars="0"/>
        <w:rPr>
          <w:rFonts w:ascii="仿宋" w:eastAsia="仿宋" w:cs="仿宋"/>
        </w:rPr>
      </w:pPr>
      <w:r>
        <w:rPr>
          <w:rFonts w:hint="eastAsia" w:ascii="仿宋" w:eastAsia="仿宋" w:cs="仿宋"/>
        </w:rPr>
        <w:t>商务技术偏离表……………………………………………………………… （页码）</w:t>
      </w:r>
    </w:p>
    <w:p w14:paraId="15871424">
      <w:pPr>
        <w:pStyle w:val="904"/>
        <w:numPr>
          <w:ilvl w:val="0"/>
          <w:numId w:val="1"/>
        </w:numPr>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14:paraId="297088F8">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（7）</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14:paraId="189FDFDD">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（8）技术解决方案…………………………………………………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1B00BD24">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7A44287C">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（10）售后服务方案……………………………………………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4D6A193F">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（11）供应商售后服务证明材料……………………………………………………（页码）</w:t>
      </w:r>
    </w:p>
    <w:p w14:paraId="3EA4E7CC">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（12）项目小组人员名单………………………………………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5564159D">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25E4F5C2">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134B46A6">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6193596A">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1EE3FF62">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1A9AF2A5">
      <w:pPr>
        <w:snapToGrid w:val="0"/>
        <w:spacing w:line="360" w:lineRule="auto"/>
        <w:jc w:val="center"/>
        <w:rPr>
          <w:rFonts w:ascii="仿宋" w:hAnsi="仿宋" w:eastAsia="仿宋" w:cs="仿宋"/>
          <w:b/>
          <w:kern w:val="0"/>
          <w:sz w:val="32"/>
          <w:szCs w:val="32"/>
          <w:lang w:val="zh-CN"/>
        </w:rPr>
      </w:pPr>
    </w:p>
    <w:p w14:paraId="7CEC8926">
      <w:pPr>
        <w:snapToGrid w:val="0"/>
        <w:spacing w:line="360" w:lineRule="auto"/>
        <w:jc w:val="center"/>
        <w:rPr>
          <w:rFonts w:ascii="仿宋" w:hAnsi="仿宋" w:eastAsia="仿宋" w:cs="仿宋"/>
          <w:b/>
          <w:kern w:val="0"/>
          <w:sz w:val="32"/>
          <w:szCs w:val="32"/>
          <w:lang w:val="zh-CN"/>
        </w:rPr>
      </w:pPr>
    </w:p>
    <w:p w14:paraId="348D25E7">
      <w:pPr>
        <w:snapToGrid w:val="0"/>
        <w:spacing w:line="360" w:lineRule="auto"/>
        <w:jc w:val="center"/>
        <w:rPr>
          <w:rFonts w:ascii="仿宋" w:hAnsi="仿宋" w:eastAsia="仿宋" w:cs="仿宋"/>
          <w:b/>
          <w:kern w:val="0"/>
          <w:sz w:val="32"/>
          <w:szCs w:val="32"/>
          <w:lang w:val="zh-CN"/>
        </w:rPr>
      </w:pPr>
    </w:p>
    <w:p w14:paraId="1568DFDF">
      <w:pPr>
        <w:snapToGrid w:val="0"/>
        <w:spacing w:line="360" w:lineRule="auto"/>
        <w:rPr>
          <w:rFonts w:ascii="仿宋" w:hAnsi="仿宋" w:eastAsia="仿宋" w:cs="仿宋"/>
          <w:b/>
          <w:kern w:val="0"/>
          <w:sz w:val="32"/>
          <w:szCs w:val="32"/>
          <w:lang w:val="zh-CN"/>
        </w:rPr>
      </w:pPr>
    </w:p>
    <w:p w14:paraId="57EE1454">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42343EFA">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6A0FAAAE">
      <w:pPr>
        <w:pStyle w:val="395"/>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14:paraId="7E0E07F2">
      <w:pPr>
        <w:pStyle w:val="395"/>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295F4396">
      <w:pPr>
        <w:pStyle w:val="395"/>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7A169E5C">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3804AB1C">
      <w:pPr>
        <w:pStyle w:val="395"/>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74C006E4">
      <w:pPr>
        <w:pStyle w:val="395"/>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F6B5B28">
      <w:pPr>
        <w:pStyle w:val="395"/>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78BC0F61">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0AB1FB59">
      <w:pPr>
        <w:pStyle w:val="395"/>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51D1C9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71C185A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3B06805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3931880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79B6E0A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4816EF9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240A978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394BC401">
      <w:pPr>
        <w:pStyle w:val="395"/>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570D73BE">
      <w:pPr>
        <w:pStyle w:val="395"/>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392A82EC">
      <w:pPr>
        <w:pStyle w:val="395"/>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14:paraId="784B6F38">
      <w:pPr>
        <w:pStyle w:val="395"/>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1C175F29">
      <w:pPr>
        <w:snapToGrid w:val="0"/>
        <w:spacing w:line="336" w:lineRule="auto"/>
        <w:ind w:firstLine="480" w:firstLineChars="200"/>
        <w:jc w:val="left"/>
        <w:rPr>
          <w:rFonts w:ascii="仿宋" w:hAnsi="仿宋" w:eastAsia="仿宋" w:cs="仿宋"/>
          <w:sz w:val="24"/>
        </w:rPr>
      </w:pPr>
    </w:p>
    <w:p w14:paraId="0F8F8D98">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5E87C4B9">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3CAF513B">
      <w:pPr>
        <w:jc w:val="center"/>
        <w:rPr>
          <w:rFonts w:ascii="仿宋" w:hAnsi="仿宋" w:eastAsia="仿宋" w:cs="仿宋"/>
          <w:b/>
          <w:sz w:val="24"/>
        </w:rPr>
      </w:pPr>
    </w:p>
    <w:p w14:paraId="795B2755">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D69613E">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D70BD99">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08ADBBF0">
      <w:pPr>
        <w:snapToGrid w:val="0"/>
        <w:spacing w:line="600" w:lineRule="exact"/>
        <w:jc w:val="left"/>
        <w:rPr>
          <w:rFonts w:ascii="仿宋" w:hAnsi="仿宋" w:eastAsia="仿宋" w:cs="仿宋"/>
          <w:sz w:val="24"/>
        </w:rPr>
      </w:pPr>
    </w:p>
    <w:p w14:paraId="0457D6A5">
      <w:pPr>
        <w:spacing w:line="360" w:lineRule="exact"/>
        <w:rPr>
          <w:rFonts w:ascii="仿宋" w:hAnsi="仿宋" w:eastAsia="仿宋" w:cs="仿宋"/>
          <w:sz w:val="24"/>
        </w:rPr>
      </w:pPr>
      <w:r>
        <w:rPr>
          <w:rFonts w:hint="eastAsia" w:ascii="仿宋" w:hAnsi="仿宋" w:eastAsia="仿宋" w:cs="仿宋"/>
          <w:sz w:val="24"/>
        </w:rPr>
        <w:t>授权代表姓名：              性别：               年龄：</w:t>
      </w:r>
    </w:p>
    <w:p w14:paraId="28D3D4BF">
      <w:pPr>
        <w:spacing w:line="360" w:lineRule="exact"/>
        <w:rPr>
          <w:rFonts w:ascii="仿宋" w:hAnsi="仿宋" w:eastAsia="仿宋" w:cs="仿宋"/>
          <w:sz w:val="24"/>
        </w:rPr>
      </w:pPr>
    </w:p>
    <w:p w14:paraId="729DB1C9">
      <w:pPr>
        <w:spacing w:line="360" w:lineRule="exact"/>
        <w:rPr>
          <w:rFonts w:ascii="仿宋" w:hAnsi="仿宋" w:eastAsia="仿宋" w:cs="仿宋"/>
          <w:sz w:val="24"/>
        </w:rPr>
      </w:pPr>
      <w:r>
        <w:rPr>
          <w:rFonts w:hint="eastAsia" w:ascii="仿宋" w:hAnsi="仿宋" w:eastAsia="仿宋" w:cs="仿宋"/>
          <w:sz w:val="24"/>
        </w:rPr>
        <w:t>单位：                      部门：               职务：</w:t>
      </w:r>
    </w:p>
    <w:p w14:paraId="7B9496B0">
      <w:pPr>
        <w:spacing w:line="360" w:lineRule="exact"/>
        <w:rPr>
          <w:rFonts w:ascii="仿宋" w:hAnsi="仿宋" w:eastAsia="仿宋" w:cs="仿宋"/>
          <w:sz w:val="24"/>
        </w:rPr>
      </w:pPr>
    </w:p>
    <w:p w14:paraId="24621B57">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740E1E57">
      <w:pPr>
        <w:spacing w:line="360" w:lineRule="exact"/>
        <w:rPr>
          <w:rFonts w:ascii="仿宋" w:hAnsi="仿宋" w:eastAsia="仿宋" w:cs="仿宋"/>
          <w:sz w:val="24"/>
        </w:rPr>
      </w:pPr>
    </w:p>
    <w:p w14:paraId="67BA8BE0">
      <w:pPr>
        <w:spacing w:line="360" w:lineRule="exact"/>
        <w:rPr>
          <w:rFonts w:ascii="仿宋" w:hAnsi="仿宋" w:eastAsia="仿宋" w:cs="仿宋"/>
          <w:sz w:val="24"/>
        </w:rPr>
      </w:pPr>
    </w:p>
    <w:p w14:paraId="68F1DD72">
      <w:pPr>
        <w:spacing w:line="360" w:lineRule="exact"/>
        <w:rPr>
          <w:rFonts w:ascii="仿宋" w:hAnsi="仿宋" w:eastAsia="仿宋" w:cs="仿宋"/>
          <w:sz w:val="24"/>
        </w:rPr>
      </w:pPr>
      <w:r>
        <w:rPr>
          <w:rFonts w:hint="eastAsia" w:ascii="仿宋" w:hAnsi="仿宋" w:eastAsia="仿宋" w:cs="仿宋"/>
          <w:sz w:val="24"/>
        </w:rPr>
        <w:t>投标人（电子签章）：</w:t>
      </w:r>
    </w:p>
    <w:p w14:paraId="759ABD0E">
      <w:pPr>
        <w:spacing w:line="360" w:lineRule="exact"/>
        <w:rPr>
          <w:rFonts w:ascii="仿宋" w:hAnsi="仿宋" w:eastAsia="仿宋" w:cs="仿宋"/>
          <w:sz w:val="24"/>
        </w:rPr>
      </w:pPr>
    </w:p>
    <w:p w14:paraId="59CE2407">
      <w:pPr>
        <w:spacing w:line="360" w:lineRule="exact"/>
        <w:rPr>
          <w:rFonts w:ascii="仿宋" w:hAnsi="仿宋" w:eastAsia="仿宋" w:cs="仿宋"/>
          <w:sz w:val="24"/>
        </w:rPr>
      </w:pPr>
    </w:p>
    <w:p w14:paraId="2157AC20">
      <w:pPr>
        <w:spacing w:line="360" w:lineRule="exact"/>
        <w:rPr>
          <w:rFonts w:ascii="仿宋" w:hAnsi="仿宋" w:eastAsia="仿宋" w:cs="仿宋"/>
          <w:sz w:val="24"/>
        </w:rPr>
      </w:pPr>
      <w:r>
        <w:rPr>
          <w:rFonts w:hint="eastAsia" w:ascii="仿宋" w:hAnsi="仿宋" w:eastAsia="仿宋" w:cs="仿宋"/>
          <w:sz w:val="24"/>
        </w:rPr>
        <w:t>法定代表人（签字或盖章）：</w:t>
      </w:r>
    </w:p>
    <w:p w14:paraId="6F777479">
      <w:pPr>
        <w:spacing w:line="360" w:lineRule="exact"/>
        <w:rPr>
          <w:rFonts w:ascii="仿宋" w:hAnsi="仿宋" w:eastAsia="仿宋" w:cs="仿宋"/>
          <w:sz w:val="24"/>
        </w:rPr>
      </w:pPr>
    </w:p>
    <w:p w14:paraId="7AB42743">
      <w:pPr>
        <w:spacing w:line="360" w:lineRule="exact"/>
        <w:rPr>
          <w:rFonts w:ascii="仿宋" w:hAnsi="仿宋" w:eastAsia="仿宋" w:cs="仿宋"/>
          <w:sz w:val="24"/>
        </w:rPr>
      </w:pPr>
    </w:p>
    <w:p w14:paraId="4EF29108">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6BAAD77C">
      <w:pPr>
        <w:ind w:firstLine="4920" w:firstLineChars="2050"/>
        <w:jc w:val="left"/>
        <w:rPr>
          <w:rFonts w:ascii="仿宋" w:hAnsi="仿宋" w:eastAsia="仿宋" w:cs="仿宋"/>
          <w:sz w:val="24"/>
        </w:rPr>
      </w:pPr>
    </w:p>
    <w:p w14:paraId="5834B3DF">
      <w:pPr>
        <w:spacing w:line="800" w:lineRule="exact"/>
        <w:rPr>
          <w:rFonts w:ascii="仿宋" w:hAnsi="仿宋" w:eastAsia="仿宋" w:cs="仿宋"/>
          <w:b/>
          <w:sz w:val="24"/>
        </w:rPr>
      </w:pPr>
    </w:p>
    <w:p w14:paraId="3F84EF79">
      <w:pPr>
        <w:spacing w:line="800" w:lineRule="exact"/>
        <w:rPr>
          <w:rFonts w:ascii="仿宋" w:hAnsi="仿宋" w:eastAsia="仿宋" w:cs="仿宋"/>
          <w:b/>
          <w:sz w:val="24"/>
        </w:rPr>
      </w:pPr>
    </w:p>
    <w:p w14:paraId="2FF58D74">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BCA420E">
      <w:pPr>
        <w:jc w:val="center"/>
        <w:rPr>
          <w:rFonts w:ascii="仿宋" w:hAnsi="仿宋" w:eastAsia="仿宋" w:cs="仿宋"/>
          <w:b/>
          <w:sz w:val="24"/>
        </w:rPr>
      </w:pPr>
    </w:p>
    <w:p w14:paraId="6868CEBA">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73DD56DE">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6174779E">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9A49D04">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28F09A6C">
      <w:pPr>
        <w:snapToGrid w:val="0"/>
        <w:spacing w:line="600" w:lineRule="exact"/>
        <w:jc w:val="left"/>
        <w:rPr>
          <w:rFonts w:ascii="仿宋" w:hAnsi="仿宋" w:eastAsia="仿宋" w:cs="仿宋"/>
          <w:sz w:val="24"/>
        </w:rPr>
      </w:pPr>
    </w:p>
    <w:p w14:paraId="11E1C915">
      <w:pPr>
        <w:spacing w:line="360" w:lineRule="exact"/>
        <w:rPr>
          <w:rFonts w:ascii="仿宋" w:hAnsi="仿宋" w:eastAsia="仿宋" w:cs="仿宋"/>
          <w:sz w:val="24"/>
        </w:rPr>
      </w:pPr>
      <w:r>
        <w:rPr>
          <w:rFonts w:hint="eastAsia" w:ascii="仿宋" w:hAnsi="仿宋" w:eastAsia="仿宋" w:cs="仿宋"/>
          <w:sz w:val="24"/>
        </w:rPr>
        <w:t>授权代表姓名：              性别：               年龄：</w:t>
      </w:r>
    </w:p>
    <w:p w14:paraId="78E1D169">
      <w:pPr>
        <w:spacing w:line="360" w:lineRule="exact"/>
        <w:rPr>
          <w:rFonts w:ascii="仿宋" w:hAnsi="仿宋" w:eastAsia="仿宋" w:cs="仿宋"/>
          <w:sz w:val="24"/>
        </w:rPr>
      </w:pPr>
    </w:p>
    <w:p w14:paraId="7A2D2681">
      <w:pPr>
        <w:spacing w:line="360" w:lineRule="exact"/>
        <w:rPr>
          <w:rFonts w:ascii="仿宋" w:hAnsi="仿宋" w:eastAsia="仿宋" w:cs="仿宋"/>
          <w:sz w:val="24"/>
        </w:rPr>
      </w:pPr>
      <w:r>
        <w:rPr>
          <w:rFonts w:hint="eastAsia" w:ascii="仿宋" w:hAnsi="仿宋" w:eastAsia="仿宋" w:cs="仿宋"/>
          <w:sz w:val="24"/>
        </w:rPr>
        <w:t>单位：                      部门：               职务：</w:t>
      </w:r>
    </w:p>
    <w:p w14:paraId="2A9D276B">
      <w:pPr>
        <w:spacing w:line="360" w:lineRule="exact"/>
        <w:rPr>
          <w:rFonts w:ascii="仿宋" w:hAnsi="仿宋" w:eastAsia="仿宋" w:cs="仿宋"/>
          <w:sz w:val="24"/>
        </w:rPr>
      </w:pPr>
    </w:p>
    <w:p w14:paraId="3847F381">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479584EF">
      <w:pPr>
        <w:spacing w:line="360" w:lineRule="exact"/>
        <w:rPr>
          <w:rFonts w:ascii="仿宋" w:hAnsi="仿宋" w:eastAsia="仿宋" w:cs="仿宋"/>
          <w:sz w:val="24"/>
        </w:rPr>
      </w:pPr>
    </w:p>
    <w:p w14:paraId="63944AD0">
      <w:pPr>
        <w:spacing w:line="360" w:lineRule="exact"/>
        <w:rPr>
          <w:rFonts w:ascii="仿宋" w:hAnsi="仿宋" w:eastAsia="仿宋" w:cs="仿宋"/>
          <w:sz w:val="24"/>
        </w:rPr>
      </w:pPr>
    </w:p>
    <w:p w14:paraId="49C3F3A2">
      <w:pPr>
        <w:jc w:val="center"/>
        <w:rPr>
          <w:rFonts w:ascii="仿宋" w:hAnsi="仿宋" w:eastAsia="仿宋" w:cs="仿宋"/>
          <w:b/>
          <w:kern w:val="0"/>
          <w:sz w:val="32"/>
          <w:szCs w:val="32"/>
        </w:rPr>
      </w:pPr>
    </w:p>
    <w:p w14:paraId="499DE69E">
      <w:pPr>
        <w:rPr>
          <w:rFonts w:ascii="仿宋" w:hAnsi="仿宋" w:eastAsia="仿宋" w:cs="仿宋"/>
        </w:rPr>
      </w:pPr>
    </w:p>
    <w:p w14:paraId="359A314F">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A6D98F2">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B35E795">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289ED281">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D41C3ED">
      <w:pPr>
        <w:autoSpaceDE w:val="0"/>
        <w:autoSpaceDN w:val="0"/>
        <w:spacing w:line="360" w:lineRule="auto"/>
        <w:jc w:val="center"/>
        <w:rPr>
          <w:rFonts w:ascii="仿宋" w:hAnsi="仿宋" w:eastAsia="仿宋" w:cs="仿宋"/>
          <w:b/>
          <w:kern w:val="0"/>
          <w:sz w:val="32"/>
          <w:szCs w:val="32"/>
          <w:lang w:val="zh-CN"/>
        </w:rPr>
      </w:pPr>
    </w:p>
    <w:p w14:paraId="42B42AB1">
      <w:pPr>
        <w:autoSpaceDE w:val="0"/>
        <w:autoSpaceDN w:val="0"/>
        <w:spacing w:line="360" w:lineRule="auto"/>
        <w:jc w:val="center"/>
        <w:rPr>
          <w:rFonts w:ascii="仿宋" w:hAnsi="仿宋" w:eastAsia="仿宋" w:cs="仿宋"/>
          <w:b/>
          <w:kern w:val="0"/>
          <w:sz w:val="32"/>
          <w:szCs w:val="32"/>
          <w:lang w:val="zh-CN"/>
        </w:rPr>
      </w:pPr>
    </w:p>
    <w:p w14:paraId="34C1FDA3">
      <w:pPr>
        <w:autoSpaceDE w:val="0"/>
        <w:autoSpaceDN w:val="0"/>
        <w:spacing w:line="360" w:lineRule="auto"/>
        <w:jc w:val="center"/>
        <w:rPr>
          <w:rFonts w:ascii="仿宋" w:hAnsi="仿宋" w:eastAsia="仿宋" w:cs="仿宋"/>
          <w:b/>
          <w:kern w:val="0"/>
          <w:sz w:val="32"/>
          <w:szCs w:val="32"/>
          <w:lang w:val="zh-CN"/>
        </w:rPr>
      </w:pPr>
    </w:p>
    <w:p w14:paraId="0630BA12">
      <w:pPr>
        <w:spacing w:line="800" w:lineRule="exact"/>
        <w:rPr>
          <w:rFonts w:ascii="仿宋" w:hAnsi="仿宋" w:eastAsia="仿宋" w:cs="仿宋"/>
          <w:b/>
          <w:sz w:val="24"/>
        </w:rPr>
      </w:pPr>
    </w:p>
    <w:p w14:paraId="46400C46">
      <w:pPr>
        <w:spacing w:line="800" w:lineRule="exact"/>
        <w:jc w:val="center"/>
        <w:rPr>
          <w:rFonts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14:paraId="50DA246F">
      <w:pPr>
        <w:spacing w:line="800" w:lineRule="exact"/>
        <w:rPr>
          <w:rFonts w:ascii="仿宋" w:hAnsi="仿宋" w:eastAsia="仿宋" w:cs="仿宋"/>
          <w:b/>
          <w:sz w:val="24"/>
        </w:rPr>
      </w:pPr>
    </w:p>
    <w:p w14:paraId="0B7AA769">
      <w:pPr>
        <w:spacing w:line="800" w:lineRule="exact"/>
        <w:rPr>
          <w:rFonts w:ascii="仿宋" w:hAnsi="仿宋" w:eastAsia="仿宋" w:cs="仿宋"/>
          <w:b/>
          <w:sz w:val="24"/>
        </w:rPr>
      </w:pPr>
    </w:p>
    <w:p w14:paraId="1B013F64">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四、法定代表人身份证明书(格式)</w:t>
      </w:r>
    </w:p>
    <w:p w14:paraId="2F1E344D">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5BCE613C">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16FCFDE">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625F6877">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0DD71703">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20EEBDC7">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12DB92D7">
      <w:pPr>
        <w:spacing w:line="440" w:lineRule="exact"/>
        <w:rPr>
          <w:rFonts w:ascii="仿宋" w:hAnsi="仿宋" w:eastAsia="仿宋" w:cs="仿宋"/>
          <w:sz w:val="24"/>
        </w:rPr>
      </w:pPr>
      <w:r>
        <w:rPr>
          <w:rFonts w:hint="eastAsia" w:ascii="仿宋" w:hAnsi="仿宋" w:eastAsia="仿宋" w:cs="仿宋"/>
          <w:sz w:val="24"/>
        </w:rPr>
        <w:t>特此证明。</w:t>
      </w:r>
    </w:p>
    <w:p w14:paraId="4CFA0ACC">
      <w:pPr>
        <w:spacing w:line="440" w:lineRule="exact"/>
        <w:rPr>
          <w:rFonts w:ascii="仿宋" w:hAnsi="仿宋" w:eastAsia="仿宋" w:cs="仿宋"/>
          <w:sz w:val="24"/>
        </w:rPr>
      </w:pPr>
    </w:p>
    <w:p w14:paraId="3AA05126">
      <w:pPr>
        <w:spacing w:line="440" w:lineRule="exact"/>
        <w:rPr>
          <w:rFonts w:ascii="仿宋" w:hAnsi="仿宋" w:eastAsia="仿宋" w:cs="仿宋"/>
          <w:sz w:val="24"/>
        </w:rPr>
      </w:pPr>
      <w:r>
        <w:rPr>
          <w:rFonts w:hint="eastAsia" w:ascii="仿宋" w:hAnsi="仿宋" w:eastAsia="仿宋" w:cs="仿宋"/>
          <w:sz w:val="24"/>
        </w:rPr>
        <w:t>投标人名称：                             （电子签章）</w:t>
      </w:r>
    </w:p>
    <w:p w14:paraId="7FA12F28">
      <w:pPr>
        <w:spacing w:line="440" w:lineRule="exact"/>
        <w:ind w:right="480"/>
        <w:rPr>
          <w:rFonts w:ascii="仿宋" w:hAnsi="仿宋" w:eastAsia="仿宋" w:cs="仿宋"/>
          <w:sz w:val="24"/>
        </w:rPr>
      </w:pPr>
    </w:p>
    <w:p w14:paraId="74E56126">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71B40B03">
      <w:pPr>
        <w:jc w:val="center"/>
        <w:rPr>
          <w:rFonts w:ascii="仿宋" w:hAnsi="仿宋" w:eastAsia="仿宋" w:cs="仿宋"/>
          <w:b/>
          <w:kern w:val="0"/>
          <w:sz w:val="32"/>
          <w:szCs w:val="32"/>
        </w:rPr>
      </w:pPr>
    </w:p>
    <w:p w14:paraId="5985EAA9">
      <w:pPr>
        <w:jc w:val="center"/>
        <w:rPr>
          <w:rFonts w:ascii="仿宋" w:hAnsi="仿宋" w:eastAsia="仿宋" w:cs="仿宋"/>
          <w:b/>
          <w:kern w:val="0"/>
          <w:sz w:val="32"/>
          <w:szCs w:val="32"/>
        </w:rPr>
      </w:pPr>
    </w:p>
    <w:p w14:paraId="7413031B">
      <w:pPr>
        <w:rPr>
          <w:rFonts w:ascii="仿宋" w:hAnsi="仿宋" w:eastAsia="仿宋" w:cs="仿宋"/>
          <w:b/>
          <w:kern w:val="0"/>
          <w:sz w:val="32"/>
          <w:szCs w:val="32"/>
        </w:rPr>
      </w:pPr>
    </w:p>
    <w:p w14:paraId="091223DC">
      <w:pPr>
        <w:jc w:val="center"/>
        <w:rPr>
          <w:rFonts w:ascii="仿宋" w:hAnsi="仿宋" w:eastAsia="仿宋" w:cs="仿宋"/>
          <w:b/>
          <w:kern w:val="0"/>
          <w:sz w:val="32"/>
          <w:szCs w:val="32"/>
        </w:rPr>
      </w:pPr>
      <w:r>
        <w:rPr>
          <w:rFonts w:hint="eastAsia" w:ascii="仿宋" w:hAnsi="仿宋" w:eastAsia="仿宋" w:cs="仿宋"/>
          <w:b/>
          <w:kern w:val="0"/>
          <w:sz w:val="32"/>
          <w:szCs w:val="32"/>
        </w:rPr>
        <w:t>五、商务技术偏离表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EDF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6305B737">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279CA277">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7F6A8062">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6C9AD272">
            <w:pPr>
              <w:jc w:val="center"/>
              <w:rPr>
                <w:rFonts w:ascii="仿宋" w:hAnsi="仿宋" w:eastAsia="仿宋" w:cs="仿宋"/>
                <w:b/>
                <w:bCs/>
                <w:sz w:val="24"/>
              </w:rPr>
            </w:pPr>
            <w:r>
              <w:rPr>
                <w:rFonts w:hint="eastAsia" w:ascii="仿宋" w:hAnsi="仿宋" w:eastAsia="仿宋" w:cs="仿宋"/>
                <w:b/>
                <w:bCs/>
                <w:sz w:val="24"/>
              </w:rPr>
              <w:t>偏离说明</w:t>
            </w:r>
          </w:p>
        </w:tc>
      </w:tr>
      <w:tr w14:paraId="0DCA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F40E82C">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26C2D992">
            <w:pPr>
              <w:jc w:val="center"/>
              <w:rPr>
                <w:rFonts w:ascii="仿宋" w:hAnsi="仿宋" w:eastAsia="仿宋" w:cs="仿宋"/>
                <w:b/>
                <w:kern w:val="0"/>
                <w:sz w:val="32"/>
                <w:szCs w:val="32"/>
              </w:rPr>
            </w:pPr>
          </w:p>
        </w:tc>
        <w:tc>
          <w:tcPr>
            <w:tcW w:w="3546" w:type="dxa"/>
          </w:tcPr>
          <w:p w14:paraId="6B532380">
            <w:pPr>
              <w:jc w:val="center"/>
              <w:rPr>
                <w:rFonts w:ascii="仿宋" w:hAnsi="仿宋" w:eastAsia="仿宋" w:cs="仿宋"/>
                <w:b/>
                <w:kern w:val="0"/>
                <w:sz w:val="32"/>
                <w:szCs w:val="32"/>
              </w:rPr>
            </w:pPr>
          </w:p>
        </w:tc>
        <w:tc>
          <w:tcPr>
            <w:tcW w:w="1276" w:type="dxa"/>
          </w:tcPr>
          <w:p w14:paraId="2668E694">
            <w:pPr>
              <w:jc w:val="center"/>
              <w:rPr>
                <w:rFonts w:ascii="仿宋" w:hAnsi="仿宋" w:eastAsia="仿宋" w:cs="仿宋"/>
                <w:b/>
                <w:kern w:val="0"/>
                <w:sz w:val="32"/>
                <w:szCs w:val="32"/>
              </w:rPr>
            </w:pPr>
          </w:p>
        </w:tc>
      </w:tr>
      <w:tr w14:paraId="4DF7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60C4220">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31277370">
            <w:pPr>
              <w:jc w:val="center"/>
              <w:rPr>
                <w:rFonts w:ascii="仿宋" w:hAnsi="仿宋" w:eastAsia="仿宋" w:cs="仿宋"/>
                <w:b/>
                <w:kern w:val="0"/>
                <w:sz w:val="32"/>
                <w:szCs w:val="32"/>
              </w:rPr>
            </w:pPr>
          </w:p>
        </w:tc>
        <w:tc>
          <w:tcPr>
            <w:tcW w:w="3546" w:type="dxa"/>
          </w:tcPr>
          <w:p w14:paraId="43205869">
            <w:pPr>
              <w:jc w:val="center"/>
              <w:rPr>
                <w:rFonts w:ascii="仿宋" w:hAnsi="仿宋" w:eastAsia="仿宋" w:cs="仿宋"/>
                <w:b/>
                <w:kern w:val="0"/>
                <w:sz w:val="32"/>
                <w:szCs w:val="32"/>
              </w:rPr>
            </w:pPr>
          </w:p>
        </w:tc>
        <w:tc>
          <w:tcPr>
            <w:tcW w:w="1276" w:type="dxa"/>
          </w:tcPr>
          <w:p w14:paraId="0FAAEA69">
            <w:pPr>
              <w:jc w:val="center"/>
              <w:rPr>
                <w:rFonts w:ascii="仿宋" w:hAnsi="仿宋" w:eastAsia="仿宋" w:cs="仿宋"/>
                <w:b/>
                <w:kern w:val="0"/>
                <w:sz w:val="32"/>
                <w:szCs w:val="32"/>
              </w:rPr>
            </w:pPr>
          </w:p>
        </w:tc>
      </w:tr>
      <w:tr w14:paraId="4D17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B680ECE">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22B83403">
            <w:pPr>
              <w:jc w:val="center"/>
              <w:rPr>
                <w:rFonts w:ascii="仿宋" w:hAnsi="仿宋" w:eastAsia="仿宋" w:cs="仿宋"/>
                <w:b/>
                <w:kern w:val="0"/>
                <w:sz w:val="32"/>
                <w:szCs w:val="32"/>
              </w:rPr>
            </w:pPr>
          </w:p>
        </w:tc>
        <w:tc>
          <w:tcPr>
            <w:tcW w:w="3546" w:type="dxa"/>
          </w:tcPr>
          <w:p w14:paraId="31B1D8A5">
            <w:pPr>
              <w:jc w:val="center"/>
              <w:rPr>
                <w:rFonts w:ascii="仿宋" w:hAnsi="仿宋" w:eastAsia="仿宋" w:cs="仿宋"/>
                <w:b/>
                <w:kern w:val="0"/>
                <w:sz w:val="32"/>
                <w:szCs w:val="32"/>
              </w:rPr>
            </w:pPr>
          </w:p>
        </w:tc>
        <w:tc>
          <w:tcPr>
            <w:tcW w:w="1276" w:type="dxa"/>
          </w:tcPr>
          <w:p w14:paraId="49FE0B46">
            <w:pPr>
              <w:jc w:val="center"/>
              <w:rPr>
                <w:rFonts w:ascii="仿宋" w:hAnsi="仿宋" w:eastAsia="仿宋" w:cs="仿宋"/>
                <w:b/>
                <w:kern w:val="0"/>
                <w:sz w:val="32"/>
                <w:szCs w:val="32"/>
              </w:rPr>
            </w:pPr>
          </w:p>
        </w:tc>
      </w:tr>
    </w:tbl>
    <w:p w14:paraId="5442F0FB">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299BBF07">
      <w:pPr>
        <w:jc w:val="center"/>
        <w:rPr>
          <w:rFonts w:ascii="仿宋" w:hAnsi="仿宋" w:eastAsia="仿宋" w:cs="仿宋"/>
          <w:b/>
          <w:kern w:val="0"/>
          <w:sz w:val="32"/>
          <w:szCs w:val="32"/>
        </w:rPr>
      </w:pPr>
    </w:p>
    <w:p w14:paraId="7C76B4FA">
      <w:pPr>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p w14:paraId="2750059A">
      <w:pPr>
        <w:widowControl/>
        <w:adjustRightInd/>
        <w:jc w:val="left"/>
        <w:rPr>
          <w:rFonts w:ascii="仿宋" w:hAnsi="仿宋" w:eastAsia="仿宋" w:cs="仿宋"/>
          <w:b/>
          <w:bCs/>
          <w:sz w:val="32"/>
          <w:szCs w:val="32"/>
        </w:rPr>
      </w:pPr>
    </w:p>
    <w:p w14:paraId="3954E8D0">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2FEAABB4">
      <w:pPr>
        <w:snapToGrid w:val="0"/>
        <w:spacing w:line="360" w:lineRule="auto"/>
        <w:rPr>
          <w:rFonts w:ascii="仿宋" w:hAnsi="仿宋" w:eastAsia="仿宋" w:cs="仿宋"/>
          <w:sz w:val="24"/>
        </w:rPr>
      </w:pPr>
    </w:p>
    <w:p w14:paraId="74A79C7B">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07FD119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F3D410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527BA17C">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88B1AB3">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12FDC331">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41B0C8DB">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CE91A84">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165B7D08">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22AB55F">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11F87119">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D788741">
      <w:pPr>
        <w:autoSpaceDE w:val="0"/>
        <w:autoSpaceDN w:val="0"/>
        <w:spacing w:line="360" w:lineRule="auto"/>
        <w:ind w:left="2"/>
        <w:jc w:val="left"/>
        <w:rPr>
          <w:rFonts w:ascii="仿宋" w:hAnsi="仿宋" w:eastAsia="仿宋" w:cs="仿宋"/>
          <w:kern w:val="0"/>
          <w:sz w:val="24"/>
          <w:lang w:val="zh-CN"/>
        </w:rPr>
      </w:pPr>
    </w:p>
    <w:p w14:paraId="32B12979">
      <w:pPr>
        <w:autoSpaceDE w:val="0"/>
        <w:autoSpaceDN w:val="0"/>
        <w:spacing w:line="360" w:lineRule="auto"/>
        <w:ind w:left="2"/>
        <w:jc w:val="left"/>
        <w:rPr>
          <w:rFonts w:ascii="仿宋" w:hAnsi="仿宋" w:eastAsia="仿宋" w:cs="仿宋"/>
          <w:kern w:val="0"/>
          <w:sz w:val="24"/>
          <w:lang w:val="zh-CN"/>
        </w:rPr>
      </w:pPr>
    </w:p>
    <w:p w14:paraId="45135B81">
      <w:pPr>
        <w:autoSpaceDE w:val="0"/>
        <w:autoSpaceDN w:val="0"/>
        <w:spacing w:line="360" w:lineRule="auto"/>
        <w:ind w:left="2"/>
        <w:jc w:val="left"/>
        <w:rPr>
          <w:rFonts w:ascii="仿宋" w:hAnsi="仿宋" w:eastAsia="仿宋" w:cs="仿宋"/>
          <w:kern w:val="0"/>
          <w:sz w:val="24"/>
          <w:lang w:val="zh-CN"/>
        </w:rPr>
      </w:pPr>
    </w:p>
    <w:p w14:paraId="6B177C0E">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755FB70F">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5A0C322">
      <w:pPr>
        <w:spacing w:line="360" w:lineRule="auto"/>
        <w:jc w:val="center"/>
        <w:rPr>
          <w:rFonts w:ascii="仿宋" w:hAnsi="仿宋" w:eastAsia="仿宋" w:cs="仿宋"/>
          <w:b/>
          <w:bCs/>
          <w:sz w:val="24"/>
        </w:rPr>
      </w:pPr>
    </w:p>
    <w:p w14:paraId="462E5B3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66C07235">
      <w:pPr>
        <w:spacing w:line="360" w:lineRule="auto"/>
        <w:jc w:val="center"/>
        <w:rPr>
          <w:rFonts w:ascii="仿宋" w:hAnsi="仿宋" w:eastAsia="仿宋" w:cs="仿宋"/>
          <w:b/>
          <w:bCs/>
          <w:sz w:val="24"/>
        </w:rPr>
      </w:pPr>
    </w:p>
    <w:p w14:paraId="37FE431A">
      <w:pPr>
        <w:pStyle w:val="79"/>
        <w:jc w:val="center"/>
        <w:rPr>
          <w:rFonts w:ascii="仿宋" w:hAnsi="仿宋" w:eastAsia="仿宋" w:cs="仿宋"/>
          <w:b/>
          <w:bCs/>
        </w:rPr>
      </w:pPr>
    </w:p>
    <w:p w14:paraId="7EE3314F">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七、</w:t>
      </w:r>
      <w:r>
        <w:rPr>
          <w:rFonts w:hint="eastAsia" w:ascii="仿宋_GB2312" w:hAnsi="仿宋_GB2312" w:eastAsia="仿宋_GB2312" w:cs="仿宋_GB2312"/>
          <w:b/>
          <w:kern w:val="0"/>
          <w:sz w:val="32"/>
          <w:szCs w:val="32"/>
          <w:lang w:val="zh-CN"/>
        </w:rPr>
        <w:t>主要业绩证明</w:t>
      </w:r>
    </w:p>
    <w:p w14:paraId="394EB1E9">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494B967">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4A6A25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BD90D7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256B02B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EA4BA2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FB5552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40C819B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56AF280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1B2B40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75DAB4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05B6EA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574F472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EF1D76A">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54BE591D">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D54CAE3">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EADE6F3">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03FA8A07">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3ACEF8A">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2988310">
            <w:pPr>
              <w:autoSpaceDE w:val="0"/>
              <w:autoSpaceDN w:val="0"/>
              <w:spacing w:line="360" w:lineRule="auto"/>
              <w:rPr>
                <w:rFonts w:ascii="仿宋_GB2312" w:hAnsi="仿宋_GB2312" w:eastAsia="仿宋_GB2312" w:cs="仿宋_GB2312"/>
                <w:sz w:val="24"/>
              </w:rPr>
            </w:pPr>
          </w:p>
        </w:tc>
      </w:tr>
      <w:tr w14:paraId="4A767D2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6604D1B">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BE84159">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FBCA7ED">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52DC490">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27DB849">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486021E">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09DC211">
            <w:pPr>
              <w:autoSpaceDE w:val="0"/>
              <w:autoSpaceDN w:val="0"/>
              <w:spacing w:line="360" w:lineRule="auto"/>
              <w:rPr>
                <w:rFonts w:ascii="仿宋_GB2312" w:hAnsi="仿宋_GB2312" w:eastAsia="仿宋_GB2312" w:cs="仿宋_GB2312"/>
                <w:sz w:val="24"/>
              </w:rPr>
            </w:pPr>
          </w:p>
        </w:tc>
      </w:tr>
      <w:tr w14:paraId="063D074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25A984F">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BA3A072">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EB01F1D">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85DA177">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569219A">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957238C">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E6BBD4F">
            <w:pPr>
              <w:autoSpaceDE w:val="0"/>
              <w:autoSpaceDN w:val="0"/>
              <w:spacing w:line="360" w:lineRule="auto"/>
              <w:rPr>
                <w:rFonts w:ascii="仿宋_GB2312" w:hAnsi="仿宋_GB2312" w:eastAsia="仿宋_GB2312" w:cs="仿宋_GB2312"/>
                <w:sz w:val="24"/>
              </w:rPr>
            </w:pPr>
          </w:p>
        </w:tc>
      </w:tr>
    </w:tbl>
    <w:p w14:paraId="49603B1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36588A2C">
      <w:pPr>
        <w:autoSpaceDE w:val="0"/>
        <w:autoSpaceDN w:val="0"/>
        <w:spacing w:line="360" w:lineRule="auto"/>
        <w:rPr>
          <w:rFonts w:ascii="仿宋_GB2312" w:hAnsi="仿宋_GB2312" w:eastAsia="仿宋_GB2312" w:cs="仿宋_GB2312"/>
          <w:b/>
          <w:sz w:val="24"/>
        </w:rPr>
      </w:pPr>
    </w:p>
    <w:p w14:paraId="5D59A920">
      <w:pPr>
        <w:autoSpaceDE w:val="0"/>
        <w:autoSpaceDN w:val="0"/>
        <w:spacing w:line="360" w:lineRule="auto"/>
        <w:rPr>
          <w:rFonts w:ascii="仿宋_GB2312" w:hAnsi="仿宋_GB2312" w:eastAsia="仿宋_GB2312" w:cs="仿宋_GB2312"/>
          <w:sz w:val="24"/>
        </w:rPr>
      </w:pPr>
    </w:p>
    <w:p w14:paraId="349D1DA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ABDE03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037A30C">
      <w:pPr>
        <w:pStyle w:val="647"/>
        <w:ind w:firstLine="0"/>
        <w:jc w:val="both"/>
        <w:rPr>
          <w:rFonts w:hAnsi="仿宋_GB2312" w:cs="仿宋_GB2312"/>
        </w:rPr>
      </w:pPr>
    </w:p>
    <w:p w14:paraId="437F3F00">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八、技术解决方案</w:t>
      </w:r>
    </w:p>
    <w:p w14:paraId="670700D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3567E496">
      <w:pPr>
        <w:spacing w:line="360" w:lineRule="auto"/>
        <w:jc w:val="center"/>
        <w:rPr>
          <w:rFonts w:ascii="仿宋_GB2312" w:hAnsi="仿宋_GB2312" w:eastAsia="仿宋_GB2312" w:cs="仿宋_GB2312"/>
          <w:sz w:val="24"/>
        </w:rPr>
      </w:pPr>
    </w:p>
    <w:p w14:paraId="416C16CE">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1EC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9E29F5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70BBB6B3">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6B4A716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2362D22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4F483B7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040C724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5D2CB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50F6DB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10D7A9F0">
            <w:pPr>
              <w:snapToGrid w:val="0"/>
              <w:spacing w:line="360" w:lineRule="auto"/>
              <w:jc w:val="center"/>
              <w:rPr>
                <w:rFonts w:ascii="仿宋_GB2312" w:hAnsi="仿宋_GB2312" w:eastAsia="仿宋_GB2312" w:cs="仿宋_GB2312"/>
                <w:sz w:val="24"/>
              </w:rPr>
            </w:pPr>
          </w:p>
        </w:tc>
        <w:tc>
          <w:tcPr>
            <w:tcW w:w="2160" w:type="dxa"/>
            <w:vAlign w:val="center"/>
          </w:tcPr>
          <w:p w14:paraId="2FBF01E3">
            <w:pPr>
              <w:snapToGrid w:val="0"/>
              <w:spacing w:line="360" w:lineRule="auto"/>
              <w:jc w:val="center"/>
              <w:rPr>
                <w:rFonts w:ascii="仿宋_GB2312" w:hAnsi="仿宋_GB2312" w:eastAsia="仿宋_GB2312" w:cs="仿宋_GB2312"/>
                <w:sz w:val="24"/>
              </w:rPr>
            </w:pPr>
          </w:p>
        </w:tc>
        <w:tc>
          <w:tcPr>
            <w:tcW w:w="2340" w:type="dxa"/>
            <w:vAlign w:val="center"/>
          </w:tcPr>
          <w:p w14:paraId="67EE6397">
            <w:pPr>
              <w:spacing w:line="360" w:lineRule="auto"/>
              <w:jc w:val="center"/>
              <w:rPr>
                <w:rFonts w:ascii="仿宋_GB2312" w:hAnsi="仿宋_GB2312" w:eastAsia="仿宋_GB2312" w:cs="仿宋_GB2312"/>
                <w:sz w:val="24"/>
              </w:rPr>
            </w:pPr>
          </w:p>
        </w:tc>
        <w:tc>
          <w:tcPr>
            <w:tcW w:w="1080" w:type="dxa"/>
            <w:vAlign w:val="center"/>
          </w:tcPr>
          <w:p w14:paraId="4A403B79">
            <w:pPr>
              <w:spacing w:line="360" w:lineRule="auto"/>
              <w:jc w:val="center"/>
              <w:rPr>
                <w:rFonts w:ascii="仿宋_GB2312" w:hAnsi="仿宋_GB2312" w:eastAsia="仿宋_GB2312" w:cs="仿宋_GB2312"/>
                <w:sz w:val="24"/>
              </w:rPr>
            </w:pPr>
          </w:p>
        </w:tc>
        <w:tc>
          <w:tcPr>
            <w:tcW w:w="1332" w:type="dxa"/>
            <w:vAlign w:val="center"/>
          </w:tcPr>
          <w:p w14:paraId="53D763A8">
            <w:pPr>
              <w:spacing w:line="360" w:lineRule="auto"/>
              <w:jc w:val="center"/>
              <w:rPr>
                <w:rFonts w:ascii="仿宋_GB2312" w:hAnsi="仿宋_GB2312" w:eastAsia="仿宋_GB2312" w:cs="仿宋_GB2312"/>
                <w:sz w:val="24"/>
              </w:rPr>
            </w:pPr>
          </w:p>
        </w:tc>
      </w:tr>
      <w:tr w14:paraId="2183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C2EBF8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1FAB37E9">
            <w:pPr>
              <w:snapToGrid w:val="0"/>
              <w:spacing w:line="360" w:lineRule="auto"/>
              <w:jc w:val="center"/>
              <w:rPr>
                <w:rFonts w:ascii="仿宋_GB2312" w:hAnsi="仿宋_GB2312" w:eastAsia="仿宋_GB2312" w:cs="仿宋_GB2312"/>
                <w:sz w:val="24"/>
              </w:rPr>
            </w:pPr>
          </w:p>
        </w:tc>
        <w:tc>
          <w:tcPr>
            <w:tcW w:w="2160" w:type="dxa"/>
            <w:vAlign w:val="center"/>
          </w:tcPr>
          <w:p w14:paraId="70E867F5">
            <w:pPr>
              <w:snapToGrid w:val="0"/>
              <w:spacing w:line="360" w:lineRule="auto"/>
              <w:jc w:val="center"/>
              <w:rPr>
                <w:rFonts w:ascii="仿宋_GB2312" w:hAnsi="仿宋_GB2312" w:eastAsia="仿宋_GB2312" w:cs="仿宋_GB2312"/>
                <w:sz w:val="24"/>
              </w:rPr>
            </w:pPr>
          </w:p>
        </w:tc>
        <w:tc>
          <w:tcPr>
            <w:tcW w:w="2340" w:type="dxa"/>
            <w:vAlign w:val="center"/>
          </w:tcPr>
          <w:p w14:paraId="3C5FE9B3">
            <w:pPr>
              <w:spacing w:line="360" w:lineRule="auto"/>
              <w:jc w:val="center"/>
              <w:rPr>
                <w:rFonts w:ascii="仿宋_GB2312" w:hAnsi="仿宋_GB2312" w:eastAsia="仿宋_GB2312" w:cs="仿宋_GB2312"/>
                <w:sz w:val="24"/>
              </w:rPr>
            </w:pPr>
          </w:p>
        </w:tc>
        <w:tc>
          <w:tcPr>
            <w:tcW w:w="1080" w:type="dxa"/>
            <w:vAlign w:val="center"/>
          </w:tcPr>
          <w:p w14:paraId="0D5A1428">
            <w:pPr>
              <w:spacing w:line="360" w:lineRule="auto"/>
              <w:jc w:val="center"/>
              <w:rPr>
                <w:rFonts w:ascii="仿宋_GB2312" w:hAnsi="仿宋_GB2312" w:eastAsia="仿宋_GB2312" w:cs="仿宋_GB2312"/>
                <w:sz w:val="24"/>
              </w:rPr>
            </w:pPr>
          </w:p>
        </w:tc>
        <w:tc>
          <w:tcPr>
            <w:tcW w:w="1332" w:type="dxa"/>
            <w:vAlign w:val="center"/>
          </w:tcPr>
          <w:p w14:paraId="45AAF0B0">
            <w:pPr>
              <w:spacing w:line="360" w:lineRule="auto"/>
              <w:jc w:val="center"/>
              <w:rPr>
                <w:rFonts w:ascii="仿宋_GB2312" w:hAnsi="仿宋_GB2312" w:eastAsia="仿宋_GB2312" w:cs="仿宋_GB2312"/>
                <w:sz w:val="24"/>
              </w:rPr>
            </w:pPr>
          </w:p>
        </w:tc>
      </w:tr>
      <w:tr w14:paraId="49D6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BE45DB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6DCC3BB4">
            <w:pPr>
              <w:snapToGrid w:val="0"/>
              <w:spacing w:line="360" w:lineRule="auto"/>
              <w:jc w:val="center"/>
              <w:rPr>
                <w:rFonts w:ascii="仿宋_GB2312" w:hAnsi="仿宋_GB2312" w:eastAsia="仿宋_GB2312" w:cs="仿宋_GB2312"/>
                <w:sz w:val="24"/>
              </w:rPr>
            </w:pPr>
          </w:p>
        </w:tc>
        <w:tc>
          <w:tcPr>
            <w:tcW w:w="2160" w:type="dxa"/>
            <w:vAlign w:val="center"/>
          </w:tcPr>
          <w:p w14:paraId="0B8D2556">
            <w:pPr>
              <w:snapToGrid w:val="0"/>
              <w:spacing w:line="360" w:lineRule="auto"/>
              <w:jc w:val="center"/>
              <w:rPr>
                <w:rFonts w:ascii="仿宋_GB2312" w:hAnsi="仿宋_GB2312" w:eastAsia="仿宋_GB2312" w:cs="仿宋_GB2312"/>
                <w:sz w:val="24"/>
              </w:rPr>
            </w:pPr>
          </w:p>
        </w:tc>
        <w:tc>
          <w:tcPr>
            <w:tcW w:w="2340" w:type="dxa"/>
            <w:vAlign w:val="center"/>
          </w:tcPr>
          <w:p w14:paraId="4526D431">
            <w:pPr>
              <w:spacing w:line="360" w:lineRule="auto"/>
              <w:jc w:val="center"/>
              <w:rPr>
                <w:rFonts w:ascii="仿宋_GB2312" w:hAnsi="仿宋_GB2312" w:eastAsia="仿宋_GB2312" w:cs="仿宋_GB2312"/>
                <w:sz w:val="24"/>
              </w:rPr>
            </w:pPr>
          </w:p>
        </w:tc>
        <w:tc>
          <w:tcPr>
            <w:tcW w:w="1080" w:type="dxa"/>
            <w:vAlign w:val="center"/>
          </w:tcPr>
          <w:p w14:paraId="340DFCFE">
            <w:pPr>
              <w:spacing w:line="360" w:lineRule="auto"/>
              <w:jc w:val="center"/>
              <w:rPr>
                <w:rFonts w:ascii="仿宋_GB2312" w:hAnsi="仿宋_GB2312" w:eastAsia="仿宋_GB2312" w:cs="仿宋_GB2312"/>
                <w:sz w:val="24"/>
              </w:rPr>
            </w:pPr>
          </w:p>
        </w:tc>
        <w:tc>
          <w:tcPr>
            <w:tcW w:w="1332" w:type="dxa"/>
            <w:vAlign w:val="center"/>
          </w:tcPr>
          <w:p w14:paraId="794D6DDE">
            <w:pPr>
              <w:spacing w:line="360" w:lineRule="auto"/>
              <w:jc w:val="center"/>
              <w:rPr>
                <w:rFonts w:ascii="仿宋_GB2312" w:hAnsi="仿宋_GB2312" w:eastAsia="仿宋_GB2312" w:cs="仿宋_GB2312"/>
                <w:sz w:val="24"/>
              </w:rPr>
            </w:pPr>
          </w:p>
        </w:tc>
      </w:tr>
      <w:tr w14:paraId="138E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B1DCC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0B9C7270">
            <w:pPr>
              <w:snapToGrid w:val="0"/>
              <w:spacing w:line="360" w:lineRule="auto"/>
              <w:jc w:val="center"/>
              <w:rPr>
                <w:rFonts w:ascii="仿宋_GB2312" w:hAnsi="仿宋_GB2312" w:eastAsia="仿宋_GB2312" w:cs="仿宋_GB2312"/>
                <w:sz w:val="24"/>
              </w:rPr>
            </w:pPr>
          </w:p>
        </w:tc>
        <w:tc>
          <w:tcPr>
            <w:tcW w:w="2160" w:type="dxa"/>
            <w:vAlign w:val="center"/>
          </w:tcPr>
          <w:p w14:paraId="5A9D2948">
            <w:pPr>
              <w:snapToGrid w:val="0"/>
              <w:spacing w:line="360" w:lineRule="auto"/>
              <w:jc w:val="center"/>
              <w:rPr>
                <w:rFonts w:ascii="仿宋_GB2312" w:hAnsi="仿宋_GB2312" w:eastAsia="仿宋_GB2312" w:cs="仿宋_GB2312"/>
                <w:sz w:val="24"/>
              </w:rPr>
            </w:pPr>
          </w:p>
        </w:tc>
        <w:tc>
          <w:tcPr>
            <w:tcW w:w="2340" w:type="dxa"/>
            <w:vAlign w:val="center"/>
          </w:tcPr>
          <w:p w14:paraId="0EB68C0A">
            <w:pPr>
              <w:spacing w:line="360" w:lineRule="auto"/>
              <w:jc w:val="center"/>
              <w:rPr>
                <w:rFonts w:ascii="仿宋_GB2312" w:hAnsi="仿宋_GB2312" w:eastAsia="仿宋_GB2312" w:cs="仿宋_GB2312"/>
                <w:sz w:val="24"/>
              </w:rPr>
            </w:pPr>
          </w:p>
        </w:tc>
        <w:tc>
          <w:tcPr>
            <w:tcW w:w="1080" w:type="dxa"/>
            <w:vAlign w:val="center"/>
          </w:tcPr>
          <w:p w14:paraId="5A4E8718">
            <w:pPr>
              <w:spacing w:line="360" w:lineRule="auto"/>
              <w:jc w:val="center"/>
              <w:rPr>
                <w:rFonts w:ascii="仿宋_GB2312" w:hAnsi="仿宋_GB2312" w:eastAsia="仿宋_GB2312" w:cs="仿宋_GB2312"/>
                <w:sz w:val="24"/>
              </w:rPr>
            </w:pPr>
          </w:p>
        </w:tc>
        <w:tc>
          <w:tcPr>
            <w:tcW w:w="1332" w:type="dxa"/>
            <w:vAlign w:val="center"/>
          </w:tcPr>
          <w:p w14:paraId="6C03DD5E">
            <w:pPr>
              <w:spacing w:line="360" w:lineRule="auto"/>
              <w:jc w:val="center"/>
              <w:rPr>
                <w:rFonts w:ascii="仿宋_GB2312" w:hAnsi="仿宋_GB2312" w:eastAsia="仿宋_GB2312" w:cs="仿宋_GB2312"/>
                <w:sz w:val="24"/>
              </w:rPr>
            </w:pPr>
          </w:p>
        </w:tc>
      </w:tr>
      <w:tr w14:paraId="01F41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47F03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114F5EF9">
            <w:pPr>
              <w:snapToGrid w:val="0"/>
              <w:spacing w:line="360" w:lineRule="auto"/>
              <w:jc w:val="center"/>
              <w:rPr>
                <w:rFonts w:ascii="仿宋_GB2312" w:hAnsi="仿宋_GB2312" w:eastAsia="仿宋_GB2312" w:cs="仿宋_GB2312"/>
                <w:sz w:val="24"/>
              </w:rPr>
            </w:pPr>
          </w:p>
        </w:tc>
        <w:tc>
          <w:tcPr>
            <w:tcW w:w="2160" w:type="dxa"/>
            <w:vAlign w:val="center"/>
          </w:tcPr>
          <w:p w14:paraId="41467CA8">
            <w:pPr>
              <w:snapToGrid w:val="0"/>
              <w:spacing w:line="360" w:lineRule="auto"/>
              <w:jc w:val="center"/>
              <w:rPr>
                <w:rFonts w:ascii="仿宋_GB2312" w:hAnsi="仿宋_GB2312" w:eastAsia="仿宋_GB2312" w:cs="仿宋_GB2312"/>
                <w:sz w:val="24"/>
              </w:rPr>
            </w:pPr>
          </w:p>
        </w:tc>
        <w:tc>
          <w:tcPr>
            <w:tcW w:w="2340" w:type="dxa"/>
            <w:vAlign w:val="center"/>
          </w:tcPr>
          <w:p w14:paraId="2373A15E">
            <w:pPr>
              <w:spacing w:line="360" w:lineRule="auto"/>
              <w:jc w:val="center"/>
              <w:rPr>
                <w:rFonts w:ascii="仿宋_GB2312" w:hAnsi="仿宋_GB2312" w:eastAsia="仿宋_GB2312" w:cs="仿宋_GB2312"/>
                <w:sz w:val="24"/>
              </w:rPr>
            </w:pPr>
          </w:p>
        </w:tc>
        <w:tc>
          <w:tcPr>
            <w:tcW w:w="1080" w:type="dxa"/>
            <w:vAlign w:val="center"/>
          </w:tcPr>
          <w:p w14:paraId="4DAECF6E">
            <w:pPr>
              <w:spacing w:line="360" w:lineRule="auto"/>
              <w:jc w:val="center"/>
              <w:rPr>
                <w:rFonts w:ascii="仿宋_GB2312" w:hAnsi="仿宋_GB2312" w:eastAsia="仿宋_GB2312" w:cs="仿宋_GB2312"/>
                <w:sz w:val="24"/>
              </w:rPr>
            </w:pPr>
          </w:p>
        </w:tc>
        <w:tc>
          <w:tcPr>
            <w:tcW w:w="1332" w:type="dxa"/>
            <w:vAlign w:val="center"/>
          </w:tcPr>
          <w:p w14:paraId="0B1099DC">
            <w:pPr>
              <w:spacing w:line="360" w:lineRule="auto"/>
              <w:jc w:val="center"/>
              <w:rPr>
                <w:rFonts w:ascii="仿宋_GB2312" w:hAnsi="仿宋_GB2312" w:eastAsia="仿宋_GB2312" w:cs="仿宋_GB2312"/>
                <w:sz w:val="24"/>
              </w:rPr>
            </w:pPr>
          </w:p>
        </w:tc>
      </w:tr>
    </w:tbl>
    <w:p w14:paraId="67FA870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468F3F88">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6C29FFBA">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55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rPr>
        <w:object>
          <v:shape id="_x0000_i1026" o:spt="75" type="#_x0000_t75" style="height:42.55pt;width:442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2B143936">
      <w:pPr>
        <w:autoSpaceDE w:val="0"/>
        <w:autoSpaceDN w:val="0"/>
        <w:spacing w:line="360" w:lineRule="auto"/>
        <w:ind w:firstLine="4560" w:firstLineChars="1900"/>
        <w:rPr>
          <w:rFonts w:ascii="仿宋_GB2312" w:hAnsi="仿宋_GB2312" w:eastAsia="仿宋_GB2312" w:cs="仿宋_GB2312"/>
          <w:kern w:val="0"/>
          <w:sz w:val="24"/>
        </w:rPr>
      </w:pPr>
    </w:p>
    <w:p w14:paraId="7E97E773">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A762CA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0C382DB">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3AFC53F0">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1E87CA85">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14:paraId="5CA4C76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8239F3B">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7BB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BA5A541">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76425E7A">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0A25FFF1">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1EEA7F55">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62C2017">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7E6C23D0">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7C971D3C">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518AF793">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0F045C74">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5EADA9A9">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0A575D89">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0D27769D">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24F2C333">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04815DFC">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7FB809D0">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620DA05E">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724967A9">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3DF185C7">
            <w:pPr>
              <w:rPr>
                <w:rFonts w:ascii="仿宋_GB2312" w:hAnsi="仿宋_GB2312" w:eastAsia="仿宋_GB2312" w:cs="仿宋_GB2312"/>
                <w:sz w:val="24"/>
              </w:rPr>
            </w:pPr>
            <w:r>
              <w:rPr>
                <w:rFonts w:hint="eastAsia" w:ascii="仿宋_GB2312" w:hAnsi="仿宋_GB2312" w:eastAsia="仿宋_GB2312" w:cs="仿宋_GB2312"/>
                <w:sz w:val="24"/>
              </w:rPr>
              <w:t>…</w:t>
            </w:r>
          </w:p>
        </w:tc>
      </w:tr>
      <w:tr w14:paraId="747E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9E1C80A">
            <w:pPr>
              <w:spacing w:line="360" w:lineRule="auto"/>
              <w:rPr>
                <w:rFonts w:ascii="仿宋_GB2312" w:hAnsi="仿宋_GB2312" w:eastAsia="仿宋_GB2312" w:cs="仿宋_GB2312"/>
                <w:sz w:val="24"/>
              </w:rPr>
            </w:pPr>
          </w:p>
        </w:tc>
        <w:tc>
          <w:tcPr>
            <w:tcW w:w="552" w:type="dxa"/>
          </w:tcPr>
          <w:p w14:paraId="277B8569">
            <w:pPr>
              <w:spacing w:line="360" w:lineRule="auto"/>
              <w:rPr>
                <w:rFonts w:ascii="仿宋_GB2312" w:hAnsi="仿宋_GB2312" w:eastAsia="仿宋_GB2312" w:cs="仿宋_GB2312"/>
                <w:sz w:val="24"/>
              </w:rPr>
            </w:pPr>
          </w:p>
        </w:tc>
        <w:tc>
          <w:tcPr>
            <w:tcW w:w="552" w:type="dxa"/>
          </w:tcPr>
          <w:p w14:paraId="255EF745">
            <w:pPr>
              <w:spacing w:line="360" w:lineRule="auto"/>
              <w:rPr>
                <w:rFonts w:ascii="仿宋_GB2312" w:hAnsi="仿宋_GB2312" w:eastAsia="仿宋_GB2312" w:cs="仿宋_GB2312"/>
                <w:sz w:val="24"/>
              </w:rPr>
            </w:pPr>
          </w:p>
        </w:tc>
        <w:tc>
          <w:tcPr>
            <w:tcW w:w="552" w:type="dxa"/>
          </w:tcPr>
          <w:p w14:paraId="5BDF65BF">
            <w:pPr>
              <w:spacing w:line="360" w:lineRule="auto"/>
              <w:rPr>
                <w:rFonts w:ascii="仿宋_GB2312" w:hAnsi="仿宋_GB2312" w:eastAsia="仿宋_GB2312" w:cs="仿宋_GB2312"/>
                <w:sz w:val="24"/>
              </w:rPr>
            </w:pPr>
          </w:p>
        </w:tc>
        <w:tc>
          <w:tcPr>
            <w:tcW w:w="552" w:type="dxa"/>
          </w:tcPr>
          <w:p w14:paraId="6F8C8612">
            <w:pPr>
              <w:spacing w:line="360" w:lineRule="auto"/>
              <w:rPr>
                <w:rFonts w:ascii="仿宋_GB2312" w:hAnsi="仿宋_GB2312" w:eastAsia="仿宋_GB2312" w:cs="仿宋_GB2312"/>
                <w:sz w:val="24"/>
              </w:rPr>
            </w:pPr>
          </w:p>
        </w:tc>
        <w:tc>
          <w:tcPr>
            <w:tcW w:w="552" w:type="dxa"/>
          </w:tcPr>
          <w:p w14:paraId="5C9A6334">
            <w:pPr>
              <w:spacing w:line="360" w:lineRule="auto"/>
              <w:rPr>
                <w:rFonts w:ascii="仿宋_GB2312" w:hAnsi="仿宋_GB2312" w:eastAsia="仿宋_GB2312" w:cs="仿宋_GB2312"/>
                <w:sz w:val="24"/>
              </w:rPr>
            </w:pPr>
          </w:p>
        </w:tc>
        <w:tc>
          <w:tcPr>
            <w:tcW w:w="552" w:type="dxa"/>
          </w:tcPr>
          <w:p w14:paraId="68AB0817">
            <w:pPr>
              <w:spacing w:line="360" w:lineRule="auto"/>
              <w:rPr>
                <w:rFonts w:ascii="仿宋_GB2312" w:hAnsi="仿宋_GB2312" w:eastAsia="仿宋_GB2312" w:cs="仿宋_GB2312"/>
                <w:sz w:val="24"/>
              </w:rPr>
            </w:pPr>
          </w:p>
        </w:tc>
        <w:tc>
          <w:tcPr>
            <w:tcW w:w="553" w:type="dxa"/>
          </w:tcPr>
          <w:p w14:paraId="6220DA35">
            <w:pPr>
              <w:spacing w:line="360" w:lineRule="auto"/>
              <w:rPr>
                <w:rFonts w:ascii="仿宋_GB2312" w:hAnsi="仿宋_GB2312" w:eastAsia="仿宋_GB2312" w:cs="仿宋_GB2312"/>
                <w:sz w:val="24"/>
              </w:rPr>
            </w:pPr>
          </w:p>
        </w:tc>
        <w:tc>
          <w:tcPr>
            <w:tcW w:w="553" w:type="dxa"/>
          </w:tcPr>
          <w:p w14:paraId="3DC2A6BA">
            <w:pPr>
              <w:spacing w:line="360" w:lineRule="auto"/>
              <w:rPr>
                <w:rFonts w:ascii="仿宋_GB2312" w:hAnsi="仿宋_GB2312" w:eastAsia="仿宋_GB2312" w:cs="仿宋_GB2312"/>
                <w:sz w:val="24"/>
              </w:rPr>
            </w:pPr>
          </w:p>
        </w:tc>
        <w:tc>
          <w:tcPr>
            <w:tcW w:w="553" w:type="dxa"/>
          </w:tcPr>
          <w:p w14:paraId="1936476A">
            <w:pPr>
              <w:spacing w:line="360" w:lineRule="auto"/>
              <w:rPr>
                <w:rFonts w:ascii="仿宋_GB2312" w:hAnsi="仿宋_GB2312" w:eastAsia="仿宋_GB2312" w:cs="仿宋_GB2312"/>
                <w:sz w:val="24"/>
              </w:rPr>
            </w:pPr>
          </w:p>
        </w:tc>
        <w:tc>
          <w:tcPr>
            <w:tcW w:w="553" w:type="dxa"/>
          </w:tcPr>
          <w:p w14:paraId="03E0BD4D">
            <w:pPr>
              <w:spacing w:line="360" w:lineRule="auto"/>
              <w:rPr>
                <w:rFonts w:ascii="仿宋_GB2312" w:hAnsi="仿宋_GB2312" w:eastAsia="仿宋_GB2312" w:cs="仿宋_GB2312"/>
                <w:sz w:val="24"/>
              </w:rPr>
            </w:pPr>
          </w:p>
        </w:tc>
        <w:tc>
          <w:tcPr>
            <w:tcW w:w="553" w:type="dxa"/>
          </w:tcPr>
          <w:p w14:paraId="5B0713FE">
            <w:pPr>
              <w:spacing w:line="360" w:lineRule="auto"/>
              <w:rPr>
                <w:rFonts w:ascii="仿宋_GB2312" w:hAnsi="仿宋_GB2312" w:eastAsia="仿宋_GB2312" w:cs="仿宋_GB2312"/>
                <w:sz w:val="24"/>
              </w:rPr>
            </w:pPr>
          </w:p>
        </w:tc>
        <w:tc>
          <w:tcPr>
            <w:tcW w:w="553" w:type="dxa"/>
          </w:tcPr>
          <w:p w14:paraId="46227B68">
            <w:pPr>
              <w:spacing w:line="360" w:lineRule="auto"/>
              <w:rPr>
                <w:rFonts w:ascii="仿宋_GB2312" w:hAnsi="仿宋_GB2312" w:eastAsia="仿宋_GB2312" w:cs="仿宋_GB2312"/>
                <w:sz w:val="24"/>
              </w:rPr>
            </w:pPr>
          </w:p>
        </w:tc>
        <w:tc>
          <w:tcPr>
            <w:tcW w:w="553" w:type="dxa"/>
          </w:tcPr>
          <w:p w14:paraId="0FFB151E">
            <w:pPr>
              <w:spacing w:line="360" w:lineRule="auto"/>
              <w:rPr>
                <w:rFonts w:ascii="仿宋_GB2312" w:hAnsi="仿宋_GB2312" w:eastAsia="仿宋_GB2312" w:cs="仿宋_GB2312"/>
                <w:sz w:val="24"/>
              </w:rPr>
            </w:pPr>
          </w:p>
        </w:tc>
        <w:tc>
          <w:tcPr>
            <w:tcW w:w="553" w:type="dxa"/>
          </w:tcPr>
          <w:p w14:paraId="2D858F2C">
            <w:pPr>
              <w:spacing w:line="360" w:lineRule="auto"/>
              <w:rPr>
                <w:rFonts w:ascii="仿宋_GB2312" w:hAnsi="仿宋_GB2312" w:eastAsia="仿宋_GB2312" w:cs="仿宋_GB2312"/>
                <w:sz w:val="24"/>
              </w:rPr>
            </w:pPr>
          </w:p>
        </w:tc>
        <w:tc>
          <w:tcPr>
            <w:tcW w:w="553" w:type="dxa"/>
          </w:tcPr>
          <w:p w14:paraId="3079F4E1">
            <w:pPr>
              <w:spacing w:line="360" w:lineRule="auto"/>
              <w:rPr>
                <w:rFonts w:ascii="仿宋_GB2312" w:hAnsi="仿宋_GB2312" w:eastAsia="仿宋_GB2312" w:cs="仿宋_GB2312"/>
                <w:sz w:val="24"/>
              </w:rPr>
            </w:pPr>
          </w:p>
        </w:tc>
        <w:tc>
          <w:tcPr>
            <w:tcW w:w="553" w:type="dxa"/>
          </w:tcPr>
          <w:p w14:paraId="059B6556">
            <w:pPr>
              <w:spacing w:line="360" w:lineRule="auto"/>
              <w:rPr>
                <w:rFonts w:ascii="仿宋_GB2312" w:hAnsi="仿宋_GB2312" w:eastAsia="仿宋_GB2312" w:cs="仿宋_GB2312"/>
                <w:sz w:val="24"/>
              </w:rPr>
            </w:pPr>
          </w:p>
        </w:tc>
      </w:tr>
      <w:tr w14:paraId="1726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6838F51">
            <w:pPr>
              <w:spacing w:line="360" w:lineRule="auto"/>
              <w:rPr>
                <w:rFonts w:ascii="仿宋_GB2312" w:hAnsi="仿宋_GB2312" w:eastAsia="仿宋_GB2312" w:cs="仿宋_GB2312"/>
                <w:sz w:val="24"/>
              </w:rPr>
            </w:pPr>
          </w:p>
        </w:tc>
        <w:tc>
          <w:tcPr>
            <w:tcW w:w="552" w:type="dxa"/>
          </w:tcPr>
          <w:p w14:paraId="5EC4F2E4">
            <w:pPr>
              <w:spacing w:line="360" w:lineRule="auto"/>
              <w:rPr>
                <w:rFonts w:ascii="仿宋_GB2312" w:hAnsi="仿宋_GB2312" w:eastAsia="仿宋_GB2312" w:cs="仿宋_GB2312"/>
                <w:sz w:val="24"/>
              </w:rPr>
            </w:pPr>
          </w:p>
        </w:tc>
        <w:tc>
          <w:tcPr>
            <w:tcW w:w="552" w:type="dxa"/>
          </w:tcPr>
          <w:p w14:paraId="5A148687">
            <w:pPr>
              <w:spacing w:line="360" w:lineRule="auto"/>
              <w:rPr>
                <w:rFonts w:ascii="仿宋_GB2312" w:hAnsi="仿宋_GB2312" w:eastAsia="仿宋_GB2312" w:cs="仿宋_GB2312"/>
                <w:sz w:val="24"/>
              </w:rPr>
            </w:pPr>
          </w:p>
        </w:tc>
        <w:tc>
          <w:tcPr>
            <w:tcW w:w="552" w:type="dxa"/>
          </w:tcPr>
          <w:p w14:paraId="3CA701CF">
            <w:pPr>
              <w:spacing w:line="360" w:lineRule="auto"/>
              <w:rPr>
                <w:rFonts w:ascii="仿宋_GB2312" w:hAnsi="仿宋_GB2312" w:eastAsia="仿宋_GB2312" w:cs="仿宋_GB2312"/>
                <w:sz w:val="24"/>
              </w:rPr>
            </w:pPr>
          </w:p>
        </w:tc>
        <w:tc>
          <w:tcPr>
            <w:tcW w:w="552" w:type="dxa"/>
          </w:tcPr>
          <w:p w14:paraId="0ED4DDA8">
            <w:pPr>
              <w:spacing w:line="360" w:lineRule="auto"/>
              <w:rPr>
                <w:rFonts w:ascii="仿宋_GB2312" w:hAnsi="仿宋_GB2312" w:eastAsia="仿宋_GB2312" w:cs="仿宋_GB2312"/>
                <w:sz w:val="24"/>
              </w:rPr>
            </w:pPr>
          </w:p>
        </w:tc>
        <w:tc>
          <w:tcPr>
            <w:tcW w:w="552" w:type="dxa"/>
          </w:tcPr>
          <w:p w14:paraId="7AC29DD4">
            <w:pPr>
              <w:spacing w:line="360" w:lineRule="auto"/>
              <w:rPr>
                <w:rFonts w:ascii="仿宋_GB2312" w:hAnsi="仿宋_GB2312" w:eastAsia="仿宋_GB2312" w:cs="仿宋_GB2312"/>
                <w:sz w:val="24"/>
              </w:rPr>
            </w:pPr>
          </w:p>
        </w:tc>
        <w:tc>
          <w:tcPr>
            <w:tcW w:w="552" w:type="dxa"/>
          </w:tcPr>
          <w:p w14:paraId="5BDB4F26">
            <w:pPr>
              <w:spacing w:line="360" w:lineRule="auto"/>
              <w:rPr>
                <w:rFonts w:ascii="仿宋_GB2312" w:hAnsi="仿宋_GB2312" w:eastAsia="仿宋_GB2312" w:cs="仿宋_GB2312"/>
                <w:sz w:val="24"/>
              </w:rPr>
            </w:pPr>
          </w:p>
        </w:tc>
        <w:tc>
          <w:tcPr>
            <w:tcW w:w="553" w:type="dxa"/>
          </w:tcPr>
          <w:p w14:paraId="505C8602">
            <w:pPr>
              <w:spacing w:line="360" w:lineRule="auto"/>
              <w:rPr>
                <w:rFonts w:ascii="仿宋_GB2312" w:hAnsi="仿宋_GB2312" w:eastAsia="仿宋_GB2312" w:cs="仿宋_GB2312"/>
                <w:sz w:val="24"/>
              </w:rPr>
            </w:pPr>
          </w:p>
        </w:tc>
        <w:tc>
          <w:tcPr>
            <w:tcW w:w="553" w:type="dxa"/>
          </w:tcPr>
          <w:p w14:paraId="6CFA1D53">
            <w:pPr>
              <w:spacing w:line="360" w:lineRule="auto"/>
              <w:rPr>
                <w:rFonts w:ascii="仿宋_GB2312" w:hAnsi="仿宋_GB2312" w:eastAsia="仿宋_GB2312" w:cs="仿宋_GB2312"/>
                <w:sz w:val="24"/>
              </w:rPr>
            </w:pPr>
          </w:p>
        </w:tc>
        <w:tc>
          <w:tcPr>
            <w:tcW w:w="553" w:type="dxa"/>
          </w:tcPr>
          <w:p w14:paraId="7B9ACD63">
            <w:pPr>
              <w:spacing w:line="360" w:lineRule="auto"/>
              <w:rPr>
                <w:rFonts w:ascii="仿宋_GB2312" w:hAnsi="仿宋_GB2312" w:eastAsia="仿宋_GB2312" w:cs="仿宋_GB2312"/>
                <w:sz w:val="24"/>
              </w:rPr>
            </w:pPr>
          </w:p>
        </w:tc>
        <w:tc>
          <w:tcPr>
            <w:tcW w:w="553" w:type="dxa"/>
          </w:tcPr>
          <w:p w14:paraId="4C7D66B6">
            <w:pPr>
              <w:spacing w:line="360" w:lineRule="auto"/>
              <w:rPr>
                <w:rFonts w:ascii="仿宋_GB2312" w:hAnsi="仿宋_GB2312" w:eastAsia="仿宋_GB2312" w:cs="仿宋_GB2312"/>
                <w:sz w:val="24"/>
              </w:rPr>
            </w:pPr>
          </w:p>
        </w:tc>
        <w:tc>
          <w:tcPr>
            <w:tcW w:w="553" w:type="dxa"/>
          </w:tcPr>
          <w:p w14:paraId="1C72F2AD">
            <w:pPr>
              <w:spacing w:line="360" w:lineRule="auto"/>
              <w:rPr>
                <w:rFonts w:ascii="仿宋_GB2312" w:hAnsi="仿宋_GB2312" w:eastAsia="仿宋_GB2312" w:cs="仿宋_GB2312"/>
                <w:sz w:val="24"/>
              </w:rPr>
            </w:pPr>
          </w:p>
        </w:tc>
        <w:tc>
          <w:tcPr>
            <w:tcW w:w="553" w:type="dxa"/>
          </w:tcPr>
          <w:p w14:paraId="580C1AD8">
            <w:pPr>
              <w:spacing w:line="360" w:lineRule="auto"/>
              <w:rPr>
                <w:rFonts w:ascii="仿宋_GB2312" w:hAnsi="仿宋_GB2312" w:eastAsia="仿宋_GB2312" w:cs="仿宋_GB2312"/>
                <w:sz w:val="24"/>
              </w:rPr>
            </w:pPr>
          </w:p>
        </w:tc>
        <w:tc>
          <w:tcPr>
            <w:tcW w:w="553" w:type="dxa"/>
          </w:tcPr>
          <w:p w14:paraId="4158132D">
            <w:pPr>
              <w:spacing w:line="360" w:lineRule="auto"/>
              <w:rPr>
                <w:rFonts w:ascii="仿宋_GB2312" w:hAnsi="仿宋_GB2312" w:eastAsia="仿宋_GB2312" w:cs="仿宋_GB2312"/>
                <w:sz w:val="24"/>
              </w:rPr>
            </w:pPr>
          </w:p>
        </w:tc>
        <w:tc>
          <w:tcPr>
            <w:tcW w:w="553" w:type="dxa"/>
          </w:tcPr>
          <w:p w14:paraId="0F30F844">
            <w:pPr>
              <w:spacing w:line="360" w:lineRule="auto"/>
              <w:rPr>
                <w:rFonts w:ascii="仿宋_GB2312" w:hAnsi="仿宋_GB2312" w:eastAsia="仿宋_GB2312" w:cs="仿宋_GB2312"/>
                <w:sz w:val="24"/>
              </w:rPr>
            </w:pPr>
          </w:p>
        </w:tc>
        <w:tc>
          <w:tcPr>
            <w:tcW w:w="553" w:type="dxa"/>
          </w:tcPr>
          <w:p w14:paraId="15BA422D">
            <w:pPr>
              <w:spacing w:line="360" w:lineRule="auto"/>
              <w:rPr>
                <w:rFonts w:ascii="仿宋_GB2312" w:hAnsi="仿宋_GB2312" w:eastAsia="仿宋_GB2312" w:cs="仿宋_GB2312"/>
                <w:sz w:val="24"/>
              </w:rPr>
            </w:pPr>
          </w:p>
        </w:tc>
        <w:tc>
          <w:tcPr>
            <w:tcW w:w="553" w:type="dxa"/>
          </w:tcPr>
          <w:p w14:paraId="4C2EB67B">
            <w:pPr>
              <w:spacing w:line="360" w:lineRule="auto"/>
              <w:rPr>
                <w:rFonts w:ascii="仿宋_GB2312" w:hAnsi="仿宋_GB2312" w:eastAsia="仿宋_GB2312" w:cs="仿宋_GB2312"/>
                <w:sz w:val="24"/>
              </w:rPr>
            </w:pPr>
          </w:p>
        </w:tc>
      </w:tr>
      <w:tr w14:paraId="31D9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D32EE2">
            <w:pPr>
              <w:spacing w:line="360" w:lineRule="auto"/>
              <w:rPr>
                <w:rFonts w:ascii="仿宋_GB2312" w:hAnsi="仿宋_GB2312" w:eastAsia="仿宋_GB2312" w:cs="仿宋_GB2312"/>
                <w:sz w:val="24"/>
              </w:rPr>
            </w:pPr>
          </w:p>
        </w:tc>
        <w:tc>
          <w:tcPr>
            <w:tcW w:w="552" w:type="dxa"/>
          </w:tcPr>
          <w:p w14:paraId="6D876126">
            <w:pPr>
              <w:spacing w:line="360" w:lineRule="auto"/>
              <w:rPr>
                <w:rFonts w:ascii="仿宋_GB2312" w:hAnsi="仿宋_GB2312" w:eastAsia="仿宋_GB2312" w:cs="仿宋_GB2312"/>
                <w:sz w:val="24"/>
              </w:rPr>
            </w:pPr>
          </w:p>
        </w:tc>
        <w:tc>
          <w:tcPr>
            <w:tcW w:w="552" w:type="dxa"/>
          </w:tcPr>
          <w:p w14:paraId="4A67000B">
            <w:pPr>
              <w:spacing w:line="360" w:lineRule="auto"/>
              <w:rPr>
                <w:rFonts w:ascii="仿宋_GB2312" w:hAnsi="仿宋_GB2312" w:eastAsia="仿宋_GB2312" w:cs="仿宋_GB2312"/>
                <w:sz w:val="24"/>
              </w:rPr>
            </w:pPr>
          </w:p>
        </w:tc>
        <w:tc>
          <w:tcPr>
            <w:tcW w:w="552" w:type="dxa"/>
          </w:tcPr>
          <w:p w14:paraId="791DA8A0">
            <w:pPr>
              <w:spacing w:line="360" w:lineRule="auto"/>
              <w:rPr>
                <w:rFonts w:ascii="仿宋_GB2312" w:hAnsi="仿宋_GB2312" w:eastAsia="仿宋_GB2312" w:cs="仿宋_GB2312"/>
                <w:sz w:val="24"/>
              </w:rPr>
            </w:pPr>
          </w:p>
        </w:tc>
        <w:tc>
          <w:tcPr>
            <w:tcW w:w="552" w:type="dxa"/>
          </w:tcPr>
          <w:p w14:paraId="3CA5AD4C">
            <w:pPr>
              <w:spacing w:line="360" w:lineRule="auto"/>
              <w:rPr>
                <w:rFonts w:ascii="仿宋_GB2312" w:hAnsi="仿宋_GB2312" w:eastAsia="仿宋_GB2312" w:cs="仿宋_GB2312"/>
                <w:sz w:val="24"/>
              </w:rPr>
            </w:pPr>
          </w:p>
        </w:tc>
        <w:tc>
          <w:tcPr>
            <w:tcW w:w="552" w:type="dxa"/>
          </w:tcPr>
          <w:p w14:paraId="3EC68A6E">
            <w:pPr>
              <w:spacing w:line="360" w:lineRule="auto"/>
              <w:rPr>
                <w:rFonts w:ascii="仿宋_GB2312" w:hAnsi="仿宋_GB2312" w:eastAsia="仿宋_GB2312" w:cs="仿宋_GB2312"/>
                <w:sz w:val="24"/>
              </w:rPr>
            </w:pPr>
          </w:p>
        </w:tc>
        <w:tc>
          <w:tcPr>
            <w:tcW w:w="552" w:type="dxa"/>
          </w:tcPr>
          <w:p w14:paraId="7BCB73BD">
            <w:pPr>
              <w:spacing w:line="360" w:lineRule="auto"/>
              <w:rPr>
                <w:rFonts w:ascii="仿宋_GB2312" w:hAnsi="仿宋_GB2312" w:eastAsia="仿宋_GB2312" w:cs="仿宋_GB2312"/>
                <w:sz w:val="24"/>
              </w:rPr>
            </w:pPr>
          </w:p>
        </w:tc>
        <w:tc>
          <w:tcPr>
            <w:tcW w:w="553" w:type="dxa"/>
          </w:tcPr>
          <w:p w14:paraId="5D0E024C">
            <w:pPr>
              <w:spacing w:line="360" w:lineRule="auto"/>
              <w:rPr>
                <w:rFonts w:ascii="仿宋_GB2312" w:hAnsi="仿宋_GB2312" w:eastAsia="仿宋_GB2312" w:cs="仿宋_GB2312"/>
                <w:sz w:val="24"/>
              </w:rPr>
            </w:pPr>
          </w:p>
        </w:tc>
        <w:tc>
          <w:tcPr>
            <w:tcW w:w="553" w:type="dxa"/>
          </w:tcPr>
          <w:p w14:paraId="24AC1F7D">
            <w:pPr>
              <w:spacing w:line="360" w:lineRule="auto"/>
              <w:rPr>
                <w:rFonts w:ascii="仿宋_GB2312" w:hAnsi="仿宋_GB2312" w:eastAsia="仿宋_GB2312" w:cs="仿宋_GB2312"/>
                <w:sz w:val="24"/>
              </w:rPr>
            </w:pPr>
          </w:p>
        </w:tc>
        <w:tc>
          <w:tcPr>
            <w:tcW w:w="553" w:type="dxa"/>
          </w:tcPr>
          <w:p w14:paraId="699D9EAB">
            <w:pPr>
              <w:spacing w:line="360" w:lineRule="auto"/>
              <w:rPr>
                <w:rFonts w:ascii="仿宋_GB2312" w:hAnsi="仿宋_GB2312" w:eastAsia="仿宋_GB2312" w:cs="仿宋_GB2312"/>
                <w:sz w:val="24"/>
              </w:rPr>
            </w:pPr>
          </w:p>
        </w:tc>
        <w:tc>
          <w:tcPr>
            <w:tcW w:w="553" w:type="dxa"/>
          </w:tcPr>
          <w:p w14:paraId="2022F3DB">
            <w:pPr>
              <w:spacing w:line="360" w:lineRule="auto"/>
              <w:rPr>
                <w:rFonts w:ascii="仿宋_GB2312" w:hAnsi="仿宋_GB2312" w:eastAsia="仿宋_GB2312" w:cs="仿宋_GB2312"/>
                <w:sz w:val="24"/>
              </w:rPr>
            </w:pPr>
          </w:p>
        </w:tc>
        <w:tc>
          <w:tcPr>
            <w:tcW w:w="553" w:type="dxa"/>
          </w:tcPr>
          <w:p w14:paraId="61C78C32">
            <w:pPr>
              <w:spacing w:line="360" w:lineRule="auto"/>
              <w:rPr>
                <w:rFonts w:ascii="仿宋_GB2312" w:hAnsi="仿宋_GB2312" w:eastAsia="仿宋_GB2312" w:cs="仿宋_GB2312"/>
                <w:sz w:val="24"/>
              </w:rPr>
            </w:pPr>
          </w:p>
        </w:tc>
        <w:tc>
          <w:tcPr>
            <w:tcW w:w="553" w:type="dxa"/>
          </w:tcPr>
          <w:p w14:paraId="274036C7">
            <w:pPr>
              <w:spacing w:line="360" w:lineRule="auto"/>
              <w:rPr>
                <w:rFonts w:ascii="仿宋_GB2312" w:hAnsi="仿宋_GB2312" w:eastAsia="仿宋_GB2312" w:cs="仿宋_GB2312"/>
                <w:sz w:val="24"/>
              </w:rPr>
            </w:pPr>
          </w:p>
        </w:tc>
        <w:tc>
          <w:tcPr>
            <w:tcW w:w="553" w:type="dxa"/>
          </w:tcPr>
          <w:p w14:paraId="27B68F53">
            <w:pPr>
              <w:spacing w:line="360" w:lineRule="auto"/>
              <w:rPr>
                <w:rFonts w:ascii="仿宋_GB2312" w:hAnsi="仿宋_GB2312" w:eastAsia="仿宋_GB2312" w:cs="仿宋_GB2312"/>
                <w:sz w:val="24"/>
              </w:rPr>
            </w:pPr>
          </w:p>
        </w:tc>
        <w:tc>
          <w:tcPr>
            <w:tcW w:w="553" w:type="dxa"/>
          </w:tcPr>
          <w:p w14:paraId="7D8E5562">
            <w:pPr>
              <w:spacing w:line="360" w:lineRule="auto"/>
              <w:rPr>
                <w:rFonts w:ascii="仿宋_GB2312" w:hAnsi="仿宋_GB2312" w:eastAsia="仿宋_GB2312" w:cs="仿宋_GB2312"/>
                <w:sz w:val="24"/>
              </w:rPr>
            </w:pPr>
          </w:p>
        </w:tc>
        <w:tc>
          <w:tcPr>
            <w:tcW w:w="553" w:type="dxa"/>
          </w:tcPr>
          <w:p w14:paraId="3FC34107">
            <w:pPr>
              <w:spacing w:line="360" w:lineRule="auto"/>
              <w:rPr>
                <w:rFonts w:ascii="仿宋_GB2312" w:hAnsi="仿宋_GB2312" w:eastAsia="仿宋_GB2312" w:cs="仿宋_GB2312"/>
                <w:sz w:val="24"/>
              </w:rPr>
            </w:pPr>
          </w:p>
        </w:tc>
        <w:tc>
          <w:tcPr>
            <w:tcW w:w="553" w:type="dxa"/>
          </w:tcPr>
          <w:p w14:paraId="66F65C44">
            <w:pPr>
              <w:spacing w:line="360" w:lineRule="auto"/>
              <w:rPr>
                <w:rFonts w:ascii="仿宋_GB2312" w:hAnsi="仿宋_GB2312" w:eastAsia="仿宋_GB2312" w:cs="仿宋_GB2312"/>
                <w:sz w:val="24"/>
              </w:rPr>
            </w:pPr>
          </w:p>
        </w:tc>
      </w:tr>
    </w:tbl>
    <w:p w14:paraId="139C39EF">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48F86D4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AD71F6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E4C8C34">
      <w:pPr>
        <w:spacing w:line="360" w:lineRule="auto"/>
        <w:rPr>
          <w:rFonts w:ascii="仿宋_GB2312" w:hAnsi="仿宋_GB2312" w:eastAsia="仿宋_GB2312" w:cs="仿宋_GB2312"/>
          <w:kern w:val="0"/>
          <w:sz w:val="24"/>
        </w:rPr>
      </w:pPr>
    </w:p>
    <w:p w14:paraId="6255B593">
      <w:pPr>
        <w:spacing w:line="360" w:lineRule="auto"/>
        <w:jc w:val="center"/>
        <w:rPr>
          <w:rFonts w:ascii="仿宋_GB2312" w:hAnsi="仿宋_GB2312" w:eastAsia="仿宋_GB2312" w:cs="仿宋_GB2312"/>
          <w:b/>
          <w:bCs/>
          <w:sz w:val="32"/>
          <w:szCs w:val="32"/>
        </w:rPr>
      </w:pPr>
    </w:p>
    <w:p w14:paraId="095163FD">
      <w:pPr>
        <w:spacing w:line="360" w:lineRule="auto"/>
        <w:rPr>
          <w:rFonts w:ascii="仿宋_GB2312" w:hAnsi="仿宋_GB2312" w:eastAsia="仿宋_GB2312" w:cs="仿宋_GB2312"/>
          <w:b/>
          <w:bCs/>
          <w:sz w:val="32"/>
          <w:szCs w:val="32"/>
        </w:rPr>
      </w:pPr>
    </w:p>
    <w:p w14:paraId="6F76AB3B">
      <w:pPr>
        <w:spacing w:line="360" w:lineRule="auto"/>
        <w:rPr>
          <w:rFonts w:ascii="仿宋_GB2312" w:hAnsi="仿宋_GB2312" w:eastAsia="仿宋_GB2312" w:cs="仿宋_GB2312"/>
          <w:b/>
          <w:bCs/>
          <w:sz w:val="32"/>
          <w:szCs w:val="32"/>
        </w:rPr>
      </w:pPr>
    </w:p>
    <w:p w14:paraId="5EB0A1B5">
      <w:pPr>
        <w:spacing w:line="360" w:lineRule="auto"/>
        <w:rPr>
          <w:rFonts w:ascii="仿宋_GB2312" w:hAnsi="仿宋_GB2312" w:eastAsia="仿宋_GB2312" w:cs="仿宋_GB2312"/>
          <w:b/>
          <w:bCs/>
          <w:sz w:val="32"/>
          <w:szCs w:val="32"/>
        </w:rPr>
      </w:pPr>
    </w:p>
    <w:p w14:paraId="31ABF8EF">
      <w:pPr>
        <w:spacing w:line="360" w:lineRule="auto"/>
        <w:rPr>
          <w:rFonts w:ascii="仿宋_GB2312" w:hAnsi="仿宋_GB2312" w:eastAsia="仿宋_GB2312" w:cs="仿宋_GB2312"/>
          <w:b/>
          <w:bCs/>
          <w:sz w:val="32"/>
          <w:szCs w:val="32"/>
        </w:rPr>
      </w:pPr>
    </w:p>
    <w:p w14:paraId="18EDAB65">
      <w:pPr>
        <w:spacing w:line="360" w:lineRule="auto"/>
        <w:rPr>
          <w:rFonts w:ascii="仿宋_GB2312" w:hAnsi="仿宋_GB2312" w:eastAsia="仿宋_GB2312" w:cs="仿宋_GB2312"/>
          <w:b/>
          <w:bCs/>
          <w:sz w:val="32"/>
          <w:szCs w:val="32"/>
        </w:rPr>
      </w:pPr>
    </w:p>
    <w:p w14:paraId="2BF84A73">
      <w:pPr>
        <w:spacing w:line="360" w:lineRule="auto"/>
        <w:rPr>
          <w:rFonts w:ascii="仿宋_GB2312" w:hAnsi="仿宋_GB2312" w:eastAsia="仿宋_GB2312" w:cs="仿宋_GB2312"/>
          <w:b/>
          <w:bCs/>
          <w:sz w:val="32"/>
          <w:szCs w:val="32"/>
        </w:rPr>
      </w:pPr>
    </w:p>
    <w:p w14:paraId="6669D41B">
      <w:pPr>
        <w:spacing w:line="360" w:lineRule="auto"/>
        <w:rPr>
          <w:rFonts w:ascii="仿宋_GB2312" w:hAnsi="仿宋_GB2312" w:eastAsia="仿宋_GB2312" w:cs="仿宋_GB2312"/>
          <w:b/>
          <w:bCs/>
          <w:sz w:val="32"/>
          <w:szCs w:val="32"/>
        </w:rPr>
      </w:pPr>
    </w:p>
    <w:p w14:paraId="59232F51">
      <w:pPr>
        <w:spacing w:line="360" w:lineRule="auto"/>
        <w:rPr>
          <w:rFonts w:ascii="仿宋_GB2312" w:hAnsi="仿宋_GB2312" w:eastAsia="仿宋_GB2312" w:cs="仿宋_GB2312"/>
          <w:b/>
          <w:bCs/>
          <w:sz w:val="32"/>
          <w:szCs w:val="32"/>
        </w:rPr>
      </w:pPr>
    </w:p>
    <w:p w14:paraId="60D9A518">
      <w:pPr>
        <w:spacing w:line="360" w:lineRule="auto"/>
        <w:rPr>
          <w:rFonts w:ascii="仿宋_GB2312" w:hAnsi="仿宋_GB2312" w:eastAsia="仿宋_GB2312" w:cs="仿宋_GB2312"/>
          <w:b/>
          <w:bCs/>
          <w:sz w:val="32"/>
          <w:szCs w:val="32"/>
        </w:rPr>
      </w:pPr>
    </w:p>
    <w:p w14:paraId="4AD42265">
      <w:pPr>
        <w:spacing w:line="360" w:lineRule="auto"/>
        <w:rPr>
          <w:rFonts w:ascii="仿宋_GB2312" w:hAnsi="仿宋_GB2312" w:eastAsia="仿宋_GB2312" w:cs="仿宋_GB2312"/>
          <w:b/>
          <w:bCs/>
          <w:sz w:val="32"/>
          <w:szCs w:val="32"/>
        </w:rPr>
      </w:pPr>
    </w:p>
    <w:p w14:paraId="20539569">
      <w:pPr>
        <w:spacing w:line="360" w:lineRule="auto"/>
        <w:rPr>
          <w:rFonts w:ascii="仿宋_GB2312" w:hAnsi="仿宋_GB2312" w:eastAsia="仿宋_GB2312" w:cs="仿宋_GB2312"/>
          <w:b/>
          <w:bCs/>
          <w:sz w:val="32"/>
          <w:szCs w:val="32"/>
        </w:rPr>
      </w:pPr>
    </w:p>
    <w:p w14:paraId="1CE63198">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十、售后服务方案</w:t>
      </w:r>
    </w:p>
    <w:p w14:paraId="132C588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800F62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003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CD06DBC">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0E1EA7E6">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267212E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323F2F5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529D10C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5EC9261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0BD5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1E794C52">
            <w:pPr>
              <w:autoSpaceDE w:val="0"/>
              <w:autoSpaceDN w:val="0"/>
              <w:spacing w:line="360" w:lineRule="auto"/>
              <w:jc w:val="center"/>
              <w:rPr>
                <w:rFonts w:ascii="仿宋_GB2312" w:hAnsi="仿宋_GB2312" w:eastAsia="仿宋_GB2312" w:cs="仿宋_GB2312"/>
                <w:sz w:val="24"/>
              </w:rPr>
            </w:pPr>
          </w:p>
        </w:tc>
        <w:tc>
          <w:tcPr>
            <w:tcW w:w="2160" w:type="dxa"/>
          </w:tcPr>
          <w:p w14:paraId="06197393">
            <w:pPr>
              <w:autoSpaceDE w:val="0"/>
              <w:autoSpaceDN w:val="0"/>
              <w:spacing w:line="360" w:lineRule="auto"/>
              <w:jc w:val="center"/>
              <w:rPr>
                <w:rFonts w:ascii="仿宋_GB2312" w:hAnsi="仿宋_GB2312" w:eastAsia="仿宋_GB2312" w:cs="仿宋_GB2312"/>
                <w:sz w:val="24"/>
              </w:rPr>
            </w:pPr>
          </w:p>
        </w:tc>
        <w:tc>
          <w:tcPr>
            <w:tcW w:w="1620" w:type="dxa"/>
          </w:tcPr>
          <w:p w14:paraId="4BB52954">
            <w:pPr>
              <w:autoSpaceDE w:val="0"/>
              <w:autoSpaceDN w:val="0"/>
              <w:spacing w:line="360" w:lineRule="auto"/>
              <w:jc w:val="center"/>
              <w:rPr>
                <w:rFonts w:ascii="仿宋_GB2312" w:hAnsi="仿宋_GB2312" w:eastAsia="仿宋_GB2312" w:cs="仿宋_GB2312"/>
                <w:sz w:val="24"/>
              </w:rPr>
            </w:pPr>
          </w:p>
        </w:tc>
        <w:tc>
          <w:tcPr>
            <w:tcW w:w="1245" w:type="dxa"/>
          </w:tcPr>
          <w:p w14:paraId="06718263">
            <w:pPr>
              <w:autoSpaceDE w:val="0"/>
              <w:autoSpaceDN w:val="0"/>
              <w:spacing w:line="360" w:lineRule="auto"/>
              <w:jc w:val="center"/>
              <w:rPr>
                <w:rFonts w:ascii="仿宋_GB2312" w:hAnsi="仿宋_GB2312" w:eastAsia="仿宋_GB2312" w:cs="仿宋_GB2312"/>
                <w:sz w:val="24"/>
              </w:rPr>
            </w:pPr>
          </w:p>
        </w:tc>
        <w:tc>
          <w:tcPr>
            <w:tcW w:w="2175" w:type="dxa"/>
          </w:tcPr>
          <w:p w14:paraId="5783B3F3">
            <w:pPr>
              <w:autoSpaceDE w:val="0"/>
              <w:autoSpaceDN w:val="0"/>
              <w:spacing w:line="360" w:lineRule="auto"/>
              <w:jc w:val="center"/>
              <w:rPr>
                <w:rFonts w:ascii="仿宋_GB2312" w:hAnsi="仿宋_GB2312" w:eastAsia="仿宋_GB2312" w:cs="仿宋_GB2312"/>
                <w:sz w:val="24"/>
              </w:rPr>
            </w:pPr>
          </w:p>
        </w:tc>
        <w:tc>
          <w:tcPr>
            <w:tcW w:w="1260" w:type="dxa"/>
          </w:tcPr>
          <w:p w14:paraId="0C9C43E7">
            <w:pPr>
              <w:autoSpaceDE w:val="0"/>
              <w:autoSpaceDN w:val="0"/>
              <w:spacing w:line="360" w:lineRule="auto"/>
              <w:jc w:val="center"/>
              <w:rPr>
                <w:rFonts w:ascii="仿宋_GB2312" w:hAnsi="仿宋_GB2312" w:eastAsia="仿宋_GB2312" w:cs="仿宋_GB2312"/>
                <w:sz w:val="24"/>
              </w:rPr>
            </w:pPr>
          </w:p>
        </w:tc>
      </w:tr>
      <w:tr w14:paraId="1634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02FE5C6">
            <w:pPr>
              <w:autoSpaceDE w:val="0"/>
              <w:autoSpaceDN w:val="0"/>
              <w:spacing w:line="360" w:lineRule="auto"/>
              <w:jc w:val="center"/>
              <w:rPr>
                <w:rFonts w:ascii="仿宋_GB2312" w:hAnsi="仿宋_GB2312" w:eastAsia="仿宋_GB2312" w:cs="仿宋_GB2312"/>
                <w:sz w:val="24"/>
              </w:rPr>
            </w:pPr>
          </w:p>
        </w:tc>
        <w:tc>
          <w:tcPr>
            <w:tcW w:w="2160" w:type="dxa"/>
          </w:tcPr>
          <w:p w14:paraId="5FDC07F9">
            <w:pPr>
              <w:autoSpaceDE w:val="0"/>
              <w:autoSpaceDN w:val="0"/>
              <w:spacing w:line="360" w:lineRule="auto"/>
              <w:jc w:val="center"/>
              <w:rPr>
                <w:rFonts w:ascii="仿宋_GB2312" w:hAnsi="仿宋_GB2312" w:eastAsia="仿宋_GB2312" w:cs="仿宋_GB2312"/>
                <w:sz w:val="24"/>
              </w:rPr>
            </w:pPr>
          </w:p>
        </w:tc>
        <w:tc>
          <w:tcPr>
            <w:tcW w:w="1620" w:type="dxa"/>
          </w:tcPr>
          <w:p w14:paraId="097066AF">
            <w:pPr>
              <w:autoSpaceDE w:val="0"/>
              <w:autoSpaceDN w:val="0"/>
              <w:spacing w:line="360" w:lineRule="auto"/>
              <w:jc w:val="center"/>
              <w:rPr>
                <w:rFonts w:ascii="仿宋_GB2312" w:hAnsi="仿宋_GB2312" w:eastAsia="仿宋_GB2312" w:cs="仿宋_GB2312"/>
                <w:sz w:val="24"/>
              </w:rPr>
            </w:pPr>
          </w:p>
        </w:tc>
        <w:tc>
          <w:tcPr>
            <w:tcW w:w="1245" w:type="dxa"/>
          </w:tcPr>
          <w:p w14:paraId="44D8824E">
            <w:pPr>
              <w:autoSpaceDE w:val="0"/>
              <w:autoSpaceDN w:val="0"/>
              <w:spacing w:line="360" w:lineRule="auto"/>
              <w:jc w:val="center"/>
              <w:rPr>
                <w:rFonts w:ascii="仿宋_GB2312" w:hAnsi="仿宋_GB2312" w:eastAsia="仿宋_GB2312" w:cs="仿宋_GB2312"/>
                <w:sz w:val="24"/>
              </w:rPr>
            </w:pPr>
          </w:p>
        </w:tc>
        <w:tc>
          <w:tcPr>
            <w:tcW w:w="2175" w:type="dxa"/>
          </w:tcPr>
          <w:p w14:paraId="62BC6506">
            <w:pPr>
              <w:autoSpaceDE w:val="0"/>
              <w:autoSpaceDN w:val="0"/>
              <w:spacing w:line="360" w:lineRule="auto"/>
              <w:jc w:val="center"/>
              <w:rPr>
                <w:rFonts w:ascii="仿宋_GB2312" w:hAnsi="仿宋_GB2312" w:eastAsia="仿宋_GB2312" w:cs="仿宋_GB2312"/>
                <w:sz w:val="24"/>
              </w:rPr>
            </w:pPr>
          </w:p>
        </w:tc>
        <w:tc>
          <w:tcPr>
            <w:tcW w:w="1260" w:type="dxa"/>
          </w:tcPr>
          <w:p w14:paraId="5B506364">
            <w:pPr>
              <w:autoSpaceDE w:val="0"/>
              <w:autoSpaceDN w:val="0"/>
              <w:spacing w:line="360" w:lineRule="auto"/>
              <w:jc w:val="center"/>
              <w:rPr>
                <w:rFonts w:ascii="仿宋_GB2312" w:hAnsi="仿宋_GB2312" w:eastAsia="仿宋_GB2312" w:cs="仿宋_GB2312"/>
                <w:sz w:val="24"/>
              </w:rPr>
            </w:pPr>
          </w:p>
        </w:tc>
      </w:tr>
      <w:tr w14:paraId="78E4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E40C96">
            <w:pPr>
              <w:autoSpaceDE w:val="0"/>
              <w:autoSpaceDN w:val="0"/>
              <w:spacing w:line="360" w:lineRule="auto"/>
              <w:jc w:val="center"/>
              <w:rPr>
                <w:rFonts w:ascii="仿宋_GB2312" w:hAnsi="仿宋_GB2312" w:eastAsia="仿宋_GB2312" w:cs="仿宋_GB2312"/>
                <w:sz w:val="24"/>
              </w:rPr>
            </w:pPr>
          </w:p>
        </w:tc>
        <w:tc>
          <w:tcPr>
            <w:tcW w:w="2160" w:type="dxa"/>
          </w:tcPr>
          <w:p w14:paraId="43C07E3E">
            <w:pPr>
              <w:autoSpaceDE w:val="0"/>
              <w:autoSpaceDN w:val="0"/>
              <w:spacing w:line="360" w:lineRule="auto"/>
              <w:jc w:val="center"/>
              <w:rPr>
                <w:rFonts w:ascii="仿宋_GB2312" w:hAnsi="仿宋_GB2312" w:eastAsia="仿宋_GB2312" w:cs="仿宋_GB2312"/>
                <w:sz w:val="24"/>
              </w:rPr>
            </w:pPr>
          </w:p>
        </w:tc>
        <w:tc>
          <w:tcPr>
            <w:tcW w:w="1620" w:type="dxa"/>
          </w:tcPr>
          <w:p w14:paraId="7D9A9F5C">
            <w:pPr>
              <w:autoSpaceDE w:val="0"/>
              <w:autoSpaceDN w:val="0"/>
              <w:spacing w:line="360" w:lineRule="auto"/>
              <w:jc w:val="center"/>
              <w:rPr>
                <w:rFonts w:ascii="仿宋_GB2312" w:hAnsi="仿宋_GB2312" w:eastAsia="仿宋_GB2312" w:cs="仿宋_GB2312"/>
                <w:sz w:val="24"/>
              </w:rPr>
            </w:pPr>
          </w:p>
        </w:tc>
        <w:tc>
          <w:tcPr>
            <w:tcW w:w="1245" w:type="dxa"/>
          </w:tcPr>
          <w:p w14:paraId="799C070F">
            <w:pPr>
              <w:autoSpaceDE w:val="0"/>
              <w:autoSpaceDN w:val="0"/>
              <w:spacing w:line="360" w:lineRule="auto"/>
              <w:jc w:val="center"/>
              <w:rPr>
                <w:rFonts w:ascii="仿宋_GB2312" w:hAnsi="仿宋_GB2312" w:eastAsia="仿宋_GB2312" w:cs="仿宋_GB2312"/>
                <w:sz w:val="24"/>
              </w:rPr>
            </w:pPr>
          </w:p>
        </w:tc>
        <w:tc>
          <w:tcPr>
            <w:tcW w:w="2175" w:type="dxa"/>
          </w:tcPr>
          <w:p w14:paraId="38776898">
            <w:pPr>
              <w:autoSpaceDE w:val="0"/>
              <w:autoSpaceDN w:val="0"/>
              <w:spacing w:line="360" w:lineRule="auto"/>
              <w:jc w:val="center"/>
              <w:rPr>
                <w:rFonts w:ascii="仿宋_GB2312" w:hAnsi="仿宋_GB2312" w:eastAsia="仿宋_GB2312" w:cs="仿宋_GB2312"/>
                <w:sz w:val="24"/>
              </w:rPr>
            </w:pPr>
          </w:p>
        </w:tc>
        <w:tc>
          <w:tcPr>
            <w:tcW w:w="1260" w:type="dxa"/>
          </w:tcPr>
          <w:p w14:paraId="2876F01B">
            <w:pPr>
              <w:autoSpaceDE w:val="0"/>
              <w:autoSpaceDN w:val="0"/>
              <w:spacing w:line="360" w:lineRule="auto"/>
              <w:jc w:val="center"/>
              <w:rPr>
                <w:rFonts w:ascii="仿宋_GB2312" w:hAnsi="仿宋_GB2312" w:eastAsia="仿宋_GB2312" w:cs="仿宋_GB2312"/>
                <w:sz w:val="24"/>
              </w:rPr>
            </w:pPr>
          </w:p>
        </w:tc>
      </w:tr>
    </w:tbl>
    <w:p w14:paraId="1E43F236">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5F9C8827">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46CF98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660DFA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04B39D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FDC968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9DC247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9E2FEF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B84480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212E47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ACB31B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09239C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FF1C28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10DC69D">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5CF50CD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5962361">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86009B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D86BBAB">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57D6235">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1CB3ED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457FFE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D2E3D8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B765D7F">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4CFBA8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273072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3A96AB9E">
            <w:pPr>
              <w:autoSpaceDE w:val="0"/>
              <w:autoSpaceDN w:val="0"/>
              <w:spacing w:line="240" w:lineRule="exact"/>
              <w:rPr>
                <w:rFonts w:ascii="仿宋_GB2312" w:hAnsi="仿宋_GB2312" w:eastAsia="仿宋_GB2312" w:cs="仿宋_GB2312"/>
                <w:sz w:val="24"/>
              </w:rPr>
            </w:pPr>
          </w:p>
        </w:tc>
      </w:tr>
      <w:tr w14:paraId="01D3ACC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B444E62">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8C7AF0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55C9586">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8A7F31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E290CE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C061F1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24F07D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379E3DA">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B518563">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79CEF3A">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615BDA77">
            <w:pPr>
              <w:autoSpaceDE w:val="0"/>
              <w:autoSpaceDN w:val="0"/>
              <w:spacing w:line="240" w:lineRule="exact"/>
              <w:rPr>
                <w:rFonts w:ascii="仿宋_GB2312" w:hAnsi="仿宋_GB2312" w:eastAsia="仿宋_GB2312" w:cs="仿宋_GB2312"/>
                <w:sz w:val="24"/>
              </w:rPr>
            </w:pPr>
          </w:p>
        </w:tc>
      </w:tr>
      <w:tr w14:paraId="7E2CA90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C614CF">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43A52EB">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5D3E4D8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8D5720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505C1F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D991FD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C6D9F9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064A33A">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22978D5">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B40170C">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0DE75B9">
            <w:pPr>
              <w:autoSpaceDE w:val="0"/>
              <w:autoSpaceDN w:val="0"/>
              <w:spacing w:line="240" w:lineRule="exact"/>
              <w:rPr>
                <w:rFonts w:ascii="仿宋_GB2312" w:hAnsi="仿宋_GB2312" w:eastAsia="仿宋_GB2312" w:cs="仿宋_GB2312"/>
                <w:sz w:val="24"/>
              </w:rPr>
            </w:pPr>
          </w:p>
        </w:tc>
      </w:tr>
    </w:tbl>
    <w:p w14:paraId="44DE52A9">
      <w:pPr>
        <w:spacing w:line="360" w:lineRule="auto"/>
        <w:ind w:firstLine="480" w:firstLineChars="200"/>
        <w:rPr>
          <w:rFonts w:ascii="仿宋_GB2312" w:hAnsi="仿宋_GB2312" w:eastAsia="仿宋_GB2312" w:cs="仿宋_GB2312"/>
          <w:sz w:val="24"/>
          <w:szCs w:val="20"/>
        </w:rPr>
      </w:pPr>
    </w:p>
    <w:p w14:paraId="541FC93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76D611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F7C74AB">
      <w:pPr>
        <w:spacing w:line="360" w:lineRule="auto"/>
        <w:rPr>
          <w:rFonts w:ascii="仿宋_GB2312" w:hAnsi="仿宋_GB2312" w:eastAsia="仿宋_GB2312" w:cs="仿宋_GB2312"/>
          <w:b/>
          <w:sz w:val="30"/>
          <w:szCs w:val="30"/>
        </w:rPr>
      </w:pPr>
    </w:p>
    <w:p w14:paraId="39DDD361">
      <w:pPr>
        <w:spacing w:line="360" w:lineRule="auto"/>
        <w:jc w:val="center"/>
        <w:rPr>
          <w:rFonts w:ascii="仿宋_GB2312" w:hAnsi="仿宋_GB2312" w:eastAsia="仿宋_GB2312" w:cs="仿宋_GB2312"/>
          <w:b/>
          <w:sz w:val="30"/>
          <w:szCs w:val="30"/>
        </w:rPr>
      </w:pPr>
    </w:p>
    <w:p w14:paraId="355651A9">
      <w:pPr>
        <w:pStyle w:val="79"/>
      </w:pPr>
    </w:p>
    <w:p w14:paraId="3BF26BFB">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十一、投标人售后服务能力证明材料</w:t>
      </w:r>
    </w:p>
    <w:p w14:paraId="767A7E6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65393211">
      <w:pPr>
        <w:spacing w:line="336" w:lineRule="auto"/>
        <w:ind w:firstLine="3600" w:firstLineChars="1500"/>
        <w:rPr>
          <w:rFonts w:ascii="仿宋" w:hAnsi="仿宋" w:eastAsia="仿宋" w:cs="仿宋"/>
          <w:sz w:val="24"/>
        </w:rPr>
      </w:pPr>
    </w:p>
    <w:p w14:paraId="7757409A">
      <w:pPr>
        <w:pStyle w:val="79"/>
      </w:pPr>
    </w:p>
    <w:p w14:paraId="2ACF1F9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94CCC6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AA2D4AA">
      <w:pPr>
        <w:pStyle w:val="79"/>
      </w:pPr>
    </w:p>
    <w:p w14:paraId="5DD13729">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十二、项目小组人员名单</w:t>
      </w:r>
    </w:p>
    <w:p w14:paraId="33033917">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0ADC1FD0">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BC92DB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1AD15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494BC1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E611DD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03CECA1">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248F181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8EF2C2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80CE2F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85EC983">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596F60C">
            <w:pPr>
              <w:autoSpaceDE w:val="0"/>
              <w:autoSpaceDN w:val="0"/>
              <w:spacing w:line="360" w:lineRule="auto"/>
              <w:jc w:val="center"/>
              <w:rPr>
                <w:rFonts w:ascii="仿宋_GB2312" w:hAnsi="仿宋_GB2312" w:eastAsia="仿宋_GB2312" w:cs="仿宋_GB2312"/>
                <w:sz w:val="24"/>
              </w:rPr>
            </w:pPr>
          </w:p>
        </w:tc>
      </w:tr>
      <w:tr w14:paraId="1B619FD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C2340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938FF0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A81375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5F251F">
            <w:pPr>
              <w:autoSpaceDE w:val="0"/>
              <w:autoSpaceDN w:val="0"/>
              <w:spacing w:line="360" w:lineRule="auto"/>
              <w:jc w:val="center"/>
              <w:rPr>
                <w:rFonts w:ascii="仿宋_GB2312" w:hAnsi="仿宋_GB2312" w:eastAsia="仿宋_GB2312" w:cs="仿宋_GB2312"/>
                <w:sz w:val="24"/>
              </w:rPr>
            </w:pPr>
          </w:p>
        </w:tc>
      </w:tr>
      <w:tr w14:paraId="68A5F45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1E5639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2BF7AA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21E4FA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2456A6">
            <w:pPr>
              <w:autoSpaceDE w:val="0"/>
              <w:autoSpaceDN w:val="0"/>
              <w:spacing w:line="360" w:lineRule="auto"/>
              <w:jc w:val="center"/>
              <w:rPr>
                <w:rFonts w:ascii="仿宋_GB2312" w:hAnsi="仿宋_GB2312" w:eastAsia="仿宋_GB2312" w:cs="仿宋_GB2312"/>
                <w:sz w:val="24"/>
              </w:rPr>
            </w:pPr>
          </w:p>
        </w:tc>
      </w:tr>
      <w:tr w14:paraId="567D64B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202596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266BC0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78999D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0DAC41">
            <w:pPr>
              <w:autoSpaceDE w:val="0"/>
              <w:autoSpaceDN w:val="0"/>
              <w:spacing w:line="360" w:lineRule="auto"/>
              <w:jc w:val="center"/>
              <w:rPr>
                <w:rFonts w:ascii="仿宋_GB2312" w:hAnsi="仿宋_GB2312" w:eastAsia="仿宋_GB2312" w:cs="仿宋_GB2312"/>
                <w:sz w:val="24"/>
              </w:rPr>
            </w:pPr>
          </w:p>
        </w:tc>
      </w:tr>
      <w:tr w14:paraId="5D6502D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EB64E1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87965A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A2F470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4B561B">
            <w:pPr>
              <w:autoSpaceDE w:val="0"/>
              <w:autoSpaceDN w:val="0"/>
              <w:spacing w:line="360" w:lineRule="auto"/>
              <w:jc w:val="center"/>
              <w:rPr>
                <w:rFonts w:ascii="仿宋_GB2312" w:hAnsi="仿宋_GB2312" w:eastAsia="仿宋_GB2312" w:cs="仿宋_GB2312"/>
                <w:sz w:val="24"/>
              </w:rPr>
            </w:pPr>
          </w:p>
        </w:tc>
      </w:tr>
      <w:tr w14:paraId="4631E4B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C5281C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322D05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DEF0F5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82F742">
            <w:pPr>
              <w:autoSpaceDE w:val="0"/>
              <w:autoSpaceDN w:val="0"/>
              <w:spacing w:line="360" w:lineRule="auto"/>
              <w:jc w:val="center"/>
              <w:rPr>
                <w:rFonts w:ascii="仿宋_GB2312" w:hAnsi="仿宋_GB2312" w:eastAsia="仿宋_GB2312" w:cs="仿宋_GB2312"/>
                <w:sz w:val="24"/>
              </w:rPr>
            </w:pPr>
          </w:p>
        </w:tc>
      </w:tr>
      <w:tr w14:paraId="1B17262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7C21D0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CFA9E3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103919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A77C2C">
            <w:pPr>
              <w:autoSpaceDE w:val="0"/>
              <w:autoSpaceDN w:val="0"/>
              <w:spacing w:line="360" w:lineRule="auto"/>
              <w:jc w:val="center"/>
              <w:rPr>
                <w:rFonts w:ascii="仿宋_GB2312" w:hAnsi="仿宋_GB2312" w:eastAsia="仿宋_GB2312" w:cs="仿宋_GB2312"/>
                <w:sz w:val="24"/>
              </w:rPr>
            </w:pPr>
          </w:p>
        </w:tc>
      </w:tr>
      <w:tr w14:paraId="2A3FBB7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0E8B30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5F0E7E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03EDD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223DA3">
            <w:pPr>
              <w:autoSpaceDE w:val="0"/>
              <w:autoSpaceDN w:val="0"/>
              <w:spacing w:line="360" w:lineRule="auto"/>
              <w:jc w:val="center"/>
              <w:rPr>
                <w:rFonts w:ascii="仿宋_GB2312" w:hAnsi="仿宋_GB2312" w:eastAsia="仿宋_GB2312" w:cs="仿宋_GB2312"/>
                <w:sz w:val="24"/>
              </w:rPr>
            </w:pPr>
          </w:p>
        </w:tc>
      </w:tr>
      <w:tr w14:paraId="7F68FEC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E5D0F5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06B314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A58638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AE7E59">
            <w:pPr>
              <w:autoSpaceDE w:val="0"/>
              <w:autoSpaceDN w:val="0"/>
              <w:spacing w:line="360" w:lineRule="auto"/>
              <w:jc w:val="center"/>
              <w:rPr>
                <w:rFonts w:ascii="仿宋_GB2312" w:hAnsi="仿宋_GB2312" w:eastAsia="仿宋_GB2312" w:cs="仿宋_GB2312"/>
                <w:sz w:val="24"/>
              </w:rPr>
            </w:pPr>
          </w:p>
        </w:tc>
      </w:tr>
    </w:tbl>
    <w:p w14:paraId="30D2E22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64BF3E1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F8BE92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75486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1845C5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020220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7ABBFC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EB5001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2A3ED23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A9CE42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19D0B73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EA5F32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1DAAE95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E9C37A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FAAA2F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A77453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06E6DCC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23A57D4">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203F12D3">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26E430B">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66625637">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1772E73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3428E6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AE1B469">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512F14C">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696213B">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7B76132F">
            <w:pPr>
              <w:autoSpaceDE w:val="0"/>
              <w:autoSpaceDN w:val="0"/>
              <w:spacing w:line="360" w:lineRule="auto"/>
              <w:rPr>
                <w:rFonts w:ascii="仿宋_GB2312" w:hAnsi="仿宋_GB2312" w:eastAsia="仿宋_GB2312" w:cs="仿宋_GB2312"/>
                <w:sz w:val="24"/>
              </w:rPr>
            </w:pPr>
          </w:p>
        </w:tc>
      </w:tr>
      <w:tr w14:paraId="13B7DC0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3867CA4">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2B8B4CEA">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C57AA5F">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3638F75">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1A427B5">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C789425">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CF81B38">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780AB3C">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DF272D2">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911C35D">
            <w:pPr>
              <w:autoSpaceDE w:val="0"/>
              <w:autoSpaceDN w:val="0"/>
              <w:spacing w:line="360" w:lineRule="auto"/>
              <w:rPr>
                <w:rFonts w:ascii="仿宋_GB2312" w:hAnsi="仿宋_GB2312" w:eastAsia="仿宋_GB2312" w:cs="仿宋_GB2312"/>
                <w:sz w:val="24"/>
              </w:rPr>
            </w:pPr>
          </w:p>
        </w:tc>
      </w:tr>
    </w:tbl>
    <w:p w14:paraId="42D4DCF1">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74A04BB7">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72FE2C39">
      <w:pPr>
        <w:spacing w:line="360" w:lineRule="auto"/>
        <w:ind w:firstLine="480" w:firstLineChars="200"/>
        <w:rPr>
          <w:rFonts w:ascii="仿宋_GB2312" w:hAnsi="仿宋_GB2312" w:eastAsia="仿宋_GB2312" w:cs="仿宋_GB2312"/>
          <w:sz w:val="24"/>
          <w:szCs w:val="20"/>
        </w:rPr>
      </w:pPr>
    </w:p>
    <w:p w14:paraId="4BFF4310">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58E4105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EBEBEAD">
      <w:pPr>
        <w:snapToGrid w:val="0"/>
        <w:spacing w:line="360" w:lineRule="auto"/>
        <w:ind w:firstLine="6907" w:firstLineChars="2150"/>
        <w:rPr>
          <w:rFonts w:ascii="仿宋_GB2312" w:hAnsi="仿宋_GB2312" w:eastAsia="仿宋_GB2312" w:cs="仿宋_GB2312"/>
          <w:b/>
          <w:bCs/>
          <w:sz w:val="32"/>
          <w:szCs w:val="32"/>
        </w:rPr>
      </w:pPr>
    </w:p>
    <w:p w14:paraId="2B636750">
      <w:pPr>
        <w:snapToGrid w:val="0"/>
        <w:spacing w:line="360" w:lineRule="auto"/>
        <w:ind w:right="960"/>
        <w:rPr>
          <w:rFonts w:ascii="仿宋_GB2312" w:hAnsi="仿宋_GB2312" w:eastAsia="仿宋_GB2312" w:cs="仿宋_GB2312"/>
          <w:kern w:val="0"/>
          <w:sz w:val="24"/>
          <w:lang w:val="zh-CN"/>
        </w:rPr>
      </w:pPr>
    </w:p>
    <w:p w14:paraId="4EE565EB">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十三、</w:t>
      </w:r>
      <w:r>
        <w:rPr>
          <w:rFonts w:hint="eastAsia" w:ascii="仿宋_GB2312" w:hAnsi="仿宋_GB2312" w:eastAsia="仿宋_GB2312" w:cs="仿宋_GB2312"/>
          <w:b/>
          <w:kern w:val="0"/>
          <w:sz w:val="32"/>
          <w:szCs w:val="32"/>
          <w:lang w:val="zh-CN"/>
        </w:rPr>
        <w:t>优惠条件及特殊承诺</w:t>
      </w:r>
    </w:p>
    <w:p w14:paraId="1235CC3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89DAC4D">
      <w:pPr>
        <w:spacing w:line="360" w:lineRule="auto"/>
        <w:rPr>
          <w:rFonts w:ascii="仿宋_GB2312" w:hAnsi="仿宋_GB2312" w:eastAsia="仿宋_GB2312" w:cs="仿宋_GB2312"/>
          <w:sz w:val="18"/>
          <w:szCs w:val="18"/>
        </w:rPr>
      </w:pPr>
    </w:p>
    <w:p w14:paraId="4960033B">
      <w:pPr>
        <w:pStyle w:val="79"/>
      </w:pPr>
    </w:p>
    <w:p w14:paraId="3882CE2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B21FF9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353EAD0">
      <w:pPr>
        <w:spacing w:line="360" w:lineRule="auto"/>
        <w:rPr>
          <w:rFonts w:ascii="仿宋_GB2312" w:hAnsi="仿宋_GB2312" w:eastAsia="仿宋_GB2312" w:cs="仿宋_GB2312"/>
          <w:b/>
          <w:bCs/>
          <w:sz w:val="18"/>
          <w:szCs w:val="18"/>
        </w:rPr>
      </w:pPr>
    </w:p>
    <w:p w14:paraId="65FF093D">
      <w:pPr>
        <w:spacing w:line="360" w:lineRule="auto"/>
        <w:rPr>
          <w:rFonts w:ascii="仿宋_GB2312" w:hAnsi="仿宋_GB2312" w:eastAsia="仿宋_GB2312" w:cs="仿宋_GB2312"/>
          <w:b/>
          <w:bCs/>
          <w:sz w:val="32"/>
          <w:szCs w:val="32"/>
        </w:rPr>
      </w:pPr>
    </w:p>
    <w:p w14:paraId="517D2889">
      <w:pPr>
        <w:spacing w:line="360" w:lineRule="auto"/>
        <w:rPr>
          <w:rFonts w:ascii="仿宋_GB2312" w:hAnsi="仿宋_GB2312" w:eastAsia="仿宋_GB2312" w:cs="仿宋_GB2312"/>
          <w:b/>
          <w:bCs/>
          <w:sz w:val="32"/>
          <w:szCs w:val="32"/>
        </w:rPr>
      </w:pPr>
    </w:p>
    <w:p w14:paraId="6980899B">
      <w:pPr>
        <w:spacing w:line="360" w:lineRule="auto"/>
        <w:rPr>
          <w:rFonts w:ascii="仿宋_GB2312" w:hAnsi="仿宋_GB2312" w:eastAsia="仿宋_GB2312" w:cs="仿宋_GB2312"/>
          <w:b/>
          <w:bCs/>
          <w:sz w:val="32"/>
          <w:szCs w:val="32"/>
        </w:rPr>
      </w:pPr>
    </w:p>
    <w:p w14:paraId="5D2EDE3B">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备品备件及供选择的配套零部件清单</w:t>
      </w:r>
    </w:p>
    <w:p w14:paraId="206ED5B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3A76DFC">
      <w:pPr>
        <w:snapToGrid w:val="0"/>
        <w:spacing w:line="360" w:lineRule="auto"/>
        <w:ind w:right="960"/>
        <w:jc w:val="right"/>
        <w:rPr>
          <w:rFonts w:ascii="仿宋_GB2312" w:hAnsi="仿宋_GB2312" w:eastAsia="仿宋_GB2312" w:cs="仿宋_GB2312"/>
          <w:kern w:val="0"/>
          <w:sz w:val="24"/>
          <w:lang w:val="zh-CN"/>
        </w:rPr>
      </w:pPr>
    </w:p>
    <w:p w14:paraId="1B70438F">
      <w:pPr>
        <w:snapToGrid w:val="0"/>
        <w:spacing w:line="360" w:lineRule="auto"/>
        <w:ind w:right="960"/>
        <w:jc w:val="right"/>
        <w:rPr>
          <w:rFonts w:ascii="仿宋_GB2312" w:hAnsi="仿宋_GB2312" w:eastAsia="仿宋_GB2312" w:cs="仿宋_GB2312"/>
          <w:kern w:val="0"/>
          <w:sz w:val="24"/>
          <w:lang w:val="zh-CN"/>
        </w:rPr>
      </w:pPr>
    </w:p>
    <w:p w14:paraId="1B87DF6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F8B47F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B97728B">
      <w:pPr>
        <w:spacing w:line="360" w:lineRule="auto"/>
        <w:rPr>
          <w:rFonts w:ascii="仿宋_GB2312" w:hAnsi="仿宋_GB2312" w:eastAsia="仿宋_GB2312" w:cs="仿宋_GB2312"/>
          <w:b/>
          <w:bCs/>
          <w:sz w:val="32"/>
          <w:szCs w:val="32"/>
        </w:rPr>
      </w:pPr>
    </w:p>
    <w:p w14:paraId="52A28044">
      <w:pPr>
        <w:spacing w:line="360" w:lineRule="auto"/>
        <w:rPr>
          <w:rFonts w:ascii="仿宋_GB2312" w:hAnsi="仿宋_GB2312" w:eastAsia="仿宋_GB2312" w:cs="仿宋_GB2312"/>
          <w:b/>
          <w:bCs/>
          <w:sz w:val="32"/>
          <w:szCs w:val="32"/>
        </w:rPr>
      </w:pPr>
    </w:p>
    <w:p w14:paraId="425CAED9">
      <w:pPr>
        <w:spacing w:line="360" w:lineRule="auto"/>
        <w:rPr>
          <w:rFonts w:ascii="仿宋_GB2312" w:hAnsi="仿宋_GB2312" w:eastAsia="仿宋_GB2312" w:cs="仿宋_GB2312"/>
          <w:b/>
          <w:bCs/>
          <w:sz w:val="32"/>
          <w:szCs w:val="32"/>
        </w:rPr>
      </w:pPr>
    </w:p>
    <w:p w14:paraId="335DE4AF">
      <w:pPr>
        <w:spacing w:line="360" w:lineRule="auto"/>
        <w:rPr>
          <w:rFonts w:ascii="仿宋_GB2312" w:hAnsi="仿宋_GB2312" w:eastAsia="仿宋_GB2312" w:cs="仿宋_GB2312"/>
          <w:b/>
          <w:bCs/>
          <w:sz w:val="32"/>
          <w:szCs w:val="32"/>
        </w:rPr>
      </w:pPr>
    </w:p>
    <w:p w14:paraId="6C4B5B6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培训计划</w:t>
      </w:r>
    </w:p>
    <w:p w14:paraId="5D8C12C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37A0419">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A903740">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78248A">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CB36743">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590B485A">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674549F">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FC63592">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D562B73">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1C96D14">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49D86FA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93AAC7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1E1910E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2190A16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7A3715C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479EE43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3F8B955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38B740E2">
            <w:pPr>
              <w:suppressAutoHyphens/>
              <w:autoSpaceDE w:val="0"/>
              <w:autoSpaceDN w:val="0"/>
              <w:spacing w:line="360" w:lineRule="auto"/>
              <w:rPr>
                <w:rFonts w:ascii="仿宋_GB2312" w:hAnsi="仿宋_GB2312" w:eastAsia="仿宋_GB2312" w:cs="仿宋_GB2312"/>
                <w:sz w:val="24"/>
              </w:rPr>
            </w:pPr>
          </w:p>
        </w:tc>
      </w:tr>
      <w:tr w14:paraId="268BF43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B88AAA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6E4905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38F56C4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4AAE471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628BF81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184E2F38">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5965A8AA">
            <w:pPr>
              <w:suppressAutoHyphens/>
              <w:autoSpaceDE w:val="0"/>
              <w:autoSpaceDN w:val="0"/>
              <w:spacing w:line="360" w:lineRule="auto"/>
              <w:rPr>
                <w:rFonts w:ascii="仿宋_GB2312" w:hAnsi="仿宋_GB2312" w:eastAsia="仿宋_GB2312" w:cs="仿宋_GB2312"/>
                <w:sz w:val="24"/>
              </w:rPr>
            </w:pPr>
          </w:p>
        </w:tc>
      </w:tr>
    </w:tbl>
    <w:p w14:paraId="1DD020F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3CC8EE8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3A1E6E9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75EBD88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29C66BC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13BAE6E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1B0A71B6">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216368C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08766916">
      <w:pPr>
        <w:spacing w:line="360" w:lineRule="auto"/>
        <w:ind w:firstLine="480" w:firstLineChars="200"/>
        <w:rPr>
          <w:rFonts w:ascii="仿宋_GB2312" w:hAnsi="仿宋_GB2312" w:eastAsia="仿宋_GB2312" w:cs="仿宋_GB2312"/>
          <w:sz w:val="24"/>
          <w:szCs w:val="20"/>
        </w:rPr>
      </w:pPr>
    </w:p>
    <w:p w14:paraId="30C3688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E148AE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54A3E81">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十六、验收方案</w:t>
      </w:r>
    </w:p>
    <w:p w14:paraId="4CCA829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AFFA27E">
      <w:pPr>
        <w:spacing w:line="360" w:lineRule="auto"/>
        <w:jc w:val="center"/>
        <w:rPr>
          <w:rFonts w:ascii="仿宋_GB2312" w:hAnsi="仿宋_GB2312" w:eastAsia="仿宋_GB2312" w:cs="仿宋_GB2312"/>
          <w:sz w:val="24"/>
        </w:rPr>
      </w:pPr>
    </w:p>
    <w:p w14:paraId="6A93356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C77E9B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F677726">
      <w:pPr>
        <w:spacing w:line="360" w:lineRule="auto"/>
        <w:jc w:val="center"/>
        <w:rPr>
          <w:rFonts w:ascii="仿宋_GB2312" w:hAnsi="仿宋_GB2312" w:eastAsia="仿宋_GB2312" w:cs="仿宋_GB2312"/>
          <w:b/>
          <w:bCs/>
          <w:sz w:val="30"/>
          <w:szCs w:val="30"/>
        </w:rPr>
      </w:pPr>
    </w:p>
    <w:p w14:paraId="4CD7F60A">
      <w:pPr>
        <w:spacing w:line="360" w:lineRule="auto"/>
        <w:jc w:val="center"/>
        <w:rPr>
          <w:rFonts w:ascii="仿宋_GB2312" w:hAnsi="仿宋_GB2312" w:eastAsia="仿宋_GB2312" w:cs="仿宋_GB2312"/>
          <w:b/>
          <w:bCs/>
          <w:sz w:val="30"/>
          <w:szCs w:val="30"/>
        </w:rPr>
      </w:pPr>
    </w:p>
    <w:p w14:paraId="0CCF9DDE">
      <w:pPr>
        <w:spacing w:line="360" w:lineRule="auto"/>
        <w:jc w:val="center"/>
        <w:rPr>
          <w:rFonts w:ascii="仿宋_GB2312" w:hAnsi="仿宋_GB2312" w:eastAsia="仿宋_GB2312" w:cs="仿宋_GB2312"/>
          <w:b/>
          <w:bCs/>
          <w:sz w:val="24"/>
        </w:rPr>
      </w:pPr>
    </w:p>
    <w:p w14:paraId="6ED15F0B">
      <w:pPr>
        <w:spacing w:line="360" w:lineRule="auto"/>
        <w:jc w:val="center"/>
        <w:rPr>
          <w:rFonts w:ascii="仿宋_GB2312" w:hAnsi="仿宋_GB2312" w:eastAsia="仿宋_GB2312" w:cs="仿宋_GB2312"/>
          <w:b/>
          <w:bCs/>
          <w:sz w:val="24"/>
        </w:rPr>
      </w:pPr>
    </w:p>
    <w:p w14:paraId="400E648C">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十七、认为需要的</w:t>
      </w:r>
      <w:r>
        <w:rPr>
          <w:rFonts w:hint="eastAsia" w:ascii="仿宋_GB2312" w:hAnsi="仿宋_GB2312" w:eastAsia="仿宋_GB2312" w:cs="仿宋_GB2312"/>
          <w:b/>
          <w:kern w:val="0"/>
          <w:sz w:val="32"/>
          <w:szCs w:val="32"/>
          <w:lang w:val="zh-CN"/>
        </w:rPr>
        <w:t>其他商务技术（资信）文件或说明</w:t>
      </w:r>
    </w:p>
    <w:p w14:paraId="743E364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F29BABB">
      <w:pPr>
        <w:spacing w:line="360" w:lineRule="auto"/>
        <w:rPr>
          <w:rFonts w:ascii="仿宋_GB2312" w:hAnsi="仿宋_GB2312" w:eastAsia="仿宋_GB2312" w:cs="仿宋_GB2312"/>
          <w:sz w:val="24"/>
        </w:rPr>
      </w:pPr>
    </w:p>
    <w:p w14:paraId="746FBCB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E31695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701C7C6">
      <w:pPr>
        <w:pStyle w:val="80"/>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3C583950">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6994408F">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AC34DDB">
      <w:pPr>
        <w:spacing w:line="360" w:lineRule="auto"/>
        <w:jc w:val="center"/>
        <w:outlineLvl w:val="0"/>
        <w:rPr>
          <w:rFonts w:ascii="仿宋" w:hAnsi="仿宋" w:eastAsia="仿宋" w:cs="仿宋"/>
          <w:b/>
          <w:kern w:val="0"/>
          <w:sz w:val="36"/>
          <w:szCs w:val="36"/>
        </w:rPr>
      </w:pPr>
    </w:p>
    <w:p w14:paraId="02B54187">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4B6681D3">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62926F41">
      <w:pPr>
        <w:pStyle w:val="23"/>
        <w:snapToGrid w:val="0"/>
        <w:rPr>
          <w:rFonts w:ascii="仿宋" w:hAnsi="仿宋" w:eastAsia="仿宋" w:cs="仿宋"/>
        </w:rPr>
      </w:pPr>
      <w:r>
        <w:rPr>
          <w:rFonts w:ascii="仿宋" w:hAnsi="仿宋" w:eastAsia="仿宋" w:cs="仿宋"/>
          <w:szCs w:val="24"/>
          <w:lang w:val="en-US"/>
        </w:rPr>
        <w:t>（3）残疾人福利性单位声明函……………………………………………………（页码）</w:t>
      </w:r>
    </w:p>
    <w:p w14:paraId="56373956">
      <w:pPr>
        <w:snapToGrid w:val="0"/>
        <w:spacing w:line="360" w:lineRule="auto"/>
        <w:ind w:right="480"/>
        <w:jc w:val="center"/>
        <w:rPr>
          <w:rFonts w:ascii="仿宋" w:hAnsi="仿宋" w:eastAsia="仿宋" w:cs="仿宋"/>
          <w:b/>
          <w:kern w:val="0"/>
          <w:sz w:val="32"/>
          <w:szCs w:val="32"/>
        </w:rPr>
      </w:pPr>
    </w:p>
    <w:p w14:paraId="1ACF2EA3">
      <w:pPr>
        <w:snapToGrid w:val="0"/>
        <w:spacing w:line="360" w:lineRule="auto"/>
        <w:ind w:right="480"/>
        <w:jc w:val="center"/>
        <w:rPr>
          <w:rFonts w:ascii="仿宋" w:hAnsi="仿宋" w:eastAsia="仿宋" w:cs="仿宋"/>
          <w:b/>
          <w:kern w:val="0"/>
          <w:sz w:val="32"/>
          <w:szCs w:val="32"/>
        </w:rPr>
      </w:pPr>
    </w:p>
    <w:p w14:paraId="6732A2FE">
      <w:pPr>
        <w:snapToGrid w:val="0"/>
        <w:spacing w:line="360" w:lineRule="auto"/>
        <w:ind w:right="480"/>
        <w:jc w:val="center"/>
        <w:rPr>
          <w:rFonts w:ascii="仿宋" w:hAnsi="仿宋" w:eastAsia="仿宋" w:cs="仿宋"/>
          <w:b/>
          <w:kern w:val="0"/>
          <w:sz w:val="32"/>
          <w:szCs w:val="32"/>
        </w:rPr>
      </w:pPr>
    </w:p>
    <w:p w14:paraId="032EB891">
      <w:pPr>
        <w:snapToGrid w:val="0"/>
        <w:spacing w:line="360" w:lineRule="auto"/>
        <w:ind w:right="480"/>
        <w:jc w:val="center"/>
        <w:rPr>
          <w:rFonts w:ascii="仿宋" w:hAnsi="仿宋" w:eastAsia="仿宋" w:cs="仿宋"/>
          <w:b/>
          <w:kern w:val="0"/>
          <w:sz w:val="32"/>
          <w:szCs w:val="32"/>
        </w:rPr>
      </w:pPr>
    </w:p>
    <w:p w14:paraId="23B6306A">
      <w:pPr>
        <w:snapToGrid w:val="0"/>
        <w:spacing w:line="360" w:lineRule="auto"/>
        <w:ind w:right="480"/>
        <w:jc w:val="center"/>
        <w:rPr>
          <w:rFonts w:ascii="仿宋" w:hAnsi="仿宋" w:eastAsia="仿宋" w:cs="仿宋"/>
          <w:b/>
          <w:kern w:val="0"/>
          <w:sz w:val="32"/>
          <w:szCs w:val="32"/>
        </w:rPr>
      </w:pPr>
    </w:p>
    <w:p w14:paraId="00E786C6">
      <w:pPr>
        <w:snapToGrid w:val="0"/>
        <w:spacing w:line="360" w:lineRule="auto"/>
        <w:ind w:right="480"/>
        <w:jc w:val="center"/>
        <w:rPr>
          <w:rFonts w:ascii="仿宋" w:hAnsi="仿宋" w:eastAsia="仿宋" w:cs="仿宋"/>
          <w:b/>
          <w:kern w:val="0"/>
          <w:sz w:val="32"/>
          <w:szCs w:val="32"/>
        </w:rPr>
      </w:pPr>
    </w:p>
    <w:p w14:paraId="76B60158">
      <w:pPr>
        <w:snapToGrid w:val="0"/>
        <w:spacing w:line="360" w:lineRule="auto"/>
        <w:ind w:right="480"/>
        <w:jc w:val="center"/>
        <w:rPr>
          <w:rFonts w:ascii="仿宋" w:hAnsi="仿宋" w:eastAsia="仿宋" w:cs="仿宋"/>
          <w:b/>
          <w:kern w:val="0"/>
          <w:sz w:val="32"/>
          <w:szCs w:val="32"/>
        </w:rPr>
      </w:pPr>
    </w:p>
    <w:p w14:paraId="3B2D1DE4">
      <w:pPr>
        <w:snapToGrid w:val="0"/>
        <w:spacing w:line="360" w:lineRule="auto"/>
        <w:ind w:right="480"/>
        <w:jc w:val="center"/>
        <w:rPr>
          <w:rFonts w:ascii="仿宋" w:hAnsi="仿宋" w:eastAsia="仿宋" w:cs="仿宋"/>
          <w:b/>
          <w:kern w:val="0"/>
          <w:sz w:val="32"/>
          <w:szCs w:val="32"/>
        </w:rPr>
      </w:pPr>
    </w:p>
    <w:p w14:paraId="21E69E02">
      <w:pPr>
        <w:snapToGrid w:val="0"/>
        <w:spacing w:line="360" w:lineRule="auto"/>
        <w:ind w:right="480"/>
        <w:jc w:val="center"/>
        <w:rPr>
          <w:rFonts w:ascii="仿宋" w:hAnsi="仿宋" w:eastAsia="仿宋" w:cs="仿宋"/>
          <w:b/>
          <w:kern w:val="0"/>
          <w:sz w:val="32"/>
          <w:szCs w:val="32"/>
        </w:rPr>
      </w:pPr>
    </w:p>
    <w:p w14:paraId="084D5296">
      <w:pPr>
        <w:snapToGrid w:val="0"/>
        <w:spacing w:line="360" w:lineRule="auto"/>
        <w:ind w:right="480"/>
        <w:jc w:val="center"/>
        <w:rPr>
          <w:rFonts w:ascii="仿宋" w:hAnsi="仿宋" w:eastAsia="仿宋" w:cs="仿宋"/>
          <w:b/>
          <w:kern w:val="0"/>
          <w:sz w:val="32"/>
          <w:szCs w:val="32"/>
        </w:rPr>
      </w:pPr>
    </w:p>
    <w:p w14:paraId="31EC4897">
      <w:pPr>
        <w:snapToGrid w:val="0"/>
        <w:spacing w:line="360" w:lineRule="auto"/>
        <w:ind w:right="480"/>
        <w:jc w:val="center"/>
        <w:rPr>
          <w:rFonts w:ascii="仿宋" w:hAnsi="仿宋" w:eastAsia="仿宋" w:cs="仿宋"/>
          <w:b/>
          <w:kern w:val="0"/>
          <w:sz w:val="32"/>
          <w:szCs w:val="32"/>
        </w:rPr>
      </w:pPr>
    </w:p>
    <w:p w14:paraId="423C97AC">
      <w:pPr>
        <w:snapToGrid w:val="0"/>
        <w:spacing w:line="360" w:lineRule="auto"/>
        <w:ind w:right="480"/>
        <w:jc w:val="center"/>
        <w:rPr>
          <w:rFonts w:ascii="仿宋" w:hAnsi="仿宋" w:eastAsia="仿宋" w:cs="仿宋"/>
          <w:b/>
          <w:kern w:val="0"/>
          <w:sz w:val="32"/>
          <w:szCs w:val="32"/>
        </w:rPr>
      </w:pPr>
    </w:p>
    <w:p w14:paraId="20FFA76C">
      <w:pPr>
        <w:snapToGrid w:val="0"/>
        <w:spacing w:line="360" w:lineRule="auto"/>
        <w:ind w:right="480"/>
        <w:jc w:val="center"/>
        <w:rPr>
          <w:rFonts w:ascii="仿宋" w:hAnsi="仿宋" w:eastAsia="仿宋" w:cs="仿宋"/>
          <w:b/>
          <w:kern w:val="0"/>
          <w:sz w:val="32"/>
          <w:szCs w:val="32"/>
        </w:rPr>
      </w:pPr>
    </w:p>
    <w:p w14:paraId="426A311E">
      <w:pPr>
        <w:snapToGrid w:val="0"/>
        <w:spacing w:line="360" w:lineRule="auto"/>
        <w:ind w:right="480"/>
        <w:rPr>
          <w:rFonts w:ascii="仿宋" w:hAnsi="仿宋" w:eastAsia="仿宋" w:cs="仿宋"/>
          <w:b/>
          <w:kern w:val="0"/>
          <w:sz w:val="32"/>
          <w:szCs w:val="32"/>
        </w:rPr>
      </w:pPr>
    </w:p>
    <w:p w14:paraId="5C95A936">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5F857C15">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712A0F20">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112E297">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0230D08A">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773F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79A4E0F5">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992" w:type="dxa"/>
            <w:vAlign w:val="center"/>
          </w:tcPr>
          <w:p w14:paraId="3953E4C3">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2268" w:type="dxa"/>
          </w:tcPr>
          <w:p w14:paraId="1D0578C1">
            <w:pPr>
              <w:spacing w:line="360" w:lineRule="auto"/>
              <w:jc w:val="center"/>
              <w:rPr>
                <w:rFonts w:ascii="仿宋" w:hAnsi="仿宋" w:eastAsia="仿宋" w:cs="仿宋"/>
                <w:b/>
                <w:sz w:val="24"/>
              </w:rPr>
            </w:pPr>
          </w:p>
          <w:p w14:paraId="32D14EDA">
            <w:pPr>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2410" w:type="dxa"/>
            <w:vAlign w:val="center"/>
          </w:tcPr>
          <w:p w14:paraId="53A0DA4C">
            <w:pPr>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2268" w:type="dxa"/>
            <w:vAlign w:val="center"/>
          </w:tcPr>
          <w:p w14:paraId="2AE2F744">
            <w:pPr>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2126" w:type="dxa"/>
            <w:vAlign w:val="center"/>
          </w:tcPr>
          <w:p w14:paraId="405668E2">
            <w:pPr>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2127" w:type="dxa"/>
          </w:tcPr>
          <w:p w14:paraId="4F5670C5">
            <w:pPr>
              <w:spacing w:line="360" w:lineRule="auto"/>
              <w:jc w:val="center"/>
              <w:rPr>
                <w:rFonts w:ascii="仿宋" w:hAnsi="仿宋" w:eastAsia="仿宋" w:cs="仿宋"/>
                <w:b/>
                <w:sz w:val="24"/>
              </w:rPr>
            </w:pPr>
          </w:p>
          <w:p w14:paraId="4561BE2C">
            <w:pPr>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2126" w:type="dxa"/>
            <w:vAlign w:val="center"/>
          </w:tcPr>
          <w:p w14:paraId="73ADC2DF">
            <w:pPr>
              <w:spacing w:line="360" w:lineRule="auto"/>
              <w:jc w:val="center"/>
              <w:rPr>
                <w:rFonts w:ascii="仿宋" w:hAnsi="仿宋" w:eastAsia="仿宋" w:cs="仿宋"/>
                <w:b/>
                <w:sz w:val="24"/>
              </w:rPr>
            </w:pPr>
          </w:p>
          <w:p w14:paraId="4E525063">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075913F5">
            <w:pPr>
              <w:spacing w:line="360" w:lineRule="auto"/>
              <w:jc w:val="center"/>
              <w:rPr>
                <w:rFonts w:ascii="仿宋" w:hAnsi="仿宋" w:eastAsia="仿宋" w:cs="仿宋"/>
                <w:b/>
                <w:sz w:val="24"/>
              </w:rPr>
            </w:pPr>
          </w:p>
        </w:tc>
      </w:tr>
      <w:tr w14:paraId="1721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31400A19">
            <w:pPr>
              <w:spacing w:line="360" w:lineRule="auto"/>
              <w:jc w:val="center"/>
              <w:rPr>
                <w:rFonts w:ascii="仿宋" w:hAnsi="仿宋" w:eastAsia="仿宋" w:cs="仿宋"/>
                <w:sz w:val="24"/>
              </w:rPr>
            </w:pPr>
            <w:r>
              <w:rPr>
                <w:rFonts w:hint="eastAsia" w:ascii="仿宋" w:hAnsi="仿宋" w:eastAsia="仿宋" w:cs="仿宋"/>
                <w:sz w:val="24"/>
              </w:rPr>
              <w:t>1</w:t>
            </w:r>
          </w:p>
        </w:tc>
        <w:tc>
          <w:tcPr>
            <w:tcW w:w="992" w:type="dxa"/>
            <w:vAlign w:val="center"/>
          </w:tcPr>
          <w:p w14:paraId="221ABF98">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268" w:type="dxa"/>
            <w:vAlign w:val="center"/>
          </w:tcPr>
          <w:p w14:paraId="3DB9EC01">
            <w:pPr>
              <w:snapToGrid w:val="0"/>
              <w:spacing w:line="360" w:lineRule="auto"/>
              <w:jc w:val="center"/>
              <w:rPr>
                <w:rFonts w:ascii="仿宋" w:hAnsi="仿宋" w:eastAsia="仿宋" w:cs="仿宋"/>
                <w:sz w:val="24"/>
              </w:rPr>
            </w:pPr>
          </w:p>
        </w:tc>
        <w:tc>
          <w:tcPr>
            <w:tcW w:w="2410" w:type="dxa"/>
            <w:vAlign w:val="center"/>
          </w:tcPr>
          <w:p w14:paraId="6E7D67F7">
            <w:pPr>
              <w:snapToGrid w:val="0"/>
              <w:spacing w:line="360" w:lineRule="auto"/>
              <w:jc w:val="center"/>
              <w:rPr>
                <w:rFonts w:ascii="仿宋" w:hAnsi="仿宋" w:eastAsia="仿宋" w:cs="仿宋"/>
                <w:sz w:val="24"/>
              </w:rPr>
            </w:pPr>
          </w:p>
        </w:tc>
        <w:tc>
          <w:tcPr>
            <w:tcW w:w="2268" w:type="dxa"/>
            <w:vAlign w:val="center"/>
          </w:tcPr>
          <w:p w14:paraId="5AB93035">
            <w:pPr>
              <w:snapToGrid w:val="0"/>
              <w:spacing w:line="360" w:lineRule="auto"/>
              <w:jc w:val="center"/>
              <w:rPr>
                <w:rFonts w:ascii="仿宋" w:hAnsi="仿宋" w:eastAsia="仿宋" w:cs="仿宋"/>
                <w:sz w:val="24"/>
              </w:rPr>
            </w:pPr>
          </w:p>
        </w:tc>
        <w:tc>
          <w:tcPr>
            <w:tcW w:w="2126" w:type="dxa"/>
            <w:vAlign w:val="center"/>
          </w:tcPr>
          <w:p w14:paraId="54D3CEB3">
            <w:pPr>
              <w:spacing w:line="360" w:lineRule="auto"/>
              <w:jc w:val="center"/>
              <w:rPr>
                <w:rFonts w:ascii="仿宋" w:hAnsi="仿宋" w:eastAsia="仿宋" w:cs="仿宋"/>
                <w:sz w:val="24"/>
              </w:rPr>
            </w:pPr>
          </w:p>
        </w:tc>
        <w:tc>
          <w:tcPr>
            <w:tcW w:w="2127" w:type="dxa"/>
          </w:tcPr>
          <w:p w14:paraId="3145D687">
            <w:pPr>
              <w:spacing w:line="360" w:lineRule="auto"/>
              <w:jc w:val="center"/>
              <w:rPr>
                <w:rFonts w:ascii="仿宋" w:hAnsi="仿宋" w:eastAsia="仿宋" w:cs="仿宋"/>
                <w:sz w:val="24"/>
              </w:rPr>
            </w:pPr>
          </w:p>
        </w:tc>
        <w:tc>
          <w:tcPr>
            <w:tcW w:w="2126" w:type="dxa"/>
            <w:vAlign w:val="center"/>
          </w:tcPr>
          <w:p w14:paraId="42AB0A6A">
            <w:pPr>
              <w:spacing w:line="360" w:lineRule="auto"/>
              <w:jc w:val="center"/>
              <w:rPr>
                <w:rFonts w:ascii="仿宋" w:hAnsi="仿宋" w:eastAsia="仿宋" w:cs="仿宋"/>
                <w:sz w:val="24"/>
              </w:rPr>
            </w:pPr>
          </w:p>
        </w:tc>
      </w:tr>
      <w:tr w14:paraId="7E47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9CD5B4B">
            <w:pPr>
              <w:spacing w:line="360" w:lineRule="auto"/>
              <w:jc w:val="center"/>
              <w:rPr>
                <w:rFonts w:ascii="仿宋" w:hAnsi="仿宋" w:eastAsia="仿宋" w:cs="仿宋"/>
                <w:sz w:val="24"/>
              </w:rPr>
            </w:pPr>
            <w:r>
              <w:rPr>
                <w:rFonts w:hint="eastAsia" w:ascii="仿宋" w:hAnsi="仿宋" w:eastAsia="仿宋" w:cs="仿宋"/>
                <w:sz w:val="24"/>
              </w:rPr>
              <w:t>2</w:t>
            </w:r>
          </w:p>
        </w:tc>
        <w:tc>
          <w:tcPr>
            <w:tcW w:w="992" w:type="dxa"/>
            <w:vAlign w:val="center"/>
          </w:tcPr>
          <w:p w14:paraId="0163515C">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268" w:type="dxa"/>
            <w:vAlign w:val="center"/>
          </w:tcPr>
          <w:p w14:paraId="296A20E2">
            <w:pPr>
              <w:snapToGrid w:val="0"/>
              <w:spacing w:line="360" w:lineRule="auto"/>
              <w:jc w:val="center"/>
              <w:rPr>
                <w:rFonts w:ascii="仿宋" w:hAnsi="仿宋" w:eastAsia="仿宋" w:cs="仿宋"/>
                <w:sz w:val="24"/>
              </w:rPr>
            </w:pPr>
          </w:p>
        </w:tc>
        <w:tc>
          <w:tcPr>
            <w:tcW w:w="2410" w:type="dxa"/>
            <w:vAlign w:val="center"/>
          </w:tcPr>
          <w:p w14:paraId="20D94A23">
            <w:pPr>
              <w:snapToGrid w:val="0"/>
              <w:spacing w:line="360" w:lineRule="auto"/>
              <w:jc w:val="center"/>
              <w:rPr>
                <w:rFonts w:ascii="仿宋" w:hAnsi="仿宋" w:eastAsia="仿宋" w:cs="仿宋"/>
                <w:sz w:val="24"/>
              </w:rPr>
            </w:pPr>
          </w:p>
        </w:tc>
        <w:tc>
          <w:tcPr>
            <w:tcW w:w="2268" w:type="dxa"/>
            <w:vAlign w:val="center"/>
          </w:tcPr>
          <w:p w14:paraId="5441ECA5">
            <w:pPr>
              <w:snapToGrid w:val="0"/>
              <w:spacing w:line="360" w:lineRule="auto"/>
              <w:jc w:val="center"/>
              <w:rPr>
                <w:rFonts w:ascii="仿宋" w:hAnsi="仿宋" w:eastAsia="仿宋" w:cs="仿宋"/>
                <w:sz w:val="24"/>
              </w:rPr>
            </w:pPr>
          </w:p>
        </w:tc>
        <w:tc>
          <w:tcPr>
            <w:tcW w:w="2126" w:type="dxa"/>
            <w:vAlign w:val="center"/>
          </w:tcPr>
          <w:p w14:paraId="034C19FE">
            <w:pPr>
              <w:spacing w:line="360" w:lineRule="auto"/>
              <w:jc w:val="center"/>
              <w:rPr>
                <w:rFonts w:ascii="仿宋" w:hAnsi="仿宋" w:eastAsia="仿宋" w:cs="仿宋"/>
                <w:sz w:val="24"/>
              </w:rPr>
            </w:pPr>
          </w:p>
        </w:tc>
        <w:tc>
          <w:tcPr>
            <w:tcW w:w="2127" w:type="dxa"/>
          </w:tcPr>
          <w:p w14:paraId="613995A9">
            <w:pPr>
              <w:spacing w:line="360" w:lineRule="auto"/>
              <w:jc w:val="center"/>
              <w:rPr>
                <w:rFonts w:ascii="仿宋" w:hAnsi="仿宋" w:eastAsia="仿宋" w:cs="仿宋"/>
                <w:sz w:val="24"/>
              </w:rPr>
            </w:pPr>
          </w:p>
        </w:tc>
        <w:tc>
          <w:tcPr>
            <w:tcW w:w="2126" w:type="dxa"/>
            <w:vAlign w:val="center"/>
          </w:tcPr>
          <w:p w14:paraId="7C988A1A">
            <w:pPr>
              <w:spacing w:line="360" w:lineRule="auto"/>
              <w:jc w:val="center"/>
              <w:rPr>
                <w:rFonts w:ascii="仿宋" w:hAnsi="仿宋" w:eastAsia="仿宋" w:cs="仿宋"/>
                <w:sz w:val="24"/>
              </w:rPr>
            </w:pPr>
          </w:p>
        </w:tc>
      </w:tr>
      <w:tr w14:paraId="02CD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B7A21D5">
            <w:pPr>
              <w:spacing w:line="360" w:lineRule="auto"/>
              <w:jc w:val="center"/>
              <w:rPr>
                <w:rFonts w:ascii="仿宋" w:hAnsi="仿宋" w:eastAsia="仿宋" w:cs="仿宋"/>
                <w:sz w:val="24"/>
              </w:rPr>
            </w:pPr>
            <w:r>
              <w:rPr>
                <w:rFonts w:hint="eastAsia" w:ascii="仿宋" w:hAnsi="仿宋" w:eastAsia="仿宋" w:cs="仿宋"/>
                <w:sz w:val="24"/>
              </w:rPr>
              <w:t>…</w:t>
            </w:r>
          </w:p>
        </w:tc>
        <w:tc>
          <w:tcPr>
            <w:tcW w:w="992" w:type="dxa"/>
            <w:vAlign w:val="center"/>
          </w:tcPr>
          <w:p w14:paraId="05E8845C">
            <w:pPr>
              <w:snapToGrid w:val="0"/>
              <w:spacing w:line="360" w:lineRule="auto"/>
              <w:jc w:val="center"/>
              <w:rPr>
                <w:rFonts w:ascii="仿宋" w:hAnsi="仿宋" w:eastAsia="仿宋" w:cs="仿宋"/>
                <w:sz w:val="24"/>
              </w:rPr>
            </w:pPr>
          </w:p>
        </w:tc>
        <w:tc>
          <w:tcPr>
            <w:tcW w:w="2268" w:type="dxa"/>
            <w:vAlign w:val="center"/>
          </w:tcPr>
          <w:p w14:paraId="0B0DFF35">
            <w:pPr>
              <w:snapToGrid w:val="0"/>
              <w:spacing w:line="360" w:lineRule="auto"/>
              <w:jc w:val="center"/>
              <w:rPr>
                <w:rFonts w:ascii="仿宋" w:hAnsi="仿宋" w:eastAsia="仿宋" w:cs="仿宋"/>
                <w:sz w:val="24"/>
              </w:rPr>
            </w:pPr>
          </w:p>
        </w:tc>
        <w:tc>
          <w:tcPr>
            <w:tcW w:w="2410" w:type="dxa"/>
            <w:vAlign w:val="center"/>
          </w:tcPr>
          <w:p w14:paraId="225D0A66">
            <w:pPr>
              <w:snapToGrid w:val="0"/>
              <w:spacing w:line="360" w:lineRule="auto"/>
              <w:jc w:val="center"/>
              <w:rPr>
                <w:rFonts w:ascii="仿宋" w:hAnsi="仿宋" w:eastAsia="仿宋" w:cs="仿宋"/>
                <w:sz w:val="24"/>
              </w:rPr>
            </w:pPr>
          </w:p>
        </w:tc>
        <w:tc>
          <w:tcPr>
            <w:tcW w:w="2268" w:type="dxa"/>
            <w:vAlign w:val="center"/>
          </w:tcPr>
          <w:p w14:paraId="78164637">
            <w:pPr>
              <w:snapToGrid w:val="0"/>
              <w:spacing w:line="360" w:lineRule="auto"/>
              <w:jc w:val="center"/>
              <w:rPr>
                <w:rFonts w:ascii="仿宋" w:hAnsi="仿宋" w:eastAsia="仿宋" w:cs="仿宋"/>
                <w:sz w:val="24"/>
              </w:rPr>
            </w:pPr>
          </w:p>
        </w:tc>
        <w:tc>
          <w:tcPr>
            <w:tcW w:w="2126" w:type="dxa"/>
            <w:vAlign w:val="center"/>
          </w:tcPr>
          <w:p w14:paraId="3038576C">
            <w:pPr>
              <w:spacing w:line="360" w:lineRule="auto"/>
              <w:jc w:val="center"/>
              <w:rPr>
                <w:rFonts w:ascii="仿宋" w:hAnsi="仿宋" w:eastAsia="仿宋" w:cs="仿宋"/>
                <w:sz w:val="24"/>
              </w:rPr>
            </w:pPr>
          </w:p>
        </w:tc>
        <w:tc>
          <w:tcPr>
            <w:tcW w:w="2127" w:type="dxa"/>
          </w:tcPr>
          <w:p w14:paraId="0545E765">
            <w:pPr>
              <w:spacing w:line="360" w:lineRule="auto"/>
              <w:jc w:val="center"/>
              <w:rPr>
                <w:rFonts w:ascii="仿宋" w:hAnsi="仿宋" w:eastAsia="仿宋" w:cs="仿宋"/>
                <w:sz w:val="24"/>
              </w:rPr>
            </w:pPr>
          </w:p>
        </w:tc>
        <w:tc>
          <w:tcPr>
            <w:tcW w:w="2126" w:type="dxa"/>
            <w:vAlign w:val="center"/>
          </w:tcPr>
          <w:p w14:paraId="7C865ACF">
            <w:pPr>
              <w:spacing w:line="360" w:lineRule="auto"/>
              <w:jc w:val="center"/>
              <w:rPr>
                <w:rFonts w:ascii="仿宋" w:hAnsi="仿宋" w:eastAsia="仿宋" w:cs="仿宋"/>
                <w:sz w:val="24"/>
              </w:rPr>
            </w:pPr>
          </w:p>
        </w:tc>
      </w:tr>
      <w:tr w14:paraId="00D3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74BBAF6">
            <w:pPr>
              <w:spacing w:line="360" w:lineRule="auto"/>
              <w:jc w:val="center"/>
              <w:rPr>
                <w:rFonts w:ascii="仿宋" w:hAnsi="仿宋" w:eastAsia="仿宋" w:cs="仿宋"/>
                <w:sz w:val="24"/>
              </w:rPr>
            </w:pPr>
          </w:p>
        </w:tc>
        <w:tc>
          <w:tcPr>
            <w:tcW w:w="992" w:type="dxa"/>
            <w:vAlign w:val="center"/>
          </w:tcPr>
          <w:p w14:paraId="55177754">
            <w:pPr>
              <w:snapToGrid w:val="0"/>
              <w:spacing w:line="360" w:lineRule="auto"/>
              <w:jc w:val="center"/>
              <w:rPr>
                <w:rFonts w:ascii="仿宋" w:hAnsi="仿宋" w:eastAsia="仿宋" w:cs="仿宋"/>
                <w:sz w:val="24"/>
              </w:rPr>
            </w:pPr>
          </w:p>
        </w:tc>
        <w:tc>
          <w:tcPr>
            <w:tcW w:w="2268" w:type="dxa"/>
            <w:vAlign w:val="center"/>
          </w:tcPr>
          <w:p w14:paraId="1E851197">
            <w:pPr>
              <w:snapToGrid w:val="0"/>
              <w:spacing w:line="360" w:lineRule="auto"/>
              <w:jc w:val="center"/>
              <w:rPr>
                <w:rFonts w:ascii="仿宋" w:hAnsi="仿宋" w:eastAsia="仿宋" w:cs="仿宋"/>
                <w:sz w:val="24"/>
              </w:rPr>
            </w:pPr>
          </w:p>
        </w:tc>
        <w:tc>
          <w:tcPr>
            <w:tcW w:w="2410" w:type="dxa"/>
            <w:vAlign w:val="center"/>
          </w:tcPr>
          <w:p w14:paraId="4F079289">
            <w:pPr>
              <w:snapToGrid w:val="0"/>
              <w:spacing w:line="360" w:lineRule="auto"/>
              <w:jc w:val="center"/>
              <w:rPr>
                <w:rFonts w:ascii="仿宋" w:hAnsi="仿宋" w:eastAsia="仿宋" w:cs="仿宋"/>
                <w:sz w:val="24"/>
              </w:rPr>
            </w:pPr>
          </w:p>
        </w:tc>
        <w:tc>
          <w:tcPr>
            <w:tcW w:w="2268" w:type="dxa"/>
            <w:vAlign w:val="center"/>
          </w:tcPr>
          <w:p w14:paraId="0DF6BF5A">
            <w:pPr>
              <w:snapToGrid w:val="0"/>
              <w:spacing w:line="360" w:lineRule="auto"/>
              <w:jc w:val="center"/>
              <w:rPr>
                <w:rFonts w:ascii="仿宋" w:hAnsi="仿宋" w:eastAsia="仿宋" w:cs="仿宋"/>
                <w:sz w:val="24"/>
              </w:rPr>
            </w:pPr>
          </w:p>
        </w:tc>
        <w:tc>
          <w:tcPr>
            <w:tcW w:w="2126" w:type="dxa"/>
            <w:vAlign w:val="center"/>
          </w:tcPr>
          <w:p w14:paraId="39A41DBE">
            <w:pPr>
              <w:spacing w:line="360" w:lineRule="auto"/>
              <w:jc w:val="center"/>
              <w:rPr>
                <w:rFonts w:ascii="仿宋" w:hAnsi="仿宋" w:eastAsia="仿宋" w:cs="仿宋"/>
                <w:sz w:val="24"/>
              </w:rPr>
            </w:pPr>
          </w:p>
        </w:tc>
        <w:tc>
          <w:tcPr>
            <w:tcW w:w="2127" w:type="dxa"/>
          </w:tcPr>
          <w:p w14:paraId="57A94A6E">
            <w:pPr>
              <w:spacing w:line="360" w:lineRule="auto"/>
              <w:jc w:val="center"/>
              <w:rPr>
                <w:rFonts w:ascii="仿宋" w:hAnsi="仿宋" w:eastAsia="仿宋" w:cs="仿宋"/>
                <w:sz w:val="24"/>
              </w:rPr>
            </w:pPr>
          </w:p>
        </w:tc>
        <w:tc>
          <w:tcPr>
            <w:tcW w:w="2126" w:type="dxa"/>
            <w:vAlign w:val="center"/>
          </w:tcPr>
          <w:p w14:paraId="7D751A35">
            <w:pPr>
              <w:spacing w:line="360" w:lineRule="auto"/>
              <w:jc w:val="center"/>
              <w:rPr>
                <w:rFonts w:ascii="仿宋" w:hAnsi="仿宋" w:eastAsia="仿宋" w:cs="仿宋"/>
                <w:sz w:val="24"/>
              </w:rPr>
            </w:pPr>
          </w:p>
        </w:tc>
      </w:tr>
      <w:tr w14:paraId="1A35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6DA28B8">
            <w:pPr>
              <w:spacing w:line="360" w:lineRule="auto"/>
              <w:jc w:val="center"/>
              <w:rPr>
                <w:rFonts w:ascii="仿宋" w:hAnsi="仿宋" w:eastAsia="仿宋" w:cs="仿宋"/>
                <w:sz w:val="24"/>
              </w:rPr>
            </w:pPr>
          </w:p>
        </w:tc>
        <w:tc>
          <w:tcPr>
            <w:tcW w:w="992" w:type="dxa"/>
            <w:vAlign w:val="center"/>
          </w:tcPr>
          <w:p w14:paraId="2053EBB1">
            <w:pPr>
              <w:snapToGrid w:val="0"/>
              <w:spacing w:line="360" w:lineRule="auto"/>
              <w:jc w:val="center"/>
              <w:rPr>
                <w:rFonts w:ascii="仿宋" w:hAnsi="仿宋" w:eastAsia="仿宋" w:cs="仿宋"/>
                <w:sz w:val="24"/>
              </w:rPr>
            </w:pPr>
          </w:p>
        </w:tc>
        <w:tc>
          <w:tcPr>
            <w:tcW w:w="2268" w:type="dxa"/>
            <w:vAlign w:val="center"/>
          </w:tcPr>
          <w:p w14:paraId="7AF41320">
            <w:pPr>
              <w:snapToGrid w:val="0"/>
              <w:spacing w:line="360" w:lineRule="auto"/>
              <w:jc w:val="center"/>
              <w:rPr>
                <w:rFonts w:ascii="仿宋" w:hAnsi="仿宋" w:eastAsia="仿宋" w:cs="仿宋"/>
                <w:sz w:val="24"/>
              </w:rPr>
            </w:pPr>
          </w:p>
        </w:tc>
        <w:tc>
          <w:tcPr>
            <w:tcW w:w="2410" w:type="dxa"/>
            <w:vAlign w:val="center"/>
          </w:tcPr>
          <w:p w14:paraId="36BB5ADA">
            <w:pPr>
              <w:snapToGrid w:val="0"/>
              <w:spacing w:line="360" w:lineRule="auto"/>
              <w:jc w:val="center"/>
              <w:rPr>
                <w:rFonts w:ascii="仿宋" w:hAnsi="仿宋" w:eastAsia="仿宋" w:cs="仿宋"/>
                <w:sz w:val="24"/>
              </w:rPr>
            </w:pPr>
          </w:p>
        </w:tc>
        <w:tc>
          <w:tcPr>
            <w:tcW w:w="2268" w:type="dxa"/>
            <w:vAlign w:val="center"/>
          </w:tcPr>
          <w:p w14:paraId="2F26B38D">
            <w:pPr>
              <w:snapToGrid w:val="0"/>
              <w:spacing w:line="360" w:lineRule="auto"/>
              <w:jc w:val="center"/>
              <w:rPr>
                <w:rFonts w:ascii="仿宋" w:hAnsi="仿宋" w:eastAsia="仿宋" w:cs="仿宋"/>
                <w:sz w:val="24"/>
              </w:rPr>
            </w:pPr>
          </w:p>
        </w:tc>
        <w:tc>
          <w:tcPr>
            <w:tcW w:w="2126" w:type="dxa"/>
            <w:vAlign w:val="center"/>
          </w:tcPr>
          <w:p w14:paraId="4DDD602D">
            <w:pPr>
              <w:spacing w:line="360" w:lineRule="auto"/>
              <w:jc w:val="center"/>
              <w:rPr>
                <w:rFonts w:ascii="仿宋" w:hAnsi="仿宋" w:eastAsia="仿宋" w:cs="仿宋"/>
                <w:sz w:val="24"/>
              </w:rPr>
            </w:pPr>
          </w:p>
        </w:tc>
        <w:tc>
          <w:tcPr>
            <w:tcW w:w="2127" w:type="dxa"/>
          </w:tcPr>
          <w:p w14:paraId="31E25AE6">
            <w:pPr>
              <w:spacing w:line="360" w:lineRule="auto"/>
              <w:jc w:val="center"/>
              <w:rPr>
                <w:rFonts w:ascii="仿宋" w:hAnsi="仿宋" w:eastAsia="仿宋" w:cs="仿宋"/>
                <w:sz w:val="24"/>
              </w:rPr>
            </w:pPr>
          </w:p>
        </w:tc>
        <w:tc>
          <w:tcPr>
            <w:tcW w:w="2126" w:type="dxa"/>
            <w:vAlign w:val="center"/>
          </w:tcPr>
          <w:p w14:paraId="7CA73F1C">
            <w:pPr>
              <w:spacing w:line="360" w:lineRule="auto"/>
              <w:jc w:val="center"/>
              <w:rPr>
                <w:rFonts w:ascii="仿宋" w:hAnsi="仿宋" w:eastAsia="仿宋" w:cs="仿宋"/>
                <w:sz w:val="24"/>
              </w:rPr>
            </w:pPr>
          </w:p>
        </w:tc>
      </w:tr>
      <w:tr w14:paraId="04E6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1FD6A128">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8647" w:type="dxa"/>
            <w:gridSpan w:val="4"/>
          </w:tcPr>
          <w:p w14:paraId="2B989B0B">
            <w:pPr>
              <w:spacing w:line="360" w:lineRule="auto"/>
              <w:jc w:val="center"/>
              <w:rPr>
                <w:rFonts w:ascii="仿宋" w:hAnsi="仿宋" w:eastAsia="仿宋" w:cs="仿宋"/>
                <w:sz w:val="24"/>
              </w:rPr>
            </w:pPr>
          </w:p>
        </w:tc>
      </w:tr>
      <w:tr w14:paraId="4079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F39ED43">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8647" w:type="dxa"/>
            <w:gridSpan w:val="4"/>
          </w:tcPr>
          <w:p w14:paraId="3535D34D">
            <w:pPr>
              <w:spacing w:line="360" w:lineRule="auto"/>
              <w:jc w:val="center"/>
              <w:rPr>
                <w:rFonts w:ascii="仿宋" w:hAnsi="仿宋" w:eastAsia="仿宋" w:cs="仿宋"/>
                <w:sz w:val="24"/>
              </w:rPr>
            </w:pPr>
          </w:p>
        </w:tc>
      </w:tr>
    </w:tbl>
    <w:p w14:paraId="6A54E781">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07C7B837">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4F4EA04C">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5B4EAF78">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3922BDAC">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840E71B">
      <w:pPr>
        <w:spacing w:line="360" w:lineRule="auto"/>
        <w:ind w:firstLine="482" w:firstLineChars="200"/>
        <w:rPr>
          <w:rFonts w:ascii="仿宋" w:hAnsi="仿宋" w:eastAsia="仿宋" w:cs="仿宋"/>
          <w:b/>
          <w:kern w:val="0"/>
          <w:sz w:val="24"/>
        </w:rPr>
      </w:pPr>
    </w:p>
    <w:p w14:paraId="674BDA68">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563009F1">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14:paraId="154E2FFE">
      <w:pPr>
        <w:pStyle w:val="691"/>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中小企业声明函（如果有）</w:t>
      </w:r>
    </w:p>
    <w:p w14:paraId="6952224E">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E70F728">
      <w:pPr>
        <w:pStyle w:val="79"/>
        <w:rPr>
          <w:rFonts w:ascii="仿宋" w:hAnsi="仿宋" w:eastAsia="仿宋" w:cs="仿宋"/>
          <w:b/>
          <w:color w:val="auto"/>
        </w:rPr>
      </w:pPr>
    </w:p>
    <w:p w14:paraId="55A3B9AD">
      <w:pPr>
        <w:pStyle w:val="80"/>
        <w:rPr>
          <w:rFonts w:ascii="仿宋" w:hAnsi="仿宋" w:eastAsia="仿宋" w:cs="仿宋"/>
          <w:b/>
          <w:sz w:val="24"/>
        </w:rPr>
      </w:pPr>
    </w:p>
    <w:p w14:paraId="5B152F24">
      <w:pPr>
        <w:rPr>
          <w:rFonts w:ascii="仿宋" w:hAnsi="仿宋" w:eastAsia="仿宋" w:cs="仿宋"/>
          <w:b/>
          <w:sz w:val="24"/>
        </w:rPr>
      </w:pPr>
    </w:p>
    <w:p w14:paraId="0C46FC3D">
      <w:pPr>
        <w:pStyle w:val="79"/>
        <w:rPr>
          <w:rFonts w:ascii="仿宋" w:hAnsi="仿宋" w:eastAsia="仿宋" w:cs="仿宋"/>
          <w:b/>
          <w:color w:val="auto"/>
        </w:rPr>
      </w:pPr>
    </w:p>
    <w:p w14:paraId="7576D072">
      <w:pPr>
        <w:pStyle w:val="80"/>
        <w:rPr>
          <w:rFonts w:ascii="仿宋" w:hAnsi="仿宋" w:eastAsia="仿宋" w:cs="仿宋"/>
          <w:b/>
          <w:sz w:val="24"/>
        </w:rPr>
      </w:pPr>
    </w:p>
    <w:p w14:paraId="6EBB871F"/>
    <w:p w14:paraId="6EF8341B">
      <w:pPr>
        <w:widowControl/>
        <w:spacing w:line="360" w:lineRule="auto"/>
        <w:ind w:firstLine="161" w:firstLineChars="50"/>
        <w:jc w:val="center"/>
        <w:rPr>
          <w:rFonts w:ascii="仿宋" w:hAnsi="仿宋" w:eastAsia="仿宋" w:cs="仿宋"/>
          <w:b/>
          <w:sz w:val="32"/>
          <w:szCs w:val="32"/>
        </w:rPr>
      </w:pPr>
      <w:r>
        <w:rPr>
          <w:rFonts w:hint="eastAsia" w:ascii="仿宋" w:hAnsi="仿宋" w:eastAsia="仿宋" w:cs="仿宋"/>
          <w:b/>
          <w:sz w:val="32"/>
          <w:szCs w:val="32"/>
        </w:rPr>
        <w:t>三、残疾人福利性单位声明函（如果有）</w:t>
      </w:r>
    </w:p>
    <w:p w14:paraId="0F9D5903">
      <w:pPr>
        <w:pStyle w:val="23"/>
        <w:widowControl/>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663ECC0A">
      <w:pPr>
        <w:pStyle w:val="691"/>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2070A62B">
      <w:pPr>
        <w:spacing w:line="360" w:lineRule="auto"/>
        <w:ind w:right="420" w:firstLine="3614" w:firstLineChars="1000"/>
        <w:rPr>
          <w:rFonts w:ascii="仿宋" w:hAnsi="仿宋" w:eastAsia="仿宋" w:cs="仿宋"/>
          <w:b/>
          <w:kern w:val="0"/>
          <w:sz w:val="36"/>
          <w:szCs w:val="36"/>
        </w:rPr>
      </w:pPr>
    </w:p>
    <w:p w14:paraId="3977C8D4">
      <w:pPr>
        <w:spacing w:line="360" w:lineRule="auto"/>
        <w:ind w:right="420" w:firstLine="3614" w:firstLineChars="1000"/>
        <w:rPr>
          <w:rFonts w:ascii="仿宋" w:hAnsi="仿宋" w:eastAsia="仿宋" w:cs="仿宋"/>
          <w:b/>
          <w:kern w:val="0"/>
          <w:sz w:val="36"/>
          <w:szCs w:val="36"/>
        </w:rPr>
      </w:pPr>
    </w:p>
    <w:p w14:paraId="626D0B3F">
      <w:pPr>
        <w:spacing w:line="360" w:lineRule="auto"/>
        <w:ind w:right="420" w:firstLine="3614" w:firstLineChars="1000"/>
        <w:rPr>
          <w:rFonts w:ascii="仿宋" w:hAnsi="仿宋" w:eastAsia="仿宋" w:cs="仿宋"/>
          <w:b/>
          <w:kern w:val="0"/>
          <w:sz w:val="36"/>
          <w:szCs w:val="36"/>
        </w:rPr>
      </w:pPr>
    </w:p>
    <w:p w14:paraId="79C2DB61">
      <w:pPr>
        <w:spacing w:line="360" w:lineRule="auto"/>
        <w:ind w:right="420" w:firstLine="3614" w:firstLineChars="1000"/>
        <w:rPr>
          <w:rFonts w:ascii="仿宋" w:hAnsi="仿宋" w:eastAsia="仿宋" w:cs="仿宋"/>
          <w:b/>
          <w:kern w:val="0"/>
          <w:sz w:val="36"/>
          <w:szCs w:val="36"/>
        </w:rPr>
      </w:pPr>
    </w:p>
    <w:p w14:paraId="2F9C487F">
      <w:pPr>
        <w:spacing w:line="360" w:lineRule="auto"/>
        <w:ind w:right="420" w:firstLine="3614" w:firstLineChars="1000"/>
        <w:rPr>
          <w:rFonts w:ascii="仿宋" w:hAnsi="仿宋" w:eastAsia="仿宋" w:cs="仿宋"/>
          <w:b/>
          <w:kern w:val="0"/>
          <w:sz w:val="36"/>
          <w:szCs w:val="36"/>
        </w:rPr>
      </w:pPr>
    </w:p>
    <w:p w14:paraId="35D64E37">
      <w:pPr>
        <w:spacing w:line="360" w:lineRule="auto"/>
        <w:ind w:right="420" w:firstLine="3614" w:firstLineChars="1000"/>
        <w:rPr>
          <w:rFonts w:ascii="仿宋" w:hAnsi="仿宋" w:eastAsia="仿宋" w:cs="仿宋"/>
          <w:b/>
          <w:kern w:val="0"/>
          <w:sz w:val="36"/>
          <w:szCs w:val="36"/>
        </w:rPr>
      </w:pPr>
    </w:p>
    <w:p w14:paraId="0CB788F3">
      <w:pPr>
        <w:spacing w:line="360" w:lineRule="auto"/>
        <w:ind w:right="420" w:firstLine="3614" w:firstLineChars="1000"/>
        <w:rPr>
          <w:rFonts w:ascii="仿宋" w:hAnsi="仿宋" w:eastAsia="仿宋" w:cs="仿宋"/>
          <w:b/>
          <w:kern w:val="0"/>
          <w:sz w:val="36"/>
          <w:szCs w:val="36"/>
        </w:rPr>
      </w:pPr>
    </w:p>
    <w:p w14:paraId="71133711">
      <w:pPr>
        <w:spacing w:line="360" w:lineRule="auto"/>
        <w:ind w:right="420" w:firstLine="3614" w:firstLineChars="1000"/>
        <w:rPr>
          <w:rFonts w:ascii="仿宋" w:hAnsi="仿宋" w:eastAsia="仿宋" w:cs="仿宋"/>
          <w:b/>
          <w:kern w:val="0"/>
          <w:sz w:val="36"/>
          <w:szCs w:val="36"/>
        </w:rPr>
      </w:pPr>
    </w:p>
    <w:p w14:paraId="592A755C">
      <w:pPr>
        <w:spacing w:line="360" w:lineRule="auto"/>
        <w:ind w:right="420" w:firstLine="3614" w:firstLineChars="1000"/>
        <w:rPr>
          <w:rFonts w:ascii="仿宋" w:hAnsi="仿宋" w:eastAsia="仿宋" w:cs="仿宋"/>
          <w:b/>
          <w:kern w:val="0"/>
          <w:sz w:val="36"/>
          <w:szCs w:val="36"/>
        </w:rPr>
      </w:pPr>
    </w:p>
    <w:p w14:paraId="1E6BA659">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r>
        <w:rPr>
          <w:rFonts w:hint="eastAsia" w:ascii="仿宋" w:hAnsi="仿宋" w:eastAsia="仿宋" w:cs="仿宋"/>
        </w:rPr>
        <w:t>附件</w:t>
      </w:r>
    </w:p>
    <w:p w14:paraId="5EA6F272">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8DA5039">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6D6510F3">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53C97C55">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529BF38D">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0D4C548">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89AEADF">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468E41BC">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212ED27">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5008450">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6DAD8C71">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73C36ED5">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BCC43FB">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50966220">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034FAFBA">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48C75E97">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716F40BF">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1EEA87A4">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51EB8282">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9CC2CE5">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12B7A299">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625286EA">
      <w:pPr>
        <w:snapToGrid w:val="0"/>
        <w:spacing w:line="360" w:lineRule="auto"/>
        <w:rPr>
          <w:rFonts w:ascii="仿宋" w:hAnsi="仿宋" w:eastAsia="仿宋" w:cs="仿宋"/>
          <w:sz w:val="24"/>
        </w:rPr>
      </w:pPr>
      <w:r>
        <w:rPr>
          <w:rFonts w:hint="eastAsia" w:ascii="仿宋" w:hAnsi="仿宋" w:eastAsia="仿宋" w:cs="仿宋"/>
          <w:sz w:val="24"/>
        </w:rPr>
        <w:t>……</w:t>
      </w:r>
    </w:p>
    <w:p w14:paraId="40EEAA55">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070CE534">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10DB0D5D">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70DB7294">
      <w:pPr>
        <w:spacing w:line="360" w:lineRule="auto"/>
        <w:rPr>
          <w:rFonts w:ascii="仿宋" w:hAnsi="仿宋" w:eastAsia="仿宋" w:cs="仿宋"/>
          <w:b/>
          <w:sz w:val="24"/>
        </w:rPr>
      </w:pPr>
      <w:r>
        <w:rPr>
          <w:rFonts w:hint="eastAsia" w:ascii="仿宋" w:hAnsi="仿宋" w:eastAsia="仿宋" w:cs="仿宋"/>
          <w:sz w:val="24"/>
        </w:rPr>
        <w:t xml:space="preserve">日期：    </w:t>
      </w:r>
    </w:p>
    <w:p w14:paraId="376B0606">
      <w:pPr>
        <w:spacing w:line="360" w:lineRule="auto"/>
        <w:rPr>
          <w:rFonts w:ascii="仿宋" w:hAnsi="仿宋" w:eastAsia="仿宋" w:cs="仿宋"/>
          <w:b/>
          <w:sz w:val="24"/>
        </w:rPr>
      </w:pPr>
      <w:r>
        <w:rPr>
          <w:rFonts w:hint="eastAsia" w:ascii="仿宋" w:hAnsi="仿宋" w:eastAsia="仿宋" w:cs="仿宋"/>
          <w:b/>
          <w:sz w:val="24"/>
        </w:rPr>
        <w:t>质疑函制作说明：</w:t>
      </w:r>
    </w:p>
    <w:p w14:paraId="078F460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10136D2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39DA0AD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7B242E1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675C0D7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08D804F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54DC208E">
      <w:pPr>
        <w:widowControl/>
        <w:spacing w:line="360" w:lineRule="auto"/>
        <w:ind w:firstLine="600" w:firstLineChars="200"/>
        <w:jc w:val="left"/>
        <w:rPr>
          <w:rFonts w:ascii="仿宋" w:hAnsi="仿宋" w:eastAsia="仿宋" w:cs="仿宋"/>
          <w:sz w:val="30"/>
          <w:szCs w:val="30"/>
        </w:rPr>
      </w:pPr>
    </w:p>
    <w:p w14:paraId="69FA7919">
      <w:pPr>
        <w:spacing w:line="360" w:lineRule="auto"/>
        <w:jc w:val="center"/>
        <w:rPr>
          <w:rFonts w:ascii="仿宋" w:hAnsi="仿宋" w:eastAsia="仿宋" w:cs="仿宋"/>
          <w:b/>
          <w:spacing w:val="6"/>
          <w:sz w:val="32"/>
          <w:szCs w:val="32"/>
        </w:rPr>
      </w:pPr>
    </w:p>
    <w:p w14:paraId="61C9ED16">
      <w:pPr>
        <w:spacing w:line="360" w:lineRule="auto"/>
        <w:jc w:val="center"/>
        <w:rPr>
          <w:rFonts w:ascii="仿宋" w:hAnsi="仿宋" w:eastAsia="仿宋" w:cs="仿宋"/>
          <w:b/>
          <w:spacing w:val="6"/>
          <w:sz w:val="32"/>
          <w:szCs w:val="32"/>
        </w:rPr>
      </w:pPr>
    </w:p>
    <w:p w14:paraId="71DBCD73">
      <w:pPr>
        <w:spacing w:line="360" w:lineRule="auto"/>
        <w:jc w:val="center"/>
        <w:rPr>
          <w:rFonts w:ascii="仿宋" w:hAnsi="仿宋" w:eastAsia="仿宋" w:cs="仿宋"/>
          <w:b/>
          <w:spacing w:val="6"/>
          <w:sz w:val="32"/>
          <w:szCs w:val="32"/>
        </w:rPr>
      </w:pPr>
    </w:p>
    <w:p w14:paraId="537F95DB">
      <w:pPr>
        <w:spacing w:line="360" w:lineRule="auto"/>
        <w:jc w:val="center"/>
        <w:rPr>
          <w:rFonts w:ascii="仿宋" w:hAnsi="仿宋" w:eastAsia="仿宋" w:cs="仿宋"/>
          <w:b/>
          <w:spacing w:val="6"/>
          <w:sz w:val="32"/>
          <w:szCs w:val="32"/>
        </w:rPr>
      </w:pPr>
    </w:p>
    <w:p w14:paraId="08355830">
      <w:pPr>
        <w:spacing w:line="360" w:lineRule="auto"/>
        <w:jc w:val="center"/>
        <w:rPr>
          <w:rFonts w:ascii="仿宋" w:hAnsi="仿宋" w:eastAsia="仿宋" w:cs="仿宋"/>
          <w:b/>
          <w:spacing w:val="6"/>
          <w:sz w:val="32"/>
          <w:szCs w:val="32"/>
        </w:rPr>
      </w:pPr>
    </w:p>
    <w:p w14:paraId="590BDF52">
      <w:pPr>
        <w:spacing w:line="360" w:lineRule="auto"/>
        <w:jc w:val="center"/>
        <w:rPr>
          <w:rFonts w:ascii="仿宋" w:hAnsi="仿宋" w:eastAsia="仿宋" w:cs="仿宋"/>
          <w:b/>
          <w:spacing w:val="6"/>
          <w:sz w:val="32"/>
          <w:szCs w:val="32"/>
        </w:rPr>
      </w:pPr>
    </w:p>
    <w:p w14:paraId="1C883B38">
      <w:pPr>
        <w:spacing w:line="360" w:lineRule="auto"/>
        <w:jc w:val="center"/>
        <w:rPr>
          <w:rFonts w:ascii="仿宋" w:hAnsi="仿宋" w:eastAsia="仿宋" w:cs="仿宋"/>
          <w:b/>
          <w:spacing w:val="6"/>
          <w:sz w:val="32"/>
          <w:szCs w:val="32"/>
        </w:rPr>
      </w:pPr>
    </w:p>
    <w:p w14:paraId="0F8A60D7">
      <w:pPr>
        <w:pStyle w:val="6"/>
        <w:rPr>
          <w:rFonts w:ascii="仿宋" w:hAnsi="仿宋" w:eastAsia="仿宋" w:cs="仿宋"/>
          <w:b/>
          <w:spacing w:val="6"/>
          <w:sz w:val="32"/>
          <w:szCs w:val="32"/>
        </w:rPr>
      </w:pPr>
    </w:p>
    <w:p w14:paraId="1007EC46">
      <w:pPr>
        <w:rPr>
          <w:rFonts w:ascii="仿宋" w:hAnsi="仿宋" w:eastAsia="仿宋" w:cs="仿宋"/>
          <w:b/>
          <w:spacing w:val="6"/>
          <w:sz w:val="32"/>
          <w:szCs w:val="32"/>
        </w:rPr>
      </w:pPr>
    </w:p>
    <w:p w14:paraId="58AB9ECD">
      <w:pPr>
        <w:pStyle w:val="6"/>
        <w:rPr>
          <w:rFonts w:ascii="仿宋" w:hAnsi="仿宋" w:eastAsia="仿宋" w:cs="仿宋"/>
          <w:b/>
          <w:spacing w:val="6"/>
          <w:sz w:val="32"/>
          <w:szCs w:val="32"/>
        </w:rPr>
      </w:pPr>
    </w:p>
    <w:p w14:paraId="208A29A7">
      <w:pPr>
        <w:rPr>
          <w:rFonts w:ascii="仿宋" w:hAnsi="仿宋" w:eastAsia="仿宋" w:cs="仿宋"/>
          <w:b/>
          <w:spacing w:val="6"/>
          <w:sz w:val="32"/>
          <w:szCs w:val="32"/>
        </w:rPr>
      </w:pPr>
    </w:p>
    <w:p w14:paraId="2B024B53">
      <w:pPr>
        <w:spacing w:line="360" w:lineRule="auto"/>
        <w:jc w:val="left"/>
        <w:rPr>
          <w:rFonts w:ascii="仿宋" w:hAnsi="仿宋" w:eastAsia="仿宋" w:cs="仿宋"/>
          <w:b/>
          <w:spacing w:val="6"/>
          <w:sz w:val="32"/>
          <w:szCs w:val="32"/>
        </w:rPr>
      </w:pPr>
    </w:p>
    <w:p w14:paraId="054D9437">
      <w:pPr>
        <w:pStyle w:val="6"/>
      </w:pPr>
    </w:p>
    <w:p w14:paraId="6201CB46">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66ABC1CA">
      <w:pPr>
        <w:spacing w:line="360" w:lineRule="auto"/>
        <w:jc w:val="center"/>
        <w:rPr>
          <w:rFonts w:ascii="仿宋" w:hAnsi="仿宋" w:eastAsia="仿宋" w:cs="仿宋"/>
          <w:b/>
          <w:sz w:val="24"/>
        </w:rPr>
      </w:pPr>
    </w:p>
    <w:p w14:paraId="36FFFE94">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51F045D0">
      <w:pPr>
        <w:spacing w:line="360" w:lineRule="auto"/>
        <w:rPr>
          <w:rFonts w:ascii="仿宋" w:hAnsi="仿宋" w:eastAsia="仿宋" w:cs="仿宋"/>
          <w:sz w:val="24"/>
        </w:rPr>
      </w:pPr>
      <w:r>
        <w:rPr>
          <w:rFonts w:hint="eastAsia" w:ascii="仿宋" w:hAnsi="仿宋" w:eastAsia="仿宋" w:cs="仿宋"/>
          <w:sz w:val="24"/>
        </w:rPr>
        <w:t>一、投诉相关主体基本情况</w:t>
      </w:r>
    </w:p>
    <w:p w14:paraId="42E103A9">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34450E76">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5C29977">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42F5F9A">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135CA7D9">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58F94D2">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2F750C47">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99FCCCD">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62F36D5">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D6A7616">
      <w:pPr>
        <w:spacing w:line="360" w:lineRule="auto"/>
        <w:rPr>
          <w:rFonts w:ascii="仿宋" w:hAnsi="仿宋" w:eastAsia="仿宋" w:cs="仿宋"/>
          <w:sz w:val="24"/>
        </w:rPr>
      </w:pPr>
      <w:r>
        <w:rPr>
          <w:rFonts w:hint="eastAsia" w:ascii="仿宋" w:hAnsi="仿宋" w:eastAsia="仿宋" w:cs="仿宋"/>
          <w:sz w:val="24"/>
        </w:rPr>
        <w:t>被投诉人2</w:t>
      </w:r>
    </w:p>
    <w:p w14:paraId="37DF598C">
      <w:pPr>
        <w:spacing w:line="360" w:lineRule="auto"/>
        <w:rPr>
          <w:rFonts w:ascii="仿宋" w:hAnsi="仿宋" w:eastAsia="仿宋" w:cs="仿宋"/>
          <w:sz w:val="24"/>
          <w:u w:val="dotted"/>
        </w:rPr>
      </w:pPr>
      <w:r>
        <w:rPr>
          <w:rFonts w:hint="eastAsia" w:ascii="仿宋" w:hAnsi="仿宋" w:eastAsia="仿宋" w:cs="仿宋"/>
          <w:sz w:val="24"/>
        </w:rPr>
        <w:t>……</w:t>
      </w:r>
    </w:p>
    <w:p w14:paraId="106DF628">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6BF3047">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6F15251">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9421E10">
      <w:pPr>
        <w:spacing w:line="360" w:lineRule="auto"/>
        <w:rPr>
          <w:rFonts w:ascii="仿宋" w:hAnsi="仿宋" w:eastAsia="仿宋" w:cs="仿宋"/>
          <w:sz w:val="24"/>
        </w:rPr>
      </w:pPr>
      <w:r>
        <w:rPr>
          <w:rFonts w:hint="eastAsia" w:ascii="仿宋" w:hAnsi="仿宋" w:eastAsia="仿宋" w:cs="仿宋"/>
          <w:sz w:val="24"/>
        </w:rPr>
        <w:t>二、投诉项目基本情况</w:t>
      </w:r>
    </w:p>
    <w:p w14:paraId="4DF4FC3B">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7C1F3917">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1780C4D">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85CDCD2">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2D61C977">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A03A40D">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D2FDC35">
      <w:pPr>
        <w:spacing w:line="360" w:lineRule="auto"/>
        <w:rPr>
          <w:rFonts w:ascii="仿宋" w:hAnsi="仿宋" w:eastAsia="仿宋" w:cs="仿宋"/>
          <w:sz w:val="24"/>
        </w:rPr>
      </w:pPr>
      <w:r>
        <w:rPr>
          <w:rFonts w:hint="eastAsia" w:ascii="仿宋" w:hAnsi="仿宋" w:eastAsia="仿宋" w:cs="仿宋"/>
          <w:sz w:val="24"/>
        </w:rPr>
        <w:t>三、质疑基本情况</w:t>
      </w:r>
    </w:p>
    <w:p w14:paraId="04A62B03">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53441E46">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768DA95">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0252DD96">
      <w:pPr>
        <w:spacing w:line="360" w:lineRule="auto"/>
        <w:rPr>
          <w:rFonts w:ascii="仿宋" w:hAnsi="仿宋" w:eastAsia="仿宋" w:cs="仿宋"/>
          <w:sz w:val="24"/>
        </w:rPr>
      </w:pPr>
      <w:r>
        <w:rPr>
          <w:rFonts w:hint="eastAsia" w:ascii="仿宋" w:hAnsi="仿宋" w:eastAsia="仿宋" w:cs="仿宋"/>
          <w:sz w:val="24"/>
        </w:rPr>
        <w:t>四、投诉事项具体内容</w:t>
      </w:r>
    </w:p>
    <w:p w14:paraId="13856FDB">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2A9A5C5F">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81EE446">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0AEE2EA5">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4B6DDF9D">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6450F195">
      <w:pPr>
        <w:spacing w:line="360" w:lineRule="auto"/>
        <w:rPr>
          <w:rFonts w:ascii="仿宋" w:hAnsi="仿宋" w:eastAsia="仿宋" w:cs="仿宋"/>
          <w:sz w:val="24"/>
        </w:rPr>
      </w:pPr>
      <w:r>
        <w:rPr>
          <w:rFonts w:hint="eastAsia" w:ascii="仿宋" w:hAnsi="仿宋" w:eastAsia="仿宋" w:cs="仿宋"/>
          <w:sz w:val="24"/>
        </w:rPr>
        <w:t>投诉事项2</w:t>
      </w:r>
    </w:p>
    <w:p w14:paraId="44F75D46">
      <w:pPr>
        <w:spacing w:line="360" w:lineRule="auto"/>
        <w:rPr>
          <w:rFonts w:ascii="仿宋" w:hAnsi="仿宋" w:eastAsia="仿宋" w:cs="仿宋"/>
          <w:sz w:val="24"/>
          <w:u w:val="dotted"/>
        </w:rPr>
      </w:pPr>
      <w:r>
        <w:rPr>
          <w:rFonts w:hint="eastAsia" w:ascii="仿宋" w:hAnsi="仿宋" w:eastAsia="仿宋" w:cs="仿宋"/>
          <w:sz w:val="24"/>
        </w:rPr>
        <w:t>……</w:t>
      </w:r>
    </w:p>
    <w:p w14:paraId="54A95DA4">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5C40F3D2">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6099F6F">
      <w:pPr>
        <w:spacing w:line="360" w:lineRule="auto"/>
        <w:rPr>
          <w:rFonts w:ascii="仿宋" w:hAnsi="仿宋" w:eastAsia="仿宋" w:cs="仿宋"/>
          <w:sz w:val="24"/>
          <w:u w:val="single"/>
        </w:rPr>
      </w:pPr>
      <w:r>
        <w:rPr>
          <w:rFonts w:hint="eastAsia" w:ascii="仿宋" w:hAnsi="仿宋" w:eastAsia="仿宋" w:cs="仿宋"/>
          <w:sz w:val="24"/>
        </w:rPr>
        <w:t xml:space="preserve">                                                                                                    </w:t>
      </w:r>
    </w:p>
    <w:p w14:paraId="2C686107">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12840140">
      <w:pPr>
        <w:spacing w:line="360" w:lineRule="auto"/>
        <w:rPr>
          <w:rFonts w:ascii="仿宋" w:hAnsi="仿宋" w:eastAsia="仿宋" w:cs="仿宋"/>
          <w:sz w:val="24"/>
        </w:rPr>
      </w:pPr>
      <w:r>
        <w:rPr>
          <w:rFonts w:hint="eastAsia" w:ascii="仿宋" w:hAnsi="仿宋" w:eastAsia="仿宋" w:cs="仿宋"/>
          <w:sz w:val="24"/>
        </w:rPr>
        <w:t xml:space="preserve">日期：    </w:t>
      </w:r>
    </w:p>
    <w:p w14:paraId="6E66382C">
      <w:pPr>
        <w:spacing w:line="360" w:lineRule="auto"/>
        <w:rPr>
          <w:rFonts w:ascii="仿宋" w:hAnsi="仿宋" w:eastAsia="仿宋" w:cs="仿宋"/>
          <w:b/>
          <w:sz w:val="24"/>
        </w:rPr>
      </w:pPr>
    </w:p>
    <w:p w14:paraId="021668D4">
      <w:pPr>
        <w:spacing w:line="360" w:lineRule="auto"/>
        <w:rPr>
          <w:rFonts w:ascii="仿宋" w:hAnsi="仿宋" w:eastAsia="仿宋" w:cs="仿宋"/>
          <w:b/>
          <w:sz w:val="24"/>
        </w:rPr>
      </w:pPr>
    </w:p>
    <w:p w14:paraId="0901C715">
      <w:pPr>
        <w:spacing w:line="360" w:lineRule="auto"/>
        <w:rPr>
          <w:rFonts w:ascii="仿宋" w:hAnsi="仿宋" w:eastAsia="仿宋" w:cs="仿宋"/>
          <w:b/>
          <w:sz w:val="24"/>
        </w:rPr>
      </w:pPr>
      <w:r>
        <w:rPr>
          <w:rFonts w:hint="eastAsia" w:ascii="仿宋" w:hAnsi="仿宋" w:eastAsia="仿宋" w:cs="仿宋"/>
          <w:b/>
          <w:sz w:val="24"/>
        </w:rPr>
        <w:t>投诉书制作说明：</w:t>
      </w:r>
    </w:p>
    <w:p w14:paraId="33F6F909">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194F48DA">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8C36B6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7F430DB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410963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5219E64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2064B45F">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146F55EB">
      <w:pPr>
        <w:spacing w:line="360" w:lineRule="auto"/>
        <w:rPr>
          <w:rFonts w:ascii="仿宋" w:hAnsi="仿宋" w:eastAsia="仿宋" w:cs="仿宋"/>
          <w:b/>
          <w:sz w:val="24"/>
        </w:rPr>
      </w:pPr>
    </w:p>
    <w:p w14:paraId="59FAF045">
      <w:pPr>
        <w:autoSpaceDE w:val="0"/>
        <w:autoSpaceDN w:val="0"/>
        <w:jc w:val="center"/>
        <w:rPr>
          <w:rFonts w:ascii="仿宋" w:hAnsi="仿宋" w:eastAsia="仿宋" w:cs="仿宋"/>
          <w:b/>
          <w:spacing w:val="6"/>
          <w:sz w:val="32"/>
          <w:szCs w:val="32"/>
        </w:rPr>
      </w:pPr>
    </w:p>
    <w:p w14:paraId="6038E5A7">
      <w:pPr>
        <w:autoSpaceDE w:val="0"/>
        <w:autoSpaceDN w:val="0"/>
        <w:jc w:val="center"/>
        <w:rPr>
          <w:rFonts w:ascii="仿宋" w:hAnsi="仿宋" w:eastAsia="仿宋" w:cs="仿宋"/>
          <w:b/>
          <w:spacing w:val="6"/>
          <w:sz w:val="32"/>
          <w:szCs w:val="32"/>
        </w:rPr>
      </w:pPr>
    </w:p>
    <w:p w14:paraId="352C980D">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7924011E">
      <w:pPr>
        <w:spacing w:line="360" w:lineRule="auto"/>
        <w:rPr>
          <w:rFonts w:ascii="仿宋" w:hAnsi="仿宋" w:eastAsia="仿宋" w:cs="仿宋"/>
          <w:sz w:val="24"/>
          <w:u w:val="single"/>
        </w:rPr>
      </w:pPr>
    </w:p>
    <w:p w14:paraId="3DD9145A">
      <w:pPr>
        <w:spacing w:line="440" w:lineRule="exact"/>
        <w:rPr>
          <w:rFonts w:ascii="仿宋" w:hAnsi="仿宋" w:eastAsia="仿宋" w:cs="仿宋"/>
          <w:sz w:val="24"/>
        </w:rPr>
      </w:pPr>
      <w:r>
        <w:rPr>
          <w:rFonts w:hint="eastAsia" w:ascii="仿宋" w:hAnsi="仿宋" w:eastAsia="仿宋" w:cs="仿宋"/>
          <w:sz w:val="24"/>
          <w:u w:val="single"/>
        </w:rPr>
        <w:t>（采购人）、（采购代理机构）：</w:t>
      </w:r>
    </w:p>
    <w:p w14:paraId="1CABC15F">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1FDAA85A">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14:paraId="3CD0750E">
      <w:pPr>
        <w:spacing w:line="360" w:lineRule="auto"/>
        <w:ind w:firstLine="494"/>
        <w:rPr>
          <w:rFonts w:ascii="仿宋" w:hAnsi="仿宋" w:eastAsia="仿宋" w:cs="仿宋"/>
          <w:sz w:val="24"/>
        </w:rPr>
      </w:pPr>
    </w:p>
    <w:p w14:paraId="18983246">
      <w:pPr>
        <w:spacing w:line="360" w:lineRule="auto"/>
        <w:ind w:firstLine="494"/>
        <w:rPr>
          <w:rFonts w:ascii="仿宋" w:hAnsi="仿宋" w:eastAsia="仿宋" w:cs="仿宋"/>
          <w:sz w:val="24"/>
        </w:rPr>
      </w:pPr>
    </w:p>
    <w:p w14:paraId="08823765">
      <w:pPr>
        <w:spacing w:line="360" w:lineRule="auto"/>
        <w:ind w:firstLine="494"/>
        <w:rPr>
          <w:rFonts w:ascii="仿宋" w:hAnsi="仿宋" w:eastAsia="仿宋" w:cs="仿宋"/>
          <w:sz w:val="24"/>
        </w:rPr>
      </w:pPr>
    </w:p>
    <w:p w14:paraId="79B9F48E">
      <w:pPr>
        <w:spacing w:line="360" w:lineRule="auto"/>
        <w:ind w:firstLine="494"/>
        <w:rPr>
          <w:rFonts w:ascii="仿宋" w:hAnsi="仿宋" w:eastAsia="仿宋" w:cs="仿宋"/>
          <w:sz w:val="24"/>
        </w:rPr>
      </w:pPr>
    </w:p>
    <w:p w14:paraId="75F938B2">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45A112F7">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1FE42A2B">
      <w:pPr>
        <w:rPr>
          <w:rFonts w:ascii="仿宋" w:hAnsi="仿宋" w:eastAsia="仿宋" w:cs="仿宋"/>
          <w:sz w:val="24"/>
        </w:rPr>
      </w:pPr>
      <w:r>
        <w:rPr>
          <w:rFonts w:hint="eastAsia" w:ascii="仿宋" w:hAnsi="仿宋" w:eastAsia="仿宋" w:cs="仿宋"/>
          <w:b/>
          <w:bCs/>
          <w:sz w:val="24"/>
        </w:rPr>
        <w:t>附：</w:t>
      </w:r>
    </w:p>
    <w:p w14:paraId="62A4343D">
      <w:pPr>
        <w:spacing w:line="360" w:lineRule="auto"/>
        <w:rPr>
          <w:rFonts w:ascii="仿宋" w:hAnsi="仿宋" w:eastAsia="仿宋" w:cs="仿宋"/>
          <w:bCs/>
          <w:sz w:val="24"/>
        </w:rPr>
      </w:pPr>
      <w:r>
        <w:rPr>
          <w:rFonts w:ascii="仿宋" w:hAnsi="仿宋" w:eastAsia="仿宋" w:cs="仿宋"/>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 w:hAnsi="仿宋" w:eastAsia="仿宋" w:cs="仿宋"/>
          <w:b/>
          <w:bCs/>
          <w:sz w:val="24"/>
        </w:rPr>
        <w:pict>
          <v:rect id="Rectangle 16" o:spid="_x0000_s2050"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sz w:val="24"/>
        </w:rPr>
        <w:t>投标单位法定名称章（印模）                投标单位“XX专用章”（印模）</w:t>
      </w:r>
    </w:p>
    <w:p w14:paraId="28E3A0FC">
      <w:pPr>
        <w:autoSpaceDE w:val="0"/>
        <w:autoSpaceDN w:val="0"/>
        <w:jc w:val="center"/>
        <w:rPr>
          <w:rFonts w:ascii="仿宋" w:hAnsi="仿宋" w:eastAsia="仿宋" w:cs="仿宋"/>
          <w:b/>
          <w:spacing w:val="6"/>
          <w:sz w:val="32"/>
          <w:szCs w:val="32"/>
        </w:rPr>
      </w:pPr>
    </w:p>
    <w:p w14:paraId="41229899">
      <w:pPr>
        <w:autoSpaceDE w:val="0"/>
        <w:autoSpaceDN w:val="0"/>
        <w:jc w:val="center"/>
        <w:rPr>
          <w:rFonts w:ascii="仿宋" w:hAnsi="仿宋" w:eastAsia="仿宋" w:cs="仿宋"/>
          <w:b/>
          <w:spacing w:val="6"/>
          <w:sz w:val="32"/>
          <w:szCs w:val="32"/>
        </w:rPr>
      </w:pPr>
    </w:p>
    <w:p w14:paraId="69279FC7">
      <w:pPr>
        <w:autoSpaceDE w:val="0"/>
        <w:autoSpaceDN w:val="0"/>
        <w:jc w:val="center"/>
        <w:rPr>
          <w:rFonts w:ascii="仿宋" w:hAnsi="仿宋" w:eastAsia="仿宋" w:cs="仿宋"/>
          <w:b/>
          <w:spacing w:val="6"/>
          <w:sz w:val="32"/>
          <w:szCs w:val="32"/>
        </w:rPr>
      </w:pPr>
    </w:p>
    <w:p w14:paraId="0ED6EE01">
      <w:pPr>
        <w:autoSpaceDE w:val="0"/>
        <w:autoSpaceDN w:val="0"/>
        <w:jc w:val="center"/>
        <w:rPr>
          <w:rFonts w:ascii="仿宋" w:hAnsi="仿宋" w:eastAsia="仿宋" w:cs="仿宋"/>
          <w:b/>
          <w:spacing w:val="6"/>
          <w:sz w:val="32"/>
          <w:szCs w:val="32"/>
        </w:rPr>
      </w:pPr>
    </w:p>
    <w:p w14:paraId="63434016">
      <w:pPr>
        <w:autoSpaceDE w:val="0"/>
        <w:autoSpaceDN w:val="0"/>
        <w:jc w:val="center"/>
        <w:rPr>
          <w:rFonts w:ascii="仿宋" w:hAnsi="仿宋" w:eastAsia="仿宋" w:cs="仿宋"/>
          <w:b/>
          <w:spacing w:val="6"/>
          <w:sz w:val="32"/>
          <w:szCs w:val="32"/>
        </w:rPr>
      </w:pPr>
    </w:p>
    <w:p w14:paraId="4BC4BFC3">
      <w:pPr>
        <w:autoSpaceDE w:val="0"/>
        <w:autoSpaceDN w:val="0"/>
        <w:jc w:val="center"/>
        <w:rPr>
          <w:rFonts w:ascii="仿宋" w:hAnsi="仿宋" w:eastAsia="仿宋" w:cs="仿宋"/>
          <w:b/>
          <w:spacing w:val="6"/>
          <w:sz w:val="32"/>
          <w:szCs w:val="32"/>
        </w:rPr>
      </w:pPr>
    </w:p>
    <w:p w14:paraId="0F83A79C">
      <w:pPr>
        <w:autoSpaceDE w:val="0"/>
        <w:autoSpaceDN w:val="0"/>
        <w:jc w:val="center"/>
        <w:rPr>
          <w:rFonts w:ascii="仿宋" w:hAnsi="仿宋" w:eastAsia="仿宋" w:cs="仿宋"/>
          <w:b/>
          <w:spacing w:val="6"/>
          <w:sz w:val="32"/>
          <w:szCs w:val="32"/>
        </w:rPr>
      </w:pPr>
    </w:p>
    <w:p w14:paraId="16E04CA2">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490BC711">
      <w:pPr>
        <w:widowControl/>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72E570F6">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146297DA">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477C7F9">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B5C413F">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2F12416B">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3FF4F10A">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28F2E2A5">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2EA3087D">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37E55F62">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8" w:name="_Hlk101131882"/>
      <w:r>
        <w:rPr>
          <w:rFonts w:hint="eastAsia" w:ascii="仿宋" w:hAnsi="仿宋" w:eastAsia="仿宋" w:cs="仿宋"/>
          <w:kern w:val="0"/>
          <w:sz w:val="24"/>
          <w:u w:val="single"/>
        </w:rPr>
        <w:t>联合体成员X,……</w:t>
      </w:r>
      <w:bookmarkEnd w:id="15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9"/>
      <w:r>
        <w:rPr>
          <w:rFonts w:hint="eastAsia" w:ascii="仿宋" w:hAnsi="仿宋" w:eastAsia="仿宋" w:cs="仿宋"/>
          <w:b/>
          <w:kern w:val="0"/>
          <w:sz w:val="24"/>
          <w:lang w:val="zh-CN"/>
        </w:rPr>
        <w:t>）</w:t>
      </w:r>
    </w:p>
    <w:p w14:paraId="053D5D22">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6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0"/>
    </w:p>
    <w:p w14:paraId="58304C1E">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8E5A3A9">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76935A1C">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CEAE5AC">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39D9E343">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47424F79">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032CC30">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BE597A7">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5E5B27FB">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3F708CF1">
      <w:pPr>
        <w:spacing w:line="440" w:lineRule="exact"/>
        <w:rPr>
          <w:rFonts w:ascii="仿宋" w:hAnsi="仿宋" w:eastAsia="仿宋" w:cs="仿宋"/>
          <w:sz w:val="24"/>
        </w:rPr>
      </w:pPr>
      <w:r>
        <w:rPr>
          <w:rFonts w:hint="eastAsia" w:ascii="仿宋" w:hAnsi="仿宋" w:eastAsia="仿宋" w:cs="仿宋"/>
          <w:sz w:val="24"/>
        </w:rPr>
        <w:t>注：按本格式和要求提供。</w:t>
      </w:r>
    </w:p>
    <w:p w14:paraId="6C0651FB">
      <w:pPr>
        <w:autoSpaceDE w:val="0"/>
        <w:autoSpaceDN w:val="0"/>
        <w:jc w:val="center"/>
        <w:rPr>
          <w:rFonts w:ascii="仿宋" w:hAnsi="仿宋" w:eastAsia="仿宋" w:cs="仿宋"/>
          <w:b/>
          <w:spacing w:val="6"/>
          <w:sz w:val="32"/>
          <w:szCs w:val="32"/>
        </w:rPr>
      </w:pPr>
    </w:p>
    <w:p w14:paraId="0D4E1B97">
      <w:pPr>
        <w:autoSpaceDE w:val="0"/>
        <w:autoSpaceDN w:val="0"/>
        <w:jc w:val="center"/>
        <w:rPr>
          <w:rFonts w:ascii="仿宋" w:hAnsi="仿宋" w:eastAsia="仿宋" w:cs="仿宋"/>
          <w:b/>
          <w:spacing w:val="6"/>
          <w:sz w:val="32"/>
          <w:szCs w:val="32"/>
        </w:rPr>
      </w:pPr>
    </w:p>
    <w:p w14:paraId="0D3C0C0A">
      <w:pPr>
        <w:autoSpaceDE w:val="0"/>
        <w:autoSpaceDN w:val="0"/>
        <w:jc w:val="both"/>
        <w:rPr>
          <w:rFonts w:ascii="仿宋" w:hAnsi="仿宋" w:eastAsia="仿宋" w:cs="仿宋"/>
          <w:b/>
          <w:spacing w:val="6"/>
          <w:sz w:val="32"/>
          <w:szCs w:val="32"/>
        </w:rPr>
      </w:pPr>
    </w:p>
    <w:p w14:paraId="5B9CF8A9">
      <w:pPr>
        <w:autoSpaceDE w:val="0"/>
        <w:autoSpaceDN w:val="0"/>
        <w:jc w:val="center"/>
        <w:rPr>
          <w:rFonts w:ascii="仿宋" w:hAnsi="仿宋" w:eastAsia="仿宋" w:cs="仿宋"/>
          <w:b/>
          <w:spacing w:val="6"/>
          <w:sz w:val="32"/>
          <w:szCs w:val="32"/>
        </w:rPr>
      </w:pPr>
    </w:p>
    <w:p w14:paraId="4B07D0E7">
      <w:pPr>
        <w:autoSpaceDE w:val="0"/>
        <w:autoSpaceDN w:val="0"/>
        <w:jc w:val="center"/>
        <w:rPr>
          <w:rFonts w:ascii="仿宋" w:hAnsi="仿宋" w:eastAsia="仿宋" w:cs="仿宋"/>
          <w:b/>
          <w:spacing w:val="6"/>
          <w:sz w:val="32"/>
          <w:szCs w:val="32"/>
        </w:rPr>
      </w:pPr>
    </w:p>
    <w:p w14:paraId="545DE863">
      <w:pPr>
        <w:autoSpaceDE w:val="0"/>
        <w:autoSpaceDN w:val="0"/>
        <w:jc w:val="center"/>
        <w:rPr>
          <w:rFonts w:ascii="仿宋" w:hAnsi="仿宋" w:eastAsia="仿宋" w:cs="仿宋"/>
          <w:b/>
          <w:spacing w:val="6"/>
          <w:sz w:val="32"/>
          <w:szCs w:val="32"/>
        </w:rPr>
      </w:pPr>
    </w:p>
    <w:p w14:paraId="6F07D91B">
      <w:pPr>
        <w:autoSpaceDE w:val="0"/>
        <w:autoSpaceDN w:val="0"/>
        <w:jc w:val="center"/>
        <w:rPr>
          <w:rFonts w:ascii="仿宋" w:hAnsi="仿宋" w:eastAsia="仿宋" w:cs="仿宋"/>
          <w:b/>
          <w:spacing w:val="6"/>
          <w:sz w:val="32"/>
          <w:szCs w:val="32"/>
        </w:rPr>
      </w:pPr>
    </w:p>
    <w:p w14:paraId="3D74CFEF">
      <w:pPr>
        <w:autoSpaceDE w:val="0"/>
        <w:autoSpaceDN w:val="0"/>
        <w:jc w:val="center"/>
        <w:rPr>
          <w:rFonts w:ascii="仿宋" w:hAnsi="仿宋" w:eastAsia="仿宋" w:cs="仿宋"/>
          <w:b/>
          <w:spacing w:val="6"/>
          <w:sz w:val="32"/>
          <w:szCs w:val="32"/>
        </w:rPr>
      </w:pPr>
    </w:p>
    <w:p w14:paraId="340F344D">
      <w:pPr>
        <w:autoSpaceDE w:val="0"/>
        <w:autoSpaceDN w:val="0"/>
        <w:jc w:val="center"/>
        <w:rPr>
          <w:rFonts w:ascii="仿宋" w:hAnsi="仿宋" w:eastAsia="仿宋" w:cs="仿宋"/>
          <w:b/>
          <w:spacing w:val="6"/>
          <w:sz w:val="32"/>
          <w:szCs w:val="32"/>
        </w:rPr>
      </w:pPr>
    </w:p>
    <w:p w14:paraId="7F757B2F">
      <w:pPr>
        <w:autoSpaceDE w:val="0"/>
        <w:autoSpaceDN w:val="0"/>
        <w:jc w:val="center"/>
        <w:rPr>
          <w:rFonts w:ascii="仿宋" w:hAnsi="仿宋" w:eastAsia="仿宋" w:cs="仿宋"/>
          <w:b/>
          <w:spacing w:val="6"/>
          <w:sz w:val="32"/>
          <w:szCs w:val="32"/>
        </w:rPr>
      </w:pPr>
    </w:p>
    <w:p w14:paraId="54806E46">
      <w:pPr>
        <w:autoSpaceDE w:val="0"/>
        <w:autoSpaceDN w:val="0"/>
        <w:jc w:val="center"/>
        <w:rPr>
          <w:rFonts w:ascii="仿宋" w:hAnsi="仿宋" w:eastAsia="仿宋" w:cs="仿宋"/>
          <w:b/>
          <w:spacing w:val="6"/>
          <w:sz w:val="32"/>
          <w:szCs w:val="32"/>
        </w:rPr>
      </w:pPr>
    </w:p>
    <w:p w14:paraId="4C16E1B8">
      <w:pPr>
        <w:snapToGrid w:val="0"/>
        <w:spacing w:line="360" w:lineRule="auto"/>
        <w:ind w:firstLine="3666" w:firstLineChars="1100"/>
        <w:rPr>
          <w:rFonts w:ascii="仿宋" w:hAnsi="仿宋" w:eastAsia="仿宋" w:cs="仿宋"/>
          <w:b/>
          <w:spacing w:val="6"/>
          <w:sz w:val="32"/>
          <w:szCs w:val="32"/>
        </w:rPr>
      </w:pPr>
    </w:p>
    <w:p w14:paraId="4A7A5903">
      <w:pPr>
        <w:widowControl/>
        <w:adjustRightInd/>
        <w:jc w:val="left"/>
        <w:rPr>
          <w:rFonts w:ascii="仿宋" w:hAnsi="仿宋" w:eastAsia="仿宋" w:cs="仿宋"/>
          <w:b/>
          <w:spacing w:val="6"/>
          <w:sz w:val="32"/>
          <w:szCs w:val="32"/>
        </w:rPr>
      </w:pPr>
      <w:r>
        <w:rPr>
          <w:rFonts w:hint="eastAsia" w:ascii="仿宋" w:hAnsi="仿宋" w:eastAsia="仿宋" w:cs="仿宋"/>
          <w:b/>
          <w:spacing w:val="6"/>
          <w:sz w:val="32"/>
          <w:szCs w:val="32"/>
        </w:rPr>
        <w:br w:type="page"/>
      </w:r>
    </w:p>
    <w:p w14:paraId="189AF5C1">
      <w:pPr>
        <w:snapToGrid w:val="0"/>
        <w:spacing w:line="360"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01CE680D">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2143672E">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62C13ABC">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0F9CBE0C">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5478BB7">
      <w:pPr>
        <w:pStyle w:val="3"/>
        <w:spacing w:line="44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14:paraId="703C0FD1">
      <w:pPr>
        <w:spacing w:line="440" w:lineRule="exact"/>
        <w:rPr>
          <w:rFonts w:ascii="仿宋" w:hAnsi="仿宋" w:eastAsia="仿宋" w:cs="仿宋"/>
        </w:rPr>
      </w:pPr>
      <w:r>
        <w:rPr>
          <w:rFonts w:hint="eastAsia" w:ascii="仿宋" w:hAnsi="仿宋" w:eastAsia="仿宋" w:cs="仿宋"/>
          <w:lang w:val="zh-CN"/>
        </w:rPr>
        <w:t xml:space="preserve"> </w:t>
      </w:r>
    </w:p>
    <w:p w14:paraId="455FCF2C">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6ABE6BDD">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1C1068F">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705CD9A4">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6E67213B">
      <w:pPr>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14:paraId="4F99D89F">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1D67143B">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3A62882E">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0FA4F41B">
      <w:pPr>
        <w:snapToGrid w:val="0"/>
        <w:spacing w:line="440" w:lineRule="exact"/>
        <w:rPr>
          <w:rFonts w:ascii="仿宋" w:hAnsi="仿宋" w:eastAsia="仿宋" w:cs="仿宋"/>
          <w:kern w:val="0"/>
          <w:sz w:val="24"/>
          <w:lang w:val="zh-CN"/>
        </w:rPr>
      </w:pPr>
      <w:r>
        <w:rPr>
          <w:rFonts w:hint="eastAsia" w:ascii="仿宋" w:hAnsi="仿宋" w:eastAsia="仿宋" w:cs="仿宋"/>
          <w:u w:val="single"/>
        </w:rPr>
        <w:t xml:space="preserve">                                                                                     </w:t>
      </w:r>
    </w:p>
    <w:p w14:paraId="7FF3DAE7">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六、违约责任</w:t>
      </w:r>
    </w:p>
    <w:p w14:paraId="40CB81B2">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3FF37E92">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0F0E201D">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445E877E">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14:paraId="68E459A4">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42587764">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76D8DEC4">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14:paraId="178868D7">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EB141E0">
      <w:pPr>
        <w:spacing w:line="440" w:lineRule="exact"/>
        <w:rPr>
          <w:rFonts w:ascii="仿宋" w:hAnsi="仿宋" w:eastAsia="仿宋" w:cs="仿宋"/>
          <w:sz w:val="24"/>
        </w:rPr>
      </w:pPr>
      <w:r>
        <w:rPr>
          <w:rFonts w:hint="eastAsia" w:ascii="仿宋" w:hAnsi="仿宋" w:eastAsia="仿宋" w:cs="仿宋"/>
          <w:sz w:val="24"/>
        </w:rPr>
        <w:t>注：按本格式和要求提供。</w:t>
      </w:r>
    </w:p>
    <w:p w14:paraId="6680E40E">
      <w:pPr>
        <w:autoSpaceDE w:val="0"/>
        <w:autoSpaceDN w:val="0"/>
        <w:jc w:val="center"/>
        <w:rPr>
          <w:rFonts w:ascii="仿宋" w:hAnsi="仿宋" w:eastAsia="仿宋" w:cs="仿宋"/>
          <w:b/>
          <w:spacing w:val="6"/>
          <w:sz w:val="32"/>
          <w:szCs w:val="32"/>
        </w:rPr>
      </w:pPr>
    </w:p>
    <w:p w14:paraId="002950DC">
      <w:pPr>
        <w:autoSpaceDE w:val="0"/>
        <w:autoSpaceDN w:val="0"/>
        <w:jc w:val="center"/>
        <w:rPr>
          <w:rFonts w:ascii="仿宋" w:hAnsi="仿宋" w:eastAsia="仿宋" w:cs="仿宋"/>
          <w:b/>
          <w:spacing w:val="6"/>
          <w:sz w:val="32"/>
          <w:szCs w:val="32"/>
        </w:rPr>
      </w:pPr>
    </w:p>
    <w:p w14:paraId="762E3D0A">
      <w:pPr>
        <w:autoSpaceDE w:val="0"/>
        <w:autoSpaceDN w:val="0"/>
        <w:jc w:val="center"/>
        <w:rPr>
          <w:rFonts w:ascii="仿宋" w:hAnsi="仿宋" w:eastAsia="仿宋" w:cs="仿宋"/>
          <w:b/>
          <w:spacing w:val="6"/>
          <w:sz w:val="32"/>
          <w:szCs w:val="32"/>
        </w:rPr>
      </w:pPr>
    </w:p>
    <w:p w14:paraId="6F47111D">
      <w:pPr>
        <w:pStyle w:val="79"/>
        <w:rPr>
          <w:rFonts w:ascii="仿宋" w:hAnsi="仿宋" w:eastAsia="仿宋" w:cs="仿宋"/>
          <w:b/>
          <w:spacing w:val="6"/>
          <w:sz w:val="32"/>
          <w:szCs w:val="32"/>
        </w:rPr>
      </w:pPr>
    </w:p>
    <w:p w14:paraId="71C6459A">
      <w:pPr>
        <w:pStyle w:val="80"/>
        <w:rPr>
          <w:rFonts w:ascii="仿宋" w:hAnsi="仿宋" w:eastAsia="仿宋" w:cs="仿宋"/>
          <w:b/>
          <w:spacing w:val="6"/>
          <w:sz w:val="32"/>
          <w:szCs w:val="32"/>
        </w:rPr>
      </w:pPr>
    </w:p>
    <w:p w14:paraId="220C99E5">
      <w:pPr>
        <w:rPr>
          <w:rFonts w:ascii="仿宋" w:hAnsi="仿宋" w:eastAsia="仿宋" w:cs="仿宋"/>
          <w:b/>
          <w:spacing w:val="6"/>
          <w:sz w:val="32"/>
          <w:szCs w:val="32"/>
        </w:rPr>
      </w:pPr>
    </w:p>
    <w:p w14:paraId="3382675F">
      <w:pPr>
        <w:pStyle w:val="79"/>
        <w:rPr>
          <w:rFonts w:ascii="仿宋" w:hAnsi="仿宋" w:eastAsia="仿宋" w:cs="仿宋"/>
          <w:b/>
          <w:spacing w:val="6"/>
          <w:sz w:val="32"/>
          <w:szCs w:val="32"/>
        </w:rPr>
      </w:pPr>
    </w:p>
    <w:p w14:paraId="1C80B609">
      <w:pPr>
        <w:pStyle w:val="80"/>
        <w:rPr>
          <w:rFonts w:ascii="仿宋" w:hAnsi="仿宋" w:eastAsia="仿宋" w:cs="仿宋"/>
          <w:b/>
          <w:spacing w:val="6"/>
          <w:sz w:val="32"/>
          <w:szCs w:val="32"/>
        </w:rPr>
      </w:pPr>
    </w:p>
    <w:p w14:paraId="55572A8B">
      <w:pPr>
        <w:rPr>
          <w:rFonts w:ascii="仿宋" w:hAnsi="仿宋" w:eastAsia="仿宋" w:cs="仿宋"/>
          <w:b/>
          <w:spacing w:val="6"/>
          <w:sz w:val="32"/>
          <w:szCs w:val="32"/>
        </w:rPr>
      </w:pPr>
    </w:p>
    <w:p w14:paraId="18E72D13">
      <w:pPr>
        <w:pStyle w:val="79"/>
        <w:rPr>
          <w:rFonts w:ascii="仿宋" w:hAnsi="仿宋" w:eastAsia="仿宋" w:cs="仿宋"/>
          <w:b/>
          <w:spacing w:val="6"/>
          <w:sz w:val="32"/>
          <w:szCs w:val="32"/>
        </w:rPr>
      </w:pPr>
    </w:p>
    <w:p w14:paraId="4A97E194">
      <w:pPr>
        <w:pStyle w:val="80"/>
        <w:rPr>
          <w:rFonts w:ascii="仿宋" w:hAnsi="仿宋" w:eastAsia="仿宋" w:cs="仿宋"/>
          <w:b/>
          <w:spacing w:val="6"/>
          <w:sz w:val="32"/>
          <w:szCs w:val="32"/>
        </w:rPr>
      </w:pPr>
    </w:p>
    <w:p w14:paraId="696148DE">
      <w:pPr>
        <w:rPr>
          <w:rFonts w:ascii="仿宋" w:hAnsi="仿宋" w:eastAsia="仿宋" w:cs="仿宋"/>
          <w:b/>
          <w:spacing w:val="6"/>
          <w:sz w:val="32"/>
          <w:szCs w:val="32"/>
        </w:rPr>
      </w:pPr>
    </w:p>
    <w:p w14:paraId="27139878">
      <w:pPr>
        <w:pStyle w:val="79"/>
        <w:rPr>
          <w:rFonts w:ascii="仿宋" w:hAnsi="仿宋" w:eastAsia="仿宋" w:cs="仿宋"/>
          <w:b/>
          <w:spacing w:val="6"/>
          <w:sz w:val="32"/>
          <w:szCs w:val="32"/>
        </w:rPr>
      </w:pPr>
    </w:p>
    <w:p w14:paraId="03CA0A1A">
      <w:pPr>
        <w:pStyle w:val="80"/>
        <w:rPr>
          <w:rFonts w:ascii="仿宋" w:hAnsi="仿宋" w:eastAsia="仿宋" w:cs="仿宋"/>
          <w:b/>
          <w:spacing w:val="6"/>
          <w:sz w:val="32"/>
          <w:szCs w:val="32"/>
        </w:rPr>
      </w:pPr>
    </w:p>
    <w:p w14:paraId="056D98ED">
      <w:pPr>
        <w:rPr>
          <w:rFonts w:ascii="仿宋" w:hAnsi="仿宋" w:eastAsia="仿宋" w:cs="仿宋"/>
          <w:b/>
          <w:spacing w:val="6"/>
          <w:sz w:val="32"/>
          <w:szCs w:val="32"/>
        </w:rPr>
      </w:pPr>
    </w:p>
    <w:p w14:paraId="0F4C7696">
      <w:pPr>
        <w:pStyle w:val="79"/>
        <w:rPr>
          <w:rFonts w:ascii="仿宋" w:hAnsi="仿宋" w:eastAsia="仿宋" w:cs="仿宋"/>
          <w:b/>
          <w:spacing w:val="6"/>
          <w:sz w:val="32"/>
          <w:szCs w:val="32"/>
        </w:rPr>
      </w:pPr>
    </w:p>
    <w:p w14:paraId="335C363E">
      <w:pPr>
        <w:pStyle w:val="80"/>
        <w:rPr>
          <w:rFonts w:ascii="仿宋" w:hAnsi="仿宋" w:eastAsia="仿宋" w:cs="仿宋"/>
          <w:b/>
          <w:spacing w:val="6"/>
          <w:sz w:val="32"/>
          <w:szCs w:val="32"/>
        </w:rPr>
      </w:pPr>
    </w:p>
    <w:p w14:paraId="577BD394">
      <w:pPr>
        <w:rPr>
          <w:rFonts w:ascii="仿宋" w:hAnsi="仿宋" w:eastAsia="仿宋" w:cs="仿宋"/>
          <w:b/>
          <w:spacing w:val="6"/>
          <w:sz w:val="32"/>
          <w:szCs w:val="32"/>
        </w:rPr>
      </w:pPr>
    </w:p>
    <w:p w14:paraId="46A8BCDA">
      <w:pPr>
        <w:pStyle w:val="79"/>
        <w:rPr>
          <w:rFonts w:ascii="仿宋" w:hAnsi="仿宋" w:eastAsia="仿宋" w:cs="仿宋"/>
          <w:b/>
          <w:spacing w:val="6"/>
          <w:sz w:val="32"/>
          <w:szCs w:val="32"/>
        </w:rPr>
      </w:pPr>
    </w:p>
    <w:p w14:paraId="251CD675">
      <w:pPr>
        <w:pStyle w:val="80"/>
        <w:rPr>
          <w:rFonts w:ascii="仿宋" w:hAnsi="仿宋" w:eastAsia="仿宋" w:cs="仿宋"/>
          <w:b/>
          <w:spacing w:val="6"/>
          <w:sz w:val="32"/>
          <w:szCs w:val="32"/>
        </w:rPr>
      </w:pPr>
    </w:p>
    <w:p w14:paraId="4A0CB816">
      <w:pPr>
        <w:rPr>
          <w:rFonts w:ascii="仿宋" w:hAnsi="仿宋" w:eastAsia="仿宋" w:cs="仿宋"/>
          <w:b/>
          <w:spacing w:val="6"/>
          <w:sz w:val="32"/>
          <w:szCs w:val="32"/>
        </w:rPr>
      </w:pPr>
    </w:p>
    <w:p w14:paraId="49246401">
      <w:pPr>
        <w:pStyle w:val="79"/>
      </w:pPr>
    </w:p>
    <w:p w14:paraId="4D2DBF76">
      <w:pPr>
        <w:autoSpaceDE w:val="0"/>
        <w:autoSpaceDN w:val="0"/>
        <w:jc w:val="center"/>
        <w:rPr>
          <w:rFonts w:ascii="仿宋" w:hAnsi="仿宋" w:eastAsia="仿宋" w:cs="仿宋"/>
          <w:b/>
          <w:spacing w:val="6"/>
          <w:sz w:val="32"/>
          <w:szCs w:val="32"/>
        </w:rPr>
      </w:pPr>
    </w:p>
    <w:p w14:paraId="7DAFD8C7">
      <w:pPr>
        <w:autoSpaceDE w:val="0"/>
        <w:autoSpaceDN w:val="0"/>
        <w:jc w:val="center"/>
        <w:rPr>
          <w:rFonts w:ascii="仿宋" w:hAnsi="仿宋" w:eastAsia="仿宋" w:cs="仿宋"/>
          <w:b/>
          <w:spacing w:val="6"/>
          <w:sz w:val="32"/>
          <w:szCs w:val="32"/>
        </w:rPr>
      </w:pPr>
    </w:p>
    <w:p w14:paraId="3C157656">
      <w:pPr>
        <w:autoSpaceDE w:val="0"/>
        <w:autoSpaceDN w:val="0"/>
        <w:jc w:val="center"/>
        <w:rPr>
          <w:rFonts w:ascii="仿宋" w:hAnsi="仿宋" w:eastAsia="仿宋" w:cs="仿宋"/>
          <w:b/>
          <w:spacing w:val="6"/>
          <w:sz w:val="32"/>
          <w:szCs w:val="32"/>
        </w:rPr>
      </w:pPr>
    </w:p>
    <w:p w14:paraId="1A54C702">
      <w:pPr>
        <w:autoSpaceDE w:val="0"/>
        <w:autoSpaceDN w:val="0"/>
        <w:jc w:val="center"/>
        <w:rPr>
          <w:rFonts w:ascii="仿宋" w:hAnsi="仿宋" w:eastAsia="仿宋" w:cs="仿宋"/>
          <w:b/>
          <w:spacing w:val="6"/>
          <w:sz w:val="32"/>
          <w:szCs w:val="32"/>
        </w:rPr>
      </w:pPr>
    </w:p>
    <w:p w14:paraId="0C78A85D">
      <w:pPr>
        <w:spacing w:line="360" w:lineRule="auto"/>
        <w:jc w:val="center"/>
        <w:rPr>
          <w:rFonts w:hint="eastAsia" w:ascii="仿宋" w:hAnsi="仿宋" w:eastAsia="仿宋" w:cs="仿宋"/>
          <w:b/>
          <w:spacing w:val="6"/>
          <w:sz w:val="32"/>
          <w:szCs w:val="32"/>
        </w:rPr>
      </w:pPr>
    </w:p>
    <w:p w14:paraId="36760226">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161" w:name="OLE_LINK13"/>
      <w:bookmarkStart w:id="162" w:name="OLE_LINK14"/>
      <w:r>
        <w:rPr>
          <w:rFonts w:hint="eastAsia" w:ascii="仿宋" w:hAnsi="仿宋" w:eastAsia="仿宋" w:cs="仿宋"/>
          <w:b/>
          <w:spacing w:val="6"/>
          <w:sz w:val="32"/>
          <w:szCs w:val="32"/>
        </w:rPr>
        <w:t>残疾人福利性单位声明函</w:t>
      </w:r>
    </w:p>
    <w:bookmarkEnd w:id="161"/>
    <w:bookmarkEnd w:id="162"/>
    <w:p w14:paraId="65249AD1">
      <w:pPr>
        <w:spacing w:line="360" w:lineRule="auto"/>
        <w:rPr>
          <w:rFonts w:ascii="仿宋" w:hAnsi="仿宋" w:eastAsia="仿宋" w:cs="仿宋"/>
          <w:b/>
          <w:spacing w:val="6"/>
          <w:sz w:val="30"/>
          <w:szCs w:val="30"/>
        </w:rPr>
      </w:pPr>
    </w:p>
    <w:p w14:paraId="6373A9D1">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2B3F96ED">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3600DEEF">
      <w:pPr>
        <w:spacing w:line="360" w:lineRule="auto"/>
        <w:ind w:firstLine="480" w:firstLineChars="200"/>
        <w:rPr>
          <w:rFonts w:ascii="仿宋" w:hAnsi="仿宋" w:eastAsia="仿宋" w:cs="仿宋"/>
          <w:sz w:val="24"/>
        </w:rPr>
      </w:pPr>
    </w:p>
    <w:p w14:paraId="39CAFB38">
      <w:pPr>
        <w:spacing w:line="360" w:lineRule="auto"/>
        <w:ind w:firstLine="480" w:firstLineChars="200"/>
        <w:rPr>
          <w:rFonts w:ascii="仿宋" w:hAnsi="仿宋" w:eastAsia="仿宋" w:cs="仿宋"/>
          <w:sz w:val="24"/>
        </w:rPr>
      </w:pPr>
    </w:p>
    <w:p w14:paraId="4522E3FF">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5FCB6C90">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3F589DB8">
      <w:pPr>
        <w:autoSpaceDE w:val="0"/>
        <w:autoSpaceDN w:val="0"/>
        <w:jc w:val="center"/>
        <w:rPr>
          <w:rFonts w:ascii="仿宋" w:hAnsi="仿宋" w:eastAsia="仿宋" w:cs="仿宋"/>
          <w:b/>
          <w:spacing w:val="6"/>
          <w:sz w:val="32"/>
          <w:szCs w:val="32"/>
        </w:rPr>
      </w:pPr>
    </w:p>
    <w:p w14:paraId="77B8A4DE">
      <w:pPr>
        <w:autoSpaceDE w:val="0"/>
        <w:autoSpaceDN w:val="0"/>
        <w:jc w:val="center"/>
        <w:rPr>
          <w:rFonts w:ascii="仿宋" w:hAnsi="仿宋" w:eastAsia="仿宋" w:cs="仿宋"/>
          <w:b/>
          <w:spacing w:val="6"/>
          <w:sz w:val="32"/>
          <w:szCs w:val="32"/>
        </w:rPr>
      </w:pPr>
    </w:p>
    <w:p w14:paraId="3329D730">
      <w:pPr>
        <w:autoSpaceDE w:val="0"/>
        <w:autoSpaceDN w:val="0"/>
        <w:jc w:val="center"/>
        <w:rPr>
          <w:rFonts w:ascii="仿宋" w:hAnsi="仿宋" w:eastAsia="仿宋" w:cs="仿宋"/>
          <w:b/>
          <w:spacing w:val="6"/>
          <w:sz w:val="32"/>
          <w:szCs w:val="32"/>
        </w:rPr>
      </w:pPr>
    </w:p>
    <w:p w14:paraId="48CF0194">
      <w:pPr>
        <w:autoSpaceDE w:val="0"/>
        <w:autoSpaceDN w:val="0"/>
        <w:jc w:val="center"/>
        <w:rPr>
          <w:rFonts w:ascii="仿宋" w:hAnsi="仿宋" w:eastAsia="仿宋" w:cs="仿宋"/>
          <w:b/>
          <w:spacing w:val="6"/>
          <w:sz w:val="32"/>
          <w:szCs w:val="32"/>
        </w:rPr>
      </w:pPr>
    </w:p>
    <w:p w14:paraId="0EC8A983">
      <w:pPr>
        <w:autoSpaceDE w:val="0"/>
        <w:autoSpaceDN w:val="0"/>
        <w:jc w:val="center"/>
        <w:rPr>
          <w:rFonts w:ascii="仿宋" w:hAnsi="仿宋" w:eastAsia="仿宋" w:cs="仿宋"/>
          <w:b/>
          <w:spacing w:val="6"/>
          <w:sz w:val="32"/>
          <w:szCs w:val="32"/>
        </w:rPr>
      </w:pPr>
    </w:p>
    <w:p w14:paraId="5B5DD94E">
      <w:pPr>
        <w:autoSpaceDE w:val="0"/>
        <w:autoSpaceDN w:val="0"/>
        <w:jc w:val="center"/>
        <w:rPr>
          <w:rFonts w:ascii="仿宋" w:hAnsi="仿宋" w:eastAsia="仿宋" w:cs="仿宋"/>
          <w:b/>
          <w:spacing w:val="6"/>
          <w:sz w:val="32"/>
          <w:szCs w:val="32"/>
        </w:rPr>
      </w:pPr>
    </w:p>
    <w:p w14:paraId="187B73C3">
      <w:pPr>
        <w:autoSpaceDE w:val="0"/>
        <w:autoSpaceDN w:val="0"/>
        <w:jc w:val="center"/>
        <w:rPr>
          <w:rFonts w:ascii="仿宋" w:hAnsi="仿宋" w:eastAsia="仿宋" w:cs="仿宋"/>
          <w:b/>
          <w:spacing w:val="6"/>
          <w:sz w:val="32"/>
          <w:szCs w:val="32"/>
        </w:rPr>
      </w:pPr>
    </w:p>
    <w:p w14:paraId="5F2CBD3D">
      <w:pPr>
        <w:autoSpaceDE w:val="0"/>
        <w:autoSpaceDN w:val="0"/>
        <w:jc w:val="center"/>
        <w:rPr>
          <w:rFonts w:ascii="仿宋" w:hAnsi="仿宋" w:eastAsia="仿宋" w:cs="仿宋"/>
          <w:b/>
          <w:spacing w:val="6"/>
          <w:sz w:val="32"/>
          <w:szCs w:val="32"/>
        </w:rPr>
      </w:pPr>
    </w:p>
    <w:p w14:paraId="00F9EAAE">
      <w:pPr>
        <w:autoSpaceDE w:val="0"/>
        <w:autoSpaceDN w:val="0"/>
        <w:jc w:val="center"/>
        <w:rPr>
          <w:rFonts w:ascii="仿宋" w:hAnsi="仿宋" w:eastAsia="仿宋" w:cs="仿宋"/>
          <w:b/>
          <w:spacing w:val="6"/>
          <w:sz w:val="32"/>
          <w:szCs w:val="32"/>
        </w:rPr>
      </w:pPr>
    </w:p>
    <w:p w14:paraId="0D172E8C">
      <w:pPr>
        <w:autoSpaceDE w:val="0"/>
        <w:autoSpaceDN w:val="0"/>
        <w:jc w:val="center"/>
        <w:rPr>
          <w:rFonts w:ascii="仿宋" w:hAnsi="仿宋" w:eastAsia="仿宋" w:cs="仿宋"/>
          <w:b/>
          <w:spacing w:val="6"/>
          <w:sz w:val="32"/>
          <w:szCs w:val="32"/>
        </w:rPr>
      </w:pPr>
    </w:p>
    <w:p w14:paraId="07DA4A2F">
      <w:pPr>
        <w:autoSpaceDE w:val="0"/>
        <w:autoSpaceDN w:val="0"/>
        <w:jc w:val="center"/>
        <w:rPr>
          <w:rFonts w:ascii="仿宋" w:hAnsi="仿宋" w:eastAsia="仿宋" w:cs="仿宋"/>
          <w:b/>
          <w:spacing w:val="6"/>
          <w:sz w:val="32"/>
          <w:szCs w:val="32"/>
        </w:rPr>
      </w:pPr>
    </w:p>
    <w:p w14:paraId="160E24B7">
      <w:pPr>
        <w:autoSpaceDE w:val="0"/>
        <w:autoSpaceDN w:val="0"/>
        <w:jc w:val="center"/>
        <w:rPr>
          <w:rFonts w:ascii="仿宋" w:hAnsi="仿宋" w:eastAsia="仿宋" w:cs="仿宋"/>
          <w:b/>
          <w:spacing w:val="6"/>
          <w:sz w:val="32"/>
          <w:szCs w:val="32"/>
        </w:rPr>
      </w:pPr>
    </w:p>
    <w:p w14:paraId="104DA982">
      <w:pPr>
        <w:autoSpaceDE w:val="0"/>
        <w:autoSpaceDN w:val="0"/>
        <w:jc w:val="center"/>
        <w:rPr>
          <w:rFonts w:ascii="仿宋" w:hAnsi="仿宋" w:eastAsia="仿宋" w:cs="仿宋"/>
          <w:b/>
          <w:spacing w:val="6"/>
          <w:sz w:val="32"/>
          <w:szCs w:val="32"/>
        </w:rPr>
      </w:pPr>
    </w:p>
    <w:p w14:paraId="2280AC75">
      <w:pPr>
        <w:autoSpaceDE w:val="0"/>
        <w:autoSpaceDN w:val="0"/>
        <w:jc w:val="center"/>
        <w:rPr>
          <w:rFonts w:ascii="仿宋" w:hAnsi="仿宋" w:eastAsia="仿宋" w:cs="仿宋"/>
          <w:b/>
          <w:spacing w:val="6"/>
          <w:sz w:val="32"/>
          <w:szCs w:val="32"/>
        </w:rPr>
      </w:pPr>
    </w:p>
    <w:p w14:paraId="0260C97A">
      <w:pPr>
        <w:autoSpaceDE w:val="0"/>
        <w:autoSpaceDN w:val="0"/>
        <w:jc w:val="center"/>
        <w:rPr>
          <w:rFonts w:ascii="仿宋" w:hAnsi="仿宋" w:eastAsia="仿宋" w:cs="仿宋"/>
          <w:b/>
          <w:spacing w:val="6"/>
          <w:sz w:val="32"/>
          <w:szCs w:val="32"/>
        </w:rPr>
      </w:pPr>
    </w:p>
    <w:p w14:paraId="3E035FF9">
      <w:pPr>
        <w:pStyle w:val="6"/>
        <w:rPr>
          <w:rFonts w:ascii="仿宋" w:hAnsi="仿宋" w:eastAsia="仿宋" w:cs="仿宋"/>
          <w:b/>
          <w:spacing w:val="6"/>
          <w:sz w:val="32"/>
          <w:szCs w:val="32"/>
        </w:rPr>
      </w:pPr>
    </w:p>
    <w:p w14:paraId="5A4B6581"/>
    <w:p w14:paraId="00D17484">
      <w:pPr>
        <w:pStyle w:val="23"/>
        <w:rPr>
          <w:rFonts w:ascii="仿宋" w:hAnsi="仿宋" w:eastAsia="仿宋" w:cs="仿宋"/>
        </w:rPr>
      </w:pPr>
    </w:p>
    <w:p w14:paraId="1EA49F4F">
      <w:pPr>
        <w:snapToGrid w:val="0"/>
        <w:spacing w:line="360"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14:paraId="6883E6BA">
      <w:pPr>
        <w:spacing w:line="360" w:lineRule="auto"/>
        <w:jc w:val="center"/>
        <w:rPr>
          <w:rFonts w:ascii="仿宋" w:hAnsi="仿宋" w:eastAsia="仿宋" w:cs="仿宋"/>
          <w:sz w:val="24"/>
          <w:u w:val="single"/>
        </w:rPr>
      </w:pPr>
    </w:p>
    <w:p w14:paraId="11CB4545">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14:paraId="1907E765">
      <w:pPr>
        <w:spacing w:line="360"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30248E98">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02A559C7">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60196D32">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14:paraId="0DC162DA">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0AA957FE">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D908756">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14:paraId="6BDFA113">
      <w:pPr>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14:paraId="01BFC97F">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46677B07">
      <w:pPr>
        <w:spacing w:line="360" w:lineRule="auto"/>
        <w:ind w:right="420"/>
        <w:rPr>
          <w:rFonts w:ascii="仿宋" w:hAnsi="仿宋" w:eastAsia="仿宋" w:cs="仿宋"/>
          <w:sz w:val="24"/>
        </w:rPr>
      </w:pPr>
    </w:p>
    <w:p w14:paraId="770F8B67">
      <w:pPr>
        <w:spacing w:line="360" w:lineRule="auto"/>
        <w:ind w:right="420"/>
        <w:rPr>
          <w:rFonts w:ascii="仿宋" w:hAnsi="仿宋" w:eastAsia="仿宋" w:cs="仿宋"/>
          <w:sz w:val="24"/>
        </w:rPr>
      </w:pPr>
      <w:r>
        <w:rPr>
          <w:rFonts w:hint="eastAsia" w:ascii="仿宋" w:hAnsi="仿宋" w:eastAsia="仿宋" w:cs="仿宋"/>
          <w:sz w:val="24"/>
        </w:rPr>
        <w:t xml:space="preserve">   注：</w:t>
      </w:r>
    </w:p>
    <w:p w14:paraId="5FC96CEC">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20AC82B">
      <w:pPr>
        <w:spacing w:line="360" w:lineRule="auto"/>
        <w:ind w:right="420"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6009094">
      <w:pPr>
        <w:pStyle w:val="3"/>
        <w:rPr>
          <w:rFonts w:ascii="仿宋" w:eastAsia="仿宋" w:cs="仿宋"/>
          <w:lang w:val="en-US"/>
        </w:rPr>
      </w:pPr>
    </w:p>
    <w:p w14:paraId="5F54C0FF">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790CCEE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10390CE0">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1BBEB29">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B3DA9F7">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1FB594EC">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12B3F268">
      <w:pPr>
        <w:pStyle w:val="23"/>
        <w:rPr>
          <w:lang w:val="en-US"/>
        </w:rPr>
      </w:pPr>
    </w:p>
    <w:p w14:paraId="3F3D4191">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2704378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F6B297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0E174A0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18959F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08F042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1E5ED0A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4C92945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50166847">
      <w:pPr>
        <w:widowControl/>
        <w:jc w:val="left"/>
        <w:rPr>
          <w:rFonts w:ascii="仿宋" w:hAnsi="仿宋" w:eastAsia="仿宋" w:cs="仿宋"/>
          <w:kern w:val="0"/>
          <w:sz w:val="24"/>
        </w:rPr>
      </w:pPr>
    </w:p>
    <w:p w14:paraId="6E6C00F6">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B5D6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F986806">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0C6689B9">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23D33C86">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9232AF4">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2555D329">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61A0C00">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45785D47">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647F3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A8FEE1D">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092465F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5980C3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35D7128">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0BA42FE2">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55CA945">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731A07A5">
            <w:pPr>
              <w:widowControl/>
              <w:jc w:val="left"/>
              <w:rPr>
                <w:rFonts w:ascii="仿宋" w:hAnsi="仿宋" w:eastAsia="仿宋" w:cs="仿宋"/>
                <w:kern w:val="0"/>
                <w:sz w:val="24"/>
              </w:rPr>
            </w:pPr>
            <w:r>
              <w:rPr>
                <w:rFonts w:hint="eastAsia" w:ascii="仿宋" w:hAnsi="仿宋" w:eastAsia="仿宋" w:cs="仿宋"/>
                <w:kern w:val="0"/>
                <w:sz w:val="24"/>
              </w:rPr>
              <w:t>Y＜50</w:t>
            </w:r>
          </w:p>
        </w:tc>
      </w:tr>
      <w:tr w14:paraId="15BF1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C636C2">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06D03B7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931EF8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B2539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3D51A5D">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5700F9B">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71B0C7B">
            <w:pPr>
              <w:widowControl/>
              <w:jc w:val="left"/>
              <w:rPr>
                <w:rFonts w:ascii="仿宋" w:hAnsi="仿宋" w:eastAsia="仿宋" w:cs="仿宋"/>
                <w:kern w:val="0"/>
                <w:sz w:val="24"/>
              </w:rPr>
            </w:pPr>
            <w:r>
              <w:rPr>
                <w:rFonts w:hint="eastAsia" w:ascii="仿宋" w:hAnsi="仿宋" w:eastAsia="仿宋" w:cs="仿宋"/>
                <w:kern w:val="0"/>
                <w:sz w:val="24"/>
              </w:rPr>
              <w:t>X＜20</w:t>
            </w:r>
          </w:p>
        </w:tc>
      </w:tr>
      <w:tr w14:paraId="020A7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6987A1">
            <w:pPr>
              <w:widowControl/>
              <w:jc w:val="left"/>
              <w:rPr>
                <w:rFonts w:ascii="仿宋" w:hAnsi="仿宋" w:eastAsia="仿宋" w:cs="仿宋"/>
                <w:kern w:val="0"/>
                <w:sz w:val="24"/>
              </w:rPr>
            </w:pPr>
          </w:p>
        </w:tc>
        <w:tc>
          <w:tcPr>
            <w:tcW w:w="1560" w:type="dxa"/>
            <w:vAlign w:val="center"/>
          </w:tcPr>
          <w:p w14:paraId="7DCDC66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8D7451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BBBFEAC">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EDAAFFF">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1EF1CCDE">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047D5A3A">
            <w:pPr>
              <w:widowControl/>
              <w:jc w:val="left"/>
              <w:rPr>
                <w:rFonts w:ascii="仿宋" w:hAnsi="仿宋" w:eastAsia="仿宋" w:cs="仿宋"/>
                <w:kern w:val="0"/>
                <w:sz w:val="24"/>
              </w:rPr>
            </w:pPr>
            <w:r>
              <w:rPr>
                <w:rFonts w:hint="eastAsia" w:ascii="仿宋" w:hAnsi="仿宋" w:eastAsia="仿宋" w:cs="仿宋"/>
                <w:kern w:val="0"/>
                <w:sz w:val="24"/>
              </w:rPr>
              <w:t>Y＜300</w:t>
            </w:r>
          </w:p>
        </w:tc>
      </w:tr>
      <w:tr w14:paraId="3805F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4B20B7">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3DC010A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93E945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23DDE6D">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55880E12">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4911462E">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73468C57">
            <w:pPr>
              <w:widowControl/>
              <w:jc w:val="left"/>
              <w:rPr>
                <w:rFonts w:ascii="仿宋" w:hAnsi="仿宋" w:eastAsia="仿宋" w:cs="仿宋"/>
                <w:kern w:val="0"/>
                <w:sz w:val="24"/>
              </w:rPr>
            </w:pPr>
            <w:r>
              <w:rPr>
                <w:rFonts w:hint="eastAsia" w:ascii="仿宋" w:hAnsi="仿宋" w:eastAsia="仿宋" w:cs="仿宋"/>
                <w:kern w:val="0"/>
                <w:sz w:val="24"/>
              </w:rPr>
              <w:t>Y＜300</w:t>
            </w:r>
          </w:p>
        </w:tc>
      </w:tr>
      <w:tr w14:paraId="36A51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DC678D">
            <w:pPr>
              <w:widowControl/>
              <w:jc w:val="left"/>
              <w:rPr>
                <w:rFonts w:ascii="仿宋" w:hAnsi="仿宋" w:eastAsia="仿宋" w:cs="仿宋"/>
                <w:kern w:val="0"/>
                <w:sz w:val="24"/>
              </w:rPr>
            </w:pPr>
          </w:p>
        </w:tc>
        <w:tc>
          <w:tcPr>
            <w:tcW w:w="1560" w:type="dxa"/>
            <w:vAlign w:val="center"/>
          </w:tcPr>
          <w:p w14:paraId="6694B0D2">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132008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E917147">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205F624A">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02E90E27">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3F381501">
            <w:pPr>
              <w:widowControl/>
              <w:jc w:val="left"/>
              <w:rPr>
                <w:rFonts w:ascii="仿宋" w:hAnsi="仿宋" w:eastAsia="仿宋" w:cs="仿宋"/>
                <w:kern w:val="0"/>
                <w:sz w:val="24"/>
              </w:rPr>
            </w:pPr>
            <w:r>
              <w:rPr>
                <w:rFonts w:hint="eastAsia" w:ascii="仿宋" w:hAnsi="仿宋" w:eastAsia="仿宋" w:cs="仿宋"/>
                <w:kern w:val="0"/>
                <w:sz w:val="24"/>
              </w:rPr>
              <w:t>Z＜300</w:t>
            </w:r>
          </w:p>
        </w:tc>
      </w:tr>
      <w:tr w14:paraId="7B520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495F5F">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8BA40C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F8942E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4C740FB">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5AD910A">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51F1A131">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0D993635">
            <w:pPr>
              <w:widowControl/>
              <w:jc w:val="left"/>
              <w:rPr>
                <w:rFonts w:ascii="仿宋" w:hAnsi="仿宋" w:eastAsia="仿宋" w:cs="仿宋"/>
                <w:kern w:val="0"/>
                <w:sz w:val="24"/>
              </w:rPr>
            </w:pPr>
            <w:r>
              <w:rPr>
                <w:rFonts w:hint="eastAsia" w:ascii="仿宋" w:hAnsi="仿宋" w:eastAsia="仿宋" w:cs="仿宋"/>
                <w:kern w:val="0"/>
                <w:sz w:val="24"/>
              </w:rPr>
              <w:t>X＜5</w:t>
            </w:r>
          </w:p>
        </w:tc>
      </w:tr>
      <w:tr w14:paraId="2A1DB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EEAE00">
            <w:pPr>
              <w:widowControl/>
              <w:jc w:val="left"/>
              <w:rPr>
                <w:rFonts w:ascii="仿宋" w:hAnsi="仿宋" w:eastAsia="仿宋" w:cs="仿宋"/>
                <w:kern w:val="0"/>
                <w:sz w:val="24"/>
              </w:rPr>
            </w:pPr>
          </w:p>
        </w:tc>
        <w:tc>
          <w:tcPr>
            <w:tcW w:w="1560" w:type="dxa"/>
            <w:vAlign w:val="center"/>
          </w:tcPr>
          <w:p w14:paraId="741527E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03B6A4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BF389B6">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1EAEB62">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6C4A7DA2">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7E9E5DA5">
            <w:pPr>
              <w:widowControl/>
              <w:jc w:val="left"/>
              <w:rPr>
                <w:rFonts w:ascii="仿宋" w:hAnsi="仿宋" w:eastAsia="仿宋" w:cs="仿宋"/>
                <w:kern w:val="0"/>
                <w:sz w:val="24"/>
              </w:rPr>
            </w:pPr>
            <w:r>
              <w:rPr>
                <w:rFonts w:hint="eastAsia" w:ascii="仿宋" w:hAnsi="仿宋" w:eastAsia="仿宋" w:cs="仿宋"/>
                <w:kern w:val="0"/>
                <w:sz w:val="24"/>
              </w:rPr>
              <w:t>Y＜1000</w:t>
            </w:r>
          </w:p>
        </w:tc>
      </w:tr>
      <w:tr w14:paraId="59029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E7E76C">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760E65D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D65C42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6C0101C">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12D0E13">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361DD0DC">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2A254EF4">
            <w:pPr>
              <w:widowControl/>
              <w:jc w:val="left"/>
              <w:rPr>
                <w:rFonts w:ascii="仿宋" w:hAnsi="仿宋" w:eastAsia="仿宋" w:cs="仿宋"/>
                <w:kern w:val="0"/>
                <w:sz w:val="24"/>
              </w:rPr>
            </w:pPr>
            <w:r>
              <w:rPr>
                <w:rFonts w:hint="eastAsia" w:ascii="仿宋" w:hAnsi="仿宋" w:eastAsia="仿宋" w:cs="仿宋"/>
                <w:kern w:val="0"/>
                <w:sz w:val="24"/>
              </w:rPr>
              <w:t>X＜10</w:t>
            </w:r>
          </w:p>
        </w:tc>
      </w:tr>
      <w:tr w14:paraId="2BACD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D99BA0">
            <w:pPr>
              <w:widowControl/>
              <w:jc w:val="left"/>
              <w:rPr>
                <w:rFonts w:ascii="仿宋" w:hAnsi="仿宋" w:eastAsia="仿宋" w:cs="仿宋"/>
                <w:kern w:val="0"/>
                <w:sz w:val="24"/>
              </w:rPr>
            </w:pPr>
          </w:p>
        </w:tc>
        <w:tc>
          <w:tcPr>
            <w:tcW w:w="1560" w:type="dxa"/>
            <w:vAlign w:val="center"/>
          </w:tcPr>
          <w:p w14:paraId="64FFF68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C88B57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B10945">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6B423E5">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D873465">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5AEFB8FA">
            <w:pPr>
              <w:widowControl/>
              <w:jc w:val="left"/>
              <w:rPr>
                <w:rFonts w:ascii="仿宋" w:hAnsi="仿宋" w:eastAsia="仿宋" w:cs="仿宋"/>
                <w:kern w:val="0"/>
                <w:sz w:val="24"/>
              </w:rPr>
            </w:pPr>
            <w:r>
              <w:rPr>
                <w:rFonts w:hint="eastAsia" w:ascii="仿宋" w:hAnsi="仿宋" w:eastAsia="仿宋" w:cs="仿宋"/>
                <w:kern w:val="0"/>
                <w:sz w:val="24"/>
              </w:rPr>
              <w:t>Y＜100</w:t>
            </w:r>
          </w:p>
        </w:tc>
      </w:tr>
      <w:tr w14:paraId="62E69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2873F9">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7B578BF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15A243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50F96CE">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66795A0">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B971032">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1EC30BA">
            <w:pPr>
              <w:widowControl/>
              <w:jc w:val="left"/>
              <w:rPr>
                <w:rFonts w:ascii="仿宋" w:hAnsi="仿宋" w:eastAsia="仿宋" w:cs="仿宋"/>
                <w:kern w:val="0"/>
                <w:sz w:val="24"/>
              </w:rPr>
            </w:pPr>
            <w:r>
              <w:rPr>
                <w:rFonts w:hint="eastAsia" w:ascii="仿宋" w:hAnsi="仿宋" w:eastAsia="仿宋" w:cs="仿宋"/>
                <w:kern w:val="0"/>
                <w:sz w:val="24"/>
              </w:rPr>
              <w:t>X＜20</w:t>
            </w:r>
          </w:p>
        </w:tc>
      </w:tr>
      <w:tr w14:paraId="39754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B06051">
            <w:pPr>
              <w:widowControl/>
              <w:jc w:val="left"/>
              <w:rPr>
                <w:rFonts w:ascii="仿宋" w:hAnsi="仿宋" w:eastAsia="仿宋" w:cs="仿宋"/>
                <w:kern w:val="0"/>
                <w:sz w:val="24"/>
              </w:rPr>
            </w:pPr>
          </w:p>
        </w:tc>
        <w:tc>
          <w:tcPr>
            <w:tcW w:w="1560" w:type="dxa"/>
            <w:vAlign w:val="center"/>
          </w:tcPr>
          <w:p w14:paraId="2A53029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561A8D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92BC198">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28E847C">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11F5FF92">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1141B820">
            <w:pPr>
              <w:widowControl/>
              <w:jc w:val="left"/>
              <w:rPr>
                <w:rFonts w:ascii="仿宋" w:hAnsi="仿宋" w:eastAsia="仿宋" w:cs="仿宋"/>
                <w:kern w:val="0"/>
                <w:sz w:val="24"/>
              </w:rPr>
            </w:pPr>
            <w:r>
              <w:rPr>
                <w:rFonts w:hint="eastAsia" w:ascii="仿宋" w:hAnsi="仿宋" w:eastAsia="仿宋" w:cs="仿宋"/>
                <w:kern w:val="0"/>
                <w:sz w:val="24"/>
              </w:rPr>
              <w:t>Y＜200</w:t>
            </w:r>
          </w:p>
        </w:tc>
      </w:tr>
      <w:tr w14:paraId="1E4E3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70F1CD">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1CB3E8D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63A49A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EFD683D">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5E3915B">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05D7A1F5">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253F36D">
            <w:pPr>
              <w:widowControl/>
              <w:jc w:val="left"/>
              <w:rPr>
                <w:rFonts w:ascii="仿宋" w:hAnsi="仿宋" w:eastAsia="仿宋" w:cs="仿宋"/>
                <w:kern w:val="0"/>
                <w:sz w:val="24"/>
              </w:rPr>
            </w:pPr>
            <w:r>
              <w:rPr>
                <w:rFonts w:hint="eastAsia" w:ascii="仿宋" w:hAnsi="仿宋" w:eastAsia="仿宋" w:cs="仿宋"/>
                <w:kern w:val="0"/>
                <w:sz w:val="24"/>
              </w:rPr>
              <w:t>X＜20</w:t>
            </w:r>
          </w:p>
        </w:tc>
      </w:tr>
      <w:tr w14:paraId="2C0C2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51CFDC">
            <w:pPr>
              <w:widowControl/>
              <w:jc w:val="left"/>
              <w:rPr>
                <w:rFonts w:ascii="仿宋" w:hAnsi="仿宋" w:eastAsia="仿宋" w:cs="仿宋"/>
                <w:kern w:val="0"/>
                <w:sz w:val="24"/>
              </w:rPr>
            </w:pPr>
          </w:p>
        </w:tc>
        <w:tc>
          <w:tcPr>
            <w:tcW w:w="1560" w:type="dxa"/>
            <w:vAlign w:val="center"/>
          </w:tcPr>
          <w:p w14:paraId="694798A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F22978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73BDB6">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9C5F4A9">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2A1FD235">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4C77EBF">
            <w:pPr>
              <w:widowControl/>
              <w:jc w:val="left"/>
              <w:rPr>
                <w:rFonts w:ascii="仿宋" w:hAnsi="仿宋" w:eastAsia="仿宋" w:cs="仿宋"/>
                <w:kern w:val="0"/>
                <w:sz w:val="24"/>
              </w:rPr>
            </w:pPr>
            <w:r>
              <w:rPr>
                <w:rFonts w:hint="eastAsia" w:ascii="仿宋" w:hAnsi="仿宋" w:eastAsia="仿宋" w:cs="仿宋"/>
                <w:kern w:val="0"/>
                <w:sz w:val="24"/>
              </w:rPr>
              <w:t>Y＜100</w:t>
            </w:r>
          </w:p>
        </w:tc>
      </w:tr>
      <w:tr w14:paraId="67BDA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E08072">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5F0FB04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F5A621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D44017E">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4EB5A64">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C0E9C7F">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63EDB03">
            <w:pPr>
              <w:widowControl/>
              <w:jc w:val="left"/>
              <w:rPr>
                <w:rFonts w:ascii="仿宋" w:hAnsi="仿宋" w:eastAsia="仿宋" w:cs="仿宋"/>
                <w:kern w:val="0"/>
                <w:sz w:val="24"/>
              </w:rPr>
            </w:pPr>
            <w:r>
              <w:rPr>
                <w:rFonts w:hint="eastAsia" w:ascii="仿宋" w:hAnsi="仿宋" w:eastAsia="仿宋" w:cs="仿宋"/>
                <w:kern w:val="0"/>
                <w:sz w:val="24"/>
              </w:rPr>
              <w:t>X＜20</w:t>
            </w:r>
          </w:p>
        </w:tc>
      </w:tr>
      <w:tr w14:paraId="21A6A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A24A0F">
            <w:pPr>
              <w:widowControl/>
              <w:jc w:val="left"/>
              <w:rPr>
                <w:rFonts w:ascii="仿宋" w:hAnsi="仿宋" w:eastAsia="仿宋" w:cs="仿宋"/>
                <w:kern w:val="0"/>
                <w:sz w:val="24"/>
              </w:rPr>
            </w:pPr>
          </w:p>
        </w:tc>
        <w:tc>
          <w:tcPr>
            <w:tcW w:w="1560" w:type="dxa"/>
            <w:vAlign w:val="center"/>
          </w:tcPr>
          <w:p w14:paraId="4893F20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6A4116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A0CD1A">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D5880C9">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44764F94">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4480632">
            <w:pPr>
              <w:widowControl/>
              <w:jc w:val="left"/>
              <w:rPr>
                <w:rFonts w:ascii="仿宋" w:hAnsi="仿宋" w:eastAsia="仿宋" w:cs="仿宋"/>
                <w:kern w:val="0"/>
                <w:sz w:val="24"/>
              </w:rPr>
            </w:pPr>
            <w:r>
              <w:rPr>
                <w:rFonts w:hint="eastAsia" w:ascii="仿宋" w:hAnsi="仿宋" w:eastAsia="仿宋" w:cs="仿宋"/>
                <w:kern w:val="0"/>
                <w:sz w:val="24"/>
              </w:rPr>
              <w:t>Y＜100</w:t>
            </w:r>
          </w:p>
        </w:tc>
      </w:tr>
      <w:tr w14:paraId="19A6C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019BA1">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1720D15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EF2600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1B38DAF">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28E07BA">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EE21FB4">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0B63BA8">
            <w:pPr>
              <w:widowControl/>
              <w:jc w:val="left"/>
              <w:rPr>
                <w:rFonts w:ascii="仿宋" w:hAnsi="仿宋" w:eastAsia="仿宋" w:cs="仿宋"/>
                <w:kern w:val="0"/>
                <w:sz w:val="24"/>
              </w:rPr>
            </w:pPr>
            <w:r>
              <w:rPr>
                <w:rFonts w:hint="eastAsia" w:ascii="仿宋" w:hAnsi="仿宋" w:eastAsia="仿宋" w:cs="仿宋"/>
                <w:kern w:val="0"/>
                <w:sz w:val="24"/>
              </w:rPr>
              <w:t>X＜10</w:t>
            </w:r>
          </w:p>
        </w:tc>
      </w:tr>
      <w:tr w14:paraId="70C70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68C740">
            <w:pPr>
              <w:widowControl/>
              <w:jc w:val="left"/>
              <w:rPr>
                <w:rFonts w:ascii="仿宋" w:hAnsi="仿宋" w:eastAsia="仿宋" w:cs="仿宋"/>
                <w:kern w:val="0"/>
                <w:sz w:val="24"/>
              </w:rPr>
            </w:pPr>
          </w:p>
        </w:tc>
        <w:tc>
          <w:tcPr>
            <w:tcW w:w="1560" w:type="dxa"/>
            <w:vAlign w:val="center"/>
          </w:tcPr>
          <w:p w14:paraId="22F1BFB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822BCC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3099798">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0EB2F53">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1CAA8A8">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BE63CA8">
            <w:pPr>
              <w:widowControl/>
              <w:jc w:val="left"/>
              <w:rPr>
                <w:rFonts w:ascii="仿宋" w:hAnsi="仿宋" w:eastAsia="仿宋" w:cs="仿宋"/>
                <w:kern w:val="0"/>
                <w:sz w:val="24"/>
              </w:rPr>
            </w:pPr>
            <w:r>
              <w:rPr>
                <w:rFonts w:hint="eastAsia" w:ascii="仿宋" w:hAnsi="仿宋" w:eastAsia="仿宋" w:cs="仿宋"/>
                <w:kern w:val="0"/>
                <w:sz w:val="24"/>
              </w:rPr>
              <w:t>Y＜100</w:t>
            </w:r>
          </w:p>
        </w:tc>
      </w:tr>
      <w:tr w14:paraId="6A723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B83E05">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9845E0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A7DC85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B88878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81C28FA">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EB8D02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3B8051C">
            <w:pPr>
              <w:widowControl/>
              <w:jc w:val="left"/>
              <w:rPr>
                <w:rFonts w:ascii="仿宋" w:hAnsi="仿宋" w:eastAsia="仿宋" w:cs="仿宋"/>
                <w:kern w:val="0"/>
                <w:sz w:val="24"/>
              </w:rPr>
            </w:pPr>
            <w:r>
              <w:rPr>
                <w:rFonts w:hint="eastAsia" w:ascii="仿宋" w:hAnsi="仿宋" w:eastAsia="仿宋" w:cs="仿宋"/>
                <w:kern w:val="0"/>
                <w:sz w:val="24"/>
              </w:rPr>
              <w:t>X＜10</w:t>
            </w:r>
          </w:p>
        </w:tc>
      </w:tr>
      <w:tr w14:paraId="4F2D0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14AC38">
            <w:pPr>
              <w:widowControl/>
              <w:jc w:val="left"/>
              <w:rPr>
                <w:rFonts w:ascii="仿宋" w:hAnsi="仿宋" w:eastAsia="仿宋" w:cs="仿宋"/>
                <w:kern w:val="0"/>
                <w:sz w:val="24"/>
              </w:rPr>
            </w:pPr>
          </w:p>
        </w:tc>
        <w:tc>
          <w:tcPr>
            <w:tcW w:w="1560" w:type="dxa"/>
            <w:vAlign w:val="center"/>
          </w:tcPr>
          <w:p w14:paraId="1751115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59E4F7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FB92A22">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5B28285">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0BE85E3C">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C68592F">
            <w:pPr>
              <w:widowControl/>
              <w:jc w:val="left"/>
              <w:rPr>
                <w:rFonts w:ascii="仿宋" w:hAnsi="仿宋" w:eastAsia="仿宋" w:cs="仿宋"/>
                <w:kern w:val="0"/>
                <w:sz w:val="24"/>
              </w:rPr>
            </w:pPr>
            <w:r>
              <w:rPr>
                <w:rFonts w:hint="eastAsia" w:ascii="仿宋" w:hAnsi="仿宋" w:eastAsia="仿宋" w:cs="仿宋"/>
                <w:kern w:val="0"/>
                <w:sz w:val="24"/>
              </w:rPr>
              <w:t>Y＜100</w:t>
            </w:r>
          </w:p>
        </w:tc>
      </w:tr>
      <w:tr w14:paraId="74EC5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A972B6">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5AEF28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16A169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88F3EB5">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60C9984E">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63CC9C3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B36B03F">
            <w:pPr>
              <w:widowControl/>
              <w:jc w:val="left"/>
              <w:rPr>
                <w:rFonts w:ascii="仿宋" w:hAnsi="仿宋" w:eastAsia="仿宋" w:cs="仿宋"/>
                <w:kern w:val="0"/>
                <w:sz w:val="24"/>
              </w:rPr>
            </w:pPr>
            <w:r>
              <w:rPr>
                <w:rFonts w:hint="eastAsia" w:ascii="仿宋" w:hAnsi="仿宋" w:eastAsia="仿宋" w:cs="仿宋"/>
                <w:kern w:val="0"/>
                <w:sz w:val="24"/>
              </w:rPr>
              <w:t>X＜10</w:t>
            </w:r>
          </w:p>
        </w:tc>
      </w:tr>
      <w:tr w14:paraId="20038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83619B">
            <w:pPr>
              <w:widowControl/>
              <w:jc w:val="left"/>
              <w:rPr>
                <w:rFonts w:ascii="仿宋" w:hAnsi="仿宋" w:eastAsia="仿宋" w:cs="仿宋"/>
                <w:kern w:val="0"/>
                <w:sz w:val="24"/>
              </w:rPr>
            </w:pPr>
          </w:p>
        </w:tc>
        <w:tc>
          <w:tcPr>
            <w:tcW w:w="1560" w:type="dxa"/>
            <w:vAlign w:val="center"/>
          </w:tcPr>
          <w:p w14:paraId="54AA044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CA4154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508408A">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17B6D9DF">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1ABC7A9B">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5FB30EE">
            <w:pPr>
              <w:widowControl/>
              <w:jc w:val="left"/>
              <w:rPr>
                <w:rFonts w:ascii="仿宋" w:hAnsi="仿宋" w:eastAsia="仿宋" w:cs="仿宋"/>
                <w:kern w:val="0"/>
                <w:sz w:val="24"/>
              </w:rPr>
            </w:pPr>
            <w:r>
              <w:rPr>
                <w:rFonts w:hint="eastAsia" w:ascii="仿宋" w:hAnsi="仿宋" w:eastAsia="仿宋" w:cs="仿宋"/>
                <w:kern w:val="0"/>
                <w:sz w:val="24"/>
              </w:rPr>
              <w:t>Y＜100</w:t>
            </w:r>
          </w:p>
        </w:tc>
      </w:tr>
      <w:tr w14:paraId="3A077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42A07F">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6A0D46A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2F01B7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F5E896F">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13998C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70E9E6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6D6B91C">
            <w:pPr>
              <w:widowControl/>
              <w:jc w:val="left"/>
              <w:rPr>
                <w:rFonts w:ascii="仿宋" w:hAnsi="仿宋" w:eastAsia="仿宋" w:cs="仿宋"/>
                <w:kern w:val="0"/>
                <w:sz w:val="24"/>
              </w:rPr>
            </w:pPr>
            <w:r>
              <w:rPr>
                <w:rFonts w:hint="eastAsia" w:ascii="仿宋" w:hAnsi="仿宋" w:eastAsia="仿宋" w:cs="仿宋"/>
                <w:kern w:val="0"/>
                <w:sz w:val="24"/>
              </w:rPr>
              <w:t>X＜10</w:t>
            </w:r>
          </w:p>
        </w:tc>
      </w:tr>
      <w:tr w14:paraId="3341B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CF5420">
            <w:pPr>
              <w:widowControl/>
              <w:jc w:val="left"/>
              <w:rPr>
                <w:rFonts w:ascii="仿宋" w:hAnsi="仿宋" w:eastAsia="仿宋" w:cs="仿宋"/>
                <w:kern w:val="0"/>
                <w:sz w:val="24"/>
              </w:rPr>
            </w:pPr>
          </w:p>
        </w:tc>
        <w:tc>
          <w:tcPr>
            <w:tcW w:w="1560" w:type="dxa"/>
            <w:vAlign w:val="center"/>
          </w:tcPr>
          <w:p w14:paraId="66F0E29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BD309A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2E92CE6">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B23D3E2">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4C724294">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58F153BE">
            <w:pPr>
              <w:widowControl/>
              <w:jc w:val="left"/>
              <w:rPr>
                <w:rFonts w:ascii="仿宋" w:hAnsi="仿宋" w:eastAsia="仿宋" w:cs="仿宋"/>
                <w:kern w:val="0"/>
                <w:sz w:val="24"/>
              </w:rPr>
            </w:pPr>
            <w:r>
              <w:rPr>
                <w:rFonts w:hint="eastAsia" w:ascii="仿宋" w:hAnsi="仿宋" w:eastAsia="仿宋" w:cs="仿宋"/>
                <w:kern w:val="0"/>
                <w:sz w:val="24"/>
              </w:rPr>
              <w:t>Y＜50</w:t>
            </w:r>
          </w:p>
        </w:tc>
      </w:tr>
      <w:tr w14:paraId="550CD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C3A5E8">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1DB2560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E076FF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524464C">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519C4CE">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1C55713D">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3917C85">
            <w:pPr>
              <w:widowControl/>
              <w:jc w:val="left"/>
              <w:rPr>
                <w:rFonts w:ascii="仿宋" w:hAnsi="仿宋" w:eastAsia="仿宋" w:cs="仿宋"/>
                <w:kern w:val="0"/>
                <w:sz w:val="24"/>
              </w:rPr>
            </w:pPr>
            <w:r>
              <w:rPr>
                <w:rFonts w:hint="eastAsia" w:ascii="仿宋" w:hAnsi="仿宋" w:eastAsia="仿宋" w:cs="仿宋"/>
                <w:kern w:val="0"/>
                <w:sz w:val="24"/>
              </w:rPr>
              <w:t>Y＜100</w:t>
            </w:r>
          </w:p>
        </w:tc>
      </w:tr>
      <w:tr w14:paraId="7D741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3EE0D7">
            <w:pPr>
              <w:widowControl/>
              <w:jc w:val="left"/>
              <w:rPr>
                <w:rFonts w:ascii="仿宋" w:hAnsi="仿宋" w:eastAsia="仿宋" w:cs="仿宋"/>
                <w:kern w:val="0"/>
                <w:sz w:val="24"/>
              </w:rPr>
            </w:pPr>
          </w:p>
        </w:tc>
        <w:tc>
          <w:tcPr>
            <w:tcW w:w="1560" w:type="dxa"/>
            <w:vAlign w:val="center"/>
          </w:tcPr>
          <w:p w14:paraId="4CFEAA42">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669CAF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33F007E">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58BDED2C">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10A5A8FF">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2852A631">
            <w:pPr>
              <w:widowControl/>
              <w:jc w:val="left"/>
              <w:rPr>
                <w:rFonts w:ascii="仿宋" w:hAnsi="仿宋" w:eastAsia="仿宋" w:cs="仿宋"/>
                <w:kern w:val="0"/>
                <w:sz w:val="24"/>
              </w:rPr>
            </w:pPr>
            <w:r>
              <w:rPr>
                <w:rFonts w:hint="eastAsia" w:ascii="仿宋" w:hAnsi="仿宋" w:eastAsia="仿宋" w:cs="仿宋"/>
                <w:kern w:val="0"/>
                <w:sz w:val="24"/>
              </w:rPr>
              <w:t>Z＜2000</w:t>
            </w:r>
          </w:p>
        </w:tc>
      </w:tr>
      <w:tr w14:paraId="22051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34AFA8">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4EFB7B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4523D3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E476F18">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D6957EF">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4A6251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659B405">
            <w:pPr>
              <w:widowControl/>
              <w:jc w:val="left"/>
              <w:rPr>
                <w:rFonts w:ascii="仿宋" w:hAnsi="仿宋" w:eastAsia="仿宋" w:cs="仿宋"/>
                <w:kern w:val="0"/>
                <w:sz w:val="24"/>
              </w:rPr>
            </w:pPr>
            <w:r>
              <w:rPr>
                <w:rFonts w:hint="eastAsia" w:ascii="仿宋" w:hAnsi="仿宋" w:eastAsia="仿宋" w:cs="仿宋"/>
                <w:kern w:val="0"/>
                <w:sz w:val="24"/>
              </w:rPr>
              <w:t>X＜100</w:t>
            </w:r>
          </w:p>
        </w:tc>
      </w:tr>
      <w:tr w14:paraId="3B930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E140D6">
            <w:pPr>
              <w:widowControl/>
              <w:jc w:val="left"/>
              <w:rPr>
                <w:rFonts w:ascii="仿宋" w:hAnsi="仿宋" w:eastAsia="仿宋" w:cs="仿宋"/>
                <w:kern w:val="0"/>
                <w:sz w:val="24"/>
              </w:rPr>
            </w:pPr>
          </w:p>
        </w:tc>
        <w:tc>
          <w:tcPr>
            <w:tcW w:w="1560" w:type="dxa"/>
            <w:vAlign w:val="center"/>
          </w:tcPr>
          <w:p w14:paraId="1C95AC5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742B68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B2D2B27">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1CDCE1A9">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4F1A339A">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080DE911">
            <w:pPr>
              <w:widowControl/>
              <w:jc w:val="left"/>
              <w:rPr>
                <w:rFonts w:ascii="仿宋" w:hAnsi="仿宋" w:eastAsia="仿宋" w:cs="仿宋"/>
                <w:kern w:val="0"/>
                <w:sz w:val="24"/>
              </w:rPr>
            </w:pPr>
            <w:r>
              <w:rPr>
                <w:rFonts w:hint="eastAsia" w:ascii="仿宋" w:hAnsi="仿宋" w:eastAsia="仿宋" w:cs="仿宋"/>
                <w:kern w:val="0"/>
                <w:sz w:val="24"/>
              </w:rPr>
              <w:t>Y＜500</w:t>
            </w:r>
          </w:p>
        </w:tc>
      </w:tr>
      <w:tr w14:paraId="21676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014B6E">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1B9F6D3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CB2E5B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52DD3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D4197DC">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4CF813B">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812E260">
            <w:pPr>
              <w:widowControl/>
              <w:jc w:val="left"/>
              <w:rPr>
                <w:rFonts w:ascii="仿宋" w:hAnsi="仿宋" w:eastAsia="仿宋" w:cs="仿宋"/>
                <w:kern w:val="0"/>
                <w:sz w:val="24"/>
              </w:rPr>
            </w:pPr>
            <w:r>
              <w:rPr>
                <w:rFonts w:hint="eastAsia" w:ascii="仿宋" w:hAnsi="仿宋" w:eastAsia="仿宋" w:cs="仿宋"/>
                <w:kern w:val="0"/>
                <w:sz w:val="24"/>
              </w:rPr>
              <w:t>X＜10</w:t>
            </w:r>
          </w:p>
        </w:tc>
      </w:tr>
      <w:tr w14:paraId="219C4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410B53">
            <w:pPr>
              <w:widowControl/>
              <w:jc w:val="left"/>
              <w:rPr>
                <w:rFonts w:ascii="仿宋" w:hAnsi="仿宋" w:eastAsia="仿宋" w:cs="仿宋"/>
                <w:kern w:val="0"/>
                <w:sz w:val="24"/>
              </w:rPr>
            </w:pPr>
          </w:p>
        </w:tc>
        <w:tc>
          <w:tcPr>
            <w:tcW w:w="1560" w:type="dxa"/>
            <w:vAlign w:val="center"/>
          </w:tcPr>
          <w:p w14:paraId="779C8FCD">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4073D3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8154663">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3201824F">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78D49F63">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029B2B9">
            <w:pPr>
              <w:widowControl/>
              <w:jc w:val="left"/>
              <w:rPr>
                <w:rFonts w:ascii="仿宋" w:hAnsi="仿宋" w:eastAsia="仿宋" w:cs="仿宋"/>
                <w:kern w:val="0"/>
                <w:sz w:val="24"/>
              </w:rPr>
            </w:pPr>
            <w:r>
              <w:rPr>
                <w:rFonts w:hint="eastAsia" w:ascii="仿宋" w:hAnsi="仿宋" w:eastAsia="仿宋" w:cs="仿宋"/>
                <w:kern w:val="0"/>
                <w:sz w:val="24"/>
              </w:rPr>
              <w:t>Z＜100</w:t>
            </w:r>
          </w:p>
        </w:tc>
      </w:tr>
      <w:tr w14:paraId="20EE8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E92B9DF">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5A22AE5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320476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399BC5D">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B78D185">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E41EE0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FB3EB25">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6AF8E80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59AA046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5A890C9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0C572F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7A105C6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3F47964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7D0D91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48908561">
      <w:pPr>
        <w:widowControl/>
        <w:jc w:val="left"/>
        <w:rPr>
          <w:rFonts w:ascii="仿宋" w:hAnsi="仿宋" w:eastAsia="仿宋" w:cs="仿宋"/>
          <w:kern w:val="0"/>
          <w:sz w:val="24"/>
        </w:rPr>
      </w:pPr>
    </w:p>
    <w:p w14:paraId="03957FCB">
      <w:pPr>
        <w:widowControl/>
        <w:jc w:val="left"/>
        <w:rPr>
          <w:rFonts w:ascii="仿宋" w:hAnsi="仿宋" w:eastAsia="仿宋" w:cs="仿宋"/>
          <w:kern w:val="0"/>
          <w:sz w:val="24"/>
        </w:rPr>
      </w:pPr>
    </w:p>
    <w:p w14:paraId="295DF95A">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60A4C09B">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0CA19FD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5F7338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22FE5D1">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C689DE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C4D320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23045A1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3A237500">
      <w:pPr>
        <w:widowControl/>
        <w:jc w:val="left"/>
        <w:rPr>
          <w:rFonts w:ascii="仿宋" w:hAnsi="仿宋" w:eastAsia="仿宋" w:cs="仿宋"/>
          <w:kern w:val="0"/>
          <w:sz w:val="18"/>
          <w:szCs w:val="18"/>
        </w:rPr>
      </w:pPr>
    </w:p>
    <w:p w14:paraId="36AC2A1B">
      <w:pPr>
        <w:widowControl/>
        <w:jc w:val="left"/>
        <w:rPr>
          <w:rFonts w:ascii="仿宋" w:hAnsi="仿宋" w:eastAsia="仿宋" w:cs="仿宋"/>
          <w:kern w:val="0"/>
          <w:sz w:val="18"/>
          <w:szCs w:val="18"/>
        </w:rPr>
      </w:pPr>
    </w:p>
    <w:p w14:paraId="05240A94">
      <w:pPr>
        <w:widowControl/>
        <w:jc w:val="left"/>
        <w:rPr>
          <w:rFonts w:ascii="仿宋" w:hAnsi="仿宋" w:eastAsia="仿宋" w:cs="仿宋"/>
          <w:kern w:val="0"/>
          <w:sz w:val="18"/>
          <w:szCs w:val="18"/>
        </w:rPr>
      </w:pPr>
    </w:p>
    <w:p w14:paraId="12049B93">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1DE77F0F">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39F2FDE">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0D408F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824411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4A06D79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5FBFA04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02D181C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8106E4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1DBA393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BB680B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612E333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281D311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F459D6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29F04B7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33B454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67F2E5D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549108D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201848D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3DE9DFE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FFAA9C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689661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1F81FAA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3630F10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3554AC3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51CE4F0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5443826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1C1FAF31">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0DD7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CB365EA">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3B2D78CA">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53FE0CD5">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396EA72E">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3A52C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0C24847">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14BA25C3">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2025A98C">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7222853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34D39D6">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11BC5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D774CB">
            <w:pPr>
              <w:widowControl/>
              <w:jc w:val="left"/>
              <w:rPr>
                <w:rFonts w:ascii="仿宋" w:hAnsi="仿宋" w:eastAsia="仿宋" w:cs="仿宋"/>
                <w:kern w:val="0"/>
                <w:sz w:val="24"/>
              </w:rPr>
            </w:pPr>
          </w:p>
        </w:tc>
        <w:tc>
          <w:tcPr>
            <w:tcW w:w="1025" w:type="dxa"/>
            <w:vMerge w:val="continue"/>
            <w:vAlign w:val="center"/>
          </w:tcPr>
          <w:p w14:paraId="0AE7CB79">
            <w:pPr>
              <w:widowControl/>
              <w:jc w:val="left"/>
              <w:rPr>
                <w:rFonts w:ascii="仿宋" w:hAnsi="仿宋" w:eastAsia="仿宋" w:cs="仿宋"/>
                <w:kern w:val="0"/>
                <w:sz w:val="24"/>
              </w:rPr>
            </w:pPr>
          </w:p>
        </w:tc>
        <w:tc>
          <w:tcPr>
            <w:tcW w:w="2836" w:type="dxa"/>
            <w:vMerge w:val="continue"/>
            <w:vAlign w:val="center"/>
          </w:tcPr>
          <w:p w14:paraId="06392166">
            <w:pPr>
              <w:widowControl/>
              <w:jc w:val="left"/>
              <w:rPr>
                <w:rFonts w:ascii="仿宋" w:hAnsi="仿宋" w:eastAsia="仿宋" w:cs="仿宋"/>
                <w:kern w:val="0"/>
                <w:sz w:val="24"/>
              </w:rPr>
            </w:pPr>
          </w:p>
        </w:tc>
        <w:tc>
          <w:tcPr>
            <w:tcW w:w="606" w:type="dxa"/>
            <w:vAlign w:val="center"/>
          </w:tcPr>
          <w:p w14:paraId="68DD5F6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71FCD79">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1833D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E4BEBC">
            <w:pPr>
              <w:widowControl/>
              <w:jc w:val="left"/>
              <w:rPr>
                <w:rFonts w:ascii="仿宋" w:hAnsi="仿宋" w:eastAsia="仿宋" w:cs="仿宋"/>
                <w:kern w:val="0"/>
                <w:sz w:val="24"/>
              </w:rPr>
            </w:pPr>
          </w:p>
        </w:tc>
        <w:tc>
          <w:tcPr>
            <w:tcW w:w="1025" w:type="dxa"/>
            <w:vMerge w:val="continue"/>
            <w:vAlign w:val="center"/>
          </w:tcPr>
          <w:p w14:paraId="475B2100">
            <w:pPr>
              <w:widowControl/>
              <w:jc w:val="left"/>
              <w:rPr>
                <w:rFonts w:ascii="仿宋" w:hAnsi="仿宋" w:eastAsia="仿宋" w:cs="仿宋"/>
                <w:kern w:val="0"/>
                <w:sz w:val="24"/>
              </w:rPr>
            </w:pPr>
          </w:p>
        </w:tc>
        <w:tc>
          <w:tcPr>
            <w:tcW w:w="2836" w:type="dxa"/>
            <w:vMerge w:val="continue"/>
            <w:vAlign w:val="center"/>
          </w:tcPr>
          <w:p w14:paraId="537F21DB">
            <w:pPr>
              <w:widowControl/>
              <w:jc w:val="left"/>
              <w:rPr>
                <w:rFonts w:ascii="仿宋" w:hAnsi="仿宋" w:eastAsia="仿宋" w:cs="仿宋"/>
                <w:kern w:val="0"/>
                <w:sz w:val="24"/>
              </w:rPr>
            </w:pPr>
          </w:p>
        </w:tc>
        <w:tc>
          <w:tcPr>
            <w:tcW w:w="606" w:type="dxa"/>
            <w:vAlign w:val="center"/>
          </w:tcPr>
          <w:p w14:paraId="210B244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0DFFBE2">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62170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BF9255">
            <w:pPr>
              <w:widowControl/>
              <w:jc w:val="left"/>
              <w:rPr>
                <w:rFonts w:ascii="仿宋" w:hAnsi="仿宋" w:eastAsia="仿宋" w:cs="仿宋"/>
                <w:kern w:val="0"/>
                <w:sz w:val="24"/>
              </w:rPr>
            </w:pPr>
          </w:p>
        </w:tc>
        <w:tc>
          <w:tcPr>
            <w:tcW w:w="1025" w:type="dxa"/>
            <w:vMerge w:val="restart"/>
            <w:vAlign w:val="center"/>
          </w:tcPr>
          <w:p w14:paraId="11E5DA1A">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292C713C">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5B296EF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D041995">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B570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859247">
            <w:pPr>
              <w:widowControl/>
              <w:jc w:val="left"/>
              <w:rPr>
                <w:rFonts w:ascii="仿宋" w:hAnsi="仿宋" w:eastAsia="仿宋" w:cs="仿宋"/>
                <w:kern w:val="0"/>
                <w:sz w:val="24"/>
              </w:rPr>
            </w:pPr>
          </w:p>
        </w:tc>
        <w:tc>
          <w:tcPr>
            <w:tcW w:w="1025" w:type="dxa"/>
            <w:vMerge w:val="continue"/>
            <w:vAlign w:val="center"/>
          </w:tcPr>
          <w:p w14:paraId="272AD111">
            <w:pPr>
              <w:widowControl/>
              <w:jc w:val="left"/>
              <w:rPr>
                <w:rFonts w:ascii="仿宋" w:hAnsi="仿宋" w:eastAsia="仿宋" w:cs="仿宋"/>
                <w:kern w:val="0"/>
                <w:sz w:val="24"/>
              </w:rPr>
            </w:pPr>
          </w:p>
        </w:tc>
        <w:tc>
          <w:tcPr>
            <w:tcW w:w="2836" w:type="dxa"/>
            <w:vMerge w:val="continue"/>
            <w:vAlign w:val="center"/>
          </w:tcPr>
          <w:p w14:paraId="32C8D193">
            <w:pPr>
              <w:widowControl/>
              <w:jc w:val="left"/>
              <w:rPr>
                <w:rFonts w:ascii="仿宋" w:hAnsi="仿宋" w:eastAsia="仿宋" w:cs="仿宋"/>
                <w:kern w:val="0"/>
                <w:sz w:val="24"/>
              </w:rPr>
            </w:pPr>
          </w:p>
        </w:tc>
        <w:tc>
          <w:tcPr>
            <w:tcW w:w="606" w:type="dxa"/>
            <w:vAlign w:val="center"/>
          </w:tcPr>
          <w:p w14:paraId="7093D84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233946E">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6A8B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E5359A">
            <w:pPr>
              <w:widowControl/>
              <w:jc w:val="left"/>
              <w:rPr>
                <w:rFonts w:ascii="仿宋" w:hAnsi="仿宋" w:eastAsia="仿宋" w:cs="仿宋"/>
                <w:kern w:val="0"/>
                <w:sz w:val="24"/>
              </w:rPr>
            </w:pPr>
          </w:p>
        </w:tc>
        <w:tc>
          <w:tcPr>
            <w:tcW w:w="1025" w:type="dxa"/>
            <w:vMerge w:val="continue"/>
            <w:vAlign w:val="center"/>
          </w:tcPr>
          <w:p w14:paraId="6DE84F44">
            <w:pPr>
              <w:widowControl/>
              <w:jc w:val="left"/>
              <w:rPr>
                <w:rFonts w:ascii="仿宋" w:hAnsi="仿宋" w:eastAsia="仿宋" w:cs="仿宋"/>
                <w:kern w:val="0"/>
                <w:sz w:val="24"/>
              </w:rPr>
            </w:pPr>
          </w:p>
        </w:tc>
        <w:tc>
          <w:tcPr>
            <w:tcW w:w="2836" w:type="dxa"/>
            <w:vMerge w:val="continue"/>
            <w:vAlign w:val="center"/>
          </w:tcPr>
          <w:p w14:paraId="44C03616">
            <w:pPr>
              <w:widowControl/>
              <w:jc w:val="left"/>
              <w:rPr>
                <w:rFonts w:ascii="仿宋" w:hAnsi="仿宋" w:eastAsia="仿宋" w:cs="仿宋"/>
                <w:kern w:val="0"/>
                <w:sz w:val="24"/>
              </w:rPr>
            </w:pPr>
          </w:p>
        </w:tc>
        <w:tc>
          <w:tcPr>
            <w:tcW w:w="606" w:type="dxa"/>
            <w:vAlign w:val="center"/>
          </w:tcPr>
          <w:p w14:paraId="259F77C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8F0E29E">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D87A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4C8AC4">
            <w:pPr>
              <w:widowControl/>
              <w:jc w:val="left"/>
              <w:rPr>
                <w:rFonts w:ascii="仿宋" w:hAnsi="仿宋" w:eastAsia="仿宋" w:cs="仿宋"/>
                <w:kern w:val="0"/>
                <w:sz w:val="24"/>
              </w:rPr>
            </w:pPr>
          </w:p>
        </w:tc>
        <w:tc>
          <w:tcPr>
            <w:tcW w:w="1025" w:type="dxa"/>
            <w:vMerge w:val="continue"/>
            <w:vAlign w:val="center"/>
          </w:tcPr>
          <w:p w14:paraId="63768848">
            <w:pPr>
              <w:widowControl/>
              <w:jc w:val="left"/>
              <w:rPr>
                <w:rFonts w:ascii="仿宋" w:hAnsi="仿宋" w:eastAsia="仿宋" w:cs="仿宋"/>
                <w:kern w:val="0"/>
                <w:sz w:val="24"/>
              </w:rPr>
            </w:pPr>
          </w:p>
        </w:tc>
        <w:tc>
          <w:tcPr>
            <w:tcW w:w="2836" w:type="dxa"/>
            <w:vMerge w:val="restart"/>
            <w:vAlign w:val="center"/>
          </w:tcPr>
          <w:p w14:paraId="41ADEDFC">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6A3C11A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B4ED676">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F188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39BCEB">
            <w:pPr>
              <w:widowControl/>
              <w:jc w:val="left"/>
              <w:rPr>
                <w:rFonts w:ascii="仿宋" w:hAnsi="仿宋" w:eastAsia="仿宋" w:cs="仿宋"/>
                <w:kern w:val="0"/>
                <w:sz w:val="24"/>
              </w:rPr>
            </w:pPr>
          </w:p>
        </w:tc>
        <w:tc>
          <w:tcPr>
            <w:tcW w:w="1025" w:type="dxa"/>
            <w:vMerge w:val="continue"/>
            <w:vAlign w:val="center"/>
          </w:tcPr>
          <w:p w14:paraId="13A61285">
            <w:pPr>
              <w:widowControl/>
              <w:jc w:val="left"/>
              <w:rPr>
                <w:rFonts w:ascii="仿宋" w:hAnsi="仿宋" w:eastAsia="仿宋" w:cs="仿宋"/>
                <w:kern w:val="0"/>
                <w:sz w:val="24"/>
              </w:rPr>
            </w:pPr>
          </w:p>
        </w:tc>
        <w:tc>
          <w:tcPr>
            <w:tcW w:w="2836" w:type="dxa"/>
            <w:vMerge w:val="continue"/>
            <w:vAlign w:val="center"/>
          </w:tcPr>
          <w:p w14:paraId="64B11331">
            <w:pPr>
              <w:widowControl/>
              <w:jc w:val="left"/>
              <w:rPr>
                <w:rFonts w:ascii="仿宋" w:hAnsi="仿宋" w:eastAsia="仿宋" w:cs="仿宋"/>
                <w:kern w:val="0"/>
                <w:sz w:val="24"/>
              </w:rPr>
            </w:pPr>
          </w:p>
        </w:tc>
        <w:tc>
          <w:tcPr>
            <w:tcW w:w="606" w:type="dxa"/>
            <w:vAlign w:val="center"/>
          </w:tcPr>
          <w:p w14:paraId="6A22431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3A4476C">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6FEAA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FCD49D">
            <w:pPr>
              <w:widowControl/>
              <w:jc w:val="left"/>
              <w:rPr>
                <w:rFonts w:ascii="仿宋" w:hAnsi="仿宋" w:eastAsia="仿宋" w:cs="仿宋"/>
                <w:kern w:val="0"/>
                <w:sz w:val="24"/>
              </w:rPr>
            </w:pPr>
          </w:p>
        </w:tc>
        <w:tc>
          <w:tcPr>
            <w:tcW w:w="1025" w:type="dxa"/>
            <w:vMerge w:val="continue"/>
            <w:vAlign w:val="center"/>
          </w:tcPr>
          <w:p w14:paraId="643BE042">
            <w:pPr>
              <w:widowControl/>
              <w:jc w:val="left"/>
              <w:rPr>
                <w:rFonts w:ascii="仿宋" w:hAnsi="仿宋" w:eastAsia="仿宋" w:cs="仿宋"/>
                <w:kern w:val="0"/>
                <w:sz w:val="24"/>
              </w:rPr>
            </w:pPr>
          </w:p>
        </w:tc>
        <w:tc>
          <w:tcPr>
            <w:tcW w:w="2836" w:type="dxa"/>
            <w:vMerge w:val="continue"/>
            <w:vAlign w:val="center"/>
          </w:tcPr>
          <w:p w14:paraId="016EF4F5">
            <w:pPr>
              <w:widowControl/>
              <w:jc w:val="left"/>
              <w:rPr>
                <w:rFonts w:ascii="仿宋" w:hAnsi="仿宋" w:eastAsia="仿宋" w:cs="仿宋"/>
                <w:kern w:val="0"/>
                <w:sz w:val="24"/>
              </w:rPr>
            </w:pPr>
          </w:p>
        </w:tc>
        <w:tc>
          <w:tcPr>
            <w:tcW w:w="606" w:type="dxa"/>
            <w:vAlign w:val="center"/>
          </w:tcPr>
          <w:p w14:paraId="11C11848">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AC6E1A4">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CC2C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BBAEB10">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41E9BF93">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7884E1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B34D5D6">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4E33B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CEB0E61">
            <w:pPr>
              <w:widowControl/>
              <w:jc w:val="left"/>
              <w:rPr>
                <w:rFonts w:ascii="仿宋" w:hAnsi="仿宋" w:eastAsia="仿宋" w:cs="仿宋"/>
                <w:kern w:val="0"/>
                <w:sz w:val="24"/>
              </w:rPr>
            </w:pPr>
          </w:p>
        </w:tc>
        <w:tc>
          <w:tcPr>
            <w:tcW w:w="2836" w:type="dxa"/>
            <w:vMerge w:val="continue"/>
            <w:vAlign w:val="center"/>
          </w:tcPr>
          <w:p w14:paraId="22761507">
            <w:pPr>
              <w:widowControl/>
              <w:jc w:val="left"/>
              <w:rPr>
                <w:rFonts w:ascii="仿宋" w:hAnsi="仿宋" w:eastAsia="仿宋" w:cs="仿宋"/>
                <w:kern w:val="0"/>
                <w:sz w:val="24"/>
              </w:rPr>
            </w:pPr>
          </w:p>
        </w:tc>
        <w:tc>
          <w:tcPr>
            <w:tcW w:w="606" w:type="dxa"/>
            <w:vAlign w:val="center"/>
          </w:tcPr>
          <w:p w14:paraId="2731DB4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051AD41">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605B0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B59B89">
            <w:pPr>
              <w:widowControl/>
              <w:jc w:val="left"/>
              <w:rPr>
                <w:rFonts w:ascii="仿宋" w:hAnsi="仿宋" w:eastAsia="仿宋" w:cs="仿宋"/>
                <w:kern w:val="0"/>
                <w:sz w:val="24"/>
              </w:rPr>
            </w:pPr>
          </w:p>
        </w:tc>
        <w:tc>
          <w:tcPr>
            <w:tcW w:w="2836" w:type="dxa"/>
            <w:vMerge w:val="continue"/>
            <w:vAlign w:val="center"/>
          </w:tcPr>
          <w:p w14:paraId="623F6437">
            <w:pPr>
              <w:widowControl/>
              <w:jc w:val="left"/>
              <w:rPr>
                <w:rFonts w:ascii="仿宋" w:hAnsi="仿宋" w:eastAsia="仿宋" w:cs="仿宋"/>
                <w:kern w:val="0"/>
                <w:sz w:val="24"/>
              </w:rPr>
            </w:pPr>
          </w:p>
        </w:tc>
        <w:tc>
          <w:tcPr>
            <w:tcW w:w="606" w:type="dxa"/>
            <w:vAlign w:val="center"/>
          </w:tcPr>
          <w:p w14:paraId="3579BCF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55FF38D">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3505E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7C2A501">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4DD25DCE">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3E90DA4F">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84BCCF5">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694C0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15772F">
            <w:pPr>
              <w:widowControl/>
              <w:jc w:val="left"/>
              <w:rPr>
                <w:rFonts w:ascii="仿宋" w:hAnsi="仿宋" w:eastAsia="仿宋" w:cs="仿宋"/>
                <w:kern w:val="0"/>
                <w:sz w:val="24"/>
              </w:rPr>
            </w:pPr>
          </w:p>
        </w:tc>
        <w:tc>
          <w:tcPr>
            <w:tcW w:w="2836" w:type="dxa"/>
            <w:vMerge w:val="continue"/>
            <w:vAlign w:val="center"/>
          </w:tcPr>
          <w:p w14:paraId="5D1E19E3">
            <w:pPr>
              <w:widowControl/>
              <w:jc w:val="left"/>
              <w:rPr>
                <w:rFonts w:ascii="仿宋" w:hAnsi="仿宋" w:eastAsia="仿宋" w:cs="仿宋"/>
                <w:kern w:val="0"/>
                <w:sz w:val="24"/>
              </w:rPr>
            </w:pPr>
          </w:p>
        </w:tc>
        <w:tc>
          <w:tcPr>
            <w:tcW w:w="606" w:type="dxa"/>
            <w:vAlign w:val="center"/>
          </w:tcPr>
          <w:p w14:paraId="281CA48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B24508E">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5F587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CC20BF">
            <w:pPr>
              <w:widowControl/>
              <w:jc w:val="left"/>
              <w:rPr>
                <w:rFonts w:ascii="仿宋" w:hAnsi="仿宋" w:eastAsia="仿宋" w:cs="仿宋"/>
                <w:kern w:val="0"/>
                <w:sz w:val="24"/>
              </w:rPr>
            </w:pPr>
          </w:p>
        </w:tc>
        <w:tc>
          <w:tcPr>
            <w:tcW w:w="2836" w:type="dxa"/>
            <w:vMerge w:val="continue"/>
            <w:vAlign w:val="center"/>
          </w:tcPr>
          <w:p w14:paraId="31AB3375">
            <w:pPr>
              <w:widowControl/>
              <w:jc w:val="left"/>
              <w:rPr>
                <w:rFonts w:ascii="仿宋" w:hAnsi="仿宋" w:eastAsia="仿宋" w:cs="仿宋"/>
                <w:kern w:val="0"/>
                <w:sz w:val="24"/>
              </w:rPr>
            </w:pPr>
          </w:p>
        </w:tc>
        <w:tc>
          <w:tcPr>
            <w:tcW w:w="606" w:type="dxa"/>
            <w:vAlign w:val="center"/>
          </w:tcPr>
          <w:p w14:paraId="0ACA6E6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1F93B63">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0CCB1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20651CB">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0AE4C55B">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2E805AC9">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2E8F14D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3E255CE">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3FD2E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992EA3">
            <w:pPr>
              <w:widowControl/>
              <w:jc w:val="left"/>
              <w:rPr>
                <w:rFonts w:ascii="仿宋" w:hAnsi="仿宋" w:eastAsia="仿宋" w:cs="仿宋"/>
                <w:kern w:val="0"/>
                <w:sz w:val="24"/>
              </w:rPr>
            </w:pPr>
          </w:p>
        </w:tc>
        <w:tc>
          <w:tcPr>
            <w:tcW w:w="1025" w:type="dxa"/>
            <w:vMerge w:val="continue"/>
            <w:vAlign w:val="center"/>
          </w:tcPr>
          <w:p w14:paraId="18C5612B">
            <w:pPr>
              <w:widowControl/>
              <w:jc w:val="left"/>
              <w:rPr>
                <w:rFonts w:ascii="仿宋" w:hAnsi="仿宋" w:eastAsia="仿宋" w:cs="仿宋"/>
                <w:kern w:val="0"/>
                <w:sz w:val="24"/>
              </w:rPr>
            </w:pPr>
          </w:p>
        </w:tc>
        <w:tc>
          <w:tcPr>
            <w:tcW w:w="2836" w:type="dxa"/>
            <w:vMerge w:val="continue"/>
            <w:vAlign w:val="center"/>
          </w:tcPr>
          <w:p w14:paraId="70264310">
            <w:pPr>
              <w:widowControl/>
              <w:jc w:val="left"/>
              <w:rPr>
                <w:rFonts w:ascii="仿宋" w:hAnsi="仿宋" w:eastAsia="仿宋" w:cs="仿宋"/>
                <w:kern w:val="0"/>
                <w:sz w:val="24"/>
              </w:rPr>
            </w:pPr>
          </w:p>
        </w:tc>
        <w:tc>
          <w:tcPr>
            <w:tcW w:w="606" w:type="dxa"/>
            <w:vAlign w:val="center"/>
          </w:tcPr>
          <w:p w14:paraId="217F82E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94F5647">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27E47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724447">
            <w:pPr>
              <w:widowControl/>
              <w:jc w:val="left"/>
              <w:rPr>
                <w:rFonts w:ascii="仿宋" w:hAnsi="仿宋" w:eastAsia="仿宋" w:cs="仿宋"/>
                <w:kern w:val="0"/>
                <w:sz w:val="24"/>
              </w:rPr>
            </w:pPr>
          </w:p>
        </w:tc>
        <w:tc>
          <w:tcPr>
            <w:tcW w:w="1025" w:type="dxa"/>
            <w:vMerge w:val="continue"/>
            <w:vAlign w:val="center"/>
          </w:tcPr>
          <w:p w14:paraId="33B392DE">
            <w:pPr>
              <w:widowControl/>
              <w:jc w:val="left"/>
              <w:rPr>
                <w:rFonts w:ascii="仿宋" w:hAnsi="仿宋" w:eastAsia="仿宋" w:cs="仿宋"/>
                <w:kern w:val="0"/>
                <w:sz w:val="24"/>
              </w:rPr>
            </w:pPr>
          </w:p>
        </w:tc>
        <w:tc>
          <w:tcPr>
            <w:tcW w:w="2836" w:type="dxa"/>
            <w:vMerge w:val="continue"/>
            <w:vAlign w:val="center"/>
          </w:tcPr>
          <w:p w14:paraId="2D357DB8">
            <w:pPr>
              <w:widowControl/>
              <w:jc w:val="left"/>
              <w:rPr>
                <w:rFonts w:ascii="仿宋" w:hAnsi="仿宋" w:eastAsia="仿宋" w:cs="仿宋"/>
                <w:kern w:val="0"/>
                <w:sz w:val="24"/>
              </w:rPr>
            </w:pPr>
          </w:p>
        </w:tc>
        <w:tc>
          <w:tcPr>
            <w:tcW w:w="606" w:type="dxa"/>
            <w:vAlign w:val="center"/>
          </w:tcPr>
          <w:p w14:paraId="72E0412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0F71F92">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2DC57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B5DA53">
            <w:pPr>
              <w:widowControl/>
              <w:jc w:val="left"/>
              <w:rPr>
                <w:rFonts w:ascii="仿宋" w:hAnsi="仿宋" w:eastAsia="仿宋" w:cs="仿宋"/>
                <w:kern w:val="0"/>
                <w:sz w:val="24"/>
              </w:rPr>
            </w:pPr>
          </w:p>
        </w:tc>
        <w:tc>
          <w:tcPr>
            <w:tcW w:w="1025" w:type="dxa"/>
            <w:vMerge w:val="restart"/>
            <w:vAlign w:val="center"/>
          </w:tcPr>
          <w:p w14:paraId="7207A445">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0E956824">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5EF5FCF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1CB162D">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8937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64F3E8">
            <w:pPr>
              <w:widowControl/>
              <w:jc w:val="left"/>
              <w:rPr>
                <w:rFonts w:ascii="仿宋" w:hAnsi="仿宋" w:eastAsia="仿宋" w:cs="仿宋"/>
                <w:kern w:val="0"/>
                <w:sz w:val="24"/>
              </w:rPr>
            </w:pPr>
          </w:p>
        </w:tc>
        <w:tc>
          <w:tcPr>
            <w:tcW w:w="1025" w:type="dxa"/>
            <w:vMerge w:val="continue"/>
            <w:vAlign w:val="center"/>
          </w:tcPr>
          <w:p w14:paraId="04E38AD9">
            <w:pPr>
              <w:widowControl/>
              <w:jc w:val="left"/>
              <w:rPr>
                <w:rFonts w:ascii="仿宋" w:hAnsi="仿宋" w:eastAsia="仿宋" w:cs="仿宋"/>
                <w:kern w:val="0"/>
                <w:sz w:val="24"/>
              </w:rPr>
            </w:pPr>
          </w:p>
        </w:tc>
        <w:tc>
          <w:tcPr>
            <w:tcW w:w="2836" w:type="dxa"/>
            <w:vMerge w:val="continue"/>
            <w:vAlign w:val="center"/>
          </w:tcPr>
          <w:p w14:paraId="1F81D548">
            <w:pPr>
              <w:widowControl/>
              <w:jc w:val="left"/>
              <w:rPr>
                <w:rFonts w:ascii="仿宋" w:hAnsi="仿宋" w:eastAsia="仿宋" w:cs="仿宋"/>
                <w:kern w:val="0"/>
                <w:sz w:val="24"/>
              </w:rPr>
            </w:pPr>
          </w:p>
        </w:tc>
        <w:tc>
          <w:tcPr>
            <w:tcW w:w="606" w:type="dxa"/>
            <w:vAlign w:val="center"/>
          </w:tcPr>
          <w:p w14:paraId="27124058">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9D2772C">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1B97B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E8D8EC">
            <w:pPr>
              <w:widowControl/>
              <w:jc w:val="left"/>
              <w:rPr>
                <w:rFonts w:ascii="仿宋" w:hAnsi="仿宋" w:eastAsia="仿宋" w:cs="仿宋"/>
                <w:kern w:val="0"/>
                <w:sz w:val="24"/>
              </w:rPr>
            </w:pPr>
          </w:p>
        </w:tc>
        <w:tc>
          <w:tcPr>
            <w:tcW w:w="1025" w:type="dxa"/>
            <w:vMerge w:val="continue"/>
            <w:vAlign w:val="center"/>
          </w:tcPr>
          <w:p w14:paraId="1AD06693">
            <w:pPr>
              <w:widowControl/>
              <w:jc w:val="left"/>
              <w:rPr>
                <w:rFonts w:ascii="仿宋" w:hAnsi="仿宋" w:eastAsia="仿宋" w:cs="仿宋"/>
                <w:kern w:val="0"/>
                <w:sz w:val="24"/>
              </w:rPr>
            </w:pPr>
          </w:p>
        </w:tc>
        <w:tc>
          <w:tcPr>
            <w:tcW w:w="2836" w:type="dxa"/>
            <w:vMerge w:val="continue"/>
            <w:vAlign w:val="center"/>
          </w:tcPr>
          <w:p w14:paraId="656B22B0">
            <w:pPr>
              <w:widowControl/>
              <w:jc w:val="left"/>
              <w:rPr>
                <w:rFonts w:ascii="仿宋" w:hAnsi="仿宋" w:eastAsia="仿宋" w:cs="仿宋"/>
                <w:kern w:val="0"/>
                <w:sz w:val="24"/>
              </w:rPr>
            </w:pPr>
          </w:p>
        </w:tc>
        <w:tc>
          <w:tcPr>
            <w:tcW w:w="606" w:type="dxa"/>
            <w:vAlign w:val="center"/>
          </w:tcPr>
          <w:p w14:paraId="713DCBF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0C3CD9B">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6B5AF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B45868">
            <w:pPr>
              <w:widowControl/>
              <w:jc w:val="left"/>
              <w:rPr>
                <w:rFonts w:ascii="仿宋" w:hAnsi="仿宋" w:eastAsia="仿宋" w:cs="仿宋"/>
                <w:kern w:val="0"/>
                <w:sz w:val="24"/>
              </w:rPr>
            </w:pPr>
          </w:p>
        </w:tc>
        <w:tc>
          <w:tcPr>
            <w:tcW w:w="1025" w:type="dxa"/>
            <w:vMerge w:val="restart"/>
            <w:vAlign w:val="center"/>
          </w:tcPr>
          <w:p w14:paraId="5DBE9778">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0170AAC9">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34493412">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05F9C12">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0F95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7AAEDD">
            <w:pPr>
              <w:widowControl/>
              <w:jc w:val="left"/>
              <w:rPr>
                <w:rFonts w:ascii="仿宋" w:hAnsi="仿宋" w:eastAsia="仿宋" w:cs="仿宋"/>
                <w:kern w:val="0"/>
                <w:sz w:val="24"/>
              </w:rPr>
            </w:pPr>
          </w:p>
        </w:tc>
        <w:tc>
          <w:tcPr>
            <w:tcW w:w="1025" w:type="dxa"/>
            <w:vMerge w:val="continue"/>
            <w:vAlign w:val="center"/>
          </w:tcPr>
          <w:p w14:paraId="678A6C75">
            <w:pPr>
              <w:widowControl/>
              <w:jc w:val="left"/>
              <w:rPr>
                <w:rFonts w:ascii="仿宋" w:hAnsi="仿宋" w:eastAsia="仿宋" w:cs="仿宋"/>
                <w:kern w:val="0"/>
                <w:sz w:val="24"/>
              </w:rPr>
            </w:pPr>
          </w:p>
        </w:tc>
        <w:tc>
          <w:tcPr>
            <w:tcW w:w="2836" w:type="dxa"/>
            <w:vMerge w:val="continue"/>
            <w:vAlign w:val="center"/>
          </w:tcPr>
          <w:p w14:paraId="08AF33EA">
            <w:pPr>
              <w:widowControl/>
              <w:jc w:val="left"/>
              <w:rPr>
                <w:rFonts w:ascii="仿宋" w:hAnsi="仿宋" w:eastAsia="仿宋" w:cs="仿宋"/>
                <w:kern w:val="0"/>
                <w:sz w:val="24"/>
              </w:rPr>
            </w:pPr>
          </w:p>
        </w:tc>
        <w:tc>
          <w:tcPr>
            <w:tcW w:w="606" w:type="dxa"/>
            <w:vAlign w:val="center"/>
          </w:tcPr>
          <w:p w14:paraId="1DA33B0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F8D6616">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767C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C5E3B2">
            <w:pPr>
              <w:widowControl/>
              <w:jc w:val="left"/>
              <w:rPr>
                <w:rFonts w:ascii="仿宋" w:hAnsi="仿宋" w:eastAsia="仿宋" w:cs="仿宋"/>
                <w:kern w:val="0"/>
                <w:sz w:val="24"/>
              </w:rPr>
            </w:pPr>
          </w:p>
        </w:tc>
        <w:tc>
          <w:tcPr>
            <w:tcW w:w="1025" w:type="dxa"/>
            <w:vMerge w:val="continue"/>
            <w:vAlign w:val="center"/>
          </w:tcPr>
          <w:p w14:paraId="167DCE83">
            <w:pPr>
              <w:widowControl/>
              <w:jc w:val="left"/>
              <w:rPr>
                <w:rFonts w:ascii="仿宋" w:hAnsi="仿宋" w:eastAsia="仿宋" w:cs="仿宋"/>
                <w:kern w:val="0"/>
                <w:sz w:val="24"/>
              </w:rPr>
            </w:pPr>
          </w:p>
        </w:tc>
        <w:tc>
          <w:tcPr>
            <w:tcW w:w="2836" w:type="dxa"/>
            <w:vMerge w:val="continue"/>
            <w:vAlign w:val="center"/>
          </w:tcPr>
          <w:p w14:paraId="3E7A46BD">
            <w:pPr>
              <w:widowControl/>
              <w:jc w:val="left"/>
              <w:rPr>
                <w:rFonts w:ascii="仿宋" w:hAnsi="仿宋" w:eastAsia="仿宋" w:cs="仿宋"/>
                <w:kern w:val="0"/>
                <w:sz w:val="24"/>
              </w:rPr>
            </w:pPr>
          </w:p>
        </w:tc>
        <w:tc>
          <w:tcPr>
            <w:tcW w:w="606" w:type="dxa"/>
            <w:vAlign w:val="center"/>
          </w:tcPr>
          <w:p w14:paraId="1C48773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63E7828">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0E701579">
      <w:pPr>
        <w:rPr>
          <w:rFonts w:ascii="仿宋" w:hAnsi="仿宋" w:eastAsia="仿宋" w:cs="仿宋"/>
          <w:sz w:val="24"/>
        </w:rPr>
      </w:pPr>
    </w:p>
    <w:p w14:paraId="5C17BC51">
      <w:pPr>
        <w:ind w:firstLine="420" w:firstLineChars="200"/>
        <w:rPr>
          <w:rFonts w:ascii="仿宋" w:hAnsi="仿宋" w:eastAsia="仿宋" w:cs="仿宋"/>
        </w:rPr>
      </w:pPr>
    </w:p>
    <w:p w14:paraId="093E1B4C">
      <w:pPr>
        <w:spacing w:line="360" w:lineRule="auto"/>
        <w:ind w:right="420"/>
        <w:rPr>
          <w:rFonts w:ascii="仿宋" w:hAnsi="仿宋" w:eastAsia="仿宋" w:cs="仿宋"/>
        </w:rPr>
      </w:pPr>
    </w:p>
    <w:p w14:paraId="414BD9DC">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0000000000000000000"/>
    <w:charset w:val="00"/>
    <w:family w:val="swiss"/>
    <w:pitch w:val="default"/>
    <w:sig w:usb0="00000000" w:usb1="00000000" w:usb2="00000000" w:usb3="00000000" w:csb0="2000019F" w:csb1="4F01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Times New Roman"/>
    <w:panose1 w:val="02020603050405020304"/>
    <w:charset w:val="00"/>
    <w:family w:val="modern"/>
    <w:pitch w:val="default"/>
    <w:sig w:usb0="00000000" w:usb1="00000000" w:usb2="00000009" w:usb3="00000000" w:csb0="400001FF" w:csb1="FFFF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86B24">
    <w:pPr>
      <w:pStyle w:val="39"/>
      <w:framePr w:wrap="around" w:vAnchor="text" w:hAnchor="margin" w:xAlign="right" w:y="1"/>
      <w:rPr>
        <w:rStyle w:val="72"/>
      </w:rPr>
    </w:pPr>
    <w:r>
      <w:fldChar w:fldCharType="begin"/>
    </w:r>
    <w:r>
      <w:rPr>
        <w:rStyle w:val="72"/>
      </w:rPr>
      <w:instrText xml:space="preserve">PAGE  </w:instrText>
    </w:r>
    <w:r>
      <w:fldChar w:fldCharType="end"/>
    </w:r>
  </w:p>
  <w:p w14:paraId="081860C8">
    <w:pPr>
      <w:pStyle w:val="3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839F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B060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1368CC83">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AF91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02E4BCAE">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55C5B">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33BE1D0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55263">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7CE0F2B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D39A2">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41109">
    <w:pPr>
      <w:pStyle w:val="39"/>
      <w:framePr w:wrap="around" w:vAnchor="text" w:hAnchor="margin" w:xAlign="right" w:y="1"/>
      <w:rPr>
        <w:rStyle w:val="72"/>
      </w:rPr>
    </w:pPr>
    <w:r>
      <w:fldChar w:fldCharType="begin"/>
    </w:r>
    <w:r>
      <w:rPr>
        <w:rStyle w:val="72"/>
      </w:rPr>
      <w:instrText xml:space="preserve">PAGE  </w:instrText>
    </w:r>
    <w:r>
      <w:fldChar w:fldCharType="end"/>
    </w:r>
  </w:p>
  <w:p w14:paraId="40F088D8">
    <w:pPr>
      <w:pStyle w:val="39"/>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38C30">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bookmarkStart w:id="163" w:name="_Toc131845147"/>
    <w:bookmarkStart w:id="164" w:name="_Toc36110187"/>
    <w:bookmarkStart w:id="165" w:name="_Toc164085800"/>
    <w:bookmarkStart w:id="166" w:name="_Toc91899912"/>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AF899">
    <w:pPr>
      <w:pStyle w:val="40"/>
      <w:jc w:val="left"/>
      <w:rPr>
        <w:rFonts w:ascii="仿宋_GB2312" w:eastAsia="仿宋_GB2312"/>
        <w:i/>
        <w:u w:val="single"/>
      </w:rPr>
    </w:pPr>
    <w:r>
      <w:rPr>
        <w:rFonts w:hint="eastAsia" w:ascii="仿宋" w:hAnsi="仿宋" w:eastAsia="仿宋" w:cs="仿宋"/>
      </w:rPr>
      <w:t>耀华建设管理有限公司                                                  文件编号:YH202</w:t>
    </w:r>
    <w:r>
      <w:rPr>
        <w:rFonts w:hint="eastAsia" w:ascii="仿宋" w:hAnsi="仿宋" w:eastAsia="仿宋" w:cs="仿宋"/>
        <w:lang w:val="en-US" w:eastAsia="zh-CN"/>
      </w:rPr>
      <w:t>4</w:t>
    </w:r>
    <w:r>
      <w:rPr>
        <w:rFonts w:hint="eastAsia" w:ascii="仿宋" w:hAnsi="仿宋" w:eastAsia="仿宋" w:cs="仿宋"/>
      </w:rPr>
      <w:t>-</w:t>
    </w:r>
    <w:r>
      <w:rPr>
        <w:rFonts w:hint="eastAsia" w:ascii="仿宋" w:hAnsi="仿宋" w:eastAsia="仿宋" w:cs="仿宋"/>
        <w:lang w:val="en-US" w:eastAsia="zh-CN"/>
      </w:rPr>
      <w:t>03011</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1C46A">
    <w:pPr>
      <w:pStyle w:val="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D5996">
    <w:pPr>
      <w:pStyle w:val="40"/>
      <w:jc w:val="left"/>
      <w:rPr>
        <w:rFonts w:ascii="仿宋_GB2312" w:eastAsia="仿宋_GB2312"/>
        <w:i/>
        <w:u w:val="single"/>
      </w:rPr>
    </w:pPr>
    <w:r>
      <w:rPr>
        <w:rFonts w:hint="eastAsia" w:ascii="仿宋" w:hAnsi="仿宋" w:eastAsia="仿宋" w:cs="仿宋"/>
      </w:rPr>
      <w:t>耀华建设管理有限公司                                                  文件编号: YH202</w:t>
    </w:r>
    <w:r>
      <w:rPr>
        <w:rFonts w:hint="eastAsia" w:ascii="仿宋" w:hAnsi="仿宋" w:eastAsia="仿宋" w:cs="仿宋"/>
        <w:lang w:val="en-US" w:eastAsia="zh-CN"/>
      </w:rPr>
      <w:t>4</w:t>
    </w:r>
    <w:r>
      <w:rPr>
        <w:rFonts w:hint="eastAsia" w:ascii="仿宋" w:hAnsi="仿宋" w:eastAsia="仿宋" w:cs="仿宋"/>
      </w:rPr>
      <w:t>-</w:t>
    </w:r>
    <w:r>
      <w:rPr>
        <w:rFonts w:hint="eastAsia" w:ascii="仿宋" w:hAnsi="仿宋" w:eastAsia="仿宋" w:cs="仿宋"/>
        <w:lang w:val="en-US" w:eastAsia="zh-CN"/>
      </w:rPr>
      <w:t>03011</w:t>
    </w:r>
    <w:r>
      <w:rPr>
        <w:rFonts w:hint="eastAsia" w:ascii="仿宋" w:hAnsi="仿宋" w:eastAsia="仿宋" w:cs="仿宋"/>
      </w:rPr>
      <w:t xml:space="preserve"> </w:t>
    </w:r>
  </w:p>
  <w:p w14:paraId="6DF8792D">
    <w:pPr>
      <w:pStyle w:val="40"/>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4DAEC">
    <w:pPr>
      <w:pStyle w:val="40"/>
      <w:jc w:val="left"/>
      <w:rPr>
        <w:rFonts w:ascii="仿宋_GB2312" w:eastAsia="仿宋_GB2312"/>
        <w:i/>
        <w:u w:val="single"/>
      </w:rPr>
    </w:pPr>
    <w:r>
      <w:t></w:t>
    </w:r>
    <w:r>
      <w:rPr>
        <w:rFonts w:hint="eastAsia" w:ascii="仿宋" w:hAnsi="仿宋" w:eastAsia="仿宋" w:cs="仿宋"/>
      </w:rPr>
      <w:t xml:space="preserve">（代理机构）                                                           文件编号:  </w:t>
    </w:r>
  </w:p>
  <w:p w14:paraId="40E6E803">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0BBF4">
    <w:pPr>
      <w:pStyle w:val="40"/>
      <w:jc w:val="left"/>
      <w:rPr>
        <w:rFonts w:ascii="仿宋_GB2312" w:eastAsia="仿宋_GB2312"/>
        <w:i/>
        <w:u w:val="single"/>
      </w:rPr>
    </w:pPr>
    <w:r>
      <w:t></w:t>
    </w:r>
    <w:r>
      <w:rPr>
        <w:rFonts w:hint="eastAsia" w:ascii="仿宋" w:hAnsi="仿宋" w:eastAsia="仿宋" w:cs="仿宋"/>
      </w:rPr>
      <w:t xml:space="preserve">（代理机构）                                                           文件编号:  </w:t>
    </w:r>
  </w:p>
  <w:p w14:paraId="40EB17BF">
    <w:pPr>
      <w:pStyle w:val="40"/>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5FEEB">
    <w:pPr>
      <w:pStyle w:val="40"/>
      <w:jc w:val="left"/>
      <w:rPr>
        <w:rFonts w:ascii="仿宋_GB2312" w:eastAsia="仿宋_GB2312"/>
        <w:b/>
        <w:i/>
        <w:u w:val="single"/>
      </w:rPr>
    </w:pPr>
    <w:r>
      <w:rPr>
        <w:rFonts w:hint="eastAsia"/>
      </w:rPr>
      <w:t xml:space="preserve">                               </w:t>
    </w:r>
    <w:r>
      <w:rPr>
        <w:rFonts w:hint="eastAsia" w:ascii="仿宋" w:hAnsi="仿宋" w:eastAsia="仿宋" w:cs="仿宋"/>
      </w:rPr>
      <w:t xml:space="preserve">（代理机构）                                                           文件编号:  </w:t>
    </w:r>
  </w:p>
  <w:p w14:paraId="3FA094D7">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8F6C4">
    <w:pPr>
      <w:pStyle w:val="40"/>
      <w:jc w:val="left"/>
      <w:rPr>
        <w:rFonts w:ascii="仿宋_GB2312" w:eastAsia="仿宋_GB2312"/>
        <w:i/>
        <w:u w:val="single"/>
      </w:rPr>
    </w:pPr>
    <w:r>
      <w:rPr>
        <w:rFonts w:hint="eastAsia" w:ascii="仿宋" w:hAnsi="仿宋" w:eastAsia="仿宋" w:cs="仿宋"/>
      </w:rPr>
      <w:t xml:space="preserve">（代理机构）                                                           文件编号:  </w:t>
    </w:r>
  </w:p>
  <w:p w14:paraId="1F7B8844">
    <w:pPr>
      <w:pStyle w:val="40"/>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76D58">
    <w:pPr>
      <w:pStyle w:val="40"/>
      <w:jc w:val="left"/>
      <w:rPr>
        <w:rFonts w:ascii="仿宋_GB2312" w:eastAsia="仿宋_GB2312"/>
        <w:i/>
        <w:u w:val="single"/>
      </w:rPr>
    </w:pPr>
    <w:r>
      <w:rPr>
        <w:rFonts w:hint="eastAsia" w:ascii="仿宋" w:hAnsi="仿宋" w:eastAsia="仿宋" w:cs="仿宋"/>
      </w:rPr>
      <w:t xml:space="preserve">（代理机构）                                                           文件编号:  </w:t>
    </w:r>
  </w:p>
  <w:p w14:paraId="6A0E78BD">
    <w:pPr>
      <w:pStyle w:val="40"/>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CE186">
    <w:pPr>
      <w:pStyle w:val="40"/>
      <w:jc w:val="left"/>
      <w:rPr>
        <w:rFonts w:ascii="仿宋_GB2312" w:eastAsia="仿宋_GB2312"/>
        <w:i/>
        <w:u w:val="single"/>
      </w:rPr>
    </w:pPr>
    <w:r>
      <w:rPr>
        <w:rFonts w:hint="eastAsia" w:ascii="仿宋" w:hAnsi="仿宋" w:eastAsia="仿宋" w:cs="仿宋"/>
      </w:rPr>
      <w:t xml:space="preserve">（代理机构）                                                           文件编号:  </w:t>
    </w:r>
  </w:p>
  <w:p w14:paraId="1F5B1F14">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589B03AA"/>
    <w:multiLevelType w:val="singleLevel"/>
    <w:tmpl w:val="589B03AA"/>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I1ZTc1MWIwMDgwMmZlMGZmNGQ0YWUwYTk4MzJjODQifQ=="/>
  </w:docVars>
  <w:rsids>
    <w:rsidRoot w:val="00172A27"/>
    <w:rsid w:val="00017107"/>
    <w:rsid w:val="00041CBC"/>
    <w:rsid w:val="00086A70"/>
    <w:rsid w:val="000A779B"/>
    <w:rsid w:val="00172A27"/>
    <w:rsid w:val="001816D3"/>
    <w:rsid w:val="002545FC"/>
    <w:rsid w:val="002D2C05"/>
    <w:rsid w:val="003E59BE"/>
    <w:rsid w:val="00493A8A"/>
    <w:rsid w:val="005D3C02"/>
    <w:rsid w:val="00671992"/>
    <w:rsid w:val="006C2F1D"/>
    <w:rsid w:val="006F1D81"/>
    <w:rsid w:val="007137BC"/>
    <w:rsid w:val="0074312D"/>
    <w:rsid w:val="007A2ACD"/>
    <w:rsid w:val="00946AD4"/>
    <w:rsid w:val="00AD5946"/>
    <w:rsid w:val="00B54363"/>
    <w:rsid w:val="00B9664B"/>
    <w:rsid w:val="00CF7990"/>
    <w:rsid w:val="00D36AA3"/>
    <w:rsid w:val="00D41B2F"/>
    <w:rsid w:val="00F56CD0"/>
    <w:rsid w:val="01630B28"/>
    <w:rsid w:val="017C4E82"/>
    <w:rsid w:val="031A5FCB"/>
    <w:rsid w:val="03B20051"/>
    <w:rsid w:val="046772E5"/>
    <w:rsid w:val="04C73208"/>
    <w:rsid w:val="054A18B7"/>
    <w:rsid w:val="094714E2"/>
    <w:rsid w:val="09EF065C"/>
    <w:rsid w:val="09F00295"/>
    <w:rsid w:val="0BF21886"/>
    <w:rsid w:val="0DF92677"/>
    <w:rsid w:val="0E3F1414"/>
    <w:rsid w:val="0F096B8F"/>
    <w:rsid w:val="0F317FC2"/>
    <w:rsid w:val="0F63063F"/>
    <w:rsid w:val="10A52642"/>
    <w:rsid w:val="10A75F13"/>
    <w:rsid w:val="11284377"/>
    <w:rsid w:val="11304B69"/>
    <w:rsid w:val="11812CB7"/>
    <w:rsid w:val="12025BAB"/>
    <w:rsid w:val="12E01D2E"/>
    <w:rsid w:val="143A4F2F"/>
    <w:rsid w:val="147E6E66"/>
    <w:rsid w:val="14840733"/>
    <w:rsid w:val="180070CC"/>
    <w:rsid w:val="182A6606"/>
    <w:rsid w:val="18E60774"/>
    <w:rsid w:val="1A595908"/>
    <w:rsid w:val="1C2A223D"/>
    <w:rsid w:val="1C733AC9"/>
    <w:rsid w:val="1D2F1C3B"/>
    <w:rsid w:val="1DAF7ACD"/>
    <w:rsid w:val="1E44456B"/>
    <w:rsid w:val="1EE32C57"/>
    <w:rsid w:val="1FBB7165"/>
    <w:rsid w:val="21BC7589"/>
    <w:rsid w:val="22011ED5"/>
    <w:rsid w:val="224867F4"/>
    <w:rsid w:val="23BF5684"/>
    <w:rsid w:val="24C15363"/>
    <w:rsid w:val="24E955D6"/>
    <w:rsid w:val="25097E6F"/>
    <w:rsid w:val="25970E91"/>
    <w:rsid w:val="266A0D63"/>
    <w:rsid w:val="26E92851"/>
    <w:rsid w:val="2783443F"/>
    <w:rsid w:val="27840537"/>
    <w:rsid w:val="279B588D"/>
    <w:rsid w:val="2A4F6CDA"/>
    <w:rsid w:val="2C513230"/>
    <w:rsid w:val="2CF070C0"/>
    <w:rsid w:val="2EA25BF7"/>
    <w:rsid w:val="2F2C4AB5"/>
    <w:rsid w:val="2F870A5B"/>
    <w:rsid w:val="30330407"/>
    <w:rsid w:val="30C93B48"/>
    <w:rsid w:val="30CD01D9"/>
    <w:rsid w:val="33661445"/>
    <w:rsid w:val="35035515"/>
    <w:rsid w:val="354036A8"/>
    <w:rsid w:val="365D207E"/>
    <w:rsid w:val="36CB1861"/>
    <w:rsid w:val="373E1F40"/>
    <w:rsid w:val="37C92D04"/>
    <w:rsid w:val="3A3B11A3"/>
    <w:rsid w:val="3AB066C1"/>
    <w:rsid w:val="3AEA6895"/>
    <w:rsid w:val="3BC114B3"/>
    <w:rsid w:val="3D595639"/>
    <w:rsid w:val="3D5D4772"/>
    <w:rsid w:val="3E68661E"/>
    <w:rsid w:val="3E87492C"/>
    <w:rsid w:val="3F223B19"/>
    <w:rsid w:val="3F6211A5"/>
    <w:rsid w:val="4263150B"/>
    <w:rsid w:val="427B065A"/>
    <w:rsid w:val="427E60E8"/>
    <w:rsid w:val="42DC5A22"/>
    <w:rsid w:val="442944F4"/>
    <w:rsid w:val="44384FBA"/>
    <w:rsid w:val="446D2D03"/>
    <w:rsid w:val="44720BBC"/>
    <w:rsid w:val="44F72B85"/>
    <w:rsid w:val="45091180"/>
    <w:rsid w:val="46344BC0"/>
    <w:rsid w:val="46C40504"/>
    <w:rsid w:val="470F71CC"/>
    <w:rsid w:val="474225B0"/>
    <w:rsid w:val="47E754D6"/>
    <w:rsid w:val="48936FC8"/>
    <w:rsid w:val="489C12D3"/>
    <w:rsid w:val="48AB570C"/>
    <w:rsid w:val="49405703"/>
    <w:rsid w:val="4B4F16D2"/>
    <w:rsid w:val="4C2D29AB"/>
    <w:rsid w:val="4CE135BC"/>
    <w:rsid w:val="4CEC2563"/>
    <w:rsid w:val="4CEE62DB"/>
    <w:rsid w:val="4F4B3D85"/>
    <w:rsid w:val="4F4B79F8"/>
    <w:rsid w:val="4F856531"/>
    <w:rsid w:val="50D41659"/>
    <w:rsid w:val="52E76FA4"/>
    <w:rsid w:val="544E6A9C"/>
    <w:rsid w:val="566046E5"/>
    <w:rsid w:val="56FD6D06"/>
    <w:rsid w:val="58231758"/>
    <w:rsid w:val="5858676E"/>
    <w:rsid w:val="588601E4"/>
    <w:rsid w:val="58DA7CF2"/>
    <w:rsid w:val="58E96189"/>
    <w:rsid w:val="5A3D43FE"/>
    <w:rsid w:val="5A3F6F16"/>
    <w:rsid w:val="5B652114"/>
    <w:rsid w:val="5C2942DD"/>
    <w:rsid w:val="5CCC2571"/>
    <w:rsid w:val="5D5E2925"/>
    <w:rsid w:val="5E421B0C"/>
    <w:rsid w:val="5EC11895"/>
    <w:rsid w:val="5F561B6F"/>
    <w:rsid w:val="5F57E5CA"/>
    <w:rsid w:val="5F962DD4"/>
    <w:rsid w:val="607835ED"/>
    <w:rsid w:val="60C817C8"/>
    <w:rsid w:val="61112C38"/>
    <w:rsid w:val="616B01C7"/>
    <w:rsid w:val="61C46671"/>
    <w:rsid w:val="61EA275C"/>
    <w:rsid w:val="62F14861"/>
    <w:rsid w:val="63693621"/>
    <w:rsid w:val="65183A17"/>
    <w:rsid w:val="65856A8C"/>
    <w:rsid w:val="66462C0D"/>
    <w:rsid w:val="669C35D3"/>
    <w:rsid w:val="6712193D"/>
    <w:rsid w:val="674C0C2D"/>
    <w:rsid w:val="686557B6"/>
    <w:rsid w:val="68FF783F"/>
    <w:rsid w:val="690D16FE"/>
    <w:rsid w:val="69C723FD"/>
    <w:rsid w:val="6B9304DE"/>
    <w:rsid w:val="6BD1202A"/>
    <w:rsid w:val="6C807C38"/>
    <w:rsid w:val="6DA072CD"/>
    <w:rsid w:val="6E5001A7"/>
    <w:rsid w:val="6F1E5F9A"/>
    <w:rsid w:val="6F325BCB"/>
    <w:rsid w:val="6FC37AD4"/>
    <w:rsid w:val="724850D8"/>
    <w:rsid w:val="726D4CAF"/>
    <w:rsid w:val="734D1949"/>
    <w:rsid w:val="7434754B"/>
    <w:rsid w:val="75400D35"/>
    <w:rsid w:val="756C6BB9"/>
    <w:rsid w:val="75943762"/>
    <w:rsid w:val="76102A0F"/>
    <w:rsid w:val="762F435D"/>
    <w:rsid w:val="764C6DB0"/>
    <w:rsid w:val="767BD27D"/>
    <w:rsid w:val="76A90750"/>
    <w:rsid w:val="76F15606"/>
    <w:rsid w:val="77332E96"/>
    <w:rsid w:val="774F6C4F"/>
    <w:rsid w:val="782100F7"/>
    <w:rsid w:val="78AD1F79"/>
    <w:rsid w:val="7A4A581F"/>
    <w:rsid w:val="7A9C2C26"/>
    <w:rsid w:val="7AE74A5D"/>
    <w:rsid w:val="7BC02341"/>
    <w:rsid w:val="7D77BCF5"/>
    <w:rsid w:val="7DFF3A1B"/>
    <w:rsid w:val="7E2272BB"/>
    <w:rsid w:val="7EA04C1F"/>
    <w:rsid w:val="7F224E48"/>
    <w:rsid w:val="7F4B7F78"/>
    <w:rsid w:val="7FCE9F2A"/>
    <w:rsid w:val="931FBC69"/>
    <w:rsid w:val="BECC8081"/>
    <w:rsid w:val="C7F5C3B5"/>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autoRedefine/>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autoRedefine/>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0"/>
    <w:autoRedefine/>
    <w:qFormat/>
    <w:uiPriority w:val="0"/>
    <w:pPr>
      <w:ind w:left="100" w:leftChars="2500"/>
    </w:pPr>
    <w:rPr>
      <w:rFonts w:ascii="宋体"/>
      <w:sz w:val="24"/>
      <w:szCs w:val="21"/>
      <w:lang w:val="zh-CN"/>
    </w:rPr>
  </w:style>
  <w:style w:type="paragraph" w:styleId="36">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0"/>
    <w:autoRedefine/>
    <w:qFormat/>
    <w:uiPriority w:val="0"/>
    <w:rPr>
      <w:lang w:val="zh-CN"/>
    </w:rPr>
  </w:style>
  <w:style w:type="paragraph" w:styleId="38">
    <w:name w:val="Balloon Text"/>
    <w:basedOn w:val="1"/>
    <w:link w:val="187"/>
    <w:autoRedefine/>
    <w:qFormat/>
    <w:uiPriority w:val="0"/>
    <w:rPr>
      <w:sz w:val="18"/>
      <w:szCs w:val="18"/>
    </w:rPr>
  </w:style>
  <w:style w:type="paragraph" w:styleId="39">
    <w:name w:val="footer"/>
    <w:basedOn w:val="1"/>
    <w:link w:val="381"/>
    <w:autoRedefine/>
    <w:qFormat/>
    <w:uiPriority w:val="99"/>
    <w:pPr>
      <w:tabs>
        <w:tab w:val="center" w:pos="4153"/>
        <w:tab w:val="right" w:pos="8306"/>
      </w:tabs>
      <w:snapToGrid w:val="0"/>
      <w:jc w:val="left"/>
    </w:pPr>
    <w:rPr>
      <w:sz w:val="18"/>
      <w:szCs w:val="18"/>
    </w:rPr>
  </w:style>
  <w:style w:type="paragraph" w:styleId="40">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5"/>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0"/>
    <w:autoRedefine/>
    <w:qFormat/>
    <w:uiPriority w:val="0"/>
    <w:pPr>
      <w:spacing w:after="120" w:line="480" w:lineRule="auto"/>
    </w:pPr>
  </w:style>
  <w:style w:type="paragraph" w:styleId="56">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58">
    <w:name w:val="Title"/>
    <w:basedOn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autoRedefine/>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4"/>
    <w:link w:val="120"/>
    <w:autoRedefine/>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next w:val="80"/>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59"/>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autoRedefine/>
    <w:qFormat/>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6"/>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8"/>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3"/>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18"/>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4">
    <w:name w:val="style91"/>
    <w:autoRedefine/>
    <w:qFormat/>
    <w:uiPriority w:val="0"/>
    <w:rPr>
      <w:color w:val="333333"/>
    </w:rPr>
  </w:style>
  <w:style w:type="character" w:customStyle="1" w:styleId="235">
    <w:name w:val="列出段落 Char2"/>
    <w:autoRedefine/>
    <w:qFormat/>
    <w:uiPriority w:val="34"/>
    <w:rPr>
      <w:rFonts w:ascii="Calibri" w:hAnsi="Calibri"/>
      <w:kern w:val="2"/>
      <w:sz w:val="28"/>
    </w:rPr>
  </w:style>
  <w:style w:type="character" w:customStyle="1" w:styleId="236">
    <w:name w:val="mdeck"/>
    <w:autoRedefine/>
    <w:qFormat/>
    <w:uiPriority w:val="0"/>
    <w:rPr>
      <w:rFonts w:ascii="仿宋_GB2312" w:eastAsia="微软雅黑"/>
      <w:b/>
      <w:kern w:val="2"/>
      <w:sz w:val="32"/>
      <w:szCs w:val="32"/>
      <w:lang w:val="en-US" w:eastAsia="zh-CN" w:bidi="ar-SA"/>
    </w:rPr>
  </w:style>
  <w:style w:type="character" w:customStyle="1" w:styleId="237">
    <w:name w:val="unnamed11"/>
    <w:autoRedefine/>
    <w:qFormat/>
    <w:uiPriority w:val="0"/>
    <w:rPr>
      <w:sz w:val="20"/>
      <w:szCs w:val="20"/>
    </w:rPr>
  </w:style>
  <w:style w:type="character" w:customStyle="1" w:styleId="238">
    <w:name w:val="正文文本 Char2"/>
    <w:autoRedefine/>
    <w:qFormat/>
    <w:uiPriority w:val="99"/>
    <w:rPr>
      <w:rFonts w:ascii="Times New Roman" w:hAnsi="Times New Roman" w:eastAsia="宋体" w:cs="Times New Roman"/>
      <w:snapToGrid w:val="0"/>
      <w:kern w:val="0"/>
      <w:szCs w:val="24"/>
    </w:rPr>
  </w:style>
  <w:style w:type="character" w:customStyle="1" w:styleId="239">
    <w:name w:val="标书正文格式 Char"/>
    <w:autoRedefine/>
    <w:qFormat/>
    <w:uiPriority w:val="0"/>
    <w:rPr>
      <w:rFonts w:eastAsia="楷体_GB2312"/>
      <w:kern w:val="2"/>
      <w:sz w:val="24"/>
      <w:szCs w:val="24"/>
      <w:lang w:bidi="ar-SA"/>
    </w:rPr>
  </w:style>
  <w:style w:type="character" w:customStyle="1" w:styleId="240">
    <w:name w:val="Char Char11"/>
    <w:autoRedefine/>
    <w:qFormat/>
    <w:uiPriority w:val="0"/>
    <w:rPr>
      <w:rFonts w:ascii="宋体" w:hAnsi="宋体" w:eastAsia="宋体"/>
      <w:b/>
      <w:kern w:val="2"/>
      <w:sz w:val="24"/>
      <w:szCs w:val="24"/>
      <w:lang w:val="en-US" w:eastAsia="zh-CN" w:bidi="ar-SA"/>
    </w:rPr>
  </w:style>
  <w:style w:type="character" w:customStyle="1" w:styleId="241">
    <w:name w:val="ca-131"/>
    <w:autoRedefine/>
    <w:qFormat/>
    <w:uiPriority w:val="0"/>
    <w:rPr>
      <w:rFonts w:hint="eastAsia" w:ascii="仿宋_GB2312" w:eastAsia="仿宋_GB2312"/>
      <w:b/>
      <w:bCs/>
      <w:color w:val="000000"/>
      <w:spacing w:val="-20"/>
      <w:sz w:val="24"/>
      <w:szCs w:val="24"/>
    </w:rPr>
  </w:style>
  <w:style w:type="character" w:customStyle="1" w:styleId="242">
    <w:name w:val="tw4winMark"/>
    <w:autoRedefine/>
    <w:qFormat/>
    <w:uiPriority w:val="0"/>
    <w:rPr>
      <w:rFonts w:ascii="Courier New" w:hAnsi="Courier New" w:cs="Courier New"/>
      <w:vanish/>
      <w:color w:val="800080"/>
      <w:sz w:val="24"/>
      <w:szCs w:val="24"/>
      <w:vertAlign w:val="subscript"/>
    </w:rPr>
  </w:style>
  <w:style w:type="character" w:customStyle="1" w:styleId="243">
    <w:name w:val="正文样式 Char"/>
    <w:link w:val="244"/>
    <w:autoRedefine/>
    <w:qFormat/>
    <w:uiPriority w:val="0"/>
    <w:rPr>
      <w:rFonts w:ascii="Calibri" w:hAnsi="Calibri"/>
      <w:sz w:val="24"/>
      <w:szCs w:val="24"/>
    </w:rPr>
  </w:style>
  <w:style w:type="paragraph" w:customStyle="1" w:styleId="244">
    <w:name w:val="正文样式"/>
    <w:basedOn w:val="1"/>
    <w:link w:val="243"/>
    <w:autoRedefine/>
    <w:qFormat/>
    <w:uiPriority w:val="0"/>
    <w:pPr>
      <w:adjustRightInd/>
      <w:spacing w:line="360" w:lineRule="auto"/>
      <w:ind w:firstLine="480" w:firstLineChars="200"/>
    </w:pPr>
    <w:rPr>
      <w:kern w:val="0"/>
      <w:sz w:val="24"/>
    </w:rPr>
  </w:style>
  <w:style w:type="character" w:customStyle="1" w:styleId="245">
    <w:name w:val="表正文 Char3"/>
    <w:autoRedefine/>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autoRedefine/>
    <w:qFormat/>
    <w:uiPriority w:val="0"/>
    <w:rPr>
      <w:rFonts w:eastAsia="宋体"/>
      <w:kern w:val="2"/>
      <w:sz w:val="21"/>
      <w:szCs w:val="24"/>
      <w:lang w:val="en-US" w:eastAsia="zh-CN" w:bidi="ar-SA"/>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question-title2"/>
    <w:autoRedefine/>
    <w:qFormat/>
    <w:uiPriority w:val="6"/>
    <w:rPr>
      <w:rFonts w:ascii="Arial" w:hAnsi="Arial" w:eastAsia="黑体" w:cs="Arial"/>
      <w:snapToGrid w:val="0"/>
      <w:kern w:val="0"/>
      <w:szCs w:val="21"/>
    </w:rPr>
  </w:style>
  <w:style w:type="character" w:customStyle="1" w:styleId="250">
    <w:name w:val="gf正文1 Char Char"/>
    <w:link w:val="251"/>
    <w:autoRedefine/>
    <w:qFormat/>
    <w:uiPriority w:val="0"/>
    <w:rPr>
      <w:rFonts w:ascii="宋体" w:hAnsi="宋体" w:cs="宋体"/>
      <w:kern w:val="2"/>
      <w:sz w:val="24"/>
      <w:szCs w:val="24"/>
    </w:rPr>
  </w:style>
  <w:style w:type="paragraph" w:customStyle="1" w:styleId="251">
    <w:name w:val="gf正文1"/>
    <w:basedOn w:val="1"/>
    <w:link w:val="250"/>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autoRedefine/>
    <w:qFormat/>
    <w:uiPriority w:val="6"/>
    <w:rPr>
      <w:rFonts w:ascii="宋体" w:hAnsi="宋体"/>
      <w:kern w:val="1"/>
      <w:sz w:val="21"/>
    </w:rPr>
  </w:style>
  <w:style w:type="character" w:customStyle="1" w:styleId="253">
    <w:name w:val="正文缩进 Char3"/>
    <w:autoRedefine/>
    <w:qFormat/>
    <w:uiPriority w:val="0"/>
    <w:rPr>
      <w:rFonts w:ascii="宋体" w:eastAsia="宋体"/>
      <w:snapToGrid w:val="0"/>
      <w:color w:val="000000"/>
      <w:kern w:val="28"/>
      <w:sz w:val="28"/>
      <w:lang w:val="en-US" w:eastAsia="zh-CN" w:bidi="ar-SA"/>
    </w:rPr>
  </w:style>
  <w:style w:type="character" w:customStyle="1" w:styleId="254">
    <w:name w:val="列出段落 Char1"/>
    <w:link w:val="255"/>
    <w:autoRedefine/>
    <w:qFormat/>
    <w:uiPriority w:val="0"/>
    <w:rPr>
      <w:rFonts w:ascii="Calibri" w:hAnsi="Calibri"/>
      <w:sz w:val="24"/>
      <w:lang w:eastAsia="en-US"/>
    </w:rPr>
  </w:style>
  <w:style w:type="paragraph" w:customStyle="1" w:styleId="255">
    <w:name w:val="列表1"/>
    <w:basedOn w:val="1"/>
    <w:next w:val="256"/>
    <w:link w:val="254"/>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autoRedefine/>
    <w:qFormat/>
    <w:uiPriority w:val="34"/>
    <w:pPr>
      <w:spacing w:line="360" w:lineRule="auto"/>
      <w:ind w:firstLine="200" w:firstLineChars="200"/>
    </w:pPr>
    <w:rPr>
      <w:rFonts w:eastAsia="楷体_GB2312" w:cs="Lucida Sans"/>
      <w:sz w:val="24"/>
    </w:rPr>
  </w:style>
  <w:style w:type="character" w:customStyle="1" w:styleId="257">
    <w:name w:val="Char Char8"/>
    <w:autoRedefine/>
    <w:qFormat/>
    <w:uiPriority w:val="0"/>
    <w:rPr>
      <w:rFonts w:eastAsia="宋体"/>
      <w:b/>
      <w:sz w:val="24"/>
      <w:lang w:val="en-GB" w:eastAsia="zh-CN"/>
    </w:rPr>
  </w:style>
  <w:style w:type="character" w:customStyle="1" w:styleId="258">
    <w:name w:val="Normal Indent Char Char"/>
    <w:autoRedefine/>
    <w:qFormat/>
    <w:uiPriority w:val="0"/>
    <w:rPr>
      <w:rFonts w:eastAsia="宋体"/>
      <w:kern w:val="2"/>
      <w:sz w:val="21"/>
      <w:lang w:val="en-US" w:eastAsia="zh-CN" w:bidi="ar-SA"/>
    </w:rPr>
  </w:style>
  <w:style w:type="character" w:customStyle="1" w:styleId="259">
    <w:name w:val="列表段落 字符"/>
    <w:autoRedefine/>
    <w:qFormat/>
    <w:uiPriority w:val="99"/>
  </w:style>
  <w:style w:type="character" w:customStyle="1" w:styleId="260">
    <w:name w:val="Ò³Ã¼ Char Char1"/>
    <w:autoRedefine/>
    <w:qFormat/>
    <w:uiPriority w:val="0"/>
    <w:rPr>
      <w:rFonts w:eastAsia="宋体"/>
      <w:kern w:val="2"/>
      <w:sz w:val="18"/>
      <w:szCs w:val="18"/>
      <w:lang w:val="en-US" w:eastAsia="zh-CN" w:bidi="ar-SA"/>
    </w:rPr>
  </w:style>
  <w:style w:type="character" w:customStyle="1" w:styleId="261">
    <w:name w:val="方案正文 Char"/>
    <w:autoRedefine/>
    <w:qFormat/>
    <w:uiPriority w:val="0"/>
    <w:rPr>
      <w:rFonts w:ascii="仿宋_GB2312" w:eastAsia="仿宋_GB2312"/>
      <w:b/>
      <w:color w:val="000000"/>
      <w:kern w:val="2"/>
      <w:sz w:val="24"/>
      <w:lang w:val="en-US" w:eastAsia="zh-CN" w:bidi="ar-SA"/>
    </w:rPr>
  </w:style>
  <w:style w:type="character" w:customStyle="1" w:styleId="262">
    <w:name w:val="Char Char30"/>
    <w:autoRedefine/>
    <w:qFormat/>
    <w:uiPriority w:val="6"/>
    <w:rPr>
      <w:rFonts w:ascii="Arial" w:hAnsi="Arial" w:eastAsia="黑体"/>
      <w:kern w:val="1"/>
      <w:sz w:val="21"/>
      <w:szCs w:val="21"/>
    </w:rPr>
  </w:style>
  <w:style w:type="character" w:customStyle="1" w:styleId="263">
    <w:name w:val="正文文本缩进 Char3"/>
    <w:link w:val="24"/>
    <w:autoRedefine/>
    <w:qFormat/>
    <w:uiPriority w:val="0"/>
    <w:rPr>
      <w:rFonts w:ascii="宋体" w:hAnsi="宋体"/>
      <w:kern w:val="2"/>
      <w:sz w:val="24"/>
      <w:szCs w:val="24"/>
    </w:rPr>
  </w:style>
  <w:style w:type="character" w:customStyle="1" w:styleId="264">
    <w:name w:val="font01"/>
    <w:autoRedefine/>
    <w:qFormat/>
    <w:uiPriority w:val="0"/>
    <w:rPr>
      <w:rFonts w:hint="eastAsia" w:ascii="微软雅黑" w:hAnsi="微软雅黑" w:eastAsia="微软雅黑" w:cs="微软雅黑"/>
      <w:color w:val="000000"/>
      <w:sz w:val="20"/>
      <w:szCs w:val="20"/>
      <w:u w:val="none"/>
    </w:rPr>
  </w:style>
  <w:style w:type="character" w:customStyle="1" w:styleId="265">
    <w:name w:val="Char Char20"/>
    <w:autoRedefine/>
    <w:qFormat/>
    <w:uiPriority w:val="6"/>
    <w:rPr>
      <w:kern w:val="1"/>
      <w:sz w:val="24"/>
    </w:rPr>
  </w:style>
  <w:style w:type="character" w:customStyle="1" w:styleId="266">
    <w:name w:val="tw4winExternal"/>
    <w:autoRedefine/>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autoRedefine/>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autoRedefine/>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autoRedefine/>
    <w:qFormat/>
    <w:uiPriority w:val="0"/>
    <w:rPr>
      <w:rFonts w:eastAsia="宋体"/>
      <w:b/>
      <w:sz w:val="24"/>
      <w:lang w:val="en-GB" w:eastAsia="zh-CN" w:bidi="ar-SA"/>
    </w:rPr>
  </w:style>
  <w:style w:type="character" w:customStyle="1" w:styleId="277">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8">
    <w:name w:val="此正文 Char"/>
    <w:link w:val="279"/>
    <w:autoRedefine/>
    <w:qFormat/>
    <w:uiPriority w:val="0"/>
    <w:rPr>
      <w:kern w:val="2"/>
      <w:sz w:val="24"/>
      <w:szCs w:val="24"/>
    </w:rPr>
  </w:style>
  <w:style w:type="paragraph" w:customStyle="1" w:styleId="279">
    <w:name w:val="此正文"/>
    <w:basedOn w:val="1"/>
    <w:link w:val="278"/>
    <w:autoRedefine/>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autoRedefine/>
    <w:qFormat/>
    <w:uiPriority w:val="9"/>
    <w:rPr>
      <w:b/>
      <w:bCs/>
      <w:kern w:val="44"/>
      <w:sz w:val="44"/>
      <w:szCs w:val="44"/>
    </w:rPr>
  </w:style>
  <w:style w:type="character" w:customStyle="1" w:styleId="282">
    <w:name w:val="Footer-Even Char1"/>
    <w:autoRedefine/>
    <w:qFormat/>
    <w:uiPriority w:val="0"/>
    <w:rPr>
      <w:rFonts w:eastAsia="宋体"/>
      <w:kern w:val="2"/>
      <w:sz w:val="18"/>
      <w:szCs w:val="18"/>
      <w:lang w:val="en-US" w:eastAsia="zh-CN" w:bidi="ar-SA"/>
    </w:rPr>
  </w:style>
  <w:style w:type="character" w:customStyle="1" w:styleId="283">
    <w:name w:val="Char Char29"/>
    <w:autoRedefine/>
    <w:qFormat/>
    <w:uiPriority w:val="6"/>
    <w:rPr>
      <w:rFonts w:ascii="Arial" w:hAnsi="Arial" w:eastAsia="微软雅黑"/>
      <w:b/>
      <w:kern w:val="1"/>
      <w:sz w:val="44"/>
      <w:szCs w:val="32"/>
      <w:lang w:val="en-US" w:eastAsia="zh-CN" w:bidi="ar-SA"/>
    </w:rPr>
  </w:style>
  <w:style w:type="character" w:customStyle="1" w:styleId="284">
    <w:name w:val="标题 Char2"/>
    <w:link w:val="58"/>
    <w:autoRedefine/>
    <w:qFormat/>
    <w:uiPriority w:val="10"/>
    <w:rPr>
      <w:b/>
      <w:sz w:val="24"/>
      <w:lang w:val="en-GB"/>
    </w:rPr>
  </w:style>
  <w:style w:type="character" w:customStyle="1" w:styleId="285">
    <w:name w:val="font81"/>
    <w:autoRedefine/>
    <w:qFormat/>
    <w:uiPriority w:val="0"/>
    <w:rPr>
      <w:rFonts w:ascii="微软雅黑" w:hAnsi="微软雅黑" w:eastAsia="微软雅黑" w:cs="微软雅黑"/>
      <w:color w:val="000000"/>
      <w:sz w:val="20"/>
      <w:szCs w:val="20"/>
      <w:u w:val="none"/>
    </w:rPr>
  </w:style>
  <w:style w:type="character" w:customStyle="1" w:styleId="2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7">
    <w:name w:val="t21"/>
    <w:autoRedefine/>
    <w:qFormat/>
    <w:uiPriority w:val="0"/>
    <w:rPr>
      <w:rFonts w:ascii="仿宋_GB2312" w:eastAsia="微软雅黑"/>
      <w:b/>
      <w:kern w:val="2"/>
      <w:sz w:val="23"/>
      <w:szCs w:val="23"/>
      <w:lang w:val="en-US" w:eastAsia="zh-CN" w:bidi="ar-SA"/>
    </w:rPr>
  </w:style>
  <w:style w:type="character" w:customStyle="1" w:styleId="288">
    <w:name w:val="样式8 Char"/>
    <w:autoRedefine/>
    <w:qFormat/>
    <w:uiPriority w:val="0"/>
    <w:rPr>
      <w:rFonts w:ascii="仿宋_GB2312" w:hAnsi="宋体" w:eastAsia="仿宋_GB2312"/>
      <w:b/>
      <w:bCs/>
      <w:kern w:val="2"/>
      <w:sz w:val="24"/>
      <w:szCs w:val="24"/>
    </w:rPr>
  </w:style>
  <w:style w:type="character" w:customStyle="1" w:styleId="289">
    <w:name w:val="表格 Char Char"/>
    <w:autoRedefine/>
    <w:qFormat/>
    <w:uiPriority w:val="0"/>
    <w:rPr>
      <w:rFonts w:ascii="宋体" w:hAnsi="宋体" w:eastAsia="宋体"/>
      <w:lang w:bidi="ar-SA"/>
    </w:rPr>
  </w:style>
  <w:style w:type="character" w:customStyle="1" w:styleId="290">
    <w:name w:val="正文文本 字符1"/>
    <w:autoRedefine/>
    <w:qFormat/>
    <w:uiPriority w:val="0"/>
    <w:rPr>
      <w:rFonts w:ascii="Calibri" w:hAnsi="Calibri" w:eastAsia="黑体" w:cs="Arial"/>
      <w:snapToGrid w:val="0"/>
      <w:kern w:val="2"/>
      <w:sz w:val="28"/>
      <w:szCs w:val="21"/>
    </w:rPr>
  </w:style>
  <w:style w:type="character" w:customStyle="1" w:styleId="291">
    <w:name w:val="标题 5 Char"/>
    <w:link w:val="7"/>
    <w:autoRedefine/>
    <w:qFormat/>
    <w:uiPriority w:val="9"/>
    <w:rPr>
      <w:b/>
      <w:bCs/>
      <w:kern w:val="2"/>
      <w:sz w:val="28"/>
      <w:szCs w:val="28"/>
    </w:rPr>
  </w:style>
  <w:style w:type="character" w:customStyle="1" w:styleId="292">
    <w:name w:val="标题 6 Char1"/>
    <w:autoRedefine/>
    <w:qFormat/>
    <w:uiPriority w:val="0"/>
    <w:rPr>
      <w:rFonts w:ascii="Arial" w:hAnsi="Arial" w:eastAsia="黑体" w:cs="Times New Roman"/>
      <w:b/>
      <w:sz w:val="24"/>
      <w:szCs w:val="20"/>
      <w:lang w:bidi="ar-SA"/>
    </w:rPr>
  </w:style>
  <w:style w:type="character" w:customStyle="1" w:styleId="293">
    <w:name w:val="带编号样式 Char"/>
    <w:autoRedefine/>
    <w:qFormat/>
    <w:uiPriority w:val="0"/>
    <w:rPr>
      <w:rFonts w:ascii="仿宋_GB2312" w:eastAsia="仿宋_GB2312"/>
      <w:color w:val="000000"/>
      <w:sz w:val="24"/>
      <w:lang w:bidi="ar-SA"/>
    </w:rPr>
  </w:style>
  <w:style w:type="character" w:customStyle="1" w:styleId="294">
    <w:name w:val="unnamed31"/>
    <w:autoRedefine/>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autoRedefine/>
    <w:qFormat/>
    <w:uiPriority w:val="0"/>
    <w:rPr>
      <w:rFonts w:ascii="宋体" w:eastAsia="宋体"/>
      <w:kern w:val="2"/>
      <w:sz w:val="24"/>
      <w:szCs w:val="24"/>
      <w:lang w:val="zh-CN" w:bidi="ar-SA"/>
    </w:rPr>
  </w:style>
  <w:style w:type="character" w:customStyle="1" w:styleId="296">
    <w:name w:val="称呼 Char"/>
    <w:link w:val="20"/>
    <w:autoRedefine/>
    <w:qFormat/>
    <w:uiPriority w:val="0"/>
    <w:rPr>
      <w:rFonts w:ascii="仿宋_GB2312" w:eastAsia="仿宋_GB2312"/>
      <w:kern w:val="2"/>
      <w:sz w:val="28"/>
    </w:rPr>
  </w:style>
  <w:style w:type="character" w:customStyle="1" w:styleId="297">
    <w:name w:val="文本正文 Char Char"/>
    <w:autoRedefine/>
    <w:qFormat/>
    <w:uiPriority w:val="0"/>
    <w:rPr>
      <w:sz w:val="24"/>
      <w:lang w:bidi="ar-SA"/>
    </w:rPr>
  </w:style>
  <w:style w:type="character" w:customStyle="1" w:styleId="298">
    <w:name w:val="正文缩进 字符"/>
    <w:autoRedefine/>
    <w:qFormat/>
    <w:uiPriority w:val="0"/>
    <w:rPr>
      <w:rFonts w:ascii="宋体" w:eastAsia="宋体"/>
      <w:snapToGrid w:val="0"/>
      <w:color w:val="000000"/>
      <w:kern w:val="28"/>
      <w:sz w:val="28"/>
      <w:lang w:val="en-US" w:eastAsia="zh-CN" w:bidi="ar-SA"/>
    </w:rPr>
  </w:style>
  <w:style w:type="character" w:customStyle="1" w:styleId="299">
    <w:name w:val="HTML 预设格式 Char"/>
    <w:link w:val="56"/>
    <w:autoRedefine/>
    <w:qFormat/>
    <w:uiPriority w:val="0"/>
    <w:rPr>
      <w:rFonts w:ascii="黑体" w:hAnsi="Courier New" w:eastAsia="黑体"/>
    </w:rPr>
  </w:style>
  <w:style w:type="character" w:customStyle="1" w:styleId="300">
    <w:name w:val="正文文本 2 Char1"/>
    <w:link w:val="55"/>
    <w:autoRedefine/>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autoRedefine/>
    <w:qFormat/>
    <w:uiPriority w:val="0"/>
    <w:pPr>
      <w:tabs>
        <w:tab w:val="left" w:pos="2356"/>
      </w:tabs>
    </w:pPr>
  </w:style>
  <w:style w:type="paragraph" w:customStyle="1" w:styleId="303">
    <w:name w:val="样式 标题 4h4H4Fab-4T5Ref Heading 1rh1Heading sqlsect 1.2.3...."/>
    <w:basedOn w:val="6"/>
    <w:link w:val="411"/>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autoRedefine/>
    <w:qFormat/>
    <w:uiPriority w:val="0"/>
    <w:rPr>
      <w:rFonts w:ascii="宋体" w:eastAsia="宋体"/>
      <w:snapToGrid w:val="0"/>
      <w:color w:val="000000"/>
      <w:kern w:val="28"/>
      <w:sz w:val="28"/>
      <w:lang w:val="en-US" w:eastAsia="zh-CN" w:bidi="ar-SA"/>
    </w:rPr>
  </w:style>
  <w:style w:type="character" w:customStyle="1" w:styleId="305">
    <w:name w:val="标题 7 Char"/>
    <w:link w:val="9"/>
    <w:autoRedefine/>
    <w:qFormat/>
    <w:uiPriority w:val="0"/>
    <w:rPr>
      <w:b/>
      <w:bCs/>
      <w:kern w:val="2"/>
      <w:sz w:val="24"/>
      <w:szCs w:val="24"/>
    </w:rPr>
  </w:style>
  <w:style w:type="character" w:customStyle="1" w:styleId="306">
    <w:name w:val="正文文本缩进 2 Char"/>
    <w:link w:val="36"/>
    <w:autoRedefine/>
    <w:qFormat/>
    <w:uiPriority w:val="0"/>
    <w:rPr>
      <w:rFonts w:ascii="宋体"/>
      <w:sz w:val="28"/>
    </w:rPr>
  </w:style>
  <w:style w:type="character" w:customStyle="1" w:styleId="307">
    <w:name w:val="Char Char5"/>
    <w:autoRedefine/>
    <w:qFormat/>
    <w:uiPriority w:val="0"/>
    <w:rPr>
      <w:rFonts w:ascii="宋体" w:hAnsi="Courier New" w:eastAsia="宋体"/>
      <w:kern w:val="2"/>
      <w:sz w:val="21"/>
      <w:lang w:val="en-US" w:eastAsia="zh-CN"/>
    </w:rPr>
  </w:style>
  <w:style w:type="character" w:customStyle="1" w:styleId="308">
    <w:name w:val="脚注文本 Char"/>
    <w:link w:val="49"/>
    <w:autoRedefine/>
    <w:qFormat/>
    <w:uiPriority w:val="0"/>
    <w:rPr>
      <w:color w:val="0000FF"/>
      <w:sz w:val="21"/>
    </w:rPr>
  </w:style>
  <w:style w:type="character" w:customStyle="1" w:styleId="309">
    <w:name w:val="称呼 Char1"/>
    <w:autoRedefine/>
    <w:qFormat/>
    <w:uiPriority w:val="0"/>
    <w:rPr>
      <w:rFonts w:ascii="Times New Roman" w:hAnsi="Times New Roman" w:eastAsia="宋体" w:cs="Times New Roman"/>
      <w:szCs w:val="24"/>
    </w:rPr>
  </w:style>
  <w:style w:type="character" w:customStyle="1" w:styleId="310">
    <w:name w:val="正文1 Char"/>
    <w:autoRedefine/>
    <w:qFormat/>
    <w:uiPriority w:val="0"/>
    <w:rPr>
      <w:rFonts w:ascii="宋体" w:eastAsia="宋体"/>
      <w:snapToGrid w:val="0"/>
      <w:color w:val="000000"/>
      <w:kern w:val="28"/>
      <w:sz w:val="28"/>
      <w:lang w:val="en-US" w:eastAsia="zh-CN" w:bidi="ar-SA"/>
    </w:rPr>
  </w:style>
  <w:style w:type="character" w:customStyle="1" w:styleId="311">
    <w:name w:val="正文缩进 Char1"/>
    <w:autoRedefine/>
    <w:qFormat/>
    <w:uiPriority w:val="0"/>
    <w:rPr>
      <w:rFonts w:ascii="宋体" w:eastAsia="宋体"/>
      <w:snapToGrid w:val="0"/>
      <w:color w:val="000000"/>
      <w:kern w:val="28"/>
      <w:sz w:val="28"/>
      <w:lang w:val="en-US" w:eastAsia="zh-CN" w:bidi="ar-SA"/>
    </w:rPr>
  </w:style>
  <w:style w:type="character" w:customStyle="1" w:styleId="312">
    <w:name w:val="font21"/>
    <w:autoRedefine/>
    <w:qFormat/>
    <w:uiPriority w:val="0"/>
    <w:rPr>
      <w:rFonts w:hint="eastAsia" w:ascii="宋体" w:hAnsi="宋体" w:eastAsia="宋体"/>
      <w:kern w:val="2"/>
      <w:sz w:val="28"/>
      <w:szCs w:val="28"/>
      <w:lang w:val="en-US" w:eastAsia="zh-CN" w:bidi="ar-SA"/>
    </w:rPr>
  </w:style>
  <w:style w:type="character" w:customStyle="1" w:styleId="313">
    <w:name w:val="Char Char26"/>
    <w:autoRedefine/>
    <w:qFormat/>
    <w:uiPriority w:val="6"/>
    <w:rPr>
      <w:kern w:val="1"/>
      <w:sz w:val="21"/>
      <w:szCs w:val="24"/>
    </w:rPr>
  </w:style>
  <w:style w:type="character" w:customStyle="1" w:styleId="314">
    <w:name w:val="Item List Char"/>
    <w:link w:val="315"/>
    <w:autoRedefine/>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autoRedefine/>
    <w:qFormat/>
    <w:uiPriority w:val="0"/>
    <w:rPr>
      <w:rFonts w:ascii="Times New Roman" w:hAnsi="Times New Roman" w:eastAsia="宋体" w:cs="Times New Roman"/>
      <w:sz w:val="18"/>
      <w:szCs w:val="18"/>
    </w:rPr>
  </w:style>
  <w:style w:type="character" w:customStyle="1" w:styleId="317">
    <w:name w:val="纯文本 Char1"/>
    <w:link w:val="318"/>
    <w:autoRedefine/>
    <w:qFormat/>
    <w:uiPriority w:val="0"/>
    <w:rPr>
      <w:rFonts w:ascii="宋体" w:hAnsi="Courier New"/>
    </w:rPr>
  </w:style>
  <w:style w:type="paragraph" w:customStyle="1" w:styleId="318">
    <w:name w:val="纯文本1"/>
    <w:basedOn w:val="1"/>
    <w:link w:val="317"/>
    <w:autoRedefine/>
    <w:qFormat/>
    <w:uiPriority w:val="0"/>
    <w:pPr>
      <w:adjustRightInd/>
    </w:pPr>
    <w:rPr>
      <w:rFonts w:ascii="宋体" w:hAnsi="Courier New"/>
      <w:kern w:val="0"/>
      <w:sz w:val="20"/>
      <w:szCs w:val="20"/>
    </w:rPr>
  </w:style>
  <w:style w:type="character" w:customStyle="1" w:styleId="319">
    <w:name w:val="正文首行缩进 Char"/>
    <w:link w:val="60"/>
    <w:autoRedefine/>
    <w:qFormat/>
    <w:uiPriority w:val="0"/>
    <w:rPr>
      <w:rFonts w:ascii="宋体"/>
      <w:kern w:val="2"/>
      <w:sz w:val="24"/>
      <w:lang w:val="zh-CN"/>
    </w:rPr>
  </w:style>
  <w:style w:type="character" w:customStyle="1" w:styleId="320">
    <w:name w:val="h3 Char"/>
    <w:autoRedefine/>
    <w:qFormat/>
    <w:uiPriority w:val="0"/>
    <w:rPr>
      <w:rFonts w:eastAsia="宋体"/>
      <w:b/>
      <w:kern w:val="2"/>
      <w:sz w:val="32"/>
      <w:lang w:val="en-US" w:eastAsia="zh-CN" w:bidi="ar-SA"/>
    </w:rPr>
  </w:style>
  <w:style w:type="character" w:customStyle="1" w:styleId="321">
    <w:name w:val="dandyren_title1"/>
    <w:autoRedefine/>
    <w:qFormat/>
    <w:uiPriority w:val="0"/>
    <w:rPr>
      <w:b/>
      <w:bCs/>
      <w:color w:val="FF6633"/>
      <w:sz w:val="18"/>
      <w:szCs w:val="18"/>
    </w:rPr>
  </w:style>
  <w:style w:type="character" w:customStyle="1" w:styleId="322">
    <w:name w:val="Char Char31"/>
    <w:autoRedefine/>
    <w:qFormat/>
    <w:uiPriority w:val="6"/>
    <w:rPr>
      <w:rFonts w:ascii="Arial" w:hAnsi="Arial" w:eastAsia="黑体"/>
      <w:kern w:val="1"/>
      <w:sz w:val="24"/>
      <w:szCs w:val="24"/>
    </w:rPr>
  </w:style>
  <w:style w:type="character" w:customStyle="1" w:styleId="323">
    <w:name w:val="h Char1"/>
    <w:autoRedefine/>
    <w:qFormat/>
    <w:uiPriority w:val="0"/>
    <w:rPr>
      <w:sz w:val="18"/>
      <w:szCs w:val="18"/>
    </w:rPr>
  </w:style>
  <w:style w:type="character" w:customStyle="1" w:styleId="324">
    <w:name w:val="solutionfonts"/>
    <w:autoRedefine/>
    <w:qFormat/>
    <w:uiPriority w:val="0"/>
  </w:style>
  <w:style w:type="character" w:customStyle="1" w:styleId="325">
    <w:name w:val="标题 4 Char2"/>
    <w:link w:val="6"/>
    <w:autoRedefine/>
    <w:qFormat/>
    <w:uiPriority w:val="9"/>
    <w:rPr>
      <w:rFonts w:ascii="Arial" w:hAnsi="Arial" w:eastAsia="黑体"/>
      <w:b/>
      <w:bCs/>
      <w:kern w:val="2"/>
      <w:sz w:val="28"/>
      <w:szCs w:val="28"/>
      <w:lang w:val="zh-CN"/>
    </w:rPr>
  </w:style>
  <w:style w:type="character" w:customStyle="1" w:styleId="326">
    <w:name w:val="首行缩进 Char"/>
    <w:autoRedefine/>
    <w:qFormat/>
    <w:uiPriority w:val="0"/>
    <w:rPr>
      <w:rFonts w:ascii="宋体" w:eastAsia="宋体"/>
      <w:kern w:val="2"/>
      <w:sz w:val="24"/>
      <w:lang w:val="en-US" w:eastAsia="zh-CN" w:bidi="ar-SA"/>
    </w:rPr>
  </w:style>
  <w:style w:type="character" w:customStyle="1" w:styleId="327">
    <w:name w:val="Char Char52"/>
    <w:autoRedefine/>
    <w:qFormat/>
    <w:uiPriority w:val="0"/>
    <w:rPr>
      <w:rFonts w:ascii="宋体" w:hAnsi="Courier New" w:eastAsia="宋体"/>
      <w:kern w:val="2"/>
      <w:sz w:val="21"/>
      <w:lang w:val="en-US" w:eastAsia="zh-CN"/>
    </w:rPr>
  </w:style>
  <w:style w:type="character" w:customStyle="1" w:styleId="328">
    <w:name w:val="正文文本 3 Char"/>
    <w:link w:val="21"/>
    <w:autoRedefine/>
    <w:qFormat/>
    <w:uiPriority w:val="0"/>
    <w:rPr>
      <w:kern w:val="2"/>
      <w:sz w:val="21"/>
    </w:rPr>
  </w:style>
  <w:style w:type="character" w:customStyle="1" w:styleId="329">
    <w:name w:val="font31"/>
    <w:autoRedefine/>
    <w:qFormat/>
    <w:uiPriority w:val="0"/>
    <w:rPr>
      <w:rFonts w:hint="eastAsia" w:ascii="仿宋" w:hAnsi="仿宋" w:eastAsia="仿宋" w:cs="仿宋"/>
      <w:color w:val="000000"/>
      <w:sz w:val="20"/>
      <w:szCs w:val="20"/>
      <w:u w:val="none"/>
    </w:rPr>
  </w:style>
  <w:style w:type="character" w:customStyle="1" w:styleId="330">
    <w:name w:val="正文说明 Char"/>
    <w:link w:val="331"/>
    <w:autoRedefine/>
    <w:qFormat/>
    <w:uiPriority w:val="0"/>
    <w:rPr>
      <w:sz w:val="24"/>
      <w:szCs w:val="24"/>
    </w:rPr>
  </w:style>
  <w:style w:type="paragraph" w:customStyle="1" w:styleId="331">
    <w:name w:val="正文说明"/>
    <w:basedOn w:val="1"/>
    <w:link w:val="330"/>
    <w:autoRedefine/>
    <w:qFormat/>
    <w:uiPriority w:val="0"/>
    <w:pPr>
      <w:adjustRightInd/>
      <w:spacing w:line="360" w:lineRule="auto"/>
    </w:pPr>
    <w:rPr>
      <w:kern w:val="0"/>
      <w:sz w:val="24"/>
    </w:rPr>
  </w:style>
  <w:style w:type="character" w:customStyle="1" w:styleId="332">
    <w:name w:val="脚注文本 Char1"/>
    <w:autoRedefine/>
    <w:qFormat/>
    <w:uiPriority w:val="0"/>
    <w:rPr>
      <w:rFonts w:ascii="Times New Roman" w:hAnsi="Times New Roman" w:eastAsia="宋体" w:cs="Times New Roman"/>
      <w:sz w:val="18"/>
      <w:szCs w:val="18"/>
    </w:rPr>
  </w:style>
  <w:style w:type="character" w:customStyle="1" w:styleId="333">
    <w:name w:val="Char Char1211"/>
    <w:autoRedefine/>
    <w:qFormat/>
    <w:uiPriority w:val="0"/>
    <w:rPr>
      <w:rFonts w:ascii="仿宋_GB2312" w:eastAsia="仿宋_GB2312"/>
      <w:b/>
      <w:bCs/>
      <w:kern w:val="2"/>
      <w:sz w:val="24"/>
      <w:szCs w:val="24"/>
      <w:lang w:val="zh-CN" w:eastAsia="zh-CN" w:bidi="ar-SA"/>
    </w:rPr>
  </w:style>
  <w:style w:type="character" w:customStyle="1" w:styleId="334">
    <w:name w:val="标题 Char"/>
    <w:autoRedefine/>
    <w:qFormat/>
    <w:uiPriority w:val="0"/>
    <w:rPr>
      <w:rFonts w:eastAsia="宋体"/>
      <w:b/>
      <w:sz w:val="24"/>
      <w:lang w:val="en-GB" w:eastAsia="zh-CN" w:bidi="ar-SA"/>
    </w:rPr>
  </w:style>
  <w:style w:type="character" w:customStyle="1" w:styleId="335">
    <w:name w:val="Char Char35"/>
    <w:autoRedefine/>
    <w:qFormat/>
    <w:uiPriority w:val="6"/>
    <w:rPr>
      <w:rFonts w:ascii="Arial" w:hAnsi="Arial" w:eastAsia="黑体"/>
      <w:b/>
      <w:kern w:val="1"/>
      <w:sz w:val="28"/>
      <w:szCs w:val="28"/>
      <w:lang w:val="zh-CN"/>
    </w:rPr>
  </w:style>
  <w:style w:type="character" w:customStyle="1" w:styleId="336">
    <w:name w:val="纯文本 Char Char Char"/>
    <w:autoRedefine/>
    <w:qFormat/>
    <w:uiPriority w:val="0"/>
    <w:rPr>
      <w:rFonts w:ascii="宋体" w:hAnsi="Courier New" w:eastAsia="宋体"/>
      <w:kern w:val="2"/>
      <w:sz w:val="21"/>
      <w:lang w:val="en-US" w:eastAsia="zh-CN" w:bidi="ar-SA"/>
    </w:rPr>
  </w:style>
  <w:style w:type="character" w:customStyle="1" w:styleId="337">
    <w:name w:val="Table Text Char"/>
    <w:link w:val="338"/>
    <w:autoRedefine/>
    <w:qFormat/>
    <w:uiPriority w:val="0"/>
    <w:rPr>
      <w:sz w:val="24"/>
      <w:szCs w:val="24"/>
    </w:rPr>
  </w:style>
  <w:style w:type="paragraph" w:customStyle="1" w:styleId="338">
    <w:name w:val="Table Text"/>
    <w:basedOn w:val="1"/>
    <w:link w:val="337"/>
    <w:autoRedefine/>
    <w:qFormat/>
    <w:uiPriority w:val="0"/>
    <w:pPr>
      <w:widowControl/>
      <w:spacing w:before="60" w:after="60"/>
      <w:jc w:val="left"/>
    </w:pPr>
    <w:rPr>
      <w:kern w:val="0"/>
      <w:sz w:val="24"/>
    </w:rPr>
  </w:style>
  <w:style w:type="character" w:customStyle="1" w:styleId="339">
    <w:name w:val="正文1 Char1"/>
    <w:autoRedefine/>
    <w:qFormat/>
    <w:uiPriority w:val="0"/>
    <w:rPr>
      <w:rFonts w:ascii="仿宋_GB2312" w:hAnsi="Courier New" w:eastAsia="仿宋_GB2312"/>
      <w:kern w:val="28"/>
      <w:sz w:val="24"/>
      <w:szCs w:val="24"/>
      <w:lang w:val="en-US" w:eastAsia="zh-CN"/>
    </w:rPr>
  </w:style>
  <w:style w:type="character" w:customStyle="1" w:styleId="340">
    <w:name w:val="页脚 Char1"/>
    <w:autoRedefine/>
    <w:qFormat/>
    <w:uiPriority w:val="0"/>
    <w:rPr>
      <w:rFonts w:eastAsia="宋体"/>
      <w:kern w:val="2"/>
      <w:sz w:val="18"/>
      <w:szCs w:val="18"/>
      <w:lang w:val="en-US" w:eastAsia="zh-CN" w:bidi="ar-SA"/>
    </w:rPr>
  </w:style>
  <w:style w:type="character" w:customStyle="1" w:styleId="341">
    <w:name w:val="Bold"/>
    <w:autoRedefine/>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autoRedefine/>
    <w:qFormat/>
    <w:uiPriority w:val="99"/>
    <w:rPr>
      <w:kern w:val="2"/>
      <w:sz w:val="21"/>
      <w:szCs w:val="24"/>
    </w:rPr>
  </w:style>
  <w:style w:type="character" w:customStyle="1" w:styleId="343">
    <w:name w:val="签名 Char"/>
    <w:link w:val="41"/>
    <w:autoRedefine/>
    <w:qFormat/>
    <w:uiPriority w:val="0"/>
    <w:rPr>
      <w:rFonts w:eastAsia="仿宋_GB2312"/>
      <w:sz w:val="24"/>
    </w:rPr>
  </w:style>
  <w:style w:type="character" w:customStyle="1" w:styleId="344">
    <w:name w:val="hui3"/>
    <w:autoRedefine/>
    <w:qFormat/>
    <w:uiPriority w:val="0"/>
    <w:rPr>
      <w:color w:val="333333"/>
    </w:rPr>
  </w:style>
  <w:style w:type="character" w:customStyle="1" w:styleId="345">
    <w:name w:val="Char Char17"/>
    <w:autoRedefine/>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autoRedefine/>
    <w:qFormat/>
    <w:uiPriority w:val="6"/>
    <w:rPr>
      <w:b/>
      <w:kern w:val="1"/>
      <w:sz w:val="44"/>
      <w:szCs w:val="44"/>
    </w:rPr>
  </w:style>
  <w:style w:type="character" w:customStyle="1" w:styleId="348">
    <w:name w:val="列出段落 Char"/>
    <w:autoRedefine/>
    <w:qFormat/>
    <w:uiPriority w:val="0"/>
    <w:rPr>
      <w:rFonts w:eastAsia="楷体_GB2312" w:cs="Lucida Sans"/>
      <w:kern w:val="2"/>
      <w:sz w:val="24"/>
      <w:szCs w:val="24"/>
      <w:lang w:val="en-US" w:eastAsia="zh-CN" w:bidi="ar-SA"/>
    </w:rPr>
  </w:style>
  <w:style w:type="character" w:customStyle="1" w:styleId="349">
    <w:name w:val="正文文本缩进 3 Char1"/>
    <w:autoRedefine/>
    <w:qFormat/>
    <w:uiPriority w:val="99"/>
    <w:rPr>
      <w:rFonts w:ascii="Times New Roman" w:hAnsi="Times New Roman" w:eastAsia="宋体" w:cs="Times New Roman"/>
      <w:sz w:val="16"/>
      <w:szCs w:val="16"/>
    </w:rPr>
  </w:style>
  <w:style w:type="character" w:customStyle="1" w:styleId="350">
    <w:name w:val="公文正文 Char Char"/>
    <w:link w:val="351"/>
    <w:autoRedefine/>
    <w:qFormat/>
    <w:uiPriority w:val="0"/>
    <w:rPr>
      <w:rFonts w:ascii="仿宋_GB2312" w:eastAsia="仿宋_GB2312"/>
      <w:kern w:val="2"/>
      <w:sz w:val="24"/>
      <w:szCs w:val="24"/>
    </w:rPr>
  </w:style>
  <w:style w:type="paragraph" w:customStyle="1" w:styleId="351">
    <w:name w:val="公文正文"/>
    <w:basedOn w:val="1"/>
    <w:link w:val="350"/>
    <w:autoRedefine/>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autoRedefine/>
    <w:qFormat/>
    <w:uiPriority w:val="0"/>
    <w:rPr>
      <w:rFonts w:hint="eastAsia" w:ascii="宋体" w:hAnsi="宋体" w:eastAsia="宋体"/>
      <w:b/>
      <w:spacing w:val="-2"/>
      <w:sz w:val="24"/>
      <w:lang w:val="en-US" w:eastAsia="zh-CN" w:bidi="ar-SA"/>
    </w:rPr>
  </w:style>
  <w:style w:type="character" w:customStyle="1" w:styleId="354">
    <w:name w:val="正文（缩进2汉字） Char"/>
    <w:link w:val="355"/>
    <w:autoRedefine/>
    <w:qFormat/>
    <w:uiPriority w:val="0"/>
    <w:rPr>
      <w:rFonts w:ascii="宋体"/>
    </w:rPr>
  </w:style>
  <w:style w:type="paragraph" w:customStyle="1" w:styleId="355">
    <w:name w:val="正文（缩进2汉字）"/>
    <w:basedOn w:val="1"/>
    <w:link w:val="354"/>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autoRedefine/>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autoRedefine/>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autoRedefine/>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autoRedefine/>
    <w:qFormat/>
    <w:uiPriority w:val="99"/>
    <w:rPr>
      <w:kern w:val="2"/>
      <w:sz w:val="18"/>
      <w:szCs w:val="18"/>
    </w:rPr>
  </w:style>
  <w:style w:type="character" w:customStyle="1" w:styleId="38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3">
    <w:name w:val="Char Char61"/>
    <w:autoRedefine/>
    <w:qFormat/>
    <w:uiPriority w:val="6"/>
    <w:rPr>
      <w:rFonts w:eastAsia="宋体"/>
      <w:kern w:val="2"/>
      <w:sz w:val="21"/>
      <w:szCs w:val="24"/>
      <w:lang w:val="en-US" w:eastAsia="zh-CN" w:bidi="ar-SA"/>
    </w:rPr>
  </w:style>
  <w:style w:type="character" w:customStyle="1" w:styleId="384">
    <w:name w:val="正文文字缩进 2 Char Char"/>
    <w:autoRedefine/>
    <w:qFormat/>
    <w:uiPriority w:val="0"/>
    <w:rPr>
      <w:rFonts w:ascii="宋体"/>
      <w:sz w:val="28"/>
    </w:rPr>
  </w:style>
  <w:style w:type="character" w:customStyle="1" w:styleId="385">
    <w:name w:val="f141"/>
    <w:autoRedefine/>
    <w:qFormat/>
    <w:uiPriority w:val="0"/>
    <w:rPr>
      <w:rFonts w:ascii="Tahoma" w:hAnsi="Tahoma" w:eastAsia="宋体"/>
      <w:b/>
      <w:kern w:val="2"/>
      <w:sz w:val="21"/>
      <w:szCs w:val="21"/>
      <w:lang w:val="en-US" w:eastAsia="zh-CN" w:bidi="ar-SA"/>
    </w:rPr>
  </w:style>
  <w:style w:type="character" w:customStyle="1" w:styleId="386">
    <w:name w:val="段落 Char Char"/>
    <w:link w:val="387"/>
    <w:autoRedefine/>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autoRedefine/>
    <w:qFormat/>
    <w:uiPriority w:val="0"/>
  </w:style>
  <w:style w:type="character" w:customStyle="1" w:styleId="390">
    <w:name w:val="页眉 Char2"/>
    <w:link w:val="40"/>
    <w:autoRedefine/>
    <w:qFormat/>
    <w:uiPriority w:val="99"/>
    <w:rPr>
      <w:kern w:val="2"/>
      <w:sz w:val="18"/>
      <w:szCs w:val="18"/>
    </w:rPr>
  </w:style>
  <w:style w:type="character" w:customStyle="1" w:styleId="391">
    <w:name w:val="Char Char9"/>
    <w:autoRedefine/>
    <w:qFormat/>
    <w:uiPriority w:val="0"/>
    <w:rPr>
      <w:rFonts w:eastAsia="宋体"/>
      <w:kern w:val="2"/>
      <w:sz w:val="18"/>
      <w:szCs w:val="18"/>
      <w:lang w:val="en-US" w:eastAsia="zh-CN" w:bidi="ar-SA"/>
    </w:rPr>
  </w:style>
  <w:style w:type="character" w:customStyle="1" w:styleId="392">
    <w:name w:val="Char Char41"/>
    <w:autoRedefine/>
    <w:qFormat/>
    <w:uiPriority w:val="0"/>
    <w:rPr>
      <w:rFonts w:eastAsia="宋体"/>
      <w:b/>
      <w:sz w:val="24"/>
      <w:lang w:val="en-GB" w:eastAsia="zh-CN" w:bidi="ar-SA"/>
    </w:rPr>
  </w:style>
  <w:style w:type="character" w:customStyle="1" w:styleId="393">
    <w:name w:val="large1"/>
    <w:autoRedefine/>
    <w:qFormat/>
    <w:uiPriority w:val="0"/>
    <w:rPr>
      <w:rFonts w:hint="eastAsia" w:ascii="宋体" w:hAnsi="宋体" w:eastAsia="宋体"/>
      <w:sz w:val="21"/>
      <w:szCs w:val="21"/>
    </w:rPr>
  </w:style>
  <w:style w:type="character" w:customStyle="1" w:styleId="394">
    <w:name w:val="正文段 Char"/>
    <w:link w:val="395"/>
    <w:autoRedefine/>
    <w:qFormat/>
    <w:uiPriority w:val="0"/>
    <w:rPr>
      <w:sz w:val="24"/>
    </w:rPr>
  </w:style>
  <w:style w:type="paragraph" w:customStyle="1" w:styleId="395">
    <w:name w:val="正文段"/>
    <w:basedOn w:val="1"/>
    <w:link w:val="394"/>
    <w:autoRedefine/>
    <w:qFormat/>
    <w:uiPriority w:val="0"/>
    <w:pPr>
      <w:widowControl/>
      <w:snapToGrid w:val="0"/>
      <w:spacing w:afterLines="50"/>
      <w:ind w:firstLine="200" w:firstLineChars="200"/>
    </w:pPr>
    <w:rPr>
      <w:kern w:val="0"/>
      <w:sz w:val="24"/>
      <w:szCs w:val="20"/>
    </w:rPr>
  </w:style>
  <w:style w:type="character" w:customStyle="1" w:styleId="396">
    <w:name w:val="Char Char13"/>
    <w:autoRedefine/>
    <w:qFormat/>
    <w:uiPriority w:val="6"/>
    <w:rPr>
      <w:rFonts w:ascii="宋体" w:hAnsi="宋体"/>
      <w:kern w:val="1"/>
      <w:sz w:val="21"/>
      <w:szCs w:val="24"/>
    </w:rPr>
  </w:style>
  <w:style w:type="character" w:customStyle="1" w:styleId="397">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autoRedefine/>
    <w:qFormat/>
    <w:uiPriority w:val="0"/>
    <w:rPr>
      <w:rFonts w:ascii="宋体" w:hAnsi="宋体"/>
      <w:kern w:val="2"/>
      <w:sz w:val="24"/>
      <w:szCs w:val="22"/>
    </w:rPr>
  </w:style>
  <w:style w:type="paragraph" w:customStyle="1" w:styleId="399">
    <w:name w:val="冯广丽"/>
    <w:basedOn w:val="1"/>
    <w:link w:val="398"/>
    <w:autoRedefine/>
    <w:qFormat/>
    <w:uiPriority w:val="0"/>
    <w:pPr>
      <w:adjustRightInd/>
      <w:spacing w:line="360" w:lineRule="auto"/>
      <w:ind w:firstLine="480" w:firstLineChars="200"/>
    </w:pPr>
    <w:rPr>
      <w:rFonts w:ascii="宋体" w:hAnsi="宋体"/>
      <w:sz w:val="24"/>
      <w:szCs w:val="22"/>
    </w:rPr>
  </w:style>
  <w:style w:type="character" w:customStyle="1" w:styleId="400">
    <w:name w:val="批注文字 字符"/>
    <w:autoRedefine/>
    <w:qFormat/>
    <w:uiPriority w:val="0"/>
    <w:rPr>
      <w:rFonts w:ascii="Arial" w:hAnsi="Arial" w:eastAsia="黑体" w:cs="Arial"/>
      <w:snapToGrid w:val="0"/>
      <w:kern w:val="0"/>
      <w:szCs w:val="21"/>
    </w:rPr>
  </w:style>
  <w:style w:type="character" w:customStyle="1" w:styleId="401">
    <w:name w:val="Char Char161"/>
    <w:autoRedefine/>
    <w:qFormat/>
    <w:uiPriority w:val="0"/>
    <w:rPr>
      <w:rFonts w:eastAsia="宋体"/>
      <w:b/>
      <w:kern w:val="2"/>
      <w:sz w:val="32"/>
      <w:lang w:val="en-US" w:eastAsia="zh-CN"/>
    </w:rPr>
  </w:style>
  <w:style w:type="character" w:customStyle="1" w:styleId="402">
    <w:name w:val="javascript"/>
    <w:autoRedefine/>
    <w:qFormat/>
    <w:uiPriority w:val="0"/>
  </w:style>
  <w:style w:type="character" w:customStyle="1" w:styleId="403">
    <w:name w:val="图名 Char"/>
    <w:autoRedefine/>
    <w:qFormat/>
    <w:uiPriority w:val="0"/>
    <w:rPr>
      <w:rFonts w:ascii="Arial" w:hAnsi="Arial" w:eastAsia="黑体"/>
      <w:kern w:val="2"/>
      <w:sz w:val="24"/>
      <w:szCs w:val="24"/>
      <w:lang w:val="en-US" w:eastAsia="zh-CN" w:bidi="ar-SA"/>
    </w:rPr>
  </w:style>
  <w:style w:type="character" w:customStyle="1" w:styleId="404">
    <w:name w:val="Used by Word for text of Help footnotes Char Char"/>
    <w:autoRedefine/>
    <w:qFormat/>
    <w:uiPriority w:val="0"/>
    <w:rPr>
      <w:rFonts w:ascii="Times New Roman" w:hAnsi="Times New Roman" w:eastAsia="宋体" w:cs="Times New Roman"/>
      <w:sz w:val="20"/>
      <w:szCs w:val="20"/>
    </w:rPr>
  </w:style>
  <w:style w:type="character" w:customStyle="1" w:styleId="405">
    <w:name w:val="编号，小四 Char"/>
    <w:link w:val="406"/>
    <w:autoRedefine/>
    <w:qFormat/>
    <w:uiPriority w:val="0"/>
    <w:rPr>
      <w:rFonts w:ascii="Arial" w:hAnsi="Arial"/>
      <w:sz w:val="24"/>
    </w:rPr>
  </w:style>
  <w:style w:type="paragraph" w:customStyle="1" w:styleId="406">
    <w:name w:val="编号，小四"/>
    <w:basedOn w:val="1"/>
    <w:link w:val="405"/>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autoRedefine/>
    <w:qFormat/>
    <w:uiPriority w:val="99"/>
    <w:rPr>
      <w:rFonts w:ascii="宋体" w:eastAsia="宋体" w:cs="宋体"/>
      <w:color w:val="000000"/>
      <w:sz w:val="14"/>
      <w:szCs w:val="14"/>
    </w:rPr>
  </w:style>
  <w:style w:type="character" w:customStyle="1" w:styleId="408">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9">
    <w:name w:val="未用 Char"/>
    <w:autoRedefine/>
    <w:qFormat/>
    <w:uiPriority w:val="0"/>
    <w:rPr>
      <w:rFonts w:ascii="Arial" w:hAnsi="Arial" w:eastAsia="黑体"/>
      <w:kern w:val="2"/>
      <w:sz w:val="21"/>
      <w:szCs w:val="21"/>
      <w:lang w:val="en-US" w:eastAsia="zh-CN" w:bidi="ar-SA"/>
    </w:rPr>
  </w:style>
  <w:style w:type="character" w:customStyle="1" w:styleId="410">
    <w:name w:val="myp1111"/>
    <w:autoRedefine/>
    <w:qFormat/>
    <w:uiPriority w:val="0"/>
    <w:rPr>
      <w:rFonts w:hint="default" w:ascii="ˎ̥" w:hAnsi="ˎ̥"/>
      <w:color w:val="000000"/>
      <w:sz w:val="20"/>
      <w:szCs w:val="20"/>
      <w:u w:val="none"/>
    </w:rPr>
  </w:style>
  <w:style w:type="character" w:customStyle="1" w:styleId="411">
    <w:name w:val="样式 标题 4h4H4Fab-4T5Ref Heading 1rh1Heading sqlsect 1.2.3.... Char"/>
    <w:link w:val="303"/>
    <w:autoRedefine/>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autoRedefine/>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autoRedefine/>
    <w:qFormat/>
    <w:uiPriority w:val="0"/>
    <w:pPr>
      <w:adjustRightInd/>
      <w:ind w:firstLine="200" w:firstLineChars="200"/>
    </w:pPr>
    <w:rPr>
      <w:rFonts w:ascii="Tahoma" w:hAnsi="Tahoma"/>
      <w:sz w:val="24"/>
      <w:szCs w:val="20"/>
    </w:rPr>
  </w:style>
  <w:style w:type="paragraph" w:customStyle="1" w:styleId="451">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autoRedefine/>
    <w:qFormat/>
    <w:uiPriority w:val="0"/>
    <w:pPr>
      <w:tabs>
        <w:tab w:val="left" w:pos="360"/>
      </w:tabs>
    </w:pPr>
    <w:rPr>
      <w:sz w:val="24"/>
      <w:szCs w:val="20"/>
    </w:rPr>
  </w:style>
  <w:style w:type="paragraph" w:customStyle="1" w:styleId="454">
    <w:name w:val="Char Char11 Char Char Char"/>
    <w:basedOn w:val="1"/>
    <w:autoRedefine/>
    <w:qFormat/>
    <w:uiPriority w:val="0"/>
    <w:pPr>
      <w:spacing w:line="360" w:lineRule="auto"/>
    </w:pPr>
    <w:rPr>
      <w:szCs w:val="20"/>
    </w:rPr>
  </w:style>
  <w:style w:type="paragraph" w:customStyle="1" w:styleId="455">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autoRedefine/>
    <w:qFormat/>
    <w:uiPriority w:val="0"/>
    <w:pPr>
      <w:tabs>
        <w:tab w:val="left" w:pos="2790"/>
        <w:tab w:val="left" w:pos="4230"/>
      </w:tabs>
      <w:spacing w:beforeLines="100"/>
      <w:jc w:val="left"/>
    </w:pPr>
  </w:style>
  <w:style w:type="paragraph" w:customStyle="1" w:styleId="45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autoRedefine/>
    <w:qFormat/>
    <w:uiPriority w:val="0"/>
    <w:pPr>
      <w:tabs>
        <w:tab w:val="left" w:pos="840"/>
      </w:tabs>
      <w:ind w:left="840" w:hanging="420"/>
    </w:pPr>
    <w:rPr>
      <w:rFonts w:ascii="Tahoma" w:hAnsi="Tahoma"/>
      <w:sz w:val="24"/>
    </w:rPr>
  </w:style>
  <w:style w:type="paragraph" w:customStyle="1" w:styleId="46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autoRedefine/>
    <w:qFormat/>
    <w:uiPriority w:val="0"/>
    <w:pPr>
      <w:adjustRightInd/>
      <w:spacing w:before="156" w:line="360" w:lineRule="auto"/>
      <w:ind w:firstLine="510" w:firstLineChars="200"/>
    </w:pPr>
    <w:rPr>
      <w:sz w:val="24"/>
      <w:szCs w:val="20"/>
    </w:rPr>
  </w:style>
  <w:style w:type="paragraph" w:customStyle="1" w:styleId="464">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autoRedefine/>
    <w:qFormat/>
    <w:uiPriority w:val="0"/>
    <w:rPr>
      <w:rFonts w:ascii="仿宋_GB2312" w:eastAsia="仿宋_GB2312"/>
      <w:b/>
      <w:sz w:val="32"/>
      <w:szCs w:val="32"/>
    </w:rPr>
  </w:style>
  <w:style w:type="paragraph" w:customStyle="1" w:styleId="46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0">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autoRedefine/>
    <w:qFormat/>
    <w:uiPriority w:val="0"/>
    <w:pPr>
      <w:keepNext/>
      <w:tabs>
        <w:tab w:val="left" w:pos="360"/>
      </w:tabs>
      <w:outlineLvl w:val="5"/>
    </w:pPr>
  </w:style>
  <w:style w:type="paragraph" w:customStyle="1" w:styleId="472">
    <w:name w:val="5级标题"/>
    <w:basedOn w:val="473"/>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5">
    <w:name w:val="Char2 Char Char"/>
    <w:basedOn w:val="1"/>
    <w:autoRedefine/>
    <w:qFormat/>
    <w:uiPriority w:val="0"/>
    <w:pPr>
      <w:adjustRightInd/>
    </w:pPr>
    <w:rPr>
      <w:rFonts w:ascii="Tahoma" w:hAnsi="Tahoma"/>
      <w:sz w:val="24"/>
      <w:szCs w:val="20"/>
    </w:rPr>
  </w:style>
  <w:style w:type="paragraph" w:customStyle="1" w:styleId="476">
    <w:name w:val="_Style 11"/>
    <w:basedOn w:val="1"/>
    <w:autoRedefine/>
    <w:qFormat/>
    <w:uiPriority w:val="34"/>
    <w:pPr>
      <w:adjustRightInd/>
      <w:ind w:firstLine="420" w:firstLineChars="200"/>
    </w:pPr>
    <w:rPr>
      <w:rFonts w:eastAsia="仿宋_GB2312"/>
      <w:sz w:val="28"/>
    </w:rPr>
  </w:style>
  <w:style w:type="paragraph" w:customStyle="1" w:styleId="477">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autoRedefine/>
    <w:qFormat/>
    <w:uiPriority w:val="0"/>
    <w:rPr>
      <w:rFonts w:ascii="Tahoma" w:hAnsi="Tahoma"/>
      <w:sz w:val="24"/>
      <w:szCs w:val="20"/>
    </w:rPr>
  </w:style>
  <w:style w:type="paragraph" w:customStyle="1" w:styleId="479">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autoRedefine/>
    <w:qFormat/>
    <w:uiPriority w:val="99"/>
    <w:rPr>
      <w:szCs w:val="22"/>
    </w:rPr>
  </w:style>
  <w:style w:type="paragraph" w:customStyle="1" w:styleId="482">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autoRedefine/>
    <w:qFormat/>
    <w:uiPriority w:val="6"/>
    <w:rPr>
      <w:rFonts w:ascii="Tahoma" w:hAnsi="Tahoma" w:cs="仿宋_GB2312"/>
      <w:sz w:val="24"/>
      <w:szCs w:val="20"/>
    </w:rPr>
  </w:style>
  <w:style w:type="paragraph" w:customStyle="1" w:styleId="484">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autoRedefine/>
    <w:qFormat/>
    <w:uiPriority w:val="0"/>
    <w:pPr>
      <w:tabs>
        <w:tab w:val="left" w:pos="1260"/>
      </w:tabs>
      <w:ind w:left="1260" w:hanging="420"/>
    </w:pPr>
    <w:rPr>
      <w:rFonts w:ascii="Arial" w:hAnsi="Arial" w:eastAsia="黑体"/>
      <w:lang w:val="en-US"/>
    </w:rPr>
  </w:style>
  <w:style w:type="paragraph" w:customStyle="1" w:styleId="488">
    <w:name w:val="五级无标题条"/>
    <w:basedOn w:val="1"/>
    <w:autoRedefine/>
    <w:qFormat/>
    <w:uiPriority w:val="0"/>
    <w:pPr>
      <w:adjustRightInd/>
    </w:pPr>
  </w:style>
  <w:style w:type="paragraph" w:customStyle="1" w:styleId="489">
    <w:name w:val="Char5"/>
    <w:basedOn w:val="1"/>
    <w:autoRedefine/>
    <w:qFormat/>
    <w:uiPriority w:val="0"/>
    <w:rPr>
      <w:rFonts w:ascii="仿宋_GB2312" w:eastAsia="仿宋_GB2312"/>
      <w:b/>
      <w:sz w:val="32"/>
      <w:szCs w:val="32"/>
    </w:rPr>
  </w:style>
  <w:style w:type="paragraph" w:customStyle="1" w:styleId="490">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autoRedefine/>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autoRedefine/>
    <w:qFormat/>
    <w:uiPriority w:val="0"/>
    <w:rPr>
      <w:rFonts w:ascii="仿宋_GB2312" w:eastAsia="仿宋_GB2312"/>
      <w:b/>
      <w:sz w:val="32"/>
      <w:szCs w:val="32"/>
    </w:rPr>
  </w:style>
  <w:style w:type="paragraph" w:customStyle="1" w:styleId="494">
    <w:name w:val="数字标题3"/>
    <w:basedOn w:val="4"/>
    <w:next w:val="1"/>
    <w:autoRedefine/>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autoRedefine/>
    <w:qFormat/>
    <w:uiPriority w:val="0"/>
    <w:pPr>
      <w:tabs>
        <w:tab w:val="left" w:pos="2520"/>
      </w:tabs>
      <w:adjustRightInd/>
      <w:ind w:left="2520" w:hanging="420"/>
    </w:pPr>
  </w:style>
  <w:style w:type="paragraph" w:customStyle="1" w:styleId="497">
    <w:name w:val="Char Char Char Char Char Char Char Char Char Char1"/>
    <w:basedOn w:val="1"/>
    <w:autoRedefine/>
    <w:qFormat/>
    <w:uiPriority w:val="0"/>
    <w:rPr>
      <w:rFonts w:ascii="仿宋_GB2312" w:eastAsia="仿宋_GB2312"/>
      <w:b/>
      <w:sz w:val="32"/>
      <w:szCs w:val="32"/>
    </w:rPr>
  </w:style>
  <w:style w:type="paragraph" w:customStyle="1" w:styleId="498">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autoRedefine/>
    <w:qFormat/>
    <w:uiPriority w:val="0"/>
    <w:rPr>
      <w:rFonts w:ascii="仿宋_GB2312" w:eastAsia="仿宋_GB2312"/>
      <w:b/>
      <w:sz w:val="32"/>
      <w:szCs w:val="32"/>
    </w:rPr>
  </w:style>
  <w:style w:type="paragraph" w:customStyle="1" w:styleId="501">
    <w:name w:val="Char2 Char Char Char1"/>
    <w:basedOn w:val="1"/>
    <w:autoRedefine/>
    <w:qFormat/>
    <w:uiPriority w:val="6"/>
    <w:rPr>
      <w:rFonts w:ascii="仿宋_GB2312" w:eastAsia="仿宋_GB2312"/>
      <w:b/>
      <w:sz w:val="32"/>
      <w:szCs w:val="32"/>
    </w:rPr>
  </w:style>
  <w:style w:type="paragraph" w:customStyle="1" w:styleId="502">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autoRedefine/>
    <w:qFormat/>
    <w:uiPriority w:val="0"/>
    <w:pPr>
      <w:tabs>
        <w:tab w:val="left" w:pos="1680"/>
      </w:tabs>
      <w:adjustRightInd/>
      <w:ind w:left="1680" w:hanging="420"/>
    </w:pPr>
  </w:style>
  <w:style w:type="paragraph" w:customStyle="1" w:styleId="506">
    <w:name w:val="标准小四"/>
    <w:basedOn w:val="1"/>
    <w:autoRedefine/>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autoRedefine/>
    <w:qFormat/>
    <w:uiPriority w:val="0"/>
    <w:pPr>
      <w:adjustRightInd/>
      <w:snapToGrid w:val="0"/>
      <w:spacing w:line="300" w:lineRule="auto"/>
    </w:pPr>
    <w:rPr>
      <w:rFonts w:eastAsia="仿宋"/>
      <w:szCs w:val="21"/>
    </w:rPr>
  </w:style>
  <w:style w:type="paragraph" w:customStyle="1" w:styleId="50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autoRedefine/>
    <w:qFormat/>
    <w:uiPriority w:val="6"/>
    <w:pPr>
      <w:adjustRightInd/>
    </w:pPr>
    <w:rPr>
      <w:rFonts w:ascii="Tahoma" w:hAnsi="Tahoma"/>
      <w:sz w:val="24"/>
      <w:szCs w:val="20"/>
    </w:rPr>
  </w:style>
  <w:style w:type="paragraph" w:customStyle="1" w:styleId="511">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2">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4">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8">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autoRedefine/>
    <w:qFormat/>
    <w:uiPriority w:val="0"/>
    <w:pPr>
      <w:adjustRightInd/>
      <w:ind w:firstLine="420" w:firstLineChars="200"/>
    </w:pPr>
    <w:rPr>
      <w:rFonts w:eastAsia="仿宋_GB2312"/>
      <w:sz w:val="28"/>
    </w:rPr>
  </w:style>
  <w:style w:type="paragraph" w:customStyle="1" w:styleId="52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autoRedefine/>
    <w:qFormat/>
    <w:uiPriority w:val="0"/>
    <w:pPr>
      <w:adjustRightInd/>
      <w:ind w:firstLine="200" w:firstLineChars="200"/>
      <w:jc w:val="right"/>
    </w:pPr>
  </w:style>
  <w:style w:type="paragraph" w:customStyle="1" w:styleId="523">
    <w:name w:val="Char Char11 Char Char Char Char Char Char Char Char Char"/>
    <w:basedOn w:val="1"/>
    <w:autoRedefine/>
    <w:qFormat/>
    <w:uiPriority w:val="0"/>
    <w:pPr>
      <w:spacing w:line="360" w:lineRule="auto"/>
    </w:pPr>
    <w:rPr>
      <w:szCs w:val="20"/>
    </w:rPr>
  </w:style>
  <w:style w:type="paragraph" w:customStyle="1" w:styleId="524">
    <w:name w:val="正文1.25"/>
    <w:basedOn w:val="1"/>
    <w:autoRedefine/>
    <w:qFormat/>
    <w:uiPriority w:val="0"/>
    <w:pPr>
      <w:adjustRightInd/>
      <w:spacing w:line="300" w:lineRule="auto"/>
      <w:ind w:firstLine="480" w:firstLineChars="200"/>
    </w:pPr>
    <w:rPr>
      <w:sz w:val="24"/>
      <w:szCs w:val="20"/>
    </w:rPr>
  </w:style>
  <w:style w:type="paragraph" w:customStyle="1" w:styleId="525">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autoRedefine/>
    <w:qFormat/>
    <w:uiPriority w:val="6"/>
    <w:rPr>
      <w:rFonts w:ascii="仿宋_GB2312" w:eastAsia="仿宋_GB2312"/>
      <w:b/>
      <w:sz w:val="32"/>
      <w:szCs w:val="20"/>
    </w:rPr>
  </w:style>
  <w:style w:type="paragraph" w:customStyle="1" w:styleId="529">
    <w:name w:val="列出段落2"/>
    <w:basedOn w:val="1"/>
    <w:autoRedefine/>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autoRedefine/>
    <w:qFormat/>
    <w:uiPriority w:val="0"/>
    <w:rPr>
      <w:rFonts w:eastAsia="仿宋_GB2312"/>
      <w:sz w:val="28"/>
      <w:szCs w:val="20"/>
    </w:rPr>
  </w:style>
  <w:style w:type="paragraph" w:customStyle="1" w:styleId="531">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autoRedefine/>
    <w:qFormat/>
    <w:uiPriority w:val="0"/>
    <w:pPr>
      <w:widowControl/>
      <w:jc w:val="left"/>
    </w:pPr>
    <w:rPr>
      <w:rFonts w:cs="宋体"/>
      <w:sz w:val="24"/>
      <w:szCs w:val="20"/>
    </w:rPr>
  </w:style>
  <w:style w:type="paragraph" w:customStyle="1" w:styleId="533">
    <w:name w:val="彩色列表 - 强调文字颜色 11"/>
    <w:basedOn w:val="1"/>
    <w:autoRedefine/>
    <w:qFormat/>
    <w:uiPriority w:val="0"/>
    <w:pPr>
      <w:adjustRightInd/>
      <w:ind w:firstLine="420" w:firstLineChars="200"/>
    </w:pPr>
    <w:rPr>
      <w:rFonts w:ascii="Calibri" w:hAnsi="Calibri"/>
      <w:szCs w:val="22"/>
    </w:rPr>
  </w:style>
  <w:style w:type="paragraph" w:customStyle="1" w:styleId="534">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5">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autoRedefine/>
    <w:qFormat/>
    <w:uiPriority w:val="6"/>
    <w:rPr>
      <w:szCs w:val="20"/>
    </w:rPr>
  </w:style>
  <w:style w:type="paragraph" w:customStyle="1" w:styleId="538">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autoRedefine/>
    <w:qFormat/>
    <w:uiPriority w:val="0"/>
    <w:pPr>
      <w:spacing w:after="68"/>
    </w:pPr>
    <w:rPr>
      <w:rFonts w:ascii="FHLHE E+ Futura Bk" w:eastAsia="FHLHE E+ Futura Bk" w:cs="Times New Roman"/>
      <w:color w:val="auto"/>
    </w:rPr>
  </w:style>
  <w:style w:type="paragraph" w:customStyle="1" w:styleId="544">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autoRedefine/>
    <w:qFormat/>
    <w:uiPriority w:val="0"/>
    <w:rPr>
      <w:rFonts w:ascii="宋体" w:eastAsia="宋体" w:cs="Times New Roman"/>
      <w:color w:val="auto"/>
    </w:rPr>
  </w:style>
  <w:style w:type="paragraph" w:customStyle="1" w:styleId="548">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autoRedefine/>
    <w:qFormat/>
    <w:uiPriority w:val="0"/>
    <w:rPr>
      <w:rFonts w:ascii="仿宋_GB2312" w:eastAsia="仿宋_GB2312"/>
      <w:b/>
      <w:sz w:val="32"/>
      <w:szCs w:val="32"/>
    </w:rPr>
  </w:style>
  <w:style w:type="paragraph" w:customStyle="1" w:styleId="550">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autoRedefine/>
    <w:qFormat/>
    <w:uiPriority w:val="0"/>
    <w:pPr>
      <w:spacing w:line="360" w:lineRule="auto"/>
    </w:pPr>
    <w:rPr>
      <w:szCs w:val="20"/>
    </w:rPr>
  </w:style>
  <w:style w:type="paragraph" w:customStyle="1" w:styleId="553">
    <w:name w:val="Char"/>
    <w:basedOn w:val="1"/>
    <w:autoRedefine/>
    <w:qFormat/>
    <w:uiPriority w:val="0"/>
    <w:rPr>
      <w:rFonts w:ascii="仿宋_GB2312" w:eastAsia="仿宋_GB2312"/>
      <w:b/>
      <w:sz w:val="32"/>
      <w:szCs w:val="32"/>
    </w:rPr>
  </w:style>
  <w:style w:type="paragraph" w:customStyle="1" w:styleId="554">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autoRedefine/>
    <w:qFormat/>
    <w:uiPriority w:val="0"/>
    <w:rPr>
      <w:szCs w:val="20"/>
    </w:rPr>
  </w:style>
  <w:style w:type="paragraph" w:customStyle="1" w:styleId="557">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8">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0">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autoRedefine/>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2">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3">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autoRedefine/>
    <w:qFormat/>
    <w:uiPriority w:val="0"/>
    <w:rPr>
      <w:szCs w:val="20"/>
    </w:rPr>
  </w:style>
  <w:style w:type="paragraph" w:customStyle="1" w:styleId="580">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autoRedefine/>
    <w:qFormat/>
    <w:uiPriority w:val="0"/>
    <w:rPr>
      <w:rFonts w:ascii="Tahoma" w:hAnsi="Tahoma"/>
      <w:sz w:val="24"/>
      <w:szCs w:val="20"/>
    </w:rPr>
  </w:style>
  <w:style w:type="paragraph" w:customStyle="1" w:styleId="582">
    <w:name w:val="标题五"/>
    <w:basedOn w:val="1"/>
    <w:autoRedefine/>
    <w:qFormat/>
    <w:uiPriority w:val="0"/>
    <w:pPr>
      <w:adjustRightInd/>
      <w:spacing w:beforeLines="50" w:line="360" w:lineRule="auto"/>
    </w:pPr>
    <w:rPr>
      <w:b/>
      <w:sz w:val="24"/>
    </w:rPr>
  </w:style>
  <w:style w:type="paragraph" w:customStyle="1" w:styleId="583">
    <w:name w:val="Char Char1101"/>
    <w:basedOn w:val="1"/>
    <w:autoRedefine/>
    <w:qFormat/>
    <w:uiPriority w:val="0"/>
    <w:pPr>
      <w:spacing w:line="360" w:lineRule="auto"/>
    </w:pPr>
    <w:rPr>
      <w:rFonts w:ascii="Tahoma" w:hAnsi="Tahoma"/>
      <w:sz w:val="24"/>
      <w:szCs w:val="20"/>
    </w:rPr>
  </w:style>
  <w:style w:type="paragraph" w:customStyle="1" w:styleId="584">
    <w:name w:val="Char Char Char Char Char Char Char Char1"/>
    <w:basedOn w:val="1"/>
    <w:autoRedefine/>
    <w:qFormat/>
    <w:uiPriority w:val="0"/>
    <w:pPr>
      <w:tabs>
        <w:tab w:val="left" w:pos="360"/>
      </w:tabs>
    </w:pPr>
    <w:rPr>
      <w:sz w:val="24"/>
      <w:szCs w:val="20"/>
    </w:rPr>
  </w:style>
  <w:style w:type="paragraph" w:customStyle="1" w:styleId="585">
    <w:name w:val="Char Char Char 字元 字元"/>
    <w:basedOn w:val="1"/>
    <w:autoRedefine/>
    <w:qFormat/>
    <w:uiPriority w:val="0"/>
    <w:pPr>
      <w:adjustRightInd/>
      <w:spacing w:line="360" w:lineRule="auto"/>
      <w:ind w:firstLine="200" w:firstLineChars="200"/>
    </w:pPr>
    <w:rPr>
      <w:szCs w:val="20"/>
    </w:rPr>
  </w:style>
  <w:style w:type="paragraph" w:customStyle="1" w:styleId="586">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autoRedefine/>
    <w:qFormat/>
    <w:uiPriority w:val="0"/>
    <w:rPr>
      <w:rFonts w:ascii="仿宋_GB2312" w:eastAsia="仿宋_GB2312"/>
      <w:b/>
      <w:sz w:val="32"/>
      <w:szCs w:val="32"/>
    </w:rPr>
  </w:style>
  <w:style w:type="paragraph" w:customStyle="1" w:styleId="588">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autoRedefine/>
    <w:qFormat/>
    <w:uiPriority w:val="0"/>
    <w:pPr>
      <w:adjustRightInd/>
    </w:pPr>
    <w:rPr>
      <w:sz w:val="18"/>
      <w:szCs w:val="20"/>
    </w:rPr>
  </w:style>
  <w:style w:type="paragraph" w:customStyle="1" w:styleId="593">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8">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autoRedefine/>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autoRedefine/>
    <w:qFormat/>
    <w:uiPriority w:val="0"/>
    <w:pPr>
      <w:snapToGrid w:val="0"/>
      <w:spacing w:line="360" w:lineRule="auto"/>
    </w:pPr>
    <w:rPr>
      <w:rFonts w:ascii="宋体"/>
      <w:b/>
      <w:sz w:val="24"/>
      <w:szCs w:val="20"/>
    </w:rPr>
  </w:style>
  <w:style w:type="paragraph" w:customStyle="1" w:styleId="603">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autoRedefine/>
    <w:qFormat/>
    <w:uiPriority w:val="7"/>
    <w:pPr>
      <w:adjustRightInd/>
    </w:pPr>
    <w:rPr>
      <w:rFonts w:ascii="宋体" w:hAnsi="Courier New"/>
    </w:rPr>
  </w:style>
  <w:style w:type="paragraph" w:customStyle="1" w:styleId="606">
    <w:name w:val="Char3"/>
    <w:basedOn w:val="1"/>
    <w:autoRedefine/>
    <w:qFormat/>
    <w:uiPriority w:val="0"/>
    <w:pPr>
      <w:adjustRightInd/>
    </w:pPr>
    <w:rPr>
      <w:rFonts w:ascii="仿宋_GB2312" w:eastAsia="仿宋_GB2312"/>
      <w:b/>
      <w:sz w:val="32"/>
      <w:szCs w:val="32"/>
    </w:rPr>
  </w:style>
  <w:style w:type="paragraph" w:customStyle="1" w:styleId="607">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autoRedefine/>
    <w:qFormat/>
    <w:uiPriority w:val="0"/>
    <w:pPr>
      <w:widowControl/>
      <w:adjustRightInd/>
      <w:spacing w:after="160" w:line="240" w:lineRule="exact"/>
      <w:jc w:val="left"/>
    </w:pPr>
    <w:rPr>
      <w:szCs w:val="20"/>
    </w:rPr>
  </w:style>
  <w:style w:type="paragraph" w:customStyle="1" w:styleId="615">
    <w:name w:val="表格标题2"/>
    <w:basedOn w:val="616"/>
    <w:autoRedefine/>
    <w:qFormat/>
    <w:uiPriority w:val="0"/>
    <w:rPr>
      <w:b/>
    </w:rPr>
  </w:style>
  <w:style w:type="paragraph" w:customStyle="1" w:styleId="616">
    <w:name w:val="表格内文"/>
    <w:basedOn w:val="1"/>
    <w:autoRedefine/>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autoRedefine/>
    <w:qFormat/>
    <w:uiPriority w:val="0"/>
    <w:rPr>
      <w:rFonts w:ascii="仿宋_GB2312" w:eastAsia="仿宋_GB2312"/>
      <w:b/>
      <w:sz w:val="32"/>
      <w:szCs w:val="32"/>
    </w:rPr>
  </w:style>
  <w:style w:type="paragraph" w:customStyle="1" w:styleId="618">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autoRedefine/>
    <w:qFormat/>
    <w:uiPriority w:val="0"/>
    <w:pPr>
      <w:spacing w:line="360" w:lineRule="auto"/>
    </w:pPr>
    <w:rPr>
      <w:szCs w:val="20"/>
    </w:rPr>
  </w:style>
  <w:style w:type="paragraph" w:customStyle="1" w:styleId="621">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3">
    <w:name w:val="MM Topic 1"/>
    <w:basedOn w:val="2"/>
    <w:autoRedefine/>
    <w:qFormat/>
    <w:uiPriority w:val="0"/>
    <w:pPr>
      <w:tabs>
        <w:tab w:val="left" w:pos="840"/>
      </w:tabs>
      <w:adjustRightInd/>
      <w:ind w:left="840" w:hanging="420"/>
    </w:pPr>
  </w:style>
  <w:style w:type="paragraph" w:customStyle="1" w:styleId="624">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autoRedefine/>
    <w:qFormat/>
    <w:uiPriority w:val="0"/>
    <w:pPr>
      <w:spacing w:line="360" w:lineRule="auto"/>
      <w:ind w:firstLine="200" w:firstLineChars="200"/>
    </w:pPr>
    <w:rPr>
      <w:kern w:val="0"/>
      <w:sz w:val="24"/>
      <w:szCs w:val="20"/>
    </w:rPr>
  </w:style>
  <w:style w:type="paragraph" w:customStyle="1" w:styleId="626">
    <w:name w:val="表格"/>
    <w:basedOn w:val="1"/>
    <w:autoRedefine/>
    <w:qFormat/>
    <w:uiPriority w:val="0"/>
    <w:pPr>
      <w:snapToGrid w:val="0"/>
      <w:ind w:firstLine="42" w:firstLineChars="21"/>
    </w:pPr>
    <w:rPr>
      <w:rFonts w:ascii="宋体" w:hAnsi="宋体"/>
      <w:kern w:val="0"/>
      <w:sz w:val="20"/>
      <w:szCs w:val="20"/>
    </w:rPr>
  </w:style>
  <w:style w:type="paragraph" w:customStyle="1" w:styleId="627">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autoRedefine/>
    <w:qFormat/>
    <w:uiPriority w:val="0"/>
    <w:pPr>
      <w:adjustRightInd/>
      <w:spacing w:line="300" w:lineRule="auto"/>
      <w:jc w:val="center"/>
    </w:pPr>
  </w:style>
  <w:style w:type="paragraph" w:customStyle="1" w:styleId="632">
    <w:name w:val="_Style 6"/>
    <w:basedOn w:val="1"/>
    <w:autoRedefine/>
    <w:qFormat/>
    <w:uiPriority w:val="34"/>
    <w:pPr>
      <w:adjustRightInd/>
      <w:ind w:firstLine="420" w:firstLineChars="200"/>
    </w:pPr>
    <w:rPr>
      <w:rFonts w:eastAsia="仿宋_GB2312"/>
      <w:sz w:val="28"/>
    </w:rPr>
  </w:style>
  <w:style w:type="paragraph" w:customStyle="1" w:styleId="633">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autoRedefine/>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autoRedefine/>
    <w:qFormat/>
    <w:uiPriority w:val="0"/>
    <w:rPr>
      <w:rFonts w:ascii="仿宋_GB2312" w:eastAsia="仿宋_GB2312"/>
      <w:b/>
      <w:sz w:val="32"/>
      <w:szCs w:val="20"/>
    </w:rPr>
  </w:style>
  <w:style w:type="paragraph" w:customStyle="1" w:styleId="643">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autoRedefine/>
    <w:qFormat/>
    <w:uiPriority w:val="0"/>
    <w:pPr>
      <w:adjustRightInd/>
      <w:ind w:firstLine="200" w:firstLineChars="200"/>
    </w:pPr>
    <w:rPr>
      <w:rFonts w:ascii="Tahoma" w:hAnsi="Tahoma"/>
      <w:sz w:val="24"/>
      <w:szCs w:val="20"/>
    </w:rPr>
  </w:style>
  <w:style w:type="paragraph" w:customStyle="1" w:styleId="645">
    <w:name w:val="a1"/>
    <w:basedOn w:val="1"/>
    <w:autoRedefine/>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autoRedefine/>
    <w:qFormat/>
    <w:uiPriority w:val="0"/>
    <w:pPr>
      <w:spacing w:afterLines="50"/>
      <w:jc w:val="left"/>
      <w:outlineLvl w:val="3"/>
    </w:pPr>
    <w:rPr>
      <w:sz w:val="24"/>
      <w:szCs w:val="24"/>
    </w:rPr>
  </w:style>
  <w:style w:type="paragraph" w:customStyle="1" w:styleId="647">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autoRedefine/>
    <w:qFormat/>
    <w:uiPriority w:val="0"/>
    <w:pPr>
      <w:adjustRightInd/>
    </w:pPr>
    <w:rPr>
      <w:rFonts w:ascii="Tahoma" w:hAnsi="Tahoma"/>
      <w:sz w:val="24"/>
      <w:szCs w:val="20"/>
    </w:rPr>
  </w:style>
  <w:style w:type="paragraph" w:customStyle="1" w:styleId="652">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autoRedefine/>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autoRedefine/>
    <w:qFormat/>
    <w:uiPriority w:val="0"/>
    <w:pPr>
      <w:tabs>
        <w:tab w:val="left" w:pos="1260"/>
        <w:tab w:val="left" w:pos="1680"/>
        <w:tab w:val="left" w:pos="2100"/>
      </w:tabs>
      <w:ind w:left="0"/>
      <w:outlineLvl w:val="3"/>
    </w:pPr>
  </w:style>
  <w:style w:type="paragraph" w:customStyle="1" w:styleId="655">
    <w:name w:val="一级条标题"/>
    <w:basedOn w:val="656"/>
    <w:next w:val="638"/>
    <w:autoRedefine/>
    <w:qFormat/>
    <w:uiPriority w:val="0"/>
    <w:pPr>
      <w:tabs>
        <w:tab w:val="left" w:pos="1260"/>
        <w:tab w:val="left" w:pos="1680"/>
      </w:tabs>
      <w:ind w:left="1680"/>
      <w:outlineLvl w:val="2"/>
    </w:pPr>
  </w:style>
  <w:style w:type="paragraph" w:customStyle="1" w:styleId="656">
    <w:name w:val="章标题"/>
    <w:next w:val="638"/>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autoRedefine/>
    <w:qFormat/>
    <w:uiPriority w:val="0"/>
    <w:pPr>
      <w:tabs>
        <w:tab w:val="left" w:pos="840"/>
      </w:tabs>
      <w:spacing w:after="0"/>
      <w:ind w:left="900"/>
    </w:pPr>
  </w:style>
  <w:style w:type="paragraph" w:customStyle="1" w:styleId="664">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autoRedefine/>
    <w:qFormat/>
    <w:uiPriority w:val="6"/>
    <w:pPr>
      <w:widowControl/>
      <w:adjustRightInd/>
      <w:ind w:left="720" w:hanging="720"/>
    </w:pPr>
    <w:rPr>
      <w:color w:val="000000"/>
      <w:kern w:val="0"/>
      <w:sz w:val="24"/>
      <w:szCs w:val="20"/>
      <w:lang w:val="en-GB"/>
    </w:rPr>
  </w:style>
  <w:style w:type="paragraph" w:customStyle="1" w:styleId="666">
    <w:name w:val="表1"/>
    <w:basedOn w:val="1"/>
    <w:autoRedefine/>
    <w:qFormat/>
    <w:uiPriority w:val="0"/>
    <w:pPr>
      <w:tabs>
        <w:tab w:val="left" w:pos="703"/>
      </w:tabs>
      <w:adjustRightInd/>
      <w:spacing w:line="360" w:lineRule="auto"/>
      <w:ind w:left="703"/>
      <w:jc w:val="center"/>
    </w:pPr>
  </w:style>
  <w:style w:type="paragraph" w:customStyle="1" w:styleId="66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autoRedefine/>
    <w:qFormat/>
    <w:uiPriority w:val="0"/>
    <w:pPr>
      <w:tabs>
        <w:tab w:val="left" w:pos="840"/>
      </w:tabs>
      <w:adjustRightInd/>
      <w:ind w:left="840" w:hanging="420"/>
    </w:pPr>
  </w:style>
  <w:style w:type="paragraph" w:customStyle="1" w:styleId="677">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autoRedefine/>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6">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autoRedefine/>
    <w:qFormat/>
    <w:uiPriority w:val="6"/>
    <w:pPr>
      <w:spacing w:line="360" w:lineRule="auto"/>
    </w:pPr>
    <w:rPr>
      <w:szCs w:val="20"/>
    </w:rPr>
  </w:style>
  <w:style w:type="paragraph" w:customStyle="1" w:styleId="6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4">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autoRedefine/>
    <w:qFormat/>
    <w:uiPriority w:val="0"/>
    <w:pPr>
      <w:adjustRightInd/>
      <w:spacing w:line="360" w:lineRule="auto"/>
      <w:jc w:val="center"/>
    </w:pPr>
    <w:rPr>
      <w:sz w:val="24"/>
    </w:rPr>
  </w:style>
  <w:style w:type="paragraph" w:customStyle="1" w:styleId="698">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autoRedefine/>
    <w:qFormat/>
    <w:uiPriority w:val="6"/>
    <w:rPr>
      <w:rFonts w:ascii="仿宋_GB2312" w:eastAsia="仿宋_GB2312"/>
      <w:b/>
      <w:sz w:val="32"/>
      <w:szCs w:val="32"/>
    </w:rPr>
  </w:style>
  <w:style w:type="paragraph" w:customStyle="1" w:styleId="700">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autoRedefine/>
    <w:qFormat/>
    <w:uiPriority w:val="0"/>
    <w:pPr>
      <w:widowControl/>
      <w:adjustRightInd/>
      <w:spacing w:after="160" w:line="240" w:lineRule="exact"/>
      <w:jc w:val="left"/>
    </w:pPr>
    <w:rPr>
      <w:szCs w:val="20"/>
    </w:rPr>
  </w:style>
  <w:style w:type="paragraph" w:customStyle="1" w:styleId="703">
    <w:name w:val="Char Char1121"/>
    <w:basedOn w:val="1"/>
    <w:autoRedefine/>
    <w:qFormat/>
    <w:uiPriority w:val="0"/>
    <w:pPr>
      <w:spacing w:line="360" w:lineRule="auto"/>
    </w:pPr>
    <w:rPr>
      <w:szCs w:val="20"/>
    </w:rPr>
  </w:style>
  <w:style w:type="paragraph" w:customStyle="1" w:styleId="704">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5"/>
    <w:autoRedefine/>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1">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autoRedefine/>
    <w:qFormat/>
    <w:uiPriority w:val="0"/>
    <w:pPr>
      <w:spacing w:line="240" w:lineRule="atLeast"/>
      <w:ind w:left="420" w:firstLine="420"/>
    </w:pPr>
    <w:rPr>
      <w:sz w:val="24"/>
    </w:rPr>
  </w:style>
  <w:style w:type="paragraph" w:customStyle="1" w:styleId="714">
    <w:name w:val="WW-正文文字缩进 2"/>
    <w:basedOn w:val="1"/>
    <w:autoRedefine/>
    <w:qFormat/>
    <w:uiPriority w:val="0"/>
    <w:pPr>
      <w:suppressAutoHyphens/>
      <w:adjustRightInd/>
      <w:ind w:firstLine="420"/>
    </w:pPr>
    <w:rPr>
      <w:kern w:val="1"/>
      <w:szCs w:val="20"/>
    </w:rPr>
  </w:style>
  <w:style w:type="paragraph" w:customStyle="1" w:styleId="71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autoRedefine/>
    <w:qFormat/>
    <w:uiPriority w:val="0"/>
    <w:pPr>
      <w:adjustRightInd/>
      <w:spacing w:line="400" w:lineRule="exact"/>
      <w:ind w:firstLine="200" w:firstLineChars="200"/>
    </w:pPr>
    <w:rPr>
      <w:rFonts w:ascii="Arial" w:hAnsi="Arial"/>
    </w:rPr>
  </w:style>
  <w:style w:type="paragraph" w:customStyle="1" w:styleId="718">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autoRedefine/>
    <w:qFormat/>
    <w:uiPriority w:val="0"/>
    <w:pPr>
      <w:spacing w:after="120" w:line="480" w:lineRule="auto"/>
      <w:ind w:left="420" w:leftChars="200"/>
    </w:pPr>
    <w:rPr>
      <w:sz w:val="24"/>
      <w:szCs w:val="20"/>
    </w:rPr>
  </w:style>
  <w:style w:type="paragraph" w:customStyle="1" w:styleId="72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autoRedefine/>
    <w:qFormat/>
    <w:uiPriority w:val="0"/>
    <w:rPr>
      <w:rFonts w:ascii="仿宋_GB2312" w:eastAsia="仿宋_GB2312"/>
      <w:b/>
      <w:sz w:val="32"/>
      <w:szCs w:val="20"/>
    </w:rPr>
  </w:style>
  <w:style w:type="paragraph" w:customStyle="1" w:styleId="730">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autoRedefine/>
    <w:qFormat/>
    <w:uiPriority w:val="0"/>
    <w:rPr>
      <w:rFonts w:ascii="仿宋_GB2312" w:eastAsia="仿宋_GB2312"/>
      <w:b/>
      <w:sz w:val="32"/>
      <w:szCs w:val="32"/>
    </w:rPr>
  </w:style>
  <w:style w:type="paragraph" w:customStyle="1" w:styleId="734">
    <w:name w:val="Char3 Char Char Char1"/>
    <w:basedOn w:val="1"/>
    <w:autoRedefine/>
    <w:qFormat/>
    <w:uiPriority w:val="6"/>
    <w:pPr>
      <w:widowControl/>
      <w:adjustRightInd/>
      <w:spacing w:after="160" w:line="240" w:lineRule="exact"/>
      <w:jc w:val="left"/>
    </w:pPr>
    <w:rPr>
      <w:szCs w:val="20"/>
    </w:rPr>
  </w:style>
  <w:style w:type="paragraph" w:customStyle="1" w:styleId="735">
    <w:name w:val="Char1 Char Char Char21"/>
    <w:basedOn w:val="1"/>
    <w:autoRedefine/>
    <w:qFormat/>
    <w:uiPriority w:val="0"/>
    <w:rPr>
      <w:rFonts w:ascii="Tahoma" w:hAnsi="Tahoma"/>
      <w:sz w:val="24"/>
      <w:szCs w:val="20"/>
    </w:rPr>
  </w:style>
  <w:style w:type="paragraph" w:customStyle="1" w:styleId="736">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autoRedefine/>
    <w:qFormat/>
    <w:uiPriority w:val="0"/>
    <w:pPr>
      <w:spacing w:line="360" w:lineRule="auto"/>
      <w:ind w:firstLine="200" w:firstLineChars="200"/>
    </w:pPr>
    <w:rPr>
      <w:sz w:val="24"/>
    </w:rPr>
  </w:style>
  <w:style w:type="paragraph" w:customStyle="1" w:styleId="738">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autoRedefine/>
    <w:qFormat/>
    <w:uiPriority w:val="0"/>
    <w:pPr>
      <w:adjustRightInd/>
      <w:ind w:firstLine="200" w:firstLineChars="200"/>
    </w:pPr>
    <w:rPr>
      <w:rFonts w:ascii="Tahoma" w:hAnsi="Tahoma"/>
      <w:sz w:val="24"/>
      <w:szCs w:val="20"/>
    </w:rPr>
  </w:style>
  <w:style w:type="paragraph" w:customStyle="1" w:styleId="744">
    <w:name w:val="_标题2"/>
    <w:basedOn w:val="711"/>
    <w:next w:val="711"/>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autoRedefine/>
    <w:qFormat/>
    <w:uiPriority w:val="0"/>
    <w:pPr>
      <w:adjustRightInd/>
      <w:spacing w:line="360" w:lineRule="auto"/>
    </w:pPr>
    <w:rPr>
      <w:rFonts w:ascii="宋体" w:hAnsi="宋体"/>
      <w:szCs w:val="20"/>
    </w:rPr>
  </w:style>
  <w:style w:type="paragraph" w:customStyle="1" w:styleId="7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autoRedefine/>
    <w:qFormat/>
    <w:uiPriority w:val="0"/>
    <w:pPr>
      <w:adjustRightInd/>
    </w:pPr>
    <w:rPr>
      <w:rFonts w:ascii="Tahoma" w:hAnsi="Tahoma"/>
      <w:sz w:val="24"/>
    </w:rPr>
  </w:style>
  <w:style w:type="paragraph" w:customStyle="1" w:styleId="752">
    <w:name w:val="Char Char Char Char11"/>
    <w:basedOn w:val="1"/>
    <w:autoRedefine/>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autoRedefine/>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8">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autoRedefine/>
    <w:qFormat/>
    <w:uiPriority w:val="0"/>
    <w:pPr>
      <w:tabs>
        <w:tab w:val="left" w:pos="360"/>
      </w:tabs>
    </w:pPr>
    <w:rPr>
      <w:sz w:val="24"/>
      <w:szCs w:val="20"/>
    </w:rPr>
  </w:style>
  <w:style w:type="paragraph" w:customStyle="1" w:styleId="774">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autoRedefine/>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autoRedefine/>
    <w:qFormat/>
    <w:uiPriority w:val="0"/>
    <w:rPr>
      <w:rFonts w:ascii="仿宋_GB2312" w:eastAsia="仿宋_GB2312"/>
      <w:b/>
      <w:sz w:val="32"/>
      <w:szCs w:val="32"/>
    </w:rPr>
  </w:style>
  <w:style w:type="paragraph" w:customStyle="1" w:styleId="785">
    <w:name w:val="标题3"/>
    <w:basedOn w:val="4"/>
    <w:next w:val="52"/>
    <w:autoRedefine/>
    <w:qFormat/>
    <w:uiPriority w:val="0"/>
    <w:pPr>
      <w:tabs>
        <w:tab w:val="clear" w:pos="900"/>
      </w:tabs>
      <w:spacing w:after="0" w:line="360" w:lineRule="auto"/>
    </w:pPr>
    <w:rPr>
      <w:rFonts w:ascii="仿宋" w:hAnsi="仿宋" w:eastAsia="仿宋" w:cs="仿宋"/>
    </w:rPr>
  </w:style>
  <w:style w:type="paragraph" w:customStyle="1" w:styleId="786">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autoRedefine/>
    <w:qFormat/>
    <w:uiPriority w:val="0"/>
    <w:pPr>
      <w:adjustRightInd/>
      <w:ind w:firstLine="200" w:firstLineChars="200"/>
    </w:pPr>
    <w:rPr>
      <w:rFonts w:ascii="Tahoma" w:hAnsi="Tahoma"/>
      <w:sz w:val="24"/>
      <w:szCs w:val="20"/>
    </w:rPr>
  </w:style>
  <w:style w:type="paragraph" w:customStyle="1" w:styleId="789">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autoRedefine/>
    <w:qFormat/>
    <w:uiPriority w:val="0"/>
    <w:rPr>
      <w:rFonts w:ascii="仿宋_GB2312" w:eastAsia="仿宋_GB2312"/>
      <w:b/>
      <w:sz w:val="32"/>
      <w:szCs w:val="32"/>
    </w:rPr>
  </w:style>
  <w:style w:type="paragraph" w:customStyle="1" w:styleId="792">
    <w:name w:val="五级条标题"/>
    <w:basedOn w:val="793"/>
    <w:next w:val="638"/>
    <w:autoRedefine/>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autoRedefine/>
    <w:qFormat/>
    <w:uiPriority w:val="0"/>
    <w:pPr>
      <w:tabs>
        <w:tab w:val="clear" w:pos="2520"/>
      </w:tabs>
      <w:ind w:left="2940"/>
      <w:outlineLvl w:val="5"/>
    </w:pPr>
  </w:style>
  <w:style w:type="paragraph" w:customStyle="1" w:styleId="79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autoRedefine/>
    <w:qFormat/>
    <w:uiPriority w:val="0"/>
    <w:rPr>
      <w:rFonts w:ascii="仿宋_GB2312" w:eastAsia="仿宋_GB2312"/>
      <w:b/>
      <w:sz w:val="32"/>
      <w:szCs w:val="32"/>
    </w:rPr>
  </w:style>
  <w:style w:type="paragraph" w:customStyle="1" w:styleId="796">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autoRedefine/>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2"/>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6"/>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7"/>
    <w:autoRedefine/>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autoRedefine/>
    <w:qFormat/>
    <w:uiPriority w:val="0"/>
    <w:pPr>
      <w:tabs>
        <w:tab w:val="left" w:pos="1080"/>
      </w:tabs>
      <w:ind w:left="1080" w:hanging="1080"/>
    </w:pPr>
  </w:style>
  <w:style w:type="paragraph" w:customStyle="1" w:styleId="895">
    <w:name w:val="数字标题1"/>
    <w:basedOn w:val="2"/>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1"/>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7"/>
    <w:autoRedefine/>
    <w:qFormat/>
    <w:uiPriority w:val="0"/>
    <w:rPr>
      <w:kern w:val="2"/>
      <w:sz w:val="21"/>
      <w:szCs w:val="24"/>
      <w:lang w:val="zh-CN"/>
    </w:rPr>
  </w:style>
  <w:style w:type="character" w:customStyle="1" w:styleId="931">
    <w:name w:val="无间隔 Char"/>
    <w:link w:val="481"/>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6"/>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styleId="964">
    <w:name w:val="List Paragraph"/>
    <w:basedOn w:val="1"/>
    <w:unhideWhenUsed/>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44534</Words>
  <Characters>47410</Characters>
  <Lines>422</Lines>
  <Paragraphs>118</Paragraphs>
  <TotalTime>23</TotalTime>
  <ScaleCrop>false</ScaleCrop>
  <LinksUpToDate>false</LinksUpToDate>
  <CharactersWithSpaces>54789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2021-08-02T08:22:00Z</dcterms:created>
  <dc:creator>玥</dc:creator>
  <cp:lastModifiedBy>郭虹</cp:lastModifiedBy>
  <cp:lastPrinted>2021-12-30T11:06:00Z</cp:lastPrinted>
  <dcterms:modified xsi:type="dcterms:W3CDTF">2024-09-06T06:53:23Z</dcterms:modified>
  <dc:title>杭州市市民卡扩大发卡工程</dc:title>
  <cp:revision>313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