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713852">
      <w:pPr>
        <w:jc w:val="center"/>
        <w:outlineLvl w:val="0"/>
        <w:rPr>
          <w:rFonts w:hint="eastAsia" w:ascii="仿宋" w:hAnsi="仿宋" w:eastAsia="仿宋" w:cs="仿宋"/>
          <w:b/>
          <w:spacing w:val="-12"/>
          <w:sz w:val="48"/>
          <w:szCs w:val="48"/>
        </w:rPr>
      </w:pPr>
    </w:p>
    <w:p w14:paraId="0A8A8DD7">
      <w:pPr>
        <w:jc w:val="center"/>
        <w:outlineLvl w:val="0"/>
        <w:rPr>
          <w:rFonts w:hint="eastAsia" w:ascii="仿宋" w:hAnsi="仿宋" w:eastAsia="仿宋" w:cs="仿宋"/>
        </w:rPr>
      </w:pPr>
      <w:r>
        <w:rPr>
          <w:rFonts w:hint="eastAsia" w:ascii="仿宋" w:hAnsi="仿宋" w:eastAsia="仿宋" w:cs="仿宋"/>
          <w:b/>
          <w:spacing w:val="-12"/>
          <w:sz w:val="52"/>
          <w:szCs w:val="52"/>
        </w:rPr>
        <w:t>绍兴市生态环境局地下水污染防治重点区划分项目</w:t>
      </w:r>
    </w:p>
    <w:p w14:paraId="007021BD">
      <w:pPr>
        <w:outlineLvl w:val="0"/>
        <w:rPr>
          <w:rFonts w:hint="eastAsia" w:ascii="仿宋" w:hAnsi="仿宋" w:eastAsia="仿宋" w:cs="仿宋"/>
          <w:b/>
          <w:sz w:val="72"/>
          <w:szCs w:val="72"/>
        </w:rPr>
      </w:pPr>
    </w:p>
    <w:p w14:paraId="68CAFEB7">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4E9A8F04">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1A6D7E46">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7591F388">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7B3899C5">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45701406">
      <w:pPr>
        <w:jc w:val="center"/>
        <w:outlineLvl w:val="0"/>
        <w:rPr>
          <w:rFonts w:hint="eastAsia" w:ascii="仿宋" w:hAnsi="仿宋" w:eastAsia="仿宋" w:cs="仿宋"/>
          <w:sz w:val="44"/>
        </w:rPr>
      </w:pPr>
      <w:r>
        <w:rPr>
          <w:rFonts w:hint="eastAsia" w:ascii="仿宋" w:hAnsi="仿宋" w:eastAsia="仿宋" w:cs="仿宋"/>
          <w:b/>
          <w:sz w:val="72"/>
          <w:szCs w:val="72"/>
        </w:rPr>
        <w:t>件</w:t>
      </w:r>
    </w:p>
    <w:p w14:paraId="77BD14F3">
      <w:pPr>
        <w:jc w:val="center"/>
        <w:outlineLvl w:val="0"/>
        <w:rPr>
          <w:rFonts w:hint="eastAsia" w:ascii="仿宋" w:hAnsi="仿宋" w:eastAsia="仿宋" w:cs="仿宋"/>
          <w:sz w:val="44"/>
        </w:rPr>
      </w:pPr>
      <w:r>
        <w:rPr>
          <w:rFonts w:hint="eastAsia" w:ascii="仿宋" w:hAnsi="仿宋" w:eastAsia="仿宋" w:cs="仿宋"/>
          <w:sz w:val="44"/>
        </w:rPr>
        <w:t>（电子招投标）</w:t>
      </w:r>
    </w:p>
    <w:p w14:paraId="2BD9A843">
      <w:pPr>
        <w:jc w:val="center"/>
        <w:outlineLvl w:val="0"/>
        <w:rPr>
          <w:rFonts w:hint="eastAsia" w:ascii="仿宋" w:hAnsi="仿宋" w:eastAsia="仿宋" w:cs="仿宋"/>
          <w:sz w:val="44"/>
        </w:rPr>
      </w:pPr>
    </w:p>
    <w:p w14:paraId="5818E117">
      <w:pPr>
        <w:jc w:val="center"/>
        <w:outlineLvl w:val="0"/>
        <w:rPr>
          <w:rFonts w:hint="eastAsia" w:ascii="仿宋" w:hAnsi="仿宋" w:eastAsia="仿宋" w:cs="仿宋"/>
          <w:sz w:val="44"/>
        </w:rPr>
      </w:pPr>
    </w:p>
    <w:p w14:paraId="4D800586">
      <w:pPr>
        <w:jc w:val="center"/>
        <w:rPr>
          <w:rFonts w:hint="eastAsia" w:ascii="仿宋" w:hAnsi="仿宋" w:eastAsia="仿宋" w:cs="仿宋"/>
          <w:b/>
          <w:sz w:val="28"/>
          <w:szCs w:val="28"/>
        </w:rPr>
      </w:pPr>
      <w:r>
        <w:rPr>
          <w:rFonts w:hint="eastAsia" w:ascii="仿宋" w:hAnsi="仿宋" w:eastAsia="仿宋" w:cs="仿宋"/>
          <w:b/>
          <w:sz w:val="28"/>
          <w:szCs w:val="28"/>
        </w:rPr>
        <w:t>招标编号:YH2024-09012</w:t>
      </w:r>
    </w:p>
    <w:tbl>
      <w:tblPr>
        <w:tblStyle w:val="64"/>
        <w:tblW w:w="6752" w:type="dxa"/>
        <w:jc w:val="center"/>
        <w:tblLayout w:type="fixed"/>
        <w:tblCellMar>
          <w:top w:w="0" w:type="dxa"/>
          <w:left w:w="108" w:type="dxa"/>
          <w:bottom w:w="0" w:type="dxa"/>
          <w:right w:w="108" w:type="dxa"/>
        </w:tblCellMar>
      </w:tblPr>
      <w:tblGrid>
        <w:gridCol w:w="2356"/>
        <w:gridCol w:w="4396"/>
      </w:tblGrid>
      <w:tr w14:paraId="2B771FA5">
        <w:tblPrEx>
          <w:tblCellMar>
            <w:top w:w="0" w:type="dxa"/>
            <w:left w:w="108" w:type="dxa"/>
            <w:bottom w:w="0" w:type="dxa"/>
            <w:right w:w="108" w:type="dxa"/>
          </w:tblCellMar>
        </w:tblPrEx>
        <w:trPr>
          <w:trHeight w:val="443" w:hRule="atLeast"/>
          <w:jc w:val="center"/>
        </w:trPr>
        <w:tc>
          <w:tcPr>
            <w:tcW w:w="2356" w:type="dxa"/>
          </w:tcPr>
          <w:p w14:paraId="4360BB2C">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4396" w:type="dxa"/>
            <w:vAlign w:val="center"/>
          </w:tcPr>
          <w:p w14:paraId="70F96A7D">
            <w:pPr>
              <w:spacing w:line="320" w:lineRule="exact"/>
              <w:outlineLvl w:val="0"/>
              <w:rPr>
                <w:rFonts w:hint="eastAsia" w:ascii="仿宋" w:hAnsi="仿宋" w:eastAsia="仿宋" w:cs="仿宋"/>
                <w:sz w:val="28"/>
                <w:szCs w:val="28"/>
              </w:rPr>
            </w:pPr>
            <w:r>
              <w:rPr>
                <w:rFonts w:hint="eastAsia" w:ascii="仿宋" w:hAnsi="仿宋" w:eastAsia="仿宋" w:cs="仿宋"/>
                <w:sz w:val="28"/>
                <w:szCs w:val="28"/>
              </w:rPr>
              <w:t>绍兴市生态环境局</w:t>
            </w:r>
          </w:p>
        </w:tc>
      </w:tr>
      <w:tr w14:paraId="43143073">
        <w:tblPrEx>
          <w:tblCellMar>
            <w:top w:w="0" w:type="dxa"/>
            <w:left w:w="108" w:type="dxa"/>
            <w:bottom w:w="0" w:type="dxa"/>
            <w:right w:w="108" w:type="dxa"/>
          </w:tblCellMar>
        </w:tblPrEx>
        <w:trPr>
          <w:trHeight w:val="494" w:hRule="atLeast"/>
          <w:jc w:val="center"/>
        </w:trPr>
        <w:tc>
          <w:tcPr>
            <w:tcW w:w="2356" w:type="dxa"/>
          </w:tcPr>
          <w:p w14:paraId="1405B584">
            <w:pPr>
              <w:spacing w:after="100" w:afterAutospacing="1" w:line="440" w:lineRule="exact"/>
              <w:rPr>
                <w:rFonts w:hint="eastAsia" w:ascii="仿宋" w:hAnsi="仿宋" w:eastAsia="仿宋" w:cs="仿宋"/>
                <w:sz w:val="28"/>
                <w:szCs w:val="28"/>
              </w:rPr>
            </w:pPr>
            <w:r>
              <w:rPr>
                <w:rFonts w:hint="eastAsia" w:ascii="仿宋" w:hAnsi="仿宋" w:eastAsia="仿宋" w:cs="仿宋"/>
                <w:spacing w:val="0"/>
                <w:kern w:val="0"/>
                <w:sz w:val="28"/>
                <w:szCs w:val="28"/>
                <w:fitText w:val="1680" w:id="1"/>
              </w:rPr>
              <w:t>采购代理机构</w:t>
            </w:r>
            <w:r>
              <w:rPr>
                <w:rFonts w:hint="eastAsia" w:ascii="仿宋" w:hAnsi="仿宋" w:eastAsia="仿宋" w:cs="仿宋"/>
                <w:sz w:val="28"/>
                <w:szCs w:val="28"/>
              </w:rPr>
              <w:t>：</w:t>
            </w:r>
          </w:p>
        </w:tc>
        <w:tc>
          <w:tcPr>
            <w:tcW w:w="4396" w:type="dxa"/>
          </w:tcPr>
          <w:p w14:paraId="3A1141C0">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耀华建设管理有限公司</w:t>
            </w:r>
          </w:p>
        </w:tc>
      </w:tr>
      <w:tr w14:paraId="6312A1C6">
        <w:tblPrEx>
          <w:tblCellMar>
            <w:top w:w="0" w:type="dxa"/>
            <w:left w:w="108" w:type="dxa"/>
            <w:bottom w:w="0" w:type="dxa"/>
            <w:right w:w="108" w:type="dxa"/>
          </w:tblCellMar>
        </w:tblPrEx>
        <w:trPr>
          <w:trHeight w:val="397" w:hRule="atLeast"/>
          <w:jc w:val="center"/>
        </w:trPr>
        <w:tc>
          <w:tcPr>
            <w:tcW w:w="2356" w:type="dxa"/>
            <w:vAlign w:val="center"/>
          </w:tcPr>
          <w:p w14:paraId="7893937A">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2"/>
              </w:rPr>
              <w:t>监督单</w:t>
            </w:r>
            <w:r>
              <w:rPr>
                <w:rFonts w:hint="eastAsia" w:ascii="仿宋" w:hAnsi="仿宋" w:eastAsia="仿宋" w:cs="仿宋"/>
                <w:spacing w:val="1"/>
                <w:kern w:val="0"/>
                <w:sz w:val="28"/>
                <w:szCs w:val="28"/>
                <w:fitText w:val="1680" w:id="2"/>
              </w:rPr>
              <w:t>位</w:t>
            </w:r>
            <w:r>
              <w:rPr>
                <w:rFonts w:hint="eastAsia" w:ascii="仿宋" w:hAnsi="仿宋" w:eastAsia="仿宋" w:cs="仿宋"/>
                <w:sz w:val="28"/>
                <w:szCs w:val="28"/>
              </w:rPr>
              <w:t>：</w:t>
            </w:r>
          </w:p>
        </w:tc>
        <w:tc>
          <w:tcPr>
            <w:tcW w:w="4396" w:type="dxa"/>
          </w:tcPr>
          <w:p w14:paraId="508D9825">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绍兴市财政局</w:t>
            </w:r>
          </w:p>
        </w:tc>
      </w:tr>
      <w:tr w14:paraId="76C903D8">
        <w:tblPrEx>
          <w:tblCellMar>
            <w:top w:w="0" w:type="dxa"/>
            <w:left w:w="108" w:type="dxa"/>
            <w:bottom w:w="0" w:type="dxa"/>
            <w:right w:w="108" w:type="dxa"/>
          </w:tblCellMar>
        </w:tblPrEx>
        <w:trPr>
          <w:trHeight w:val="333" w:hRule="atLeast"/>
          <w:jc w:val="center"/>
        </w:trPr>
        <w:tc>
          <w:tcPr>
            <w:tcW w:w="6752" w:type="dxa"/>
            <w:gridSpan w:val="2"/>
          </w:tcPr>
          <w:p w14:paraId="5CD51D11">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二○二四年九月</w:t>
            </w:r>
          </w:p>
        </w:tc>
      </w:tr>
    </w:tbl>
    <w:p w14:paraId="18A55A2D">
      <w:pPr>
        <w:pageBreakBefore/>
        <w:jc w:val="center"/>
        <w:rPr>
          <w:rFonts w:hint="eastAsia" w:ascii="仿宋" w:hAnsi="仿宋" w:eastAsia="仿宋" w:cs="仿宋"/>
          <w:b/>
          <w:sz w:val="44"/>
          <w:szCs w:val="44"/>
        </w:rPr>
      </w:pPr>
      <w:r>
        <w:rPr>
          <w:rFonts w:hint="eastAsia" w:ascii="仿宋" w:hAnsi="仿宋" w:eastAsia="仿宋" w:cs="仿宋"/>
          <w:b/>
          <w:sz w:val="44"/>
          <w:szCs w:val="44"/>
        </w:rPr>
        <w:t xml:space="preserve">  </w:t>
      </w:r>
    </w:p>
    <w:p w14:paraId="1A81289F">
      <w:pPr>
        <w:jc w:val="center"/>
        <w:rPr>
          <w:rFonts w:hint="eastAsia" w:ascii="仿宋" w:hAnsi="仿宋" w:eastAsia="仿宋" w:cs="仿宋"/>
          <w:b/>
          <w:sz w:val="44"/>
          <w:szCs w:val="44"/>
        </w:rPr>
      </w:pPr>
    </w:p>
    <w:p w14:paraId="68001F0C">
      <w:pPr>
        <w:jc w:val="center"/>
        <w:rPr>
          <w:rFonts w:hint="eastAsia" w:ascii="仿宋" w:hAnsi="仿宋" w:eastAsia="仿宋" w:cs="仿宋"/>
          <w:b/>
          <w:sz w:val="44"/>
          <w:szCs w:val="44"/>
        </w:rPr>
      </w:pPr>
      <w:r>
        <w:rPr>
          <w:rFonts w:hint="eastAsia" w:ascii="仿宋" w:hAnsi="仿宋" w:eastAsia="仿宋" w:cs="仿宋"/>
          <w:b/>
          <w:sz w:val="44"/>
          <w:szCs w:val="44"/>
        </w:rPr>
        <w:t>目录</w:t>
      </w:r>
    </w:p>
    <w:p w14:paraId="67B3ED8B">
      <w:pPr>
        <w:jc w:val="center"/>
        <w:rPr>
          <w:rFonts w:hint="eastAsia" w:ascii="仿宋" w:hAnsi="仿宋" w:eastAsia="仿宋" w:cs="仿宋"/>
          <w:b/>
          <w:sz w:val="44"/>
          <w:szCs w:val="44"/>
        </w:rPr>
      </w:pPr>
    </w:p>
    <w:p w14:paraId="7CACD3B2">
      <w:pPr>
        <w:jc w:val="center"/>
        <w:rPr>
          <w:rFonts w:hint="eastAsia" w:ascii="仿宋" w:hAnsi="仿宋" w:eastAsia="仿宋" w:cs="仿宋"/>
        </w:rPr>
      </w:pPr>
    </w:p>
    <w:p w14:paraId="0D424A94">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第一部分    招标公告</w:t>
      </w:r>
    </w:p>
    <w:p w14:paraId="4333CD6F">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第二部 分   投标须知</w:t>
      </w:r>
    </w:p>
    <w:p w14:paraId="355CE19C">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4747DFAF">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2B5D1764">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2D571080">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0020C8AF">
      <w:pPr>
        <w:snapToGrid w:val="0"/>
        <w:spacing w:line="480" w:lineRule="auto"/>
        <w:jc w:val="left"/>
        <w:rPr>
          <w:rFonts w:hint="eastAsia" w:ascii="仿宋" w:hAnsi="仿宋" w:eastAsia="仿宋" w:cs="仿宋"/>
          <w:sz w:val="36"/>
          <w:szCs w:val="36"/>
        </w:rPr>
      </w:pPr>
    </w:p>
    <w:p w14:paraId="04BF8E4F">
      <w:pPr>
        <w:snapToGrid w:val="0"/>
        <w:spacing w:line="480" w:lineRule="auto"/>
        <w:jc w:val="left"/>
        <w:rPr>
          <w:rFonts w:hint="eastAsia" w:ascii="仿宋" w:hAnsi="仿宋" w:eastAsia="仿宋" w:cs="仿宋"/>
          <w:sz w:val="36"/>
          <w:szCs w:val="36"/>
        </w:rPr>
      </w:pPr>
    </w:p>
    <w:p w14:paraId="43C33109">
      <w:pPr>
        <w:snapToGrid w:val="0"/>
        <w:spacing w:line="480" w:lineRule="auto"/>
        <w:jc w:val="left"/>
        <w:rPr>
          <w:rFonts w:hint="eastAsia" w:ascii="仿宋" w:hAnsi="仿宋" w:eastAsia="仿宋" w:cs="仿宋"/>
          <w:sz w:val="36"/>
          <w:szCs w:val="36"/>
        </w:rPr>
      </w:pPr>
    </w:p>
    <w:p w14:paraId="323D014B">
      <w:pPr>
        <w:snapToGrid w:val="0"/>
        <w:spacing w:line="480" w:lineRule="auto"/>
        <w:jc w:val="left"/>
        <w:rPr>
          <w:rFonts w:hint="eastAsia" w:ascii="仿宋" w:hAnsi="仿宋" w:eastAsia="仿宋" w:cs="仿宋"/>
          <w:sz w:val="36"/>
          <w:szCs w:val="36"/>
        </w:rPr>
      </w:pPr>
    </w:p>
    <w:p w14:paraId="696777D4">
      <w:pPr>
        <w:snapToGrid w:val="0"/>
        <w:spacing w:line="480" w:lineRule="auto"/>
        <w:jc w:val="left"/>
        <w:rPr>
          <w:rFonts w:hint="eastAsia" w:ascii="仿宋" w:hAnsi="仿宋" w:eastAsia="仿宋" w:cs="仿宋"/>
          <w:sz w:val="36"/>
          <w:szCs w:val="36"/>
        </w:rPr>
      </w:pPr>
    </w:p>
    <w:p w14:paraId="416CFB33">
      <w:pPr>
        <w:pageBreakBefore/>
        <w:widowControl/>
        <w:spacing w:line="288" w:lineRule="auto"/>
        <w:jc w:val="center"/>
        <w:rPr>
          <w:rFonts w:hint="eastAsia" w:ascii="仿宋" w:hAnsi="仿宋" w:eastAsia="仿宋" w:cs="仿宋"/>
          <w:b/>
          <w:sz w:val="36"/>
          <w:szCs w:val="36"/>
        </w:rPr>
      </w:pPr>
      <w:r>
        <w:rPr>
          <w:rFonts w:hint="eastAsia" w:ascii="仿宋" w:hAnsi="仿宋" w:eastAsia="仿宋" w:cs="仿宋"/>
          <w:b/>
          <w:sz w:val="36"/>
          <w:szCs w:val="36"/>
        </w:rPr>
        <w:t>第一部分 招标公告</w:t>
      </w:r>
    </w:p>
    <w:tbl>
      <w:tblPr>
        <w:tblStyle w:val="64"/>
        <w:tblW w:w="8361" w:type="dxa"/>
        <w:tblInd w:w="0" w:type="dxa"/>
        <w:tblLayout w:type="fixed"/>
        <w:tblCellMar>
          <w:top w:w="0" w:type="dxa"/>
          <w:left w:w="0" w:type="dxa"/>
          <w:bottom w:w="0" w:type="dxa"/>
          <w:right w:w="0" w:type="dxa"/>
        </w:tblCellMar>
      </w:tblPr>
      <w:tblGrid>
        <w:gridCol w:w="8361"/>
      </w:tblGrid>
      <w:tr w14:paraId="1CEB8F65">
        <w:tblPrEx>
          <w:tblCellMar>
            <w:top w:w="0" w:type="dxa"/>
            <w:left w:w="0" w:type="dxa"/>
            <w:bottom w:w="0" w:type="dxa"/>
            <w:right w:w="0" w:type="dxa"/>
          </w:tblCellMar>
        </w:tblPrEx>
        <w:trPr>
          <w:trHeight w:val="7056" w:hRule="atLeast"/>
        </w:trPr>
        <w:tc>
          <w:tcPr>
            <w:tcW w:w="8361" w:type="dxa"/>
            <w:vAlign w:val="center"/>
          </w:tcPr>
          <w:p w14:paraId="0CED9EAF">
            <w:pPr>
              <w:spacing w:line="288" w:lineRule="auto"/>
              <w:rPr>
                <w:rFonts w:hint="eastAsia" w:ascii="仿宋" w:hAnsi="仿宋" w:eastAsia="仿宋" w:cs="仿宋"/>
              </w:rPr>
            </w:pPr>
            <w:r>
              <w:rPr>
                <w:rFonts w:hint="eastAsia" w:ascii="仿宋" w:hAnsi="仿宋" w:eastAsia="仿宋" w:cs="仿宋"/>
              </w:rPr>
              <w:br w:type="page"/>
            </w:r>
          </w:p>
          <w:tbl>
            <w:tblPr>
              <w:tblStyle w:val="64"/>
              <w:tblW w:w="8317"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7"/>
            </w:tblGrid>
            <w:tr w14:paraId="0C4FA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317" w:type="dxa"/>
                </w:tcPr>
                <w:p w14:paraId="12ED5A2C">
                  <w:pPr>
                    <w:pStyle w:val="100"/>
                    <w:spacing w:after="120" w:line="288" w:lineRule="auto"/>
                    <w:ind w:firstLine="480"/>
                    <w:rPr>
                      <w:rFonts w:hint="eastAsia" w:ascii="仿宋" w:hAnsi="仿宋" w:eastAsia="仿宋" w:cs="仿宋"/>
                      <w:szCs w:val="24"/>
                    </w:rPr>
                  </w:pPr>
                  <w:r>
                    <w:rPr>
                      <w:rFonts w:hint="eastAsia" w:ascii="仿宋" w:hAnsi="仿宋" w:eastAsia="仿宋" w:cs="仿宋"/>
                      <w:szCs w:val="24"/>
                    </w:rPr>
                    <w:t>项目概况：</w:t>
                  </w:r>
                </w:p>
                <w:p w14:paraId="36A8FF1C">
                  <w:pPr>
                    <w:pStyle w:val="100"/>
                    <w:wordWrap w:val="0"/>
                    <w:spacing w:afterLines="0" w:line="288" w:lineRule="auto"/>
                    <w:ind w:firstLine="480"/>
                    <w:jc w:val="left"/>
                    <w:rPr>
                      <w:rFonts w:hint="eastAsia" w:ascii="仿宋" w:hAnsi="仿宋" w:eastAsia="仿宋" w:cs="仿宋"/>
                      <w:szCs w:val="24"/>
                    </w:rPr>
                  </w:pPr>
                  <w:r>
                    <w:rPr>
                      <w:rFonts w:hint="eastAsia" w:ascii="仿宋" w:hAnsi="仿宋" w:eastAsia="仿宋" w:cs="仿宋"/>
                      <w:szCs w:val="24"/>
                      <w:u w:val="single"/>
                    </w:rPr>
                    <w:t>绍兴市生态环境局地下水污染防治重点区划分项目</w:t>
                  </w:r>
                  <w:r>
                    <w:rPr>
                      <w:rFonts w:hint="eastAsia" w:ascii="仿宋" w:hAnsi="仿宋" w:eastAsia="仿宋" w:cs="仿宋"/>
                      <w:szCs w:val="24"/>
                    </w:rPr>
                    <w:t>招标项目的潜在投标人应在政采云平台（https://www.zcygov.cn/）获取（下载）招标文件，并于2024年09月27日14点30分00秒（北京时间）前递交（上传）投标文件。</w:t>
                  </w:r>
                </w:p>
              </w:tc>
            </w:tr>
          </w:tbl>
          <w:p w14:paraId="66BAC61D">
            <w:pPr>
              <w:pStyle w:val="100"/>
              <w:spacing w:afterLines="0" w:line="288" w:lineRule="auto"/>
              <w:ind w:firstLine="482"/>
              <w:jc w:val="left"/>
              <w:rPr>
                <w:rFonts w:hint="eastAsia" w:ascii="仿宋" w:hAnsi="仿宋" w:eastAsia="仿宋" w:cs="仿宋"/>
                <w:b/>
                <w:szCs w:val="24"/>
              </w:rPr>
            </w:pPr>
            <w:r>
              <w:rPr>
                <w:rFonts w:hint="eastAsia" w:ascii="仿宋" w:hAnsi="仿宋" w:eastAsia="仿宋" w:cs="仿宋"/>
                <w:b/>
                <w:szCs w:val="24"/>
              </w:rPr>
              <w:t>一、项目基本情况</w:t>
            </w:r>
          </w:p>
          <w:p w14:paraId="264F435E">
            <w:pPr>
              <w:pStyle w:val="100"/>
              <w:spacing w:afterLines="0" w:line="288" w:lineRule="auto"/>
              <w:ind w:firstLine="482"/>
              <w:rPr>
                <w:rFonts w:hint="eastAsia" w:ascii="仿宋" w:hAnsi="仿宋" w:eastAsia="仿宋" w:cs="仿宋"/>
                <w:b/>
                <w:szCs w:val="24"/>
              </w:rPr>
            </w:pPr>
            <w:r>
              <w:rPr>
                <w:rFonts w:hint="eastAsia" w:ascii="仿宋" w:hAnsi="仿宋" w:eastAsia="仿宋" w:cs="仿宋"/>
                <w:b/>
                <w:szCs w:val="24"/>
              </w:rPr>
              <w:t>项目编号：YH2024-09012</w:t>
            </w:r>
          </w:p>
          <w:p w14:paraId="49D83827">
            <w:pPr>
              <w:pStyle w:val="100"/>
              <w:spacing w:afterLines="0" w:line="288" w:lineRule="auto"/>
              <w:ind w:right="-508" w:rightChars="-242" w:firstLine="482"/>
              <w:rPr>
                <w:rFonts w:hint="eastAsia" w:ascii="仿宋" w:hAnsi="仿宋" w:eastAsia="仿宋" w:cs="仿宋"/>
                <w:szCs w:val="24"/>
              </w:rPr>
            </w:pPr>
            <w:r>
              <w:rPr>
                <w:rFonts w:hint="eastAsia" w:ascii="仿宋" w:hAnsi="仿宋" w:eastAsia="仿宋" w:cs="仿宋"/>
                <w:b/>
                <w:szCs w:val="24"/>
              </w:rPr>
              <w:t>项目名称：绍兴市生态环境局地下水污染防治重点区划分项目</w:t>
            </w:r>
          </w:p>
          <w:p w14:paraId="06EF0331">
            <w:pPr>
              <w:pStyle w:val="100"/>
              <w:spacing w:afterLines="0" w:line="288" w:lineRule="auto"/>
              <w:ind w:firstLine="482"/>
              <w:rPr>
                <w:rFonts w:hint="eastAsia" w:ascii="仿宋" w:hAnsi="仿宋" w:eastAsia="仿宋" w:cs="仿宋"/>
                <w:b/>
                <w:szCs w:val="24"/>
              </w:rPr>
            </w:pPr>
            <w:r>
              <w:rPr>
                <w:rFonts w:hint="eastAsia" w:ascii="仿宋" w:hAnsi="仿宋" w:eastAsia="仿宋" w:cs="仿宋"/>
                <w:b/>
                <w:szCs w:val="24"/>
              </w:rPr>
              <w:t>预算金额（元）：</w:t>
            </w:r>
            <w:r>
              <w:rPr>
                <w:rFonts w:hint="eastAsia" w:ascii="仿宋" w:hAnsi="仿宋" w:eastAsia="仿宋" w:cs="仿宋"/>
                <w:b/>
                <w:bCs/>
              </w:rPr>
              <w:t>1200000</w:t>
            </w:r>
          </w:p>
          <w:p w14:paraId="1A5A2C2B">
            <w:pPr>
              <w:pStyle w:val="100"/>
              <w:spacing w:afterLines="0" w:line="288" w:lineRule="auto"/>
              <w:ind w:firstLine="482"/>
              <w:rPr>
                <w:rFonts w:hint="eastAsia" w:ascii="仿宋" w:hAnsi="仿宋" w:eastAsia="仿宋" w:cs="仿宋"/>
                <w:bCs/>
                <w:szCs w:val="24"/>
              </w:rPr>
            </w:pPr>
            <w:r>
              <w:rPr>
                <w:rFonts w:hint="eastAsia" w:ascii="仿宋" w:hAnsi="仿宋" w:eastAsia="仿宋" w:cs="仿宋"/>
                <w:b/>
                <w:szCs w:val="24"/>
              </w:rPr>
              <w:t>最高限价（元）：</w:t>
            </w:r>
            <w:r>
              <w:rPr>
                <w:rFonts w:hint="eastAsia" w:ascii="仿宋" w:hAnsi="仿宋" w:eastAsia="仿宋" w:cs="仿宋"/>
                <w:b/>
                <w:bCs/>
              </w:rPr>
              <w:t>1200000</w:t>
            </w:r>
          </w:p>
          <w:p w14:paraId="105D3E66">
            <w:pPr>
              <w:pStyle w:val="100"/>
              <w:spacing w:afterLines="0" w:line="288" w:lineRule="auto"/>
              <w:ind w:firstLine="482"/>
              <w:rPr>
                <w:rFonts w:hint="eastAsia" w:ascii="仿宋" w:hAnsi="仿宋" w:eastAsia="仿宋" w:cs="仿宋"/>
                <w:b/>
                <w:szCs w:val="24"/>
              </w:rPr>
            </w:pPr>
            <w:r>
              <w:rPr>
                <w:rFonts w:hint="eastAsia" w:ascii="仿宋" w:hAnsi="仿宋" w:eastAsia="仿宋" w:cs="仿宋"/>
                <w:b/>
                <w:szCs w:val="24"/>
              </w:rPr>
              <w:t>采购需求：</w:t>
            </w:r>
          </w:p>
          <w:p w14:paraId="642F7B30">
            <w:pPr>
              <w:pStyle w:val="100"/>
              <w:spacing w:afterLines="0" w:line="288" w:lineRule="auto"/>
              <w:ind w:right="-508" w:rightChars="-242" w:firstLine="480"/>
              <w:rPr>
                <w:rFonts w:hint="eastAsia" w:ascii="仿宋" w:hAnsi="仿宋" w:eastAsia="仿宋" w:cs="仿宋"/>
                <w:szCs w:val="24"/>
              </w:rPr>
            </w:pPr>
            <w:r>
              <w:rPr>
                <w:rFonts w:hint="eastAsia" w:ascii="仿宋" w:hAnsi="仿宋" w:eastAsia="仿宋" w:cs="仿宋"/>
                <w:szCs w:val="24"/>
              </w:rPr>
              <w:t>标项一:</w:t>
            </w:r>
          </w:p>
          <w:p w14:paraId="0C95B9C1">
            <w:pPr>
              <w:pStyle w:val="100"/>
              <w:spacing w:afterLines="0" w:line="288" w:lineRule="auto"/>
              <w:ind w:right="-508" w:rightChars="-242" w:firstLine="480"/>
              <w:rPr>
                <w:rFonts w:hint="eastAsia" w:ascii="仿宋" w:hAnsi="仿宋" w:eastAsia="仿宋" w:cs="仿宋"/>
                <w:szCs w:val="24"/>
              </w:rPr>
            </w:pPr>
            <w:r>
              <w:rPr>
                <w:rFonts w:hint="eastAsia" w:ascii="仿宋" w:hAnsi="仿宋" w:eastAsia="仿宋" w:cs="仿宋"/>
                <w:szCs w:val="24"/>
              </w:rPr>
              <w:t>标项名称:绍兴市生态环境局地下水污染防治重点区划分项目</w:t>
            </w:r>
          </w:p>
          <w:p w14:paraId="6703E85E">
            <w:pPr>
              <w:pStyle w:val="100"/>
              <w:spacing w:afterLines="0" w:line="288" w:lineRule="auto"/>
              <w:ind w:right="-508" w:rightChars="-242" w:firstLine="480"/>
              <w:rPr>
                <w:rFonts w:hint="eastAsia" w:ascii="仿宋" w:hAnsi="仿宋" w:eastAsia="仿宋" w:cs="仿宋"/>
                <w:szCs w:val="24"/>
              </w:rPr>
            </w:pPr>
            <w:r>
              <w:rPr>
                <w:rFonts w:hint="eastAsia" w:ascii="仿宋" w:hAnsi="仿宋" w:eastAsia="仿宋" w:cs="仿宋"/>
                <w:szCs w:val="24"/>
              </w:rPr>
              <w:t>数量:1</w:t>
            </w:r>
          </w:p>
          <w:p w14:paraId="1BF65463">
            <w:pPr>
              <w:pStyle w:val="100"/>
              <w:spacing w:afterLines="0" w:line="288" w:lineRule="auto"/>
              <w:ind w:right="-508" w:rightChars="-242" w:firstLine="480"/>
              <w:rPr>
                <w:rFonts w:hint="eastAsia" w:ascii="仿宋" w:hAnsi="仿宋" w:eastAsia="仿宋" w:cs="仿宋"/>
                <w:szCs w:val="24"/>
              </w:rPr>
            </w:pPr>
            <w:r>
              <w:rPr>
                <w:rFonts w:hint="eastAsia" w:ascii="仿宋" w:hAnsi="仿宋" w:eastAsia="仿宋" w:cs="仿宋"/>
                <w:szCs w:val="24"/>
              </w:rPr>
              <w:t>预算金额（元）:1200000</w:t>
            </w:r>
          </w:p>
          <w:p w14:paraId="54102591">
            <w:pPr>
              <w:pStyle w:val="100"/>
              <w:spacing w:afterLines="0" w:line="288" w:lineRule="auto"/>
              <w:ind w:right="-508" w:rightChars="-242" w:firstLine="480"/>
              <w:rPr>
                <w:rFonts w:hint="eastAsia" w:ascii="仿宋" w:hAnsi="仿宋" w:eastAsia="仿宋" w:cs="仿宋"/>
                <w:szCs w:val="24"/>
              </w:rPr>
            </w:pPr>
            <w:r>
              <w:rPr>
                <w:rFonts w:hint="eastAsia" w:ascii="仿宋" w:hAnsi="仿宋" w:eastAsia="仿宋" w:cs="仿宋"/>
                <w:szCs w:val="24"/>
              </w:rPr>
              <w:t>主要内容：简要规格描述、项目基本概况介绍、用途详见招标文件。 </w:t>
            </w:r>
          </w:p>
          <w:p w14:paraId="0A7E1015">
            <w:pPr>
              <w:pStyle w:val="100"/>
              <w:spacing w:afterLines="0" w:line="288" w:lineRule="auto"/>
              <w:ind w:right="-508" w:rightChars="-242" w:firstLine="482"/>
              <w:rPr>
                <w:rFonts w:hint="eastAsia" w:ascii="仿宋" w:hAnsi="仿宋" w:eastAsia="仿宋" w:cs="仿宋"/>
                <w:szCs w:val="24"/>
              </w:rPr>
            </w:pPr>
            <w:r>
              <w:rPr>
                <w:rFonts w:hint="eastAsia" w:ascii="仿宋" w:hAnsi="仿宋" w:eastAsia="仿宋" w:cs="仿宋"/>
                <w:b/>
                <w:bCs/>
                <w:szCs w:val="24"/>
              </w:rPr>
              <w:t>合同履约期限：</w:t>
            </w:r>
            <w:r>
              <w:rPr>
                <w:rFonts w:hint="eastAsia" w:ascii="仿宋" w:hAnsi="仿宋" w:eastAsia="仿宋" w:cs="仿宋"/>
                <w:szCs w:val="24"/>
              </w:rPr>
              <w:t>按双方合同约定条款执行。</w:t>
            </w:r>
          </w:p>
          <w:p w14:paraId="213BB864">
            <w:pPr>
              <w:pStyle w:val="100"/>
              <w:spacing w:afterLines="0" w:line="288" w:lineRule="auto"/>
              <w:ind w:right="-508" w:rightChars="-242" w:firstLine="480"/>
              <w:rPr>
                <w:rFonts w:hint="eastAsia" w:ascii="仿宋" w:hAnsi="仿宋" w:eastAsia="仿宋" w:cs="仿宋"/>
                <w:szCs w:val="24"/>
              </w:rPr>
            </w:pPr>
            <w:r>
              <w:rPr>
                <w:rFonts w:hint="eastAsia" w:ascii="仿宋" w:hAnsi="仿宋" w:eastAsia="仿宋" w:cs="仿宋"/>
                <w:szCs w:val="24"/>
              </w:rPr>
              <w:t>备注：无。</w:t>
            </w:r>
          </w:p>
          <w:p w14:paraId="0B1DA81A">
            <w:pPr>
              <w:pStyle w:val="100"/>
              <w:spacing w:afterLines="0" w:line="288" w:lineRule="auto"/>
              <w:ind w:firstLine="482"/>
              <w:rPr>
                <w:rFonts w:hint="eastAsia" w:ascii="仿宋" w:hAnsi="仿宋" w:eastAsia="仿宋" w:cs="仿宋"/>
                <w:szCs w:val="24"/>
              </w:rPr>
            </w:pPr>
            <w:r>
              <w:rPr>
                <w:rFonts w:hint="eastAsia" w:ascii="仿宋" w:hAnsi="仿宋" w:eastAsia="仿宋" w:cs="仿宋"/>
                <w:b/>
                <w:szCs w:val="24"/>
              </w:rPr>
              <w:t>本项目接受联合体投标：</w:t>
            </w:r>
            <w:sdt>
              <w:sdtPr>
                <w:rPr>
                  <w:rFonts w:hint="eastAsia" w:ascii="仿宋" w:hAnsi="仿宋" w:eastAsia="仿宋" w:cs="仿宋"/>
                </w:rPr>
                <w:id w:val="337506595"/>
              </w:sdtPr>
              <w:sdtEndPr>
                <w:rPr>
                  <w:rFonts w:hint="eastAsia" w:ascii="仿宋" w:hAnsi="仿宋" w:eastAsia="仿宋" w:cs="仿宋"/>
                </w:rPr>
              </w:sdtEndPr>
              <w:sdtContent>
                <w:r>
                  <w:rPr>
                    <w:rFonts w:hint="eastAsia" w:ascii="仿宋" w:hAnsi="仿宋" w:eastAsia="仿宋" w:cs="仿宋"/>
                  </w:rPr>
                  <w:sym w:font="Wingdings" w:char="F0FE"/>
                </w:r>
              </w:sdtContent>
            </w:sdt>
            <w:r>
              <w:rPr>
                <w:rFonts w:hint="eastAsia" w:ascii="仿宋" w:hAnsi="仿宋" w:eastAsia="仿宋" w:cs="仿宋"/>
                <w:szCs w:val="24"/>
              </w:rPr>
              <w:t>是，</w:t>
            </w:r>
            <w:sdt>
              <w:sdtPr>
                <w:rPr>
                  <w:rFonts w:hint="eastAsia" w:ascii="仿宋" w:hAnsi="仿宋" w:eastAsia="仿宋" w:cs="仿宋"/>
                </w:rPr>
                <w:id w:val="147452561"/>
              </w:sdtPr>
              <w:sdtEndPr>
                <w:rPr>
                  <w:rFonts w:hint="eastAsia" w:ascii="仿宋" w:hAnsi="仿宋" w:eastAsia="仿宋" w:cs="仿宋"/>
                </w:rPr>
              </w:sdtEndPr>
              <w:sdtContent>
                <w:r>
                  <w:rPr>
                    <w:rFonts w:hint="eastAsia" w:ascii="仿宋" w:hAnsi="仿宋" w:eastAsia="仿宋" w:cs="仿宋"/>
                  </w:rPr>
                  <w:sym w:font="Wingdings" w:char="00A8"/>
                </w:r>
              </w:sdtContent>
            </w:sdt>
            <w:r>
              <w:rPr>
                <w:rFonts w:hint="eastAsia" w:ascii="仿宋" w:hAnsi="仿宋" w:eastAsia="仿宋" w:cs="仿宋"/>
                <w:szCs w:val="24"/>
              </w:rPr>
              <w:t>否。</w:t>
            </w:r>
          </w:p>
          <w:p w14:paraId="0BC6A3C6">
            <w:pPr>
              <w:pStyle w:val="100"/>
              <w:spacing w:afterLines="0" w:line="288" w:lineRule="auto"/>
              <w:ind w:firstLine="482"/>
              <w:rPr>
                <w:rFonts w:hint="eastAsia" w:ascii="仿宋" w:hAnsi="仿宋" w:eastAsia="仿宋" w:cs="仿宋"/>
                <w:b/>
                <w:szCs w:val="24"/>
              </w:rPr>
            </w:pPr>
            <w:r>
              <w:rPr>
                <w:rFonts w:hint="eastAsia" w:ascii="仿宋" w:hAnsi="仿宋" w:eastAsia="仿宋" w:cs="仿宋"/>
                <w:b/>
                <w:szCs w:val="24"/>
              </w:rPr>
              <w:t>二、申请人的资格要求：</w:t>
            </w:r>
          </w:p>
          <w:p w14:paraId="5E858A7E">
            <w:pPr>
              <w:pStyle w:val="100"/>
              <w:spacing w:afterLines="0" w:line="288" w:lineRule="auto"/>
              <w:ind w:right="-508" w:rightChars="-242" w:firstLine="480"/>
              <w:rPr>
                <w:rFonts w:hint="eastAsia" w:ascii="仿宋" w:hAnsi="仿宋" w:eastAsia="仿宋" w:cs="仿宋"/>
                <w:szCs w:val="24"/>
              </w:rPr>
            </w:pPr>
            <w:r>
              <w:rPr>
                <w:rFonts w:hint="eastAsia" w:ascii="仿宋" w:hAnsi="仿宋" w:eastAsia="仿宋" w:cs="仿宋"/>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14:paraId="441EDA04">
            <w:pPr>
              <w:pStyle w:val="100"/>
              <w:spacing w:afterLines="0" w:line="288" w:lineRule="auto"/>
              <w:ind w:right="-508" w:rightChars="-242" w:firstLine="480"/>
              <w:rPr>
                <w:rFonts w:hint="eastAsia" w:ascii="仿宋" w:hAnsi="仿宋" w:eastAsia="仿宋" w:cs="仿宋"/>
                <w:szCs w:val="24"/>
              </w:rPr>
            </w:pPr>
            <w:r>
              <w:rPr>
                <w:rFonts w:hint="eastAsia" w:ascii="仿宋" w:hAnsi="仿宋" w:eastAsia="仿宋" w:cs="仿宋"/>
                <w:szCs w:val="24"/>
              </w:rPr>
              <w:t>2.以联合体形式投标的，联合家数不得超过2家，提供联合体协议（本项目不接受联合体投标或者投标人不以联合体形式投标的，则不需要提供）；</w:t>
            </w:r>
          </w:p>
          <w:p w14:paraId="6E9EA7EA">
            <w:pPr>
              <w:pStyle w:val="100"/>
              <w:spacing w:afterLines="0" w:line="288" w:lineRule="auto"/>
              <w:ind w:right="-508" w:rightChars="-242" w:firstLine="480"/>
              <w:rPr>
                <w:rFonts w:hint="eastAsia" w:ascii="仿宋" w:hAnsi="仿宋" w:eastAsia="仿宋" w:cs="仿宋"/>
                <w:szCs w:val="24"/>
              </w:rPr>
            </w:pPr>
            <w:r>
              <w:rPr>
                <w:rFonts w:hint="eastAsia" w:ascii="仿宋" w:hAnsi="仿宋" w:eastAsia="仿宋" w:cs="仿宋"/>
                <w:szCs w:val="24"/>
              </w:rPr>
              <w:t>3.落实政府采购政策需满足的资格要求：</w:t>
            </w:r>
          </w:p>
          <w:p w14:paraId="579C9B64">
            <w:pPr>
              <w:pStyle w:val="100"/>
              <w:spacing w:afterLines="0" w:line="288" w:lineRule="auto"/>
              <w:ind w:right="-508" w:rightChars="-242" w:firstLine="480"/>
              <w:rPr>
                <w:rFonts w:hint="eastAsia" w:ascii="仿宋" w:hAnsi="仿宋" w:eastAsia="仿宋" w:cs="仿宋"/>
                <w:szCs w:val="24"/>
              </w:rPr>
            </w:pPr>
            <w:sdt>
              <w:sdtPr>
                <w:rPr>
                  <w:rFonts w:hint="eastAsia" w:ascii="仿宋" w:hAnsi="仿宋" w:eastAsia="仿宋" w:cs="仿宋"/>
                  <w:szCs w:val="24"/>
                </w:rPr>
                <w:id w:val="725337177"/>
              </w:sdtPr>
              <w:sdtEndPr>
                <w:rPr>
                  <w:rFonts w:hint="eastAsia" w:ascii="仿宋" w:hAnsi="仿宋" w:eastAsia="仿宋" w:cs="仿宋"/>
                  <w:szCs w:val="24"/>
                </w:rPr>
              </w:sdtEndPr>
              <w:sdtContent>
                <w:sdt>
                  <w:sdtPr>
                    <w:rPr>
                      <w:rFonts w:hint="eastAsia" w:ascii="仿宋" w:hAnsi="仿宋" w:eastAsia="仿宋" w:cs="仿宋"/>
                      <w:szCs w:val="24"/>
                    </w:rPr>
                    <w:id w:val="253497051"/>
                  </w:sdtPr>
                  <w:sdtEndPr>
                    <w:rPr>
                      <w:rFonts w:hint="eastAsia" w:ascii="仿宋" w:hAnsi="仿宋" w:eastAsia="仿宋" w:cs="仿宋"/>
                      <w:szCs w:val="24"/>
                    </w:rPr>
                  </w:sdtEndPr>
                  <w:sdtContent>
                    <w:r>
                      <w:rPr>
                        <w:rFonts w:hint="eastAsia" w:ascii="仿宋" w:hAnsi="仿宋" w:eastAsia="仿宋" w:cs="仿宋"/>
                        <w:szCs w:val="24"/>
                      </w:rPr>
                      <w:sym w:font="Wingdings" w:char="00FE"/>
                    </w:r>
                  </w:sdtContent>
                </w:sdt>
              </w:sdtContent>
            </w:sdt>
            <w:r>
              <w:rPr>
                <w:rFonts w:hint="eastAsia" w:ascii="仿宋" w:hAnsi="仿宋" w:eastAsia="仿宋" w:cs="仿宋"/>
                <w:szCs w:val="24"/>
              </w:rPr>
              <w:t>无；</w:t>
            </w:r>
          </w:p>
          <w:p w14:paraId="2E022E03">
            <w:pPr>
              <w:pStyle w:val="100"/>
              <w:spacing w:afterLines="0" w:line="288" w:lineRule="auto"/>
              <w:ind w:right="-508" w:rightChars="-242" w:firstLine="480"/>
              <w:rPr>
                <w:rFonts w:hint="eastAsia" w:ascii="仿宋" w:hAnsi="仿宋" w:eastAsia="仿宋" w:cs="仿宋"/>
              </w:rPr>
            </w:pPr>
            <w:r>
              <w:rPr>
                <w:rFonts w:hint="eastAsia" w:ascii="仿宋" w:hAnsi="仿宋" w:eastAsia="仿宋" w:cs="仿宋"/>
              </w:rPr>
              <w:sym w:font="Wingdings" w:char="00A8"/>
            </w:r>
            <w:r>
              <w:rPr>
                <w:rFonts w:hint="eastAsia" w:ascii="仿宋" w:hAnsi="仿宋" w:eastAsia="仿宋" w:cs="仿宋"/>
              </w:rPr>
              <w:t>专门面向中小企业</w:t>
            </w:r>
          </w:p>
          <w:p w14:paraId="24ABE509">
            <w:pPr>
              <w:spacing w:line="288" w:lineRule="auto"/>
              <w:ind w:firstLine="720" w:firstLineChars="300"/>
              <w:rPr>
                <w:rFonts w:hint="eastAsia" w:ascii="仿宋" w:hAnsi="仿宋" w:eastAsia="仿宋" w:cs="仿宋"/>
                <w:sz w:val="24"/>
              </w:rPr>
            </w:pPr>
            <w:sdt>
              <w:sdtPr>
                <w:rPr>
                  <w:rFonts w:hint="eastAsia" w:ascii="仿宋" w:hAnsi="仿宋" w:eastAsia="仿宋" w:cs="仿宋"/>
                  <w:kern w:val="0"/>
                  <w:sz w:val="24"/>
                </w:rPr>
                <w:id w:val="907351555"/>
              </w:sdtPr>
              <w:sdtEndPr>
                <w:rPr>
                  <w:rFonts w:hint="eastAsia" w:ascii="仿宋" w:hAnsi="仿宋" w:eastAsia="仿宋" w:cs="仿宋"/>
                  <w:kern w:val="0"/>
                  <w:sz w:val="24"/>
                </w:rPr>
              </w:sdtEndPr>
              <w:sdtContent>
                <w:r>
                  <w:rPr>
                    <w:rFonts w:hint="eastAsia" w:ascii="仿宋" w:hAnsi="仿宋" w:eastAsia="仿宋" w:cs="仿宋"/>
                    <w:sz w:val="24"/>
                  </w:rPr>
                  <w:sym w:font="Wingdings" w:char="00A8"/>
                </w:r>
              </w:sdtContent>
            </w:sdt>
            <w:r>
              <w:rPr>
                <w:rFonts w:hint="eastAsia" w:ascii="仿宋" w:hAnsi="仿宋" w:eastAsia="仿宋" w:cs="仿宋"/>
                <w:sz w:val="24"/>
              </w:rPr>
              <w:t>货物全部由符合政策要求的中小企业制造，提供中小企业声明函；</w:t>
            </w:r>
          </w:p>
          <w:p w14:paraId="717E49BB">
            <w:pPr>
              <w:spacing w:line="288" w:lineRule="auto"/>
              <w:ind w:firstLine="720" w:firstLineChars="300"/>
              <w:rPr>
                <w:rFonts w:hint="eastAsia" w:ascii="仿宋" w:hAnsi="仿宋" w:eastAsia="仿宋" w:cs="仿宋"/>
                <w:sz w:val="24"/>
              </w:rPr>
            </w:pPr>
            <w:sdt>
              <w:sdtPr>
                <w:rPr>
                  <w:rFonts w:hint="eastAsia" w:ascii="仿宋" w:hAnsi="仿宋" w:eastAsia="仿宋" w:cs="仿宋"/>
                  <w:sz w:val="24"/>
                </w:rPr>
                <w:id w:val="98"/>
              </w:sdtPr>
              <w:sdtEndPr>
                <w:rPr>
                  <w:rFonts w:hint="eastAsia" w:ascii="仿宋" w:hAnsi="仿宋" w:eastAsia="仿宋" w:cs="仿宋"/>
                  <w:sz w:val="24"/>
                </w:rPr>
              </w:sdtEndPr>
              <w:sdtContent>
                <w:sdt>
                  <w:sdtPr>
                    <w:rPr>
                      <w:rFonts w:hint="eastAsia" w:ascii="仿宋" w:hAnsi="仿宋" w:eastAsia="仿宋" w:cs="仿宋"/>
                      <w:sz w:val="24"/>
                    </w:rPr>
                    <w:id w:val="279565509"/>
                  </w:sdtPr>
                  <w:sdtEndPr>
                    <w:rPr>
                      <w:rFonts w:hint="eastAsia" w:ascii="仿宋" w:hAnsi="仿宋" w:eastAsia="仿宋" w:cs="仿宋"/>
                      <w:sz w:val="24"/>
                    </w:rPr>
                  </w:sdtEndPr>
                  <w:sdtContent>
                    <w:sdt>
                      <w:sdtPr>
                        <w:rPr>
                          <w:rFonts w:hint="eastAsia" w:ascii="仿宋" w:hAnsi="仿宋" w:eastAsia="仿宋" w:cs="仿宋"/>
                          <w:sz w:val="24"/>
                        </w:rPr>
                        <w:id w:val="147467283"/>
                      </w:sdtPr>
                      <w:sdtEndPr>
                        <w:rPr>
                          <w:rFonts w:hint="eastAsia" w:ascii="仿宋" w:hAnsi="仿宋" w:eastAsia="仿宋" w:cs="仿宋"/>
                          <w:sz w:val="24"/>
                        </w:rPr>
                      </w:sdtEndPr>
                      <w:sdtContent>
                        <w:r>
                          <w:rPr>
                            <w:rFonts w:hint="eastAsia" w:ascii="仿宋" w:hAnsi="仿宋" w:eastAsia="仿宋" w:cs="仿宋"/>
                            <w:sz w:val="24"/>
                          </w:rPr>
                          <w:sym w:font="Wingdings" w:char="00A8"/>
                        </w:r>
                      </w:sdtContent>
                    </w:sdt>
                  </w:sdtContent>
                </w:sdt>
              </w:sdtContent>
            </w:sdt>
            <w:r>
              <w:rPr>
                <w:rFonts w:hint="eastAsia" w:ascii="仿宋" w:hAnsi="仿宋" w:eastAsia="仿宋" w:cs="仿宋"/>
                <w:sz w:val="24"/>
              </w:rPr>
              <w:t>货物全部由符合政策要求的小微企业制造，提供中小企业声明函；</w:t>
            </w:r>
          </w:p>
          <w:p w14:paraId="14DF855F">
            <w:pPr>
              <w:spacing w:line="288" w:lineRule="auto"/>
              <w:ind w:firstLine="720" w:firstLineChars="300"/>
              <w:rPr>
                <w:rFonts w:hint="eastAsia" w:ascii="仿宋" w:hAnsi="仿宋" w:eastAsia="仿宋" w:cs="仿宋"/>
                <w:sz w:val="24"/>
              </w:rPr>
            </w:pPr>
            <w:sdt>
              <w:sdtPr>
                <w:rPr>
                  <w:rFonts w:hint="eastAsia" w:ascii="仿宋" w:hAnsi="仿宋" w:eastAsia="仿宋" w:cs="仿宋"/>
                  <w:sz w:val="24"/>
                </w:rPr>
                <w:id w:val="306902902"/>
              </w:sdtPr>
              <w:sdtEndPr>
                <w:rPr>
                  <w:rFonts w:hint="eastAsia" w:ascii="仿宋" w:hAnsi="仿宋" w:eastAsia="仿宋" w:cs="仿宋"/>
                  <w:sz w:val="24"/>
                </w:rPr>
              </w:sdtEndPr>
              <w:sdtContent>
                <w:sdt>
                  <w:sdtPr>
                    <w:rPr>
                      <w:rFonts w:hint="eastAsia" w:ascii="仿宋" w:hAnsi="仿宋" w:eastAsia="仿宋" w:cs="仿宋"/>
                      <w:sz w:val="24"/>
                    </w:rPr>
                    <w:id w:val="279565511"/>
                  </w:sdtPr>
                  <w:sdtEndPr>
                    <w:rPr>
                      <w:rFonts w:hint="eastAsia" w:ascii="仿宋" w:hAnsi="仿宋" w:eastAsia="仿宋" w:cs="仿宋"/>
                      <w:sz w:val="24"/>
                    </w:rPr>
                  </w:sdtEndPr>
                  <w:sdtContent>
                    <w:sdt>
                      <w:sdtPr>
                        <w:rPr>
                          <w:rFonts w:hint="eastAsia" w:ascii="仿宋" w:hAnsi="仿宋" w:eastAsia="仿宋" w:cs="仿宋"/>
                          <w:sz w:val="24"/>
                        </w:rPr>
                        <w:id w:val="-1592082101"/>
                      </w:sdtPr>
                      <w:sdtEndPr>
                        <w:rPr>
                          <w:rFonts w:hint="eastAsia" w:ascii="仿宋" w:hAnsi="仿宋" w:eastAsia="仿宋" w:cs="仿宋"/>
                          <w:sz w:val="24"/>
                        </w:rPr>
                      </w:sdtEndPr>
                      <w:sdtContent>
                        <w:sdt>
                          <w:sdtPr>
                            <w:rPr>
                              <w:rFonts w:hint="eastAsia" w:ascii="仿宋" w:hAnsi="仿宋" w:eastAsia="仿宋" w:cs="仿宋"/>
                              <w:sz w:val="24"/>
                            </w:rPr>
                            <w:id w:val="-1129697828"/>
                          </w:sdtPr>
                          <w:sdtEndPr>
                            <w:rPr>
                              <w:rFonts w:hint="eastAsia" w:ascii="仿宋" w:hAnsi="仿宋" w:eastAsia="仿宋" w:cs="仿宋"/>
                              <w:sz w:val="24"/>
                            </w:rPr>
                          </w:sdtEndPr>
                          <w:sdtContent>
                            <w:r>
                              <w:rPr>
                                <w:rFonts w:hint="eastAsia" w:ascii="仿宋" w:hAnsi="仿宋" w:eastAsia="仿宋" w:cs="仿宋"/>
                                <w:sz w:val="24"/>
                              </w:rPr>
                              <w:sym w:font="Wingdings" w:char="00A8"/>
                            </w:r>
                          </w:sdtContent>
                        </w:sdt>
                      </w:sdtContent>
                    </w:sdt>
                  </w:sdtContent>
                </w:sdt>
              </w:sdtContent>
            </w:sdt>
            <w:r>
              <w:rPr>
                <w:rFonts w:hint="eastAsia" w:ascii="仿宋" w:hAnsi="仿宋" w:eastAsia="仿宋" w:cs="仿宋"/>
                <w:sz w:val="24"/>
              </w:rPr>
              <w:t>服务全部由符合政策要求的中小企业承接，提供中小企业声明函；</w:t>
            </w:r>
          </w:p>
          <w:p w14:paraId="5E0C397E">
            <w:pPr>
              <w:spacing w:line="288" w:lineRule="auto"/>
              <w:ind w:firstLine="720" w:firstLineChars="300"/>
              <w:rPr>
                <w:rFonts w:hint="eastAsia" w:ascii="仿宋" w:hAnsi="仿宋" w:eastAsia="仿宋" w:cs="仿宋"/>
                <w:sz w:val="24"/>
              </w:rPr>
            </w:pPr>
            <w:sdt>
              <w:sdtPr>
                <w:rPr>
                  <w:rFonts w:hint="eastAsia" w:ascii="仿宋" w:hAnsi="仿宋" w:eastAsia="仿宋" w:cs="仿宋"/>
                  <w:sz w:val="24"/>
                </w:rPr>
                <w:id w:val="103"/>
              </w:sdtPr>
              <w:sdtEndPr>
                <w:rPr>
                  <w:rFonts w:hint="eastAsia" w:ascii="仿宋" w:hAnsi="仿宋" w:eastAsia="仿宋" w:cs="仿宋"/>
                  <w:sz w:val="24"/>
                </w:rPr>
              </w:sdtEndPr>
              <w:sdtContent>
                <w:sdt>
                  <w:sdtPr>
                    <w:rPr>
                      <w:rFonts w:hint="eastAsia" w:ascii="仿宋" w:hAnsi="仿宋" w:eastAsia="仿宋" w:cs="仿宋"/>
                      <w:sz w:val="24"/>
                    </w:rPr>
                    <w:id w:val="279565513"/>
                  </w:sdtPr>
                  <w:sdtEndPr>
                    <w:rPr>
                      <w:rFonts w:hint="eastAsia" w:ascii="仿宋" w:hAnsi="仿宋" w:eastAsia="仿宋" w:cs="仿宋"/>
                      <w:sz w:val="24"/>
                    </w:rPr>
                  </w:sdtEndPr>
                  <w:sdtContent>
                    <w:sdt>
                      <w:sdtPr>
                        <w:rPr>
                          <w:rFonts w:hint="eastAsia" w:ascii="仿宋" w:hAnsi="仿宋" w:eastAsia="仿宋" w:cs="仿宋"/>
                          <w:sz w:val="24"/>
                        </w:rPr>
                        <w:id w:val="147481487"/>
                      </w:sdtPr>
                      <w:sdtEndPr>
                        <w:rPr>
                          <w:rFonts w:hint="eastAsia" w:ascii="仿宋" w:hAnsi="仿宋" w:eastAsia="仿宋" w:cs="仿宋"/>
                          <w:sz w:val="24"/>
                        </w:rPr>
                      </w:sdtEndPr>
                      <w:sdtContent>
                        <w:r>
                          <w:rPr>
                            <w:rFonts w:hint="eastAsia" w:ascii="仿宋" w:hAnsi="仿宋" w:eastAsia="仿宋" w:cs="仿宋"/>
                            <w:sz w:val="24"/>
                          </w:rPr>
                          <w:sym w:font="Wingdings" w:char="00A8"/>
                        </w:r>
                      </w:sdtContent>
                    </w:sdt>
                  </w:sdtContent>
                </w:sdt>
              </w:sdtContent>
            </w:sdt>
            <w:r>
              <w:rPr>
                <w:rFonts w:hint="eastAsia" w:ascii="仿宋" w:hAnsi="仿宋" w:eastAsia="仿宋" w:cs="仿宋"/>
                <w:sz w:val="24"/>
              </w:rPr>
              <w:t>服务全部由符合政策要求的小微企业承接，提供中小企业声明函；</w:t>
            </w:r>
          </w:p>
          <w:p w14:paraId="16068884">
            <w:pPr>
              <w:spacing w:line="288" w:lineRule="auto"/>
              <w:ind w:firstLine="720" w:firstLineChars="300"/>
              <w:rPr>
                <w:rFonts w:hint="eastAsia" w:ascii="仿宋" w:hAnsi="仿宋" w:eastAsia="仿宋" w:cs="仿宋"/>
                <w:sz w:val="24"/>
              </w:rPr>
            </w:pPr>
            <w:sdt>
              <w:sdtPr>
                <w:rPr>
                  <w:rFonts w:hint="eastAsia" w:ascii="仿宋" w:hAnsi="仿宋" w:eastAsia="仿宋" w:cs="仿宋"/>
                  <w:kern w:val="0"/>
                  <w:sz w:val="24"/>
                </w:rPr>
                <w:id w:val="603697228"/>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5"/>
                  </w:sdtPr>
                  <w:sdtEndPr>
                    <w:rPr>
                      <w:rFonts w:hint="eastAsia" w:ascii="仿宋" w:hAnsi="仿宋" w:eastAsia="仿宋" w:cs="仿宋"/>
                      <w:kern w:val="0"/>
                      <w:sz w:val="24"/>
                    </w:rPr>
                  </w:sdtEndPr>
                  <w:sdtContent>
                    <w:sdt>
                      <w:sdtPr>
                        <w:rPr>
                          <w:rFonts w:hint="eastAsia" w:ascii="仿宋" w:hAnsi="仿宋" w:eastAsia="仿宋" w:cs="仿宋"/>
                          <w:kern w:val="0"/>
                          <w:sz w:val="24"/>
                        </w:rPr>
                        <w:id w:val="147463723"/>
                      </w:sdtPr>
                      <w:sdtEndPr>
                        <w:rPr>
                          <w:rFonts w:hint="eastAsia" w:ascii="仿宋" w:hAnsi="仿宋" w:eastAsia="仿宋" w:cs="仿宋"/>
                          <w:kern w:val="0"/>
                          <w:sz w:val="24"/>
                        </w:rPr>
                      </w:sdtEndPr>
                      <w:sdtContent>
                        <w:r>
                          <w:rPr>
                            <w:rFonts w:hint="eastAsia" w:ascii="仿宋" w:hAnsi="仿宋" w:eastAsia="仿宋" w:cs="仿宋"/>
                            <w:sz w:val="24"/>
                          </w:rPr>
                          <w:sym w:font="Wingdings" w:char="00A8"/>
                        </w:r>
                      </w:sdtContent>
                    </w:sdt>
                  </w:sdtContent>
                </w:sdt>
              </w:sdtContent>
            </w:sdt>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sz w:val="24"/>
              </w:rPr>
              <w:t>；</w:t>
            </w:r>
          </w:p>
          <w:p w14:paraId="13AFFF74">
            <w:pPr>
              <w:spacing w:line="288" w:lineRule="auto"/>
              <w:ind w:firstLine="720" w:firstLineChars="300"/>
              <w:rPr>
                <w:rFonts w:hint="eastAsia" w:ascii="仿宋" w:hAnsi="仿宋" w:eastAsia="仿宋" w:cs="仿宋"/>
                <w:sz w:val="24"/>
              </w:rPr>
            </w:pPr>
            <w:sdt>
              <w:sdtPr>
                <w:rPr>
                  <w:rFonts w:hint="eastAsia" w:ascii="仿宋" w:hAnsi="仿宋" w:eastAsia="仿宋" w:cs="仿宋"/>
                  <w:kern w:val="0"/>
                  <w:sz w:val="24"/>
                </w:rPr>
                <w:id w:val="34630645"/>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7"/>
                  </w:sdtPr>
                  <w:sdtEndPr>
                    <w:rPr>
                      <w:rFonts w:hint="eastAsia" w:ascii="仿宋" w:hAnsi="仿宋" w:eastAsia="仿宋" w:cs="仿宋"/>
                      <w:kern w:val="0"/>
                      <w:sz w:val="24"/>
                    </w:rPr>
                  </w:sdtEndPr>
                  <w:sdtContent>
                    <w:sdt>
                      <w:sdtPr>
                        <w:rPr>
                          <w:rFonts w:hint="eastAsia" w:ascii="仿宋" w:hAnsi="仿宋" w:eastAsia="仿宋" w:cs="仿宋"/>
                          <w:kern w:val="0"/>
                          <w:sz w:val="24"/>
                        </w:rPr>
                        <w:id w:val="147481591"/>
                      </w:sdtPr>
                      <w:sdtEndPr>
                        <w:rPr>
                          <w:rFonts w:hint="eastAsia" w:ascii="仿宋" w:hAnsi="仿宋" w:eastAsia="仿宋" w:cs="仿宋"/>
                          <w:kern w:val="0"/>
                          <w:sz w:val="24"/>
                        </w:rPr>
                      </w:sdtEndPr>
                      <w:sdtContent>
                        <w:r>
                          <w:rPr>
                            <w:rFonts w:hint="eastAsia" w:ascii="仿宋" w:hAnsi="仿宋" w:eastAsia="仿宋" w:cs="仿宋"/>
                            <w:sz w:val="24"/>
                          </w:rPr>
                          <w:sym w:font="Wingdings" w:char="00A8"/>
                        </w:r>
                      </w:sdtContent>
                    </w:sdt>
                  </w:sdtContent>
                </w:sdt>
              </w:sdtContent>
            </w:sdt>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如果供应商本身提供所有标的均由中小企业制造、承建或承接，视同符合了资格条件，无需再向中小企业分包，无需提供分包意向协议</w:t>
            </w:r>
            <w:r>
              <w:rPr>
                <w:rFonts w:hint="eastAsia" w:ascii="仿宋" w:hAnsi="仿宋" w:eastAsia="仿宋" w:cs="仿宋"/>
                <w:sz w:val="24"/>
              </w:rPr>
              <w:t>；</w:t>
            </w:r>
          </w:p>
          <w:p w14:paraId="61E7D443">
            <w:pPr>
              <w:pStyle w:val="100"/>
              <w:spacing w:afterLines="0" w:line="288" w:lineRule="auto"/>
              <w:ind w:firstLine="480"/>
              <w:rPr>
                <w:rFonts w:hint="eastAsia" w:ascii="仿宋" w:hAnsi="仿宋" w:eastAsia="仿宋" w:cs="仿宋"/>
                <w:szCs w:val="24"/>
              </w:rPr>
            </w:pPr>
            <w:r>
              <w:rPr>
                <w:rFonts w:hint="eastAsia" w:ascii="仿宋" w:hAnsi="仿宋" w:eastAsia="仿宋" w:cs="仿宋"/>
                <w:szCs w:val="24"/>
              </w:rPr>
              <w:t>4.本项目的特定资格要求：</w:t>
            </w:r>
            <w:r>
              <w:rPr>
                <w:rFonts w:hint="eastAsia" w:ascii="仿宋" w:hAnsi="仿宋" w:eastAsia="仿宋" w:cs="仿宋"/>
                <w:u w:val="single"/>
              </w:rPr>
              <w:t xml:space="preserve"> 无 </w:t>
            </w:r>
            <w:r>
              <w:rPr>
                <w:rFonts w:hint="eastAsia" w:ascii="仿宋" w:hAnsi="仿宋" w:eastAsia="仿宋" w:cs="仿宋"/>
                <w:szCs w:val="24"/>
              </w:rPr>
              <w:t>；</w:t>
            </w:r>
          </w:p>
          <w:p w14:paraId="15C7075A">
            <w:pPr>
              <w:pStyle w:val="100"/>
              <w:spacing w:afterLines="0" w:line="288" w:lineRule="auto"/>
              <w:ind w:firstLine="480"/>
              <w:rPr>
                <w:rFonts w:hint="eastAsia" w:ascii="仿宋" w:hAnsi="仿宋" w:eastAsia="仿宋" w:cs="仿宋"/>
                <w:szCs w:val="24"/>
              </w:rPr>
            </w:pPr>
            <w:r>
              <w:rPr>
                <w:rFonts w:hint="eastAsia" w:ascii="仿宋" w:hAnsi="仿宋" w:eastAsia="仿宋" w:cs="仿宋"/>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F71C896">
            <w:pPr>
              <w:pStyle w:val="100"/>
              <w:spacing w:afterLines="0" w:line="288" w:lineRule="auto"/>
              <w:ind w:firstLine="482"/>
              <w:rPr>
                <w:rFonts w:hint="eastAsia" w:ascii="仿宋" w:hAnsi="仿宋" w:eastAsia="仿宋" w:cs="仿宋"/>
                <w:b/>
                <w:szCs w:val="24"/>
              </w:rPr>
            </w:pPr>
            <w:r>
              <w:rPr>
                <w:rFonts w:hint="eastAsia" w:ascii="仿宋" w:hAnsi="仿宋" w:eastAsia="仿宋" w:cs="仿宋"/>
                <w:b/>
                <w:szCs w:val="24"/>
              </w:rPr>
              <w:t>三、获取招标文件 </w:t>
            </w:r>
          </w:p>
          <w:p w14:paraId="1B28E182">
            <w:pPr>
              <w:pStyle w:val="100"/>
              <w:spacing w:afterLines="0" w:line="288" w:lineRule="auto"/>
              <w:ind w:firstLine="482"/>
              <w:rPr>
                <w:rFonts w:hint="eastAsia" w:ascii="仿宋" w:hAnsi="仿宋" w:eastAsia="仿宋" w:cs="仿宋"/>
                <w:szCs w:val="24"/>
              </w:rPr>
            </w:pPr>
            <w:r>
              <w:rPr>
                <w:rFonts w:hint="eastAsia" w:ascii="仿宋" w:hAnsi="仿宋" w:eastAsia="仿宋" w:cs="仿宋"/>
                <w:b/>
                <w:szCs w:val="24"/>
              </w:rPr>
              <w:t>时间：</w:t>
            </w:r>
            <w:r>
              <w:rPr>
                <w:rFonts w:hint="eastAsia" w:ascii="仿宋" w:hAnsi="仿宋" w:eastAsia="仿宋" w:cs="仿宋"/>
                <w:szCs w:val="24"/>
              </w:rPr>
              <w:t>/至</w:t>
            </w:r>
            <w:r>
              <w:rPr>
                <w:rFonts w:hint="eastAsia" w:ascii="仿宋" w:hAnsi="仿宋" w:eastAsia="仿宋" w:cs="仿宋"/>
                <w:szCs w:val="24"/>
                <w:u w:val="single"/>
              </w:rPr>
              <w:t>2024年09月27日</w:t>
            </w:r>
            <w:r>
              <w:rPr>
                <w:rFonts w:hint="eastAsia" w:ascii="仿宋" w:hAnsi="仿宋" w:eastAsia="仿宋" w:cs="仿宋"/>
                <w:szCs w:val="24"/>
              </w:rPr>
              <w:t>，每天上午00:00至12:00 ，下午12:00至23:59（北京时间，线上获取法定节假日均可，线下获取文件法定节假日除外）</w:t>
            </w:r>
          </w:p>
          <w:p w14:paraId="0A6008DA">
            <w:pPr>
              <w:pStyle w:val="100"/>
              <w:spacing w:afterLines="0" w:line="288" w:lineRule="auto"/>
              <w:ind w:firstLine="482"/>
              <w:rPr>
                <w:rFonts w:hint="eastAsia" w:ascii="仿宋" w:hAnsi="仿宋" w:eastAsia="仿宋" w:cs="仿宋"/>
                <w:szCs w:val="24"/>
              </w:rPr>
            </w:pPr>
            <w:r>
              <w:rPr>
                <w:rFonts w:hint="eastAsia" w:ascii="仿宋" w:hAnsi="仿宋" w:eastAsia="仿宋" w:cs="仿宋"/>
                <w:b/>
                <w:szCs w:val="24"/>
              </w:rPr>
              <w:t>地点（网址）：</w:t>
            </w:r>
            <w:r>
              <w:rPr>
                <w:rFonts w:hint="eastAsia" w:ascii="仿宋" w:hAnsi="仿宋" w:eastAsia="仿宋" w:cs="仿宋"/>
                <w:bCs/>
              </w:rPr>
              <w:t>政采云平台（https://www.zcygov.cn/）</w:t>
            </w:r>
            <w:r>
              <w:rPr>
                <w:rFonts w:hint="eastAsia" w:ascii="仿宋" w:hAnsi="仿宋" w:eastAsia="仿宋" w:cs="仿宋"/>
                <w:szCs w:val="24"/>
              </w:rPr>
              <w:t> </w:t>
            </w:r>
          </w:p>
          <w:p w14:paraId="214057C2">
            <w:pPr>
              <w:pStyle w:val="100"/>
              <w:spacing w:afterLines="0" w:line="288" w:lineRule="auto"/>
              <w:ind w:firstLine="482"/>
              <w:rPr>
                <w:rFonts w:hint="eastAsia" w:ascii="仿宋" w:hAnsi="仿宋" w:eastAsia="仿宋" w:cs="仿宋"/>
                <w:szCs w:val="24"/>
              </w:rPr>
            </w:pPr>
            <w:r>
              <w:rPr>
                <w:rFonts w:hint="eastAsia" w:ascii="仿宋" w:hAnsi="仿宋" w:eastAsia="仿宋" w:cs="仿宋"/>
                <w:b/>
                <w:szCs w:val="24"/>
              </w:rPr>
              <w:t>方式：</w:t>
            </w:r>
            <w:r>
              <w:rPr>
                <w:rFonts w:hint="eastAsia" w:ascii="仿宋" w:hAnsi="仿宋" w:eastAsia="仿宋" w:cs="仿宋"/>
                <w:bCs/>
              </w:rPr>
              <w:t>供应商登陆政采云平台http://www.zcygov.cn/，在线申请获取采购文件（进入“项目采购”应用，在获取采购文件菜单中选择项目，申请获取采购文件）。</w:t>
            </w:r>
          </w:p>
          <w:p w14:paraId="3C7368AC">
            <w:pPr>
              <w:pStyle w:val="100"/>
              <w:spacing w:afterLines="0" w:line="288" w:lineRule="auto"/>
              <w:ind w:firstLine="482"/>
              <w:rPr>
                <w:rFonts w:hint="eastAsia" w:ascii="仿宋" w:hAnsi="仿宋" w:eastAsia="仿宋" w:cs="仿宋"/>
                <w:szCs w:val="24"/>
              </w:rPr>
            </w:pPr>
            <w:r>
              <w:rPr>
                <w:rFonts w:hint="eastAsia" w:ascii="仿宋" w:hAnsi="仿宋" w:eastAsia="仿宋" w:cs="仿宋"/>
                <w:b/>
                <w:szCs w:val="24"/>
              </w:rPr>
              <w:t>售价（元）：</w:t>
            </w:r>
            <w:r>
              <w:rPr>
                <w:rFonts w:hint="eastAsia" w:ascii="仿宋" w:hAnsi="仿宋" w:eastAsia="仿宋" w:cs="仿宋"/>
                <w:szCs w:val="24"/>
              </w:rPr>
              <w:t>0 </w:t>
            </w:r>
          </w:p>
          <w:p w14:paraId="328354FE">
            <w:pPr>
              <w:pStyle w:val="100"/>
              <w:spacing w:afterLines="0" w:line="288" w:lineRule="auto"/>
              <w:ind w:firstLine="482"/>
              <w:rPr>
                <w:rFonts w:hint="eastAsia" w:ascii="仿宋" w:hAnsi="仿宋" w:eastAsia="仿宋" w:cs="仿宋"/>
                <w:b/>
                <w:szCs w:val="24"/>
              </w:rPr>
            </w:pPr>
            <w:r>
              <w:rPr>
                <w:rFonts w:hint="eastAsia" w:ascii="仿宋" w:hAnsi="仿宋" w:eastAsia="仿宋" w:cs="仿宋"/>
                <w:b/>
                <w:szCs w:val="24"/>
              </w:rPr>
              <w:t>四、提交投标文件截止时间、开标时间和地点</w:t>
            </w:r>
          </w:p>
          <w:p w14:paraId="73606B30">
            <w:pPr>
              <w:pStyle w:val="100"/>
              <w:spacing w:afterLines="0" w:line="288" w:lineRule="auto"/>
              <w:ind w:firstLine="482"/>
              <w:rPr>
                <w:rFonts w:hint="eastAsia" w:ascii="仿宋" w:hAnsi="仿宋" w:eastAsia="仿宋" w:cs="仿宋"/>
                <w:szCs w:val="24"/>
              </w:rPr>
            </w:pPr>
            <w:r>
              <w:rPr>
                <w:rFonts w:hint="eastAsia" w:ascii="仿宋" w:hAnsi="仿宋" w:eastAsia="仿宋" w:cs="仿宋"/>
                <w:b/>
                <w:szCs w:val="24"/>
              </w:rPr>
              <w:t>提交投标文件截止时间：</w:t>
            </w:r>
            <w:r>
              <w:rPr>
                <w:rFonts w:hint="eastAsia" w:ascii="仿宋" w:hAnsi="仿宋" w:eastAsia="仿宋" w:cs="仿宋"/>
                <w:szCs w:val="24"/>
                <w:u w:val="single"/>
              </w:rPr>
              <w:t>2024年09月27日14点30分00秒</w:t>
            </w:r>
            <w:r>
              <w:rPr>
                <w:rFonts w:hint="eastAsia" w:ascii="仿宋" w:hAnsi="仿宋" w:eastAsia="仿宋" w:cs="仿宋"/>
                <w:szCs w:val="24"/>
              </w:rPr>
              <w:t>（北京时间）</w:t>
            </w:r>
          </w:p>
          <w:p w14:paraId="54FD0540">
            <w:pPr>
              <w:pStyle w:val="100"/>
              <w:spacing w:afterLines="0" w:line="288" w:lineRule="auto"/>
              <w:ind w:firstLine="480"/>
              <w:rPr>
                <w:rFonts w:hint="eastAsia" w:ascii="仿宋" w:hAnsi="仿宋" w:eastAsia="仿宋" w:cs="仿宋"/>
                <w:szCs w:val="24"/>
              </w:rPr>
            </w:pPr>
            <w:r>
              <w:rPr>
                <w:rFonts w:hint="eastAsia" w:ascii="仿宋" w:hAnsi="仿宋" w:eastAsia="仿宋" w:cs="仿宋"/>
                <w:szCs w:val="24"/>
              </w:rPr>
              <w:t>投标地点（网址）：政采云平台（</w:t>
            </w:r>
            <w:r>
              <w:rPr>
                <w:rFonts w:hint="eastAsia" w:ascii="仿宋" w:hAnsi="仿宋" w:eastAsia="仿宋" w:cs="仿宋"/>
                <w:bCs/>
              </w:rPr>
              <w:t>http://www.zcygov.cn/</w:t>
            </w:r>
            <w:r>
              <w:rPr>
                <w:rFonts w:hint="eastAsia" w:ascii="仿宋" w:hAnsi="仿宋" w:eastAsia="仿宋" w:cs="仿宋"/>
                <w:szCs w:val="24"/>
              </w:rPr>
              <w:t>）</w:t>
            </w:r>
          </w:p>
          <w:p w14:paraId="09BF48FC">
            <w:pPr>
              <w:pStyle w:val="100"/>
              <w:spacing w:afterLines="0" w:line="288" w:lineRule="auto"/>
              <w:ind w:firstLine="480"/>
              <w:rPr>
                <w:rFonts w:hint="eastAsia" w:ascii="仿宋" w:hAnsi="仿宋" w:eastAsia="仿宋" w:cs="仿宋"/>
                <w:szCs w:val="24"/>
              </w:rPr>
            </w:pPr>
            <w:r>
              <w:rPr>
                <w:rFonts w:hint="eastAsia" w:ascii="仿宋" w:hAnsi="仿宋" w:eastAsia="仿宋" w:cs="仿宋"/>
                <w:szCs w:val="24"/>
              </w:rPr>
              <w:t>开标时间：</w:t>
            </w:r>
            <w:r>
              <w:rPr>
                <w:rFonts w:hint="eastAsia" w:ascii="仿宋" w:hAnsi="仿宋" w:eastAsia="仿宋" w:cs="仿宋"/>
                <w:szCs w:val="24"/>
                <w:u w:val="single"/>
              </w:rPr>
              <w:t>2024年09月27日14点30分00秒</w:t>
            </w:r>
          </w:p>
          <w:p w14:paraId="0A5FB222">
            <w:pPr>
              <w:pStyle w:val="100"/>
              <w:spacing w:afterLines="0" w:line="288" w:lineRule="auto"/>
              <w:ind w:firstLine="480"/>
              <w:rPr>
                <w:rFonts w:hint="eastAsia" w:ascii="仿宋" w:hAnsi="仿宋" w:eastAsia="仿宋" w:cs="仿宋"/>
                <w:szCs w:val="24"/>
              </w:rPr>
            </w:pPr>
            <w:r>
              <w:rPr>
                <w:rFonts w:hint="eastAsia" w:ascii="仿宋" w:hAnsi="仿宋" w:eastAsia="仿宋" w:cs="仿宋"/>
                <w:szCs w:val="24"/>
              </w:rPr>
              <w:t>开标地点（网址）：政采云平台（https://www.zcygov.cn/）  </w:t>
            </w:r>
          </w:p>
          <w:p w14:paraId="144179E0">
            <w:pPr>
              <w:pStyle w:val="100"/>
              <w:spacing w:afterLines="0" w:line="288" w:lineRule="auto"/>
              <w:ind w:firstLine="482"/>
              <w:rPr>
                <w:rFonts w:hint="eastAsia" w:ascii="仿宋" w:hAnsi="仿宋" w:eastAsia="仿宋" w:cs="仿宋"/>
                <w:b/>
                <w:szCs w:val="24"/>
              </w:rPr>
            </w:pPr>
            <w:r>
              <w:rPr>
                <w:rFonts w:hint="eastAsia" w:ascii="仿宋" w:hAnsi="仿宋" w:eastAsia="仿宋" w:cs="仿宋"/>
                <w:b/>
                <w:szCs w:val="24"/>
              </w:rPr>
              <w:t>五、公告期限 </w:t>
            </w:r>
          </w:p>
          <w:p w14:paraId="2EED50B5">
            <w:pPr>
              <w:pStyle w:val="100"/>
              <w:spacing w:afterLines="0" w:line="288" w:lineRule="auto"/>
              <w:ind w:firstLine="480"/>
              <w:rPr>
                <w:rFonts w:hint="eastAsia" w:ascii="仿宋" w:hAnsi="仿宋" w:eastAsia="仿宋" w:cs="仿宋"/>
                <w:szCs w:val="24"/>
              </w:rPr>
            </w:pPr>
            <w:r>
              <w:rPr>
                <w:rFonts w:hint="eastAsia" w:ascii="仿宋" w:hAnsi="仿宋" w:eastAsia="仿宋" w:cs="仿宋"/>
                <w:szCs w:val="24"/>
              </w:rPr>
              <w:t>自本公告发布之日起5个工作日。</w:t>
            </w:r>
          </w:p>
          <w:p w14:paraId="613DEA6C">
            <w:pPr>
              <w:pStyle w:val="100"/>
              <w:spacing w:afterLines="0" w:line="288" w:lineRule="auto"/>
              <w:ind w:firstLine="482"/>
              <w:rPr>
                <w:rFonts w:hint="eastAsia" w:ascii="仿宋" w:hAnsi="仿宋" w:eastAsia="仿宋" w:cs="仿宋"/>
                <w:b/>
                <w:szCs w:val="24"/>
              </w:rPr>
            </w:pPr>
            <w:r>
              <w:rPr>
                <w:rFonts w:hint="eastAsia" w:ascii="仿宋" w:hAnsi="仿宋" w:eastAsia="仿宋" w:cs="仿宋"/>
                <w:b/>
                <w:szCs w:val="24"/>
              </w:rPr>
              <w:t>六、其他补充事宜</w:t>
            </w:r>
          </w:p>
          <w:p w14:paraId="1F5713B1">
            <w:pPr>
              <w:spacing w:line="288" w:lineRule="auto"/>
              <w:ind w:firstLine="480" w:firstLineChars="200"/>
              <w:rPr>
                <w:rFonts w:hint="eastAsia" w:ascii="仿宋" w:hAnsi="仿宋" w:eastAsia="仿宋" w:cs="仿宋"/>
                <w:sz w:val="24"/>
              </w:rPr>
            </w:pPr>
            <w:r>
              <w:rPr>
                <w:rFonts w:hint="eastAsia" w:ascii="仿宋" w:hAnsi="仿宋" w:eastAsia="仿宋" w:cs="仿宋"/>
                <w:sz w:val="24"/>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6A9B3AB3">
            <w:pPr>
              <w:pStyle w:val="100"/>
              <w:spacing w:afterLines="0" w:line="288" w:lineRule="auto"/>
              <w:ind w:firstLine="480"/>
              <w:rPr>
                <w:rFonts w:hint="eastAsia" w:ascii="仿宋" w:hAnsi="仿宋" w:eastAsia="仿宋" w:cs="仿宋"/>
                <w:szCs w:val="24"/>
              </w:rPr>
            </w:pPr>
            <w:r>
              <w:rPr>
                <w:rFonts w:hint="eastAsia" w:ascii="仿宋" w:hAnsi="仿宋" w:eastAsia="仿宋" w:cs="仿宋"/>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027D737">
            <w:pPr>
              <w:pStyle w:val="100"/>
              <w:spacing w:afterLines="0" w:line="288" w:lineRule="auto"/>
              <w:ind w:firstLine="480"/>
              <w:rPr>
                <w:rFonts w:hint="eastAsia" w:ascii="仿宋" w:hAnsi="仿宋" w:eastAsia="仿宋" w:cs="仿宋"/>
                <w:szCs w:val="24"/>
              </w:rPr>
            </w:pPr>
            <w:r>
              <w:rPr>
                <w:rFonts w:hint="eastAsia" w:ascii="仿宋" w:hAnsi="仿宋" w:eastAsia="仿宋" w:cs="仿宋"/>
                <w:szCs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3785249">
            <w:pPr>
              <w:pStyle w:val="100"/>
              <w:spacing w:afterLines="0" w:line="288" w:lineRule="auto"/>
              <w:ind w:firstLine="480"/>
              <w:rPr>
                <w:rFonts w:hint="eastAsia" w:ascii="仿宋" w:hAnsi="仿宋" w:eastAsia="仿宋" w:cs="仿宋"/>
                <w:szCs w:val="24"/>
              </w:rPr>
            </w:pPr>
            <w:r>
              <w:rPr>
                <w:rFonts w:hint="eastAsia" w:ascii="仿宋" w:hAnsi="仿宋" w:eastAsia="仿宋" w:cs="仿宋"/>
                <w:szCs w:val="24"/>
              </w:rPr>
              <w:t>4.其他事项：（1）需要落实的政府采购政策：</w:t>
            </w:r>
            <w:bookmarkStart w:id="136" w:name="_GoBack"/>
            <w:bookmarkEnd w:id="136"/>
            <w:r>
              <w:rPr>
                <w:rFonts w:hint="eastAsia" w:ascii="仿宋" w:hAnsi="仿宋" w:eastAsia="仿宋" w:cs="仿宋"/>
                <w:szCs w:val="24"/>
              </w:rPr>
              <w:t>包括节约资源、保护环境、支持创新、促进中小企业发展等。详见招标文件的第二部分总则。（2）</w:t>
            </w:r>
            <w:r>
              <w:rPr>
                <w:rFonts w:hint="eastAsia" w:ascii="仿宋" w:hAnsi="仿宋" w:eastAsia="仿宋" w:cs="仿宋"/>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具体操作指南：详见政采云平台“服务中心-帮助文档-项目采购-操作流程-电子招投标-政府采购项目电子交易管理操作指南-供应商”。</w:t>
            </w:r>
            <w:r>
              <w:rPr>
                <w:rFonts w:hint="eastAsia" w:ascii="仿宋" w:hAnsi="仿宋" w:eastAsia="仿宋" w:cs="仿宋"/>
                <w:szCs w:val="24"/>
              </w:rPr>
              <w:t>（3）招标文件公告期限与招标公告的公告期限一致。</w:t>
            </w:r>
          </w:p>
          <w:p w14:paraId="69F9BDA4">
            <w:pPr>
              <w:pStyle w:val="100"/>
              <w:spacing w:afterLines="0" w:line="288" w:lineRule="auto"/>
              <w:ind w:firstLine="482"/>
              <w:rPr>
                <w:rFonts w:hint="eastAsia" w:ascii="仿宋" w:hAnsi="仿宋" w:eastAsia="仿宋" w:cs="仿宋"/>
                <w:b/>
                <w:szCs w:val="24"/>
              </w:rPr>
            </w:pPr>
            <w:r>
              <w:rPr>
                <w:rFonts w:hint="eastAsia" w:ascii="仿宋" w:hAnsi="仿宋" w:eastAsia="仿宋" w:cs="仿宋"/>
                <w:b/>
                <w:szCs w:val="24"/>
              </w:rPr>
              <w:t>七、对本次采购提出询问、质疑、投诉，请按以下方式联系</w:t>
            </w:r>
          </w:p>
          <w:p w14:paraId="2CED37FD">
            <w:pPr>
              <w:pStyle w:val="100"/>
              <w:spacing w:afterLines="0" w:line="288" w:lineRule="auto"/>
              <w:ind w:firstLine="482"/>
              <w:rPr>
                <w:rFonts w:hint="eastAsia" w:ascii="仿宋" w:hAnsi="仿宋" w:eastAsia="仿宋" w:cs="仿宋"/>
                <w:b/>
                <w:szCs w:val="24"/>
              </w:rPr>
            </w:pPr>
            <w:r>
              <w:rPr>
                <w:rFonts w:hint="eastAsia" w:ascii="仿宋" w:hAnsi="仿宋" w:eastAsia="仿宋" w:cs="仿宋"/>
                <w:b/>
                <w:szCs w:val="24"/>
              </w:rPr>
              <w:t>1.采购人信息：</w:t>
            </w:r>
          </w:p>
          <w:p w14:paraId="23899E9B">
            <w:pPr>
              <w:spacing w:line="288" w:lineRule="auto"/>
              <w:ind w:firstLine="480" w:firstLineChars="200"/>
              <w:rPr>
                <w:rFonts w:hint="eastAsia" w:ascii="仿宋" w:hAnsi="仿宋" w:eastAsia="仿宋" w:cs="仿宋"/>
                <w:sz w:val="24"/>
              </w:rPr>
            </w:pPr>
            <w:r>
              <w:rPr>
                <w:rFonts w:hint="eastAsia" w:ascii="仿宋" w:hAnsi="仿宋" w:eastAsia="仿宋" w:cs="仿宋"/>
                <w:sz w:val="24"/>
              </w:rPr>
              <w:t>名称：绍兴市生态环境局</w:t>
            </w:r>
          </w:p>
          <w:p w14:paraId="719674E6">
            <w:pPr>
              <w:spacing w:line="288" w:lineRule="auto"/>
              <w:ind w:firstLine="480" w:firstLineChars="200"/>
              <w:rPr>
                <w:rFonts w:hint="eastAsia" w:ascii="仿宋" w:hAnsi="仿宋" w:eastAsia="仿宋" w:cs="仿宋"/>
                <w:sz w:val="24"/>
              </w:rPr>
            </w:pPr>
            <w:r>
              <w:rPr>
                <w:rFonts w:hint="eastAsia" w:ascii="仿宋" w:hAnsi="仿宋" w:eastAsia="仿宋" w:cs="仿宋"/>
                <w:sz w:val="24"/>
              </w:rPr>
              <w:t>地址：绍兴市越城区树下王路38号</w:t>
            </w:r>
          </w:p>
          <w:p w14:paraId="340F9E88">
            <w:pPr>
              <w:spacing w:line="288" w:lineRule="auto"/>
              <w:ind w:firstLine="480" w:firstLineChars="200"/>
              <w:rPr>
                <w:rFonts w:hint="eastAsia" w:ascii="仿宋" w:hAnsi="仿宋" w:eastAsia="仿宋" w:cs="仿宋"/>
                <w:sz w:val="24"/>
              </w:rPr>
            </w:pPr>
            <w:r>
              <w:rPr>
                <w:rFonts w:hint="eastAsia" w:ascii="仿宋" w:hAnsi="仿宋" w:eastAsia="仿宋" w:cs="仿宋"/>
                <w:sz w:val="24"/>
              </w:rPr>
              <w:t>传真：/</w:t>
            </w:r>
          </w:p>
          <w:p w14:paraId="56418E5D">
            <w:pPr>
              <w:spacing w:line="288" w:lineRule="auto"/>
              <w:ind w:firstLine="480" w:firstLineChars="200"/>
              <w:rPr>
                <w:rFonts w:hint="eastAsia" w:ascii="仿宋" w:hAnsi="仿宋" w:eastAsia="仿宋" w:cs="仿宋"/>
                <w:sz w:val="24"/>
              </w:rPr>
            </w:pPr>
            <w:r>
              <w:rPr>
                <w:rFonts w:hint="eastAsia" w:ascii="仿宋" w:hAnsi="仿宋" w:eastAsia="仿宋" w:cs="仿宋"/>
                <w:sz w:val="24"/>
              </w:rPr>
              <w:t xml:space="preserve">项目联系人（询问）：张越颖 </w:t>
            </w:r>
          </w:p>
          <w:p w14:paraId="2BFF6026">
            <w:pPr>
              <w:spacing w:line="288" w:lineRule="auto"/>
              <w:ind w:firstLine="480" w:firstLineChars="200"/>
              <w:rPr>
                <w:rFonts w:hint="eastAsia" w:ascii="仿宋" w:hAnsi="仿宋" w:eastAsia="仿宋" w:cs="仿宋"/>
                <w:sz w:val="24"/>
              </w:rPr>
            </w:pPr>
            <w:r>
              <w:rPr>
                <w:rFonts w:hint="eastAsia" w:ascii="仿宋" w:hAnsi="仿宋" w:eastAsia="仿宋" w:cs="仿宋"/>
                <w:sz w:val="24"/>
              </w:rPr>
              <w:t>项目联系方式（询问）：0575-85139536</w:t>
            </w:r>
          </w:p>
          <w:p w14:paraId="7F186DE3">
            <w:pPr>
              <w:spacing w:line="288" w:lineRule="auto"/>
              <w:ind w:firstLine="480" w:firstLineChars="200"/>
              <w:rPr>
                <w:rFonts w:hint="eastAsia" w:ascii="仿宋" w:hAnsi="仿宋" w:eastAsia="仿宋" w:cs="仿宋"/>
                <w:sz w:val="24"/>
              </w:rPr>
            </w:pPr>
            <w:r>
              <w:rPr>
                <w:rFonts w:hint="eastAsia" w:ascii="仿宋" w:hAnsi="仿宋" w:eastAsia="仿宋" w:cs="仿宋"/>
                <w:sz w:val="24"/>
              </w:rPr>
              <w:t>质疑联系人：朱霄波</w:t>
            </w:r>
          </w:p>
          <w:p w14:paraId="673CA6BB">
            <w:pPr>
              <w:spacing w:line="288" w:lineRule="auto"/>
              <w:ind w:firstLine="480" w:firstLineChars="200"/>
              <w:rPr>
                <w:rFonts w:hint="eastAsia" w:ascii="仿宋" w:hAnsi="仿宋" w:eastAsia="仿宋" w:cs="仿宋"/>
                <w:sz w:val="24"/>
              </w:rPr>
            </w:pPr>
            <w:r>
              <w:rPr>
                <w:rFonts w:hint="eastAsia" w:ascii="仿宋" w:hAnsi="仿宋" w:eastAsia="仿宋" w:cs="仿宋"/>
                <w:sz w:val="24"/>
              </w:rPr>
              <w:t>质疑联系方式：0575-88361769</w:t>
            </w:r>
          </w:p>
          <w:p w14:paraId="1CD54B26">
            <w:pPr>
              <w:pStyle w:val="100"/>
              <w:spacing w:afterLines="0" w:line="288" w:lineRule="auto"/>
              <w:ind w:firstLine="482"/>
              <w:rPr>
                <w:rFonts w:hint="eastAsia" w:ascii="仿宋" w:hAnsi="仿宋" w:eastAsia="仿宋" w:cs="仿宋"/>
                <w:b/>
                <w:szCs w:val="24"/>
              </w:rPr>
            </w:pPr>
            <w:r>
              <w:rPr>
                <w:rFonts w:hint="eastAsia" w:ascii="仿宋" w:hAnsi="仿宋" w:eastAsia="仿宋" w:cs="仿宋"/>
                <w:b/>
                <w:szCs w:val="24"/>
              </w:rPr>
              <w:t>2.采购代理机构信息：      </w:t>
            </w:r>
          </w:p>
          <w:p w14:paraId="3DB0A3E8">
            <w:pPr>
              <w:spacing w:line="288" w:lineRule="auto"/>
              <w:ind w:firstLine="480" w:firstLineChars="200"/>
              <w:rPr>
                <w:rFonts w:hint="eastAsia" w:ascii="仿宋" w:hAnsi="仿宋" w:eastAsia="仿宋" w:cs="仿宋"/>
                <w:sz w:val="24"/>
              </w:rPr>
            </w:pPr>
            <w:r>
              <w:rPr>
                <w:rFonts w:hint="eastAsia" w:ascii="仿宋" w:hAnsi="仿宋" w:eastAsia="仿宋" w:cs="仿宋"/>
                <w:sz w:val="24"/>
              </w:rPr>
              <w:t>名称：耀华建设管理有限公司      </w:t>
            </w:r>
          </w:p>
          <w:p w14:paraId="3C8CD07A">
            <w:pPr>
              <w:spacing w:line="288" w:lineRule="auto"/>
              <w:ind w:firstLine="480" w:firstLineChars="200"/>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kern w:val="0"/>
                <w:sz w:val="24"/>
              </w:rPr>
              <w:t>绍兴市越城区阳明北路80号滨江大厦C楼3楼309号</w:t>
            </w:r>
          </w:p>
          <w:p w14:paraId="01269FF5">
            <w:pPr>
              <w:spacing w:line="288" w:lineRule="auto"/>
              <w:ind w:firstLine="480" w:firstLineChars="200"/>
              <w:rPr>
                <w:rFonts w:hint="eastAsia" w:ascii="仿宋" w:hAnsi="仿宋" w:eastAsia="仿宋" w:cs="仿宋"/>
                <w:sz w:val="24"/>
              </w:rPr>
            </w:pPr>
            <w:r>
              <w:rPr>
                <w:rFonts w:hint="eastAsia" w:ascii="仿宋" w:hAnsi="仿宋" w:eastAsia="仿宋" w:cs="仿宋"/>
                <w:sz w:val="24"/>
              </w:rPr>
              <w:t>传真：/        </w:t>
            </w:r>
          </w:p>
          <w:p w14:paraId="41D31FFE">
            <w:pPr>
              <w:spacing w:line="288" w:lineRule="auto"/>
              <w:ind w:firstLine="480" w:firstLineChars="200"/>
              <w:rPr>
                <w:rFonts w:hint="eastAsia" w:ascii="仿宋" w:hAnsi="仿宋" w:eastAsia="仿宋" w:cs="仿宋"/>
                <w:sz w:val="24"/>
              </w:rPr>
            </w:pPr>
            <w:r>
              <w:rPr>
                <w:rFonts w:hint="eastAsia" w:ascii="仿宋" w:hAnsi="仿宋" w:eastAsia="仿宋" w:cs="仿宋"/>
                <w:sz w:val="24"/>
              </w:rPr>
              <w:t>项目联系人（询问）：</w:t>
            </w:r>
            <w:r>
              <w:rPr>
                <w:rFonts w:hint="eastAsia" w:ascii="仿宋" w:hAnsi="仿宋" w:eastAsia="仿宋" w:cs="仿宋"/>
                <w:kern w:val="0"/>
                <w:sz w:val="24"/>
              </w:rPr>
              <w:t>叶梦雯、阮建宏</w:t>
            </w:r>
          </w:p>
          <w:p w14:paraId="5B7F30A2">
            <w:pPr>
              <w:spacing w:line="288" w:lineRule="auto"/>
              <w:ind w:firstLine="480" w:firstLineChars="200"/>
              <w:rPr>
                <w:rFonts w:hint="eastAsia" w:ascii="仿宋" w:hAnsi="仿宋" w:eastAsia="仿宋" w:cs="仿宋"/>
                <w:sz w:val="24"/>
              </w:rPr>
            </w:pPr>
            <w:r>
              <w:rPr>
                <w:rFonts w:hint="eastAsia" w:ascii="仿宋" w:hAnsi="仿宋" w:eastAsia="仿宋" w:cs="仿宋"/>
                <w:sz w:val="24"/>
              </w:rPr>
              <w:t>项目联系方式（询问）：0575-</w:t>
            </w:r>
            <w:r>
              <w:rPr>
                <w:rFonts w:hint="eastAsia" w:ascii="仿宋" w:hAnsi="仿宋" w:eastAsia="仿宋" w:cs="仿宋"/>
                <w:kern w:val="0"/>
                <w:sz w:val="24"/>
              </w:rPr>
              <w:t>88776697</w:t>
            </w:r>
          </w:p>
          <w:p w14:paraId="3979A898">
            <w:pPr>
              <w:spacing w:line="288" w:lineRule="auto"/>
              <w:ind w:firstLine="480" w:firstLineChars="200"/>
              <w:rPr>
                <w:rFonts w:hint="eastAsia" w:ascii="仿宋" w:hAnsi="仿宋" w:eastAsia="仿宋" w:cs="仿宋"/>
                <w:sz w:val="24"/>
              </w:rPr>
            </w:pPr>
            <w:r>
              <w:rPr>
                <w:rFonts w:hint="eastAsia" w:ascii="仿宋" w:hAnsi="仿宋" w:eastAsia="仿宋" w:cs="仿宋"/>
                <w:sz w:val="24"/>
              </w:rPr>
              <w:t>质疑联系人：</w:t>
            </w:r>
            <w:r>
              <w:rPr>
                <w:rFonts w:hint="eastAsia" w:ascii="仿宋" w:hAnsi="仿宋" w:eastAsia="仿宋" w:cs="仿宋"/>
                <w:kern w:val="0"/>
                <w:sz w:val="24"/>
              </w:rPr>
              <w:t>郭虹</w:t>
            </w:r>
          </w:p>
          <w:p w14:paraId="0B459EB9">
            <w:pPr>
              <w:pStyle w:val="100"/>
              <w:spacing w:afterLines="0" w:line="288" w:lineRule="auto"/>
              <w:ind w:firstLine="480"/>
              <w:rPr>
                <w:rFonts w:hint="eastAsia" w:ascii="仿宋" w:hAnsi="仿宋" w:eastAsia="仿宋" w:cs="仿宋"/>
                <w:szCs w:val="24"/>
              </w:rPr>
            </w:pPr>
            <w:r>
              <w:rPr>
                <w:rFonts w:hint="eastAsia" w:ascii="仿宋" w:hAnsi="仿宋" w:eastAsia="仿宋" w:cs="仿宋"/>
              </w:rPr>
              <w:t>质疑联系方式：0575-88336881</w:t>
            </w:r>
            <w:r>
              <w:rPr>
                <w:rFonts w:hint="eastAsia" w:ascii="仿宋" w:hAnsi="仿宋" w:eastAsia="仿宋" w:cs="仿宋"/>
                <w:szCs w:val="24"/>
              </w:rPr>
              <w:t> 　　　　　　   </w:t>
            </w:r>
          </w:p>
          <w:p w14:paraId="08E6C7F9">
            <w:pPr>
              <w:pStyle w:val="100"/>
              <w:spacing w:afterLines="0" w:line="288" w:lineRule="auto"/>
              <w:ind w:firstLine="482"/>
              <w:rPr>
                <w:rFonts w:hint="eastAsia" w:ascii="仿宋" w:hAnsi="仿宋" w:eastAsia="仿宋" w:cs="仿宋"/>
                <w:b/>
                <w:szCs w:val="24"/>
              </w:rPr>
            </w:pPr>
            <w:r>
              <w:rPr>
                <w:rFonts w:hint="eastAsia" w:ascii="仿宋" w:hAnsi="仿宋" w:eastAsia="仿宋" w:cs="仿宋"/>
                <w:b/>
                <w:szCs w:val="24"/>
              </w:rPr>
              <w:t>3.同级政府采购监督管理部门：      </w:t>
            </w:r>
          </w:p>
          <w:p w14:paraId="189247BE">
            <w:pPr>
              <w:pStyle w:val="100"/>
              <w:spacing w:afterLines="0" w:line="288" w:lineRule="auto"/>
              <w:ind w:firstLine="480"/>
              <w:rPr>
                <w:rFonts w:hint="eastAsia" w:ascii="仿宋" w:hAnsi="仿宋" w:eastAsia="仿宋" w:cs="仿宋"/>
                <w:szCs w:val="24"/>
              </w:rPr>
            </w:pPr>
            <w:r>
              <w:rPr>
                <w:rFonts w:hint="eastAsia" w:ascii="仿宋" w:hAnsi="仿宋" w:eastAsia="仿宋" w:cs="仿宋"/>
                <w:szCs w:val="24"/>
              </w:rPr>
              <w:t>名称：绍兴市财政局       </w:t>
            </w:r>
          </w:p>
          <w:p w14:paraId="3ED704E9">
            <w:pPr>
              <w:pStyle w:val="100"/>
              <w:spacing w:afterLines="0" w:line="288" w:lineRule="auto"/>
              <w:ind w:firstLine="480"/>
              <w:rPr>
                <w:rFonts w:hint="eastAsia" w:ascii="仿宋" w:hAnsi="仿宋" w:eastAsia="仿宋" w:cs="仿宋"/>
                <w:szCs w:val="24"/>
              </w:rPr>
            </w:pPr>
            <w:r>
              <w:rPr>
                <w:rFonts w:hint="eastAsia" w:ascii="仿宋" w:hAnsi="仿宋" w:eastAsia="仿宋" w:cs="仿宋"/>
                <w:szCs w:val="24"/>
              </w:rPr>
              <w:t>地址：绍兴市越城区凤林西路151号       </w:t>
            </w:r>
          </w:p>
          <w:p w14:paraId="59E44405">
            <w:pPr>
              <w:pStyle w:val="100"/>
              <w:spacing w:afterLines="0" w:line="288" w:lineRule="auto"/>
              <w:ind w:firstLine="480"/>
              <w:rPr>
                <w:rFonts w:hint="eastAsia" w:ascii="仿宋" w:hAnsi="仿宋" w:eastAsia="仿宋" w:cs="仿宋"/>
                <w:szCs w:val="24"/>
              </w:rPr>
            </w:pPr>
            <w:r>
              <w:rPr>
                <w:rFonts w:hint="eastAsia" w:ascii="仿宋" w:hAnsi="仿宋" w:eastAsia="仿宋" w:cs="仿宋"/>
                <w:szCs w:val="24"/>
              </w:rPr>
              <w:t>传真：0575-85209697       </w:t>
            </w:r>
          </w:p>
          <w:p w14:paraId="25126ACE">
            <w:pPr>
              <w:pStyle w:val="100"/>
              <w:spacing w:afterLines="0" w:line="288" w:lineRule="auto"/>
              <w:ind w:firstLine="480"/>
              <w:jc w:val="left"/>
              <w:rPr>
                <w:rFonts w:hint="eastAsia" w:ascii="仿宋" w:hAnsi="仿宋" w:eastAsia="仿宋" w:cs="仿宋"/>
                <w:szCs w:val="24"/>
              </w:rPr>
            </w:pPr>
            <w:r>
              <w:rPr>
                <w:rFonts w:hint="eastAsia" w:ascii="仿宋" w:hAnsi="仿宋" w:eastAsia="仿宋" w:cs="仿宋"/>
                <w:szCs w:val="24"/>
              </w:rPr>
              <w:t xml:space="preserve">联系人 ：张婷婷      </w:t>
            </w:r>
          </w:p>
          <w:p w14:paraId="4E982565">
            <w:pPr>
              <w:pStyle w:val="100"/>
              <w:spacing w:afterLines="0" w:line="288" w:lineRule="auto"/>
              <w:ind w:left="479" w:leftChars="228" w:firstLine="0" w:firstLineChars="0"/>
              <w:rPr>
                <w:rFonts w:hint="eastAsia" w:ascii="仿宋" w:hAnsi="仿宋" w:eastAsia="仿宋" w:cs="仿宋"/>
                <w:szCs w:val="24"/>
              </w:rPr>
            </w:pPr>
            <w:r>
              <w:rPr>
                <w:rFonts w:hint="eastAsia" w:ascii="仿宋" w:hAnsi="仿宋" w:eastAsia="仿宋" w:cs="仿宋"/>
                <w:szCs w:val="24"/>
              </w:rPr>
              <w:t>监督投诉电话：0575-85209697 </w:t>
            </w:r>
          </w:p>
          <w:p w14:paraId="3DDF7540">
            <w:pPr>
              <w:pStyle w:val="100"/>
              <w:spacing w:afterLines="0" w:line="288" w:lineRule="auto"/>
              <w:ind w:firstLine="480"/>
              <w:rPr>
                <w:rFonts w:hint="eastAsia" w:ascii="仿宋" w:hAnsi="仿宋" w:eastAsia="仿宋" w:cs="仿宋"/>
                <w:szCs w:val="24"/>
              </w:rPr>
            </w:pPr>
            <w:r>
              <w:rPr>
                <w:rFonts w:hint="eastAsia" w:ascii="仿宋" w:hAnsi="仿宋" w:eastAsia="仿宋" w:cs="仿宋"/>
                <w:szCs w:val="24"/>
              </w:rPr>
              <w:t>若对项目采购电子交易系统操作有疑问，可登录政采云（https://www.zcygov.cn/），点击右侧咨询小采，获取采小蜜智能服务管家帮助，或拨打政采云服务热线95763获取热线服务帮助。        </w:t>
            </w:r>
          </w:p>
          <w:p w14:paraId="40A1DEC2">
            <w:pPr>
              <w:pStyle w:val="100"/>
              <w:spacing w:afterLines="0" w:line="288" w:lineRule="auto"/>
              <w:ind w:firstLine="480"/>
              <w:jc w:val="left"/>
              <w:rPr>
                <w:rFonts w:hint="eastAsia" w:ascii="仿宋" w:hAnsi="仿宋" w:eastAsia="仿宋" w:cs="仿宋"/>
                <w:szCs w:val="24"/>
              </w:rPr>
            </w:pPr>
            <w:r>
              <w:rPr>
                <w:rFonts w:hint="eastAsia" w:ascii="仿宋" w:hAnsi="仿宋" w:eastAsia="仿宋" w:cs="仿宋"/>
                <w:szCs w:val="24"/>
              </w:rPr>
              <w:t>CA问题联系电话（人工）：汇信CA 400-888-4636；天谷CA 400-087-8198。</w:t>
            </w:r>
          </w:p>
        </w:tc>
      </w:tr>
    </w:tbl>
    <w:p w14:paraId="13E8E425">
      <w:pPr>
        <w:widowControl/>
        <w:jc w:val="left"/>
        <w:rPr>
          <w:rFonts w:hint="eastAsia" w:ascii="仿宋" w:hAnsi="仿宋" w:eastAsia="仿宋" w:cs="仿宋"/>
          <w:kern w:val="0"/>
          <w:sz w:val="24"/>
        </w:rPr>
      </w:pPr>
      <w:r>
        <w:rPr>
          <w:rFonts w:hint="eastAsia" w:ascii="仿宋" w:hAnsi="仿宋" w:eastAsia="仿宋" w:cs="仿宋"/>
        </w:rPr>
        <w:br w:type="page"/>
      </w:r>
    </w:p>
    <w:p w14:paraId="688519BC">
      <w:pPr>
        <w:pageBreakBefore/>
        <w:spacing w:line="288" w:lineRule="auto"/>
        <w:ind w:left="238"/>
        <w:jc w:val="center"/>
        <w:rPr>
          <w:rFonts w:hint="eastAsia" w:ascii="仿宋" w:hAnsi="仿宋" w:eastAsia="仿宋" w:cs="仿宋"/>
          <w:b/>
          <w:sz w:val="36"/>
          <w:szCs w:val="36"/>
        </w:rPr>
      </w:pPr>
      <w:r>
        <w:rPr>
          <w:rFonts w:hint="eastAsia" w:ascii="仿宋" w:hAnsi="仿宋" w:eastAsia="仿宋" w:cs="仿宋"/>
          <w:b/>
          <w:sz w:val="36"/>
          <w:szCs w:val="36"/>
        </w:rPr>
        <w:t>第二部分 投标须知</w:t>
      </w:r>
    </w:p>
    <w:p w14:paraId="55392746">
      <w:pPr>
        <w:spacing w:line="288" w:lineRule="auto"/>
        <w:ind w:left="238"/>
        <w:jc w:val="center"/>
        <w:rPr>
          <w:rFonts w:hint="eastAsia" w:ascii="仿宋" w:hAnsi="仿宋" w:eastAsia="仿宋" w:cs="仿宋"/>
          <w:b/>
          <w:sz w:val="30"/>
          <w:szCs w:val="36"/>
        </w:rPr>
      </w:pPr>
      <w:bookmarkStart w:id="0" w:name="_Hlk47616320"/>
      <w:r>
        <w:rPr>
          <w:rFonts w:hint="eastAsia" w:ascii="仿宋" w:hAnsi="仿宋" w:eastAsia="仿宋" w:cs="仿宋"/>
          <w:b/>
          <w:sz w:val="30"/>
          <w:szCs w:val="36"/>
        </w:rPr>
        <w:t>前附表</w:t>
      </w:r>
    </w:p>
    <w:tbl>
      <w:tblPr>
        <w:tblStyle w:val="64"/>
        <w:tblW w:w="9159" w:type="dxa"/>
        <w:tblInd w:w="-2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1207"/>
        <w:gridCol w:w="7189"/>
      </w:tblGrid>
      <w:tr w14:paraId="35A1D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3" w:type="dxa"/>
            <w:vAlign w:val="center"/>
          </w:tcPr>
          <w:p w14:paraId="0CA48A70">
            <w:pPr>
              <w:spacing w:line="288" w:lineRule="auto"/>
              <w:jc w:val="center"/>
              <w:rPr>
                <w:rFonts w:hint="eastAsia" w:ascii="仿宋" w:hAnsi="仿宋" w:eastAsia="仿宋" w:cs="仿宋"/>
                <w:sz w:val="24"/>
              </w:rPr>
            </w:pPr>
            <w:r>
              <w:rPr>
                <w:rFonts w:hint="eastAsia" w:ascii="仿宋" w:hAnsi="仿宋" w:eastAsia="仿宋" w:cs="仿宋"/>
                <w:sz w:val="24"/>
              </w:rPr>
              <w:t>序号</w:t>
            </w:r>
          </w:p>
        </w:tc>
        <w:tc>
          <w:tcPr>
            <w:tcW w:w="8396" w:type="dxa"/>
            <w:gridSpan w:val="2"/>
            <w:vAlign w:val="center"/>
          </w:tcPr>
          <w:p w14:paraId="1F5FB4A5">
            <w:pPr>
              <w:spacing w:line="288" w:lineRule="auto"/>
              <w:jc w:val="center"/>
              <w:rPr>
                <w:rFonts w:hint="eastAsia" w:ascii="仿宋" w:hAnsi="仿宋" w:eastAsia="仿宋" w:cs="仿宋"/>
                <w:sz w:val="24"/>
              </w:rPr>
            </w:pPr>
            <w:r>
              <w:rPr>
                <w:rFonts w:hint="eastAsia" w:ascii="仿宋" w:hAnsi="仿宋" w:eastAsia="仿宋" w:cs="仿宋"/>
                <w:sz w:val="24"/>
              </w:rPr>
              <w:t>内　　　　容</w:t>
            </w:r>
          </w:p>
        </w:tc>
      </w:tr>
      <w:tr w14:paraId="236AA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3" w:type="dxa"/>
            <w:vAlign w:val="center"/>
          </w:tcPr>
          <w:p w14:paraId="1D86D50D">
            <w:pPr>
              <w:spacing w:line="288" w:lineRule="auto"/>
              <w:jc w:val="center"/>
              <w:rPr>
                <w:rFonts w:hint="eastAsia" w:ascii="仿宋" w:hAnsi="仿宋" w:eastAsia="仿宋" w:cs="仿宋"/>
                <w:sz w:val="24"/>
              </w:rPr>
            </w:pPr>
            <w:r>
              <w:rPr>
                <w:rFonts w:hint="eastAsia" w:ascii="仿宋" w:hAnsi="仿宋" w:eastAsia="仿宋" w:cs="仿宋"/>
                <w:sz w:val="24"/>
              </w:rPr>
              <w:t>1</w:t>
            </w:r>
          </w:p>
        </w:tc>
        <w:tc>
          <w:tcPr>
            <w:tcW w:w="8396" w:type="dxa"/>
            <w:gridSpan w:val="2"/>
            <w:vAlign w:val="center"/>
          </w:tcPr>
          <w:p w14:paraId="58A81F40">
            <w:pPr>
              <w:snapToGrid w:val="0"/>
              <w:spacing w:line="288" w:lineRule="auto"/>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14:paraId="44C3B7B0">
            <w:pPr>
              <w:spacing w:line="288" w:lineRule="auto"/>
              <w:ind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5D195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3" w:type="dxa"/>
            <w:vAlign w:val="center"/>
          </w:tcPr>
          <w:p w14:paraId="4CCEC8AF">
            <w:pPr>
              <w:spacing w:line="288" w:lineRule="auto"/>
              <w:jc w:val="center"/>
              <w:rPr>
                <w:rFonts w:hint="eastAsia" w:ascii="仿宋" w:hAnsi="仿宋" w:eastAsia="仿宋" w:cs="仿宋"/>
                <w:sz w:val="24"/>
              </w:rPr>
            </w:pPr>
            <w:r>
              <w:rPr>
                <w:rFonts w:hint="eastAsia" w:ascii="仿宋" w:hAnsi="仿宋" w:eastAsia="仿宋" w:cs="仿宋"/>
                <w:sz w:val="24"/>
              </w:rPr>
              <w:t>2</w:t>
            </w:r>
          </w:p>
        </w:tc>
        <w:tc>
          <w:tcPr>
            <w:tcW w:w="8396" w:type="dxa"/>
            <w:gridSpan w:val="2"/>
            <w:vAlign w:val="center"/>
          </w:tcPr>
          <w:p w14:paraId="33F5C1C9">
            <w:pPr>
              <w:snapToGrid w:val="0"/>
              <w:spacing w:line="288" w:lineRule="auto"/>
              <w:rPr>
                <w:rFonts w:hint="eastAsia" w:ascii="仿宋" w:hAnsi="仿宋" w:eastAsia="仿宋" w:cs="仿宋"/>
                <w:b/>
                <w:sz w:val="24"/>
              </w:rPr>
            </w:pPr>
            <w:r>
              <w:rPr>
                <w:rFonts w:hint="eastAsia" w:ascii="仿宋" w:hAnsi="仿宋" w:eastAsia="仿宋" w:cs="仿宋"/>
                <w:b/>
                <w:sz w:val="24"/>
              </w:rPr>
              <w:t>资格审查方式：</w:t>
            </w:r>
          </w:p>
          <w:p w14:paraId="7617F82F">
            <w:pPr>
              <w:snapToGrid w:val="0"/>
              <w:spacing w:line="288" w:lineRule="auto"/>
              <w:rPr>
                <w:rFonts w:hint="eastAsia" w:ascii="仿宋" w:hAnsi="仿宋" w:eastAsia="仿宋" w:cs="仿宋"/>
                <w:b/>
                <w:sz w:val="24"/>
              </w:rPr>
            </w:pPr>
            <w:r>
              <w:rPr>
                <w:rFonts w:hint="eastAsia" w:ascii="仿宋" w:hAnsi="仿宋" w:eastAsia="仿宋" w:cs="仿宋"/>
                <w:b/>
                <w:sz w:val="24"/>
              </w:rPr>
              <w:t>1.资格后审。</w:t>
            </w:r>
          </w:p>
          <w:p w14:paraId="10991DCF">
            <w:pPr>
              <w:snapToGrid w:val="0"/>
              <w:spacing w:line="288" w:lineRule="auto"/>
              <w:rPr>
                <w:rFonts w:hint="eastAsia"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1A6E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3" w:type="dxa"/>
            <w:vAlign w:val="center"/>
          </w:tcPr>
          <w:p w14:paraId="30073858">
            <w:pPr>
              <w:spacing w:line="288" w:lineRule="auto"/>
              <w:jc w:val="center"/>
              <w:rPr>
                <w:rFonts w:hint="eastAsia" w:ascii="仿宋" w:hAnsi="仿宋" w:eastAsia="仿宋" w:cs="仿宋"/>
                <w:sz w:val="24"/>
              </w:rPr>
            </w:pPr>
            <w:r>
              <w:rPr>
                <w:rFonts w:hint="eastAsia" w:ascii="仿宋" w:hAnsi="仿宋" w:eastAsia="仿宋" w:cs="仿宋"/>
                <w:sz w:val="24"/>
              </w:rPr>
              <w:t>3</w:t>
            </w:r>
          </w:p>
        </w:tc>
        <w:tc>
          <w:tcPr>
            <w:tcW w:w="8396" w:type="dxa"/>
            <w:gridSpan w:val="2"/>
            <w:vAlign w:val="center"/>
          </w:tcPr>
          <w:p w14:paraId="200958F8">
            <w:pPr>
              <w:autoSpaceDE w:val="0"/>
              <w:autoSpaceDN w:val="0"/>
              <w:spacing w:line="288" w:lineRule="auto"/>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09942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3" w:type="dxa"/>
            <w:vAlign w:val="center"/>
          </w:tcPr>
          <w:p w14:paraId="1A645C4E">
            <w:pPr>
              <w:spacing w:line="288" w:lineRule="auto"/>
              <w:jc w:val="center"/>
              <w:rPr>
                <w:rFonts w:hint="eastAsia" w:ascii="仿宋" w:hAnsi="仿宋" w:eastAsia="仿宋" w:cs="仿宋"/>
                <w:sz w:val="24"/>
              </w:rPr>
            </w:pPr>
            <w:r>
              <w:rPr>
                <w:rFonts w:hint="eastAsia" w:ascii="仿宋" w:hAnsi="仿宋" w:eastAsia="仿宋" w:cs="仿宋"/>
                <w:sz w:val="24"/>
              </w:rPr>
              <w:t>4</w:t>
            </w:r>
          </w:p>
        </w:tc>
        <w:tc>
          <w:tcPr>
            <w:tcW w:w="8396" w:type="dxa"/>
            <w:gridSpan w:val="2"/>
            <w:vAlign w:val="center"/>
          </w:tcPr>
          <w:p w14:paraId="1735E4B8">
            <w:pPr>
              <w:spacing w:line="288" w:lineRule="auto"/>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559D0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3" w:type="dxa"/>
            <w:vAlign w:val="center"/>
          </w:tcPr>
          <w:p w14:paraId="146EAEAF">
            <w:pPr>
              <w:spacing w:line="288" w:lineRule="auto"/>
              <w:jc w:val="center"/>
              <w:rPr>
                <w:rFonts w:hint="eastAsia" w:ascii="仿宋" w:hAnsi="仿宋" w:eastAsia="仿宋" w:cs="仿宋"/>
                <w:sz w:val="24"/>
              </w:rPr>
            </w:pPr>
            <w:r>
              <w:rPr>
                <w:rFonts w:hint="eastAsia" w:ascii="仿宋" w:hAnsi="仿宋" w:eastAsia="仿宋" w:cs="仿宋"/>
                <w:sz w:val="24"/>
              </w:rPr>
              <w:t>5</w:t>
            </w:r>
          </w:p>
        </w:tc>
        <w:tc>
          <w:tcPr>
            <w:tcW w:w="8396" w:type="dxa"/>
            <w:gridSpan w:val="2"/>
            <w:vAlign w:val="center"/>
          </w:tcPr>
          <w:p w14:paraId="7530333B">
            <w:pPr>
              <w:spacing w:line="288" w:lineRule="auto"/>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sym w:font="Wingdings" w:char="F0FE"/>
            </w:r>
            <w:r>
              <w:rPr>
                <w:rFonts w:hint="eastAsia" w:ascii="仿宋" w:hAnsi="仿宋" w:eastAsia="仿宋" w:cs="仿宋"/>
                <w:kern w:val="0"/>
                <w:sz w:val="24"/>
              </w:rPr>
              <w:t>A</w:t>
            </w:r>
            <w:r>
              <w:rPr>
                <w:rFonts w:hint="eastAsia" w:ascii="仿宋" w:hAnsi="仿宋" w:eastAsia="仿宋" w:cs="仿宋"/>
                <w:sz w:val="24"/>
              </w:rPr>
              <w:t>同意将非主体、非关键性的</w:t>
            </w:r>
            <w:r>
              <w:rPr>
                <w:rFonts w:hint="eastAsia" w:ascii="仿宋" w:hAnsi="仿宋" w:eastAsia="仿宋" w:cs="仿宋"/>
                <w:sz w:val="24"/>
                <w:u w:val="single"/>
              </w:rPr>
              <w:t xml:space="preserve">     钻探、检测        </w:t>
            </w:r>
            <w:r>
              <w:rPr>
                <w:rFonts w:hint="eastAsia" w:ascii="仿宋" w:hAnsi="仿宋" w:eastAsia="仿宋" w:cs="仿宋"/>
                <w:sz w:val="24"/>
              </w:rPr>
              <w:t>工作分包。</w:t>
            </w:r>
          </w:p>
          <w:p w14:paraId="552A5F76">
            <w:pPr>
              <w:spacing w:line="288" w:lineRule="auto"/>
              <w:ind w:firstLine="720" w:firstLineChars="300"/>
              <w:rPr>
                <w:rFonts w:hint="eastAsia"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kern w:val="0"/>
                <w:sz w:val="24"/>
              </w:rPr>
              <w:t>B</w:t>
            </w:r>
            <w:r>
              <w:rPr>
                <w:rFonts w:hint="eastAsia" w:ascii="仿宋" w:hAnsi="仿宋" w:eastAsia="仿宋" w:cs="仿宋"/>
                <w:sz w:val="24"/>
              </w:rPr>
              <w:t>不同意分包。</w:t>
            </w:r>
          </w:p>
        </w:tc>
      </w:tr>
      <w:tr w14:paraId="71610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3" w:type="dxa"/>
            <w:vAlign w:val="center"/>
          </w:tcPr>
          <w:p w14:paraId="03A07E66">
            <w:pPr>
              <w:spacing w:line="288" w:lineRule="auto"/>
              <w:jc w:val="center"/>
              <w:rPr>
                <w:rFonts w:hint="eastAsia" w:ascii="仿宋" w:hAnsi="仿宋" w:eastAsia="仿宋" w:cs="仿宋"/>
                <w:sz w:val="24"/>
              </w:rPr>
            </w:pPr>
            <w:r>
              <w:rPr>
                <w:rFonts w:hint="eastAsia" w:ascii="仿宋" w:hAnsi="仿宋" w:eastAsia="仿宋" w:cs="仿宋"/>
                <w:sz w:val="24"/>
              </w:rPr>
              <w:t>6</w:t>
            </w:r>
          </w:p>
        </w:tc>
        <w:tc>
          <w:tcPr>
            <w:tcW w:w="8396" w:type="dxa"/>
            <w:gridSpan w:val="2"/>
            <w:vAlign w:val="center"/>
          </w:tcPr>
          <w:p w14:paraId="3F1DB2CC">
            <w:pPr>
              <w:spacing w:line="288" w:lineRule="auto"/>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00B83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3" w:type="dxa"/>
            <w:vAlign w:val="center"/>
          </w:tcPr>
          <w:p w14:paraId="3285D49E">
            <w:pPr>
              <w:spacing w:line="288" w:lineRule="auto"/>
              <w:jc w:val="center"/>
              <w:rPr>
                <w:rFonts w:hint="eastAsia" w:ascii="仿宋" w:hAnsi="仿宋" w:eastAsia="仿宋" w:cs="仿宋"/>
                <w:sz w:val="24"/>
              </w:rPr>
            </w:pPr>
            <w:r>
              <w:rPr>
                <w:rFonts w:hint="eastAsia" w:ascii="仿宋" w:hAnsi="仿宋" w:eastAsia="仿宋" w:cs="仿宋"/>
                <w:sz w:val="24"/>
              </w:rPr>
              <w:t>7</w:t>
            </w:r>
          </w:p>
        </w:tc>
        <w:tc>
          <w:tcPr>
            <w:tcW w:w="8396" w:type="dxa"/>
            <w:gridSpan w:val="2"/>
            <w:vAlign w:val="center"/>
          </w:tcPr>
          <w:p w14:paraId="533A7DC0">
            <w:pPr>
              <w:autoSpaceDE w:val="0"/>
              <w:autoSpaceDN w:val="0"/>
              <w:spacing w:line="288" w:lineRule="auto"/>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05F70C1D">
            <w:pPr>
              <w:spacing w:line="288" w:lineRule="auto"/>
              <w:rPr>
                <w:rFonts w:hint="eastAsia" w:ascii="仿宋" w:hAnsi="仿宋" w:eastAsia="仿宋" w:cs="仿宋"/>
                <w:sz w:val="24"/>
              </w:rPr>
            </w:pPr>
            <w:sdt>
              <w:sdtPr>
                <w:rPr>
                  <w:rFonts w:hint="eastAsia" w:ascii="仿宋" w:hAnsi="仿宋" w:eastAsia="仿宋" w:cs="仿宋"/>
                  <w:kern w:val="0"/>
                  <w:sz w:val="24"/>
                </w:rPr>
                <w:id w:val="-812865523"/>
              </w:sdtPr>
              <w:sdtEndPr>
                <w:rPr>
                  <w:rFonts w:hint="eastAsia" w:ascii="仿宋" w:hAnsi="仿宋" w:eastAsia="仿宋" w:cs="仿宋"/>
                  <w:kern w:val="0"/>
                  <w:sz w:val="24"/>
                </w:rPr>
              </w:sdtEndPr>
              <w:sdtContent>
                <w:sdt>
                  <w:sdtPr>
                    <w:rPr>
                      <w:rFonts w:hint="eastAsia" w:ascii="仿宋" w:hAnsi="仿宋" w:eastAsia="仿宋" w:cs="仿宋"/>
                      <w:kern w:val="0"/>
                      <w:sz w:val="24"/>
                    </w:rPr>
                    <w:id w:val="109"/>
                    <w:showingPlcHdr/>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sdtContent>
            </w:sdt>
            <w:r>
              <w:rPr>
                <w:rFonts w:hint="eastAsia" w:ascii="仿宋" w:hAnsi="仿宋" w:eastAsia="仿宋" w:cs="仿宋"/>
                <w:kern w:val="0"/>
                <w:sz w:val="24"/>
              </w:rPr>
              <w:t>A</w:t>
            </w:r>
            <w:r>
              <w:rPr>
                <w:rFonts w:hint="eastAsia" w:ascii="仿宋" w:hAnsi="仿宋" w:eastAsia="仿宋" w:cs="仿宋"/>
                <w:sz w:val="24"/>
              </w:rPr>
              <w:t>不组织。</w:t>
            </w:r>
          </w:p>
          <w:p w14:paraId="71987472">
            <w:pPr>
              <w:autoSpaceDE w:val="0"/>
              <w:autoSpaceDN w:val="0"/>
              <w:spacing w:line="288" w:lineRule="auto"/>
              <w:textAlignment w:val="bottom"/>
              <w:rPr>
                <w:rFonts w:hint="eastAsia" w:ascii="仿宋" w:hAnsi="仿宋" w:eastAsia="仿宋" w:cs="仿宋"/>
                <w:b/>
                <w:sz w:val="24"/>
              </w:rPr>
            </w:pPr>
            <w:sdt>
              <w:sdtPr>
                <w:rPr>
                  <w:rFonts w:hint="eastAsia" w:ascii="仿宋" w:hAnsi="仿宋" w:eastAsia="仿宋" w:cs="仿宋"/>
                  <w:kern w:val="0"/>
                  <w:sz w:val="24"/>
                </w:rPr>
                <w:id w:val="110"/>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A8"/>
                </w:r>
              </w:sdtContent>
            </w:sdt>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rPr>
              <w:t xml:space="preserve"> </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29405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3" w:type="dxa"/>
            <w:vAlign w:val="center"/>
          </w:tcPr>
          <w:p w14:paraId="362E1815">
            <w:pPr>
              <w:spacing w:line="288" w:lineRule="auto"/>
              <w:jc w:val="center"/>
              <w:rPr>
                <w:rFonts w:hint="eastAsia" w:ascii="仿宋" w:hAnsi="仿宋" w:eastAsia="仿宋" w:cs="仿宋"/>
                <w:sz w:val="24"/>
              </w:rPr>
            </w:pPr>
            <w:r>
              <w:rPr>
                <w:rFonts w:hint="eastAsia" w:ascii="仿宋" w:hAnsi="仿宋" w:eastAsia="仿宋" w:cs="仿宋"/>
                <w:sz w:val="24"/>
              </w:rPr>
              <w:t>8</w:t>
            </w:r>
          </w:p>
        </w:tc>
        <w:tc>
          <w:tcPr>
            <w:tcW w:w="8396" w:type="dxa"/>
            <w:gridSpan w:val="2"/>
            <w:vAlign w:val="center"/>
          </w:tcPr>
          <w:p w14:paraId="215E9D52">
            <w:pPr>
              <w:spacing w:line="288" w:lineRule="auto"/>
              <w:rPr>
                <w:rFonts w:hint="eastAsia" w:ascii="仿宋" w:hAnsi="仿宋" w:eastAsia="仿宋" w:cs="仿宋"/>
                <w:b/>
                <w:sz w:val="24"/>
              </w:rPr>
            </w:pPr>
            <w:r>
              <w:rPr>
                <w:rFonts w:hint="eastAsia" w:ascii="仿宋" w:hAnsi="仿宋" w:eastAsia="仿宋" w:cs="仿宋"/>
                <w:b/>
                <w:sz w:val="24"/>
              </w:rPr>
              <w:t>样品提供：</w:t>
            </w:r>
          </w:p>
          <w:p w14:paraId="45C620DD">
            <w:pPr>
              <w:spacing w:line="288" w:lineRule="auto"/>
              <w:rPr>
                <w:rFonts w:hint="eastAsia" w:ascii="仿宋" w:hAnsi="仿宋" w:eastAsia="仿宋" w:cs="仿宋"/>
                <w:sz w:val="24"/>
              </w:rPr>
            </w:pPr>
            <w:sdt>
              <w:sdtPr>
                <w:rPr>
                  <w:rFonts w:hint="eastAsia" w:ascii="仿宋" w:hAnsi="仿宋" w:eastAsia="仿宋" w:cs="仿宋"/>
                  <w:kern w:val="0"/>
                  <w:sz w:val="24"/>
                </w:rPr>
                <w:id w:val="111"/>
              </w:sdtPr>
              <w:sdtEndPr>
                <w:rPr>
                  <w:rFonts w:hint="eastAsia" w:ascii="仿宋" w:hAnsi="仿宋" w:eastAsia="仿宋" w:cs="仿宋"/>
                  <w:kern w:val="0"/>
                  <w:sz w:val="24"/>
                </w:rPr>
              </w:sdtEndPr>
              <w:sdtContent>
                <w:sdt>
                  <w:sdtPr>
                    <w:rPr>
                      <w:rFonts w:hint="eastAsia" w:ascii="仿宋" w:hAnsi="仿宋" w:eastAsia="仿宋" w:cs="仿宋"/>
                      <w:kern w:val="0"/>
                      <w:sz w:val="24"/>
                    </w:rPr>
                    <w:id w:val="253497085"/>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sdtContent>
            </w:sdt>
            <w:r>
              <w:rPr>
                <w:rFonts w:hint="eastAsia" w:ascii="仿宋" w:hAnsi="仿宋" w:eastAsia="仿宋" w:cs="仿宋"/>
                <w:kern w:val="0"/>
                <w:sz w:val="24"/>
              </w:rPr>
              <w:t>A</w:t>
            </w:r>
            <w:r>
              <w:rPr>
                <w:rFonts w:hint="eastAsia" w:ascii="仿宋" w:hAnsi="仿宋" w:eastAsia="仿宋" w:cs="仿宋"/>
                <w:sz w:val="24"/>
              </w:rPr>
              <w:t>不要求提供。</w:t>
            </w:r>
          </w:p>
          <w:p w14:paraId="5CE7A276">
            <w:pPr>
              <w:spacing w:line="288" w:lineRule="auto"/>
              <w:rPr>
                <w:rFonts w:hint="eastAsia" w:ascii="仿宋" w:hAnsi="仿宋" w:eastAsia="仿宋" w:cs="仿宋"/>
                <w:kern w:val="0"/>
                <w:sz w:val="24"/>
              </w:rPr>
            </w:pPr>
            <w:sdt>
              <w:sdtPr>
                <w:rPr>
                  <w:rFonts w:hint="eastAsia" w:ascii="仿宋" w:hAnsi="仿宋" w:eastAsia="仿宋" w:cs="仿宋"/>
                  <w:kern w:val="0"/>
                  <w:sz w:val="24"/>
                </w:rPr>
                <w:id w:val="1026831988"/>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A8"/>
                </w:r>
              </w:sdtContent>
            </w:sdt>
            <w:r>
              <w:rPr>
                <w:rFonts w:hint="eastAsia" w:ascii="仿宋" w:hAnsi="仿宋" w:eastAsia="仿宋" w:cs="仿宋"/>
                <w:kern w:val="0"/>
                <w:sz w:val="24"/>
              </w:rPr>
              <w:t>B要求提供，</w:t>
            </w:r>
          </w:p>
          <w:p w14:paraId="3D508373">
            <w:pPr>
              <w:spacing w:line="288" w:lineRule="auto"/>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14:paraId="54CFB2E9">
            <w:pPr>
              <w:spacing w:line="288" w:lineRule="auto"/>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3F0F7035">
            <w:pPr>
              <w:spacing w:line="288" w:lineRule="auto"/>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napToGrid w:val="0"/>
                <w:kern w:val="28"/>
                <w:sz w:val="24"/>
                <w:u w:val="single"/>
              </w:rPr>
              <w:t xml:space="preserve">   </w:t>
            </w:r>
            <w:r>
              <w:rPr>
                <w:rFonts w:hint="eastAsia" w:ascii="仿宋" w:hAnsi="仿宋" w:eastAsia="仿宋" w:cs="仿宋"/>
                <w:sz w:val="24"/>
                <w:u w:val="single"/>
              </w:rPr>
              <w:t xml:space="preserve">评标办法   </w:t>
            </w:r>
            <w:r>
              <w:rPr>
                <w:rFonts w:hint="eastAsia" w:ascii="仿宋" w:hAnsi="仿宋" w:eastAsia="仿宋" w:cs="仿宋"/>
                <w:kern w:val="0"/>
                <w:sz w:val="24"/>
              </w:rPr>
              <w:t>；</w:t>
            </w:r>
          </w:p>
          <w:p w14:paraId="4E5079BE">
            <w:pPr>
              <w:spacing w:line="288" w:lineRule="auto"/>
              <w:rPr>
                <w:rFonts w:hint="eastAsia" w:ascii="仿宋" w:hAnsi="仿宋" w:eastAsia="仿宋" w:cs="仿宋"/>
                <w:kern w:val="0"/>
                <w:sz w:val="24"/>
              </w:rPr>
            </w:pPr>
            <w:r>
              <w:rPr>
                <w:rFonts w:hint="eastAsia" w:ascii="仿宋" w:hAnsi="仿宋" w:eastAsia="仿宋" w:cs="仿宋"/>
                <w:kern w:val="0"/>
                <w:sz w:val="24"/>
              </w:rPr>
              <w:t>（4）是否需要随样品提交检测报告：</w:t>
            </w:r>
            <w:sdt>
              <w:sdtPr>
                <w:rPr>
                  <w:rFonts w:hint="eastAsia" w:ascii="仿宋" w:hAnsi="仿宋" w:eastAsia="仿宋" w:cs="仿宋"/>
                  <w:kern w:val="0"/>
                  <w:sz w:val="24"/>
                </w:rPr>
                <w:id w:val="1303421454"/>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否；</w:t>
            </w:r>
            <w:sdt>
              <w:sdtPr>
                <w:rPr>
                  <w:rFonts w:hint="eastAsia" w:ascii="仿宋" w:hAnsi="仿宋" w:eastAsia="仿宋" w:cs="仿宋"/>
                  <w:kern w:val="0"/>
                  <w:sz w:val="24"/>
                </w:rPr>
                <w:id w:val="1621728433"/>
              </w:sdtPr>
              <w:sdtEndPr>
                <w:rPr>
                  <w:rFonts w:hint="eastAsia" w:ascii="仿宋" w:hAnsi="仿宋" w:eastAsia="仿宋" w:cs="仿宋"/>
                  <w:kern w:val="0"/>
                  <w:sz w:val="24"/>
                </w:rPr>
              </w:sdtEndPr>
              <w:sdtContent>
                <w:sdt>
                  <w:sdtPr>
                    <w:rPr>
                      <w:rFonts w:hint="eastAsia" w:ascii="仿宋" w:hAnsi="仿宋" w:eastAsia="仿宋" w:cs="仿宋"/>
                      <w:kern w:val="0"/>
                      <w:sz w:val="24"/>
                    </w:rPr>
                    <w:id w:val="1414742328"/>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kern w:val="0"/>
                <w:sz w:val="24"/>
              </w:rPr>
              <w:t>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005B5BB9">
            <w:pPr>
              <w:spacing w:line="288" w:lineRule="auto"/>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4BDA78AF">
            <w:pPr>
              <w:spacing w:line="288" w:lineRule="auto"/>
              <w:rPr>
                <w:rFonts w:hint="eastAsia" w:ascii="仿宋" w:hAnsi="仿宋" w:eastAsia="仿宋" w:cs="仿宋"/>
                <w:sz w:val="24"/>
              </w:rPr>
            </w:pPr>
            <w:r>
              <w:rPr>
                <w:rFonts w:hint="eastAsia" w:ascii="仿宋" w:hAnsi="仿宋" w:eastAsia="仿宋" w:cs="仿宋"/>
                <w:sz w:val="24"/>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754BF6C">
            <w:pPr>
              <w:autoSpaceDE w:val="0"/>
              <w:autoSpaceDN w:val="0"/>
              <w:adjustRightInd w:val="0"/>
              <w:spacing w:line="288" w:lineRule="auto"/>
              <w:jc w:val="left"/>
              <w:rPr>
                <w:rFonts w:hint="eastAsia"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0D537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3" w:type="dxa"/>
            <w:vAlign w:val="center"/>
          </w:tcPr>
          <w:p w14:paraId="258ABD14">
            <w:pPr>
              <w:spacing w:line="288" w:lineRule="auto"/>
              <w:jc w:val="center"/>
              <w:rPr>
                <w:rFonts w:hint="eastAsia" w:ascii="仿宋" w:hAnsi="仿宋" w:eastAsia="仿宋" w:cs="仿宋"/>
                <w:sz w:val="24"/>
              </w:rPr>
            </w:pPr>
            <w:r>
              <w:rPr>
                <w:rFonts w:hint="eastAsia" w:ascii="仿宋" w:hAnsi="仿宋" w:eastAsia="仿宋" w:cs="仿宋"/>
                <w:sz w:val="24"/>
              </w:rPr>
              <w:t>9</w:t>
            </w:r>
          </w:p>
        </w:tc>
        <w:tc>
          <w:tcPr>
            <w:tcW w:w="8396" w:type="dxa"/>
            <w:gridSpan w:val="2"/>
            <w:vAlign w:val="center"/>
          </w:tcPr>
          <w:p w14:paraId="568475D1">
            <w:pPr>
              <w:spacing w:line="288" w:lineRule="auto"/>
              <w:rPr>
                <w:rFonts w:hint="eastAsia" w:ascii="仿宋" w:hAnsi="仿宋" w:eastAsia="仿宋" w:cs="仿宋"/>
                <w:b/>
                <w:sz w:val="24"/>
              </w:rPr>
            </w:pPr>
            <w:r>
              <w:rPr>
                <w:rFonts w:hint="eastAsia" w:ascii="仿宋" w:hAnsi="仿宋" w:eastAsia="仿宋" w:cs="仿宋"/>
                <w:b/>
                <w:sz w:val="24"/>
              </w:rPr>
              <w:t>方案讲解演示：</w:t>
            </w:r>
          </w:p>
          <w:p w14:paraId="32A8ACB1">
            <w:pPr>
              <w:spacing w:line="288" w:lineRule="auto"/>
              <w:rPr>
                <w:rFonts w:hint="eastAsia" w:ascii="仿宋" w:hAnsi="仿宋" w:eastAsia="仿宋" w:cs="仿宋"/>
                <w:sz w:val="24"/>
              </w:rPr>
            </w:pPr>
            <w:sdt>
              <w:sdtPr>
                <w:rPr>
                  <w:rFonts w:hint="eastAsia" w:ascii="仿宋" w:hAnsi="仿宋" w:eastAsia="仿宋" w:cs="仿宋"/>
                  <w:kern w:val="0"/>
                  <w:sz w:val="24"/>
                </w:rPr>
                <w:id w:val="801731539"/>
              </w:sdtPr>
              <w:sdtEndPr>
                <w:rPr>
                  <w:rFonts w:hint="eastAsia" w:ascii="仿宋" w:hAnsi="仿宋" w:eastAsia="仿宋" w:cs="仿宋"/>
                  <w:kern w:val="0"/>
                  <w:sz w:val="24"/>
                </w:rPr>
              </w:sdtEndPr>
              <w:sdtContent>
                <w:sdt>
                  <w:sdtPr>
                    <w:rPr>
                      <w:rFonts w:hint="eastAsia" w:ascii="仿宋" w:hAnsi="仿宋" w:eastAsia="仿宋" w:cs="仿宋"/>
                      <w:kern w:val="0"/>
                      <w:sz w:val="24"/>
                    </w:rPr>
                    <w:id w:val="118"/>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sdtContent>
            </w:sdt>
            <w:r>
              <w:rPr>
                <w:rFonts w:hint="eastAsia" w:ascii="仿宋" w:hAnsi="仿宋" w:eastAsia="仿宋" w:cs="仿宋"/>
                <w:kern w:val="0"/>
                <w:sz w:val="24"/>
              </w:rPr>
              <w:t>A</w:t>
            </w:r>
            <w:r>
              <w:rPr>
                <w:rFonts w:hint="eastAsia" w:ascii="仿宋" w:hAnsi="仿宋" w:eastAsia="仿宋" w:cs="仿宋"/>
                <w:sz w:val="24"/>
              </w:rPr>
              <w:t>无方案讲解演示。</w:t>
            </w:r>
          </w:p>
          <w:p w14:paraId="0BF5CD02">
            <w:pPr>
              <w:spacing w:line="288" w:lineRule="auto"/>
              <w:rPr>
                <w:rFonts w:hint="eastAsia"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kern w:val="0"/>
                <w:sz w:val="24"/>
              </w:rPr>
              <w:t>B有方案讲解演示：</w:t>
            </w:r>
          </w:p>
          <w:p w14:paraId="6FC67CDF">
            <w:pPr>
              <w:spacing w:line="288" w:lineRule="auto"/>
              <w:rPr>
                <w:rFonts w:hint="eastAsia"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lang w:val="zh-CN"/>
              </w:rPr>
              <w:t>15</w:t>
            </w:r>
            <w:r>
              <w:rPr>
                <w:rFonts w:hint="eastAsia" w:ascii="仿宋" w:hAnsi="仿宋" w:eastAsia="仿宋" w:cs="仿宋"/>
                <w:sz w:val="24"/>
                <w:lang w:val="zh-CN"/>
              </w:rPr>
              <w:t>分钟，讲解次序以投标文件解密时间先后次序为准。讲解演示结束后按要求解答评标委员会提问。</w:t>
            </w:r>
          </w:p>
          <w:p w14:paraId="2CB16B3A">
            <w:pPr>
              <w:spacing w:line="288" w:lineRule="auto"/>
              <w:rPr>
                <w:rFonts w:hint="eastAsia" w:ascii="仿宋" w:hAnsi="仿宋" w:eastAsia="仿宋" w:cs="仿宋"/>
                <w:sz w:val="24"/>
                <w:lang w:val="zh-CN"/>
              </w:rPr>
            </w:pPr>
            <w:r>
              <w:rPr>
                <w:rFonts w:hint="eastAsia" w:ascii="仿宋" w:hAnsi="仿宋" w:eastAsia="仿宋" w:cs="仿宋"/>
                <w:sz w:val="24"/>
                <w:lang w:val="zh-CN"/>
              </w:rPr>
              <w:t>（2）方案讲解演示可选择以下其中一种方式：</w:t>
            </w:r>
          </w:p>
          <w:p w14:paraId="2D6B5F6C">
            <w:pPr>
              <w:spacing w:line="288" w:lineRule="auto"/>
              <w:rPr>
                <w:rFonts w:hint="eastAsia" w:ascii="仿宋" w:hAnsi="仿宋" w:eastAsia="仿宋" w:cs="仿宋"/>
                <w:sz w:val="24"/>
                <w:lang w:val="zh-CN"/>
              </w:rPr>
            </w:pPr>
            <w:sdt>
              <w:sdtPr>
                <w:rPr>
                  <w:rFonts w:hint="eastAsia" w:ascii="仿宋" w:hAnsi="仿宋" w:eastAsia="仿宋" w:cs="仿宋"/>
                  <w:kern w:val="0"/>
                  <w:sz w:val="24"/>
                </w:rPr>
                <w:id w:val="91445939"/>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A8"/>
                </w:r>
              </w:sdtContent>
            </w:sdt>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0B38736D">
            <w:pPr>
              <w:spacing w:line="288" w:lineRule="auto"/>
              <w:rPr>
                <w:rFonts w:hint="eastAsia" w:ascii="仿宋" w:hAnsi="仿宋" w:eastAsia="仿宋" w:cs="仿宋"/>
                <w:sz w:val="24"/>
                <w:lang w:val="zh-CN"/>
              </w:rPr>
            </w:pPr>
            <w:r>
              <w:rPr>
                <w:rFonts w:hint="eastAsia" w:ascii="仿宋" w:hAnsi="仿宋" w:eastAsia="仿宋" w:cs="仿宋"/>
                <w:kern w:val="0"/>
                <w:sz w:val="24"/>
              </w:rPr>
              <w:sym w:font="Wingdings" w:char="00A8"/>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 </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0FB0D120">
            <w:pPr>
              <w:spacing w:line="288" w:lineRule="auto"/>
              <w:rPr>
                <w:rFonts w:hint="eastAsia" w:ascii="仿宋" w:hAnsi="仿宋" w:eastAsia="仿宋" w:cs="仿宋"/>
                <w:b/>
                <w:sz w:val="24"/>
              </w:rPr>
            </w:pPr>
            <w:r>
              <w:rPr>
                <w:rFonts w:hint="eastAsia" w:ascii="仿宋" w:hAnsi="仿宋" w:eastAsia="仿宋" w:cs="仿宋"/>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14:paraId="56284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3" w:type="dxa"/>
            <w:vAlign w:val="center"/>
          </w:tcPr>
          <w:p w14:paraId="564CBD43">
            <w:pPr>
              <w:spacing w:line="288" w:lineRule="auto"/>
              <w:jc w:val="center"/>
              <w:rPr>
                <w:rFonts w:hint="eastAsia" w:ascii="仿宋" w:hAnsi="仿宋" w:eastAsia="仿宋" w:cs="仿宋"/>
                <w:sz w:val="24"/>
              </w:rPr>
            </w:pPr>
            <w:r>
              <w:rPr>
                <w:rFonts w:hint="eastAsia" w:ascii="仿宋" w:hAnsi="仿宋" w:eastAsia="仿宋" w:cs="仿宋"/>
                <w:sz w:val="24"/>
              </w:rPr>
              <w:t>10</w:t>
            </w:r>
          </w:p>
        </w:tc>
        <w:tc>
          <w:tcPr>
            <w:tcW w:w="1207" w:type="dxa"/>
            <w:vAlign w:val="center"/>
          </w:tcPr>
          <w:p w14:paraId="590586CF">
            <w:pPr>
              <w:snapToGrid w:val="0"/>
              <w:spacing w:line="288" w:lineRule="auto"/>
              <w:jc w:val="center"/>
              <w:rPr>
                <w:rFonts w:hint="eastAsia" w:ascii="仿宋" w:hAnsi="仿宋" w:eastAsia="仿宋" w:cs="仿宋"/>
                <w:b/>
                <w:sz w:val="24"/>
              </w:rPr>
            </w:pPr>
            <w:r>
              <w:rPr>
                <w:rFonts w:hint="eastAsia" w:ascii="仿宋" w:hAnsi="仿宋" w:eastAsia="仿宋" w:cs="仿宋"/>
                <w:b/>
                <w:sz w:val="24"/>
              </w:rPr>
              <w:t>进口产品</w:t>
            </w:r>
          </w:p>
        </w:tc>
        <w:tc>
          <w:tcPr>
            <w:tcW w:w="7189" w:type="dxa"/>
            <w:vAlign w:val="center"/>
          </w:tcPr>
          <w:p w14:paraId="44119A60">
            <w:pPr>
              <w:spacing w:line="288" w:lineRule="auto"/>
              <w:rPr>
                <w:rFonts w:hint="eastAsia" w:ascii="仿宋" w:hAnsi="仿宋" w:eastAsia="仿宋" w:cs="仿宋"/>
                <w:kern w:val="0"/>
                <w:sz w:val="24"/>
              </w:rPr>
            </w:pPr>
            <w:sdt>
              <w:sdtPr>
                <w:rPr>
                  <w:rFonts w:hint="eastAsia" w:ascii="仿宋" w:hAnsi="仿宋" w:eastAsia="仿宋" w:cs="仿宋"/>
                  <w:kern w:val="0"/>
                  <w:sz w:val="24"/>
                </w:rPr>
                <w:id w:val="120"/>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kern w:val="0"/>
                <w:sz w:val="24"/>
              </w:rPr>
              <w:t>本项目不允许采购进口产品。</w:t>
            </w:r>
          </w:p>
          <w:p w14:paraId="725C3348">
            <w:pPr>
              <w:snapToGrid w:val="0"/>
              <w:spacing w:line="288" w:lineRule="auto"/>
              <w:rPr>
                <w:rFonts w:hint="eastAsia" w:ascii="仿宋" w:hAnsi="仿宋" w:eastAsia="仿宋" w:cs="仿宋"/>
                <w:b/>
                <w:sz w:val="24"/>
              </w:rPr>
            </w:pPr>
            <w:sdt>
              <w:sdtPr>
                <w:rPr>
                  <w:rFonts w:hint="eastAsia" w:ascii="仿宋" w:hAnsi="仿宋" w:eastAsia="仿宋" w:cs="仿宋"/>
                  <w:kern w:val="0"/>
                  <w:sz w:val="24"/>
                </w:rPr>
                <w:id w:val="121"/>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A8"/>
                </w:r>
              </w:sdtContent>
            </w:sdt>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070C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3" w:type="dxa"/>
            <w:vAlign w:val="center"/>
          </w:tcPr>
          <w:p w14:paraId="630290F6">
            <w:pPr>
              <w:spacing w:line="288" w:lineRule="auto"/>
              <w:jc w:val="center"/>
              <w:rPr>
                <w:rFonts w:hint="eastAsia" w:ascii="仿宋" w:hAnsi="仿宋" w:eastAsia="仿宋" w:cs="仿宋"/>
                <w:sz w:val="24"/>
              </w:rPr>
            </w:pPr>
            <w:r>
              <w:rPr>
                <w:rFonts w:hint="eastAsia" w:ascii="仿宋" w:hAnsi="仿宋" w:eastAsia="仿宋" w:cs="仿宋"/>
                <w:sz w:val="24"/>
              </w:rPr>
              <w:t>11</w:t>
            </w:r>
          </w:p>
        </w:tc>
        <w:tc>
          <w:tcPr>
            <w:tcW w:w="1207" w:type="dxa"/>
            <w:vAlign w:val="center"/>
          </w:tcPr>
          <w:p w14:paraId="74801969">
            <w:pPr>
              <w:snapToGrid w:val="0"/>
              <w:spacing w:line="288" w:lineRule="auto"/>
              <w:ind w:left="-3" w:leftChars="-8" w:right="-50" w:rightChars="-24"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189" w:type="dxa"/>
            <w:vAlign w:val="center"/>
          </w:tcPr>
          <w:p w14:paraId="715BCE7F">
            <w:pPr>
              <w:spacing w:line="288" w:lineRule="auto"/>
              <w:rPr>
                <w:rFonts w:hint="eastAsia"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rPr>
              <w:t>。</w:t>
            </w:r>
          </w:p>
          <w:p w14:paraId="6A0DD9FE">
            <w:pPr>
              <w:snapToGrid w:val="0"/>
              <w:spacing w:line="288" w:lineRule="auto"/>
              <w:rPr>
                <w:rFonts w:hint="eastAsia" w:ascii="仿宋" w:hAnsi="仿宋" w:eastAsia="仿宋" w:cs="仿宋"/>
                <w:sz w:val="24"/>
              </w:rPr>
            </w:pPr>
            <w:sdt>
              <w:sdtPr>
                <w:rPr>
                  <w:rFonts w:hint="eastAsia" w:ascii="仿宋" w:hAnsi="仿宋" w:eastAsia="仿宋" w:cs="仿宋"/>
                  <w:kern w:val="0"/>
                  <w:sz w:val="24"/>
                </w:rPr>
                <w:id w:val="474885559"/>
              </w:sdtPr>
              <w:sdtEndPr>
                <w:rPr>
                  <w:rFonts w:hint="eastAsia" w:ascii="仿宋" w:hAnsi="仿宋" w:eastAsia="仿宋" w:cs="仿宋"/>
                  <w:kern w:val="0"/>
                  <w:sz w:val="24"/>
                </w:rPr>
              </w:sdtEndPr>
              <w:sdtContent>
                <w:sdt>
                  <w:sdtPr>
                    <w:rPr>
                      <w:rFonts w:hint="eastAsia" w:ascii="仿宋" w:hAnsi="仿宋" w:eastAsia="仿宋" w:cs="仿宋"/>
                      <w:kern w:val="0"/>
                      <w:sz w:val="24"/>
                    </w:rPr>
                    <w:id w:val="118727868"/>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sdtContent>
            </w:sdt>
            <w:r>
              <w:rPr>
                <w:rFonts w:hint="eastAsia" w:ascii="仿宋" w:hAnsi="仿宋" w:eastAsia="仿宋" w:cs="仿宋"/>
                <w:kern w:val="0"/>
                <w:sz w:val="24"/>
              </w:rPr>
              <w:t>B</w:t>
            </w:r>
            <w:r>
              <w:rPr>
                <w:rFonts w:hint="eastAsia" w:ascii="仿宋" w:hAnsi="仿宋" w:eastAsia="仿宋" w:cs="仿宋"/>
                <w:sz w:val="24"/>
              </w:rPr>
              <w:t>服务类。</w:t>
            </w:r>
          </w:p>
        </w:tc>
      </w:tr>
      <w:tr w14:paraId="11153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3" w:type="dxa"/>
            <w:vAlign w:val="center"/>
          </w:tcPr>
          <w:p w14:paraId="71D63C64">
            <w:pPr>
              <w:spacing w:line="288" w:lineRule="auto"/>
              <w:jc w:val="center"/>
              <w:rPr>
                <w:rFonts w:hint="eastAsia" w:ascii="仿宋" w:hAnsi="仿宋" w:eastAsia="仿宋" w:cs="仿宋"/>
                <w:sz w:val="24"/>
              </w:rPr>
            </w:pPr>
            <w:r>
              <w:rPr>
                <w:rFonts w:hint="eastAsia" w:ascii="仿宋" w:hAnsi="仿宋" w:eastAsia="仿宋" w:cs="仿宋"/>
                <w:sz w:val="24"/>
              </w:rPr>
              <w:t>12</w:t>
            </w:r>
          </w:p>
        </w:tc>
        <w:tc>
          <w:tcPr>
            <w:tcW w:w="1207" w:type="dxa"/>
            <w:vAlign w:val="center"/>
          </w:tcPr>
          <w:p w14:paraId="42D7C96E">
            <w:pPr>
              <w:snapToGrid w:val="0"/>
              <w:spacing w:line="288" w:lineRule="auto"/>
              <w:ind w:left="-18" w:leftChars="-9" w:right="-50" w:rightChars="-24"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189" w:type="dxa"/>
            <w:vAlign w:val="center"/>
          </w:tcPr>
          <w:p w14:paraId="6B575999">
            <w:pPr>
              <w:snapToGrid w:val="0"/>
              <w:spacing w:line="288" w:lineRule="auto"/>
              <w:rPr>
                <w:rFonts w:hint="eastAsia"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01标 </w:t>
            </w:r>
            <w:r>
              <w:rPr>
                <w:rFonts w:hint="eastAsia" w:ascii="仿宋" w:hAnsi="仿宋" w:eastAsia="仿宋" w:cs="仿宋"/>
                <w:kern w:val="0"/>
                <w:sz w:val="24"/>
              </w:rPr>
              <w:t>，属于</w:t>
            </w:r>
            <w:r>
              <w:rPr>
                <w:rFonts w:hint="eastAsia" w:ascii="仿宋" w:hAnsi="仿宋" w:eastAsia="仿宋" w:cs="仿宋"/>
                <w:color w:val="000000"/>
                <w:kern w:val="0"/>
                <w:sz w:val="24"/>
                <w:u w:val="single"/>
              </w:rPr>
              <w:t xml:space="preserve"> 其他未列明行业 </w:t>
            </w:r>
            <w:r>
              <w:rPr>
                <w:rFonts w:hint="eastAsia" w:ascii="仿宋" w:hAnsi="仿宋" w:eastAsia="仿宋" w:cs="仿宋"/>
                <w:kern w:val="0"/>
                <w:sz w:val="24"/>
              </w:rPr>
              <w:t>行业；</w:t>
            </w:r>
            <w:r>
              <w:rPr>
                <w:rFonts w:hint="eastAsia" w:ascii="仿宋" w:hAnsi="仿宋" w:eastAsia="仿宋" w:cs="仿宋"/>
              </w:rPr>
              <w:t xml:space="preserve"> </w:t>
            </w:r>
          </w:p>
        </w:tc>
      </w:tr>
      <w:tr w14:paraId="2879C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3" w:type="dxa"/>
            <w:vMerge w:val="restart"/>
            <w:vAlign w:val="center"/>
          </w:tcPr>
          <w:p w14:paraId="770092BA">
            <w:pPr>
              <w:spacing w:line="288" w:lineRule="auto"/>
              <w:jc w:val="center"/>
              <w:rPr>
                <w:rFonts w:hint="eastAsia" w:ascii="仿宋" w:hAnsi="仿宋" w:eastAsia="仿宋" w:cs="仿宋"/>
                <w:sz w:val="24"/>
              </w:rPr>
            </w:pPr>
            <w:r>
              <w:rPr>
                <w:rFonts w:hint="eastAsia" w:ascii="仿宋" w:hAnsi="仿宋" w:eastAsia="仿宋" w:cs="仿宋"/>
                <w:sz w:val="24"/>
              </w:rPr>
              <w:t>13</w:t>
            </w:r>
          </w:p>
        </w:tc>
        <w:tc>
          <w:tcPr>
            <w:tcW w:w="1207" w:type="dxa"/>
            <w:vMerge w:val="restart"/>
            <w:vAlign w:val="center"/>
          </w:tcPr>
          <w:p w14:paraId="6C09E619">
            <w:pPr>
              <w:snapToGrid w:val="0"/>
              <w:spacing w:line="288" w:lineRule="auto"/>
              <w:rPr>
                <w:rFonts w:hint="eastAsia" w:ascii="仿宋" w:hAnsi="仿宋" w:eastAsia="仿宋" w:cs="仿宋"/>
                <w:b/>
                <w:sz w:val="24"/>
              </w:rPr>
            </w:pPr>
            <w:r>
              <w:rPr>
                <w:rFonts w:hint="eastAsia" w:ascii="仿宋" w:hAnsi="仿宋" w:eastAsia="仿宋" w:cs="仿宋"/>
                <w:b/>
                <w:sz w:val="24"/>
              </w:rPr>
              <w:t>投标人信用信息事项</w:t>
            </w:r>
          </w:p>
        </w:tc>
        <w:tc>
          <w:tcPr>
            <w:tcW w:w="7189" w:type="dxa"/>
            <w:vAlign w:val="center"/>
          </w:tcPr>
          <w:p w14:paraId="52CD4916">
            <w:pPr>
              <w:snapToGrid w:val="0"/>
              <w:spacing w:line="288" w:lineRule="auto"/>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0B0E5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3" w:type="dxa"/>
            <w:vMerge w:val="continue"/>
            <w:vAlign w:val="center"/>
          </w:tcPr>
          <w:p w14:paraId="6227D62F">
            <w:pPr>
              <w:spacing w:line="288" w:lineRule="auto"/>
              <w:jc w:val="center"/>
              <w:rPr>
                <w:rFonts w:hint="eastAsia" w:ascii="仿宋" w:hAnsi="仿宋" w:eastAsia="仿宋" w:cs="仿宋"/>
                <w:sz w:val="24"/>
              </w:rPr>
            </w:pPr>
          </w:p>
        </w:tc>
        <w:tc>
          <w:tcPr>
            <w:tcW w:w="1207" w:type="dxa"/>
            <w:vMerge w:val="continue"/>
            <w:vAlign w:val="center"/>
          </w:tcPr>
          <w:p w14:paraId="2D50A490">
            <w:pPr>
              <w:snapToGrid w:val="0"/>
              <w:spacing w:line="288" w:lineRule="auto"/>
              <w:rPr>
                <w:rFonts w:hint="eastAsia" w:ascii="仿宋" w:hAnsi="仿宋" w:eastAsia="仿宋" w:cs="仿宋"/>
                <w:b/>
                <w:sz w:val="24"/>
              </w:rPr>
            </w:pPr>
          </w:p>
        </w:tc>
        <w:tc>
          <w:tcPr>
            <w:tcW w:w="7189" w:type="dxa"/>
            <w:vAlign w:val="center"/>
          </w:tcPr>
          <w:p w14:paraId="09C5F9D7">
            <w:pPr>
              <w:snapToGrid w:val="0"/>
              <w:spacing w:line="288" w:lineRule="auto"/>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562C9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3" w:type="dxa"/>
            <w:vMerge w:val="continue"/>
            <w:vAlign w:val="center"/>
          </w:tcPr>
          <w:p w14:paraId="3F741EA2">
            <w:pPr>
              <w:spacing w:line="288" w:lineRule="auto"/>
              <w:jc w:val="center"/>
              <w:rPr>
                <w:rFonts w:hint="eastAsia" w:ascii="仿宋" w:hAnsi="仿宋" w:eastAsia="仿宋" w:cs="仿宋"/>
                <w:sz w:val="24"/>
              </w:rPr>
            </w:pPr>
          </w:p>
        </w:tc>
        <w:tc>
          <w:tcPr>
            <w:tcW w:w="1207" w:type="dxa"/>
            <w:vMerge w:val="continue"/>
            <w:vAlign w:val="center"/>
          </w:tcPr>
          <w:p w14:paraId="64C7F7DA">
            <w:pPr>
              <w:snapToGrid w:val="0"/>
              <w:spacing w:line="288" w:lineRule="auto"/>
              <w:rPr>
                <w:rFonts w:hint="eastAsia" w:ascii="仿宋" w:hAnsi="仿宋" w:eastAsia="仿宋" w:cs="仿宋"/>
                <w:b/>
                <w:sz w:val="24"/>
              </w:rPr>
            </w:pPr>
          </w:p>
        </w:tc>
        <w:tc>
          <w:tcPr>
            <w:tcW w:w="7189" w:type="dxa"/>
            <w:vAlign w:val="center"/>
          </w:tcPr>
          <w:p w14:paraId="667C5F94">
            <w:pPr>
              <w:snapToGrid w:val="0"/>
              <w:spacing w:line="288" w:lineRule="auto"/>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4C6B947F">
            <w:pPr>
              <w:snapToGrid w:val="0"/>
              <w:spacing w:line="288" w:lineRule="auto"/>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CB3E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3" w:type="dxa"/>
            <w:vAlign w:val="center"/>
          </w:tcPr>
          <w:p w14:paraId="088C6925">
            <w:pPr>
              <w:spacing w:line="288" w:lineRule="auto"/>
              <w:jc w:val="center"/>
              <w:rPr>
                <w:rFonts w:hint="eastAsia" w:ascii="仿宋" w:hAnsi="仿宋" w:eastAsia="仿宋" w:cs="仿宋"/>
                <w:sz w:val="24"/>
              </w:rPr>
            </w:pPr>
            <w:r>
              <w:rPr>
                <w:rFonts w:hint="eastAsia" w:ascii="仿宋" w:hAnsi="仿宋" w:eastAsia="仿宋" w:cs="仿宋"/>
                <w:sz w:val="24"/>
              </w:rPr>
              <w:t>14</w:t>
            </w:r>
          </w:p>
        </w:tc>
        <w:tc>
          <w:tcPr>
            <w:tcW w:w="8396" w:type="dxa"/>
            <w:gridSpan w:val="2"/>
            <w:vAlign w:val="center"/>
          </w:tcPr>
          <w:p w14:paraId="0DAA6365">
            <w:pPr>
              <w:snapToGrid w:val="0"/>
              <w:spacing w:line="288" w:lineRule="auto"/>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231D8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3" w:type="dxa"/>
            <w:vAlign w:val="center"/>
          </w:tcPr>
          <w:p w14:paraId="7BC99A26">
            <w:pPr>
              <w:spacing w:line="288" w:lineRule="auto"/>
              <w:jc w:val="center"/>
              <w:rPr>
                <w:rFonts w:hint="eastAsia" w:ascii="仿宋" w:hAnsi="仿宋" w:eastAsia="仿宋" w:cs="仿宋"/>
                <w:sz w:val="24"/>
              </w:rPr>
            </w:pPr>
            <w:r>
              <w:rPr>
                <w:rFonts w:hint="eastAsia" w:ascii="仿宋" w:hAnsi="仿宋" w:eastAsia="仿宋" w:cs="仿宋"/>
                <w:sz w:val="24"/>
              </w:rPr>
              <w:t>15</w:t>
            </w:r>
          </w:p>
        </w:tc>
        <w:tc>
          <w:tcPr>
            <w:tcW w:w="8396" w:type="dxa"/>
            <w:gridSpan w:val="2"/>
            <w:vAlign w:val="center"/>
          </w:tcPr>
          <w:p w14:paraId="002B95C6">
            <w:pPr>
              <w:snapToGrid w:val="0"/>
              <w:spacing w:line="288" w:lineRule="auto"/>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5E876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3" w:type="dxa"/>
            <w:vAlign w:val="center"/>
          </w:tcPr>
          <w:p w14:paraId="3F6C1517">
            <w:pPr>
              <w:spacing w:line="288" w:lineRule="auto"/>
              <w:jc w:val="center"/>
              <w:rPr>
                <w:rFonts w:hint="eastAsia" w:ascii="仿宋" w:hAnsi="仿宋" w:eastAsia="仿宋" w:cs="仿宋"/>
                <w:sz w:val="24"/>
              </w:rPr>
            </w:pPr>
            <w:r>
              <w:rPr>
                <w:rFonts w:hint="eastAsia" w:ascii="仿宋" w:hAnsi="仿宋" w:eastAsia="仿宋" w:cs="仿宋"/>
                <w:sz w:val="24"/>
              </w:rPr>
              <w:t xml:space="preserve">16                                                                                                                                                                                                                                                                                                                                                                                                                                                                                                                                                                                                                                                                                                                                                                                                                                                                                                                                                                                                                                                                                                                                                                                                                                                                                                                                       </w:t>
            </w:r>
          </w:p>
        </w:tc>
        <w:tc>
          <w:tcPr>
            <w:tcW w:w="8396" w:type="dxa"/>
            <w:gridSpan w:val="2"/>
            <w:vAlign w:val="center"/>
          </w:tcPr>
          <w:p w14:paraId="3071F164">
            <w:pPr>
              <w:snapToGrid w:val="0"/>
              <w:spacing w:line="288" w:lineRule="auto"/>
              <w:rPr>
                <w:rFonts w:hint="eastAsia" w:ascii="仿宋" w:hAnsi="仿宋" w:eastAsia="仿宋" w:cs="仿宋"/>
                <w:sz w:val="24"/>
              </w:rPr>
            </w:pPr>
            <w:r>
              <w:rPr>
                <w:rFonts w:hint="eastAsia" w:ascii="仿宋" w:hAnsi="仿宋" w:eastAsia="仿宋" w:cs="仿宋"/>
                <w:sz w:val="24"/>
              </w:rPr>
              <w:t>投标与开标注意事项：</w:t>
            </w:r>
          </w:p>
          <w:p w14:paraId="1E466199">
            <w:pPr>
              <w:snapToGrid w:val="0"/>
              <w:spacing w:line="288" w:lineRule="auto"/>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0D1ADD03">
            <w:pPr>
              <w:snapToGrid w:val="0"/>
              <w:spacing w:line="288" w:lineRule="auto"/>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A9D78EE">
            <w:pPr>
              <w:snapToGrid w:val="0"/>
              <w:spacing w:line="288" w:lineRule="auto"/>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66352F2E">
            <w:pPr>
              <w:snapToGrid w:val="0"/>
              <w:spacing w:line="288" w:lineRule="auto"/>
              <w:rPr>
                <w:rFonts w:hint="eastAsia" w:ascii="仿宋" w:hAnsi="仿宋" w:eastAsia="仿宋" w:cs="仿宋"/>
                <w:sz w:val="24"/>
              </w:rPr>
            </w:pPr>
            <w:r>
              <w:rPr>
                <w:rFonts w:hint="eastAsia" w:ascii="仿宋" w:hAnsi="仿宋" w:eastAsia="仿宋" w:cs="仿宋"/>
                <w:sz w:val="24"/>
              </w:rPr>
              <w:t>3.投标文件制作、递交、解密：</w:t>
            </w:r>
          </w:p>
          <w:p w14:paraId="215FE70E">
            <w:pPr>
              <w:snapToGrid w:val="0"/>
              <w:spacing w:line="288" w:lineRule="auto"/>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772FDAC6">
            <w:pPr>
              <w:snapToGrid w:val="0"/>
              <w:spacing w:line="288" w:lineRule="auto"/>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01E8E435">
            <w:pPr>
              <w:snapToGrid w:val="0"/>
              <w:spacing w:line="288" w:lineRule="auto"/>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68FAB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3" w:type="dxa"/>
            <w:vAlign w:val="center"/>
          </w:tcPr>
          <w:p w14:paraId="0B4F90B8">
            <w:pPr>
              <w:spacing w:line="288" w:lineRule="auto"/>
              <w:rPr>
                <w:rFonts w:hint="eastAsia" w:ascii="仿宋" w:hAnsi="仿宋" w:eastAsia="仿宋" w:cs="仿宋"/>
                <w:sz w:val="24"/>
              </w:rPr>
            </w:pPr>
            <w:r>
              <w:rPr>
                <w:rFonts w:hint="eastAsia" w:ascii="仿宋" w:hAnsi="仿宋" w:eastAsia="仿宋" w:cs="仿宋"/>
                <w:sz w:val="24"/>
              </w:rPr>
              <w:t>17</w:t>
            </w:r>
          </w:p>
        </w:tc>
        <w:tc>
          <w:tcPr>
            <w:tcW w:w="8396" w:type="dxa"/>
            <w:gridSpan w:val="2"/>
            <w:vAlign w:val="center"/>
          </w:tcPr>
          <w:p w14:paraId="066F99B2">
            <w:pPr>
              <w:adjustRightInd w:val="0"/>
              <w:spacing w:line="288" w:lineRule="auto"/>
              <w:rPr>
                <w:rFonts w:hint="eastAsia" w:ascii="仿宋" w:hAnsi="仿宋" w:eastAsia="仿宋" w:cs="仿宋"/>
                <w:snapToGrid w:val="0"/>
                <w:kern w:val="28"/>
                <w:sz w:val="24"/>
              </w:rPr>
            </w:pPr>
            <w:sdt>
              <w:sdtPr>
                <w:rPr>
                  <w:rFonts w:hint="eastAsia" w:ascii="仿宋" w:hAnsi="仿宋" w:eastAsia="仿宋" w:cs="仿宋"/>
                  <w:kern w:val="0"/>
                  <w:sz w:val="24"/>
                  <w:szCs w:val="21"/>
                </w:rPr>
                <w:id w:val="147457097"/>
              </w:sdtPr>
              <w:sdtEndPr>
                <w:rPr>
                  <w:rFonts w:hint="eastAsia" w:ascii="仿宋" w:hAnsi="仿宋" w:eastAsia="仿宋" w:cs="仿宋"/>
                  <w:kern w:val="0"/>
                  <w:sz w:val="24"/>
                  <w:szCs w:val="21"/>
                </w:rPr>
              </w:sdtEndPr>
              <w:sdtContent>
                <w:r>
                  <w:rPr>
                    <w:rFonts w:hint="eastAsia" w:ascii="仿宋" w:hAnsi="仿宋" w:eastAsia="仿宋" w:cs="仿宋"/>
                    <w:kern w:val="0"/>
                    <w:sz w:val="24"/>
                  </w:rPr>
                  <w:sym w:font="Wingdings" w:char="00A8"/>
                </w:r>
              </w:sdtContent>
            </w:sdt>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0267F3A5">
            <w:pPr>
              <w:spacing w:line="288" w:lineRule="auto"/>
              <w:rPr>
                <w:rFonts w:hint="eastAsia" w:ascii="仿宋" w:hAnsi="仿宋" w:eastAsia="仿宋" w:cs="仿宋"/>
                <w:b/>
                <w:sz w:val="24"/>
              </w:rPr>
            </w:pPr>
            <w:sdt>
              <w:sdtPr>
                <w:rPr>
                  <w:rFonts w:hint="eastAsia" w:ascii="仿宋" w:hAnsi="仿宋" w:eastAsia="仿宋" w:cs="仿宋"/>
                  <w:kern w:val="0"/>
                  <w:sz w:val="24"/>
                  <w:szCs w:val="21"/>
                </w:rPr>
                <w:id w:val="147464723"/>
              </w:sdtPr>
              <w:sdtEndPr>
                <w:rPr>
                  <w:rFonts w:hint="eastAsia" w:ascii="仿宋" w:hAnsi="仿宋" w:eastAsia="仿宋" w:cs="仿宋"/>
                  <w:kern w:val="0"/>
                  <w:sz w:val="24"/>
                  <w:szCs w:val="21"/>
                </w:rPr>
              </w:sdtEndPr>
              <w:sdtContent>
                <w:sdt>
                  <w:sdtPr>
                    <w:rPr>
                      <w:rFonts w:hint="eastAsia" w:ascii="仿宋" w:hAnsi="仿宋" w:eastAsia="仿宋" w:cs="仿宋"/>
                      <w:kern w:val="0"/>
                      <w:sz w:val="24"/>
                      <w:szCs w:val="21"/>
                    </w:rPr>
                    <w:id w:val="147459595"/>
                  </w:sdtPr>
                  <w:sdtEndPr>
                    <w:rPr>
                      <w:rFonts w:hint="eastAsia" w:ascii="仿宋" w:hAnsi="仿宋" w:eastAsia="仿宋" w:cs="仿宋"/>
                      <w:kern w:val="0"/>
                      <w:sz w:val="24"/>
                      <w:szCs w:val="21"/>
                    </w:rPr>
                  </w:sdtEndPr>
                  <w:sdtContent>
                    <w:r>
                      <w:rPr>
                        <w:rFonts w:hint="eastAsia" w:ascii="仿宋" w:hAnsi="仿宋" w:eastAsia="仿宋" w:cs="仿宋"/>
                        <w:kern w:val="0"/>
                        <w:sz w:val="24"/>
                      </w:rPr>
                      <w:sym w:font="Wingdings" w:char="00FE"/>
                    </w:r>
                  </w:sdtContent>
                </w:sdt>
              </w:sdtContent>
            </w:sdt>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3E3F4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3" w:type="dxa"/>
            <w:vAlign w:val="center"/>
          </w:tcPr>
          <w:p w14:paraId="75CB5453">
            <w:pPr>
              <w:spacing w:line="288" w:lineRule="auto"/>
              <w:jc w:val="center"/>
              <w:rPr>
                <w:rFonts w:hint="eastAsia" w:ascii="仿宋" w:hAnsi="仿宋" w:eastAsia="仿宋" w:cs="仿宋"/>
                <w:sz w:val="24"/>
              </w:rPr>
            </w:pPr>
            <w:r>
              <w:rPr>
                <w:rFonts w:hint="eastAsia" w:ascii="仿宋" w:hAnsi="仿宋" w:eastAsia="仿宋" w:cs="仿宋"/>
                <w:sz w:val="24"/>
              </w:rPr>
              <w:t>18</w:t>
            </w:r>
          </w:p>
        </w:tc>
        <w:tc>
          <w:tcPr>
            <w:tcW w:w="8396" w:type="dxa"/>
            <w:gridSpan w:val="2"/>
            <w:vAlign w:val="center"/>
          </w:tcPr>
          <w:p w14:paraId="146EF841">
            <w:pPr>
              <w:spacing w:line="288" w:lineRule="auto"/>
              <w:rPr>
                <w:rFonts w:hint="eastAsia" w:ascii="仿宋" w:hAnsi="仿宋" w:eastAsia="仿宋" w:cs="仿宋"/>
                <w:b/>
                <w:bCs/>
                <w:sz w:val="24"/>
              </w:rPr>
            </w:pPr>
            <w:r>
              <w:rPr>
                <w:rFonts w:hint="eastAsia" w:ascii="仿宋" w:hAnsi="仿宋" w:eastAsia="仿宋" w:cs="仿宋"/>
                <w:b/>
                <w:bCs/>
                <w:sz w:val="24"/>
              </w:rPr>
              <w:t>采购代理服务费：</w:t>
            </w:r>
          </w:p>
          <w:p w14:paraId="00369216">
            <w:pPr>
              <w:spacing w:line="288" w:lineRule="auto"/>
              <w:rPr>
                <w:rFonts w:hint="eastAsia" w:ascii="仿宋" w:hAnsi="仿宋" w:eastAsia="仿宋" w:cs="仿宋"/>
                <w:sz w:val="24"/>
              </w:rPr>
            </w:pPr>
            <w:r>
              <w:rPr>
                <w:rFonts w:hint="eastAsia" w:ascii="仿宋" w:hAnsi="仿宋" w:eastAsia="仿宋" w:cs="仿宋"/>
                <w:sz w:val="24"/>
              </w:rPr>
              <w:t>（1）采购代理服务费：按代理协议约定的内容，中标单位需支付以下费用，并在投标报价中自行考虑：根据项目的中标金额，采用差额定率累进法进行计算，具体费率标准如下：中标金额在100万元以下部分为1.5%，100-500万元部分为0.8%。</w:t>
            </w:r>
          </w:p>
          <w:p w14:paraId="488EF982">
            <w:pPr>
              <w:spacing w:line="288" w:lineRule="auto"/>
              <w:rPr>
                <w:rFonts w:hint="eastAsia" w:ascii="仿宋" w:hAnsi="仿宋" w:eastAsia="仿宋" w:cs="仿宋"/>
                <w:sz w:val="24"/>
              </w:rPr>
            </w:pPr>
            <w:r>
              <w:rPr>
                <w:rFonts w:hint="eastAsia" w:ascii="仿宋" w:hAnsi="仿宋" w:eastAsia="仿宋" w:cs="仿宋"/>
                <w:sz w:val="24"/>
              </w:rPr>
              <w:t>（2）代理服务费的交纳方式：</w:t>
            </w:r>
          </w:p>
          <w:p w14:paraId="3006CDD1">
            <w:pPr>
              <w:spacing w:line="288" w:lineRule="auto"/>
              <w:rPr>
                <w:rFonts w:hint="eastAsia" w:ascii="仿宋" w:hAnsi="仿宋" w:eastAsia="仿宋" w:cs="仿宋"/>
                <w:sz w:val="24"/>
              </w:rPr>
            </w:pPr>
            <w:r>
              <w:rPr>
                <w:rFonts w:hint="eastAsia" w:ascii="仿宋" w:hAnsi="仿宋" w:eastAsia="仿宋" w:cs="仿宋"/>
                <w:sz w:val="24"/>
              </w:rPr>
              <w:t>用银行支票、汇票、电汇、现金等付款方式直接交纳代理服务费。</w:t>
            </w:r>
          </w:p>
          <w:p w14:paraId="101287C5">
            <w:pPr>
              <w:spacing w:line="288" w:lineRule="auto"/>
              <w:rPr>
                <w:rFonts w:hint="eastAsia" w:ascii="仿宋" w:hAnsi="仿宋" w:eastAsia="仿宋" w:cs="仿宋"/>
                <w:sz w:val="24"/>
              </w:rPr>
            </w:pPr>
            <w:r>
              <w:rPr>
                <w:rFonts w:hint="eastAsia" w:ascii="仿宋" w:hAnsi="仿宋" w:eastAsia="仿宋" w:cs="仿宋"/>
                <w:sz w:val="24"/>
              </w:rPr>
              <w:t>公司名称：耀华建设管理有限公司绍兴迪荡分公司</w:t>
            </w:r>
          </w:p>
          <w:p w14:paraId="31EF56ED">
            <w:pPr>
              <w:spacing w:line="288" w:lineRule="auto"/>
              <w:rPr>
                <w:rFonts w:hint="eastAsia" w:ascii="仿宋" w:hAnsi="仿宋" w:eastAsia="仿宋" w:cs="仿宋"/>
                <w:sz w:val="24"/>
              </w:rPr>
            </w:pPr>
            <w:r>
              <w:rPr>
                <w:rFonts w:hint="eastAsia" w:ascii="仿宋" w:hAnsi="仿宋" w:eastAsia="仿宋" w:cs="仿宋"/>
                <w:sz w:val="24"/>
              </w:rPr>
              <w:t>账    号：336006190018819003083</w:t>
            </w:r>
          </w:p>
          <w:p w14:paraId="45E68B14">
            <w:pPr>
              <w:spacing w:line="288" w:lineRule="auto"/>
              <w:rPr>
                <w:rFonts w:hint="eastAsia" w:ascii="仿宋" w:hAnsi="仿宋" w:eastAsia="仿宋" w:cs="仿宋"/>
                <w:sz w:val="24"/>
              </w:rPr>
            </w:pPr>
            <w:r>
              <w:rPr>
                <w:rFonts w:hint="eastAsia" w:ascii="仿宋" w:hAnsi="仿宋" w:eastAsia="仿宋" w:cs="仿宋"/>
                <w:sz w:val="24"/>
              </w:rPr>
              <w:t>开 户 行：交通银行股份有限公司绍兴迪荡支行</w:t>
            </w:r>
          </w:p>
          <w:p w14:paraId="387254F5">
            <w:pPr>
              <w:spacing w:line="288" w:lineRule="auto"/>
              <w:rPr>
                <w:rFonts w:hint="eastAsia" w:ascii="仿宋" w:hAnsi="仿宋" w:eastAsia="仿宋" w:cs="仿宋"/>
                <w:sz w:val="24"/>
              </w:rPr>
            </w:pPr>
            <w:r>
              <w:rPr>
                <w:rFonts w:hint="eastAsia" w:ascii="仿宋" w:hAnsi="仿宋" w:eastAsia="仿宋" w:cs="仿宋"/>
                <w:sz w:val="24"/>
              </w:rPr>
              <w:t>（3）如有其他所产生的费用，按实结算支付。</w:t>
            </w:r>
          </w:p>
          <w:p w14:paraId="15321AEA">
            <w:pPr>
              <w:spacing w:line="288" w:lineRule="auto"/>
              <w:jc w:val="left"/>
              <w:rPr>
                <w:rFonts w:hint="eastAsia" w:ascii="仿宋" w:hAnsi="仿宋" w:eastAsia="仿宋" w:cs="仿宋"/>
                <w:b/>
                <w:kern w:val="0"/>
                <w:sz w:val="24"/>
                <w:szCs w:val="21"/>
              </w:rPr>
            </w:pPr>
            <w:r>
              <w:rPr>
                <w:rFonts w:hint="eastAsia" w:ascii="仿宋" w:hAnsi="仿宋" w:eastAsia="仿宋" w:cs="仿宋"/>
                <w:sz w:val="24"/>
              </w:rPr>
              <w:t>（4）领取中标通知书前交纳。</w:t>
            </w:r>
          </w:p>
        </w:tc>
      </w:tr>
      <w:tr w14:paraId="399DC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59" w:type="dxa"/>
            <w:gridSpan w:val="3"/>
            <w:vAlign w:val="center"/>
          </w:tcPr>
          <w:p w14:paraId="1CF9E39D">
            <w:pPr>
              <w:spacing w:line="288" w:lineRule="auto"/>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2F330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59" w:type="dxa"/>
            <w:gridSpan w:val="3"/>
            <w:vAlign w:val="center"/>
          </w:tcPr>
          <w:p w14:paraId="747E5FED">
            <w:pPr>
              <w:spacing w:line="288" w:lineRule="auto"/>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0"/>
    </w:tbl>
    <w:p w14:paraId="546F5DED">
      <w:pPr>
        <w:pageBreakBefore/>
        <w:spacing w:line="288"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一、总则</w:t>
      </w:r>
    </w:p>
    <w:p w14:paraId="4F7321C4">
      <w:pPr>
        <w:snapToGrid w:val="0"/>
        <w:spacing w:line="288" w:lineRule="auto"/>
        <w:jc w:val="left"/>
        <w:outlineLvl w:val="1"/>
        <w:rPr>
          <w:rFonts w:hint="eastAsia" w:ascii="仿宋" w:hAnsi="仿宋" w:eastAsia="仿宋" w:cs="仿宋"/>
          <w:b/>
          <w:sz w:val="24"/>
        </w:rPr>
      </w:pPr>
      <w:r>
        <w:rPr>
          <w:rFonts w:hint="eastAsia" w:ascii="仿宋" w:hAnsi="仿宋" w:eastAsia="仿宋" w:cs="仿宋"/>
          <w:b/>
          <w:sz w:val="24"/>
        </w:rPr>
        <w:t>1.适用范围</w:t>
      </w:r>
    </w:p>
    <w:p w14:paraId="0EE33FC9">
      <w:pPr>
        <w:spacing w:line="288" w:lineRule="auto"/>
        <w:ind w:firstLine="480" w:firstLineChars="200"/>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3F12C4DB">
      <w:pPr>
        <w:spacing w:line="288" w:lineRule="auto"/>
        <w:outlineLvl w:val="0"/>
        <w:rPr>
          <w:rFonts w:hint="eastAsia" w:ascii="仿宋" w:hAnsi="仿宋" w:eastAsia="仿宋" w:cs="仿宋"/>
          <w:b/>
          <w:sz w:val="24"/>
        </w:rPr>
      </w:pPr>
      <w:r>
        <w:rPr>
          <w:rFonts w:hint="eastAsia" w:ascii="仿宋" w:hAnsi="仿宋" w:eastAsia="仿宋" w:cs="仿宋"/>
          <w:b/>
          <w:sz w:val="24"/>
        </w:rPr>
        <w:t>2.定义</w:t>
      </w:r>
    </w:p>
    <w:p w14:paraId="4E16E04C">
      <w:pPr>
        <w:spacing w:line="288" w:lineRule="auto"/>
        <w:ind w:firstLine="480" w:firstLineChars="200"/>
        <w:rPr>
          <w:rFonts w:hint="eastAsia" w:ascii="仿宋" w:hAnsi="仿宋" w:eastAsia="仿宋" w:cs="仿宋"/>
          <w:sz w:val="24"/>
        </w:rPr>
      </w:pPr>
      <w:r>
        <w:rPr>
          <w:rFonts w:hint="eastAsia" w:ascii="仿宋" w:hAnsi="仿宋" w:eastAsia="仿宋" w:cs="仿宋"/>
          <w:sz w:val="24"/>
        </w:rPr>
        <w:t>2.1“采购人”系指招标公告中载明的本项目的采购人。</w:t>
      </w:r>
    </w:p>
    <w:p w14:paraId="5EA79C2C">
      <w:pPr>
        <w:spacing w:line="288" w:lineRule="auto"/>
        <w:ind w:firstLine="480" w:firstLineChars="200"/>
        <w:rPr>
          <w:rFonts w:hint="eastAsia" w:ascii="仿宋" w:hAnsi="仿宋" w:eastAsia="仿宋" w:cs="仿宋"/>
          <w:sz w:val="24"/>
        </w:rPr>
      </w:pPr>
      <w:r>
        <w:rPr>
          <w:rFonts w:hint="eastAsia" w:ascii="仿宋" w:hAnsi="仿宋" w:eastAsia="仿宋" w:cs="仿宋"/>
          <w:sz w:val="24"/>
        </w:rPr>
        <w:t>2.2“采购代理机构”系指招标公告中载明的本项目的采购代理机构。</w:t>
      </w:r>
    </w:p>
    <w:p w14:paraId="5F1F38A5">
      <w:pPr>
        <w:spacing w:line="288" w:lineRule="auto"/>
        <w:ind w:firstLine="480" w:firstLineChars="200"/>
        <w:rPr>
          <w:rFonts w:hint="eastAsia" w:ascii="仿宋" w:hAnsi="仿宋" w:eastAsia="仿宋" w:cs="仿宋"/>
          <w:sz w:val="24"/>
        </w:rPr>
      </w:pPr>
      <w:r>
        <w:rPr>
          <w:rFonts w:hint="eastAsia" w:ascii="仿宋" w:hAnsi="仿宋" w:eastAsia="仿宋" w:cs="仿宋"/>
          <w:sz w:val="24"/>
        </w:rPr>
        <w:t>2.3“投标人”“供应商”系指是指响应招标、参加投标竞争的法人、其他组织或者自然人。</w:t>
      </w:r>
    </w:p>
    <w:p w14:paraId="4BCD0B06">
      <w:pPr>
        <w:spacing w:line="288" w:lineRule="auto"/>
        <w:ind w:firstLine="480" w:firstLineChars="200"/>
        <w:rPr>
          <w:rFonts w:hint="eastAsia" w:ascii="仿宋" w:hAnsi="仿宋" w:eastAsia="仿宋" w:cs="仿宋"/>
          <w:sz w:val="24"/>
        </w:rPr>
      </w:pPr>
      <w:r>
        <w:rPr>
          <w:rFonts w:hint="eastAsia" w:ascii="仿宋" w:hAnsi="仿宋" w:eastAsia="仿宋" w:cs="仿宋"/>
          <w:sz w:val="24"/>
        </w:rPr>
        <w:t>2.4“监督单位”系指政府采购法定义监督管理部门。</w:t>
      </w:r>
    </w:p>
    <w:p w14:paraId="142CD367">
      <w:pPr>
        <w:spacing w:line="288" w:lineRule="auto"/>
        <w:ind w:firstLine="480" w:firstLineChars="200"/>
        <w:rPr>
          <w:rFonts w:hint="eastAsia" w:ascii="仿宋" w:hAnsi="仿宋" w:eastAsia="仿宋" w:cs="仿宋"/>
          <w:sz w:val="24"/>
        </w:rPr>
      </w:pPr>
      <w:r>
        <w:rPr>
          <w:rFonts w:hint="eastAsia" w:ascii="仿宋" w:hAnsi="仿宋" w:eastAsia="仿宋" w:cs="仿宋"/>
          <w:sz w:val="24"/>
        </w:rPr>
        <w:t>2.5“负责人”系指法人企业的法定负责人，或其他组织为法律、行政法规规定代表单位行使职权的主要负责人，或自然人本人。</w:t>
      </w:r>
    </w:p>
    <w:p w14:paraId="16B6D151">
      <w:pPr>
        <w:spacing w:line="288" w:lineRule="auto"/>
        <w:ind w:firstLine="480" w:firstLineChars="200"/>
        <w:rPr>
          <w:rFonts w:hint="eastAsia"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7E88BB0E">
      <w:pPr>
        <w:spacing w:line="288" w:lineRule="auto"/>
        <w:ind w:firstLine="480" w:firstLineChars="200"/>
        <w:rPr>
          <w:rFonts w:hint="eastAsia"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5E7D15D9">
      <w:pPr>
        <w:spacing w:line="288" w:lineRule="auto"/>
        <w:ind w:firstLine="480" w:firstLineChars="200"/>
        <w:rPr>
          <w:rFonts w:hint="eastAsia"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kern w:val="0"/>
            <w:sz w:val="24"/>
          </w:rPr>
          <w:id w:val="147455649"/>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r>
        <w:rPr>
          <w:rFonts w:hint="eastAsia" w:ascii="仿宋" w:hAnsi="仿宋" w:eastAsia="仿宋" w:cs="仿宋"/>
          <w:sz w:val="24"/>
        </w:rPr>
        <w:t>” 系指适用本项目的要求，“</w:t>
      </w:r>
      <w:sdt>
        <w:sdtPr>
          <w:rPr>
            <w:rFonts w:hint="eastAsia" w:ascii="仿宋" w:hAnsi="仿宋" w:eastAsia="仿宋" w:cs="仿宋"/>
            <w:kern w:val="0"/>
            <w:sz w:val="24"/>
          </w:rPr>
          <w:id w:val="147470031"/>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A8"/>
          </w:r>
        </w:sdtContent>
      </w:sdt>
      <w:r>
        <w:rPr>
          <w:rFonts w:hint="eastAsia" w:ascii="仿宋" w:hAnsi="仿宋" w:eastAsia="仿宋" w:cs="仿宋"/>
          <w:sz w:val="24"/>
        </w:rPr>
        <w:t>” 系指不适用本项目的要求。</w:t>
      </w:r>
    </w:p>
    <w:p w14:paraId="7FBC1925">
      <w:pPr>
        <w:spacing w:line="288" w:lineRule="auto"/>
        <w:rPr>
          <w:rFonts w:hint="eastAsia" w:ascii="仿宋" w:hAnsi="仿宋" w:eastAsia="仿宋" w:cs="仿宋"/>
          <w:b/>
          <w:sz w:val="24"/>
        </w:rPr>
      </w:pPr>
      <w:r>
        <w:rPr>
          <w:rFonts w:hint="eastAsia" w:ascii="仿宋" w:hAnsi="仿宋" w:eastAsia="仿宋" w:cs="仿宋"/>
          <w:b/>
          <w:sz w:val="24"/>
        </w:rPr>
        <w:t>3.采购项目需要落实的政府采购政策</w:t>
      </w:r>
    </w:p>
    <w:p w14:paraId="6E1D8F2F">
      <w:pPr>
        <w:spacing w:line="288" w:lineRule="auto"/>
        <w:rPr>
          <w:rFonts w:hint="eastAsia" w:ascii="仿宋" w:hAnsi="仿宋" w:eastAsia="仿宋" w:cs="仿宋"/>
          <w:sz w:val="24"/>
        </w:rPr>
      </w:pPr>
      <w:r>
        <w:rPr>
          <w:rFonts w:hint="eastAsia" w:ascii="仿宋" w:hAnsi="仿宋" w:eastAsia="仿宋" w:cs="仿宋"/>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F0AE9E4">
      <w:pPr>
        <w:spacing w:line="288" w:lineRule="auto"/>
        <w:rPr>
          <w:rFonts w:hint="eastAsia" w:ascii="仿宋" w:hAnsi="仿宋" w:eastAsia="仿宋" w:cs="仿宋"/>
          <w:sz w:val="24"/>
        </w:rPr>
      </w:pPr>
      <w:r>
        <w:rPr>
          <w:rFonts w:hint="eastAsia" w:ascii="仿宋" w:hAnsi="仿宋" w:eastAsia="仿宋" w:cs="仿宋"/>
          <w:sz w:val="24"/>
        </w:rPr>
        <w:t>3.2支持绿色发展</w:t>
      </w:r>
    </w:p>
    <w:p w14:paraId="60BBDEB7">
      <w:pPr>
        <w:spacing w:line="288" w:lineRule="auto"/>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25BFB4F">
      <w:pPr>
        <w:spacing w:line="288" w:lineRule="auto"/>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3DC4BD99">
      <w:pPr>
        <w:spacing w:line="288" w:lineRule="auto"/>
        <w:rPr>
          <w:rFonts w:hint="eastAsia"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14:paraId="3FAA5D64">
      <w:pPr>
        <w:spacing w:line="288" w:lineRule="auto"/>
        <w:rPr>
          <w:rFonts w:hint="eastAsia"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5CD91C2">
      <w:pPr>
        <w:spacing w:line="288" w:lineRule="auto"/>
        <w:rPr>
          <w:rFonts w:hint="eastAsia"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3A5D7D71">
      <w:pPr>
        <w:spacing w:line="288" w:lineRule="auto"/>
        <w:rPr>
          <w:rFonts w:hint="eastAsia"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14:paraId="2FA23A35">
      <w:pPr>
        <w:spacing w:line="288" w:lineRule="auto"/>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7D9FDB24">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78A6F6C0">
      <w:pPr>
        <w:spacing w:line="288" w:lineRule="auto"/>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38551B90">
      <w:pPr>
        <w:spacing w:line="288" w:lineRule="auto"/>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340F27DF">
      <w:pPr>
        <w:spacing w:line="288" w:lineRule="auto"/>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14:paraId="44797792">
      <w:pPr>
        <w:spacing w:line="288" w:lineRule="auto"/>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02ECE28D">
      <w:pPr>
        <w:spacing w:line="288" w:lineRule="auto"/>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54BBEBC6">
      <w:pPr>
        <w:spacing w:line="288" w:lineRule="auto"/>
        <w:ind w:firstLine="482" w:firstLineChars="200"/>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4850FFBF">
      <w:pPr>
        <w:spacing w:line="288" w:lineRule="auto"/>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667013AF">
      <w:pPr>
        <w:spacing w:line="288" w:lineRule="auto"/>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4AFFD7B">
      <w:pPr>
        <w:spacing w:line="288" w:lineRule="auto"/>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支持科技创新发展</w:t>
      </w:r>
    </w:p>
    <w:p w14:paraId="1E9C60E1">
      <w:pPr>
        <w:spacing w:line="288" w:lineRule="auto"/>
        <w:ind w:firstLine="480" w:firstLineChars="200"/>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703D61B1">
      <w:pPr>
        <w:spacing w:line="288" w:lineRule="auto"/>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7DD9A7DA">
      <w:pPr>
        <w:spacing w:line="288" w:lineRule="auto"/>
        <w:ind w:firstLine="480" w:firstLineChars="200"/>
        <w:rPr>
          <w:rFonts w:hint="eastAsia"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22094D69">
      <w:pPr>
        <w:spacing w:line="288" w:lineRule="auto"/>
        <w:rPr>
          <w:rFonts w:hint="eastAsia" w:ascii="仿宋" w:hAnsi="仿宋" w:eastAsia="仿宋" w:cs="仿宋"/>
          <w:sz w:val="24"/>
        </w:rPr>
      </w:pPr>
      <w:r>
        <w:rPr>
          <w:rFonts w:hint="eastAsia" w:ascii="仿宋" w:hAnsi="仿宋" w:eastAsia="仿宋" w:cs="仿宋"/>
          <w:sz w:val="24"/>
        </w:rPr>
        <w:t>★4.特别说明：</w:t>
      </w:r>
    </w:p>
    <w:p w14:paraId="59EB6852">
      <w:pPr>
        <w:spacing w:line="288" w:lineRule="auto"/>
        <w:rPr>
          <w:rFonts w:hint="eastAsia"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14:paraId="370DEDF4">
      <w:pPr>
        <w:spacing w:line="288" w:lineRule="auto"/>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2C6E6D27">
      <w:pPr>
        <w:spacing w:line="288" w:lineRule="auto"/>
        <w:rPr>
          <w:rFonts w:hint="eastAsia" w:ascii="仿宋" w:hAnsi="仿宋" w:eastAsia="仿宋" w:cs="仿宋"/>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235E3DE6">
      <w:pPr>
        <w:spacing w:line="288" w:lineRule="auto"/>
        <w:jc w:val="center"/>
        <w:outlineLvl w:val="0"/>
        <w:rPr>
          <w:rFonts w:hint="eastAsia" w:ascii="仿宋" w:hAnsi="仿宋" w:eastAsia="仿宋" w:cs="仿宋"/>
          <w:b/>
          <w:sz w:val="32"/>
          <w:szCs w:val="32"/>
        </w:rPr>
      </w:pPr>
    </w:p>
    <w:p w14:paraId="71795407">
      <w:pPr>
        <w:spacing w:line="288"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56998894">
      <w:pPr>
        <w:snapToGrid w:val="0"/>
        <w:spacing w:line="288" w:lineRule="auto"/>
        <w:jc w:val="left"/>
        <w:rPr>
          <w:rFonts w:hint="eastAsia" w:ascii="仿宋" w:hAnsi="仿宋" w:eastAsia="仿宋" w:cs="仿宋"/>
          <w:b/>
          <w:sz w:val="24"/>
        </w:rPr>
      </w:pPr>
      <w:r>
        <w:rPr>
          <w:rFonts w:hint="eastAsia" w:ascii="仿宋" w:hAnsi="仿宋" w:eastAsia="仿宋" w:cs="仿宋"/>
          <w:b/>
          <w:sz w:val="24"/>
        </w:rPr>
        <w:t>1.招标方式</w:t>
      </w:r>
    </w:p>
    <w:p w14:paraId="5B196F4E">
      <w:pPr>
        <w:spacing w:line="288" w:lineRule="auto"/>
        <w:ind w:firstLine="480" w:firstLineChars="200"/>
        <w:rPr>
          <w:rFonts w:hint="eastAsia" w:ascii="仿宋" w:hAnsi="仿宋" w:eastAsia="仿宋" w:cs="仿宋"/>
          <w:sz w:val="24"/>
        </w:rPr>
      </w:pPr>
      <w:r>
        <w:rPr>
          <w:rFonts w:hint="eastAsia" w:ascii="仿宋" w:hAnsi="仿宋" w:eastAsia="仿宋" w:cs="仿宋"/>
          <w:sz w:val="24"/>
        </w:rPr>
        <w:t>1.1本次招标采用公开招标方式进行。</w:t>
      </w:r>
    </w:p>
    <w:p w14:paraId="79CFDF7F">
      <w:pPr>
        <w:spacing w:line="288" w:lineRule="auto"/>
        <w:ind w:firstLine="480" w:firstLineChars="200"/>
        <w:rPr>
          <w:rFonts w:hint="eastAsia" w:ascii="仿宋" w:hAnsi="仿宋" w:eastAsia="仿宋" w:cs="仿宋"/>
          <w:sz w:val="24"/>
        </w:rPr>
      </w:pPr>
      <w:r>
        <w:rPr>
          <w:rFonts w:hint="eastAsia" w:ascii="仿宋" w:hAnsi="仿宋" w:eastAsia="仿宋" w:cs="仿宋"/>
          <w:sz w:val="24"/>
        </w:rPr>
        <w:t>1.2如某一标项投标人或实质性响应招标文件的投标人不足三家时，由采购人重新组织招标或按有关规定实施。</w:t>
      </w:r>
    </w:p>
    <w:p w14:paraId="36BDF503">
      <w:pPr>
        <w:spacing w:line="288" w:lineRule="auto"/>
        <w:ind w:firstLine="480" w:firstLineChars="200"/>
        <w:rPr>
          <w:rFonts w:hint="eastAsia" w:ascii="仿宋" w:hAnsi="仿宋" w:eastAsia="仿宋" w:cs="仿宋"/>
          <w:sz w:val="24"/>
        </w:rPr>
      </w:pPr>
      <w:r>
        <w:rPr>
          <w:rFonts w:hint="eastAsia" w:ascii="仿宋" w:hAnsi="仿宋" w:eastAsia="仿宋" w:cs="仿宋"/>
          <w:sz w:val="24"/>
        </w:rPr>
        <w:t>1.3本次招标设定限价，即招标公告中公布的各标项预算金额或最高限价（各标项之间的预算金额不能互相调整）。</w:t>
      </w:r>
    </w:p>
    <w:p w14:paraId="306D40E5">
      <w:pPr>
        <w:pStyle w:val="25"/>
        <w:snapToGrid w:val="0"/>
        <w:spacing w:line="288" w:lineRule="auto"/>
        <w:ind w:left="0" w:leftChars="0"/>
        <w:jc w:val="left"/>
        <w:rPr>
          <w:rFonts w:hint="eastAsia" w:ascii="仿宋" w:hAnsi="仿宋" w:eastAsia="仿宋" w:cs="仿宋"/>
          <w:b/>
        </w:rPr>
      </w:pPr>
      <w:r>
        <w:rPr>
          <w:rFonts w:hint="eastAsia" w:ascii="仿宋" w:hAnsi="仿宋" w:eastAsia="仿宋" w:cs="仿宋"/>
          <w:b/>
          <w:sz w:val="24"/>
        </w:rPr>
        <w:t>2.授权委托</w:t>
      </w:r>
    </w:p>
    <w:p w14:paraId="6A5F4BA2">
      <w:pPr>
        <w:spacing w:line="288" w:lineRule="auto"/>
        <w:ind w:firstLine="480" w:firstLineChars="200"/>
        <w:rPr>
          <w:rFonts w:hint="eastAsia"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64E579C4">
      <w:pPr>
        <w:snapToGrid w:val="0"/>
        <w:spacing w:line="288" w:lineRule="auto"/>
        <w:jc w:val="left"/>
        <w:rPr>
          <w:rFonts w:hint="eastAsia" w:ascii="仿宋" w:hAnsi="仿宋" w:eastAsia="仿宋" w:cs="仿宋"/>
          <w:b/>
          <w:sz w:val="24"/>
        </w:rPr>
      </w:pPr>
      <w:r>
        <w:rPr>
          <w:rFonts w:hint="eastAsia" w:ascii="仿宋" w:hAnsi="仿宋" w:eastAsia="仿宋" w:cs="仿宋"/>
          <w:b/>
          <w:sz w:val="24"/>
        </w:rPr>
        <w:t>3.投标费用</w:t>
      </w:r>
    </w:p>
    <w:p w14:paraId="527D2DF7">
      <w:pPr>
        <w:spacing w:line="288" w:lineRule="auto"/>
        <w:ind w:firstLine="480" w:firstLineChars="200"/>
        <w:rPr>
          <w:rFonts w:hint="eastAsia"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p>
    <w:p w14:paraId="27594DCD">
      <w:pPr>
        <w:snapToGrid w:val="0"/>
        <w:spacing w:line="288" w:lineRule="auto"/>
        <w:jc w:val="left"/>
        <w:rPr>
          <w:rFonts w:hint="eastAsia" w:ascii="仿宋" w:hAnsi="仿宋" w:eastAsia="仿宋" w:cs="仿宋"/>
          <w:b/>
          <w:sz w:val="24"/>
        </w:rPr>
      </w:pPr>
      <w:r>
        <w:rPr>
          <w:rFonts w:hint="eastAsia" w:ascii="仿宋" w:hAnsi="仿宋" w:eastAsia="仿宋" w:cs="仿宋"/>
          <w:b/>
          <w:sz w:val="24"/>
        </w:rPr>
        <w:t>4.招标文件的修改</w:t>
      </w:r>
    </w:p>
    <w:p w14:paraId="280A689F">
      <w:pPr>
        <w:spacing w:line="288" w:lineRule="auto"/>
        <w:ind w:firstLine="480" w:firstLineChars="200"/>
        <w:rPr>
          <w:rFonts w:hint="eastAsia"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325C699D">
      <w:pPr>
        <w:spacing w:line="288" w:lineRule="auto"/>
        <w:ind w:firstLine="480" w:firstLineChars="200"/>
        <w:rPr>
          <w:rFonts w:hint="eastAsia" w:ascii="仿宋" w:hAnsi="仿宋" w:eastAsia="仿宋" w:cs="仿宋"/>
          <w:sz w:val="24"/>
        </w:rPr>
      </w:pPr>
      <w:r>
        <w:rPr>
          <w:rFonts w:hint="eastAsia" w:ascii="仿宋" w:hAnsi="仿宋" w:eastAsia="仿宋" w:cs="仿宋"/>
          <w:sz w:val="24"/>
        </w:rPr>
        <w:t xml:space="preserve">4.2招标文件的澄清 </w:t>
      </w:r>
    </w:p>
    <w:p w14:paraId="1E4C7B50">
      <w:pPr>
        <w:spacing w:line="288" w:lineRule="auto"/>
        <w:ind w:firstLine="480" w:firstLineChars="200"/>
        <w:rPr>
          <w:rFonts w:hint="eastAsia"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7236647">
      <w:pPr>
        <w:spacing w:line="288" w:lineRule="auto"/>
        <w:ind w:firstLine="480" w:firstLineChars="200"/>
        <w:rPr>
          <w:rFonts w:hint="eastAsia" w:ascii="仿宋" w:hAnsi="仿宋" w:eastAsia="仿宋" w:cs="仿宋"/>
          <w:sz w:val="24"/>
        </w:rPr>
      </w:pPr>
      <w:r>
        <w:rPr>
          <w:rFonts w:hint="eastAsia" w:ascii="仿宋" w:hAnsi="仿宋" w:eastAsia="仿宋" w:cs="仿宋"/>
          <w:sz w:val="24"/>
        </w:rPr>
        <w:t>4.3招标文件的修改</w:t>
      </w:r>
    </w:p>
    <w:p w14:paraId="2417B72B">
      <w:pPr>
        <w:spacing w:line="288" w:lineRule="auto"/>
        <w:ind w:firstLine="480" w:firstLineChars="200"/>
        <w:rPr>
          <w:rFonts w:hint="eastAsia"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CDAAC63">
      <w:pPr>
        <w:spacing w:line="288" w:lineRule="auto"/>
        <w:ind w:firstLine="480" w:firstLineChars="200"/>
        <w:rPr>
          <w:rFonts w:hint="eastAsia"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C141B8C">
      <w:pPr>
        <w:snapToGrid w:val="0"/>
        <w:spacing w:line="288" w:lineRule="auto"/>
        <w:jc w:val="left"/>
        <w:rPr>
          <w:rFonts w:hint="eastAsia" w:ascii="仿宋" w:hAnsi="仿宋" w:eastAsia="仿宋" w:cs="仿宋"/>
          <w:b/>
          <w:sz w:val="24"/>
        </w:rPr>
      </w:pPr>
      <w:r>
        <w:rPr>
          <w:rFonts w:hint="eastAsia" w:ascii="仿宋" w:hAnsi="仿宋" w:eastAsia="仿宋" w:cs="仿宋"/>
          <w:b/>
          <w:sz w:val="24"/>
        </w:rPr>
        <w:t>5.参考品牌</w:t>
      </w:r>
    </w:p>
    <w:p w14:paraId="1A718B93">
      <w:pPr>
        <w:spacing w:line="288" w:lineRule="auto"/>
        <w:ind w:firstLine="480" w:firstLineChars="200"/>
        <w:rPr>
          <w:rFonts w:hint="eastAsia"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11044558">
      <w:pPr>
        <w:spacing w:line="288" w:lineRule="auto"/>
        <w:jc w:val="center"/>
        <w:outlineLvl w:val="0"/>
        <w:rPr>
          <w:rFonts w:hint="eastAsia" w:ascii="仿宋" w:hAnsi="仿宋" w:eastAsia="仿宋" w:cs="仿宋"/>
          <w:b/>
          <w:sz w:val="32"/>
          <w:szCs w:val="32"/>
        </w:rPr>
      </w:pPr>
    </w:p>
    <w:p w14:paraId="6BE50A9F">
      <w:pPr>
        <w:spacing w:line="288"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三、投标文件</w:t>
      </w:r>
    </w:p>
    <w:p w14:paraId="4CD564CE">
      <w:pPr>
        <w:snapToGrid w:val="0"/>
        <w:spacing w:line="288" w:lineRule="auto"/>
        <w:jc w:val="left"/>
        <w:rPr>
          <w:rFonts w:hint="eastAsia" w:ascii="仿宋" w:hAnsi="仿宋" w:eastAsia="仿宋" w:cs="仿宋"/>
          <w:b/>
          <w:bCs/>
          <w:sz w:val="24"/>
        </w:rPr>
      </w:pPr>
      <w:r>
        <w:rPr>
          <w:rFonts w:hint="eastAsia" w:ascii="仿宋" w:hAnsi="仿宋" w:eastAsia="仿宋" w:cs="仿宋"/>
          <w:b/>
          <w:bCs/>
          <w:sz w:val="24"/>
        </w:rPr>
        <w:t>1.投标文件的语言、计量单位、形式及效力</w:t>
      </w:r>
    </w:p>
    <w:p w14:paraId="3189142B">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72D78D96">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1.2投标文件以及投标方与招标方就有关投标事宜的所有来往函电，均应以中文书写（技术术语除外）。</w:t>
      </w:r>
    </w:p>
    <w:p w14:paraId="525F96C5">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1.3投标计量单位，除招标文件中有特殊要求外，应采用中华人民共和国法定计量单位，货币单位：人民币元。</w:t>
      </w:r>
    </w:p>
    <w:p w14:paraId="3827F755">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704843B4">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1.5投标文件的形式和效力</w:t>
      </w:r>
    </w:p>
    <w:p w14:paraId="1F5A49B4">
      <w:pPr>
        <w:snapToGrid w:val="0"/>
        <w:spacing w:line="288" w:lineRule="auto"/>
        <w:ind w:firstLine="723" w:firstLineChars="300"/>
        <w:jc w:val="left"/>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65CA34DD">
      <w:pPr>
        <w:snapToGrid w:val="0"/>
        <w:spacing w:line="288" w:lineRule="auto"/>
        <w:ind w:firstLine="723" w:firstLineChars="300"/>
        <w:jc w:val="left"/>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195ADE26">
      <w:pPr>
        <w:snapToGrid w:val="0"/>
        <w:spacing w:line="288" w:lineRule="auto"/>
        <w:ind w:firstLine="723" w:firstLineChars="300"/>
        <w:jc w:val="left"/>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4E0925CE">
      <w:pPr>
        <w:pStyle w:val="33"/>
        <w:spacing w:line="288" w:lineRule="auto"/>
        <w:rPr>
          <w:rFonts w:hint="eastAsia" w:ascii="仿宋" w:hAnsi="仿宋" w:eastAsia="仿宋" w:cs="仿宋"/>
          <w:b/>
          <w:sz w:val="24"/>
          <w:szCs w:val="24"/>
        </w:rPr>
      </w:pPr>
      <w:r>
        <w:rPr>
          <w:rFonts w:hint="eastAsia" w:ascii="仿宋" w:hAnsi="仿宋" w:eastAsia="仿宋" w:cs="仿宋"/>
          <w:b/>
          <w:sz w:val="24"/>
          <w:szCs w:val="24"/>
        </w:rPr>
        <w:t>2.投标文件的组成</w:t>
      </w:r>
    </w:p>
    <w:p w14:paraId="4FFC2D0C">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投标文件由“资格文件”、“商务技术（资信）文件资料”、“报价文件资料”三部分组成，其中</w:t>
      </w:r>
      <w:r>
        <w:rPr>
          <w:rFonts w:hint="eastAsia" w:ascii="仿宋" w:hAnsi="仿宋" w:eastAsia="仿宋" w:cs="仿宋"/>
          <w:b/>
          <w:sz w:val="24"/>
        </w:rPr>
        <w:t>电子投标文件中所须加盖公章部分均应采用电子签章。</w:t>
      </w:r>
    </w:p>
    <w:p w14:paraId="1858FDB4">
      <w:pPr>
        <w:snapToGrid w:val="0"/>
        <w:spacing w:line="288" w:lineRule="auto"/>
        <w:ind w:firstLine="482" w:firstLineChars="200"/>
        <w:rPr>
          <w:rFonts w:hint="eastAsia"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29099BCA">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2.1.1符合参加政府采购活动应当具备的一般条件的承诺函；</w:t>
      </w:r>
    </w:p>
    <w:p w14:paraId="70AA4D1A">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2.1.2联合协议（如果有)；</w:t>
      </w:r>
    </w:p>
    <w:p w14:paraId="505CCB8A">
      <w:pPr>
        <w:snapToGrid w:val="0"/>
        <w:spacing w:line="288" w:lineRule="auto"/>
        <w:ind w:firstLine="720" w:firstLineChars="300"/>
        <w:rPr>
          <w:rFonts w:hint="eastAsia"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12F958F5">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2.1.4落实政府采购政策需满足的资格要求（如果有)；</w:t>
      </w:r>
    </w:p>
    <w:p w14:paraId="02D67118">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2.1.5本项目的特定资格要求（如果有)。</w:t>
      </w:r>
    </w:p>
    <w:p w14:paraId="77BD6122">
      <w:pPr>
        <w:snapToGrid w:val="0"/>
        <w:spacing w:line="288" w:lineRule="auto"/>
        <w:ind w:firstLine="482" w:firstLineChars="200"/>
        <w:rPr>
          <w:rFonts w:hint="eastAsia"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37445721">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14:paraId="53CF6E9E">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2.2.2法定代表人授权委托书；</w:t>
      </w:r>
    </w:p>
    <w:p w14:paraId="57D3973D">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2.2.3授权代表社保证明；</w:t>
      </w:r>
    </w:p>
    <w:p w14:paraId="6B5DD1F4">
      <w:pPr>
        <w:snapToGrid w:val="0"/>
        <w:spacing w:line="288" w:lineRule="auto"/>
        <w:ind w:firstLine="720" w:firstLineChars="300"/>
        <w:rPr>
          <w:rFonts w:hint="eastAsia" w:ascii="仿宋" w:hAnsi="仿宋" w:eastAsia="仿宋" w:cs="仿宋"/>
        </w:rPr>
      </w:pPr>
      <w:r>
        <w:rPr>
          <w:rFonts w:hint="eastAsia" w:ascii="仿宋" w:hAnsi="仿宋" w:eastAsia="仿宋" w:cs="仿宋"/>
          <w:sz w:val="24"/>
        </w:rPr>
        <w:t>2.2.4法定代表人身份证明书；</w:t>
      </w:r>
    </w:p>
    <w:p w14:paraId="094C72D5">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2.2.5法定代表人及其授权代表身份证复印件；</w:t>
      </w:r>
    </w:p>
    <w:p w14:paraId="54DE0C27">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585058A">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2.2.7廉政承诺书（格式见第六部分附件）；</w:t>
      </w:r>
    </w:p>
    <w:p w14:paraId="3B326303">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170D48CD">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2.2.9供应商应提供针对项目的完整技术解决方案：</w:t>
      </w:r>
    </w:p>
    <w:p w14:paraId="73AEAAB9">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0ED87BA3">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20BDC95">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3C19F4BB">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4ACE710A">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CD374EE">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14:paraId="0739C8AC">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ED42BDA">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3CA31AF8">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584E6E97">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2.2.16培训计划（如有）；</w:t>
      </w:r>
    </w:p>
    <w:p w14:paraId="53F5702B">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2.2.17验收方案；</w:t>
      </w:r>
    </w:p>
    <w:p w14:paraId="09DD0F3F">
      <w:pPr>
        <w:snapToGrid w:val="0"/>
        <w:spacing w:line="288" w:lineRule="auto"/>
        <w:ind w:firstLine="720" w:firstLineChars="300"/>
        <w:rPr>
          <w:rFonts w:hint="eastAsia"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009E8D67">
      <w:pPr>
        <w:snapToGrid w:val="0"/>
        <w:spacing w:line="288" w:lineRule="auto"/>
        <w:ind w:firstLine="720" w:firstLineChars="300"/>
        <w:rPr>
          <w:rFonts w:hint="eastAsia" w:ascii="仿宋" w:hAnsi="仿宋" w:eastAsia="仿宋" w:cs="仿宋"/>
          <w:lang w:val="zh-CN"/>
        </w:rPr>
      </w:pPr>
      <w:r>
        <w:rPr>
          <w:rFonts w:hint="eastAsia" w:ascii="仿宋" w:hAnsi="仿宋" w:eastAsia="仿宋" w:cs="仿宋"/>
          <w:sz w:val="24"/>
        </w:rPr>
        <w:t>2.2.19投标人需要说明的其他文件和说明（格式自拟）。</w:t>
      </w:r>
    </w:p>
    <w:p w14:paraId="5DA34DA8">
      <w:pPr>
        <w:snapToGrid w:val="0"/>
        <w:spacing w:line="288" w:lineRule="auto"/>
        <w:ind w:firstLine="482" w:firstLineChars="200"/>
        <w:rPr>
          <w:rFonts w:hint="eastAsia" w:ascii="仿宋" w:hAnsi="仿宋" w:eastAsia="仿宋" w:cs="仿宋"/>
          <w:b/>
          <w:sz w:val="24"/>
          <w:lang w:val="zh-CN"/>
        </w:rPr>
      </w:pPr>
      <w:r>
        <w:rPr>
          <w:rFonts w:hint="eastAsia" w:ascii="仿宋" w:hAnsi="仿宋" w:eastAsia="仿宋" w:cs="仿宋"/>
          <w:b/>
          <w:sz w:val="24"/>
          <w:lang w:val="zh-CN"/>
        </w:rPr>
        <w:t xml:space="preserve">2.3报价文件： </w:t>
      </w:r>
    </w:p>
    <w:p w14:paraId="5CE70A6F">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2.3.1开标一览表（报价表）；</w:t>
      </w:r>
    </w:p>
    <w:p w14:paraId="268838EA">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2.3.2中小企业声明函（如果有）；</w:t>
      </w:r>
    </w:p>
    <w:p w14:paraId="52FC34C2">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2.3.3 残疾人福利性单位声明函（如果有）。</w:t>
      </w:r>
    </w:p>
    <w:p w14:paraId="3080E8D2">
      <w:pPr>
        <w:snapToGrid w:val="0"/>
        <w:spacing w:line="288" w:lineRule="auto"/>
        <w:rPr>
          <w:rFonts w:hint="eastAsia" w:ascii="仿宋" w:hAnsi="仿宋" w:eastAsia="仿宋" w:cs="仿宋"/>
          <w:b/>
          <w:bCs/>
          <w:sz w:val="24"/>
        </w:rPr>
      </w:pPr>
      <w:r>
        <w:rPr>
          <w:rFonts w:hint="eastAsia" w:ascii="仿宋" w:hAnsi="仿宋" w:eastAsia="仿宋" w:cs="仿宋"/>
          <w:b/>
          <w:bCs/>
          <w:sz w:val="24"/>
        </w:rPr>
        <w:t>3.投标报价</w:t>
      </w:r>
    </w:p>
    <w:p w14:paraId="5C707ACF">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3.1供应商应按招标文件中《开标一览表》等附表要求填写。</w:t>
      </w:r>
    </w:p>
    <w:p w14:paraId="62242BB7">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3.2报价为采购人可以合格使用产品的价格，包括货款、包装、运输、保险、货到就位以及安装、调试、培训、保修及产品知识产权等一切费用。</w:t>
      </w:r>
    </w:p>
    <w:p w14:paraId="20AE077D">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3.3招标文件未列明，而供应商认为必需的费用也需列入报价。</w:t>
      </w:r>
    </w:p>
    <w:p w14:paraId="4F62117D">
      <w:pPr>
        <w:snapToGrid w:val="0"/>
        <w:spacing w:line="288" w:lineRule="auto"/>
        <w:ind w:firstLine="723" w:firstLineChars="300"/>
        <w:rPr>
          <w:rFonts w:hint="eastAsia" w:ascii="仿宋" w:hAnsi="仿宋" w:eastAsia="仿宋" w:cs="仿宋"/>
          <w:sz w:val="24"/>
        </w:rPr>
      </w:pPr>
      <w:r>
        <w:rPr>
          <w:rFonts w:hint="eastAsia" w:ascii="仿宋" w:hAnsi="仿宋" w:eastAsia="仿宋" w:cs="仿宋"/>
          <w:b/>
          <w:bCs/>
          <w:sz w:val="24"/>
        </w:rPr>
        <w:t>3.4投标报价只允许有一个报价，有选择的报价将不予接受（除指定外）。4.投标文件的编制和签署</w:t>
      </w:r>
    </w:p>
    <w:p w14:paraId="0045C267">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F3FA2AB">
      <w:pPr>
        <w:snapToGrid w:val="0"/>
        <w:spacing w:line="288" w:lineRule="auto"/>
        <w:ind w:firstLine="480" w:firstLineChars="200"/>
        <w:jc w:val="left"/>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75024E9">
      <w:pPr>
        <w:snapToGrid w:val="0"/>
        <w:spacing w:line="288" w:lineRule="auto"/>
        <w:ind w:firstLine="480" w:firstLineChars="200"/>
        <w:jc w:val="left"/>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78A4B59F">
      <w:pPr>
        <w:snapToGrid w:val="0"/>
        <w:spacing w:line="288" w:lineRule="auto"/>
        <w:ind w:firstLine="480" w:firstLineChars="200"/>
        <w:jc w:val="left"/>
        <w:rPr>
          <w:rFonts w:hint="eastAsia"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61D882E3">
      <w:pPr>
        <w:snapToGrid w:val="0"/>
        <w:spacing w:line="288" w:lineRule="auto"/>
        <w:ind w:firstLine="480" w:firstLineChars="200"/>
        <w:jc w:val="left"/>
        <w:rPr>
          <w:rFonts w:hint="eastAsia"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4A2220B2">
      <w:pPr>
        <w:snapToGrid w:val="0"/>
        <w:spacing w:line="288" w:lineRule="auto"/>
        <w:ind w:firstLine="480" w:firstLineChars="200"/>
        <w:jc w:val="left"/>
        <w:rPr>
          <w:rFonts w:hint="eastAsia"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1A4D2B87">
      <w:pPr>
        <w:pStyle w:val="183"/>
        <w:spacing w:before="0" w:line="288" w:lineRule="auto"/>
        <w:ind w:firstLine="0" w:firstLineChars="0"/>
        <w:rPr>
          <w:rFonts w:hint="eastAsia" w:ascii="仿宋" w:hAnsi="仿宋" w:eastAsia="仿宋" w:cs="仿宋"/>
          <w:b/>
          <w:szCs w:val="24"/>
        </w:rPr>
      </w:pPr>
      <w:r>
        <w:rPr>
          <w:rFonts w:hint="eastAsia" w:ascii="仿宋" w:hAnsi="仿宋" w:eastAsia="仿宋" w:cs="仿宋"/>
          <w:b/>
          <w:szCs w:val="24"/>
        </w:rPr>
        <w:t>5.投标文件的提交、补充、修改、撤回</w:t>
      </w:r>
    </w:p>
    <w:p w14:paraId="1D8B8BDF">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D81BBD6">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14:paraId="450FC1B4">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14:paraId="088702BE">
      <w:pPr>
        <w:spacing w:line="288" w:lineRule="auto"/>
        <w:rPr>
          <w:rFonts w:hint="eastAsia" w:ascii="仿宋" w:hAnsi="仿宋" w:eastAsia="仿宋" w:cs="仿宋"/>
          <w:b/>
          <w:sz w:val="32"/>
        </w:rPr>
      </w:pPr>
      <w:r>
        <w:rPr>
          <w:rFonts w:hint="eastAsia" w:ascii="仿宋" w:hAnsi="仿宋" w:eastAsia="仿宋" w:cs="仿宋"/>
          <w:b/>
          <w:bCs/>
          <w:sz w:val="24"/>
        </w:rPr>
        <w:t>6.投标有效期</w:t>
      </w:r>
    </w:p>
    <w:p w14:paraId="3E80D92A">
      <w:pPr>
        <w:snapToGrid w:val="0"/>
        <w:spacing w:line="288" w:lineRule="auto"/>
        <w:ind w:firstLine="480" w:firstLineChars="200"/>
        <w:jc w:val="left"/>
        <w:rPr>
          <w:rFonts w:hint="eastAsia"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14:paraId="7017E530">
      <w:pPr>
        <w:snapToGrid w:val="0"/>
        <w:spacing w:line="288" w:lineRule="auto"/>
        <w:ind w:firstLine="480" w:firstLineChars="200"/>
        <w:jc w:val="left"/>
        <w:rPr>
          <w:rFonts w:hint="eastAsia" w:ascii="仿宋" w:hAnsi="仿宋" w:eastAsia="仿宋" w:cs="仿宋"/>
          <w:b/>
          <w:sz w:val="32"/>
        </w:rPr>
      </w:pPr>
      <w:r>
        <w:rPr>
          <w:rFonts w:hint="eastAsia" w:ascii="仿宋" w:hAnsi="仿宋" w:eastAsia="仿宋" w:cs="仿宋"/>
          <w:sz w:val="24"/>
        </w:rPr>
        <w:t>6.2投标文件合格投递后，自投标截止日期起，在投标有效期内有效。</w:t>
      </w:r>
    </w:p>
    <w:p w14:paraId="5FC066D6">
      <w:pPr>
        <w:pStyle w:val="183"/>
        <w:spacing w:before="0" w:line="288" w:lineRule="auto"/>
        <w:ind w:firstLine="480"/>
        <w:rPr>
          <w:rFonts w:hint="eastAsia"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7335F814">
      <w:pPr>
        <w:adjustRightInd w:val="0"/>
        <w:spacing w:line="288" w:lineRule="auto"/>
        <w:jc w:val="center"/>
        <w:rPr>
          <w:rFonts w:hint="eastAsia" w:ascii="仿宋" w:hAnsi="仿宋" w:eastAsia="仿宋" w:cs="仿宋"/>
          <w:b/>
          <w:sz w:val="32"/>
          <w:szCs w:val="32"/>
        </w:rPr>
      </w:pPr>
    </w:p>
    <w:p w14:paraId="787B1D62">
      <w:pPr>
        <w:adjustRightInd w:val="0"/>
        <w:spacing w:line="288" w:lineRule="auto"/>
        <w:jc w:val="center"/>
        <w:rPr>
          <w:rFonts w:hint="eastAsia" w:ascii="仿宋" w:hAnsi="仿宋" w:eastAsia="仿宋" w:cs="仿宋"/>
          <w:b/>
          <w:sz w:val="32"/>
          <w:szCs w:val="32"/>
        </w:rPr>
      </w:pPr>
      <w:r>
        <w:rPr>
          <w:rFonts w:hint="eastAsia" w:ascii="仿宋" w:hAnsi="仿宋" w:eastAsia="仿宋" w:cs="仿宋"/>
          <w:b/>
          <w:sz w:val="32"/>
          <w:szCs w:val="32"/>
        </w:rPr>
        <w:t>四、开标和评标</w:t>
      </w:r>
    </w:p>
    <w:p w14:paraId="26233E33">
      <w:pPr>
        <w:snapToGrid w:val="0"/>
        <w:spacing w:line="288" w:lineRule="auto"/>
        <w:jc w:val="left"/>
        <w:rPr>
          <w:rFonts w:hint="eastAsia" w:ascii="仿宋" w:hAnsi="仿宋" w:eastAsia="仿宋" w:cs="仿宋"/>
          <w:b/>
          <w:sz w:val="24"/>
        </w:rPr>
      </w:pPr>
      <w:bookmarkStart w:id="1" w:name="_Toc84325929"/>
      <w:bookmarkStart w:id="2" w:name="_Toc81372953"/>
      <w:bookmarkStart w:id="3" w:name="_Toc81372776"/>
      <w:r>
        <w:rPr>
          <w:rFonts w:hint="eastAsia" w:ascii="仿宋" w:hAnsi="仿宋" w:eastAsia="仿宋" w:cs="仿宋"/>
          <w:b/>
          <w:sz w:val="24"/>
        </w:rPr>
        <w:t>1.电子招投标开标及评审程序</w:t>
      </w:r>
    </w:p>
    <w:p w14:paraId="3115FF46">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1.1投标截止时间后，主持人宣布开标会开始。</w:t>
      </w:r>
    </w:p>
    <w:p w14:paraId="33EEE49E">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6EC5401C">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1.3评标委员会对资格和商务技术响应文件进行评审。</w:t>
      </w:r>
    </w:p>
    <w:p w14:paraId="203973A6">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57167C59">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14AD4265">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55D8CAEC">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1.7主持人公布评标结果。</w:t>
      </w:r>
    </w:p>
    <w:p w14:paraId="78ED9C58">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4E93C94A">
      <w:pPr>
        <w:snapToGrid w:val="0"/>
        <w:spacing w:line="288" w:lineRule="auto"/>
        <w:jc w:val="left"/>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169DF653">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 xml:space="preserve">2.1电子交易平台发生故障而无法登录访问的； </w:t>
      </w:r>
    </w:p>
    <w:p w14:paraId="44FF8AD8">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2.2电子交易平台应用或数据库出现错误，不能进行正常操作的；</w:t>
      </w:r>
    </w:p>
    <w:p w14:paraId="1A7E5F41">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2.3电子交易平台发现严重安全漏洞，有潜在泄密危险的；</w:t>
      </w:r>
    </w:p>
    <w:p w14:paraId="7D1911D5">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 xml:space="preserve">2.4病毒发作导致不能进行正常操作的； </w:t>
      </w:r>
    </w:p>
    <w:p w14:paraId="45CE14AF">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2.5其他无法保证电子交易的公平、公正和安全的情况。</w:t>
      </w:r>
    </w:p>
    <w:p w14:paraId="0DFC649B">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26AC386C">
      <w:pPr>
        <w:snapToGrid w:val="0"/>
        <w:spacing w:line="288" w:lineRule="auto"/>
        <w:jc w:val="left"/>
        <w:rPr>
          <w:rFonts w:hint="eastAsia" w:ascii="仿宋" w:hAnsi="仿宋" w:eastAsia="仿宋" w:cs="仿宋"/>
          <w:b/>
          <w:sz w:val="24"/>
        </w:rPr>
      </w:pPr>
      <w:r>
        <w:rPr>
          <w:rFonts w:hint="eastAsia" w:ascii="仿宋" w:hAnsi="仿宋" w:eastAsia="仿宋" w:cs="仿宋"/>
          <w:b/>
          <w:sz w:val="24"/>
        </w:rPr>
        <w:t>3.评标</w:t>
      </w:r>
    </w:p>
    <w:p w14:paraId="37FD3DDC">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093AE45C">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3357632E">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3.3评标委员会负责对投标人资格的最终审定。</w:t>
      </w:r>
    </w:p>
    <w:p w14:paraId="3A84B9AC">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10D3CCC9">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863F192">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供应商通过政采云平台交换的数据电文必须进行电子签章。</w:t>
      </w:r>
    </w:p>
    <w:p w14:paraId="1D372A82">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866871B">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4059F465">
      <w:pPr>
        <w:snapToGrid w:val="0"/>
        <w:spacing w:line="288" w:lineRule="auto"/>
        <w:ind w:firstLine="480" w:firstLineChars="200"/>
        <w:jc w:val="left"/>
        <w:rPr>
          <w:rFonts w:hint="eastAsia" w:ascii="仿宋" w:hAnsi="仿宋" w:eastAsia="仿宋" w:cs="仿宋"/>
          <w:kern w:val="0"/>
          <w:sz w:val="24"/>
        </w:rPr>
      </w:pPr>
      <w:r>
        <w:rPr>
          <w:rFonts w:hint="eastAsia" w:ascii="仿宋" w:hAnsi="仿宋" w:eastAsia="仿宋" w:cs="仿宋"/>
          <w:sz w:val="24"/>
        </w:rPr>
        <w:t>3.7评标委员会不向落标方解释落标的原因。</w:t>
      </w:r>
    </w:p>
    <w:p w14:paraId="56019B82">
      <w:pPr>
        <w:snapToGrid w:val="0"/>
        <w:spacing w:line="288" w:lineRule="auto"/>
        <w:jc w:val="left"/>
        <w:rPr>
          <w:rFonts w:hint="eastAsia" w:ascii="仿宋" w:hAnsi="仿宋" w:eastAsia="仿宋" w:cs="仿宋"/>
          <w:b/>
          <w:sz w:val="24"/>
        </w:rPr>
      </w:pPr>
      <w:r>
        <w:rPr>
          <w:rFonts w:hint="eastAsia" w:ascii="仿宋" w:hAnsi="仿宋" w:eastAsia="仿宋" w:cs="仿宋"/>
          <w:b/>
          <w:sz w:val="24"/>
        </w:rPr>
        <w:t>4.投标文件的初审鉴定</w:t>
      </w:r>
    </w:p>
    <w:p w14:paraId="16B7BBBF">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4.1资格性审查</w:t>
      </w:r>
    </w:p>
    <w:p w14:paraId="21AA48FC">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14:paraId="1CBEA0AC">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4.2符合性审查</w:t>
      </w:r>
    </w:p>
    <w:p w14:paraId="5826B801">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06DF02D">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74A3EB2D">
      <w:pPr>
        <w:spacing w:line="288" w:lineRule="auto"/>
        <w:jc w:val="left"/>
        <w:rPr>
          <w:rFonts w:hint="eastAsia" w:ascii="仿宋" w:hAnsi="仿宋" w:eastAsia="仿宋" w:cs="仿宋"/>
          <w:b/>
          <w:sz w:val="24"/>
        </w:rPr>
      </w:pPr>
      <w:r>
        <w:rPr>
          <w:rFonts w:hint="eastAsia" w:ascii="仿宋" w:hAnsi="仿宋" w:eastAsia="仿宋" w:cs="仿宋"/>
          <w:b/>
          <w:kern w:val="0"/>
          <w:sz w:val="24"/>
        </w:rPr>
        <w:t>5.</w:t>
      </w:r>
      <w:r>
        <w:rPr>
          <w:rFonts w:hint="eastAsia" w:ascii="仿宋" w:hAnsi="仿宋" w:eastAsia="仿宋" w:cs="仿宋"/>
          <w:b/>
          <w:sz w:val="24"/>
        </w:rPr>
        <w:t>投标文件报价出现前后不一致的，按照下列规定修正：</w:t>
      </w:r>
    </w:p>
    <w:p w14:paraId="4F820EB7">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4B7B5593">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5.2大写金额和小写金额不一致的，以大写金额为准；</w:t>
      </w:r>
    </w:p>
    <w:p w14:paraId="558ED319">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63455918">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5.4总价金额与按单价汇总金额不一致的，以单价金额计算结果为准。</w:t>
      </w:r>
    </w:p>
    <w:p w14:paraId="7677E6F3">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0E3F46E">
      <w:pPr>
        <w:spacing w:line="288" w:lineRule="auto"/>
        <w:jc w:val="left"/>
        <w:rPr>
          <w:rFonts w:hint="eastAsia" w:ascii="仿宋" w:hAnsi="仿宋" w:eastAsia="仿宋" w:cs="仿宋"/>
          <w:b/>
          <w:sz w:val="24"/>
        </w:rPr>
      </w:pPr>
      <w:r>
        <w:rPr>
          <w:rFonts w:hint="eastAsia" w:ascii="仿宋" w:hAnsi="仿宋" w:eastAsia="仿宋" w:cs="仿宋"/>
          <w:b/>
          <w:sz w:val="24"/>
        </w:rPr>
        <w:t>6.投标文件的评审、比较和否决</w:t>
      </w:r>
    </w:p>
    <w:p w14:paraId="74251F69">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4F32FE4C">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2528CE3">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63F3D427">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1C1EC765">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63D41E65">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5B9EE514">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6.7报价审核。对符合采购需求且通过商务技术（资信）评审的投标人的报价的合理性、准确性等进行审查核实。</w:t>
      </w:r>
    </w:p>
    <w:p w14:paraId="79C708AE">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3A4E1F0">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477C8F3A">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108F7226">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6A1AD99E">
      <w:pPr>
        <w:snapToGrid w:val="0"/>
        <w:spacing w:line="288" w:lineRule="auto"/>
        <w:jc w:val="left"/>
        <w:rPr>
          <w:rFonts w:hint="eastAsia" w:ascii="仿宋" w:hAnsi="仿宋" w:eastAsia="仿宋" w:cs="仿宋"/>
          <w:b/>
          <w:bCs/>
          <w:sz w:val="24"/>
        </w:rPr>
      </w:pPr>
      <w:r>
        <w:rPr>
          <w:rFonts w:hint="eastAsia" w:ascii="仿宋" w:hAnsi="仿宋" w:eastAsia="仿宋" w:cs="仿宋"/>
          <w:b/>
          <w:bCs/>
          <w:sz w:val="24"/>
        </w:rPr>
        <w:t>7.投标文件的澄清</w:t>
      </w:r>
    </w:p>
    <w:p w14:paraId="231B7CFC">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对投标文件中含义不明、表述不一致或有明显计算错误等内容，评标委员会将对投标人进行询标，并可要求投标人作澄清，作为投标文件的补充部分，但澄清的内容不得改变投标文件的实质性内容。</w:t>
      </w:r>
    </w:p>
    <w:p w14:paraId="70968950">
      <w:pPr>
        <w:snapToGrid w:val="0"/>
        <w:spacing w:line="288" w:lineRule="auto"/>
        <w:jc w:val="left"/>
        <w:rPr>
          <w:rFonts w:hint="eastAsia" w:ascii="仿宋" w:hAnsi="仿宋" w:eastAsia="仿宋" w:cs="仿宋"/>
          <w:b/>
          <w:bCs/>
          <w:sz w:val="24"/>
        </w:rPr>
      </w:pPr>
      <w:r>
        <w:rPr>
          <w:rFonts w:hint="eastAsia" w:ascii="仿宋" w:hAnsi="仿宋" w:eastAsia="仿宋" w:cs="仿宋"/>
          <w:b/>
          <w:bCs/>
          <w:sz w:val="24"/>
        </w:rPr>
        <w:t>8.无效投标的情形</w:t>
      </w:r>
    </w:p>
    <w:p w14:paraId="5A1EC3FD">
      <w:pPr>
        <w:tabs>
          <w:tab w:val="left" w:pos="4085"/>
        </w:tabs>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投标文件有下列情形之一的作无效投标处理：</w:t>
      </w:r>
    </w:p>
    <w:p w14:paraId="6951998C">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7A7C8B7D">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17002F60">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7D263E2D">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3F2C4F6A">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21EF7425">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7A4772B9">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220927C2">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5446FD64">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4273BCD8">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6D208A4D">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14669207">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8.12《技术偏离说明表》不真实填写或弄虚作假的；</w:t>
      </w:r>
    </w:p>
    <w:p w14:paraId="3DFCD94E">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8.13投标文件含有采购人不能接受的附加条件；</w:t>
      </w:r>
    </w:p>
    <w:p w14:paraId="2829591C">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554C3D7E">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14:paraId="68DFFF0F">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7448DF0D">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2AA1F88D">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22C8F265">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14:paraId="1207D6E0">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14:paraId="51CAFC1B">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8.20.1使用伪造、变造的许可证件；</w:t>
      </w:r>
    </w:p>
    <w:p w14:paraId="73368281">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8.20.2提供虚假的财务状况或者业绩；</w:t>
      </w:r>
    </w:p>
    <w:p w14:paraId="0D3981E2">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14:paraId="723867AE">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8.20.4提供虚假的信用状况；</w:t>
      </w:r>
    </w:p>
    <w:p w14:paraId="78EE8155">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8.20.5其他弄虚作假的行为。</w:t>
      </w:r>
    </w:p>
    <w:p w14:paraId="70E49548">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14:paraId="0C3FF1A8">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14:paraId="0C266F4F">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14:paraId="3988E2CC">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53716F52">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14:paraId="41C87401">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8.21.5不同投标人的投标文件相互混装；</w:t>
      </w:r>
    </w:p>
    <w:p w14:paraId="421734B0">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0F4D141D">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14:paraId="1B095DA7">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515A7D39">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1782DE55">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12982891">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7258F34D">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14:paraId="597ACCC1">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570DE4A6">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4B099AA8">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4A7EFD84">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8.24投标文件出现不是唯一的、有选择性投标报价的；</w:t>
      </w:r>
    </w:p>
    <w:p w14:paraId="04D08CAB">
      <w:pPr>
        <w:snapToGrid w:val="0"/>
        <w:spacing w:line="288" w:lineRule="auto"/>
        <w:ind w:firstLine="482" w:firstLineChars="200"/>
        <w:jc w:val="left"/>
        <w:rPr>
          <w:rFonts w:hint="eastAsia" w:ascii="仿宋" w:hAnsi="仿宋" w:eastAsia="仿宋" w:cs="仿宋"/>
        </w:rPr>
      </w:pPr>
      <w:r>
        <w:rPr>
          <w:rFonts w:hint="eastAsia" w:ascii="仿宋" w:hAnsi="仿宋" w:eastAsia="仿宋" w:cs="仿宋"/>
          <w:b/>
          <w:sz w:val="24"/>
        </w:rPr>
        <w:t>8.25其他违反法律、法规的情形。</w:t>
      </w:r>
    </w:p>
    <w:p w14:paraId="4FB13C2F">
      <w:pPr>
        <w:snapToGrid w:val="0"/>
        <w:spacing w:line="288" w:lineRule="auto"/>
        <w:rPr>
          <w:rFonts w:hint="eastAsia" w:ascii="仿宋" w:hAnsi="仿宋" w:eastAsia="仿宋" w:cs="仿宋"/>
          <w:b/>
          <w:kern w:val="0"/>
          <w:sz w:val="24"/>
        </w:rPr>
      </w:pPr>
      <w:r>
        <w:rPr>
          <w:rFonts w:hint="eastAsia" w:ascii="仿宋" w:hAnsi="仿宋" w:eastAsia="仿宋" w:cs="仿宋"/>
          <w:b/>
          <w:kern w:val="0"/>
          <w:sz w:val="24"/>
        </w:rPr>
        <w:t>9.评标过程保密</w:t>
      </w:r>
    </w:p>
    <w:p w14:paraId="5D5EBC87">
      <w:pPr>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6735EA3">
      <w:pPr>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9.2在评标期间，投标人企图影响招标人或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630253A7">
      <w:pPr>
        <w:pStyle w:val="33"/>
        <w:adjustRightInd w:val="0"/>
        <w:spacing w:line="288" w:lineRule="auto"/>
        <w:ind w:firstLine="726"/>
        <w:jc w:val="center"/>
        <w:rPr>
          <w:rFonts w:hint="eastAsia" w:ascii="仿宋" w:hAnsi="仿宋" w:eastAsia="仿宋" w:cs="仿宋"/>
          <w:b/>
          <w:snapToGrid w:val="0"/>
          <w:sz w:val="32"/>
          <w:szCs w:val="32"/>
        </w:rPr>
      </w:pPr>
    </w:p>
    <w:p w14:paraId="6B500F99">
      <w:pPr>
        <w:pStyle w:val="33"/>
        <w:adjustRightInd w:val="0"/>
        <w:spacing w:line="288" w:lineRule="auto"/>
        <w:ind w:firstLine="726"/>
        <w:jc w:val="center"/>
        <w:rPr>
          <w:rFonts w:hint="eastAsia" w:ascii="仿宋" w:hAnsi="仿宋" w:eastAsia="仿宋" w:cs="仿宋"/>
          <w:b/>
          <w:snapToGrid w:val="0"/>
          <w:sz w:val="32"/>
          <w:szCs w:val="32"/>
        </w:rPr>
      </w:pPr>
      <w:r>
        <w:rPr>
          <w:rFonts w:hint="eastAsia" w:ascii="仿宋" w:hAnsi="仿宋" w:eastAsia="仿宋" w:cs="仿宋"/>
          <w:b/>
          <w:snapToGrid w:val="0"/>
          <w:sz w:val="32"/>
          <w:szCs w:val="32"/>
        </w:rPr>
        <w:t>五、授予合同</w:t>
      </w:r>
    </w:p>
    <w:bookmarkEnd w:id="1"/>
    <w:bookmarkEnd w:id="2"/>
    <w:bookmarkEnd w:id="3"/>
    <w:p w14:paraId="797349EE">
      <w:pPr>
        <w:spacing w:line="288" w:lineRule="auto"/>
        <w:jc w:val="left"/>
        <w:rPr>
          <w:rFonts w:hint="eastAsia" w:ascii="仿宋" w:hAnsi="仿宋" w:eastAsia="仿宋" w:cs="仿宋"/>
          <w:b/>
          <w:sz w:val="24"/>
        </w:rPr>
      </w:pPr>
      <w:r>
        <w:rPr>
          <w:rFonts w:hint="eastAsia" w:ascii="仿宋" w:hAnsi="仿宋" w:eastAsia="仿宋" w:cs="仿宋"/>
          <w:b/>
          <w:sz w:val="24"/>
        </w:rPr>
        <w:t>1.中标条件</w:t>
      </w:r>
    </w:p>
    <w:p w14:paraId="56E81849">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1.1投标文件基本符合招标文件要求；</w:t>
      </w:r>
    </w:p>
    <w:p w14:paraId="20F886DB">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1.2投标人有很好的执行合同的能力；</w:t>
      </w:r>
    </w:p>
    <w:p w14:paraId="795A4D55">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1855A48D">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289673A4">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2EDF19D2">
      <w:pPr>
        <w:spacing w:line="288" w:lineRule="auto"/>
        <w:jc w:val="left"/>
        <w:rPr>
          <w:rFonts w:hint="eastAsia" w:ascii="仿宋" w:hAnsi="仿宋" w:eastAsia="仿宋" w:cs="仿宋"/>
          <w:b/>
          <w:sz w:val="24"/>
        </w:rPr>
      </w:pPr>
      <w:r>
        <w:rPr>
          <w:rFonts w:hint="eastAsia" w:ascii="仿宋" w:hAnsi="仿宋" w:eastAsia="仿宋" w:cs="仿宋"/>
          <w:b/>
          <w:sz w:val="24"/>
        </w:rPr>
        <w:t>2.中标确认</w:t>
      </w:r>
    </w:p>
    <w:p w14:paraId="3FEE4C74">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33F7DCB4">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46DAA1B5">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4C7A7F0F">
      <w:pPr>
        <w:spacing w:line="288" w:lineRule="auto"/>
        <w:jc w:val="left"/>
        <w:rPr>
          <w:rFonts w:hint="eastAsia" w:ascii="仿宋" w:hAnsi="仿宋" w:eastAsia="仿宋" w:cs="仿宋"/>
          <w:b/>
          <w:sz w:val="24"/>
        </w:rPr>
      </w:pPr>
      <w:r>
        <w:rPr>
          <w:rFonts w:hint="eastAsia" w:ascii="仿宋" w:hAnsi="仿宋" w:eastAsia="仿宋" w:cs="仿宋"/>
          <w:b/>
          <w:sz w:val="24"/>
        </w:rPr>
        <w:t>3.中标通知</w:t>
      </w:r>
    </w:p>
    <w:p w14:paraId="12694848">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6C069FDC">
      <w:pPr>
        <w:snapToGrid w:val="0"/>
        <w:spacing w:line="288" w:lineRule="auto"/>
        <w:ind w:firstLine="480" w:firstLineChars="200"/>
        <w:rPr>
          <w:rFonts w:hint="eastAsia"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552FB37B">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22055991">
      <w:pPr>
        <w:spacing w:line="288" w:lineRule="auto"/>
        <w:jc w:val="left"/>
        <w:rPr>
          <w:rFonts w:hint="eastAsia" w:ascii="仿宋" w:hAnsi="仿宋" w:eastAsia="仿宋" w:cs="仿宋"/>
          <w:b/>
          <w:sz w:val="24"/>
        </w:rPr>
      </w:pPr>
      <w:r>
        <w:rPr>
          <w:rFonts w:hint="eastAsia" w:ascii="仿宋" w:hAnsi="仿宋" w:eastAsia="仿宋" w:cs="仿宋"/>
          <w:b/>
          <w:sz w:val="24"/>
        </w:rPr>
        <w:t>4.履约保证金</w:t>
      </w:r>
    </w:p>
    <w:p w14:paraId="4249C806">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238B5870">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4.2项目验收结束后，采购人应及时退还履约保证金。</w:t>
      </w:r>
    </w:p>
    <w:p w14:paraId="33CC7464">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4599E08B">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4.4政府采购货物和服务项目不得收取质量保证金。</w:t>
      </w:r>
    </w:p>
    <w:p w14:paraId="3B480186">
      <w:pPr>
        <w:spacing w:line="288" w:lineRule="auto"/>
        <w:jc w:val="left"/>
        <w:rPr>
          <w:rFonts w:hint="eastAsia" w:ascii="仿宋" w:hAnsi="仿宋" w:eastAsia="仿宋" w:cs="仿宋"/>
          <w:b/>
          <w:sz w:val="24"/>
        </w:rPr>
      </w:pPr>
      <w:r>
        <w:rPr>
          <w:rFonts w:hint="eastAsia" w:ascii="仿宋" w:hAnsi="仿宋" w:eastAsia="仿宋" w:cs="仿宋"/>
          <w:b/>
          <w:sz w:val="24"/>
        </w:rPr>
        <w:t>5.合同签订及备案</w:t>
      </w:r>
    </w:p>
    <w:p w14:paraId="546F4107">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4B1E9118">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6EB1209B">
      <w:pPr>
        <w:spacing w:line="288" w:lineRule="auto"/>
        <w:jc w:val="left"/>
        <w:rPr>
          <w:rFonts w:hint="eastAsia" w:ascii="仿宋" w:hAnsi="仿宋" w:eastAsia="仿宋" w:cs="仿宋"/>
          <w:b/>
          <w:sz w:val="24"/>
        </w:rPr>
      </w:pPr>
      <w:r>
        <w:rPr>
          <w:rFonts w:hint="eastAsia" w:ascii="仿宋" w:hAnsi="仿宋" w:eastAsia="仿宋" w:cs="仿宋"/>
          <w:b/>
          <w:sz w:val="24"/>
        </w:rPr>
        <w:t>6.验收</w:t>
      </w:r>
    </w:p>
    <w:p w14:paraId="1C3CC0D0">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61BDB19E">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4553F43B">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40CD629C">
      <w:pPr>
        <w:spacing w:line="288" w:lineRule="auto"/>
        <w:jc w:val="left"/>
        <w:rPr>
          <w:rFonts w:hint="eastAsia" w:ascii="仿宋" w:hAnsi="仿宋" w:eastAsia="仿宋" w:cs="仿宋"/>
          <w:b/>
          <w:sz w:val="24"/>
        </w:rPr>
      </w:pPr>
      <w:r>
        <w:rPr>
          <w:rFonts w:hint="eastAsia" w:ascii="仿宋" w:hAnsi="仿宋" w:eastAsia="仿宋" w:cs="仿宋"/>
          <w:b/>
          <w:sz w:val="24"/>
        </w:rPr>
        <w:t>7.售后服务考核</w:t>
      </w:r>
    </w:p>
    <w:p w14:paraId="224CD915">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7930CF5F">
      <w:pPr>
        <w:spacing w:line="288" w:lineRule="auto"/>
        <w:jc w:val="center"/>
        <w:outlineLvl w:val="0"/>
        <w:rPr>
          <w:rFonts w:hint="eastAsia" w:ascii="仿宋" w:hAnsi="仿宋" w:eastAsia="仿宋" w:cs="仿宋"/>
          <w:b/>
          <w:sz w:val="36"/>
          <w:szCs w:val="36"/>
        </w:rPr>
      </w:pPr>
    </w:p>
    <w:p w14:paraId="60905A0F">
      <w:pPr>
        <w:spacing w:line="288" w:lineRule="auto"/>
        <w:jc w:val="center"/>
        <w:outlineLvl w:val="0"/>
        <w:rPr>
          <w:rFonts w:hint="eastAsia" w:ascii="仿宋" w:hAnsi="仿宋" w:eastAsia="仿宋" w:cs="仿宋"/>
          <w:b/>
          <w:sz w:val="36"/>
          <w:szCs w:val="36"/>
        </w:rPr>
      </w:pPr>
      <w:r>
        <w:rPr>
          <w:rFonts w:hint="eastAsia" w:ascii="仿宋" w:hAnsi="仿宋" w:eastAsia="仿宋" w:cs="仿宋"/>
          <w:b/>
          <w:sz w:val="36"/>
          <w:szCs w:val="36"/>
        </w:rPr>
        <w:t>六、询问、质疑与投诉</w:t>
      </w:r>
    </w:p>
    <w:p w14:paraId="1CDBD6AE">
      <w:pPr>
        <w:spacing w:line="288" w:lineRule="auto"/>
        <w:rPr>
          <w:rFonts w:hint="eastAsia" w:ascii="仿宋" w:hAnsi="仿宋" w:eastAsia="仿宋" w:cs="仿宋"/>
          <w:b/>
          <w:sz w:val="32"/>
          <w:szCs w:val="32"/>
        </w:rPr>
      </w:pPr>
      <w:r>
        <w:rPr>
          <w:rFonts w:hint="eastAsia" w:ascii="仿宋" w:hAnsi="仿宋" w:eastAsia="仿宋" w:cs="仿宋"/>
          <w:b/>
          <w:bCs/>
          <w:sz w:val="24"/>
          <w:szCs w:val="20"/>
        </w:rPr>
        <w:t>1.在线询问、质疑、投诉</w:t>
      </w:r>
    </w:p>
    <w:p w14:paraId="38C793E6">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B81AB5B">
      <w:pPr>
        <w:spacing w:line="288" w:lineRule="auto"/>
        <w:rPr>
          <w:rFonts w:hint="eastAsia" w:ascii="仿宋" w:hAnsi="仿宋" w:eastAsia="仿宋" w:cs="仿宋"/>
          <w:b/>
          <w:sz w:val="32"/>
          <w:szCs w:val="32"/>
        </w:rPr>
      </w:pPr>
      <w:r>
        <w:rPr>
          <w:rFonts w:hint="eastAsia" w:ascii="仿宋" w:hAnsi="仿宋" w:eastAsia="仿宋" w:cs="仿宋"/>
          <w:b/>
          <w:bCs/>
          <w:sz w:val="24"/>
        </w:rPr>
        <w:t>2.供应商询问</w:t>
      </w:r>
    </w:p>
    <w:p w14:paraId="1897A2DE">
      <w:pPr>
        <w:autoSpaceDE w:val="0"/>
        <w:autoSpaceDN w:val="0"/>
        <w:spacing w:line="288" w:lineRule="auto"/>
        <w:ind w:firstLine="480" w:firstLineChars="200"/>
        <w:jc w:val="left"/>
        <w:rPr>
          <w:rFonts w:hint="eastAsia"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C4FEC34">
      <w:pPr>
        <w:spacing w:line="288" w:lineRule="auto"/>
        <w:rPr>
          <w:rFonts w:hint="eastAsia" w:ascii="仿宋" w:hAnsi="仿宋" w:eastAsia="仿宋" w:cs="仿宋"/>
          <w:b/>
          <w:sz w:val="32"/>
          <w:szCs w:val="32"/>
        </w:rPr>
      </w:pPr>
      <w:r>
        <w:rPr>
          <w:rFonts w:hint="eastAsia" w:ascii="仿宋" w:hAnsi="仿宋" w:eastAsia="仿宋" w:cs="仿宋"/>
          <w:b/>
          <w:bCs/>
          <w:sz w:val="24"/>
        </w:rPr>
        <w:t>3.供应商质疑</w:t>
      </w:r>
    </w:p>
    <w:p w14:paraId="71253A4A">
      <w:pPr>
        <w:spacing w:line="288" w:lineRule="auto"/>
        <w:ind w:firstLine="482" w:firstLineChars="200"/>
        <w:rPr>
          <w:rFonts w:hint="eastAsia"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14:paraId="3C3A19F3">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14:paraId="1C025CDE">
      <w:pPr>
        <w:spacing w:line="288" w:lineRule="auto"/>
        <w:ind w:firstLine="480" w:firstLineChars="200"/>
        <w:rPr>
          <w:rFonts w:hint="eastAsia"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1B15F1B">
      <w:pPr>
        <w:widowControl/>
        <w:snapToGrid w:val="0"/>
        <w:spacing w:line="288" w:lineRule="auto"/>
        <w:ind w:firstLine="434" w:firstLineChars="181"/>
        <w:rPr>
          <w:rFonts w:hint="eastAsia"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2C9A59F7">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14:paraId="387A1353">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14:paraId="3E4432A4">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14:paraId="59578F19">
      <w:pPr>
        <w:spacing w:line="288" w:lineRule="auto"/>
        <w:ind w:firstLine="482" w:firstLineChars="200"/>
        <w:rPr>
          <w:rFonts w:hint="eastAsia"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14:paraId="0F19A3E7">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14:paraId="65B18505">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rPr>
        <w:t>供应商的姓名或者名称、地址、邮编、联系人及联系电话；</w:t>
      </w:r>
    </w:p>
    <w:p w14:paraId="6649022E">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rPr>
        <w:t>质疑项目的名称、编号；</w:t>
      </w:r>
    </w:p>
    <w:p w14:paraId="19E59819">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rPr>
        <w:t>具体、明确的质疑事项和与质疑事项相关的请求；</w:t>
      </w:r>
    </w:p>
    <w:p w14:paraId="1808B473">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rPr>
        <w:t>事实依据；</w:t>
      </w:r>
    </w:p>
    <w:p w14:paraId="20FF708D">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rPr>
        <w:t>必要的法律依据；</w:t>
      </w:r>
    </w:p>
    <w:p w14:paraId="028DA3B9">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rPr>
        <w:t>提出质疑的日期。</w:t>
      </w:r>
    </w:p>
    <w:p w14:paraId="0ECEA329">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28562328">
      <w:pPr>
        <w:spacing w:line="288" w:lineRule="auto"/>
        <w:ind w:firstLine="482" w:firstLineChars="200"/>
        <w:rPr>
          <w:rFonts w:hint="eastAsia" w:ascii="仿宋" w:hAnsi="仿宋" w:eastAsia="仿宋" w:cs="仿宋"/>
          <w:b/>
          <w:sz w:val="32"/>
          <w:szCs w:val="32"/>
        </w:rPr>
      </w:pPr>
      <w:r>
        <w:rPr>
          <w:rFonts w:hint="eastAsia" w:ascii="仿宋" w:hAnsi="仿宋" w:eastAsia="仿宋" w:cs="仿宋"/>
          <w:b/>
          <w:bCs/>
          <w:sz w:val="24"/>
          <w:szCs w:val="20"/>
        </w:rPr>
        <w:t>质疑函范本及制作说明详见附件1。</w:t>
      </w:r>
    </w:p>
    <w:p w14:paraId="0B8F760C">
      <w:pPr>
        <w:spacing w:line="288" w:lineRule="auto"/>
        <w:rPr>
          <w:rFonts w:hint="eastAsia" w:ascii="仿宋" w:hAnsi="仿宋" w:eastAsia="仿宋" w:cs="仿宋"/>
          <w:b/>
          <w:sz w:val="32"/>
          <w:szCs w:val="32"/>
        </w:rPr>
      </w:pPr>
      <w:r>
        <w:rPr>
          <w:rFonts w:hint="eastAsia" w:ascii="仿宋" w:hAnsi="仿宋" w:eastAsia="仿宋" w:cs="仿宋"/>
          <w:b/>
          <w:bCs/>
          <w:sz w:val="24"/>
        </w:rPr>
        <w:t>4.供应商投诉</w:t>
      </w:r>
    </w:p>
    <w:p w14:paraId="19B06CE6">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204E726C">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14:paraId="7C885BEB">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14:paraId="163B398A">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14:paraId="791B1DA6">
      <w:pPr>
        <w:snapToGrid w:val="0"/>
        <w:spacing w:line="288" w:lineRule="auto"/>
        <w:ind w:firstLine="482" w:firstLineChars="200"/>
        <w:outlineLvl w:val="0"/>
        <w:rPr>
          <w:rFonts w:hint="eastAsia" w:ascii="仿宋" w:hAnsi="仿宋" w:eastAsia="仿宋" w:cs="仿宋"/>
          <w:b/>
          <w:sz w:val="32"/>
          <w:szCs w:val="32"/>
        </w:rPr>
      </w:pPr>
      <w:r>
        <w:rPr>
          <w:rFonts w:hint="eastAsia" w:ascii="仿宋" w:hAnsi="仿宋" w:eastAsia="仿宋" w:cs="仿宋"/>
          <w:b/>
          <w:bCs/>
          <w:sz w:val="24"/>
          <w:szCs w:val="20"/>
        </w:rPr>
        <w:t>投诉书范本及制作说明详见附件2。</w:t>
      </w:r>
    </w:p>
    <w:p w14:paraId="204D6430">
      <w:pPr>
        <w:pageBreakBefore/>
        <w:snapToGrid w:val="0"/>
        <w:spacing w:line="360" w:lineRule="auto"/>
        <w:jc w:val="center"/>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54095B14">
      <w:pPr>
        <w:spacing w:line="288" w:lineRule="auto"/>
        <w:ind w:left="239" w:leftChars="114" w:firstLine="301" w:firstLineChars="125"/>
        <w:rPr>
          <w:rFonts w:hint="eastAsia" w:ascii="仿宋" w:hAnsi="仿宋" w:eastAsia="仿宋" w:cs="仿宋"/>
          <w:b/>
          <w:sz w:val="24"/>
        </w:rPr>
      </w:pPr>
      <w:bookmarkStart w:id="4" w:name="_Toc32678"/>
      <w:bookmarkStart w:id="5" w:name="_Toc151354173"/>
      <w:bookmarkStart w:id="6" w:name="_Toc7206"/>
      <w:bookmarkStart w:id="7" w:name="_Toc84325981"/>
      <w:bookmarkStart w:id="8" w:name="_Toc81372964"/>
      <w:bookmarkStart w:id="9" w:name="_Toc80157775"/>
      <w:bookmarkStart w:id="10" w:name="_Toc81372787"/>
      <w:r>
        <w:rPr>
          <w:rFonts w:hint="eastAsia" w:ascii="仿宋" w:hAnsi="仿宋" w:eastAsia="仿宋" w:cs="仿宋"/>
          <w:b/>
          <w:sz w:val="24"/>
        </w:rPr>
        <w:t>一、  项目概况</w:t>
      </w:r>
    </w:p>
    <w:p w14:paraId="05F7FFB6">
      <w:pPr>
        <w:spacing w:line="288" w:lineRule="auto"/>
        <w:ind w:firstLine="480" w:firstLineChars="200"/>
        <w:rPr>
          <w:rFonts w:hint="eastAsia" w:ascii="仿宋" w:hAnsi="仿宋" w:eastAsia="仿宋" w:cs="仿宋"/>
          <w:b/>
          <w:sz w:val="24"/>
        </w:rPr>
      </w:pPr>
      <w:r>
        <w:rPr>
          <w:rFonts w:hint="eastAsia" w:ascii="仿宋" w:hAnsi="仿宋" w:eastAsia="仿宋" w:cs="仿宋"/>
          <w:bCs/>
          <w:sz w:val="24"/>
        </w:rPr>
        <w:t>根据《“十四五”土壤、地下水和农村生态环境保护规划》《浙江省土壤、地下水和农业农村污染防治“十四五”规划》要求，按照生态环境部等三部委《地下水污染防治重点区划定技术指南（试行）》，我市需开展全市地下水污染防治重点区划定。根据省厅分配方案及按照技术指南要求和《省生态环境厅土壤与固体废物化学品处关于印发〈2024年土壤、地下水、农业农村和重金属污染防治工作要点〉相关附件的通知》中《浙江省地下水污染防治重点区划定工作方案》要求，需要地下水环境质量调查点位80组，用于开展地下水污染防治重点区划定工作，并开展地下水功能价值评估、脆弱性评估、污染源荷载评估、划定重点区边界、提出差别化对策建议、编制地下水污染防治重点区划定报告和图件等工作。</w:t>
      </w:r>
    </w:p>
    <w:p w14:paraId="16199CBF">
      <w:pPr>
        <w:spacing w:line="288" w:lineRule="auto"/>
        <w:ind w:left="239" w:leftChars="114" w:firstLine="301" w:firstLineChars="125"/>
        <w:rPr>
          <w:rFonts w:hint="eastAsia" w:ascii="仿宋" w:hAnsi="仿宋" w:eastAsia="仿宋" w:cs="仿宋"/>
          <w:b/>
          <w:sz w:val="24"/>
        </w:rPr>
      </w:pPr>
      <w:r>
        <w:rPr>
          <w:rFonts w:hint="eastAsia" w:ascii="仿宋" w:hAnsi="仿宋" w:eastAsia="仿宋" w:cs="仿宋"/>
          <w:b/>
          <w:sz w:val="24"/>
        </w:rPr>
        <w:t>二、工作内容</w:t>
      </w:r>
    </w:p>
    <w:p w14:paraId="6F9F04A1">
      <w:pPr>
        <w:snapToGrid w:val="0"/>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根据省厅分配方案及按照技术指南要求和《省生态环境厅土壤与固体废物化学品处关于印发〈2024年土壤、地下水、农业农村和重金属污染防治工作要点〉相关附件的通知》中《浙江省地下水污染防治重点区划定工作方案》要求，需要地下水环境质量调查点位80组，用于开展地下水污染防治重点区划定工作。工作内容包括：确定评估范围、地下水功能价值评估、脆弱性评估、污染源荷载评估、划定重点区边界、提出差别化对策建议、编制地下水污染防治重点区划定报告和图件等工作。最终完成本市地下水污染防治重点区划定报告1份。</w:t>
      </w:r>
    </w:p>
    <w:p w14:paraId="42818C00">
      <w:pPr>
        <w:snapToGrid w:val="0"/>
        <w:spacing w:line="288" w:lineRule="auto"/>
        <w:ind w:firstLine="482" w:firstLineChars="200"/>
        <w:rPr>
          <w:rFonts w:hint="eastAsia" w:ascii="仿宋" w:hAnsi="仿宋" w:eastAsia="仿宋" w:cs="仿宋"/>
          <w:b/>
          <w:bCs/>
          <w:sz w:val="24"/>
        </w:rPr>
      </w:pPr>
      <w:r>
        <w:rPr>
          <w:rFonts w:hint="eastAsia" w:ascii="仿宋" w:hAnsi="仿宋" w:eastAsia="仿宋" w:cs="仿宋"/>
          <w:b/>
          <w:bCs/>
          <w:sz w:val="24"/>
        </w:rPr>
        <w:t>具体内容：</w:t>
      </w:r>
    </w:p>
    <w:p w14:paraId="7EE4AB0C">
      <w:pPr>
        <w:snapToGrid w:val="0"/>
        <w:spacing w:line="288" w:lineRule="auto"/>
        <w:ind w:firstLine="482" w:firstLineChars="200"/>
        <w:rPr>
          <w:rFonts w:hint="eastAsia" w:ascii="仿宋" w:hAnsi="仿宋" w:eastAsia="仿宋" w:cs="仿宋"/>
          <w:b/>
          <w:sz w:val="24"/>
        </w:rPr>
      </w:pPr>
      <w:r>
        <w:rPr>
          <w:rFonts w:hint="eastAsia" w:ascii="仿宋" w:hAnsi="仿宋" w:eastAsia="仿宋" w:cs="仿宋"/>
          <w:b/>
          <w:sz w:val="24"/>
        </w:rPr>
        <w:t>1.确定评估范围</w:t>
      </w:r>
    </w:p>
    <w:p w14:paraId="2582DD67">
      <w:pPr>
        <w:snapToGrid w:val="0"/>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以行政区为评估范围，重点针对平原（含高平原）、盆地以及人类活动频繁的丘陵等地貌单元，可根据管理需要酌情将山地纳入评估范围。</w:t>
      </w:r>
    </w:p>
    <w:p w14:paraId="28747D94">
      <w:pPr>
        <w:snapToGrid w:val="0"/>
        <w:spacing w:line="288" w:lineRule="auto"/>
        <w:ind w:firstLine="482" w:firstLineChars="200"/>
        <w:rPr>
          <w:rFonts w:hint="eastAsia" w:ascii="仿宋" w:hAnsi="仿宋" w:eastAsia="仿宋" w:cs="仿宋"/>
          <w:b/>
          <w:sz w:val="24"/>
        </w:rPr>
      </w:pPr>
      <w:r>
        <w:rPr>
          <w:rFonts w:hint="eastAsia" w:ascii="仿宋" w:hAnsi="仿宋" w:eastAsia="仿宋" w:cs="仿宋"/>
          <w:b/>
          <w:sz w:val="24"/>
        </w:rPr>
        <w:t>2.收集资料及调查</w:t>
      </w:r>
    </w:p>
    <w:p w14:paraId="18026358">
      <w:pPr>
        <w:snapToGrid w:val="0"/>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地下水污染防治重点区划定应充分收集水源基本情况、矿泉水和名泉等特殊地下水资源情况、水文地质条件、气象水文条件、地下水质量状况、污染源信息、生态环境分区管控成果等相关资料，如地下水型饮用水水源保护区及补给区划分技术报告、区域水文地质调查报告、地下水环境状况监测及调查报告、重点行业企业用地土壤污染状况调查报告、第二次全国污染源普查报告、生态环境分区管控研究报告及准入清单等相关资料,并开展必要的补充调查工作。</w:t>
      </w:r>
    </w:p>
    <w:p w14:paraId="2EA9F2DF">
      <w:pPr>
        <w:snapToGrid w:val="0"/>
        <w:spacing w:line="288" w:lineRule="auto"/>
        <w:ind w:firstLine="482" w:firstLineChars="200"/>
        <w:rPr>
          <w:rFonts w:hint="eastAsia" w:ascii="仿宋" w:hAnsi="仿宋" w:eastAsia="仿宋" w:cs="仿宋"/>
          <w:b/>
          <w:sz w:val="24"/>
        </w:rPr>
      </w:pPr>
      <w:r>
        <w:rPr>
          <w:rFonts w:hint="eastAsia" w:ascii="仿宋" w:hAnsi="仿宋" w:eastAsia="仿宋" w:cs="仿宋"/>
          <w:b/>
          <w:sz w:val="24"/>
        </w:rPr>
        <w:t>3.划定重点区</w:t>
      </w:r>
    </w:p>
    <w:p w14:paraId="48D72EED">
      <w:pPr>
        <w:snapToGrid w:val="0"/>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3.1保护类区域划定</w:t>
      </w:r>
    </w:p>
    <w:p w14:paraId="023012BE">
      <w:pPr>
        <w:snapToGrid w:val="0"/>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保护类区域包括地下水型饮用水水源一级保护区、二级保护区、准保护区、补给区，以及矿泉水、名泉等特殊地下水资源保护区域。其中，对已划定的水源一级保护区、二级保护区、准保护区，以收集资料为主；未划定的，参照 HJ 338 划定。对已划定的补给区，以收集资料为主；未划定的，参照环办便函〔2022〕335 号划定。矿泉水、名泉等特殊地下水资源保护区域以收集资料为主。</w:t>
      </w:r>
    </w:p>
    <w:p w14:paraId="094BB1EF">
      <w:pPr>
        <w:snapToGrid w:val="0"/>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3.2管控类区域划定</w:t>
      </w:r>
    </w:p>
    <w:p w14:paraId="37F5C610">
      <w:pPr>
        <w:snapToGrid w:val="0"/>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基于地下水功能价值评估、地下水脆弱性评估结果，扣除保护类区域，划定管控类区域，结合地下水污染源荷载评估结果，将管控类区域划分为一级管控区和二级管控区。</w:t>
      </w:r>
    </w:p>
    <w:p w14:paraId="6ABC3309">
      <w:pPr>
        <w:snapToGrid w:val="0"/>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 xml:space="preserve">3.3地下水功能价值评估 </w:t>
      </w:r>
    </w:p>
    <w:p w14:paraId="50FECC04">
      <w:pPr>
        <w:snapToGrid w:val="0"/>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根据地下水富水性和质量现状评估结果，识别地下水功能价值高的区域。（1）地下水富水性评估：以潜水为主，兼顾承压水。针对不同介质类型的含水层，根据地下水丰富程度，将富水性评估结果分为强、中等、弱三个级别，在 GIS 环境下计算得出地下水富水性分区图。（2）地下水质量现状评估：1）以潜水为主，兼顾承压水。开展水质监测，监测点位数量按照平原区3~4个点/100km2取样，山区和丘陵区0.5~1个点/100km2取样，监测指标为35+八大离子，开展地下水水质评价，得出地下水质量现状分区图。</w:t>
      </w:r>
    </w:p>
    <w:p w14:paraId="59E596EF">
      <w:pPr>
        <w:snapToGrid w:val="0"/>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3.4地下水脆弱性评估</w:t>
      </w:r>
    </w:p>
    <w:p w14:paraId="57DC34BA">
      <w:pPr>
        <w:snapToGrid w:val="0"/>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孔隙水、裂隙水的脆弱性评估采用 DRASTIC 模型，岩溶水的脆弱性评估采用 PLEIK 模型。</w:t>
      </w:r>
    </w:p>
    <w:p w14:paraId="35DF9E9C">
      <w:pPr>
        <w:snapToGrid w:val="0"/>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开展水文地质调查：包括地下水埋深、垂向净补给量、含水层厚度、土壤介质、地形坡度、包气带介质类型、含水层渗透系数、单井涌水量测试等调查；</w:t>
      </w:r>
    </w:p>
    <w:p w14:paraId="5ED494BF">
      <w:pPr>
        <w:snapToGrid w:val="0"/>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3.5地下水污染源荷载评估</w:t>
      </w:r>
    </w:p>
    <w:p w14:paraId="1C5B4791">
      <w:pPr>
        <w:snapToGrid w:val="0"/>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1）在对各类污染源进行单个污染源荷载评估的基础上，开展综合污染源荷载评估；（2）地下水污染源主要包括工业污染源、矿山开采区、危险废物处置场、垃圾填埋场、加油站、农业污染源、高尔夫球场和地表污水等。（3）将污染物毒性、污染源释放的可能性和可能释放污染物的量进行乘积，计算得出单个污染源荷载评估结果，并采用等间距法分为高、中等、低三个级别。（4）综合污染源荷载评估应根据各类地下水污染源权重，叠加单个污染源荷载评估结果，并按地下水污染源荷载评估标准分为高、中等、低三个级别，在 GIS 环境下得出综合污染源荷载分区图。</w:t>
      </w:r>
    </w:p>
    <w:p w14:paraId="74D559E4">
      <w:pPr>
        <w:snapToGrid w:val="0"/>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3.6管控类区域的划定结果</w:t>
      </w:r>
    </w:p>
    <w:p w14:paraId="37E68653">
      <w:pPr>
        <w:snapToGrid w:val="0"/>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1）将地下水功能价值高且地下水脆弱性高的区域（扣除保护类区域）划定为管控类区域，其中，污染源荷载高的区域为一级管控区，其他区域为二级管控区。（2）根据管理需要，可以调整管控类区域及其优先级，如可将功能价值高、脆弱性为中等的区域纳入管控类区域，在此基础上，将其中的污染源荷载中等的区域纳入一级管控区。亦可根据管理需要将其他污染源荷载高的区域及地下水污染区域等纳入管控类区域，优先级视情况进一步确定。</w:t>
      </w:r>
    </w:p>
    <w:p w14:paraId="21BBF9CB">
      <w:pPr>
        <w:snapToGrid w:val="0"/>
        <w:spacing w:line="288" w:lineRule="auto"/>
        <w:ind w:firstLine="482" w:firstLineChars="200"/>
        <w:rPr>
          <w:rFonts w:hint="eastAsia" w:ascii="仿宋" w:hAnsi="仿宋" w:eastAsia="仿宋" w:cs="仿宋"/>
          <w:b/>
          <w:sz w:val="24"/>
        </w:rPr>
      </w:pPr>
      <w:r>
        <w:rPr>
          <w:rFonts w:hint="eastAsia" w:ascii="仿宋" w:hAnsi="仿宋" w:eastAsia="仿宋" w:cs="仿宋"/>
          <w:b/>
          <w:sz w:val="24"/>
        </w:rPr>
        <w:t xml:space="preserve">4.提出对策建议 </w:t>
      </w:r>
    </w:p>
    <w:p w14:paraId="436A99D7">
      <w:pPr>
        <w:snapToGrid w:val="0"/>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针对不同分区，依据相关法规标准提出对策建议。地下水型饮用水水源保护区按照相关法律从环境准入等方面开展管控，补给区从环境状况和污染风险等方面开展调查评估，采取相应的风险防范措施；矿泉水、名泉等特殊地下水资源保护区域依据国家、地方相关管理要求开展差异化管控；管控类区域中一级、二级管控区按照相关法律法规从环境监测、隐患排查、风险管控、环境准入等方面开展差异化管控。一般区按照相关法律法规、管理办法等开展常态化管理。</w:t>
      </w:r>
    </w:p>
    <w:p w14:paraId="6B9CB6AD">
      <w:pPr>
        <w:snapToGrid w:val="0"/>
        <w:spacing w:line="288" w:lineRule="auto"/>
        <w:ind w:firstLine="482" w:firstLineChars="200"/>
        <w:rPr>
          <w:rFonts w:hint="eastAsia" w:ascii="仿宋" w:hAnsi="仿宋" w:eastAsia="仿宋" w:cs="仿宋"/>
          <w:b/>
          <w:sz w:val="24"/>
        </w:rPr>
      </w:pPr>
      <w:r>
        <w:rPr>
          <w:rFonts w:hint="eastAsia" w:ascii="仿宋" w:hAnsi="仿宋" w:eastAsia="仿宋" w:cs="仿宋"/>
          <w:b/>
          <w:sz w:val="24"/>
        </w:rPr>
        <w:t xml:space="preserve">5.编制报告和图件 </w:t>
      </w:r>
    </w:p>
    <w:p w14:paraId="7619086D">
      <w:pPr>
        <w:snapToGrid w:val="0"/>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包括报告文本、成果图、成果表等，相关成果数据的内容、形式和结构可参照环办环评〔2018〕18号整理。</w:t>
      </w:r>
    </w:p>
    <w:p w14:paraId="396527EC">
      <w:pPr>
        <w:pStyle w:val="61"/>
        <w:spacing w:before="0" w:after="0" w:line="288" w:lineRule="auto"/>
        <w:ind w:firstLine="482" w:firstLineChars="200"/>
        <w:jc w:val="both"/>
        <w:outlineLvl w:val="9"/>
        <w:rPr>
          <w:rFonts w:hint="eastAsia" w:ascii="仿宋" w:hAnsi="仿宋" w:eastAsia="仿宋" w:cs="仿宋"/>
          <w:sz w:val="24"/>
          <w:szCs w:val="24"/>
        </w:rPr>
      </w:pPr>
      <w:r>
        <w:rPr>
          <w:rFonts w:hint="eastAsia" w:ascii="仿宋" w:hAnsi="仿宋" w:eastAsia="仿宋" w:cs="仿宋"/>
          <w:sz w:val="24"/>
          <w:szCs w:val="24"/>
        </w:rPr>
        <w:t>三、成果要求</w:t>
      </w:r>
    </w:p>
    <w:p w14:paraId="78B958FB">
      <w:pPr>
        <w:pStyle w:val="667"/>
        <w:spacing w:line="288" w:lineRule="auto"/>
        <w:ind w:firstLine="480"/>
        <w:rPr>
          <w:rFonts w:hint="eastAsia" w:ascii="仿宋" w:hAnsi="仿宋" w:eastAsia="仿宋" w:cs="仿宋"/>
          <w:spacing w:val="0"/>
          <w:kern w:val="2"/>
          <w:szCs w:val="24"/>
        </w:rPr>
      </w:pPr>
      <w:r>
        <w:rPr>
          <w:rFonts w:hint="eastAsia" w:ascii="仿宋" w:hAnsi="仿宋" w:eastAsia="仿宋" w:cs="仿宋"/>
          <w:spacing w:val="0"/>
          <w:kern w:val="2"/>
          <w:szCs w:val="24"/>
        </w:rPr>
        <w:t>1、2024年11月底前完成《绍兴市地下水污染防治重点区划定工作方案》；</w:t>
      </w:r>
    </w:p>
    <w:p w14:paraId="799783A0">
      <w:pPr>
        <w:pStyle w:val="667"/>
        <w:spacing w:line="288" w:lineRule="auto"/>
        <w:ind w:firstLine="480"/>
        <w:rPr>
          <w:rFonts w:hint="eastAsia" w:ascii="仿宋" w:hAnsi="仿宋" w:eastAsia="仿宋" w:cs="仿宋"/>
          <w:spacing w:val="0"/>
          <w:kern w:val="2"/>
          <w:szCs w:val="24"/>
        </w:rPr>
      </w:pPr>
      <w:r>
        <w:rPr>
          <w:rFonts w:hint="eastAsia" w:ascii="仿宋" w:hAnsi="仿宋" w:eastAsia="仿宋" w:cs="仿宋"/>
          <w:spacing w:val="0"/>
          <w:kern w:val="2"/>
          <w:szCs w:val="24"/>
        </w:rPr>
        <w:t>2、2024年12月底前完成《绍兴市地下水污染防治重点区划定报告》及相关图件。</w:t>
      </w:r>
    </w:p>
    <w:p w14:paraId="44A18770">
      <w:pPr>
        <w:pStyle w:val="61"/>
        <w:spacing w:before="0" w:after="0" w:line="288" w:lineRule="auto"/>
        <w:ind w:firstLine="482" w:firstLineChars="200"/>
        <w:jc w:val="both"/>
        <w:outlineLvl w:val="9"/>
        <w:rPr>
          <w:rFonts w:hint="eastAsia" w:ascii="仿宋" w:hAnsi="仿宋" w:eastAsia="仿宋" w:cs="仿宋"/>
          <w:sz w:val="24"/>
          <w:szCs w:val="24"/>
        </w:rPr>
      </w:pPr>
      <w:r>
        <w:rPr>
          <w:rFonts w:hint="eastAsia" w:ascii="仿宋" w:hAnsi="仿宋" w:eastAsia="仿宋" w:cs="仿宋"/>
          <w:sz w:val="24"/>
          <w:szCs w:val="24"/>
        </w:rPr>
        <w:t>四、保密要求</w:t>
      </w:r>
    </w:p>
    <w:p w14:paraId="03D5A656">
      <w:pPr>
        <w:wordWrap w:val="0"/>
        <w:spacing w:line="288" w:lineRule="auto"/>
        <w:ind w:firstLine="420"/>
        <w:rPr>
          <w:rFonts w:hint="eastAsia" w:ascii="仿宋" w:hAnsi="仿宋" w:eastAsia="仿宋" w:cs="仿宋"/>
          <w:sz w:val="24"/>
        </w:rPr>
      </w:pPr>
      <w:r>
        <w:rPr>
          <w:rFonts w:hint="eastAsia" w:ascii="仿宋" w:hAnsi="仿宋" w:eastAsia="仿宋" w:cs="仿宋"/>
          <w:sz w:val="24"/>
        </w:rPr>
        <w:t>按照国家有关法律法规要求，确保不发生信息泄密问题，任何单位和个人不得擅自对外泄露工作内容和调查结果。</w:t>
      </w:r>
    </w:p>
    <w:p w14:paraId="365AF222">
      <w:pPr>
        <w:wordWrap w:val="0"/>
        <w:spacing w:line="288" w:lineRule="auto"/>
        <w:ind w:firstLine="420"/>
        <w:rPr>
          <w:rFonts w:hint="eastAsia" w:ascii="仿宋" w:hAnsi="仿宋" w:eastAsia="仿宋" w:cs="仿宋"/>
          <w:b/>
          <w:bCs/>
          <w:sz w:val="24"/>
        </w:rPr>
      </w:pPr>
      <w:r>
        <w:rPr>
          <w:rFonts w:hint="eastAsia" w:ascii="仿宋" w:hAnsi="仿宋" w:eastAsia="仿宋" w:cs="仿宋"/>
          <w:b/>
          <w:bCs/>
          <w:sz w:val="24"/>
        </w:rPr>
        <w:t>五、商务条款</w:t>
      </w:r>
    </w:p>
    <w:p w14:paraId="5A07C15D">
      <w:pPr>
        <w:wordWrap w:val="0"/>
        <w:spacing w:line="288" w:lineRule="auto"/>
        <w:ind w:firstLine="420"/>
        <w:rPr>
          <w:rFonts w:hint="eastAsia" w:ascii="仿宋" w:hAnsi="仿宋" w:eastAsia="仿宋" w:cs="仿宋"/>
          <w:sz w:val="24"/>
        </w:rPr>
      </w:pPr>
      <w:r>
        <w:rPr>
          <w:rFonts w:hint="eastAsia" w:ascii="仿宋" w:hAnsi="仿宋" w:eastAsia="仿宋" w:cs="仿宋"/>
          <w:sz w:val="24"/>
        </w:rPr>
        <w:t>1、合同履行期限：2024年12月底前完成所有相关工作。</w:t>
      </w:r>
    </w:p>
    <w:p w14:paraId="769203C5">
      <w:pPr>
        <w:wordWrap w:val="0"/>
        <w:spacing w:line="288" w:lineRule="auto"/>
        <w:ind w:firstLine="420"/>
        <w:rPr>
          <w:rFonts w:hint="eastAsia" w:ascii="仿宋" w:hAnsi="仿宋" w:eastAsia="仿宋" w:cs="仿宋"/>
          <w:sz w:val="24"/>
        </w:rPr>
      </w:pPr>
      <w:r>
        <w:rPr>
          <w:rFonts w:hint="eastAsia" w:ascii="仿宋" w:hAnsi="仿宋" w:eastAsia="仿宋" w:cs="仿宋"/>
          <w:sz w:val="24"/>
        </w:rPr>
        <w:t>2、履约保证金金额：本项目不适用。</w:t>
      </w:r>
    </w:p>
    <w:p w14:paraId="5AA7877D">
      <w:pPr>
        <w:wordWrap w:val="0"/>
        <w:spacing w:line="288" w:lineRule="auto"/>
        <w:ind w:firstLine="420"/>
        <w:rPr>
          <w:rFonts w:hint="eastAsia" w:ascii="仿宋" w:hAnsi="仿宋" w:eastAsia="仿宋" w:cs="仿宋"/>
          <w:sz w:val="24"/>
        </w:rPr>
      </w:pPr>
      <w:r>
        <w:rPr>
          <w:rFonts w:hint="eastAsia" w:ascii="仿宋" w:hAnsi="仿宋" w:eastAsia="仿宋" w:cs="仿宋"/>
          <w:sz w:val="24"/>
        </w:rPr>
        <w:t>3、付款方式：合同签订并生效，且具备实施条件后7个工作日内支付合同总金额的60%；完成全市地下水污染防治重点区划分相关工作，通过专家评审后7个工作日内支付剩余40%款项。</w:t>
      </w:r>
    </w:p>
    <w:p w14:paraId="6805A80A">
      <w:pPr>
        <w:wordWrap w:val="0"/>
        <w:spacing w:line="288" w:lineRule="auto"/>
        <w:ind w:firstLine="420"/>
        <w:rPr>
          <w:rFonts w:hint="eastAsia" w:ascii="仿宋" w:hAnsi="仿宋" w:eastAsia="仿宋" w:cs="仿宋"/>
          <w:sz w:val="24"/>
        </w:rPr>
      </w:pPr>
      <w:r>
        <w:rPr>
          <w:rFonts w:hint="eastAsia" w:ascii="仿宋" w:hAnsi="仿宋" w:eastAsia="仿宋" w:cs="仿宋"/>
          <w:sz w:val="24"/>
        </w:rPr>
        <w:t>4、成果交付地点：采购人指定地点。</w:t>
      </w:r>
    </w:p>
    <w:p w14:paraId="3C0C7B79">
      <w:pPr>
        <w:wordWrap w:val="0"/>
        <w:spacing w:line="288" w:lineRule="auto"/>
        <w:ind w:firstLine="420"/>
        <w:rPr>
          <w:rFonts w:hint="eastAsia" w:ascii="仿宋" w:hAnsi="仿宋" w:eastAsia="仿宋" w:cs="仿宋"/>
          <w:sz w:val="24"/>
        </w:rPr>
      </w:pPr>
      <w:r>
        <w:rPr>
          <w:rFonts w:hint="eastAsia" w:ascii="仿宋" w:hAnsi="仿宋" w:eastAsia="仿宋" w:cs="仿宋"/>
          <w:sz w:val="24"/>
        </w:rPr>
        <w:t>5、质量标准：成果质量必须执行国家相关标准、行业标准、地方标准或者其它标准、规范（从严）：具有国家标准及规范的，按最新的标准及规范执行；具有行业标准及规范的，按最新的标准及规范执行；具有其他标准及规范的，按照最新的标准及规范执行。</w:t>
      </w:r>
    </w:p>
    <w:p w14:paraId="45E9A3C1">
      <w:pPr>
        <w:wordWrap w:val="0"/>
        <w:spacing w:line="288" w:lineRule="auto"/>
        <w:ind w:firstLine="420"/>
        <w:rPr>
          <w:rFonts w:hint="eastAsia" w:ascii="仿宋" w:hAnsi="仿宋" w:eastAsia="仿宋" w:cs="仿宋"/>
          <w:sz w:val="24"/>
        </w:rPr>
      </w:pPr>
      <w:r>
        <w:rPr>
          <w:rFonts w:hint="eastAsia" w:ascii="仿宋" w:hAnsi="仿宋" w:eastAsia="仿宋" w:cs="仿宋"/>
          <w:sz w:val="24"/>
        </w:rPr>
        <w:t>6、验收：按照招标文件要求、中标人的投标文件（承诺）及签订的合同约定进行验收。</w:t>
      </w:r>
    </w:p>
    <w:p w14:paraId="2F3BF1F0">
      <w:pPr>
        <w:wordWrap w:val="0"/>
        <w:spacing w:line="288" w:lineRule="auto"/>
        <w:ind w:firstLine="420"/>
        <w:rPr>
          <w:rFonts w:hint="eastAsia" w:ascii="仿宋" w:hAnsi="仿宋" w:eastAsia="仿宋" w:cs="仿宋"/>
          <w:sz w:val="24"/>
        </w:rPr>
      </w:pPr>
      <w:r>
        <w:rPr>
          <w:rFonts w:hint="eastAsia" w:ascii="仿宋" w:hAnsi="仿宋" w:eastAsia="仿宋" w:cs="仿宋"/>
          <w:sz w:val="24"/>
        </w:rPr>
        <w:t>7、签订合同时间：中标通知书发出之日起30日内签订合同，具体签约时间以采购人通知为准。</w:t>
      </w:r>
    </w:p>
    <w:p w14:paraId="29BD6153">
      <w:pPr>
        <w:wordWrap w:val="0"/>
        <w:spacing w:line="288" w:lineRule="auto"/>
        <w:ind w:firstLine="420"/>
        <w:rPr>
          <w:rFonts w:hint="eastAsia" w:ascii="仿宋" w:hAnsi="仿宋" w:eastAsia="仿宋" w:cs="仿宋"/>
          <w:sz w:val="24"/>
        </w:rPr>
      </w:pPr>
      <w:r>
        <w:rPr>
          <w:rFonts w:hint="eastAsia" w:ascii="仿宋" w:hAnsi="仿宋" w:eastAsia="仿宋" w:cs="仿宋"/>
          <w:sz w:val="24"/>
        </w:rPr>
        <w:t>8、发票要求：</w:t>
      </w:r>
    </w:p>
    <w:p w14:paraId="614B7E86">
      <w:pPr>
        <w:wordWrap w:val="0"/>
        <w:spacing w:line="288" w:lineRule="auto"/>
        <w:ind w:firstLine="420"/>
        <w:rPr>
          <w:rFonts w:hint="eastAsia" w:ascii="仿宋" w:hAnsi="仿宋" w:eastAsia="仿宋" w:cs="仿宋"/>
          <w:sz w:val="24"/>
        </w:rPr>
      </w:pPr>
      <w:r>
        <w:rPr>
          <w:rFonts w:hint="eastAsia" w:ascii="仿宋" w:hAnsi="仿宋" w:eastAsia="仿宋" w:cs="仿宋"/>
          <w:sz w:val="24"/>
        </w:rPr>
        <w:t>1）中标人应在招标人支付费用前，依据相应的金额，先行向采购人提供足额且符合税法规定的发票。采购人在收到中标人提供的发票后在合同约定的时间支付相应款项，否则采购人有权延迟支付相应费用而不被视为违约，亦无须承担任何违约责任。</w:t>
      </w:r>
    </w:p>
    <w:p w14:paraId="2841BE90">
      <w:pPr>
        <w:wordWrap w:val="0"/>
        <w:spacing w:line="288" w:lineRule="auto"/>
        <w:ind w:firstLine="420"/>
        <w:rPr>
          <w:rFonts w:hint="eastAsia" w:ascii="仿宋" w:hAnsi="仿宋" w:eastAsia="仿宋" w:cs="仿宋"/>
          <w:sz w:val="24"/>
        </w:rPr>
      </w:pPr>
      <w:r>
        <w:rPr>
          <w:rFonts w:hint="eastAsia" w:ascii="仿宋" w:hAnsi="仿宋" w:eastAsia="仿宋" w:cs="仿宋"/>
          <w:sz w:val="24"/>
        </w:rPr>
        <w:t>2）本项目合同签署的中标人名称与发票开具单位及收款单位一致，中标人不得以其他理由在合同执行过程中要求调整发票开具单位或收款单位（依法变更单位名称除外），否则视为中标人违约并自行承担相关责任，且须承担由此对采购人造成的一切损失。</w:t>
      </w:r>
    </w:p>
    <w:p w14:paraId="7D3852A8">
      <w:pPr>
        <w:wordWrap w:val="0"/>
        <w:spacing w:line="288" w:lineRule="auto"/>
        <w:ind w:firstLine="480" w:firstLineChars="200"/>
        <w:rPr>
          <w:rFonts w:hint="eastAsia" w:ascii="仿宋" w:hAnsi="仿宋" w:eastAsia="仿宋" w:cs="仿宋"/>
          <w:sz w:val="24"/>
        </w:rPr>
      </w:pPr>
      <w:r>
        <w:rPr>
          <w:rFonts w:hint="eastAsia" w:ascii="仿宋" w:hAnsi="仿宋" w:eastAsia="仿宋" w:cs="仿宋"/>
          <w:sz w:val="24"/>
        </w:rPr>
        <w:t>9、耗材等要求：项目履行过程中需涉及的工具、设备、耗材等均由中标人自行承担。</w:t>
      </w:r>
    </w:p>
    <w:p w14:paraId="74C7E7A5">
      <w:pPr>
        <w:wordWrap w:val="0"/>
        <w:spacing w:line="288" w:lineRule="auto"/>
        <w:ind w:firstLine="480" w:firstLineChars="200"/>
        <w:rPr>
          <w:rFonts w:hint="eastAsia" w:ascii="仿宋" w:hAnsi="仿宋" w:eastAsia="仿宋" w:cs="仿宋"/>
          <w:sz w:val="24"/>
        </w:rPr>
      </w:pPr>
      <w:r>
        <w:rPr>
          <w:rFonts w:hint="eastAsia" w:ascii="仿宋" w:hAnsi="仿宋" w:eastAsia="仿宋" w:cs="仿宋"/>
          <w:sz w:val="24"/>
        </w:rPr>
        <w:t>10、服务响应时间：服务响应时间应在3小时内(含)。</w:t>
      </w:r>
    </w:p>
    <w:p w14:paraId="340EA572">
      <w:pPr>
        <w:wordWrap w:val="0"/>
        <w:spacing w:line="288" w:lineRule="auto"/>
        <w:ind w:firstLine="480" w:firstLineChars="200"/>
        <w:rPr>
          <w:rFonts w:hint="eastAsia" w:ascii="仿宋" w:hAnsi="仿宋" w:eastAsia="仿宋" w:cs="仿宋"/>
          <w:sz w:val="24"/>
        </w:rPr>
      </w:pPr>
      <w:r>
        <w:rPr>
          <w:rFonts w:hint="eastAsia" w:ascii="仿宋" w:hAnsi="仿宋" w:eastAsia="仿宋" w:cs="仿宋"/>
          <w:sz w:val="24"/>
        </w:rPr>
        <w:t>11、人员要求：</w:t>
      </w:r>
      <w:r>
        <w:rPr>
          <w:rFonts w:ascii="仿宋" w:hAnsi="仿宋" w:eastAsia="仿宋" w:cs="仿宋"/>
          <w:sz w:val="24"/>
        </w:rPr>
        <w:t>项目组成员至少有3人（其中项目负责1人，工作人员2人）；其中负责企业现场调研、复核评分、总结报告编制等工作的须为环境类相关专业人员。</w:t>
      </w:r>
    </w:p>
    <w:p w14:paraId="30EDCDAC">
      <w:pPr>
        <w:wordWrap w:val="0"/>
        <w:spacing w:line="288" w:lineRule="auto"/>
        <w:ind w:firstLine="480" w:firstLineChars="200"/>
        <w:rPr>
          <w:rFonts w:hint="eastAsia" w:ascii="仿宋" w:hAnsi="仿宋" w:eastAsia="仿宋" w:cs="仿宋"/>
          <w:sz w:val="24"/>
        </w:rPr>
      </w:pPr>
      <w:r>
        <w:rPr>
          <w:rFonts w:hint="eastAsia" w:ascii="仿宋" w:hAnsi="仿宋" w:eastAsia="仿宋" w:cs="仿宋"/>
          <w:sz w:val="24"/>
        </w:rPr>
        <w:t>12、其他：在合同执行过程中，中标人应承担由于其行为所造成的招标人或第三人的人身伤害、财产损失或损坏的责任，无论何种原因所造成，招标人均不负责。</w:t>
      </w:r>
    </w:p>
    <w:p w14:paraId="2DF80F5C">
      <w:pPr>
        <w:spacing w:line="360" w:lineRule="auto"/>
        <w:ind w:firstLine="480" w:firstLineChars="200"/>
        <w:rPr>
          <w:rFonts w:hint="eastAsia" w:ascii="仿宋" w:hAnsi="仿宋" w:eastAsia="仿宋" w:cs="仿宋"/>
          <w:color w:val="FF0000"/>
          <w:sz w:val="24"/>
        </w:rPr>
      </w:pPr>
    </w:p>
    <w:p w14:paraId="20720807">
      <w:pPr>
        <w:spacing w:line="360" w:lineRule="auto"/>
        <w:ind w:firstLine="480" w:firstLineChars="200"/>
        <w:rPr>
          <w:rFonts w:hint="eastAsia" w:ascii="仿宋" w:hAnsi="仿宋" w:eastAsia="仿宋" w:cs="仿宋"/>
          <w:color w:val="FF0000"/>
          <w:sz w:val="24"/>
        </w:rPr>
      </w:pPr>
    </w:p>
    <w:bookmarkEnd w:id="4"/>
    <w:bookmarkEnd w:id="5"/>
    <w:bookmarkEnd w:id="6"/>
    <w:p w14:paraId="51AAB295">
      <w:pPr>
        <w:pageBreakBefore/>
        <w:spacing w:line="360" w:lineRule="auto"/>
        <w:ind w:left="720" w:leftChars="343" w:firstLine="1084" w:firstLineChars="300"/>
        <w:outlineLvl w:val="0"/>
        <w:rPr>
          <w:rFonts w:hint="eastAsia" w:ascii="仿宋" w:hAnsi="仿宋" w:eastAsia="仿宋" w:cs="仿宋"/>
          <w:b/>
          <w:sz w:val="36"/>
          <w:szCs w:val="36"/>
        </w:rPr>
      </w:pPr>
      <w:r>
        <w:rPr>
          <w:rFonts w:hint="eastAsia" w:ascii="仿宋" w:hAnsi="仿宋" w:eastAsia="仿宋" w:cs="仿宋"/>
          <w:b/>
          <w:sz w:val="36"/>
          <w:szCs w:val="36"/>
        </w:rPr>
        <w:t>第四部分  拟签订的合同文本</w:t>
      </w:r>
    </w:p>
    <w:p w14:paraId="1C91E741">
      <w:pPr>
        <w:spacing w:line="360" w:lineRule="auto"/>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24617C63">
      <w:pPr>
        <w:spacing w:line="360" w:lineRule="auto"/>
        <w:jc w:val="center"/>
        <w:rPr>
          <w:rFonts w:hint="eastAsia" w:ascii="仿宋" w:hAnsi="仿宋" w:eastAsia="仿宋" w:cs="仿宋"/>
          <w:b/>
          <w:sz w:val="28"/>
          <w:szCs w:val="28"/>
        </w:rPr>
      </w:pPr>
    </w:p>
    <w:p w14:paraId="4AED984A">
      <w:pPr>
        <w:spacing w:line="360" w:lineRule="auto"/>
        <w:jc w:val="center"/>
        <w:rPr>
          <w:rFonts w:hint="eastAsia" w:ascii="仿宋" w:hAnsi="仿宋" w:eastAsia="仿宋" w:cs="仿宋"/>
          <w:b/>
          <w:sz w:val="24"/>
        </w:rPr>
      </w:pPr>
    </w:p>
    <w:p w14:paraId="17F81CD0">
      <w:pPr>
        <w:spacing w:line="36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14:paraId="24760772">
      <w:pPr>
        <w:spacing w:line="360" w:lineRule="auto"/>
        <w:jc w:val="center"/>
        <w:rPr>
          <w:rFonts w:hint="eastAsia" w:ascii="仿宋" w:hAnsi="仿宋" w:eastAsia="仿宋" w:cs="仿宋"/>
          <w:b/>
          <w:sz w:val="36"/>
          <w:szCs w:val="36"/>
        </w:rPr>
      </w:pPr>
      <w:r>
        <w:rPr>
          <w:rFonts w:hint="eastAsia" w:ascii="仿宋" w:hAnsi="仿宋" w:eastAsia="仿宋" w:cs="仿宋"/>
          <w:b/>
          <w:sz w:val="36"/>
          <w:szCs w:val="36"/>
        </w:rPr>
        <w:t>（服务类）</w:t>
      </w:r>
    </w:p>
    <w:p w14:paraId="5F085683">
      <w:pPr>
        <w:pStyle w:val="312"/>
        <w:ind w:left="0" w:leftChars="0" w:firstLine="0" w:firstLineChars="0"/>
        <w:jc w:val="center"/>
        <w:rPr>
          <w:rFonts w:hint="eastAsia" w:ascii="仿宋" w:hAnsi="仿宋" w:eastAsia="仿宋" w:cs="仿宋"/>
          <w:b/>
          <w:sz w:val="28"/>
          <w:szCs w:val="28"/>
        </w:rPr>
      </w:pPr>
      <w:r>
        <w:rPr>
          <w:rFonts w:hint="eastAsia" w:ascii="仿宋" w:hAnsi="仿宋" w:eastAsia="仿宋" w:cs="仿宋"/>
          <w:b/>
          <w:sz w:val="28"/>
          <w:szCs w:val="28"/>
        </w:rPr>
        <w:t>第一部分 合同书</w:t>
      </w:r>
    </w:p>
    <w:p w14:paraId="5DEBBEF9">
      <w:pPr>
        <w:spacing w:before="120" w:line="360" w:lineRule="auto"/>
        <w:rPr>
          <w:rFonts w:hint="eastAsia" w:ascii="仿宋" w:hAnsi="仿宋" w:eastAsia="仿宋" w:cs="仿宋"/>
          <w:sz w:val="24"/>
        </w:rPr>
      </w:pPr>
    </w:p>
    <w:p w14:paraId="380A3910">
      <w:pPr>
        <w:pStyle w:val="5"/>
        <w:numPr>
          <w:ilvl w:val="0"/>
          <w:numId w:val="0"/>
        </w:numPr>
        <w:spacing w:line="360" w:lineRule="auto"/>
        <w:ind w:left="992"/>
        <w:rPr>
          <w:rFonts w:hint="eastAsia" w:ascii="仿宋" w:hAnsi="仿宋" w:eastAsia="仿宋" w:cs="仿宋"/>
        </w:rPr>
      </w:pPr>
    </w:p>
    <w:p w14:paraId="7B3BF626">
      <w:pPr>
        <w:spacing w:before="120" w:line="360" w:lineRule="auto"/>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465EF9C1">
      <w:pPr>
        <w:pStyle w:val="311"/>
        <w:spacing w:before="120"/>
        <w:rPr>
          <w:rFonts w:hint="eastAsia" w:ascii="仿宋" w:hAnsi="仿宋" w:eastAsia="仿宋" w:cs="仿宋"/>
          <w:szCs w:val="24"/>
        </w:rPr>
      </w:pPr>
    </w:p>
    <w:p w14:paraId="44A034F5">
      <w:pPr>
        <w:pStyle w:val="311"/>
        <w:spacing w:before="120"/>
        <w:rPr>
          <w:rFonts w:hint="eastAsia" w:ascii="仿宋" w:hAnsi="仿宋" w:eastAsia="仿宋" w:cs="仿宋"/>
          <w:szCs w:val="24"/>
        </w:rPr>
      </w:pPr>
    </w:p>
    <w:p w14:paraId="511C7EA8">
      <w:pPr>
        <w:spacing w:line="360" w:lineRule="auto"/>
        <w:rPr>
          <w:rFonts w:hint="eastAsia" w:ascii="仿宋" w:hAnsi="仿宋" w:eastAsia="仿宋" w:cs="仿宋"/>
          <w:sz w:val="24"/>
        </w:rPr>
      </w:pPr>
    </w:p>
    <w:p w14:paraId="4D33E333">
      <w:pPr>
        <w:spacing w:before="120" w:line="360" w:lineRule="auto"/>
        <w:ind w:left="960" w:firstLine="480" w:firstLineChars="20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5A9FF225">
      <w:pPr>
        <w:spacing w:before="120" w:line="360" w:lineRule="auto"/>
        <w:rPr>
          <w:rFonts w:hint="eastAsia" w:ascii="仿宋" w:hAnsi="仿宋" w:eastAsia="仿宋" w:cs="仿宋"/>
          <w:sz w:val="24"/>
        </w:rPr>
      </w:pPr>
    </w:p>
    <w:p w14:paraId="45194E62">
      <w:pPr>
        <w:spacing w:before="120" w:line="360" w:lineRule="auto"/>
        <w:ind w:left="960" w:firstLine="480" w:firstLineChars="20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76E0D061">
      <w:pPr>
        <w:spacing w:before="120" w:line="360" w:lineRule="auto"/>
        <w:rPr>
          <w:rFonts w:hint="eastAsia" w:ascii="仿宋" w:hAnsi="仿宋" w:eastAsia="仿宋" w:cs="仿宋"/>
          <w:sz w:val="24"/>
        </w:rPr>
      </w:pPr>
    </w:p>
    <w:p w14:paraId="29A6FDB8">
      <w:pPr>
        <w:spacing w:before="120" w:line="360" w:lineRule="auto"/>
        <w:ind w:firstLine="1440" w:firstLineChars="6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066045A7">
      <w:pPr>
        <w:spacing w:before="120" w:line="360" w:lineRule="auto"/>
        <w:rPr>
          <w:rFonts w:hint="eastAsia" w:ascii="仿宋" w:hAnsi="仿宋" w:eastAsia="仿宋" w:cs="仿宋"/>
          <w:sz w:val="24"/>
        </w:rPr>
      </w:pPr>
    </w:p>
    <w:p w14:paraId="365CC7EC">
      <w:pPr>
        <w:spacing w:before="120" w:line="360" w:lineRule="auto"/>
        <w:ind w:firstLine="1440" w:firstLineChars="6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10A67CEA">
      <w:pPr>
        <w:widowControl/>
        <w:spacing w:line="360" w:lineRule="auto"/>
        <w:jc w:val="left"/>
        <w:rPr>
          <w:rFonts w:hint="eastAsia" w:ascii="仿宋" w:hAnsi="仿宋" w:eastAsia="仿宋" w:cs="仿宋"/>
          <w:kern w:val="0"/>
          <w:sz w:val="24"/>
        </w:rPr>
        <w:sectPr>
          <w:footerReference r:id="rId5" w:type="first"/>
          <w:headerReference r:id="rId3" w:type="default"/>
          <w:footerReference r:id="rId4" w:type="default"/>
          <w:pgSz w:w="11907" w:h="16840"/>
          <w:pgMar w:top="1440" w:right="1800" w:bottom="1440" w:left="1800" w:header="851" w:footer="851" w:gutter="0"/>
          <w:cols w:space="720" w:num="1"/>
          <w:docGrid w:linePitch="286" w:charSpace="0"/>
        </w:sectPr>
      </w:pPr>
    </w:p>
    <w:p w14:paraId="4A7194A0">
      <w:pPr>
        <w:spacing w:line="288" w:lineRule="auto"/>
        <w:ind w:firstLine="480" w:firstLineChars="200"/>
        <w:rPr>
          <w:rFonts w:hint="eastAsia"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（项目名称）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 </w:t>
      </w:r>
      <w:r>
        <w:rPr>
          <w:rFonts w:hint="eastAsia" w:ascii="仿宋" w:hAnsi="仿宋" w:eastAsia="仿宋" w:cs="仿宋"/>
          <w:sz w:val="24"/>
        </w:rPr>
        <w:t>为该项目中标或者成交供应商。现于中标或者成交通知书发出之日起10个工作日内，按照采购文件确定的事项签订本合同。</w:t>
      </w:r>
    </w:p>
    <w:p w14:paraId="025FA29C">
      <w:pPr>
        <w:spacing w:line="288" w:lineRule="auto"/>
        <w:ind w:firstLine="480" w:firstLineChars="200"/>
        <w:rPr>
          <w:rFonts w:hint="eastAsia"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根据《中华人民共和国民法典》《中华人民共和国政府采购法》等相关法律法规之规定，按照平等、自愿、公平和诚实信用的原则，经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（中或者成交标供应商名称）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14:paraId="29EDDE0A">
      <w:pPr>
        <w:spacing w:line="288" w:lineRule="auto"/>
        <w:ind w:firstLine="482" w:firstLineChars="200"/>
        <w:outlineLvl w:val="0"/>
        <w:rPr>
          <w:rFonts w:hint="eastAsia" w:ascii="仿宋" w:hAnsi="仿宋" w:eastAsia="仿宋" w:cs="仿宋"/>
          <w:sz w:val="24"/>
        </w:rPr>
      </w:pPr>
      <w:bookmarkStart w:id="11" w:name="_Toc28855"/>
      <w:bookmarkStart w:id="12" w:name="_Toc20421"/>
      <w:bookmarkStart w:id="13" w:name="_Toc19273"/>
      <w:bookmarkStart w:id="14" w:name="_Toc15367"/>
      <w:bookmarkStart w:id="15" w:name="_Toc22967"/>
      <w:r>
        <w:rPr>
          <w:rFonts w:hint="eastAsia" w:ascii="仿宋" w:hAnsi="仿宋" w:eastAsia="仿宋" w:cs="仿宋"/>
          <w:b/>
          <w:sz w:val="24"/>
        </w:rPr>
        <w:t>1.1 合同组成部分</w:t>
      </w:r>
      <w:bookmarkEnd w:id="11"/>
      <w:bookmarkEnd w:id="12"/>
      <w:bookmarkEnd w:id="13"/>
      <w:bookmarkEnd w:id="14"/>
      <w:bookmarkEnd w:id="15"/>
    </w:p>
    <w:p w14:paraId="256BF549">
      <w:pPr>
        <w:spacing w:line="288" w:lineRule="auto"/>
        <w:ind w:firstLine="480" w:firstLineChars="200"/>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9ADBF39">
      <w:pPr>
        <w:spacing w:line="288" w:lineRule="auto"/>
        <w:ind w:firstLine="480" w:firstLineChars="200"/>
        <w:rPr>
          <w:rFonts w:hint="eastAsia" w:ascii="仿宋" w:hAnsi="仿宋" w:eastAsia="仿宋" w:cs="仿宋"/>
          <w:sz w:val="24"/>
        </w:rPr>
      </w:pPr>
      <w:r>
        <w:rPr>
          <w:rFonts w:hint="eastAsia" w:ascii="仿宋" w:hAnsi="仿宋" w:eastAsia="仿宋" w:cs="仿宋"/>
          <w:sz w:val="24"/>
        </w:rPr>
        <w:t>1.1.1 本合同及其补充合同、变更协议；</w:t>
      </w:r>
    </w:p>
    <w:p w14:paraId="598DAF0B">
      <w:pPr>
        <w:spacing w:line="288" w:lineRule="auto"/>
        <w:ind w:firstLine="480" w:firstLineChars="200"/>
        <w:rPr>
          <w:rFonts w:hint="eastAsia" w:ascii="仿宋" w:hAnsi="仿宋" w:eastAsia="仿宋" w:cs="仿宋"/>
          <w:sz w:val="24"/>
        </w:rPr>
      </w:pPr>
      <w:r>
        <w:rPr>
          <w:rFonts w:hint="eastAsia" w:ascii="仿宋" w:hAnsi="仿宋" w:eastAsia="仿宋" w:cs="仿宋"/>
          <w:sz w:val="24"/>
        </w:rPr>
        <w:t>1.1.2 中标或者成交通知书；</w:t>
      </w:r>
    </w:p>
    <w:p w14:paraId="2B8121D3">
      <w:pPr>
        <w:spacing w:line="288" w:lineRule="auto"/>
        <w:ind w:firstLine="480" w:firstLineChars="200"/>
        <w:rPr>
          <w:rFonts w:hint="eastAsia" w:ascii="仿宋" w:hAnsi="仿宋" w:eastAsia="仿宋" w:cs="仿宋"/>
          <w:sz w:val="24"/>
        </w:rPr>
      </w:pPr>
      <w:r>
        <w:rPr>
          <w:rFonts w:hint="eastAsia" w:ascii="仿宋" w:hAnsi="仿宋" w:eastAsia="仿宋" w:cs="仿宋"/>
          <w:sz w:val="24"/>
        </w:rPr>
        <w:t>1.1.3 投标或者响应文件（含澄清或者说明文件）；</w:t>
      </w:r>
    </w:p>
    <w:p w14:paraId="13FB538D">
      <w:pPr>
        <w:spacing w:line="288" w:lineRule="auto"/>
        <w:ind w:firstLine="480" w:firstLineChars="200"/>
        <w:rPr>
          <w:rFonts w:hint="eastAsia" w:ascii="仿宋" w:hAnsi="仿宋" w:eastAsia="仿宋" w:cs="仿宋"/>
          <w:sz w:val="24"/>
        </w:rPr>
      </w:pPr>
      <w:r>
        <w:rPr>
          <w:rFonts w:hint="eastAsia" w:ascii="仿宋" w:hAnsi="仿宋" w:eastAsia="仿宋" w:cs="仿宋"/>
          <w:sz w:val="24"/>
        </w:rPr>
        <w:t>1.1.4 采购文件（含澄清或者修改文件）；</w:t>
      </w:r>
    </w:p>
    <w:p w14:paraId="2BC10F08">
      <w:pPr>
        <w:spacing w:line="288" w:lineRule="auto"/>
        <w:ind w:firstLine="480" w:firstLineChars="200"/>
        <w:rPr>
          <w:rFonts w:hint="eastAsia" w:ascii="仿宋" w:hAnsi="仿宋" w:eastAsia="仿宋" w:cs="仿宋"/>
          <w:sz w:val="24"/>
        </w:rPr>
      </w:pPr>
      <w:r>
        <w:rPr>
          <w:rFonts w:hint="eastAsia" w:ascii="仿宋" w:hAnsi="仿宋" w:eastAsia="仿宋" w:cs="仿宋"/>
          <w:sz w:val="24"/>
        </w:rPr>
        <w:t>1.1.5 其他相关采购文件。</w:t>
      </w:r>
    </w:p>
    <w:p w14:paraId="286A7256">
      <w:pPr>
        <w:spacing w:line="288" w:lineRule="auto"/>
        <w:ind w:firstLine="482" w:firstLineChars="200"/>
        <w:outlineLvl w:val="0"/>
        <w:rPr>
          <w:rFonts w:hint="eastAsia" w:ascii="仿宋" w:hAnsi="仿宋" w:eastAsia="仿宋" w:cs="仿宋"/>
          <w:b/>
          <w:sz w:val="24"/>
        </w:rPr>
      </w:pPr>
      <w:bookmarkStart w:id="16" w:name="_Toc6311"/>
      <w:bookmarkStart w:id="17" w:name="_Toc18585"/>
      <w:bookmarkStart w:id="18" w:name="_Toc6773"/>
      <w:bookmarkStart w:id="19" w:name="_Toc22185"/>
      <w:bookmarkStart w:id="20" w:name="_Toc2918"/>
      <w:r>
        <w:rPr>
          <w:rFonts w:hint="eastAsia" w:ascii="仿宋" w:hAnsi="仿宋" w:eastAsia="仿宋" w:cs="仿宋"/>
          <w:b/>
          <w:sz w:val="24"/>
        </w:rPr>
        <w:t>1.2 标的</w:t>
      </w:r>
      <w:bookmarkEnd w:id="16"/>
      <w:bookmarkEnd w:id="17"/>
      <w:bookmarkEnd w:id="18"/>
      <w:bookmarkEnd w:id="19"/>
      <w:bookmarkEnd w:id="20"/>
    </w:p>
    <w:p w14:paraId="16B10B36">
      <w:pPr>
        <w:spacing w:line="288" w:lineRule="auto"/>
        <w:ind w:firstLine="480" w:firstLineChars="200"/>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2107D26A">
      <w:pPr>
        <w:spacing w:line="288" w:lineRule="auto"/>
        <w:ind w:firstLine="480" w:firstLineChars="200"/>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441FDE09">
      <w:pPr>
        <w:spacing w:line="288" w:lineRule="auto"/>
        <w:ind w:firstLine="480" w:firstLineChars="200"/>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1595DB96">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3115B494">
      <w:pPr>
        <w:pStyle w:val="313"/>
        <w:spacing w:before="0" w:beforeAutospacing="0" w:after="0" w:afterAutospacing="0" w:line="288" w:lineRule="auto"/>
        <w:ind w:firstLine="480" w:firstLineChars="200"/>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（是/否）涉及货物。若涉及货物的的，则：</w:t>
      </w:r>
    </w:p>
    <w:p w14:paraId="28BD5640">
      <w:pPr>
        <w:spacing w:line="288" w:lineRule="auto"/>
        <w:ind w:firstLine="480" w:firstLineChars="200"/>
        <w:rPr>
          <w:rFonts w:hint="eastAsia" w:ascii="仿宋" w:hAnsi="仿宋" w:eastAsia="仿宋" w:cs="仿宋"/>
          <w:sz w:val="24"/>
          <w:u w:val="single"/>
        </w:rPr>
      </w:pPr>
      <w:bookmarkStart w:id="21" w:name="_Toc21124"/>
      <w:bookmarkStart w:id="22" w:name="_Toc13918"/>
      <w:bookmarkStart w:id="23" w:name="_Toc5635"/>
      <w:bookmarkStart w:id="24" w:name="_Toc4929"/>
      <w:bookmarkStart w:id="25" w:name="_Toc1386"/>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02A2AFD8">
      <w:pPr>
        <w:spacing w:line="288" w:lineRule="auto"/>
        <w:ind w:firstLine="480" w:firstLineChars="200"/>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14:paraId="364095BC">
      <w:pPr>
        <w:spacing w:line="288" w:lineRule="auto"/>
        <w:ind w:firstLine="480" w:firstLineChars="200"/>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66BD23D7">
      <w:pPr>
        <w:spacing w:line="288" w:lineRule="auto"/>
        <w:ind w:firstLine="482" w:firstLineChars="200"/>
        <w:outlineLvl w:val="0"/>
        <w:rPr>
          <w:rFonts w:hint="eastAsia" w:ascii="仿宋" w:hAnsi="仿宋" w:eastAsia="仿宋" w:cs="仿宋"/>
          <w:b/>
          <w:sz w:val="24"/>
        </w:rPr>
      </w:pPr>
      <w:r>
        <w:rPr>
          <w:rFonts w:hint="eastAsia" w:ascii="仿宋" w:hAnsi="仿宋" w:eastAsia="仿宋" w:cs="仿宋"/>
          <w:b/>
          <w:sz w:val="24"/>
        </w:rPr>
        <w:t>1.3 价款</w:t>
      </w:r>
      <w:bookmarkEnd w:id="21"/>
      <w:bookmarkEnd w:id="22"/>
      <w:bookmarkEnd w:id="23"/>
      <w:bookmarkEnd w:id="24"/>
      <w:bookmarkEnd w:id="25"/>
    </w:p>
    <w:p w14:paraId="0114D816">
      <w:pPr>
        <w:spacing w:line="288" w:lineRule="auto"/>
        <w:ind w:firstLine="480" w:firstLineChars="200"/>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17B26377">
      <w:pPr>
        <w:spacing w:line="288" w:lineRule="auto"/>
        <w:ind w:firstLine="480" w:firstLineChars="200"/>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319E8ACC">
      <w:pPr>
        <w:spacing w:line="288" w:lineRule="auto"/>
        <w:ind w:firstLine="480" w:firstLineChars="200"/>
        <w:rPr>
          <w:rFonts w:hint="eastAsia" w:ascii="仿宋" w:hAnsi="仿宋" w:eastAsia="仿宋" w:cs="仿宋"/>
          <w:sz w:val="24"/>
          <w:u w:val="single"/>
        </w:rPr>
      </w:pPr>
      <w:r>
        <w:rPr>
          <w:rFonts w:hint="eastAsia" w:ascii="仿宋" w:hAnsi="仿宋" w:eastAsia="仿宋" w:cs="仿宋"/>
          <w:sz w:val="24"/>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407AF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A3F8CCA">
            <w:pPr>
              <w:pStyle w:val="210"/>
              <w:spacing w:line="288"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14:paraId="6308E6F4">
            <w:pPr>
              <w:pStyle w:val="210"/>
              <w:spacing w:line="288"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14:paraId="6790FE5C">
            <w:pPr>
              <w:pStyle w:val="210"/>
              <w:spacing w:line="288"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分项价格</w:t>
            </w:r>
          </w:p>
        </w:tc>
      </w:tr>
      <w:tr w14:paraId="03B16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9757CEE">
            <w:pPr>
              <w:pStyle w:val="210"/>
              <w:spacing w:line="288" w:lineRule="auto"/>
              <w:ind w:firstLine="480" w:firstLineChars="200"/>
              <w:jc w:val="center"/>
              <w:rPr>
                <w:rFonts w:hint="eastAsia" w:ascii="仿宋" w:hAnsi="仿宋" w:eastAsia="仿宋" w:cs="仿宋"/>
                <w:sz w:val="24"/>
                <w:szCs w:val="24"/>
              </w:rPr>
            </w:pPr>
          </w:p>
        </w:tc>
        <w:tc>
          <w:tcPr>
            <w:tcW w:w="3402" w:type="dxa"/>
            <w:vAlign w:val="center"/>
          </w:tcPr>
          <w:p w14:paraId="3B4690FA">
            <w:pPr>
              <w:pStyle w:val="210"/>
              <w:spacing w:line="288" w:lineRule="auto"/>
              <w:ind w:firstLine="480" w:firstLineChars="200"/>
              <w:jc w:val="center"/>
              <w:rPr>
                <w:rFonts w:hint="eastAsia" w:ascii="仿宋" w:hAnsi="仿宋" w:eastAsia="仿宋" w:cs="仿宋"/>
                <w:sz w:val="24"/>
                <w:szCs w:val="24"/>
              </w:rPr>
            </w:pPr>
          </w:p>
        </w:tc>
        <w:tc>
          <w:tcPr>
            <w:tcW w:w="2552" w:type="dxa"/>
            <w:vAlign w:val="center"/>
          </w:tcPr>
          <w:p w14:paraId="1D348A7C">
            <w:pPr>
              <w:pStyle w:val="210"/>
              <w:spacing w:line="288" w:lineRule="auto"/>
              <w:ind w:firstLine="480" w:firstLineChars="200"/>
              <w:jc w:val="center"/>
              <w:rPr>
                <w:rFonts w:hint="eastAsia" w:ascii="仿宋" w:hAnsi="仿宋" w:eastAsia="仿宋" w:cs="仿宋"/>
                <w:sz w:val="24"/>
                <w:szCs w:val="24"/>
              </w:rPr>
            </w:pPr>
          </w:p>
        </w:tc>
      </w:tr>
      <w:tr w14:paraId="72B17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87006EE">
            <w:pPr>
              <w:pStyle w:val="210"/>
              <w:spacing w:line="288" w:lineRule="auto"/>
              <w:ind w:firstLine="480" w:firstLineChars="200"/>
              <w:jc w:val="center"/>
              <w:rPr>
                <w:rFonts w:hint="eastAsia" w:ascii="仿宋" w:hAnsi="仿宋" w:eastAsia="仿宋" w:cs="仿宋"/>
                <w:sz w:val="24"/>
                <w:szCs w:val="24"/>
              </w:rPr>
            </w:pPr>
          </w:p>
        </w:tc>
        <w:tc>
          <w:tcPr>
            <w:tcW w:w="3402" w:type="dxa"/>
            <w:vAlign w:val="center"/>
          </w:tcPr>
          <w:p w14:paraId="0CC6AAE3">
            <w:pPr>
              <w:pStyle w:val="210"/>
              <w:spacing w:line="288" w:lineRule="auto"/>
              <w:ind w:firstLine="480" w:firstLineChars="200"/>
              <w:jc w:val="center"/>
              <w:rPr>
                <w:rFonts w:hint="eastAsia" w:ascii="仿宋" w:hAnsi="仿宋" w:eastAsia="仿宋" w:cs="仿宋"/>
                <w:sz w:val="24"/>
                <w:szCs w:val="24"/>
              </w:rPr>
            </w:pPr>
          </w:p>
        </w:tc>
        <w:tc>
          <w:tcPr>
            <w:tcW w:w="2552" w:type="dxa"/>
            <w:vAlign w:val="center"/>
          </w:tcPr>
          <w:p w14:paraId="3C967273">
            <w:pPr>
              <w:pStyle w:val="210"/>
              <w:spacing w:line="288" w:lineRule="auto"/>
              <w:ind w:firstLine="480" w:firstLineChars="200"/>
              <w:jc w:val="center"/>
              <w:rPr>
                <w:rFonts w:hint="eastAsia" w:ascii="仿宋" w:hAnsi="仿宋" w:eastAsia="仿宋" w:cs="仿宋"/>
                <w:sz w:val="24"/>
                <w:szCs w:val="24"/>
              </w:rPr>
            </w:pPr>
          </w:p>
        </w:tc>
      </w:tr>
      <w:tr w14:paraId="2F5A1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C4EDB08">
            <w:pPr>
              <w:pStyle w:val="210"/>
              <w:spacing w:line="288" w:lineRule="auto"/>
              <w:ind w:firstLine="480" w:firstLineChars="200"/>
              <w:jc w:val="center"/>
              <w:rPr>
                <w:rFonts w:hint="eastAsia" w:ascii="仿宋" w:hAnsi="仿宋" w:eastAsia="仿宋" w:cs="仿宋"/>
                <w:sz w:val="24"/>
                <w:szCs w:val="24"/>
              </w:rPr>
            </w:pPr>
          </w:p>
        </w:tc>
        <w:tc>
          <w:tcPr>
            <w:tcW w:w="3402" w:type="dxa"/>
            <w:vAlign w:val="center"/>
          </w:tcPr>
          <w:p w14:paraId="1835911C">
            <w:pPr>
              <w:pStyle w:val="210"/>
              <w:spacing w:line="288" w:lineRule="auto"/>
              <w:ind w:firstLine="480" w:firstLineChars="200"/>
              <w:jc w:val="center"/>
              <w:rPr>
                <w:rFonts w:hint="eastAsia" w:ascii="仿宋" w:hAnsi="仿宋" w:eastAsia="仿宋" w:cs="仿宋"/>
                <w:sz w:val="24"/>
                <w:szCs w:val="24"/>
              </w:rPr>
            </w:pPr>
          </w:p>
        </w:tc>
        <w:tc>
          <w:tcPr>
            <w:tcW w:w="2552" w:type="dxa"/>
            <w:vAlign w:val="center"/>
          </w:tcPr>
          <w:p w14:paraId="5A0C926C">
            <w:pPr>
              <w:pStyle w:val="210"/>
              <w:spacing w:line="288" w:lineRule="auto"/>
              <w:ind w:firstLine="480" w:firstLineChars="200"/>
              <w:jc w:val="center"/>
              <w:rPr>
                <w:rFonts w:hint="eastAsia" w:ascii="仿宋" w:hAnsi="仿宋" w:eastAsia="仿宋" w:cs="仿宋"/>
                <w:sz w:val="24"/>
                <w:szCs w:val="24"/>
              </w:rPr>
            </w:pPr>
          </w:p>
        </w:tc>
      </w:tr>
      <w:tr w14:paraId="7052D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EFF018A">
            <w:pPr>
              <w:pStyle w:val="210"/>
              <w:spacing w:line="288" w:lineRule="auto"/>
              <w:ind w:firstLine="480" w:firstLineChars="200"/>
              <w:jc w:val="center"/>
              <w:rPr>
                <w:rFonts w:hint="eastAsia" w:ascii="仿宋" w:hAnsi="仿宋" w:eastAsia="仿宋" w:cs="仿宋"/>
                <w:sz w:val="24"/>
                <w:szCs w:val="24"/>
              </w:rPr>
            </w:pPr>
          </w:p>
        </w:tc>
        <w:tc>
          <w:tcPr>
            <w:tcW w:w="3402" w:type="dxa"/>
            <w:vAlign w:val="center"/>
          </w:tcPr>
          <w:p w14:paraId="07EAD83D">
            <w:pPr>
              <w:pStyle w:val="210"/>
              <w:spacing w:line="288" w:lineRule="auto"/>
              <w:ind w:firstLine="480" w:firstLineChars="200"/>
              <w:jc w:val="center"/>
              <w:rPr>
                <w:rFonts w:hint="eastAsia" w:ascii="仿宋" w:hAnsi="仿宋" w:eastAsia="仿宋" w:cs="仿宋"/>
                <w:sz w:val="24"/>
                <w:szCs w:val="24"/>
              </w:rPr>
            </w:pPr>
          </w:p>
        </w:tc>
        <w:tc>
          <w:tcPr>
            <w:tcW w:w="2552" w:type="dxa"/>
            <w:vAlign w:val="center"/>
          </w:tcPr>
          <w:p w14:paraId="57764C1D">
            <w:pPr>
              <w:pStyle w:val="210"/>
              <w:spacing w:line="288" w:lineRule="auto"/>
              <w:ind w:firstLine="480" w:firstLineChars="200"/>
              <w:jc w:val="center"/>
              <w:rPr>
                <w:rFonts w:hint="eastAsia" w:ascii="仿宋" w:hAnsi="仿宋" w:eastAsia="仿宋" w:cs="仿宋"/>
                <w:sz w:val="24"/>
                <w:szCs w:val="24"/>
              </w:rPr>
            </w:pPr>
          </w:p>
        </w:tc>
      </w:tr>
      <w:tr w14:paraId="78541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3533F9FE">
            <w:pPr>
              <w:pStyle w:val="210"/>
              <w:spacing w:line="288"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总价</w:t>
            </w:r>
          </w:p>
        </w:tc>
        <w:tc>
          <w:tcPr>
            <w:tcW w:w="2552" w:type="dxa"/>
            <w:vAlign w:val="center"/>
          </w:tcPr>
          <w:p w14:paraId="260A6868">
            <w:pPr>
              <w:pStyle w:val="210"/>
              <w:spacing w:line="288" w:lineRule="auto"/>
              <w:ind w:firstLine="480" w:firstLineChars="200"/>
              <w:jc w:val="center"/>
              <w:rPr>
                <w:rFonts w:hint="eastAsia" w:ascii="仿宋" w:hAnsi="仿宋" w:eastAsia="仿宋" w:cs="仿宋"/>
                <w:sz w:val="24"/>
                <w:szCs w:val="24"/>
              </w:rPr>
            </w:pPr>
          </w:p>
        </w:tc>
      </w:tr>
    </w:tbl>
    <w:p w14:paraId="4DEFEE16">
      <w:pPr>
        <w:spacing w:line="288" w:lineRule="auto"/>
        <w:ind w:firstLine="480" w:firstLineChars="200"/>
        <w:rPr>
          <w:rFonts w:hint="eastAsia" w:ascii="仿宋" w:hAnsi="仿宋" w:eastAsia="仿宋" w:cs="仿宋"/>
          <w:sz w:val="24"/>
        </w:rPr>
      </w:pPr>
      <w:bookmarkStart w:id="26" w:name="_Toc30506"/>
      <w:bookmarkStart w:id="27" w:name="_Toc3654"/>
      <w:bookmarkStart w:id="28" w:name="_Toc30158"/>
      <w:bookmarkStart w:id="29" w:name="_Toc14993"/>
      <w:bookmarkStart w:id="30" w:name="_Toc26916"/>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088D9863">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1.3.3其他计价方式：</w:t>
      </w:r>
      <w:r>
        <w:rPr>
          <w:rFonts w:hint="eastAsia" w:ascii="仿宋" w:hAnsi="仿宋" w:eastAsia="仿宋" w:cs="仿宋"/>
          <w:bCs/>
          <w:sz w:val="24"/>
          <w:u w:val="single"/>
        </w:rPr>
        <w:t xml:space="preserve">                   </w:t>
      </w:r>
      <w:r>
        <w:rPr>
          <w:rFonts w:hint="eastAsia" w:ascii="仿宋" w:hAnsi="仿宋" w:eastAsia="仿宋" w:cs="仿宋"/>
          <w:bCs/>
          <w:sz w:val="24"/>
        </w:rPr>
        <w:t>。</w:t>
      </w:r>
    </w:p>
    <w:bookmarkEnd w:id="26"/>
    <w:bookmarkEnd w:id="27"/>
    <w:bookmarkEnd w:id="28"/>
    <w:bookmarkEnd w:id="29"/>
    <w:bookmarkEnd w:id="30"/>
    <w:p w14:paraId="3B1BD200">
      <w:pPr>
        <w:pStyle w:val="313"/>
        <w:spacing w:before="0" w:beforeAutospacing="0" w:after="0" w:afterAutospacing="0" w:line="288" w:lineRule="auto"/>
        <w:ind w:firstLine="482" w:firstLineChars="200"/>
        <w:rPr>
          <w:rFonts w:hint="eastAsia" w:ascii="仿宋" w:hAnsi="仿宋" w:eastAsia="仿宋" w:cs="仿宋"/>
          <w:b/>
        </w:rPr>
      </w:pPr>
      <w:bookmarkStart w:id="31" w:name="_Toc22618"/>
      <w:bookmarkStart w:id="32" w:name="_Toc1814"/>
      <w:bookmarkStart w:id="33" w:name="_Toc10340"/>
      <w:bookmarkStart w:id="34" w:name="_Toc31421"/>
      <w:bookmarkStart w:id="35" w:name="_Toc8772"/>
      <w:bookmarkStart w:id="36" w:name="_Toc3625"/>
      <w:bookmarkStart w:id="37" w:name="_Toc4760"/>
      <w:bookmarkStart w:id="38" w:name="_Toc11108"/>
      <w:r>
        <w:rPr>
          <w:rFonts w:hint="eastAsia" w:ascii="仿宋" w:hAnsi="仿宋" w:eastAsia="仿宋" w:cs="仿宋"/>
          <w:b/>
        </w:rPr>
        <w:t>1.4履约保证金</w:t>
      </w:r>
    </w:p>
    <w:p w14:paraId="35542125">
      <w:pPr>
        <w:pStyle w:val="313"/>
        <w:spacing w:before="0" w:beforeAutospacing="0" w:after="0" w:afterAutospacing="0" w:line="288" w:lineRule="auto"/>
        <w:ind w:firstLine="480" w:firstLineChars="200"/>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7788456E">
      <w:pPr>
        <w:spacing w:line="288" w:lineRule="auto"/>
        <w:ind w:firstLine="480" w:firstLineChars="200"/>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41DC879E">
      <w:pPr>
        <w:spacing w:line="288" w:lineRule="auto"/>
        <w:ind w:firstLine="480" w:firstLineChars="200"/>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444B9F93">
      <w:pPr>
        <w:spacing w:line="288" w:lineRule="auto"/>
        <w:ind w:firstLine="480" w:firstLineChars="200"/>
        <w:outlineLvl w:val="0"/>
        <w:rPr>
          <w:rFonts w:hint="eastAsia" w:ascii="仿宋" w:hAnsi="仿宋" w:eastAsia="仿宋" w:cs="仿宋"/>
          <w:kern w:val="0"/>
          <w:sz w:val="24"/>
        </w:rPr>
      </w:pPr>
      <w:r>
        <w:rPr>
          <w:rFonts w:hint="eastAsia" w:ascii="仿宋" w:hAnsi="仿宋" w:eastAsia="仿宋" w:cs="仿宋"/>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435A8D0">
      <w:pPr>
        <w:spacing w:line="288" w:lineRule="auto"/>
        <w:ind w:firstLine="480" w:firstLineChars="200"/>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399A084F">
      <w:pPr>
        <w:spacing w:line="288" w:lineRule="auto"/>
        <w:ind w:firstLine="482" w:firstLineChars="200"/>
        <w:outlineLvl w:val="0"/>
        <w:rPr>
          <w:rFonts w:hint="eastAsia" w:ascii="仿宋" w:hAnsi="仿宋" w:eastAsia="仿宋" w:cs="仿宋"/>
          <w:b/>
          <w:sz w:val="24"/>
        </w:rPr>
      </w:pPr>
      <w:r>
        <w:rPr>
          <w:rFonts w:hint="eastAsia" w:ascii="仿宋" w:hAnsi="仿宋" w:eastAsia="仿宋" w:cs="仿宋"/>
          <w:b/>
          <w:sz w:val="24"/>
        </w:rPr>
        <w:t>1.5</w:t>
      </w:r>
      <w:bookmarkEnd w:id="31"/>
      <w:bookmarkEnd w:id="32"/>
      <w:bookmarkEnd w:id="33"/>
      <w:r>
        <w:rPr>
          <w:rFonts w:hint="eastAsia" w:ascii="仿宋" w:hAnsi="仿宋" w:eastAsia="仿宋" w:cs="仿宋"/>
          <w:b/>
          <w:sz w:val="24"/>
        </w:rPr>
        <w:t>预付款</w:t>
      </w:r>
    </w:p>
    <w:p w14:paraId="653D82E2">
      <w:pPr>
        <w:pStyle w:val="313"/>
        <w:spacing w:before="0" w:beforeAutospacing="0" w:after="0" w:afterAutospacing="0" w:line="288" w:lineRule="auto"/>
        <w:ind w:firstLine="480" w:firstLineChars="200"/>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03D2FD2F">
      <w:pPr>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5047A8D3">
      <w:pPr>
        <w:pStyle w:val="313"/>
        <w:spacing w:before="0" w:beforeAutospacing="0" w:after="0" w:afterAutospacing="0" w:line="288" w:lineRule="auto"/>
        <w:ind w:firstLine="480" w:firstLineChars="200"/>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68247BB2">
      <w:pPr>
        <w:pStyle w:val="313"/>
        <w:spacing w:before="0" w:beforeAutospacing="0" w:after="0" w:afterAutospacing="0" w:line="288" w:lineRule="auto"/>
        <w:ind w:firstLine="480" w:firstLineChars="200"/>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5AAA3BB9">
      <w:pPr>
        <w:pStyle w:val="313"/>
        <w:spacing w:before="0" w:beforeAutospacing="0" w:after="0" w:afterAutospacing="0" w:line="288" w:lineRule="auto"/>
        <w:ind w:firstLine="482" w:firstLineChars="200"/>
        <w:rPr>
          <w:rFonts w:hint="eastAsia" w:ascii="仿宋" w:hAnsi="仿宋" w:eastAsia="仿宋" w:cs="仿宋"/>
          <w:b/>
          <w:bCs/>
        </w:rPr>
      </w:pPr>
      <w:r>
        <w:rPr>
          <w:rFonts w:hint="eastAsia" w:ascii="仿宋" w:hAnsi="仿宋" w:eastAsia="仿宋" w:cs="仿宋"/>
          <w:b/>
          <w:bCs/>
        </w:rPr>
        <w:t>1.6资金支付</w:t>
      </w:r>
    </w:p>
    <w:p w14:paraId="4FC1FCCD">
      <w:pPr>
        <w:pStyle w:val="313"/>
        <w:spacing w:before="0" w:beforeAutospacing="0" w:after="0" w:afterAutospacing="0" w:line="288" w:lineRule="auto"/>
        <w:ind w:firstLine="480" w:firstLineChars="200"/>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600C2115">
      <w:pPr>
        <w:spacing w:line="288" w:lineRule="auto"/>
        <w:ind w:firstLine="480" w:firstLineChars="200"/>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4C5E0FF3">
      <w:pPr>
        <w:spacing w:line="288" w:lineRule="auto"/>
        <w:ind w:firstLine="482" w:firstLineChars="200"/>
        <w:outlineLvl w:val="0"/>
        <w:rPr>
          <w:rFonts w:hint="eastAsia" w:ascii="仿宋" w:hAnsi="仿宋" w:eastAsia="仿宋" w:cs="仿宋"/>
          <w:b/>
          <w:sz w:val="24"/>
        </w:rPr>
      </w:pPr>
      <w:r>
        <w:rPr>
          <w:rFonts w:hint="eastAsia" w:ascii="仿宋" w:hAnsi="仿宋" w:eastAsia="仿宋" w:cs="仿宋"/>
          <w:b/>
          <w:sz w:val="24"/>
        </w:rPr>
        <w:t>1.7 履行期限、地点和方式</w:t>
      </w:r>
      <w:bookmarkEnd w:id="34"/>
      <w:bookmarkEnd w:id="35"/>
      <w:bookmarkEnd w:id="36"/>
      <w:bookmarkEnd w:id="37"/>
      <w:bookmarkEnd w:id="38"/>
    </w:p>
    <w:p w14:paraId="4F96B7A4">
      <w:pPr>
        <w:spacing w:line="288" w:lineRule="auto"/>
        <w:ind w:firstLine="480" w:firstLineChars="200"/>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640FEAAA">
      <w:pPr>
        <w:spacing w:line="288" w:lineRule="auto"/>
        <w:ind w:firstLine="480" w:firstLineChars="200"/>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51AA5EAA">
      <w:pPr>
        <w:spacing w:line="288" w:lineRule="auto"/>
        <w:ind w:firstLine="480" w:firstLineChars="200"/>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0FFE709C">
      <w:pPr>
        <w:spacing w:line="288" w:lineRule="auto"/>
        <w:ind w:firstLine="480" w:firstLineChars="200"/>
        <w:outlineLvl w:val="0"/>
        <w:rPr>
          <w:rFonts w:hint="eastAsia" w:ascii="仿宋" w:hAnsi="仿宋" w:eastAsia="仿宋" w:cs="仿宋"/>
          <w:bCs/>
          <w:sz w:val="24"/>
        </w:rPr>
      </w:pPr>
      <w:bookmarkStart w:id="39" w:name="_Toc24662"/>
      <w:bookmarkStart w:id="40" w:name="_Toc3079"/>
      <w:bookmarkStart w:id="41" w:name="_Toc8586"/>
      <w:bookmarkStart w:id="42" w:name="_Toc5698"/>
      <w:bookmarkStart w:id="43" w:name="_Toc2375"/>
      <w:r>
        <w:rPr>
          <w:rFonts w:hint="eastAsia" w:ascii="仿宋" w:hAnsi="仿宋" w:eastAsia="仿宋" w:cs="仿宋"/>
          <w:bCs/>
          <w:sz w:val="24"/>
        </w:rPr>
        <w:t>1.7.4若服务涉及货物的，则货物的：</w:t>
      </w:r>
    </w:p>
    <w:p w14:paraId="2F32C3C6">
      <w:pPr>
        <w:spacing w:line="288" w:lineRule="auto"/>
        <w:ind w:firstLine="480" w:firstLineChars="200"/>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498D581F">
      <w:pPr>
        <w:spacing w:line="288" w:lineRule="auto"/>
        <w:ind w:firstLine="480" w:firstLineChars="200"/>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4E7A8B42">
      <w:pPr>
        <w:spacing w:line="288" w:lineRule="auto"/>
        <w:ind w:firstLine="480" w:firstLineChars="200"/>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4E3D2F54">
      <w:pPr>
        <w:spacing w:line="288" w:lineRule="auto"/>
        <w:ind w:firstLine="482" w:firstLineChars="200"/>
        <w:outlineLvl w:val="0"/>
        <w:rPr>
          <w:rFonts w:hint="eastAsia" w:ascii="仿宋" w:hAnsi="仿宋" w:eastAsia="仿宋" w:cs="仿宋"/>
          <w:sz w:val="24"/>
          <w:u w:val="single"/>
        </w:rPr>
      </w:pPr>
      <w:r>
        <w:rPr>
          <w:rFonts w:hint="eastAsia" w:ascii="仿宋" w:hAnsi="仿宋" w:eastAsia="仿宋" w:cs="仿宋"/>
          <w:b/>
          <w:sz w:val="24"/>
        </w:rPr>
        <w:t>1.8违约责任</w:t>
      </w:r>
      <w:bookmarkEnd w:id="39"/>
      <w:bookmarkEnd w:id="40"/>
      <w:bookmarkEnd w:id="41"/>
      <w:bookmarkEnd w:id="42"/>
      <w:bookmarkEnd w:id="43"/>
    </w:p>
    <w:p w14:paraId="1C4D86E1">
      <w:pPr>
        <w:spacing w:line="288" w:lineRule="auto"/>
        <w:ind w:firstLine="480" w:firstLineChars="200"/>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653C25A6">
      <w:pPr>
        <w:spacing w:line="288" w:lineRule="auto"/>
        <w:ind w:firstLine="480" w:firstLineChars="200"/>
        <w:rPr>
          <w:rFonts w:hint="eastAsia" w:ascii="仿宋" w:hAnsi="仿宋" w:eastAsia="仿宋" w:cs="仿宋"/>
          <w:sz w:val="24"/>
        </w:rPr>
      </w:pPr>
      <w:r>
        <w:rPr>
          <w:rFonts w:hint="eastAsia" w:ascii="仿宋" w:hAnsi="仿宋" w:eastAsia="仿宋" w:cs="仿宋"/>
          <w:sz w:val="24"/>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%；迟延交付货物的违约金计算数额达到前述最高限额之日起，甲方有权在要求乙方支付违约金的同时，书面通知乙方解除本合同；</w:t>
      </w:r>
    </w:p>
    <w:p w14:paraId="4F7D4F2F">
      <w:pPr>
        <w:spacing w:line="288" w:lineRule="auto"/>
        <w:ind w:firstLine="480" w:firstLineChars="200"/>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15539DE9">
      <w:pPr>
        <w:spacing w:line="288" w:lineRule="auto"/>
        <w:ind w:firstLine="480" w:firstLineChars="200"/>
        <w:rPr>
          <w:rFonts w:hint="eastAsia" w:ascii="仿宋" w:hAnsi="仿宋" w:eastAsia="仿宋" w:cs="仿宋"/>
          <w:sz w:val="24"/>
        </w:rPr>
      </w:pPr>
      <w:bookmarkStart w:id="44" w:name="_Toc30329"/>
      <w:bookmarkStart w:id="45" w:name="_Toc32454"/>
      <w:bookmarkStart w:id="46" w:name="_Toc18683"/>
      <w:bookmarkStart w:id="47" w:name="_Toc9497"/>
      <w:bookmarkStart w:id="48" w:name="_Toc26807"/>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3DDB355">
      <w:pPr>
        <w:spacing w:line="288" w:lineRule="auto"/>
        <w:ind w:firstLine="480" w:firstLineChars="200"/>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B35ACDB">
      <w:pPr>
        <w:spacing w:line="288" w:lineRule="auto"/>
        <w:ind w:firstLine="480" w:firstLineChars="200"/>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45351364">
      <w:pPr>
        <w:spacing w:line="288" w:lineRule="auto"/>
        <w:ind w:firstLine="480" w:firstLineChars="200"/>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44"/>
    <w:bookmarkEnd w:id="45"/>
    <w:bookmarkEnd w:id="46"/>
    <w:bookmarkEnd w:id="47"/>
    <w:bookmarkEnd w:id="48"/>
    <w:p w14:paraId="2035C842">
      <w:pPr>
        <w:spacing w:line="288" w:lineRule="auto"/>
        <w:ind w:firstLine="482" w:firstLineChars="200"/>
        <w:outlineLvl w:val="0"/>
        <w:rPr>
          <w:rFonts w:hint="eastAsia" w:ascii="仿宋" w:hAnsi="仿宋" w:eastAsia="仿宋" w:cs="仿宋"/>
          <w:b/>
          <w:sz w:val="24"/>
        </w:rPr>
      </w:pPr>
      <w:bookmarkStart w:id="49" w:name="_Toc16021"/>
      <w:bookmarkStart w:id="50" w:name="_Toc15583"/>
      <w:bookmarkStart w:id="51" w:name="_Toc28375"/>
      <w:r>
        <w:rPr>
          <w:rFonts w:hint="eastAsia" w:ascii="仿宋" w:hAnsi="仿宋" w:eastAsia="仿宋" w:cs="仿宋"/>
          <w:b/>
          <w:sz w:val="24"/>
        </w:rPr>
        <w:t>1.9合同争议的解决</w:t>
      </w:r>
      <w:bookmarkEnd w:id="49"/>
      <w:bookmarkEnd w:id="50"/>
      <w:bookmarkEnd w:id="51"/>
    </w:p>
    <w:p w14:paraId="4A505927">
      <w:pPr>
        <w:spacing w:line="288" w:lineRule="auto"/>
        <w:ind w:firstLine="480" w:firstLineChars="200"/>
        <w:rPr>
          <w:rFonts w:hint="eastAsia" w:ascii="仿宋" w:hAnsi="仿宋" w:eastAsia="仿宋" w:cs="仿宋"/>
          <w:sz w:val="24"/>
        </w:rPr>
      </w:pPr>
      <w:r>
        <w:rPr>
          <w:rFonts w:hint="eastAsia" w:ascii="仿宋" w:hAnsi="仿宋" w:eastAsia="仿宋" w:cs="仿宋"/>
          <w:sz w:val="24"/>
        </w:rPr>
        <w:t>本合同履行过程中发生的任何争议，双方当事人均可通过和解或者调解解决；不愿和解、调解或者和解、调解不成的，将争议提交绍兴仲裁委员会仲裁。</w:t>
      </w:r>
    </w:p>
    <w:p w14:paraId="07790A75">
      <w:pPr>
        <w:spacing w:line="288" w:lineRule="auto"/>
        <w:ind w:firstLine="482" w:firstLineChars="200"/>
        <w:outlineLvl w:val="0"/>
        <w:rPr>
          <w:rFonts w:hint="eastAsia" w:ascii="仿宋" w:hAnsi="仿宋" w:eastAsia="仿宋" w:cs="仿宋"/>
          <w:b/>
          <w:sz w:val="24"/>
        </w:rPr>
      </w:pPr>
      <w:bookmarkStart w:id="52" w:name="_Toc11173"/>
      <w:bookmarkStart w:id="53" w:name="_Toc15322"/>
      <w:bookmarkStart w:id="54" w:name="_Toc7245"/>
      <w:r>
        <w:rPr>
          <w:rFonts w:hint="eastAsia" w:ascii="仿宋" w:hAnsi="仿宋" w:eastAsia="仿宋" w:cs="仿宋"/>
          <w:b/>
          <w:sz w:val="24"/>
        </w:rPr>
        <w:t>2.0 合同生效</w:t>
      </w:r>
      <w:bookmarkEnd w:id="52"/>
      <w:bookmarkEnd w:id="53"/>
      <w:bookmarkEnd w:id="54"/>
    </w:p>
    <w:p w14:paraId="4992E373">
      <w:pPr>
        <w:spacing w:line="288" w:lineRule="auto"/>
        <w:ind w:firstLine="480" w:firstLineChars="200"/>
        <w:rPr>
          <w:rFonts w:hint="eastAsia" w:ascii="仿宋" w:hAnsi="仿宋" w:eastAsia="仿宋" w:cs="仿宋"/>
          <w:sz w:val="24"/>
          <w:lang w:val="zh-CN"/>
        </w:rPr>
      </w:pPr>
      <w:r>
        <w:rPr>
          <w:rFonts w:hint="eastAsia" w:ascii="仿宋" w:hAnsi="仿宋" w:eastAsia="仿宋" w:cs="仿宋"/>
          <w:sz w:val="24"/>
        </w:rPr>
        <w:t>本合同自双方当事人盖章签字时生效。</w:t>
      </w:r>
    </w:p>
    <w:p w14:paraId="232C8E6B">
      <w:pPr>
        <w:autoSpaceDE w:val="0"/>
        <w:autoSpaceDN w:val="0"/>
        <w:spacing w:line="288" w:lineRule="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7F6057F7">
      <w:pPr>
        <w:autoSpaceDE w:val="0"/>
        <w:autoSpaceDN w:val="0"/>
        <w:spacing w:line="288" w:lineRule="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2E1B884E">
      <w:pPr>
        <w:autoSpaceDE w:val="0"/>
        <w:autoSpaceDN w:val="0"/>
        <w:spacing w:line="288" w:lineRule="auto"/>
        <w:rPr>
          <w:rFonts w:hint="eastAsia" w:ascii="仿宋" w:hAnsi="仿宋" w:eastAsia="仿宋" w:cs="仿宋"/>
          <w:sz w:val="24"/>
          <w:lang w:val="zh-CN"/>
        </w:rPr>
      </w:pPr>
      <w:r>
        <w:rPr>
          <w:rFonts w:hint="eastAsia" w:ascii="仿宋" w:hAnsi="仿宋" w:eastAsia="仿宋" w:cs="仿宋"/>
          <w:sz w:val="24"/>
          <w:lang w:val="zh-CN"/>
        </w:rPr>
        <w:t>住所：                                   住所：</w:t>
      </w:r>
    </w:p>
    <w:p w14:paraId="7148EFA0">
      <w:pPr>
        <w:autoSpaceDE w:val="0"/>
        <w:autoSpaceDN w:val="0"/>
        <w:spacing w:line="288" w:lineRule="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14:paraId="161DBE6B">
      <w:pPr>
        <w:autoSpaceDE w:val="0"/>
        <w:autoSpaceDN w:val="0"/>
        <w:spacing w:line="288" w:lineRule="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0E1EDAED">
      <w:pPr>
        <w:autoSpaceDE w:val="0"/>
        <w:autoSpaceDN w:val="0"/>
        <w:spacing w:line="288" w:lineRule="auto"/>
        <w:rPr>
          <w:rFonts w:hint="eastAsia" w:ascii="仿宋" w:hAnsi="仿宋" w:eastAsia="仿宋" w:cs="仿宋"/>
          <w:sz w:val="24"/>
          <w:lang w:val="zh-CN"/>
        </w:rPr>
      </w:pPr>
      <w:r>
        <w:rPr>
          <w:rFonts w:hint="eastAsia" w:ascii="仿宋" w:hAnsi="仿宋" w:eastAsia="仿宋" w:cs="仿宋"/>
          <w:sz w:val="24"/>
          <w:lang w:val="zh-CN"/>
        </w:rPr>
        <w:t>联系人：                                 联系人：</w:t>
      </w:r>
    </w:p>
    <w:p w14:paraId="50C17796">
      <w:pPr>
        <w:autoSpaceDE w:val="0"/>
        <w:autoSpaceDN w:val="0"/>
        <w:spacing w:line="288" w:lineRule="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14:paraId="291585E4">
      <w:pPr>
        <w:autoSpaceDE w:val="0"/>
        <w:autoSpaceDN w:val="0"/>
        <w:spacing w:line="288" w:lineRule="auto"/>
        <w:rPr>
          <w:rFonts w:hint="eastAsia" w:ascii="仿宋" w:hAnsi="仿宋" w:eastAsia="仿宋" w:cs="仿宋"/>
          <w:sz w:val="24"/>
          <w:lang w:val="zh-CN"/>
        </w:rPr>
      </w:pPr>
      <w:r>
        <w:rPr>
          <w:rFonts w:hint="eastAsia" w:ascii="仿宋" w:hAnsi="仿宋" w:eastAsia="仿宋" w:cs="仿宋"/>
          <w:sz w:val="24"/>
          <w:lang w:val="zh-CN"/>
        </w:rPr>
        <w:t>邮政编码：                               邮政编码：</w:t>
      </w:r>
    </w:p>
    <w:p w14:paraId="39BE51D9">
      <w:pPr>
        <w:autoSpaceDE w:val="0"/>
        <w:autoSpaceDN w:val="0"/>
        <w:spacing w:line="288" w:lineRule="auto"/>
        <w:rPr>
          <w:rFonts w:hint="eastAsia" w:ascii="仿宋" w:hAnsi="仿宋" w:eastAsia="仿宋" w:cs="仿宋"/>
          <w:sz w:val="24"/>
          <w:lang w:val="zh-CN"/>
        </w:rPr>
      </w:pPr>
      <w:r>
        <w:rPr>
          <w:rFonts w:hint="eastAsia" w:ascii="仿宋" w:hAnsi="仿宋" w:eastAsia="仿宋" w:cs="仿宋"/>
          <w:sz w:val="24"/>
          <w:lang w:val="zh-CN"/>
        </w:rPr>
        <w:t xml:space="preserve">电话:                                    电话: </w:t>
      </w:r>
    </w:p>
    <w:p w14:paraId="5556B963">
      <w:pPr>
        <w:autoSpaceDE w:val="0"/>
        <w:autoSpaceDN w:val="0"/>
        <w:spacing w:line="288" w:lineRule="auto"/>
        <w:rPr>
          <w:rFonts w:hint="eastAsia" w:ascii="仿宋" w:hAnsi="仿宋" w:eastAsia="仿宋" w:cs="仿宋"/>
          <w:sz w:val="24"/>
          <w:lang w:val="zh-CN"/>
        </w:rPr>
      </w:pPr>
      <w:r>
        <w:rPr>
          <w:rFonts w:hint="eastAsia" w:ascii="仿宋" w:hAnsi="仿宋" w:eastAsia="仿宋" w:cs="仿宋"/>
          <w:sz w:val="24"/>
          <w:lang w:val="zh-CN"/>
        </w:rPr>
        <w:t>传真:                                    传真:</w:t>
      </w:r>
    </w:p>
    <w:p w14:paraId="7B12F6B5">
      <w:pPr>
        <w:autoSpaceDE w:val="0"/>
        <w:autoSpaceDN w:val="0"/>
        <w:spacing w:line="288" w:lineRule="auto"/>
        <w:rPr>
          <w:rFonts w:hint="eastAsia" w:ascii="仿宋" w:hAnsi="仿宋" w:eastAsia="仿宋" w:cs="仿宋"/>
          <w:sz w:val="24"/>
        </w:rPr>
      </w:pPr>
      <w:r>
        <w:rPr>
          <w:rFonts w:hint="eastAsia" w:ascii="仿宋" w:hAnsi="仿宋" w:eastAsia="仿宋" w:cs="仿宋"/>
          <w:sz w:val="24"/>
          <w:lang w:val="zh-CN"/>
        </w:rPr>
        <w:t>电子邮箱：                               电子邮箱：</w:t>
      </w:r>
    </w:p>
    <w:p w14:paraId="218F859A">
      <w:pPr>
        <w:autoSpaceDE w:val="0"/>
        <w:autoSpaceDN w:val="0"/>
        <w:spacing w:line="288" w:lineRule="auto"/>
        <w:rPr>
          <w:rFonts w:hint="eastAsia" w:ascii="仿宋" w:hAnsi="仿宋" w:eastAsia="仿宋" w:cs="仿宋"/>
          <w:sz w:val="24"/>
        </w:rPr>
      </w:pPr>
      <w:r>
        <w:rPr>
          <w:rFonts w:hint="eastAsia" w:ascii="仿宋" w:hAnsi="仿宋" w:eastAsia="仿宋" w:cs="仿宋"/>
          <w:sz w:val="24"/>
        </w:rPr>
        <w:t xml:space="preserve">开户银行：                               开户银行： </w:t>
      </w:r>
    </w:p>
    <w:p w14:paraId="1A052490">
      <w:pPr>
        <w:autoSpaceDE w:val="0"/>
        <w:autoSpaceDN w:val="0"/>
        <w:spacing w:line="288" w:lineRule="auto"/>
        <w:rPr>
          <w:rFonts w:hint="eastAsia" w:ascii="仿宋" w:hAnsi="仿宋" w:eastAsia="仿宋" w:cs="仿宋"/>
          <w:sz w:val="24"/>
        </w:rPr>
      </w:pPr>
      <w:r>
        <w:rPr>
          <w:rFonts w:hint="eastAsia" w:ascii="仿宋" w:hAnsi="仿宋" w:eastAsia="仿宋" w:cs="仿宋"/>
          <w:sz w:val="24"/>
        </w:rPr>
        <w:t xml:space="preserve">开户名称：                               开户名称： </w:t>
      </w:r>
    </w:p>
    <w:p w14:paraId="525863F4">
      <w:pPr>
        <w:autoSpaceDE w:val="0"/>
        <w:autoSpaceDN w:val="0"/>
        <w:spacing w:line="288" w:lineRule="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23FF77F6">
      <w:pPr>
        <w:widowControl/>
        <w:spacing w:line="288" w:lineRule="auto"/>
        <w:jc w:val="left"/>
        <w:rPr>
          <w:rFonts w:hint="eastAsia" w:ascii="仿宋" w:hAnsi="仿宋" w:eastAsia="仿宋" w:cs="仿宋"/>
          <w:b/>
          <w:sz w:val="24"/>
        </w:rPr>
      </w:pPr>
      <w:r>
        <w:rPr>
          <w:rFonts w:hint="eastAsia" w:ascii="仿宋" w:hAnsi="仿宋" w:eastAsia="仿宋" w:cs="仿宋"/>
          <w:b/>
        </w:rPr>
        <w:br w:type="page"/>
      </w:r>
    </w:p>
    <w:p w14:paraId="1AA9D68F">
      <w:pPr>
        <w:pStyle w:val="312"/>
        <w:spacing w:line="281" w:lineRule="auto"/>
        <w:ind w:left="0" w:leftChars="0" w:firstLine="0" w:firstLineChars="0"/>
        <w:jc w:val="center"/>
        <w:rPr>
          <w:rFonts w:hint="eastAsia" w:ascii="仿宋" w:hAnsi="仿宋" w:eastAsia="仿宋" w:cs="仿宋"/>
          <w:b/>
          <w:sz w:val="28"/>
          <w:szCs w:val="28"/>
        </w:rPr>
      </w:pPr>
      <w:r>
        <w:rPr>
          <w:rFonts w:hint="eastAsia" w:ascii="仿宋" w:hAnsi="仿宋" w:eastAsia="仿宋" w:cs="仿宋"/>
          <w:b/>
          <w:sz w:val="28"/>
          <w:szCs w:val="28"/>
        </w:rPr>
        <w:t>第二部分 合同一般条款</w:t>
      </w:r>
    </w:p>
    <w:p w14:paraId="0098FCA7">
      <w:pPr>
        <w:spacing w:line="281" w:lineRule="auto"/>
        <w:ind w:firstLine="482" w:firstLineChars="200"/>
        <w:outlineLvl w:val="0"/>
        <w:rPr>
          <w:rFonts w:hint="eastAsia" w:ascii="仿宋" w:hAnsi="仿宋" w:eastAsia="仿宋" w:cs="仿宋"/>
          <w:b/>
          <w:sz w:val="24"/>
        </w:rPr>
      </w:pPr>
      <w:bookmarkStart w:id="55" w:name="_Toc25079"/>
      <w:bookmarkStart w:id="56" w:name="_Toc14021"/>
      <w:bookmarkStart w:id="57" w:name="_Toc5228"/>
      <w:bookmarkStart w:id="58" w:name="_Toc19680"/>
      <w:bookmarkStart w:id="59" w:name="_Toc31297"/>
      <w:r>
        <w:rPr>
          <w:rFonts w:hint="eastAsia" w:ascii="仿宋" w:hAnsi="仿宋" w:eastAsia="仿宋" w:cs="仿宋"/>
          <w:b/>
          <w:sz w:val="24"/>
        </w:rPr>
        <w:t>2.1 定义</w:t>
      </w:r>
      <w:bookmarkEnd w:id="55"/>
      <w:bookmarkEnd w:id="56"/>
      <w:bookmarkEnd w:id="57"/>
      <w:bookmarkEnd w:id="58"/>
      <w:bookmarkEnd w:id="59"/>
    </w:p>
    <w:p w14:paraId="082137D6">
      <w:pPr>
        <w:spacing w:line="281" w:lineRule="auto"/>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14:paraId="7D67C3D0">
      <w:pPr>
        <w:spacing w:line="281" w:lineRule="auto"/>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10CFFB50">
      <w:pPr>
        <w:spacing w:line="281" w:lineRule="auto"/>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15E8E7C9">
      <w:pPr>
        <w:spacing w:line="281" w:lineRule="auto"/>
        <w:ind w:firstLine="480" w:firstLineChars="200"/>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2310B495">
      <w:pPr>
        <w:spacing w:line="281" w:lineRule="auto"/>
        <w:ind w:firstLine="480" w:firstLineChars="200"/>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52EC7233">
      <w:pPr>
        <w:spacing w:line="281" w:lineRule="auto"/>
        <w:ind w:firstLine="480" w:firstLineChars="200"/>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53E5DF99">
      <w:pPr>
        <w:spacing w:line="281" w:lineRule="auto"/>
        <w:ind w:firstLine="480" w:firstLineChars="200"/>
        <w:rPr>
          <w:rFonts w:hint="eastAsia" w:ascii="仿宋" w:hAnsi="仿宋" w:eastAsia="仿宋" w:cs="仿宋"/>
          <w:sz w:val="24"/>
        </w:rPr>
      </w:pPr>
      <w:r>
        <w:rPr>
          <w:rFonts w:hint="eastAsia" w:ascii="仿宋" w:hAnsi="仿宋" w:eastAsia="仿宋" w:cs="仿宋"/>
          <w:sz w:val="24"/>
        </w:rPr>
        <w:t>2.1.6 “现场”系指合同约定提供服务的地点。</w:t>
      </w:r>
    </w:p>
    <w:p w14:paraId="34BFDEF4">
      <w:pPr>
        <w:spacing w:line="281" w:lineRule="auto"/>
        <w:ind w:firstLine="482" w:firstLineChars="200"/>
        <w:outlineLvl w:val="0"/>
        <w:rPr>
          <w:rFonts w:hint="eastAsia" w:ascii="仿宋" w:hAnsi="仿宋" w:eastAsia="仿宋" w:cs="仿宋"/>
          <w:b/>
          <w:sz w:val="24"/>
        </w:rPr>
      </w:pPr>
      <w:bookmarkStart w:id="60" w:name="_Toc23289"/>
      <w:bookmarkStart w:id="61" w:name="_Toc3769"/>
      <w:bookmarkStart w:id="62" w:name="_Toc19539"/>
      <w:bookmarkStart w:id="63" w:name="_Toc31402"/>
      <w:bookmarkStart w:id="64" w:name="_Toc16752"/>
      <w:r>
        <w:rPr>
          <w:rFonts w:hint="eastAsia" w:ascii="仿宋" w:hAnsi="仿宋" w:eastAsia="仿宋" w:cs="仿宋"/>
          <w:b/>
          <w:sz w:val="24"/>
        </w:rPr>
        <w:t>2.2 技术规范</w:t>
      </w:r>
      <w:bookmarkEnd w:id="60"/>
      <w:bookmarkEnd w:id="61"/>
      <w:bookmarkEnd w:id="62"/>
      <w:bookmarkEnd w:id="63"/>
      <w:bookmarkEnd w:id="64"/>
    </w:p>
    <w:p w14:paraId="3FD8FF79">
      <w:pPr>
        <w:spacing w:line="281" w:lineRule="auto"/>
        <w:ind w:firstLine="480" w:firstLineChars="200"/>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2CD8DB7">
      <w:pPr>
        <w:spacing w:line="281" w:lineRule="auto"/>
        <w:ind w:firstLine="482" w:firstLineChars="200"/>
        <w:outlineLvl w:val="0"/>
        <w:rPr>
          <w:rFonts w:hint="eastAsia" w:ascii="仿宋" w:hAnsi="仿宋" w:eastAsia="仿宋" w:cs="仿宋"/>
          <w:b/>
          <w:sz w:val="24"/>
        </w:rPr>
      </w:pPr>
      <w:bookmarkStart w:id="65" w:name="_Toc13673"/>
      <w:bookmarkStart w:id="66" w:name="_Toc27945"/>
      <w:bookmarkStart w:id="67" w:name="_Toc12412"/>
      <w:bookmarkStart w:id="68" w:name="_Toc4133"/>
      <w:bookmarkStart w:id="69" w:name="_Toc9161"/>
      <w:r>
        <w:rPr>
          <w:rFonts w:hint="eastAsia" w:ascii="仿宋" w:hAnsi="仿宋" w:eastAsia="仿宋" w:cs="仿宋"/>
          <w:b/>
          <w:sz w:val="24"/>
        </w:rPr>
        <w:t>2.3 知识产权</w:t>
      </w:r>
      <w:bookmarkEnd w:id="65"/>
      <w:bookmarkEnd w:id="66"/>
      <w:bookmarkEnd w:id="67"/>
      <w:bookmarkEnd w:id="68"/>
      <w:bookmarkEnd w:id="69"/>
    </w:p>
    <w:p w14:paraId="22C26745">
      <w:pPr>
        <w:spacing w:line="281" w:lineRule="auto"/>
        <w:ind w:firstLine="480" w:firstLineChars="200"/>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170087FB">
      <w:pPr>
        <w:spacing w:line="281" w:lineRule="auto"/>
        <w:ind w:firstLine="480" w:firstLineChars="200"/>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0A6D5E5C">
      <w:pPr>
        <w:spacing w:line="281" w:lineRule="auto"/>
        <w:ind w:firstLine="482" w:firstLineChars="200"/>
        <w:rPr>
          <w:rFonts w:hint="eastAsia" w:ascii="仿宋" w:hAnsi="仿宋" w:eastAsia="仿宋" w:cs="仿宋"/>
          <w:b/>
          <w:sz w:val="24"/>
        </w:rPr>
      </w:pPr>
      <w:r>
        <w:rPr>
          <w:rFonts w:hint="eastAsia" w:ascii="仿宋" w:hAnsi="仿宋" w:eastAsia="仿宋" w:cs="仿宋"/>
          <w:b/>
          <w:sz w:val="24"/>
        </w:rPr>
        <w:t>2.4 履约检查和问题反馈</w:t>
      </w:r>
    </w:p>
    <w:p w14:paraId="20C9AF6A">
      <w:pPr>
        <w:spacing w:line="281" w:lineRule="auto"/>
        <w:ind w:firstLine="480" w:firstLineChars="200"/>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745B2DA0">
      <w:pPr>
        <w:spacing w:line="281" w:lineRule="auto"/>
        <w:ind w:firstLine="480" w:firstLineChars="200"/>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68F25533">
      <w:pPr>
        <w:spacing w:line="281" w:lineRule="auto"/>
        <w:ind w:firstLine="482" w:firstLineChars="200"/>
        <w:outlineLvl w:val="0"/>
        <w:rPr>
          <w:rFonts w:hint="eastAsia" w:ascii="仿宋" w:hAnsi="仿宋" w:eastAsia="仿宋" w:cs="仿宋"/>
          <w:b/>
          <w:sz w:val="24"/>
        </w:rPr>
      </w:pPr>
      <w:bookmarkStart w:id="70" w:name="_Toc26555"/>
      <w:bookmarkStart w:id="71" w:name="_Toc31233"/>
      <w:bookmarkStart w:id="72" w:name="_Toc22011"/>
      <w:bookmarkStart w:id="73" w:name="_Toc32670"/>
      <w:bookmarkStart w:id="74" w:name="_Toc15447"/>
      <w:r>
        <w:rPr>
          <w:rFonts w:hint="eastAsia" w:ascii="仿宋" w:hAnsi="仿宋" w:eastAsia="仿宋" w:cs="仿宋"/>
          <w:b/>
          <w:sz w:val="24"/>
        </w:rPr>
        <w:t>2.5 结算方式和付款条件</w:t>
      </w:r>
      <w:bookmarkEnd w:id="70"/>
      <w:bookmarkEnd w:id="71"/>
      <w:bookmarkEnd w:id="72"/>
      <w:bookmarkEnd w:id="73"/>
      <w:bookmarkEnd w:id="74"/>
    </w:p>
    <w:p w14:paraId="33BB6BF5">
      <w:pPr>
        <w:spacing w:line="281" w:lineRule="auto"/>
        <w:ind w:firstLine="480" w:firstLineChars="200"/>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38295518">
      <w:pPr>
        <w:spacing w:line="281" w:lineRule="auto"/>
        <w:ind w:firstLine="482" w:firstLineChars="200"/>
        <w:outlineLvl w:val="0"/>
        <w:rPr>
          <w:rFonts w:hint="eastAsia" w:ascii="仿宋" w:hAnsi="仿宋" w:eastAsia="仿宋" w:cs="仿宋"/>
          <w:b/>
          <w:sz w:val="24"/>
        </w:rPr>
      </w:pPr>
      <w:bookmarkStart w:id="75" w:name="_Toc13467"/>
      <w:bookmarkStart w:id="76" w:name="_Toc16163"/>
      <w:bookmarkStart w:id="77" w:name="_Toc18990"/>
      <w:bookmarkStart w:id="78" w:name="_Toc13154"/>
      <w:bookmarkStart w:id="79" w:name="_Toc30507"/>
      <w:r>
        <w:rPr>
          <w:rFonts w:hint="eastAsia" w:ascii="仿宋" w:hAnsi="仿宋" w:eastAsia="仿宋" w:cs="仿宋"/>
          <w:b/>
          <w:sz w:val="24"/>
        </w:rPr>
        <w:t>2.6 技术资料和保密义务</w:t>
      </w:r>
      <w:bookmarkEnd w:id="75"/>
      <w:bookmarkEnd w:id="76"/>
      <w:bookmarkEnd w:id="77"/>
      <w:bookmarkEnd w:id="78"/>
      <w:bookmarkEnd w:id="79"/>
    </w:p>
    <w:p w14:paraId="24B25150">
      <w:pPr>
        <w:spacing w:line="281" w:lineRule="auto"/>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67E62A80">
      <w:pPr>
        <w:spacing w:line="281" w:lineRule="auto"/>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14:paraId="03F9526F">
      <w:pPr>
        <w:spacing w:line="281" w:lineRule="auto"/>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EDC2F50">
      <w:pPr>
        <w:spacing w:line="281" w:lineRule="auto"/>
        <w:ind w:firstLine="482" w:firstLineChars="200"/>
        <w:outlineLvl w:val="0"/>
        <w:rPr>
          <w:rFonts w:hint="eastAsia" w:ascii="仿宋" w:hAnsi="仿宋" w:eastAsia="仿宋" w:cs="仿宋"/>
          <w:b/>
          <w:sz w:val="24"/>
        </w:rPr>
      </w:pPr>
      <w:bookmarkStart w:id="80" w:name="_Toc19069"/>
      <w:r>
        <w:rPr>
          <w:rFonts w:hint="eastAsia" w:ascii="仿宋" w:hAnsi="仿宋" w:eastAsia="仿宋" w:cs="仿宋"/>
          <w:b/>
          <w:sz w:val="24"/>
        </w:rPr>
        <w:t>2.7 质量保证</w:t>
      </w:r>
      <w:bookmarkEnd w:id="80"/>
    </w:p>
    <w:p w14:paraId="300FD260">
      <w:pPr>
        <w:spacing w:line="281" w:lineRule="auto"/>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6A067D32">
      <w:pPr>
        <w:spacing w:line="281" w:lineRule="auto"/>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15FDDC94">
      <w:pPr>
        <w:spacing w:line="281" w:lineRule="auto"/>
        <w:ind w:firstLine="482" w:firstLineChars="200"/>
        <w:outlineLvl w:val="0"/>
        <w:rPr>
          <w:rFonts w:hint="eastAsia" w:ascii="仿宋" w:hAnsi="仿宋" w:eastAsia="仿宋" w:cs="仿宋"/>
          <w:b/>
          <w:sz w:val="24"/>
        </w:rPr>
      </w:pPr>
      <w:bookmarkStart w:id="81" w:name="_Toc22267"/>
      <w:r>
        <w:rPr>
          <w:rFonts w:hint="eastAsia" w:ascii="仿宋" w:hAnsi="仿宋" w:eastAsia="仿宋" w:cs="仿宋"/>
          <w:b/>
          <w:sz w:val="24"/>
        </w:rPr>
        <w:t>2.8 延迟履行</w:t>
      </w:r>
      <w:bookmarkEnd w:id="81"/>
    </w:p>
    <w:p w14:paraId="4703E571">
      <w:pPr>
        <w:spacing w:line="281" w:lineRule="auto"/>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7B860B6B">
      <w:pPr>
        <w:spacing w:line="281" w:lineRule="auto"/>
        <w:ind w:firstLine="482" w:firstLineChars="200"/>
        <w:outlineLvl w:val="0"/>
        <w:rPr>
          <w:rFonts w:hint="eastAsia" w:ascii="仿宋" w:hAnsi="仿宋" w:eastAsia="仿宋" w:cs="仿宋"/>
          <w:b/>
          <w:sz w:val="24"/>
        </w:rPr>
      </w:pPr>
      <w:bookmarkStart w:id="82" w:name="_Toc10611"/>
      <w:r>
        <w:rPr>
          <w:rFonts w:hint="eastAsia" w:ascii="仿宋" w:hAnsi="仿宋" w:eastAsia="仿宋" w:cs="仿宋"/>
          <w:b/>
          <w:sz w:val="24"/>
        </w:rPr>
        <w:t>2.9 合同变更</w:t>
      </w:r>
      <w:bookmarkEnd w:id="82"/>
    </w:p>
    <w:p w14:paraId="6071133C">
      <w:pPr>
        <w:spacing w:line="281" w:lineRule="auto"/>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6CFBDF4D">
      <w:pPr>
        <w:spacing w:line="281" w:lineRule="auto"/>
        <w:ind w:firstLine="482" w:firstLineChars="200"/>
        <w:outlineLvl w:val="0"/>
        <w:rPr>
          <w:rFonts w:hint="eastAsia" w:ascii="仿宋" w:hAnsi="仿宋" w:eastAsia="仿宋" w:cs="仿宋"/>
          <w:b/>
          <w:sz w:val="24"/>
        </w:rPr>
      </w:pPr>
      <w:bookmarkStart w:id="83" w:name="_Toc10663"/>
      <w:bookmarkStart w:id="84" w:name="_Toc23368"/>
      <w:bookmarkStart w:id="85" w:name="_Toc21830"/>
      <w:bookmarkStart w:id="86" w:name="_Toc42"/>
      <w:bookmarkStart w:id="87" w:name="_Toc26689"/>
      <w:r>
        <w:rPr>
          <w:rFonts w:hint="eastAsia" w:ascii="仿宋" w:hAnsi="仿宋" w:eastAsia="仿宋" w:cs="仿宋"/>
          <w:b/>
          <w:sz w:val="24"/>
        </w:rPr>
        <w:t>2.10 合同转让和分包</w:t>
      </w:r>
      <w:bookmarkEnd w:id="83"/>
      <w:bookmarkEnd w:id="84"/>
      <w:bookmarkEnd w:id="85"/>
      <w:bookmarkEnd w:id="86"/>
      <w:bookmarkEnd w:id="87"/>
    </w:p>
    <w:p w14:paraId="15B28C81">
      <w:pPr>
        <w:spacing w:line="281" w:lineRule="auto"/>
        <w:ind w:firstLine="480" w:firstLineChars="200"/>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DC4EA54">
      <w:pPr>
        <w:spacing w:line="281" w:lineRule="auto"/>
        <w:ind w:firstLine="482" w:firstLineChars="200"/>
        <w:outlineLvl w:val="0"/>
        <w:rPr>
          <w:rFonts w:hint="eastAsia" w:ascii="仿宋" w:hAnsi="仿宋" w:eastAsia="仿宋" w:cs="仿宋"/>
          <w:b/>
          <w:sz w:val="24"/>
        </w:rPr>
      </w:pPr>
      <w:bookmarkStart w:id="88" w:name="_Toc25571"/>
      <w:bookmarkStart w:id="89" w:name="_Toc4720"/>
      <w:bookmarkStart w:id="90" w:name="_Toc14371"/>
      <w:bookmarkStart w:id="91" w:name="_Toc26633"/>
      <w:bookmarkStart w:id="92" w:name="_Toc32494"/>
      <w:r>
        <w:rPr>
          <w:rFonts w:hint="eastAsia" w:ascii="仿宋" w:hAnsi="仿宋" w:eastAsia="仿宋" w:cs="仿宋"/>
          <w:b/>
          <w:sz w:val="24"/>
        </w:rPr>
        <w:t>2.11 不可抗力</w:t>
      </w:r>
      <w:bookmarkEnd w:id="88"/>
      <w:bookmarkEnd w:id="89"/>
      <w:bookmarkEnd w:id="90"/>
      <w:bookmarkEnd w:id="91"/>
      <w:bookmarkEnd w:id="92"/>
    </w:p>
    <w:p w14:paraId="065EA4EF">
      <w:pPr>
        <w:spacing w:line="281" w:lineRule="auto"/>
        <w:ind w:firstLine="480" w:firstLineChars="200"/>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77EA2795">
      <w:pPr>
        <w:spacing w:line="281" w:lineRule="auto"/>
        <w:ind w:firstLine="480" w:firstLineChars="200"/>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14:paraId="6CFD7942">
      <w:pPr>
        <w:spacing w:line="281" w:lineRule="auto"/>
        <w:ind w:firstLine="480" w:firstLineChars="200"/>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5321DC2D">
      <w:pPr>
        <w:spacing w:line="281" w:lineRule="auto"/>
        <w:ind w:firstLine="480" w:firstLineChars="200"/>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55088649">
      <w:pPr>
        <w:spacing w:line="281" w:lineRule="auto"/>
        <w:ind w:firstLine="482" w:firstLineChars="200"/>
        <w:outlineLvl w:val="0"/>
        <w:rPr>
          <w:rFonts w:hint="eastAsia" w:ascii="仿宋" w:hAnsi="仿宋" w:eastAsia="仿宋" w:cs="仿宋"/>
          <w:b/>
          <w:sz w:val="24"/>
        </w:rPr>
      </w:pPr>
      <w:bookmarkStart w:id="93" w:name="_Toc24465"/>
      <w:bookmarkStart w:id="94" w:name="_Toc14115"/>
      <w:bookmarkStart w:id="95" w:name="_Toc25783"/>
      <w:bookmarkStart w:id="96" w:name="_Toc3638"/>
      <w:bookmarkStart w:id="97" w:name="_Toc23854"/>
      <w:r>
        <w:rPr>
          <w:rFonts w:hint="eastAsia" w:ascii="仿宋" w:hAnsi="仿宋" w:eastAsia="仿宋" w:cs="仿宋"/>
          <w:b/>
          <w:sz w:val="24"/>
        </w:rPr>
        <w:t>2.12 税费</w:t>
      </w:r>
      <w:bookmarkEnd w:id="93"/>
      <w:bookmarkEnd w:id="94"/>
      <w:bookmarkEnd w:id="95"/>
      <w:bookmarkEnd w:id="96"/>
      <w:bookmarkEnd w:id="97"/>
    </w:p>
    <w:p w14:paraId="4314737D">
      <w:pPr>
        <w:spacing w:line="281" w:lineRule="auto"/>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029F5B81">
      <w:pPr>
        <w:spacing w:line="281" w:lineRule="auto"/>
        <w:ind w:firstLine="482" w:firstLineChars="200"/>
        <w:outlineLvl w:val="0"/>
        <w:rPr>
          <w:rFonts w:hint="eastAsia" w:ascii="仿宋" w:hAnsi="仿宋" w:eastAsia="仿宋" w:cs="仿宋"/>
          <w:b/>
          <w:sz w:val="24"/>
        </w:rPr>
      </w:pPr>
      <w:bookmarkStart w:id="98" w:name="_Toc14814"/>
      <w:bookmarkStart w:id="99" w:name="_Toc30105"/>
      <w:bookmarkStart w:id="100" w:name="_Toc26883"/>
      <w:bookmarkStart w:id="101" w:name="_Toc7315"/>
      <w:bookmarkStart w:id="102" w:name="_Toc25525"/>
      <w:r>
        <w:rPr>
          <w:rFonts w:hint="eastAsia" w:ascii="仿宋" w:hAnsi="仿宋" w:eastAsia="仿宋" w:cs="仿宋"/>
          <w:b/>
          <w:sz w:val="24"/>
        </w:rPr>
        <w:t>2.13 乙方破产</w:t>
      </w:r>
      <w:bookmarkEnd w:id="98"/>
      <w:bookmarkEnd w:id="99"/>
      <w:bookmarkEnd w:id="100"/>
      <w:bookmarkEnd w:id="101"/>
      <w:bookmarkEnd w:id="102"/>
    </w:p>
    <w:p w14:paraId="36861637">
      <w:pPr>
        <w:spacing w:line="281" w:lineRule="auto"/>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10F1838">
      <w:pPr>
        <w:spacing w:line="281" w:lineRule="auto"/>
        <w:ind w:firstLine="482" w:firstLineChars="200"/>
        <w:outlineLvl w:val="0"/>
        <w:rPr>
          <w:rFonts w:hint="eastAsia" w:ascii="仿宋" w:hAnsi="仿宋" w:eastAsia="仿宋" w:cs="仿宋"/>
          <w:b/>
          <w:sz w:val="24"/>
        </w:rPr>
      </w:pPr>
      <w:bookmarkStart w:id="103" w:name="_Toc1123"/>
      <w:bookmarkStart w:id="104" w:name="_Toc23323"/>
      <w:bookmarkStart w:id="105" w:name="_Toc2016"/>
      <w:r>
        <w:rPr>
          <w:rFonts w:hint="eastAsia" w:ascii="仿宋" w:hAnsi="仿宋" w:eastAsia="仿宋" w:cs="仿宋"/>
          <w:b/>
          <w:sz w:val="24"/>
        </w:rPr>
        <w:t>2.14 合同中止、终止</w:t>
      </w:r>
      <w:bookmarkEnd w:id="103"/>
      <w:bookmarkEnd w:id="104"/>
      <w:bookmarkEnd w:id="105"/>
    </w:p>
    <w:p w14:paraId="4B20FDD3">
      <w:pPr>
        <w:spacing w:line="281" w:lineRule="auto"/>
        <w:ind w:firstLine="480" w:firstLineChars="200"/>
        <w:rPr>
          <w:rFonts w:hint="eastAsia" w:ascii="仿宋" w:hAnsi="仿宋" w:eastAsia="仿宋" w:cs="仿宋"/>
          <w:sz w:val="24"/>
        </w:rPr>
      </w:pPr>
      <w:r>
        <w:rPr>
          <w:rFonts w:hint="eastAsia" w:ascii="仿宋" w:hAnsi="仿宋" w:eastAsia="仿宋" w:cs="仿宋"/>
          <w:sz w:val="24"/>
        </w:rPr>
        <w:t>2.14.1 双方当事人不得擅自中止或者终止合同；</w:t>
      </w:r>
    </w:p>
    <w:p w14:paraId="4BB66D8E">
      <w:pPr>
        <w:spacing w:line="281" w:lineRule="auto"/>
        <w:ind w:firstLine="480" w:firstLineChars="200"/>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3095BBA0">
      <w:pPr>
        <w:spacing w:line="281" w:lineRule="auto"/>
        <w:ind w:firstLine="482" w:firstLineChars="200"/>
        <w:outlineLvl w:val="0"/>
        <w:rPr>
          <w:rFonts w:hint="eastAsia" w:ascii="仿宋" w:hAnsi="仿宋" w:eastAsia="仿宋" w:cs="仿宋"/>
          <w:b/>
          <w:sz w:val="24"/>
        </w:rPr>
      </w:pPr>
      <w:bookmarkStart w:id="106" w:name="_Toc1969"/>
      <w:bookmarkStart w:id="107" w:name="_Toc14525"/>
      <w:bookmarkStart w:id="108" w:name="_Toc17363"/>
      <w:r>
        <w:rPr>
          <w:rFonts w:hint="eastAsia" w:ascii="仿宋" w:hAnsi="仿宋" w:eastAsia="仿宋" w:cs="仿宋"/>
          <w:b/>
          <w:sz w:val="24"/>
        </w:rPr>
        <w:t>2.15 检验和验收</w:t>
      </w:r>
      <w:bookmarkEnd w:id="106"/>
      <w:bookmarkEnd w:id="107"/>
      <w:bookmarkEnd w:id="108"/>
    </w:p>
    <w:p w14:paraId="7B4BB732">
      <w:pPr>
        <w:tabs>
          <w:tab w:val="left" w:pos="360"/>
          <w:tab w:val="left" w:pos="540"/>
          <w:tab w:val="left" w:pos="1080"/>
        </w:tabs>
        <w:spacing w:line="281" w:lineRule="auto"/>
        <w:ind w:firstLine="480" w:firstLineChars="200"/>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22C003B5">
      <w:pPr>
        <w:tabs>
          <w:tab w:val="left" w:pos="360"/>
          <w:tab w:val="left" w:pos="540"/>
          <w:tab w:val="left" w:pos="1080"/>
        </w:tabs>
        <w:spacing w:line="281" w:lineRule="auto"/>
        <w:ind w:firstLine="480" w:firstLineChars="200"/>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3B5B0B0D">
      <w:pPr>
        <w:tabs>
          <w:tab w:val="left" w:pos="360"/>
          <w:tab w:val="left" w:pos="540"/>
          <w:tab w:val="left" w:pos="1080"/>
        </w:tabs>
        <w:spacing w:line="281" w:lineRule="auto"/>
        <w:ind w:firstLine="480" w:firstLineChars="200"/>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2EC3B276">
      <w:pPr>
        <w:spacing w:line="281" w:lineRule="auto"/>
        <w:ind w:firstLine="482" w:firstLineChars="200"/>
        <w:outlineLvl w:val="0"/>
        <w:rPr>
          <w:rFonts w:hint="eastAsia" w:ascii="仿宋" w:hAnsi="仿宋" w:eastAsia="仿宋" w:cs="仿宋"/>
          <w:b/>
          <w:sz w:val="24"/>
        </w:rPr>
      </w:pPr>
      <w:bookmarkStart w:id="109" w:name="_Toc31892"/>
      <w:bookmarkStart w:id="110" w:name="_Toc2308"/>
      <w:bookmarkStart w:id="111" w:name="_Toc25198"/>
      <w:bookmarkStart w:id="112" w:name="_Toc12666"/>
      <w:bookmarkStart w:id="113" w:name="_Toc9808"/>
      <w:r>
        <w:rPr>
          <w:rFonts w:hint="eastAsia" w:ascii="仿宋" w:hAnsi="仿宋" w:eastAsia="仿宋" w:cs="仿宋"/>
          <w:b/>
          <w:sz w:val="24"/>
        </w:rPr>
        <w:t>2.16 通知和送达</w:t>
      </w:r>
      <w:bookmarkEnd w:id="109"/>
      <w:bookmarkEnd w:id="110"/>
      <w:bookmarkEnd w:id="111"/>
      <w:bookmarkEnd w:id="112"/>
      <w:bookmarkEnd w:id="113"/>
    </w:p>
    <w:p w14:paraId="24A2304F">
      <w:pPr>
        <w:spacing w:line="281" w:lineRule="auto"/>
        <w:ind w:firstLine="480" w:firstLineChars="200"/>
        <w:rPr>
          <w:rFonts w:hint="eastAsia" w:ascii="仿宋" w:hAnsi="仿宋" w:eastAsia="仿宋" w:cs="仿宋"/>
          <w:sz w:val="24"/>
        </w:rPr>
      </w:pPr>
      <w:bookmarkStart w:id="114" w:name="_Toc27674"/>
      <w:bookmarkStart w:id="115" w:name="_Toc18401"/>
      <w:r>
        <w:rPr>
          <w:rFonts w:hint="eastAsia" w:ascii="仿宋" w:hAnsi="仿宋" w:eastAsia="仿宋" w:cs="仿宋"/>
          <w:sz w:val="24"/>
        </w:rPr>
        <w:t>2.17.1任何一方因履行合同而以合同第一部分尾部所列明的传真或电子邮件</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7D241F90">
      <w:pPr>
        <w:spacing w:line="281" w:lineRule="auto"/>
        <w:ind w:firstLine="480" w:firstLineChars="200"/>
        <w:rPr>
          <w:rFonts w:hint="eastAsia" w:ascii="仿宋" w:hAnsi="仿宋" w:eastAsia="仿宋" w:cs="仿宋"/>
          <w:sz w:val="24"/>
        </w:rPr>
      </w:pPr>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4"/>
      <w:bookmarkEnd w:id="115"/>
    </w:p>
    <w:p w14:paraId="6DDBC17C">
      <w:pPr>
        <w:spacing w:line="281" w:lineRule="auto"/>
        <w:ind w:firstLine="482" w:firstLineChars="200"/>
        <w:outlineLvl w:val="0"/>
        <w:rPr>
          <w:rFonts w:hint="eastAsia" w:ascii="仿宋" w:hAnsi="仿宋" w:eastAsia="仿宋" w:cs="仿宋"/>
          <w:b/>
          <w:sz w:val="24"/>
        </w:rPr>
      </w:pPr>
      <w:bookmarkStart w:id="116" w:name="_Toc20808"/>
      <w:bookmarkStart w:id="117" w:name="_Toc5063"/>
      <w:bookmarkStart w:id="118" w:name="_Toc27644"/>
      <w:bookmarkStart w:id="119" w:name="_Toc12254"/>
      <w:bookmarkStart w:id="120" w:name="_Toc28906"/>
      <w:r>
        <w:rPr>
          <w:rFonts w:hint="eastAsia" w:ascii="仿宋" w:hAnsi="仿宋" w:eastAsia="仿宋" w:cs="仿宋"/>
          <w:b/>
          <w:sz w:val="24"/>
        </w:rPr>
        <w:t>2.17 合同使用的文字和适用的法律</w:t>
      </w:r>
      <w:bookmarkEnd w:id="116"/>
      <w:bookmarkEnd w:id="117"/>
      <w:bookmarkEnd w:id="118"/>
      <w:bookmarkEnd w:id="119"/>
      <w:bookmarkEnd w:id="120"/>
    </w:p>
    <w:p w14:paraId="229A9AB9">
      <w:pPr>
        <w:spacing w:line="281" w:lineRule="auto"/>
        <w:ind w:firstLine="480" w:firstLineChars="200"/>
        <w:rPr>
          <w:rFonts w:hint="eastAsia" w:ascii="仿宋" w:hAnsi="仿宋" w:eastAsia="仿宋" w:cs="仿宋"/>
          <w:sz w:val="24"/>
        </w:rPr>
      </w:pPr>
      <w:r>
        <w:rPr>
          <w:rFonts w:hint="eastAsia" w:ascii="仿宋" w:hAnsi="仿宋" w:eastAsia="仿宋" w:cs="仿宋"/>
          <w:sz w:val="24"/>
        </w:rPr>
        <w:t>2.17.1 合同使用汉语书就、变更和解释；</w:t>
      </w:r>
    </w:p>
    <w:p w14:paraId="202E7B9B">
      <w:pPr>
        <w:spacing w:line="281" w:lineRule="auto"/>
        <w:ind w:firstLine="480" w:firstLineChars="200"/>
        <w:rPr>
          <w:rFonts w:hint="eastAsia" w:ascii="仿宋" w:hAnsi="仿宋" w:eastAsia="仿宋" w:cs="仿宋"/>
          <w:sz w:val="24"/>
        </w:rPr>
      </w:pPr>
      <w:r>
        <w:rPr>
          <w:rFonts w:hint="eastAsia" w:ascii="仿宋" w:hAnsi="仿宋" w:eastAsia="仿宋" w:cs="仿宋"/>
          <w:sz w:val="24"/>
        </w:rPr>
        <w:t>2.17.2 合同适用中华人民共和国法律。</w:t>
      </w:r>
    </w:p>
    <w:p w14:paraId="3248BF54">
      <w:pPr>
        <w:spacing w:line="281" w:lineRule="auto"/>
        <w:ind w:firstLine="482" w:firstLineChars="200"/>
        <w:outlineLvl w:val="0"/>
        <w:rPr>
          <w:rFonts w:hint="eastAsia" w:ascii="仿宋" w:hAnsi="仿宋" w:eastAsia="仿宋" w:cs="仿宋"/>
          <w:b/>
          <w:sz w:val="24"/>
        </w:rPr>
      </w:pPr>
      <w:bookmarkStart w:id="121" w:name="_Toc4355"/>
      <w:bookmarkStart w:id="122" w:name="_Toc18540"/>
      <w:bookmarkStart w:id="123" w:name="_Toc30599"/>
      <w:r>
        <w:rPr>
          <w:rFonts w:hint="eastAsia" w:ascii="仿宋" w:hAnsi="仿宋" w:eastAsia="仿宋" w:cs="仿宋"/>
          <w:b/>
          <w:sz w:val="24"/>
        </w:rPr>
        <w:t>2.18 计量单位</w:t>
      </w:r>
      <w:bookmarkEnd w:id="121"/>
      <w:bookmarkEnd w:id="122"/>
      <w:bookmarkEnd w:id="123"/>
    </w:p>
    <w:p w14:paraId="2BE0C113">
      <w:pPr>
        <w:spacing w:line="281" w:lineRule="auto"/>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685BBB49">
      <w:pPr>
        <w:spacing w:line="281" w:lineRule="auto"/>
        <w:ind w:firstLine="482" w:firstLineChars="200"/>
        <w:outlineLvl w:val="0"/>
        <w:rPr>
          <w:rFonts w:hint="eastAsia" w:ascii="仿宋" w:hAnsi="仿宋" w:eastAsia="仿宋" w:cs="仿宋"/>
          <w:b/>
          <w:sz w:val="24"/>
        </w:rPr>
      </w:pPr>
      <w:bookmarkStart w:id="124" w:name="_Toc259093692"/>
      <w:bookmarkStart w:id="125" w:name="_Toc279701263"/>
      <w:bookmarkStart w:id="126" w:name="_Toc10330"/>
      <w:bookmarkStart w:id="127" w:name="_Toc12773"/>
      <w:bookmarkStart w:id="128" w:name="_Toc487900373"/>
      <w:bookmarkStart w:id="129" w:name="_Toc18567"/>
      <w:r>
        <w:rPr>
          <w:rFonts w:hint="eastAsia" w:ascii="仿宋" w:hAnsi="仿宋" w:eastAsia="仿宋" w:cs="仿宋"/>
          <w:b/>
          <w:sz w:val="24"/>
        </w:rPr>
        <w:t>2.19 合同使用的文字和适用的法律</w:t>
      </w:r>
      <w:bookmarkEnd w:id="124"/>
      <w:bookmarkEnd w:id="125"/>
      <w:bookmarkEnd w:id="126"/>
      <w:bookmarkEnd w:id="127"/>
      <w:bookmarkEnd w:id="128"/>
      <w:bookmarkEnd w:id="129"/>
    </w:p>
    <w:p w14:paraId="222CC101">
      <w:pPr>
        <w:spacing w:line="281" w:lineRule="auto"/>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14:paraId="29F502E7">
      <w:pPr>
        <w:spacing w:line="281" w:lineRule="auto"/>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14:paraId="377D32F5">
      <w:pPr>
        <w:spacing w:line="281" w:lineRule="auto"/>
        <w:ind w:firstLine="482" w:firstLineChars="200"/>
        <w:rPr>
          <w:rFonts w:hint="eastAsia" w:ascii="仿宋" w:hAnsi="仿宋" w:eastAsia="仿宋" w:cs="仿宋"/>
          <w:b/>
          <w:sz w:val="24"/>
        </w:rPr>
      </w:pPr>
      <w:r>
        <w:rPr>
          <w:rFonts w:hint="eastAsia" w:ascii="仿宋" w:hAnsi="仿宋" w:eastAsia="仿宋" w:cs="仿宋"/>
          <w:b/>
          <w:sz w:val="24"/>
        </w:rPr>
        <w:t>2.20合同份数</w:t>
      </w:r>
    </w:p>
    <w:p w14:paraId="5918AF14">
      <w:pPr>
        <w:spacing w:line="281" w:lineRule="auto"/>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23017672">
      <w:pPr>
        <w:spacing w:line="288" w:lineRule="auto"/>
        <w:jc w:val="center"/>
        <w:outlineLvl w:val="0"/>
        <w:rPr>
          <w:rFonts w:hint="eastAsia" w:ascii="仿宋" w:hAnsi="仿宋" w:eastAsia="仿宋" w:cs="仿宋"/>
          <w:b/>
          <w:sz w:val="28"/>
          <w:szCs w:val="28"/>
        </w:rPr>
      </w:pPr>
      <w:r>
        <w:rPr>
          <w:rFonts w:hint="eastAsia" w:ascii="仿宋" w:hAnsi="仿宋" w:eastAsia="仿宋" w:cs="仿宋"/>
          <w:kern w:val="0"/>
        </w:rPr>
        <w:br w:type="page"/>
      </w:r>
      <w:r>
        <w:rPr>
          <w:rFonts w:hint="eastAsia" w:ascii="仿宋" w:hAnsi="仿宋" w:eastAsia="仿宋" w:cs="仿宋"/>
          <w:b/>
          <w:sz w:val="28"/>
          <w:szCs w:val="28"/>
        </w:rPr>
        <w:t>第三部分  合同专用条款</w:t>
      </w:r>
    </w:p>
    <w:p w14:paraId="0A29C7A3">
      <w:pPr>
        <w:spacing w:line="288" w:lineRule="auto"/>
        <w:ind w:left="-420" w:leftChars="-200" w:right="-420" w:rightChars="-200" w:firstLine="480" w:firstLineChars="200"/>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087" w:type="dxa"/>
        <w:tblInd w:w="-37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058"/>
        <w:gridCol w:w="8029"/>
      </w:tblGrid>
      <w:tr w14:paraId="729086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7FDC71FB">
            <w:pPr>
              <w:spacing w:line="288" w:lineRule="auto"/>
              <w:jc w:val="center"/>
              <w:rPr>
                <w:rFonts w:hint="eastAsia" w:ascii="仿宋" w:hAnsi="仿宋" w:eastAsia="仿宋" w:cs="仿宋"/>
                <w:b/>
                <w:sz w:val="24"/>
              </w:rPr>
            </w:pPr>
            <w:r>
              <w:rPr>
                <w:rFonts w:hint="eastAsia" w:ascii="仿宋" w:hAnsi="仿宋" w:eastAsia="仿宋" w:cs="仿宋"/>
                <w:b/>
                <w:sz w:val="24"/>
              </w:rPr>
              <w:t>条款号</w:t>
            </w:r>
          </w:p>
        </w:tc>
        <w:tc>
          <w:tcPr>
            <w:tcW w:w="8029" w:type="dxa"/>
            <w:vAlign w:val="center"/>
          </w:tcPr>
          <w:p w14:paraId="470DAC1C">
            <w:pPr>
              <w:spacing w:line="288" w:lineRule="auto"/>
              <w:jc w:val="center"/>
              <w:rPr>
                <w:rFonts w:hint="eastAsia" w:ascii="仿宋" w:hAnsi="仿宋" w:eastAsia="仿宋" w:cs="仿宋"/>
                <w:b/>
                <w:sz w:val="24"/>
              </w:rPr>
            </w:pPr>
            <w:r>
              <w:rPr>
                <w:rFonts w:hint="eastAsia" w:ascii="仿宋" w:hAnsi="仿宋" w:eastAsia="仿宋" w:cs="仿宋"/>
                <w:b/>
                <w:sz w:val="24"/>
              </w:rPr>
              <w:t>约定内容</w:t>
            </w:r>
          </w:p>
        </w:tc>
      </w:tr>
      <w:tr w14:paraId="06FBF8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2D90AED5">
            <w:pPr>
              <w:spacing w:line="288" w:lineRule="auto"/>
              <w:rPr>
                <w:rFonts w:hint="eastAsia" w:ascii="仿宋" w:hAnsi="仿宋" w:eastAsia="仿宋" w:cs="仿宋"/>
                <w:sz w:val="24"/>
              </w:rPr>
            </w:pPr>
            <w:r>
              <w:rPr>
                <w:rFonts w:hint="eastAsia" w:ascii="仿宋" w:hAnsi="仿宋" w:eastAsia="仿宋" w:cs="仿宋"/>
                <w:sz w:val="24"/>
              </w:rPr>
              <w:t>1.3.2</w:t>
            </w:r>
          </w:p>
        </w:tc>
        <w:tc>
          <w:tcPr>
            <w:tcW w:w="8029" w:type="dxa"/>
            <w:vAlign w:val="center"/>
          </w:tcPr>
          <w:p w14:paraId="228FF021">
            <w:pPr>
              <w:spacing w:line="288" w:lineRule="auto"/>
              <w:rPr>
                <w:rFonts w:hint="eastAsia" w:ascii="仿宋" w:hAnsi="仿宋" w:eastAsia="仿宋" w:cs="仿宋"/>
                <w:sz w:val="24"/>
              </w:rPr>
            </w:pPr>
          </w:p>
        </w:tc>
      </w:tr>
      <w:tr w14:paraId="33F76C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0B6BEC07">
            <w:pPr>
              <w:spacing w:line="288" w:lineRule="auto"/>
              <w:rPr>
                <w:rFonts w:hint="eastAsia" w:ascii="仿宋" w:hAnsi="仿宋" w:eastAsia="仿宋" w:cs="仿宋"/>
                <w:sz w:val="24"/>
              </w:rPr>
            </w:pPr>
            <w:r>
              <w:rPr>
                <w:rFonts w:hint="eastAsia" w:ascii="仿宋" w:hAnsi="仿宋" w:eastAsia="仿宋" w:cs="仿宋"/>
                <w:sz w:val="24"/>
              </w:rPr>
              <w:t>1.4.2</w:t>
            </w:r>
          </w:p>
        </w:tc>
        <w:tc>
          <w:tcPr>
            <w:tcW w:w="8029" w:type="dxa"/>
            <w:vAlign w:val="center"/>
          </w:tcPr>
          <w:p w14:paraId="464A85AF">
            <w:pPr>
              <w:spacing w:line="288" w:lineRule="auto"/>
              <w:rPr>
                <w:rFonts w:hint="eastAsia" w:ascii="仿宋" w:hAnsi="仿宋" w:eastAsia="仿宋" w:cs="仿宋"/>
                <w:sz w:val="24"/>
              </w:rPr>
            </w:pPr>
          </w:p>
        </w:tc>
      </w:tr>
      <w:tr w14:paraId="4D3618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3615F9B2">
            <w:pPr>
              <w:spacing w:line="288" w:lineRule="auto"/>
              <w:rPr>
                <w:rFonts w:hint="eastAsia" w:ascii="仿宋" w:hAnsi="仿宋" w:eastAsia="仿宋" w:cs="仿宋"/>
                <w:sz w:val="24"/>
              </w:rPr>
            </w:pPr>
            <w:r>
              <w:rPr>
                <w:rFonts w:hint="eastAsia" w:ascii="仿宋" w:hAnsi="仿宋" w:eastAsia="仿宋" w:cs="仿宋"/>
                <w:sz w:val="24"/>
              </w:rPr>
              <w:t xml:space="preserve">1.5.1 </w:t>
            </w:r>
          </w:p>
        </w:tc>
        <w:tc>
          <w:tcPr>
            <w:tcW w:w="8029" w:type="dxa"/>
            <w:vAlign w:val="center"/>
          </w:tcPr>
          <w:p w14:paraId="0418F9DC">
            <w:pPr>
              <w:spacing w:line="288" w:lineRule="auto"/>
              <w:rPr>
                <w:rFonts w:hint="eastAsia" w:ascii="仿宋" w:hAnsi="仿宋" w:eastAsia="仿宋" w:cs="仿宋"/>
                <w:sz w:val="24"/>
              </w:rPr>
            </w:pPr>
          </w:p>
        </w:tc>
      </w:tr>
      <w:tr w14:paraId="3CB807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2F522891">
            <w:pPr>
              <w:spacing w:line="288" w:lineRule="auto"/>
              <w:rPr>
                <w:rFonts w:hint="eastAsia" w:ascii="仿宋" w:hAnsi="仿宋" w:eastAsia="仿宋" w:cs="仿宋"/>
                <w:sz w:val="24"/>
              </w:rPr>
            </w:pPr>
            <w:r>
              <w:rPr>
                <w:rFonts w:hint="eastAsia" w:ascii="仿宋" w:hAnsi="仿宋" w:eastAsia="仿宋" w:cs="仿宋"/>
                <w:sz w:val="24"/>
              </w:rPr>
              <w:t>1.5.2</w:t>
            </w:r>
          </w:p>
        </w:tc>
        <w:tc>
          <w:tcPr>
            <w:tcW w:w="8029" w:type="dxa"/>
            <w:vAlign w:val="center"/>
          </w:tcPr>
          <w:p w14:paraId="7DEB08A8">
            <w:pPr>
              <w:spacing w:line="288" w:lineRule="auto"/>
              <w:rPr>
                <w:rFonts w:hint="eastAsia" w:ascii="仿宋" w:hAnsi="仿宋" w:eastAsia="仿宋" w:cs="仿宋"/>
                <w:sz w:val="24"/>
              </w:rPr>
            </w:pPr>
          </w:p>
        </w:tc>
      </w:tr>
      <w:tr w14:paraId="4A072B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7B13C78F">
            <w:pPr>
              <w:spacing w:line="288" w:lineRule="auto"/>
              <w:rPr>
                <w:rFonts w:hint="eastAsia" w:ascii="仿宋" w:hAnsi="仿宋" w:eastAsia="仿宋" w:cs="仿宋"/>
                <w:sz w:val="24"/>
              </w:rPr>
            </w:pPr>
            <w:r>
              <w:rPr>
                <w:rFonts w:hint="eastAsia" w:ascii="仿宋" w:hAnsi="仿宋" w:eastAsia="仿宋" w:cs="仿宋"/>
                <w:sz w:val="24"/>
              </w:rPr>
              <w:t xml:space="preserve">1.5.3 </w:t>
            </w:r>
          </w:p>
        </w:tc>
        <w:tc>
          <w:tcPr>
            <w:tcW w:w="8029" w:type="dxa"/>
            <w:vAlign w:val="center"/>
          </w:tcPr>
          <w:p w14:paraId="40DBC451">
            <w:pPr>
              <w:spacing w:line="288" w:lineRule="auto"/>
              <w:rPr>
                <w:rFonts w:hint="eastAsia" w:ascii="仿宋" w:hAnsi="仿宋" w:eastAsia="仿宋" w:cs="仿宋"/>
                <w:sz w:val="24"/>
              </w:rPr>
            </w:pPr>
          </w:p>
        </w:tc>
      </w:tr>
      <w:tr w14:paraId="373282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101F5935">
            <w:pPr>
              <w:spacing w:line="288" w:lineRule="auto"/>
              <w:rPr>
                <w:rFonts w:hint="eastAsia" w:ascii="仿宋" w:hAnsi="仿宋" w:eastAsia="仿宋" w:cs="仿宋"/>
                <w:sz w:val="24"/>
              </w:rPr>
            </w:pPr>
            <w:r>
              <w:rPr>
                <w:rFonts w:hint="eastAsia" w:ascii="仿宋" w:hAnsi="仿宋" w:eastAsia="仿宋" w:cs="仿宋"/>
                <w:sz w:val="24"/>
              </w:rPr>
              <w:t>1.6.2</w:t>
            </w:r>
          </w:p>
        </w:tc>
        <w:tc>
          <w:tcPr>
            <w:tcW w:w="8029" w:type="dxa"/>
            <w:vAlign w:val="center"/>
          </w:tcPr>
          <w:p w14:paraId="1DADFF94">
            <w:pPr>
              <w:spacing w:line="288" w:lineRule="auto"/>
              <w:rPr>
                <w:rFonts w:hint="eastAsia" w:ascii="仿宋" w:hAnsi="仿宋" w:eastAsia="仿宋" w:cs="仿宋"/>
                <w:sz w:val="24"/>
              </w:rPr>
            </w:pPr>
          </w:p>
        </w:tc>
      </w:tr>
      <w:tr w14:paraId="7CB90C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27C5F32C">
            <w:pPr>
              <w:spacing w:line="288" w:lineRule="auto"/>
              <w:rPr>
                <w:rFonts w:hint="eastAsia" w:ascii="仿宋" w:hAnsi="仿宋" w:eastAsia="仿宋" w:cs="仿宋"/>
                <w:sz w:val="24"/>
              </w:rPr>
            </w:pPr>
            <w:r>
              <w:rPr>
                <w:rFonts w:hint="eastAsia" w:ascii="仿宋" w:hAnsi="仿宋" w:eastAsia="仿宋" w:cs="仿宋"/>
                <w:sz w:val="24"/>
              </w:rPr>
              <w:t>1.7.1</w:t>
            </w:r>
          </w:p>
        </w:tc>
        <w:tc>
          <w:tcPr>
            <w:tcW w:w="8029" w:type="dxa"/>
            <w:vAlign w:val="center"/>
          </w:tcPr>
          <w:p w14:paraId="700EA411">
            <w:pPr>
              <w:spacing w:line="288" w:lineRule="auto"/>
              <w:rPr>
                <w:rFonts w:hint="eastAsia" w:ascii="仿宋" w:hAnsi="仿宋" w:eastAsia="仿宋" w:cs="仿宋"/>
                <w:sz w:val="24"/>
              </w:rPr>
            </w:pPr>
          </w:p>
        </w:tc>
      </w:tr>
      <w:tr w14:paraId="16D658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6213DDE7">
            <w:pPr>
              <w:spacing w:line="288" w:lineRule="auto"/>
              <w:rPr>
                <w:rFonts w:hint="eastAsia" w:ascii="仿宋" w:hAnsi="仿宋" w:eastAsia="仿宋" w:cs="仿宋"/>
                <w:sz w:val="24"/>
              </w:rPr>
            </w:pPr>
            <w:r>
              <w:rPr>
                <w:rFonts w:hint="eastAsia" w:ascii="仿宋" w:hAnsi="仿宋" w:eastAsia="仿宋" w:cs="仿宋"/>
                <w:sz w:val="24"/>
              </w:rPr>
              <w:t>1.7.2</w:t>
            </w:r>
          </w:p>
        </w:tc>
        <w:tc>
          <w:tcPr>
            <w:tcW w:w="8029" w:type="dxa"/>
            <w:vAlign w:val="center"/>
          </w:tcPr>
          <w:p w14:paraId="2F34C780">
            <w:pPr>
              <w:spacing w:line="288" w:lineRule="auto"/>
              <w:rPr>
                <w:rFonts w:hint="eastAsia" w:ascii="仿宋" w:hAnsi="仿宋" w:eastAsia="仿宋" w:cs="仿宋"/>
                <w:sz w:val="24"/>
              </w:rPr>
            </w:pPr>
          </w:p>
        </w:tc>
      </w:tr>
      <w:tr w14:paraId="61BF72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380E595B">
            <w:pPr>
              <w:spacing w:line="288" w:lineRule="auto"/>
              <w:rPr>
                <w:rFonts w:hint="eastAsia" w:ascii="仿宋" w:hAnsi="仿宋" w:eastAsia="仿宋" w:cs="仿宋"/>
                <w:sz w:val="24"/>
              </w:rPr>
            </w:pPr>
            <w:r>
              <w:rPr>
                <w:rFonts w:hint="eastAsia" w:ascii="仿宋" w:hAnsi="仿宋" w:eastAsia="仿宋" w:cs="仿宋"/>
                <w:sz w:val="24"/>
              </w:rPr>
              <w:t>1.7.3</w:t>
            </w:r>
          </w:p>
        </w:tc>
        <w:tc>
          <w:tcPr>
            <w:tcW w:w="8029" w:type="dxa"/>
            <w:vAlign w:val="center"/>
          </w:tcPr>
          <w:p w14:paraId="1986C1A4">
            <w:pPr>
              <w:spacing w:line="288" w:lineRule="auto"/>
              <w:rPr>
                <w:rFonts w:hint="eastAsia" w:ascii="仿宋" w:hAnsi="仿宋" w:eastAsia="仿宋" w:cs="仿宋"/>
                <w:sz w:val="24"/>
              </w:rPr>
            </w:pPr>
          </w:p>
        </w:tc>
      </w:tr>
      <w:tr w14:paraId="5742A6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08906631">
            <w:pPr>
              <w:spacing w:line="288" w:lineRule="auto"/>
              <w:rPr>
                <w:rFonts w:hint="eastAsia" w:ascii="仿宋" w:hAnsi="仿宋" w:eastAsia="仿宋" w:cs="仿宋"/>
                <w:sz w:val="24"/>
              </w:rPr>
            </w:pPr>
            <w:r>
              <w:rPr>
                <w:rFonts w:hint="eastAsia" w:ascii="仿宋" w:hAnsi="仿宋" w:eastAsia="仿宋" w:cs="仿宋"/>
                <w:sz w:val="24"/>
              </w:rPr>
              <w:t>1.7.4.1</w:t>
            </w:r>
          </w:p>
        </w:tc>
        <w:tc>
          <w:tcPr>
            <w:tcW w:w="8029" w:type="dxa"/>
            <w:vAlign w:val="center"/>
          </w:tcPr>
          <w:p w14:paraId="26AD0918">
            <w:pPr>
              <w:spacing w:line="288" w:lineRule="auto"/>
              <w:rPr>
                <w:rFonts w:hint="eastAsia" w:ascii="仿宋" w:hAnsi="仿宋" w:eastAsia="仿宋" w:cs="仿宋"/>
                <w:sz w:val="24"/>
              </w:rPr>
            </w:pPr>
          </w:p>
        </w:tc>
      </w:tr>
      <w:tr w14:paraId="357BCA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32F6783D">
            <w:pPr>
              <w:spacing w:line="288" w:lineRule="auto"/>
              <w:rPr>
                <w:rFonts w:hint="eastAsia" w:ascii="仿宋" w:hAnsi="仿宋" w:eastAsia="仿宋" w:cs="仿宋"/>
                <w:sz w:val="24"/>
              </w:rPr>
            </w:pPr>
            <w:r>
              <w:rPr>
                <w:rFonts w:hint="eastAsia" w:ascii="仿宋" w:hAnsi="仿宋" w:eastAsia="仿宋" w:cs="仿宋"/>
                <w:sz w:val="24"/>
              </w:rPr>
              <w:t>1.7.4.2</w:t>
            </w:r>
          </w:p>
        </w:tc>
        <w:tc>
          <w:tcPr>
            <w:tcW w:w="8029" w:type="dxa"/>
            <w:vAlign w:val="center"/>
          </w:tcPr>
          <w:p w14:paraId="346F8631">
            <w:pPr>
              <w:spacing w:line="288" w:lineRule="auto"/>
              <w:rPr>
                <w:rFonts w:hint="eastAsia" w:ascii="仿宋" w:hAnsi="仿宋" w:eastAsia="仿宋" w:cs="仿宋"/>
                <w:sz w:val="24"/>
              </w:rPr>
            </w:pPr>
          </w:p>
        </w:tc>
      </w:tr>
      <w:tr w14:paraId="1E3641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69260BF1">
            <w:pPr>
              <w:spacing w:line="288" w:lineRule="auto"/>
              <w:rPr>
                <w:rFonts w:hint="eastAsia" w:ascii="仿宋" w:hAnsi="仿宋" w:eastAsia="仿宋" w:cs="仿宋"/>
                <w:sz w:val="24"/>
              </w:rPr>
            </w:pPr>
            <w:r>
              <w:rPr>
                <w:rFonts w:hint="eastAsia" w:ascii="仿宋" w:hAnsi="仿宋" w:eastAsia="仿宋" w:cs="仿宋"/>
                <w:sz w:val="24"/>
              </w:rPr>
              <w:t>1.7.4.3</w:t>
            </w:r>
          </w:p>
        </w:tc>
        <w:tc>
          <w:tcPr>
            <w:tcW w:w="8029" w:type="dxa"/>
            <w:vAlign w:val="center"/>
          </w:tcPr>
          <w:p w14:paraId="73A50ED0">
            <w:pPr>
              <w:spacing w:line="288" w:lineRule="auto"/>
              <w:rPr>
                <w:rFonts w:hint="eastAsia" w:ascii="仿宋" w:hAnsi="仿宋" w:eastAsia="仿宋" w:cs="仿宋"/>
                <w:sz w:val="24"/>
              </w:rPr>
            </w:pPr>
          </w:p>
        </w:tc>
      </w:tr>
      <w:tr w14:paraId="3875F4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2288ADBF">
            <w:pPr>
              <w:spacing w:line="288" w:lineRule="auto"/>
              <w:rPr>
                <w:rFonts w:hint="eastAsia" w:ascii="仿宋" w:hAnsi="仿宋" w:eastAsia="仿宋" w:cs="仿宋"/>
                <w:sz w:val="24"/>
              </w:rPr>
            </w:pPr>
            <w:r>
              <w:rPr>
                <w:rFonts w:hint="eastAsia" w:ascii="仿宋" w:hAnsi="仿宋" w:eastAsia="仿宋" w:cs="仿宋"/>
                <w:sz w:val="24"/>
              </w:rPr>
              <w:t>1.8.7</w:t>
            </w:r>
          </w:p>
        </w:tc>
        <w:tc>
          <w:tcPr>
            <w:tcW w:w="8029" w:type="dxa"/>
            <w:vAlign w:val="center"/>
          </w:tcPr>
          <w:p w14:paraId="707E4DA7">
            <w:pPr>
              <w:spacing w:line="288" w:lineRule="auto"/>
              <w:rPr>
                <w:rFonts w:hint="eastAsia" w:ascii="仿宋" w:hAnsi="仿宋" w:eastAsia="仿宋" w:cs="仿宋"/>
                <w:sz w:val="24"/>
              </w:rPr>
            </w:pPr>
          </w:p>
        </w:tc>
      </w:tr>
      <w:tr w14:paraId="78BDDE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2036B329">
            <w:pPr>
              <w:spacing w:line="288" w:lineRule="auto"/>
              <w:rPr>
                <w:rFonts w:hint="eastAsia" w:ascii="仿宋" w:hAnsi="仿宋" w:eastAsia="仿宋" w:cs="仿宋"/>
                <w:sz w:val="24"/>
              </w:rPr>
            </w:pPr>
            <w:r>
              <w:rPr>
                <w:rFonts w:hint="eastAsia" w:ascii="仿宋" w:hAnsi="仿宋" w:eastAsia="仿宋" w:cs="仿宋"/>
                <w:sz w:val="24"/>
              </w:rPr>
              <w:t>2.3.2</w:t>
            </w:r>
          </w:p>
        </w:tc>
        <w:tc>
          <w:tcPr>
            <w:tcW w:w="8029" w:type="dxa"/>
            <w:vAlign w:val="center"/>
          </w:tcPr>
          <w:p w14:paraId="6D83EA3B">
            <w:pPr>
              <w:spacing w:line="288" w:lineRule="auto"/>
              <w:ind w:left="-420" w:leftChars="-200" w:right="-420" w:rightChars="-200" w:firstLine="480" w:firstLineChars="200"/>
              <w:rPr>
                <w:rFonts w:hint="eastAsia" w:ascii="仿宋" w:hAnsi="仿宋" w:eastAsia="仿宋" w:cs="仿宋"/>
                <w:sz w:val="24"/>
              </w:rPr>
            </w:pPr>
          </w:p>
        </w:tc>
      </w:tr>
      <w:tr w14:paraId="4AA02A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270B0BB0">
            <w:pPr>
              <w:spacing w:line="288" w:lineRule="auto"/>
              <w:rPr>
                <w:rFonts w:hint="eastAsia" w:ascii="仿宋" w:hAnsi="仿宋" w:eastAsia="仿宋" w:cs="仿宋"/>
                <w:sz w:val="24"/>
              </w:rPr>
            </w:pPr>
            <w:r>
              <w:rPr>
                <w:rFonts w:hint="eastAsia" w:ascii="仿宋" w:hAnsi="仿宋" w:eastAsia="仿宋" w:cs="仿宋"/>
                <w:sz w:val="24"/>
              </w:rPr>
              <w:t>2.5</w:t>
            </w:r>
          </w:p>
        </w:tc>
        <w:tc>
          <w:tcPr>
            <w:tcW w:w="8029" w:type="dxa"/>
            <w:vAlign w:val="center"/>
          </w:tcPr>
          <w:p w14:paraId="6DCC1DCD">
            <w:pPr>
              <w:spacing w:line="288" w:lineRule="auto"/>
              <w:ind w:left="-420" w:leftChars="-200" w:right="-420" w:rightChars="-200" w:firstLine="480" w:firstLineChars="200"/>
              <w:rPr>
                <w:rFonts w:hint="eastAsia" w:ascii="仿宋" w:hAnsi="仿宋" w:eastAsia="仿宋" w:cs="仿宋"/>
                <w:sz w:val="24"/>
              </w:rPr>
            </w:pPr>
          </w:p>
        </w:tc>
      </w:tr>
      <w:tr w14:paraId="1DA4B1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7D8C23A1">
            <w:pPr>
              <w:spacing w:line="288" w:lineRule="auto"/>
              <w:rPr>
                <w:rFonts w:hint="eastAsia" w:ascii="仿宋" w:hAnsi="仿宋" w:eastAsia="仿宋" w:cs="仿宋"/>
                <w:sz w:val="24"/>
              </w:rPr>
            </w:pPr>
            <w:r>
              <w:rPr>
                <w:rFonts w:hint="eastAsia" w:ascii="仿宋" w:hAnsi="仿宋" w:eastAsia="仿宋" w:cs="仿宋"/>
                <w:sz w:val="24"/>
              </w:rPr>
              <w:t>2.11.3</w:t>
            </w:r>
          </w:p>
        </w:tc>
        <w:tc>
          <w:tcPr>
            <w:tcW w:w="8029" w:type="dxa"/>
            <w:vAlign w:val="center"/>
          </w:tcPr>
          <w:p w14:paraId="043FC63C">
            <w:pPr>
              <w:spacing w:line="288" w:lineRule="auto"/>
              <w:rPr>
                <w:rFonts w:hint="eastAsia" w:ascii="仿宋" w:hAnsi="仿宋" w:eastAsia="仿宋" w:cs="仿宋"/>
                <w:sz w:val="24"/>
              </w:rPr>
            </w:pPr>
          </w:p>
        </w:tc>
      </w:tr>
      <w:tr w14:paraId="2D1038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tcPr>
          <w:p w14:paraId="5230F310">
            <w:pPr>
              <w:spacing w:line="288" w:lineRule="auto"/>
              <w:rPr>
                <w:rFonts w:hint="eastAsia" w:ascii="仿宋" w:hAnsi="仿宋" w:eastAsia="仿宋" w:cs="仿宋"/>
                <w:sz w:val="24"/>
              </w:rPr>
            </w:pPr>
            <w:r>
              <w:rPr>
                <w:rFonts w:hint="eastAsia" w:ascii="仿宋" w:hAnsi="仿宋" w:eastAsia="仿宋" w:cs="仿宋"/>
                <w:sz w:val="24"/>
              </w:rPr>
              <w:t xml:space="preserve">2.11.4 </w:t>
            </w:r>
          </w:p>
        </w:tc>
        <w:tc>
          <w:tcPr>
            <w:tcW w:w="8029" w:type="dxa"/>
          </w:tcPr>
          <w:p w14:paraId="3AE98E98">
            <w:pPr>
              <w:spacing w:line="288" w:lineRule="auto"/>
              <w:rPr>
                <w:rFonts w:hint="eastAsia" w:ascii="仿宋" w:hAnsi="仿宋" w:eastAsia="仿宋" w:cs="仿宋"/>
                <w:sz w:val="24"/>
              </w:rPr>
            </w:pPr>
          </w:p>
        </w:tc>
      </w:tr>
      <w:tr w14:paraId="3D219B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62596967">
            <w:pPr>
              <w:spacing w:line="288" w:lineRule="auto"/>
              <w:rPr>
                <w:rFonts w:hint="eastAsia" w:ascii="仿宋" w:hAnsi="仿宋" w:eastAsia="仿宋" w:cs="仿宋"/>
                <w:sz w:val="24"/>
              </w:rPr>
            </w:pPr>
            <w:r>
              <w:rPr>
                <w:rFonts w:hint="eastAsia" w:ascii="仿宋" w:hAnsi="仿宋" w:eastAsia="仿宋" w:cs="仿宋"/>
                <w:sz w:val="24"/>
              </w:rPr>
              <w:t>2.15.1</w:t>
            </w:r>
          </w:p>
        </w:tc>
        <w:tc>
          <w:tcPr>
            <w:tcW w:w="8029" w:type="dxa"/>
            <w:vAlign w:val="center"/>
          </w:tcPr>
          <w:p w14:paraId="1B2D8A5C">
            <w:pPr>
              <w:spacing w:line="288" w:lineRule="auto"/>
              <w:rPr>
                <w:rFonts w:hint="eastAsia" w:ascii="仿宋" w:hAnsi="仿宋" w:eastAsia="仿宋" w:cs="仿宋"/>
                <w:sz w:val="24"/>
              </w:rPr>
            </w:pPr>
          </w:p>
        </w:tc>
      </w:tr>
      <w:tr w14:paraId="66A35B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4D49F5B1">
            <w:pPr>
              <w:spacing w:line="288" w:lineRule="auto"/>
              <w:rPr>
                <w:rFonts w:hint="eastAsia" w:ascii="仿宋" w:hAnsi="仿宋" w:eastAsia="仿宋" w:cs="仿宋"/>
                <w:sz w:val="24"/>
              </w:rPr>
            </w:pPr>
            <w:r>
              <w:rPr>
                <w:rFonts w:hint="eastAsia" w:ascii="仿宋" w:hAnsi="仿宋" w:eastAsia="仿宋" w:cs="仿宋"/>
                <w:sz w:val="24"/>
              </w:rPr>
              <w:t>2.15.3</w:t>
            </w:r>
          </w:p>
        </w:tc>
        <w:tc>
          <w:tcPr>
            <w:tcW w:w="8029" w:type="dxa"/>
            <w:vAlign w:val="center"/>
          </w:tcPr>
          <w:p w14:paraId="29636EEE">
            <w:pPr>
              <w:spacing w:line="288" w:lineRule="auto"/>
              <w:rPr>
                <w:rFonts w:hint="eastAsia" w:ascii="仿宋" w:hAnsi="仿宋" w:eastAsia="仿宋" w:cs="仿宋"/>
                <w:sz w:val="24"/>
              </w:rPr>
            </w:pPr>
          </w:p>
        </w:tc>
      </w:tr>
      <w:tr w14:paraId="40A6E4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tcPr>
          <w:p w14:paraId="240B8206">
            <w:pPr>
              <w:spacing w:line="288" w:lineRule="auto"/>
              <w:rPr>
                <w:rFonts w:hint="eastAsia" w:ascii="仿宋" w:hAnsi="仿宋" w:eastAsia="仿宋" w:cs="仿宋"/>
                <w:sz w:val="24"/>
              </w:rPr>
            </w:pPr>
            <w:r>
              <w:rPr>
                <w:rFonts w:hint="eastAsia" w:ascii="仿宋" w:hAnsi="仿宋" w:eastAsia="仿宋" w:cs="仿宋"/>
                <w:sz w:val="24"/>
              </w:rPr>
              <w:t>2.20</w:t>
            </w:r>
          </w:p>
        </w:tc>
        <w:tc>
          <w:tcPr>
            <w:tcW w:w="8029" w:type="dxa"/>
          </w:tcPr>
          <w:p w14:paraId="6887E69C">
            <w:pPr>
              <w:spacing w:line="288" w:lineRule="auto"/>
              <w:rPr>
                <w:rFonts w:hint="eastAsia" w:ascii="仿宋" w:hAnsi="仿宋" w:eastAsia="仿宋" w:cs="仿宋"/>
                <w:sz w:val="24"/>
              </w:rPr>
            </w:pPr>
          </w:p>
        </w:tc>
      </w:tr>
    </w:tbl>
    <w:p w14:paraId="5DAB6A1E">
      <w:pPr>
        <w:pStyle w:val="33"/>
        <w:pageBreakBefore/>
        <w:spacing w:line="288" w:lineRule="auto"/>
        <w:ind w:firstLine="726"/>
        <w:jc w:val="center"/>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1412E12F">
      <w:pPr>
        <w:spacing w:line="288" w:lineRule="auto"/>
        <w:jc w:val="left"/>
        <w:rPr>
          <w:rFonts w:hint="eastAsia" w:ascii="仿宋" w:hAnsi="仿宋" w:eastAsia="仿宋" w:cs="仿宋"/>
          <w:b/>
          <w:sz w:val="24"/>
        </w:rPr>
      </w:pPr>
      <w:r>
        <w:rPr>
          <w:rFonts w:hint="eastAsia" w:ascii="仿宋" w:hAnsi="仿宋" w:eastAsia="仿宋" w:cs="仿宋"/>
          <w:b/>
          <w:sz w:val="24"/>
        </w:rPr>
        <w:t>1.评标方法：</w:t>
      </w:r>
    </w:p>
    <w:p w14:paraId="33558B36">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73CA66DD">
      <w:pPr>
        <w:spacing w:line="288" w:lineRule="auto"/>
        <w:ind w:firstLine="472" w:firstLineChars="196"/>
        <w:jc w:val="left"/>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6D91ABB">
      <w:pPr>
        <w:spacing w:line="288" w:lineRule="auto"/>
        <w:ind w:firstLine="482" w:firstLineChars="200"/>
        <w:jc w:val="left"/>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41E347E2">
      <w:pPr>
        <w:spacing w:line="288" w:lineRule="auto"/>
        <w:jc w:val="left"/>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 xml:space="preserve"> 90 </w:t>
      </w:r>
      <w:r>
        <w:rPr>
          <w:rFonts w:hint="eastAsia" w:ascii="仿宋" w:hAnsi="仿宋" w:eastAsia="仿宋" w:cs="仿宋"/>
          <w:sz w:val="24"/>
        </w:rPr>
        <w:t>分，价格分</w:t>
      </w:r>
      <w:r>
        <w:rPr>
          <w:rFonts w:hint="eastAsia" w:ascii="仿宋" w:hAnsi="仿宋" w:eastAsia="仿宋" w:cs="仿宋"/>
          <w:sz w:val="24"/>
          <w:u w:val="single"/>
        </w:rPr>
        <w:t xml:space="preserve"> 10 </w:t>
      </w:r>
      <w:r>
        <w:rPr>
          <w:rFonts w:hint="eastAsia" w:ascii="仿宋" w:hAnsi="仿宋" w:eastAsia="仿宋" w:cs="仿宋"/>
          <w:sz w:val="24"/>
        </w:rPr>
        <w:t>分。评分依下述所列为评标打分依据，分值如下（计算分值时，按其算术平均值保留小数2位）。</w:t>
      </w:r>
    </w:p>
    <w:p w14:paraId="47497BAC">
      <w:pPr>
        <w:spacing w:line="288" w:lineRule="auto"/>
        <w:rPr>
          <w:rFonts w:hint="eastAsia" w:ascii="仿宋" w:hAnsi="仿宋" w:eastAsia="仿宋" w:cs="仿宋"/>
        </w:rPr>
      </w:pPr>
      <w:r>
        <w:rPr>
          <w:rFonts w:hint="eastAsia" w:ascii="仿宋" w:hAnsi="仿宋" w:eastAsia="仿宋" w:cs="仿宋"/>
          <w:b/>
          <w:bCs/>
          <w:iCs/>
          <w:sz w:val="24"/>
        </w:rPr>
        <w:t>2.1商务技术分（</w:t>
      </w:r>
      <w:r>
        <w:rPr>
          <w:rFonts w:hint="eastAsia" w:ascii="仿宋" w:hAnsi="仿宋" w:eastAsia="仿宋" w:cs="仿宋"/>
          <w:b/>
          <w:bCs/>
          <w:iCs/>
          <w:sz w:val="24"/>
          <w:u w:val="single"/>
        </w:rPr>
        <w:t xml:space="preserve"> 90 </w:t>
      </w:r>
      <w:r>
        <w:rPr>
          <w:rFonts w:hint="eastAsia" w:ascii="仿宋" w:hAnsi="仿宋" w:eastAsia="仿宋" w:cs="仿宋"/>
          <w:b/>
          <w:bCs/>
          <w:iCs/>
          <w:sz w:val="24"/>
        </w:rPr>
        <w:t>分）</w:t>
      </w:r>
    </w:p>
    <w:tbl>
      <w:tblPr>
        <w:tblStyle w:val="64"/>
        <w:tblW w:w="9893" w:type="dxa"/>
        <w:jc w:val="center"/>
        <w:tblLayout w:type="fixed"/>
        <w:tblCellMar>
          <w:top w:w="0" w:type="dxa"/>
          <w:left w:w="0" w:type="dxa"/>
          <w:bottom w:w="0" w:type="dxa"/>
          <w:right w:w="0" w:type="dxa"/>
        </w:tblCellMar>
      </w:tblPr>
      <w:tblGrid>
        <w:gridCol w:w="608"/>
        <w:gridCol w:w="1440"/>
        <w:gridCol w:w="7049"/>
        <w:gridCol w:w="796"/>
      </w:tblGrid>
      <w:tr w14:paraId="1AA1D032">
        <w:tblPrEx>
          <w:tblCellMar>
            <w:top w:w="0" w:type="dxa"/>
            <w:left w:w="0" w:type="dxa"/>
            <w:bottom w:w="0" w:type="dxa"/>
            <w:right w:w="0" w:type="dxa"/>
          </w:tblCellMar>
        </w:tblPrEx>
        <w:trPr>
          <w:trHeight w:val="90" w:hRule="atLeast"/>
          <w:jc w:val="center"/>
        </w:trPr>
        <w:tc>
          <w:tcPr>
            <w:tcW w:w="608" w:type="dxa"/>
            <w:tcBorders>
              <w:top w:val="single" w:color="auto" w:sz="4" w:space="0"/>
              <w:left w:val="single" w:color="auto" w:sz="4" w:space="0"/>
              <w:bottom w:val="single" w:color="auto" w:sz="4" w:space="0"/>
              <w:right w:val="single" w:color="auto" w:sz="4" w:space="0"/>
            </w:tcBorders>
            <w:vAlign w:val="center"/>
          </w:tcPr>
          <w:p w14:paraId="691A55C4">
            <w:pPr>
              <w:adjustRightInd w:val="0"/>
              <w:spacing w:line="288" w:lineRule="auto"/>
              <w:jc w:val="center"/>
              <w:rPr>
                <w:rFonts w:hint="eastAsia" w:ascii="仿宋" w:hAnsi="仿宋" w:eastAsia="仿宋" w:cs="仿宋"/>
                <w:b/>
                <w:sz w:val="24"/>
              </w:rPr>
            </w:pPr>
            <w:r>
              <w:rPr>
                <w:rFonts w:hint="eastAsia" w:ascii="仿宋" w:hAnsi="仿宋" w:eastAsia="仿宋" w:cs="仿宋"/>
                <w:b/>
                <w:sz w:val="24"/>
              </w:rPr>
              <w:t>序号</w:t>
            </w:r>
          </w:p>
        </w:tc>
        <w:tc>
          <w:tcPr>
            <w:tcW w:w="1440" w:type="dxa"/>
            <w:tcBorders>
              <w:top w:val="single" w:color="auto" w:sz="4" w:space="0"/>
              <w:left w:val="single" w:color="auto" w:sz="4" w:space="0"/>
              <w:bottom w:val="single" w:color="auto" w:sz="4" w:space="0"/>
              <w:right w:val="single" w:color="auto" w:sz="4" w:space="0"/>
            </w:tcBorders>
            <w:vAlign w:val="center"/>
          </w:tcPr>
          <w:p w14:paraId="325929B4">
            <w:pPr>
              <w:adjustRightInd w:val="0"/>
              <w:spacing w:line="288" w:lineRule="auto"/>
              <w:jc w:val="center"/>
              <w:rPr>
                <w:rFonts w:hint="eastAsia" w:ascii="仿宋" w:hAnsi="仿宋" w:eastAsia="仿宋" w:cs="仿宋"/>
                <w:b/>
                <w:sz w:val="24"/>
              </w:rPr>
            </w:pPr>
            <w:r>
              <w:rPr>
                <w:rFonts w:hint="eastAsia" w:ascii="仿宋" w:hAnsi="仿宋" w:eastAsia="仿宋" w:cs="仿宋"/>
                <w:b/>
                <w:sz w:val="24"/>
              </w:rPr>
              <w:t>评分项</w:t>
            </w:r>
          </w:p>
        </w:tc>
        <w:tc>
          <w:tcPr>
            <w:tcW w:w="7049" w:type="dxa"/>
            <w:tcBorders>
              <w:top w:val="single" w:color="auto" w:sz="4" w:space="0"/>
              <w:left w:val="single" w:color="auto" w:sz="4" w:space="0"/>
              <w:bottom w:val="single" w:color="auto" w:sz="4" w:space="0"/>
              <w:right w:val="single" w:color="auto" w:sz="4" w:space="0"/>
            </w:tcBorders>
            <w:vAlign w:val="center"/>
          </w:tcPr>
          <w:p w14:paraId="21A1AEA4">
            <w:pPr>
              <w:adjustRightInd w:val="0"/>
              <w:spacing w:line="288" w:lineRule="auto"/>
              <w:jc w:val="center"/>
              <w:rPr>
                <w:rFonts w:hint="eastAsia" w:ascii="仿宋" w:hAnsi="仿宋" w:eastAsia="仿宋" w:cs="仿宋"/>
                <w:b/>
                <w:sz w:val="24"/>
              </w:rPr>
            </w:pPr>
            <w:r>
              <w:rPr>
                <w:rFonts w:hint="eastAsia" w:ascii="仿宋" w:hAnsi="仿宋" w:eastAsia="仿宋" w:cs="仿宋"/>
                <w:b/>
                <w:sz w:val="24"/>
              </w:rPr>
              <w:t>评审依据及标准</w:t>
            </w:r>
          </w:p>
        </w:tc>
        <w:tc>
          <w:tcPr>
            <w:tcW w:w="796" w:type="dxa"/>
            <w:tcBorders>
              <w:top w:val="single" w:color="auto" w:sz="4" w:space="0"/>
              <w:left w:val="single" w:color="auto" w:sz="4" w:space="0"/>
              <w:bottom w:val="single" w:color="auto" w:sz="4" w:space="0"/>
              <w:right w:val="single" w:color="auto" w:sz="4" w:space="0"/>
            </w:tcBorders>
            <w:vAlign w:val="center"/>
          </w:tcPr>
          <w:p w14:paraId="52B591A9">
            <w:pPr>
              <w:adjustRightInd w:val="0"/>
              <w:spacing w:line="288" w:lineRule="auto"/>
              <w:jc w:val="center"/>
              <w:rPr>
                <w:rFonts w:hint="eastAsia" w:ascii="仿宋" w:hAnsi="仿宋" w:eastAsia="仿宋" w:cs="仿宋"/>
                <w:b/>
                <w:sz w:val="24"/>
              </w:rPr>
            </w:pPr>
            <w:r>
              <w:rPr>
                <w:rFonts w:hint="eastAsia" w:ascii="仿宋" w:hAnsi="仿宋" w:eastAsia="仿宋" w:cs="仿宋"/>
                <w:b/>
                <w:sz w:val="24"/>
              </w:rPr>
              <w:t>分值</w:t>
            </w:r>
          </w:p>
        </w:tc>
      </w:tr>
      <w:tr w14:paraId="0CB82018">
        <w:tblPrEx>
          <w:tblCellMar>
            <w:top w:w="0" w:type="dxa"/>
            <w:left w:w="0" w:type="dxa"/>
            <w:bottom w:w="0" w:type="dxa"/>
            <w:right w:w="0" w:type="dxa"/>
          </w:tblCellMar>
        </w:tblPrEx>
        <w:trPr>
          <w:trHeight w:val="90" w:hRule="atLeast"/>
          <w:jc w:val="center"/>
        </w:trPr>
        <w:tc>
          <w:tcPr>
            <w:tcW w:w="608" w:type="dxa"/>
            <w:tcBorders>
              <w:top w:val="single" w:color="auto" w:sz="4" w:space="0"/>
              <w:left w:val="single" w:color="auto" w:sz="4" w:space="0"/>
              <w:bottom w:val="single" w:color="auto" w:sz="4" w:space="0"/>
              <w:right w:val="single" w:color="auto" w:sz="4" w:space="0"/>
            </w:tcBorders>
            <w:vAlign w:val="center"/>
          </w:tcPr>
          <w:p w14:paraId="4CBCD2CC">
            <w:pPr>
              <w:adjustRightInd w:val="0"/>
              <w:spacing w:line="288" w:lineRule="auto"/>
              <w:jc w:val="center"/>
              <w:rPr>
                <w:rFonts w:hint="eastAsia" w:ascii="仿宋" w:hAnsi="仿宋" w:eastAsia="仿宋" w:cs="仿宋"/>
                <w:kern w:val="0"/>
                <w:sz w:val="24"/>
                <w:lang w:bidi="ar"/>
              </w:rPr>
            </w:pPr>
            <w:r>
              <w:rPr>
                <w:rFonts w:hint="eastAsia" w:ascii="仿宋" w:hAnsi="仿宋" w:eastAsia="仿宋" w:cs="仿宋"/>
                <w:kern w:val="0"/>
                <w:sz w:val="24"/>
                <w:lang w:bidi="ar"/>
              </w:rPr>
              <w:t>1</w:t>
            </w:r>
          </w:p>
        </w:tc>
        <w:tc>
          <w:tcPr>
            <w:tcW w:w="1440" w:type="dxa"/>
            <w:tcBorders>
              <w:top w:val="single" w:color="auto" w:sz="4" w:space="0"/>
              <w:left w:val="single" w:color="auto" w:sz="4" w:space="0"/>
              <w:bottom w:val="single" w:color="auto" w:sz="4" w:space="0"/>
              <w:right w:val="single" w:color="auto" w:sz="4" w:space="0"/>
            </w:tcBorders>
            <w:vAlign w:val="center"/>
          </w:tcPr>
          <w:p w14:paraId="02EFC4A3">
            <w:pPr>
              <w:adjustRightInd w:val="0"/>
              <w:spacing w:line="288" w:lineRule="auto"/>
              <w:jc w:val="center"/>
              <w:rPr>
                <w:rFonts w:hint="eastAsia" w:ascii="仿宋" w:hAnsi="仿宋" w:eastAsia="仿宋" w:cs="仿宋"/>
                <w:kern w:val="0"/>
                <w:sz w:val="24"/>
                <w:lang w:bidi="ar"/>
              </w:rPr>
            </w:pPr>
            <w:r>
              <w:rPr>
                <w:rFonts w:hint="eastAsia" w:ascii="仿宋" w:hAnsi="仿宋" w:eastAsia="仿宋"/>
                <w:sz w:val="24"/>
              </w:rPr>
              <w:t>同类项目业绩</w:t>
            </w:r>
          </w:p>
        </w:tc>
        <w:tc>
          <w:tcPr>
            <w:tcW w:w="7049" w:type="dxa"/>
            <w:tcBorders>
              <w:top w:val="single" w:color="auto" w:sz="4" w:space="0"/>
              <w:left w:val="single" w:color="auto" w:sz="4" w:space="0"/>
              <w:bottom w:val="single" w:color="auto" w:sz="4" w:space="0"/>
              <w:right w:val="single" w:color="auto" w:sz="4" w:space="0"/>
            </w:tcBorders>
            <w:vAlign w:val="center"/>
          </w:tcPr>
          <w:p w14:paraId="4357639A">
            <w:pPr>
              <w:pStyle w:val="60"/>
              <w:spacing w:before="0" w:beforeAutospacing="0" w:after="0" w:afterAutospacing="0" w:line="288" w:lineRule="auto"/>
              <w:jc w:val="both"/>
              <w:rPr>
                <w:rFonts w:hint="eastAsia" w:ascii="仿宋" w:hAnsi="仿宋" w:eastAsia="仿宋" w:cs="仿宋"/>
                <w:sz w:val="24"/>
                <w:lang w:bidi="ar"/>
              </w:rPr>
            </w:pPr>
            <w:r>
              <w:rPr>
                <w:rFonts w:hint="eastAsia" w:ascii="仿宋" w:hAnsi="仿宋" w:eastAsia="仿宋" w:cs="仿宋"/>
                <w:iCs/>
                <w:sz w:val="24"/>
                <w:lang w:bidi="ar"/>
              </w:rPr>
              <w:t>投标人自2021年1月1日以来（以合同签订时间为准）完成的同类案例，每有1个得0.5分，满分1分。（提</w:t>
            </w:r>
            <w:r>
              <w:rPr>
                <w:rFonts w:hint="eastAsia" w:ascii="仿宋" w:hAnsi="仿宋" w:eastAsia="仿宋" w:cs="Times New Roman"/>
                <w:kern w:val="2"/>
                <w:sz w:val="24"/>
                <w:szCs w:val="24"/>
              </w:rPr>
              <w:t>供合同原件扫描件及验收报告或用户证明等相关材料）</w:t>
            </w:r>
          </w:p>
        </w:tc>
        <w:tc>
          <w:tcPr>
            <w:tcW w:w="796" w:type="dxa"/>
            <w:tcBorders>
              <w:top w:val="single" w:color="auto" w:sz="4" w:space="0"/>
              <w:left w:val="single" w:color="auto" w:sz="4" w:space="0"/>
              <w:bottom w:val="single" w:color="auto" w:sz="4" w:space="0"/>
              <w:right w:val="single" w:color="auto" w:sz="4" w:space="0"/>
            </w:tcBorders>
            <w:vAlign w:val="center"/>
          </w:tcPr>
          <w:p w14:paraId="0A94E23E">
            <w:pPr>
              <w:pStyle w:val="60"/>
              <w:spacing w:before="0" w:beforeAutospacing="0" w:after="0" w:afterAutospacing="0" w:line="288" w:lineRule="auto"/>
              <w:jc w:val="center"/>
              <w:rPr>
                <w:rFonts w:hint="eastAsia" w:ascii="仿宋" w:hAnsi="仿宋" w:eastAsia="仿宋" w:cs="仿宋"/>
                <w:sz w:val="24"/>
                <w:lang w:bidi="ar"/>
              </w:rPr>
            </w:pPr>
            <w:r>
              <w:rPr>
                <w:rFonts w:hint="eastAsia" w:ascii="仿宋" w:hAnsi="仿宋" w:eastAsia="仿宋" w:cs="Times New Roman"/>
                <w:kern w:val="2"/>
                <w:sz w:val="24"/>
                <w:szCs w:val="24"/>
              </w:rPr>
              <w:t>1分</w:t>
            </w:r>
          </w:p>
        </w:tc>
      </w:tr>
      <w:tr w14:paraId="308E66E7">
        <w:tblPrEx>
          <w:tblCellMar>
            <w:top w:w="0" w:type="dxa"/>
            <w:left w:w="0" w:type="dxa"/>
            <w:bottom w:w="0" w:type="dxa"/>
            <w:right w:w="0" w:type="dxa"/>
          </w:tblCellMar>
        </w:tblPrEx>
        <w:trPr>
          <w:trHeight w:val="90" w:hRule="atLeast"/>
          <w:jc w:val="center"/>
        </w:trPr>
        <w:tc>
          <w:tcPr>
            <w:tcW w:w="608" w:type="dxa"/>
            <w:vMerge w:val="restart"/>
            <w:tcBorders>
              <w:top w:val="single" w:color="auto" w:sz="4" w:space="0"/>
              <w:left w:val="single" w:color="auto" w:sz="4" w:space="0"/>
              <w:right w:val="single" w:color="auto" w:sz="4" w:space="0"/>
            </w:tcBorders>
            <w:vAlign w:val="center"/>
          </w:tcPr>
          <w:p w14:paraId="0EB3FBB5">
            <w:pPr>
              <w:adjustRightInd w:val="0"/>
              <w:spacing w:line="288" w:lineRule="auto"/>
              <w:jc w:val="center"/>
              <w:rPr>
                <w:rFonts w:hint="eastAsia" w:ascii="仿宋" w:hAnsi="仿宋" w:eastAsia="仿宋" w:cs="仿宋"/>
                <w:bCs/>
                <w:sz w:val="24"/>
              </w:rPr>
            </w:pPr>
            <w:r>
              <w:rPr>
                <w:rFonts w:hint="eastAsia" w:ascii="仿宋" w:hAnsi="仿宋" w:eastAsia="仿宋" w:cs="仿宋"/>
                <w:bCs/>
                <w:sz w:val="24"/>
              </w:rPr>
              <w:t>2</w:t>
            </w:r>
          </w:p>
        </w:tc>
        <w:tc>
          <w:tcPr>
            <w:tcW w:w="1440" w:type="dxa"/>
            <w:vMerge w:val="restart"/>
            <w:tcBorders>
              <w:top w:val="single" w:color="auto" w:sz="4" w:space="0"/>
              <w:left w:val="single" w:color="auto" w:sz="4" w:space="0"/>
              <w:right w:val="single" w:color="auto" w:sz="4" w:space="0"/>
            </w:tcBorders>
            <w:vAlign w:val="center"/>
          </w:tcPr>
          <w:p w14:paraId="29CC1111">
            <w:pPr>
              <w:adjustRightInd w:val="0"/>
              <w:spacing w:line="288" w:lineRule="auto"/>
              <w:jc w:val="center"/>
              <w:rPr>
                <w:rFonts w:hint="eastAsia" w:ascii="仿宋" w:hAnsi="仿宋" w:eastAsia="仿宋" w:cs="仿宋"/>
                <w:kern w:val="0"/>
                <w:sz w:val="24"/>
                <w:lang w:bidi="ar"/>
              </w:rPr>
            </w:pPr>
            <w:r>
              <w:rPr>
                <w:rFonts w:hint="eastAsia" w:ascii="仿宋" w:hAnsi="仿宋" w:eastAsia="仿宋"/>
                <w:sz w:val="24"/>
              </w:rPr>
              <w:t>投标人实力</w:t>
            </w:r>
          </w:p>
        </w:tc>
        <w:tc>
          <w:tcPr>
            <w:tcW w:w="7049" w:type="dxa"/>
            <w:tcBorders>
              <w:top w:val="single" w:color="auto" w:sz="4" w:space="0"/>
              <w:left w:val="single" w:color="auto" w:sz="4" w:space="0"/>
              <w:bottom w:val="single" w:color="auto" w:sz="4" w:space="0"/>
              <w:right w:val="single" w:color="auto" w:sz="4" w:space="0"/>
            </w:tcBorders>
            <w:vAlign w:val="center"/>
          </w:tcPr>
          <w:p w14:paraId="14B78980">
            <w:pPr>
              <w:pStyle w:val="60"/>
              <w:spacing w:before="0" w:beforeAutospacing="0" w:after="0" w:afterAutospacing="0" w:line="288" w:lineRule="auto"/>
              <w:jc w:val="both"/>
              <w:rPr>
                <w:rFonts w:hint="eastAsia" w:ascii="仿宋" w:hAnsi="仿宋" w:eastAsia="仿宋" w:cs="仿宋"/>
                <w:sz w:val="24"/>
                <w:lang w:bidi="ar"/>
              </w:rPr>
            </w:pPr>
            <w:r>
              <w:rPr>
                <w:rFonts w:hint="eastAsia" w:ascii="仿宋" w:hAnsi="仿宋" w:eastAsia="仿宋" w:cs="Times New Roman"/>
                <w:kern w:val="2"/>
                <w:sz w:val="24"/>
                <w:szCs w:val="24"/>
              </w:rPr>
              <w:t>投标人具有市场监督管理部门颁发的检验检测机构资质认定证书（CMA）的得2分。（评标时以投标文件中提供的证明材料加盖投标人公章为准，否则不予认可。）</w:t>
            </w:r>
          </w:p>
        </w:tc>
        <w:tc>
          <w:tcPr>
            <w:tcW w:w="796" w:type="dxa"/>
            <w:tcBorders>
              <w:top w:val="single" w:color="auto" w:sz="4" w:space="0"/>
              <w:left w:val="single" w:color="auto" w:sz="4" w:space="0"/>
              <w:bottom w:val="single" w:color="auto" w:sz="4" w:space="0"/>
              <w:right w:val="single" w:color="auto" w:sz="4" w:space="0"/>
            </w:tcBorders>
            <w:vAlign w:val="center"/>
          </w:tcPr>
          <w:p w14:paraId="6022C28C">
            <w:pPr>
              <w:pStyle w:val="60"/>
              <w:spacing w:before="0" w:beforeAutospacing="0" w:after="0" w:afterAutospacing="0" w:line="288" w:lineRule="auto"/>
              <w:jc w:val="center"/>
              <w:rPr>
                <w:rFonts w:hint="eastAsia" w:ascii="仿宋" w:hAnsi="仿宋" w:eastAsia="仿宋" w:cs="仿宋"/>
                <w:sz w:val="24"/>
                <w:lang w:bidi="ar"/>
              </w:rPr>
            </w:pPr>
            <w:r>
              <w:rPr>
                <w:rFonts w:hint="eastAsia" w:ascii="仿宋" w:hAnsi="仿宋" w:eastAsia="仿宋" w:cs="Times New Roman"/>
                <w:kern w:val="2"/>
                <w:sz w:val="24"/>
                <w:szCs w:val="24"/>
              </w:rPr>
              <w:t>2分</w:t>
            </w:r>
          </w:p>
        </w:tc>
      </w:tr>
      <w:tr w14:paraId="1C96AF81">
        <w:tblPrEx>
          <w:tblCellMar>
            <w:top w:w="0" w:type="dxa"/>
            <w:left w:w="0" w:type="dxa"/>
            <w:bottom w:w="0" w:type="dxa"/>
            <w:right w:w="0" w:type="dxa"/>
          </w:tblCellMar>
        </w:tblPrEx>
        <w:trPr>
          <w:trHeight w:val="90" w:hRule="atLeast"/>
          <w:jc w:val="center"/>
        </w:trPr>
        <w:tc>
          <w:tcPr>
            <w:tcW w:w="608" w:type="dxa"/>
            <w:vMerge w:val="continue"/>
            <w:tcBorders>
              <w:left w:val="single" w:color="auto" w:sz="4" w:space="0"/>
              <w:right w:val="single" w:color="auto" w:sz="4" w:space="0"/>
            </w:tcBorders>
            <w:vAlign w:val="center"/>
          </w:tcPr>
          <w:p w14:paraId="620E70ED">
            <w:pPr>
              <w:adjustRightInd w:val="0"/>
              <w:spacing w:line="288" w:lineRule="auto"/>
              <w:jc w:val="center"/>
              <w:rPr>
                <w:rFonts w:hint="eastAsia" w:ascii="仿宋" w:hAnsi="仿宋" w:eastAsia="仿宋" w:cs="仿宋"/>
                <w:bCs/>
                <w:sz w:val="24"/>
              </w:rPr>
            </w:pPr>
          </w:p>
        </w:tc>
        <w:tc>
          <w:tcPr>
            <w:tcW w:w="1440" w:type="dxa"/>
            <w:vMerge w:val="continue"/>
            <w:tcBorders>
              <w:left w:val="single" w:color="auto" w:sz="4" w:space="0"/>
              <w:right w:val="single" w:color="auto" w:sz="4" w:space="0"/>
            </w:tcBorders>
            <w:vAlign w:val="center"/>
          </w:tcPr>
          <w:p w14:paraId="5F0F1919">
            <w:pPr>
              <w:adjustRightInd w:val="0"/>
              <w:spacing w:line="288" w:lineRule="auto"/>
              <w:jc w:val="center"/>
              <w:rPr>
                <w:rFonts w:hint="eastAsia" w:ascii="仿宋" w:hAnsi="仿宋" w:eastAsia="仿宋" w:cs="仿宋"/>
                <w:kern w:val="0"/>
                <w:sz w:val="24"/>
                <w:lang w:bidi="ar"/>
              </w:rPr>
            </w:pPr>
          </w:p>
        </w:tc>
        <w:tc>
          <w:tcPr>
            <w:tcW w:w="7049" w:type="dxa"/>
            <w:tcBorders>
              <w:top w:val="single" w:color="auto" w:sz="4" w:space="0"/>
              <w:left w:val="single" w:color="auto" w:sz="4" w:space="0"/>
              <w:bottom w:val="single" w:color="auto" w:sz="4" w:space="0"/>
              <w:right w:val="single" w:color="auto" w:sz="4" w:space="0"/>
            </w:tcBorders>
            <w:vAlign w:val="center"/>
          </w:tcPr>
          <w:p w14:paraId="6142CE97">
            <w:pPr>
              <w:pStyle w:val="60"/>
              <w:spacing w:before="0" w:beforeAutospacing="0" w:after="0" w:afterAutospacing="0" w:line="288" w:lineRule="auto"/>
              <w:jc w:val="both"/>
              <w:rPr>
                <w:rFonts w:hint="eastAsia" w:ascii="仿宋" w:hAnsi="仿宋" w:eastAsia="仿宋" w:cs="仿宋"/>
                <w:sz w:val="24"/>
                <w:lang w:bidi="ar"/>
              </w:rPr>
            </w:pPr>
            <w:r>
              <w:rPr>
                <w:rFonts w:hint="eastAsia" w:ascii="仿宋" w:hAnsi="仿宋" w:eastAsia="仿宋" w:cs="Times New Roman"/>
                <w:kern w:val="2"/>
                <w:sz w:val="24"/>
                <w:szCs w:val="24"/>
              </w:rPr>
              <w:t>投标人拥有省部级及以上环境类重点实验室或工程研究中心的，每个得1分，最高得2分。（评标时以投标文件中提供的获奖证明材料加盖投标人公章为准，否则不予认可。）</w:t>
            </w:r>
          </w:p>
        </w:tc>
        <w:tc>
          <w:tcPr>
            <w:tcW w:w="796" w:type="dxa"/>
            <w:tcBorders>
              <w:top w:val="single" w:color="auto" w:sz="4" w:space="0"/>
              <w:left w:val="single" w:color="auto" w:sz="4" w:space="0"/>
              <w:bottom w:val="single" w:color="auto" w:sz="4" w:space="0"/>
              <w:right w:val="single" w:color="auto" w:sz="4" w:space="0"/>
            </w:tcBorders>
            <w:vAlign w:val="center"/>
          </w:tcPr>
          <w:p w14:paraId="5AFC5005">
            <w:pPr>
              <w:pStyle w:val="60"/>
              <w:spacing w:before="0" w:beforeAutospacing="0" w:after="0" w:afterAutospacing="0" w:line="288" w:lineRule="auto"/>
              <w:jc w:val="center"/>
              <w:rPr>
                <w:rFonts w:hint="eastAsia" w:ascii="仿宋" w:hAnsi="仿宋" w:eastAsia="仿宋" w:cs="仿宋"/>
                <w:sz w:val="24"/>
                <w:lang w:bidi="ar"/>
              </w:rPr>
            </w:pPr>
            <w:r>
              <w:rPr>
                <w:rFonts w:hint="eastAsia" w:ascii="仿宋" w:hAnsi="仿宋" w:eastAsia="仿宋" w:cs="Times New Roman"/>
                <w:kern w:val="2"/>
                <w:sz w:val="24"/>
                <w:szCs w:val="24"/>
              </w:rPr>
              <w:t>2分</w:t>
            </w:r>
          </w:p>
        </w:tc>
      </w:tr>
      <w:tr w14:paraId="00CC87FC">
        <w:tblPrEx>
          <w:tblCellMar>
            <w:top w:w="0" w:type="dxa"/>
            <w:left w:w="0" w:type="dxa"/>
            <w:bottom w:w="0" w:type="dxa"/>
            <w:right w:w="0" w:type="dxa"/>
          </w:tblCellMar>
        </w:tblPrEx>
        <w:trPr>
          <w:trHeight w:val="90" w:hRule="atLeast"/>
          <w:jc w:val="center"/>
        </w:trPr>
        <w:tc>
          <w:tcPr>
            <w:tcW w:w="608" w:type="dxa"/>
            <w:vMerge w:val="continue"/>
            <w:tcBorders>
              <w:left w:val="single" w:color="auto" w:sz="4" w:space="0"/>
              <w:bottom w:val="single" w:color="auto" w:sz="4" w:space="0"/>
              <w:right w:val="single" w:color="auto" w:sz="4" w:space="0"/>
            </w:tcBorders>
            <w:vAlign w:val="center"/>
          </w:tcPr>
          <w:p w14:paraId="5BD7999D">
            <w:pPr>
              <w:adjustRightInd w:val="0"/>
              <w:spacing w:line="288" w:lineRule="auto"/>
              <w:jc w:val="center"/>
              <w:rPr>
                <w:rFonts w:hint="eastAsia" w:ascii="仿宋" w:hAnsi="仿宋" w:eastAsia="仿宋" w:cs="仿宋"/>
                <w:bCs/>
                <w:sz w:val="24"/>
              </w:rPr>
            </w:pPr>
          </w:p>
        </w:tc>
        <w:tc>
          <w:tcPr>
            <w:tcW w:w="1440" w:type="dxa"/>
            <w:vMerge w:val="continue"/>
            <w:tcBorders>
              <w:left w:val="single" w:color="auto" w:sz="4" w:space="0"/>
              <w:bottom w:val="single" w:color="auto" w:sz="4" w:space="0"/>
              <w:right w:val="single" w:color="auto" w:sz="4" w:space="0"/>
            </w:tcBorders>
            <w:vAlign w:val="center"/>
          </w:tcPr>
          <w:p w14:paraId="792D0D40">
            <w:pPr>
              <w:adjustRightInd w:val="0"/>
              <w:spacing w:line="288" w:lineRule="auto"/>
              <w:jc w:val="center"/>
              <w:rPr>
                <w:rFonts w:hint="eastAsia" w:ascii="仿宋" w:hAnsi="仿宋" w:eastAsia="仿宋" w:cs="仿宋"/>
                <w:kern w:val="0"/>
                <w:sz w:val="24"/>
                <w:lang w:bidi="ar"/>
              </w:rPr>
            </w:pPr>
          </w:p>
        </w:tc>
        <w:tc>
          <w:tcPr>
            <w:tcW w:w="7049" w:type="dxa"/>
            <w:tcBorders>
              <w:top w:val="single" w:color="auto" w:sz="4" w:space="0"/>
              <w:left w:val="single" w:color="auto" w:sz="4" w:space="0"/>
              <w:bottom w:val="single" w:color="auto" w:sz="4" w:space="0"/>
              <w:right w:val="single" w:color="auto" w:sz="4" w:space="0"/>
            </w:tcBorders>
            <w:vAlign w:val="center"/>
          </w:tcPr>
          <w:p w14:paraId="50623BB2">
            <w:pPr>
              <w:pStyle w:val="60"/>
              <w:spacing w:before="0" w:beforeAutospacing="0" w:after="0" w:afterAutospacing="0" w:line="288" w:lineRule="auto"/>
              <w:jc w:val="both"/>
              <w:rPr>
                <w:rFonts w:hint="eastAsia" w:ascii="仿宋" w:hAnsi="仿宋" w:eastAsia="仿宋" w:cs="仿宋"/>
                <w:sz w:val="24"/>
                <w:lang w:bidi="ar"/>
              </w:rPr>
            </w:pPr>
            <w:r>
              <w:rPr>
                <w:rFonts w:hint="eastAsia" w:ascii="仿宋" w:hAnsi="仿宋" w:eastAsia="仿宋" w:cs="Times New Roman"/>
                <w:kern w:val="2"/>
                <w:sz w:val="24"/>
                <w:szCs w:val="24"/>
              </w:rPr>
              <w:t>投标人具有有效期内的质量管理体系认证证书、环境管理体系认证证书、职业健康安全管理体系认证证书，每提供一项得1分，最高得3分。（投标文件中提供的证书扫描件</w:t>
            </w:r>
            <w:r>
              <w:rPr>
                <w:rFonts w:hint="eastAsia" w:ascii="仿宋" w:hAnsi="仿宋" w:eastAsia="仿宋" w:cs="仿宋"/>
                <w:sz w:val="24"/>
              </w:rPr>
              <w:t>和全国认证认可信息公共服务平台http://cx.cnca.cn查询结果截图加盖投标人公章</w:t>
            </w:r>
            <w:r>
              <w:rPr>
                <w:rFonts w:hint="eastAsia" w:ascii="仿宋" w:hAnsi="仿宋" w:eastAsia="仿宋" w:cs="Times New Roman"/>
                <w:kern w:val="2"/>
                <w:sz w:val="24"/>
                <w:szCs w:val="24"/>
              </w:rPr>
              <w:t>为准，否则不予认可。）</w:t>
            </w:r>
          </w:p>
        </w:tc>
        <w:tc>
          <w:tcPr>
            <w:tcW w:w="796" w:type="dxa"/>
            <w:tcBorders>
              <w:top w:val="single" w:color="auto" w:sz="4" w:space="0"/>
              <w:left w:val="single" w:color="auto" w:sz="4" w:space="0"/>
              <w:bottom w:val="single" w:color="auto" w:sz="4" w:space="0"/>
              <w:right w:val="single" w:color="auto" w:sz="4" w:space="0"/>
            </w:tcBorders>
            <w:vAlign w:val="center"/>
          </w:tcPr>
          <w:p w14:paraId="639907C9">
            <w:pPr>
              <w:pStyle w:val="60"/>
              <w:spacing w:before="0" w:beforeAutospacing="0" w:after="0" w:afterAutospacing="0" w:line="288" w:lineRule="auto"/>
              <w:jc w:val="center"/>
              <w:rPr>
                <w:rFonts w:hint="eastAsia" w:ascii="仿宋" w:hAnsi="仿宋" w:eastAsia="仿宋" w:cs="仿宋"/>
                <w:sz w:val="24"/>
                <w:lang w:bidi="ar"/>
              </w:rPr>
            </w:pPr>
            <w:r>
              <w:rPr>
                <w:rFonts w:hint="eastAsia" w:ascii="仿宋" w:hAnsi="仿宋" w:eastAsia="仿宋" w:cs="Times New Roman"/>
                <w:kern w:val="2"/>
                <w:sz w:val="24"/>
                <w:szCs w:val="24"/>
              </w:rPr>
              <w:t>3分</w:t>
            </w:r>
          </w:p>
        </w:tc>
      </w:tr>
      <w:tr w14:paraId="3D1D40CD">
        <w:tblPrEx>
          <w:tblCellMar>
            <w:top w:w="0" w:type="dxa"/>
            <w:left w:w="0" w:type="dxa"/>
            <w:bottom w:w="0" w:type="dxa"/>
            <w:right w:w="0" w:type="dxa"/>
          </w:tblCellMar>
        </w:tblPrEx>
        <w:trPr>
          <w:trHeight w:val="90" w:hRule="atLeast"/>
          <w:jc w:val="center"/>
        </w:trPr>
        <w:tc>
          <w:tcPr>
            <w:tcW w:w="608" w:type="dxa"/>
            <w:tcBorders>
              <w:top w:val="single" w:color="auto" w:sz="4" w:space="0"/>
              <w:left w:val="single" w:color="auto" w:sz="4" w:space="0"/>
              <w:bottom w:val="single" w:color="auto" w:sz="4" w:space="0"/>
              <w:right w:val="single" w:color="auto" w:sz="4" w:space="0"/>
            </w:tcBorders>
            <w:vAlign w:val="center"/>
          </w:tcPr>
          <w:p w14:paraId="4189797B">
            <w:pPr>
              <w:adjustRightInd w:val="0"/>
              <w:spacing w:line="288" w:lineRule="auto"/>
              <w:jc w:val="center"/>
              <w:rPr>
                <w:rFonts w:hint="eastAsia" w:ascii="仿宋" w:hAnsi="仿宋" w:eastAsia="仿宋" w:cs="仿宋"/>
                <w:bCs/>
                <w:sz w:val="24"/>
              </w:rPr>
            </w:pPr>
            <w:r>
              <w:rPr>
                <w:rFonts w:hint="eastAsia" w:ascii="仿宋" w:hAnsi="仿宋" w:eastAsia="仿宋" w:cs="仿宋"/>
                <w:bCs/>
                <w:sz w:val="24"/>
              </w:rPr>
              <w:t>3</w:t>
            </w:r>
          </w:p>
        </w:tc>
        <w:tc>
          <w:tcPr>
            <w:tcW w:w="1440" w:type="dxa"/>
            <w:tcBorders>
              <w:top w:val="single" w:color="auto" w:sz="4" w:space="0"/>
              <w:left w:val="single" w:color="auto" w:sz="4" w:space="0"/>
              <w:bottom w:val="single" w:color="auto" w:sz="4" w:space="0"/>
              <w:right w:val="single" w:color="auto" w:sz="4" w:space="0"/>
            </w:tcBorders>
            <w:vAlign w:val="center"/>
          </w:tcPr>
          <w:p w14:paraId="52064098">
            <w:pPr>
              <w:adjustRightInd w:val="0"/>
              <w:spacing w:line="288" w:lineRule="auto"/>
              <w:jc w:val="center"/>
              <w:rPr>
                <w:rFonts w:hint="eastAsia" w:ascii="仿宋" w:hAnsi="仿宋" w:eastAsia="仿宋" w:cs="仿宋"/>
                <w:kern w:val="0"/>
                <w:sz w:val="24"/>
                <w:lang w:bidi="ar"/>
              </w:rPr>
            </w:pPr>
            <w:r>
              <w:rPr>
                <w:rFonts w:hint="eastAsia" w:ascii="仿宋" w:hAnsi="仿宋" w:eastAsia="仿宋"/>
                <w:sz w:val="24"/>
              </w:rPr>
              <w:t>对本项目总体要求的理解</w:t>
            </w:r>
          </w:p>
        </w:tc>
        <w:tc>
          <w:tcPr>
            <w:tcW w:w="7049" w:type="dxa"/>
            <w:tcBorders>
              <w:top w:val="single" w:color="auto" w:sz="4" w:space="0"/>
              <w:left w:val="single" w:color="auto" w:sz="4" w:space="0"/>
              <w:bottom w:val="single" w:color="auto" w:sz="4" w:space="0"/>
              <w:right w:val="single" w:color="auto" w:sz="4" w:space="0"/>
            </w:tcBorders>
            <w:vAlign w:val="center"/>
          </w:tcPr>
          <w:p w14:paraId="54E8F583">
            <w:pPr>
              <w:pStyle w:val="60"/>
              <w:spacing w:before="0" w:beforeAutospacing="0" w:after="0" w:afterAutospacing="0" w:line="288" w:lineRule="auto"/>
              <w:jc w:val="both"/>
              <w:rPr>
                <w:rFonts w:hint="eastAsia" w:ascii="仿宋" w:hAnsi="仿宋" w:eastAsia="仿宋" w:cs="仿宋"/>
                <w:sz w:val="24"/>
                <w:lang w:bidi="ar"/>
              </w:rPr>
            </w:pPr>
            <w:r>
              <w:rPr>
                <w:rFonts w:hint="eastAsia" w:ascii="仿宋" w:hAnsi="仿宋" w:eastAsia="仿宋" w:cs="Times New Roman"/>
                <w:kern w:val="2"/>
                <w:sz w:val="24"/>
                <w:szCs w:val="24"/>
              </w:rPr>
              <w:t>投标人对项目背景、区域概况、工作内容理解深刻、分析准确透彻得5分；项目理解较为深刻、分析较为准确得4分；理解欠明确或分析欠缺合理得3分；项目理解和分析均有欠缺得2分；项目理解和分析有重大欠缺得1分；未提供的，得0分。</w:t>
            </w:r>
          </w:p>
        </w:tc>
        <w:tc>
          <w:tcPr>
            <w:tcW w:w="796" w:type="dxa"/>
            <w:tcBorders>
              <w:top w:val="single" w:color="auto" w:sz="4" w:space="0"/>
              <w:left w:val="single" w:color="auto" w:sz="4" w:space="0"/>
              <w:bottom w:val="single" w:color="auto" w:sz="4" w:space="0"/>
              <w:right w:val="single" w:color="auto" w:sz="4" w:space="0"/>
            </w:tcBorders>
            <w:vAlign w:val="center"/>
          </w:tcPr>
          <w:p w14:paraId="081F8AD2">
            <w:pPr>
              <w:pStyle w:val="60"/>
              <w:spacing w:before="0" w:beforeAutospacing="0" w:after="0" w:afterAutospacing="0" w:line="288" w:lineRule="auto"/>
              <w:jc w:val="center"/>
              <w:rPr>
                <w:rFonts w:hint="eastAsia" w:ascii="仿宋" w:hAnsi="仿宋" w:eastAsia="仿宋" w:cs="仿宋"/>
                <w:sz w:val="24"/>
                <w:lang w:bidi="ar"/>
              </w:rPr>
            </w:pPr>
            <w:r>
              <w:rPr>
                <w:rFonts w:hint="eastAsia" w:ascii="仿宋" w:hAnsi="仿宋" w:eastAsia="仿宋" w:cs="Times New Roman"/>
                <w:kern w:val="2"/>
                <w:sz w:val="24"/>
                <w:szCs w:val="24"/>
              </w:rPr>
              <w:t>5分</w:t>
            </w:r>
          </w:p>
        </w:tc>
      </w:tr>
      <w:tr w14:paraId="28B5ACCC">
        <w:tblPrEx>
          <w:tblCellMar>
            <w:top w:w="0" w:type="dxa"/>
            <w:left w:w="0" w:type="dxa"/>
            <w:bottom w:w="0" w:type="dxa"/>
            <w:right w:w="0" w:type="dxa"/>
          </w:tblCellMar>
        </w:tblPrEx>
        <w:trPr>
          <w:trHeight w:val="90" w:hRule="atLeast"/>
          <w:jc w:val="center"/>
        </w:trPr>
        <w:tc>
          <w:tcPr>
            <w:tcW w:w="608" w:type="dxa"/>
            <w:vMerge w:val="restart"/>
            <w:tcBorders>
              <w:top w:val="single" w:color="auto" w:sz="4" w:space="0"/>
              <w:left w:val="single" w:color="auto" w:sz="4" w:space="0"/>
              <w:right w:val="single" w:color="auto" w:sz="4" w:space="0"/>
            </w:tcBorders>
            <w:vAlign w:val="center"/>
          </w:tcPr>
          <w:p w14:paraId="264BE040">
            <w:pPr>
              <w:adjustRightInd w:val="0"/>
              <w:spacing w:line="288" w:lineRule="auto"/>
              <w:jc w:val="center"/>
              <w:rPr>
                <w:rFonts w:hint="eastAsia" w:ascii="仿宋" w:hAnsi="仿宋" w:eastAsia="仿宋" w:cs="仿宋"/>
                <w:bCs/>
                <w:sz w:val="24"/>
              </w:rPr>
            </w:pPr>
            <w:r>
              <w:rPr>
                <w:rFonts w:hint="eastAsia" w:ascii="仿宋" w:hAnsi="仿宋" w:eastAsia="仿宋" w:cs="仿宋"/>
                <w:bCs/>
                <w:sz w:val="24"/>
              </w:rPr>
              <w:t>4</w:t>
            </w:r>
          </w:p>
        </w:tc>
        <w:tc>
          <w:tcPr>
            <w:tcW w:w="1440" w:type="dxa"/>
            <w:vMerge w:val="restart"/>
            <w:tcBorders>
              <w:top w:val="single" w:color="auto" w:sz="4" w:space="0"/>
              <w:left w:val="single" w:color="auto" w:sz="4" w:space="0"/>
              <w:right w:val="single" w:color="auto" w:sz="4" w:space="0"/>
            </w:tcBorders>
            <w:vAlign w:val="center"/>
          </w:tcPr>
          <w:p w14:paraId="47E6C0AE">
            <w:pPr>
              <w:adjustRightInd w:val="0"/>
              <w:spacing w:line="288" w:lineRule="auto"/>
              <w:jc w:val="center"/>
              <w:rPr>
                <w:rFonts w:hint="eastAsia" w:ascii="仿宋" w:hAnsi="仿宋" w:eastAsia="仿宋" w:cs="仿宋"/>
                <w:kern w:val="0"/>
                <w:sz w:val="24"/>
                <w:lang w:bidi="ar"/>
              </w:rPr>
            </w:pPr>
            <w:r>
              <w:rPr>
                <w:rFonts w:hint="eastAsia" w:ascii="仿宋" w:hAnsi="仿宋" w:eastAsia="仿宋"/>
                <w:sz w:val="24"/>
              </w:rPr>
              <w:t>项目实施方案</w:t>
            </w:r>
          </w:p>
        </w:tc>
        <w:tc>
          <w:tcPr>
            <w:tcW w:w="7049" w:type="dxa"/>
            <w:tcBorders>
              <w:top w:val="single" w:color="auto" w:sz="4" w:space="0"/>
              <w:left w:val="single" w:color="auto" w:sz="4" w:space="0"/>
              <w:bottom w:val="single" w:color="auto" w:sz="4" w:space="0"/>
              <w:right w:val="single" w:color="auto" w:sz="4" w:space="0"/>
            </w:tcBorders>
            <w:vAlign w:val="center"/>
          </w:tcPr>
          <w:p w14:paraId="7A7AAD59">
            <w:pPr>
              <w:pStyle w:val="60"/>
              <w:spacing w:before="0" w:beforeAutospacing="0" w:after="0" w:afterAutospacing="0" w:line="288" w:lineRule="auto"/>
              <w:jc w:val="both"/>
              <w:rPr>
                <w:rFonts w:hint="eastAsia" w:ascii="仿宋" w:hAnsi="仿宋" w:eastAsia="仿宋" w:cs="仿宋"/>
                <w:sz w:val="24"/>
                <w:lang w:bidi="ar"/>
              </w:rPr>
            </w:pPr>
            <w:r>
              <w:rPr>
                <w:rFonts w:hint="eastAsia" w:ascii="仿宋" w:hAnsi="仿宋" w:eastAsia="仿宋" w:cs="Times New Roman"/>
                <w:kern w:val="2"/>
                <w:sz w:val="24"/>
                <w:szCs w:val="24"/>
              </w:rPr>
              <w:t>投标人提供的本项目技术路线逻辑清晰，符合项目实际需求得5分；项目技术路线逻辑较为清晰得4分；项目技术路线逻辑欠清晰得3分；项目技术路线逻辑有欠缺得2分；项目技术路线逻辑有重大欠缺得1分；未提供的，得0分。</w:t>
            </w:r>
          </w:p>
        </w:tc>
        <w:tc>
          <w:tcPr>
            <w:tcW w:w="796" w:type="dxa"/>
            <w:tcBorders>
              <w:top w:val="single" w:color="auto" w:sz="4" w:space="0"/>
              <w:left w:val="single" w:color="auto" w:sz="4" w:space="0"/>
              <w:bottom w:val="single" w:color="auto" w:sz="4" w:space="0"/>
              <w:right w:val="single" w:color="auto" w:sz="4" w:space="0"/>
            </w:tcBorders>
            <w:vAlign w:val="center"/>
          </w:tcPr>
          <w:p w14:paraId="4F591CE0">
            <w:pPr>
              <w:pStyle w:val="60"/>
              <w:spacing w:before="0" w:beforeAutospacing="0" w:after="0" w:afterAutospacing="0" w:line="288" w:lineRule="auto"/>
              <w:jc w:val="center"/>
              <w:rPr>
                <w:rFonts w:hint="eastAsia" w:ascii="仿宋" w:hAnsi="仿宋" w:eastAsia="仿宋" w:cs="仿宋"/>
                <w:sz w:val="24"/>
                <w:lang w:bidi="ar"/>
              </w:rPr>
            </w:pPr>
            <w:r>
              <w:rPr>
                <w:rFonts w:hint="eastAsia" w:ascii="仿宋" w:hAnsi="仿宋" w:eastAsia="仿宋" w:cs="Times New Roman"/>
                <w:kern w:val="2"/>
                <w:sz w:val="24"/>
                <w:szCs w:val="24"/>
              </w:rPr>
              <w:t>5分</w:t>
            </w:r>
          </w:p>
        </w:tc>
      </w:tr>
      <w:tr w14:paraId="19F29C0E">
        <w:tblPrEx>
          <w:tblCellMar>
            <w:top w:w="0" w:type="dxa"/>
            <w:left w:w="0" w:type="dxa"/>
            <w:bottom w:w="0" w:type="dxa"/>
            <w:right w:w="0" w:type="dxa"/>
          </w:tblCellMar>
        </w:tblPrEx>
        <w:trPr>
          <w:trHeight w:val="90" w:hRule="atLeast"/>
          <w:jc w:val="center"/>
        </w:trPr>
        <w:tc>
          <w:tcPr>
            <w:tcW w:w="608" w:type="dxa"/>
            <w:vMerge w:val="continue"/>
            <w:tcBorders>
              <w:left w:val="single" w:color="auto" w:sz="4" w:space="0"/>
              <w:right w:val="single" w:color="auto" w:sz="4" w:space="0"/>
            </w:tcBorders>
            <w:vAlign w:val="center"/>
          </w:tcPr>
          <w:p w14:paraId="5CB2C568">
            <w:pPr>
              <w:adjustRightInd w:val="0"/>
              <w:spacing w:line="288" w:lineRule="auto"/>
              <w:jc w:val="center"/>
              <w:rPr>
                <w:rFonts w:hint="eastAsia" w:ascii="仿宋" w:hAnsi="仿宋" w:eastAsia="仿宋" w:cs="仿宋"/>
                <w:bCs/>
                <w:sz w:val="24"/>
              </w:rPr>
            </w:pPr>
          </w:p>
        </w:tc>
        <w:tc>
          <w:tcPr>
            <w:tcW w:w="1440" w:type="dxa"/>
            <w:vMerge w:val="continue"/>
            <w:tcBorders>
              <w:left w:val="single" w:color="auto" w:sz="4" w:space="0"/>
              <w:right w:val="single" w:color="auto" w:sz="4" w:space="0"/>
            </w:tcBorders>
            <w:vAlign w:val="center"/>
          </w:tcPr>
          <w:p w14:paraId="514C0291">
            <w:pPr>
              <w:adjustRightInd w:val="0"/>
              <w:spacing w:line="288" w:lineRule="auto"/>
              <w:jc w:val="center"/>
              <w:rPr>
                <w:rFonts w:hint="eastAsia" w:ascii="仿宋" w:hAnsi="仿宋" w:eastAsia="仿宋" w:cs="仿宋"/>
                <w:kern w:val="0"/>
                <w:sz w:val="24"/>
                <w:lang w:bidi="ar"/>
              </w:rPr>
            </w:pPr>
          </w:p>
        </w:tc>
        <w:tc>
          <w:tcPr>
            <w:tcW w:w="7049" w:type="dxa"/>
            <w:tcBorders>
              <w:top w:val="single" w:color="auto" w:sz="4" w:space="0"/>
              <w:left w:val="single" w:color="auto" w:sz="4" w:space="0"/>
              <w:bottom w:val="single" w:color="auto" w:sz="4" w:space="0"/>
              <w:right w:val="single" w:color="auto" w:sz="4" w:space="0"/>
            </w:tcBorders>
            <w:vAlign w:val="center"/>
          </w:tcPr>
          <w:p w14:paraId="6C0B6212">
            <w:pPr>
              <w:pStyle w:val="60"/>
              <w:spacing w:before="0" w:beforeAutospacing="0" w:after="0" w:afterAutospacing="0" w:line="288" w:lineRule="auto"/>
              <w:jc w:val="both"/>
              <w:rPr>
                <w:rFonts w:hint="eastAsia" w:ascii="仿宋" w:hAnsi="仿宋" w:eastAsia="仿宋" w:cs="仿宋"/>
                <w:sz w:val="24"/>
                <w:lang w:bidi="ar"/>
              </w:rPr>
            </w:pPr>
            <w:r>
              <w:rPr>
                <w:rFonts w:hint="eastAsia" w:ascii="仿宋" w:hAnsi="仿宋" w:eastAsia="仿宋" w:cs="Times New Roman"/>
                <w:kern w:val="2"/>
                <w:sz w:val="24"/>
                <w:szCs w:val="24"/>
              </w:rPr>
              <w:t>投标人提供的针对本项目的地下水“双源”整理与分析情况阐述内容详实得5分；“双源”整理分析内容较为全面得4分；“双源”整理分析内容欠全面得3分；“双源”整理分析内容有欠缺得2分；“双源”整理分析内容有重大欠缺得1分；未提供的，得0分。</w:t>
            </w:r>
          </w:p>
        </w:tc>
        <w:tc>
          <w:tcPr>
            <w:tcW w:w="796" w:type="dxa"/>
            <w:tcBorders>
              <w:top w:val="single" w:color="auto" w:sz="4" w:space="0"/>
              <w:left w:val="single" w:color="auto" w:sz="4" w:space="0"/>
              <w:bottom w:val="single" w:color="auto" w:sz="4" w:space="0"/>
              <w:right w:val="single" w:color="auto" w:sz="4" w:space="0"/>
            </w:tcBorders>
            <w:vAlign w:val="center"/>
          </w:tcPr>
          <w:p w14:paraId="0BBE2DE0">
            <w:pPr>
              <w:pStyle w:val="60"/>
              <w:spacing w:before="0" w:beforeAutospacing="0" w:after="0" w:afterAutospacing="0" w:line="288" w:lineRule="auto"/>
              <w:jc w:val="center"/>
              <w:rPr>
                <w:rFonts w:hint="eastAsia" w:ascii="仿宋" w:hAnsi="仿宋" w:eastAsia="仿宋" w:cs="仿宋"/>
                <w:sz w:val="24"/>
                <w:lang w:bidi="ar"/>
              </w:rPr>
            </w:pPr>
            <w:r>
              <w:rPr>
                <w:rFonts w:hint="eastAsia" w:ascii="仿宋" w:hAnsi="仿宋" w:eastAsia="仿宋" w:cs="Times New Roman"/>
                <w:kern w:val="2"/>
                <w:sz w:val="24"/>
                <w:szCs w:val="24"/>
              </w:rPr>
              <w:t>5分</w:t>
            </w:r>
          </w:p>
        </w:tc>
      </w:tr>
      <w:tr w14:paraId="6979EA11">
        <w:tblPrEx>
          <w:tblCellMar>
            <w:top w:w="0" w:type="dxa"/>
            <w:left w:w="0" w:type="dxa"/>
            <w:bottom w:w="0" w:type="dxa"/>
            <w:right w:w="0" w:type="dxa"/>
          </w:tblCellMar>
        </w:tblPrEx>
        <w:trPr>
          <w:trHeight w:val="90" w:hRule="atLeast"/>
          <w:jc w:val="center"/>
        </w:trPr>
        <w:tc>
          <w:tcPr>
            <w:tcW w:w="608" w:type="dxa"/>
            <w:vMerge w:val="continue"/>
            <w:tcBorders>
              <w:left w:val="single" w:color="auto" w:sz="4" w:space="0"/>
              <w:right w:val="single" w:color="auto" w:sz="4" w:space="0"/>
            </w:tcBorders>
            <w:shd w:val="clear" w:color="auto" w:fill="auto"/>
            <w:vAlign w:val="center"/>
          </w:tcPr>
          <w:p w14:paraId="0B5988F9">
            <w:pPr>
              <w:adjustRightInd w:val="0"/>
              <w:spacing w:line="288" w:lineRule="auto"/>
              <w:jc w:val="center"/>
              <w:rPr>
                <w:rFonts w:hint="eastAsia" w:ascii="仿宋" w:hAnsi="仿宋" w:eastAsia="仿宋" w:cs="仿宋"/>
                <w:bCs/>
                <w:sz w:val="24"/>
              </w:rPr>
            </w:pPr>
          </w:p>
        </w:tc>
        <w:tc>
          <w:tcPr>
            <w:tcW w:w="1440" w:type="dxa"/>
            <w:vMerge w:val="continue"/>
            <w:tcBorders>
              <w:left w:val="single" w:color="auto" w:sz="4" w:space="0"/>
              <w:right w:val="single" w:color="auto" w:sz="4" w:space="0"/>
            </w:tcBorders>
            <w:vAlign w:val="center"/>
          </w:tcPr>
          <w:p w14:paraId="04E881AA">
            <w:pPr>
              <w:adjustRightInd w:val="0"/>
              <w:spacing w:line="288" w:lineRule="auto"/>
              <w:jc w:val="center"/>
              <w:rPr>
                <w:rFonts w:hint="eastAsia" w:ascii="仿宋" w:hAnsi="仿宋" w:eastAsia="仿宋" w:cs="仿宋"/>
                <w:kern w:val="0"/>
                <w:sz w:val="24"/>
                <w:lang w:bidi="ar"/>
              </w:rPr>
            </w:pPr>
          </w:p>
        </w:tc>
        <w:tc>
          <w:tcPr>
            <w:tcW w:w="7049" w:type="dxa"/>
            <w:tcBorders>
              <w:top w:val="single" w:color="auto" w:sz="4" w:space="0"/>
              <w:left w:val="single" w:color="auto" w:sz="4" w:space="0"/>
              <w:bottom w:val="single" w:color="auto" w:sz="4" w:space="0"/>
              <w:right w:val="single" w:color="auto" w:sz="4" w:space="0"/>
            </w:tcBorders>
            <w:vAlign w:val="center"/>
          </w:tcPr>
          <w:p w14:paraId="66C31BFD">
            <w:pPr>
              <w:pStyle w:val="60"/>
              <w:spacing w:before="0" w:beforeAutospacing="0" w:after="0" w:afterAutospacing="0" w:line="288" w:lineRule="auto"/>
              <w:jc w:val="both"/>
              <w:rPr>
                <w:rFonts w:hint="eastAsia" w:ascii="仿宋" w:hAnsi="仿宋" w:eastAsia="仿宋" w:cs="仿宋"/>
                <w:sz w:val="24"/>
                <w:lang w:bidi="ar"/>
              </w:rPr>
            </w:pPr>
            <w:r>
              <w:rPr>
                <w:rFonts w:hint="eastAsia" w:ascii="仿宋" w:hAnsi="仿宋" w:eastAsia="仿宋" w:cs="Times New Roman"/>
                <w:kern w:val="2"/>
                <w:sz w:val="24"/>
                <w:szCs w:val="24"/>
              </w:rPr>
              <w:t>投标人提供的针对本项目的地下水补充调查方案阐述内容详实，逻辑清晰得5分；方案阐述内容较为全面得4分；方案阐述内容欠全面得3分；方案阐述内容有欠缺得2分；方案阐述内容有重大欠缺得1分；未提供的，得0分。</w:t>
            </w:r>
          </w:p>
        </w:tc>
        <w:tc>
          <w:tcPr>
            <w:tcW w:w="796" w:type="dxa"/>
            <w:tcBorders>
              <w:top w:val="single" w:color="auto" w:sz="4" w:space="0"/>
              <w:left w:val="single" w:color="auto" w:sz="4" w:space="0"/>
              <w:bottom w:val="single" w:color="auto" w:sz="4" w:space="0"/>
              <w:right w:val="single" w:color="auto" w:sz="4" w:space="0"/>
            </w:tcBorders>
            <w:vAlign w:val="center"/>
          </w:tcPr>
          <w:p w14:paraId="6615B2D1">
            <w:pPr>
              <w:pStyle w:val="60"/>
              <w:spacing w:before="0" w:beforeAutospacing="0" w:after="0" w:afterAutospacing="0" w:line="288" w:lineRule="auto"/>
              <w:jc w:val="center"/>
              <w:rPr>
                <w:rFonts w:hint="eastAsia" w:ascii="仿宋" w:hAnsi="仿宋" w:eastAsia="仿宋" w:cs="仿宋"/>
                <w:sz w:val="24"/>
                <w:lang w:bidi="ar"/>
              </w:rPr>
            </w:pPr>
            <w:r>
              <w:rPr>
                <w:rFonts w:hint="eastAsia" w:ascii="仿宋" w:hAnsi="仿宋" w:eastAsia="仿宋" w:cs="Times New Roman"/>
                <w:kern w:val="2"/>
                <w:sz w:val="24"/>
                <w:szCs w:val="24"/>
              </w:rPr>
              <w:t>5分</w:t>
            </w:r>
          </w:p>
        </w:tc>
      </w:tr>
      <w:tr w14:paraId="2F9B9F41">
        <w:tblPrEx>
          <w:tblCellMar>
            <w:top w:w="0" w:type="dxa"/>
            <w:left w:w="0" w:type="dxa"/>
            <w:bottom w:w="0" w:type="dxa"/>
            <w:right w:w="0" w:type="dxa"/>
          </w:tblCellMar>
        </w:tblPrEx>
        <w:trPr>
          <w:trHeight w:val="90" w:hRule="atLeast"/>
          <w:jc w:val="center"/>
        </w:trPr>
        <w:tc>
          <w:tcPr>
            <w:tcW w:w="608" w:type="dxa"/>
            <w:vMerge w:val="continue"/>
            <w:tcBorders>
              <w:left w:val="single" w:color="auto" w:sz="4" w:space="0"/>
              <w:right w:val="single" w:color="auto" w:sz="4" w:space="0"/>
            </w:tcBorders>
            <w:shd w:val="clear" w:color="auto" w:fill="auto"/>
            <w:vAlign w:val="center"/>
          </w:tcPr>
          <w:p w14:paraId="05158ED5">
            <w:pPr>
              <w:adjustRightInd w:val="0"/>
              <w:spacing w:line="288" w:lineRule="auto"/>
              <w:jc w:val="center"/>
              <w:rPr>
                <w:rFonts w:hint="eastAsia" w:ascii="仿宋" w:hAnsi="仿宋" w:eastAsia="仿宋" w:cs="仿宋"/>
                <w:bCs/>
                <w:sz w:val="24"/>
              </w:rPr>
            </w:pPr>
          </w:p>
        </w:tc>
        <w:tc>
          <w:tcPr>
            <w:tcW w:w="1440" w:type="dxa"/>
            <w:vMerge w:val="continue"/>
            <w:tcBorders>
              <w:left w:val="single" w:color="auto" w:sz="4" w:space="0"/>
              <w:right w:val="single" w:color="auto" w:sz="4" w:space="0"/>
            </w:tcBorders>
            <w:vAlign w:val="center"/>
          </w:tcPr>
          <w:p w14:paraId="27153023">
            <w:pPr>
              <w:adjustRightInd w:val="0"/>
              <w:spacing w:line="288" w:lineRule="auto"/>
              <w:jc w:val="center"/>
              <w:rPr>
                <w:rFonts w:hint="eastAsia" w:ascii="仿宋" w:hAnsi="仿宋" w:eastAsia="仿宋" w:cs="仿宋"/>
                <w:kern w:val="0"/>
                <w:sz w:val="24"/>
                <w:lang w:bidi="ar"/>
              </w:rPr>
            </w:pPr>
          </w:p>
        </w:tc>
        <w:tc>
          <w:tcPr>
            <w:tcW w:w="7049" w:type="dxa"/>
            <w:tcBorders>
              <w:top w:val="single" w:color="auto" w:sz="4" w:space="0"/>
              <w:left w:val="single" w:color="auto" w:sz="4" w:space="0"/>
              <w:bottom w:val="single" w:color="auto" w:sz="4" w:space="0"/>
              <w:right w:val="single" w:color="auto" w:sz="4" w:space="0"/>
            </w:tcBorders>
            <w:vAlign w:val="center"/>
          </w:tcPr>
          <w:p w14:paraId="72E46F60">
            <w:pPr>
              <w:pStyle w:val="60"/>
              <w:spacing w:before="0" w:beforeAutospacing="0" w:after="0" w:afterAutospacing="0" w:line="288" w:lineRule="auto"/>
              <w:jc w:val="both"/>
              <w:rPr>
                <w:rFonts w:hint="eastAsia" w:ascii="仿宋" w:hAnsi="仿宋" w:eastAsia="仿宋" w:cs="仿宋"/>
                <w:sz w:val="24"/>
                <w:lang w:bidi="ar"/>
              </w:rPr>
            </w:pPr>
            <w:r>
              <w:rPr>
                <w:rFonts w:hint="eastAsia" w:ascii="仿宋" w:hAnsi="仿宋" w:eastAsia="仿宋" w:cs="Times New Roman"/>
                <w:kern w:val="2"/>
                <w:sz w:val="24"/>
                <w:szCs w:val="24"/>
              </w:rPr>
              <w:t>投标人提供的针对本项目中地下水污染防治重点区划定中的地下水功能价值评估技术方案内容详实，逻辑清晰得得5分；方案阐述内容较为全面得4分；方案阐述内容欠全面得3分；方案阐述内容有欠缺得2分；方案阐述内容有重大欠缺得1分；未提供的，得0分。</w:t>
            </w:r>
          </w:p>
        </w:tc>
        <w:tc>
          <w:tcPr>
            <w:tcW w:w="796" w:type="dxa"/>
            <w:tcBorders>
              <w:top w:val="single" w:color="auto" w:sz="4" w:space="0"/>
              <w:left w:val="single" w:color="auto" w:sz="4" w:space="0"/>
              <w:bottom w:val="single" w:color="auto" w:sz="4" w:space="0"/>
              <w:right w:val="single" w:color="auto" w:sz="4" w:space="0"/>
            </w:tcBorders>
            <w:vAlign w:val="center"/>
          </w:tcPr>
          <w:p w14:paraId="4091ACB6">
            <w:pPr>
              <w:pStyle w:val="60"/>
              <w:spacing w:before="0" w:beforeAutospacing="0" w:after="0" w:afterAutospacing="0" w:line="288" w:lineRule="auto"/>
              <w:jc w:val="center"/>
              <w:rPr>
                <w:rFonts w:hint="eastAsia" w:ascii="仿宋" w:hAnsi="仿宋" w:eastAsia="仿宋" w:cs="仿宋"/>
                <w:sz w:val="24"/>
                <w:lang w:bidi="ar"/>
              </w:rPr>
            </w:pPr>
            <w:r>
              <w:rPr>
                <w:rFonts w:hint="eastAsia" w:ascii="仿宋" w:hAnsi="仿宋" w:eastAsia="仿宋" w:cs="Times New Roman"/>
                <w:kern w:val="2"/>
                <w:sz w:val="24"/>
                <w:szCs w:val="24"/>
              </w:rPr>
              <w:t>5分</w:t>
            </w:r>
          </w:p>
        </w:tc>
      </w:tr>
      <w:tr w14:paraId="6034A9F2">
        <w:tblPrEx>
          <w:tblCellMar>
            <w:top w:w="0" w:type="dxa"/>
            <w:left w:w="0" w:type="dxa"/>
            <w:bottom w:w="0" w:type="dxa"/>
            <w:right w:w="0" w:type="dxa"/>
          </w:tblCellMar>
        </w:tblPrEx>
        <w:trPr>
          <w:trHeight w:val="90" w:hRule="atLeast"/>
          <w:jc w:val="center"/>
        </w:trPr>
        <w:tc>
          <w:tcPr>
            <w:tcW w:w="608" w:type="dxa"/>
            <w:vMerge w:val="continue"/>
            <w:tcBorders>
              <w:left w:val="single" w:color="auto" w:sz="4" w:space="0"/>
              <w:right w:val="single" w:color="auto" w:sz="4" w:space="0"/>
            </w:tcBorders>
            <w:shd w:val="clear" w:color="auto" w:fill="auto"/>
            <w:vAlign w:val="center"/>
          </w:tcPr>
          <w:p w14:paraId="003951FD">
            <w:pPr>
              <w:adjustRightInd w:val="0"/>
              <w:spacing w:line="288" w:lineRule="auto"/>
              <w:jc w:val="center"/>
              <w:rPr>
                <w:rFonts w:hint="eastAsia" w:ascii="仿宋" w:hAnsi="仿宋" w:eastAsia="仿宋" w:cs="仿宋"/>
                <w:bCs/>
                <w:sz w:val="24"/>
              </w:rPr>
            </w:pPr>
          </w:p>
        </w:tc>
        <w:tc>
          <w:tcPr>
            <w:tcW w:w="1440" w:type="dxa"/>
            <w:vMerge w:val="continue"/>
            <w:tcBorders>
              <w:left w:val="single" w:color="auto" w:sz="4" w:space="0"/>
              <w:right w:val="single" w:color="auto" w:sz="4" w:space="0"/>
            </w:tcBorders>
            <w:vAlign w:val="center"/>
          </w:tcPr>
          <w:p w14:paraId="320B146D">
            <w:pPr>
              <w:adjustRightInd w:val="0"/>
              <w:spacing w:line="288" w:lineRule="auto"/>
              <w:jc w:val="center"/>
              <w:rPr>
                <w:rFonts w:hint="eastAsia" w:ascii="仿宋" w:hAnsi="仿宋" w:eastAsia="仿宋" w:cs="仿宋"/>
                <w:kern w:val="0"/>
                <w:sz w:val="24"/>
                <w:lang w:bidi="ar"/>
              </w:rPr>
            </w:pPr>
          </w:p>
        </w:tc>
        <w:tc>
          <w:tcPr>
            <w:tcW w:w="7049" w:type="dxa"/>
            <w:tcBorders>
              <w:top w:val="single" w:color="auto" w:sz="4" w:space="0"/>
              <w:left w:val="single" w:color="auto" w:sz="4" w:space="0"/>
              <w:bottom w:val="single" w:color="auto" w:sz="4" w:space="0"/>
              <w:right w:val="single" w:color="auto" w:sz="4" w:space="0"/>
            </w:tcBorders>
            <w:vAlign w:val="center"/>
          </w:tcPr>
          <w:p w14:paraId="6E1B784E">
            <w:pPr>
              <w:pStyle w:val="60"/>
              <w:spacing w:before="0" w:beforeAutospacing="0" w:after="0" w:afterAutospacing="0" w:line="288" w:lineRule="auto"/>
              <w:jc w:val="both"/>
              <w:rPr>
                <w:rFonts w:hint="eastAsia" w:ascii="仿宋" w:hAnsi="仿宋" w:eastAsia="仿宋" w:cs="仿宋"/>
                <w:sz w:val="24"/>
                <w:lang w:bidi="ar"/>
              </w:rPr>
            </w:pPr>
            <w:r>
              <w:rPr>
                <w:rFonts w:hint="eastAsia" w:ascii="仿宋" w:hAnsi="仿宋" w:eastAsia="仿宋" w:cs="Times New Roman"/>
                <w:kern w:val="2"/>
                <w:sz w:val="24"/>
                <w:szCs w:val="24"/>
              </w:rPr>
              <w:t>投标人提供的针对本项目中地下水污染防治重点区划定中的地下水脆弱性评估技术方案阐述内容详实，逻辑清晰得5分；方案阐述内容较为全面得4分；方案阐述内容欠全面得3分；方案阐述内容有欠缺得2分；方案阐述内容有重大欠缺得1分；未提供的，得0分。</w:t>
            </w:r>
          </w:p>
        </w:tc>
        <w:tc>
          <w:tcPr>
            <w:tcW w:w="796" w:type="dxa"/>
            <w:tcBorders>
              <w:top w:val="single" w:color="auto" w:sz="4" w:space="0"/>
              <w:left w:val="single" w:color="auto" w:sz="4" w:space="0"/>
              <w:bottom w:val="single" w:color="auto" w:sz="4" w:space="0"/>
              <w:right w:val="single" w:color="auto" w:sz="4" w:space="0"/>
            </w:tcBorders>
            <w:vAlign w:val="center"/>
          </w:tcPr>
          <w:p w14:paraId="2EE34757">
            <w:pPr>
              <w:pStyle w:val="60"/>
              <w:spacing w:before="0" w:beforeAutospacing="0" w:after="0" w:afterAutospacing="0" w:line="288" w:lineRule="auto"/>
              <w:jc w:val="center"/>
              <w:rPr>
                <w:rFonts w:hint="eastAsia" w:ascii="仿宋" w:hAnsi="仿宋" w:eastAsia="仿宋" w:cs="仿宋"/>
                <w:sz w:val="24"/>
                <w:lang w:bidi="ar"/>
              </w:rPr>
            </w:pPr>
            <w:r>
              <w:rPr>
                <w:rFonts w:hint="eastAsia" w:ascii="仿宋" w:hAnsi="仿宋" w:eastAsia="仿宋" w:cs="Times New Roman"/>
                <w:kern w:val="2"/>
                <w:sz w:val="24"/>
                <w:szCs w:val="24"/>
              </w:rPr>
              <w:t>5分</w:t>
            </w:r>
          </w:p>
        </w:tc>
      </w:tr>
      <w:tr w14:paraId="29C17E29">
        <w:tblPrEx>
          <w:tblCellMar>
            <w:top w:w="0" w:type="dxa"/>
            <w:left w:w="0" w:type="dxa"/>
            <w:bottom w:w="0" w:type="dxa"/>
            <w:right w:w="0" w:type="dxa"/>
          </w:tblCellMar>
        </w:tblPrEx>
        <w:trPr>
          <w:trHeight w:val="90" w:hRule="atLeast"/>
          <w:jc w:val="center"/>
        </w:trPr>
        <w:tc>
          <w:tcPr>
            <w:tcW w:w="608" w:type="dxa"/>
            <w:vMerge w:val="continue"/>
            <w:tcBorders>
              <w:left w:val="single" w:color="auto" w:sz="4" w:space="0"/>
              <w:bottom w:val="single" w:color="auto" w:sz="4" w:space="0"/>
              <w:right w:val="single" w:color="auto" w:sz="4" w:space="0"/>
            </w:tcBorders>
            <w:vAlign w:val="center"/>
          </w:tcPr>
          <w:p w14:paraId="5F68A4D8">
            <w:pPr>
              <w:adjustRightInd w:val="0"/>
              <w:spacing w:line="288" w:lineRule="auto"/>
              <w:jc w:val="center"/>
              <w:rPr>
                <w:rFonts w:hint="eastAsia" w:ascii="仿宋" w:hAnsi="仿宋" w:eastAsia="仿宋" w:cs="仿宋"/>
                <w:kern w:val="0"/>
                <w:sz w:val="24"/>
                <w:lang w:bidi="ar"/>
              </w:rPr>
            </w:pPr>
          </w:p>
        </w:tc>
        <w:tc>
          <w:tcPr>
            <w:tcW w:w="1440" w:type="dxa"/>
            <w:vMerge w:val="continue"/>
            <w:tcBorders>
              <w:left w:val="single" w:color="auto" w:sz="4" w:space="0"/>
              <w:bottom w:val="single" w:color="auto" w:sz="4" w:space="0"/>
              <w:right w:val="single" w:color="auto" w:sz="4" w:space="0"/>
            </w:tcBorders>
            <w:vAlign w:val="center"/>
          </w:tcPr>
          <w:p w14:paraId="4C88DCF1">
            <w:pPr>
              <w:adjustRightInd w:val="0"/>
              <w:spacing w:line="288" w:lineRule="auto"/>
              <w:jc w:val="center"/>
              <w:rPr>
                <w:rFonts w:hint="eastAsia" w:ascii="仿宋" w:hAnsi="仿宋" w:eastAsia="仿宋" w:cs="仿宋"/>
                <w:kern w:val="0"/>
                <w:sz w:val="24"/>
                <w:lang w:bidi="ar"/>
              </w:rPr>
            </w:pPr>
          </w:p>
        </w:tc>
        <w:tc>
          <w:tcPr>
            <w:tcW w:w="7049" w:type="dxa"/>
            <w:tcBorders>
              <w:top w:val="single" w:color="auto" w:sz="4" w:space="0"/>
              <w:left w:val="single" w:color="auto" w:sz="4" w:space="0"/>
              <w:bottom w:val="single" w:color="auto" w:sz="4" w:space="0"/>
              <w:right w:val="single" w:color="auto" w:sz="4" w:space="0"/>
            </w:tcBorders>
            <w:vAlign w:val="center"/>
          </w:tcPr>
          <w:p w14:paraId="3990E7A9">
            <w:pPr>
              <w:pStyle w:val="60"/>
              <w:spacing w:before="0" w:beforeAutospacing="0" w:after="0" w:afterAutospacing="0" w:line="288" w:lineRule="auto"/>
              <w:jc w:val="both"/>
              <w:rPr>
                <w:rFonts w:hint="eastAsia" w:ascii="仿宋" w:hAnsi="仿宋" w:eastAsia="仿宋" w:cs="仿宋"/>
                <w:sz w:val="24"/>
                <w:lang w:bidi="ar"/>
              </w:rPr>
            </w:pPr>
            <w:r>
              <w:rPr>
                <w:rFonts w:hint="eastAsia" w:ascii="仿宋" w:hAnsi="仿宋" w:eastAsia="仿宋" w:cs="Times New Roman"/>
                <w:kern w:val="2"/>
                <w:sz w:val="24"/>
                <w:szCs w:val="24"/>
              </w:rPr>
              <w:t>投标人提供的针对本项目中地下水污染防治重点区划定中的地下水污染源荷载评估技术方案阐述内容详实，逻辑清晰得5分；方案阐述内容较为全面得4分；方案阐述内容欠全面得3分；方案阐述内容有欠缺得2分；方案阐述内容有重大欠缺得1分；未提供的，得0分。</w:t>
            </w:r>
          </w:p>
        </w:tc>
        <w:tc>
          <w:tcPr>
            <w:tcW w:w="796" w:type="dxa"/>
            <w:tcBorders>
              <w:top w:val="single" w:color="auto" w:sz="4" w:space="0"/>
              <w:left w:val="single" w:color="auto" w:sz="4" w:space="0"/>
              <w:bottom w:val="single" w:color="auto" w:sz="4" w:space="0"/>
              <w:right w:val="single" w:color="auto" w:sz="4" w:space="0"/>
            </w:tcBorders>
            <w:vAlign w:val="center"/>
          </w:tcPr>
          <w:p w14:paraId="07141DA2">
            <w:pPr>
              <w:pStyle w:val="60"/>
              <w:spacing w:before="0" w:beforeAutospacing="0" w:after="0" w:afterAutospacing="0" w:line="288" w:lineRule="auto"/>
              <w:jc w:val="center"/>
              <w:rPr>
                <w:rFonts w:hint="eastAsia" w:ascii="仿宋" w:hAnsi="仿宋" w:eastAsia="仿宋" w:cs="仿宋"/>
                <w:sz w:val="24"/>
                <w:lang w:bidi="ar"/>
              </w:rPr>
            </w:pPr>
            <w:r>
              <w:rPr>
                <w:rFonts w:hint="eastAsia" w:ascii="仿宋" w:hAnsi="仿宋" w:eastAsia="仿宋" w:cs="Times New Roman"/>
                <w:kern w:val="2"/>
                <w:sz w:val="24"/>
                <w:szCs w:val="24"/>
              </w:rPr>
              <w:t>5分</w:t>
            </w:r>
          </w:p>
        </w:tc>
      </w:tr>
      <w:tr w14:paraId="357C313A">
        <w:tblPrEx>
          <w:tblCellMar>
            <w:top w:w="0" w:type="dxa"/>
            <w:left w:w="0" w:type="dxa"/>
            <w:bottom w:w="0" w:type="dxa"/>
            <w:right w:w="0" w:type="dxa"/>
          </w:tblCellMar>
        </w:tblPrEx>
        <w:trPr>
          <w:trHeight w:val="90" w:hRule="atLeast"/>
          <w:jc w:val="center"/>
        </w:trPr>
        <w:tc>
          <w:tcPr>
            <w:tcW w:w="608" w:type="dxa"/>
            <w:tcBorders>
              <w:top w:val="single" w:color="auto" w:sz="4" w:space="0"/>
              <w:left w:val="single" w:color="auto" w:sz="4" w:space="0"/>
              <w:bottom w:val="single" w:color="auto" w:sz="4" w:space="0"/>
              <w:right w:val="single" w:color="auto" w:sz="4" w:space="0"/>
            </w:tcBorders>
            <w:vAlign w:val="center"/>
          </w:tcPr>
          <w:p w14:paraId="7F11A81C">
            <w:pPr>
              <w:adjustRightInd w:val="0"/>
              <w:spacing w:line="288" w:lineRule="auto"/>
              <w:jc w:val="center"/>
              <w:rPr>
                <w:rFonts w:hint="eastAsia" w:ascii="仿宋" w:hAnsi="仿宋" w:eastAsia="仿宋" w:cs="仿宋"/>
                <w:bCs/>
                <w:sz w:val="24"/>
              </w:rPr>
            </w:pPr>
            <w:r>
              <w:rPr>
                <w:rFonts w:hint="eastAsia" w:ascii="仿宋" w:hAnsi="仿宋" w:eastAsia="仿宋" w:cs="仿宋"/>
                <w:bCs/>
                <w:sz w:val="24"/>
              </w:rPr>
              <w:t>5</w:t>
            </w:r>
          </w:p>
        </w:tc>
        <w:tc>
          <w:tcPr>
            <w:tcW w:w="1440" w:type="dxa"/>
            <w:tcBorders>
              <w:top w:val="single" w:color="auto" w:sz="4" w:space="0"/>
              <w:left w:val="single" w:color="auto" w:sz="4" w:space="0"/>
              <w:bottom w:val="single" w:color="auto" w:sz="4" w:space="0"/>
              <w:right w:val="single" w:color="auto" w:sz="4" w:space="0"/>
            </w:tcBorders>
            <w:vAlign w:val="center"/>
          </w:tcPr>
          <w:p w14:paraId="636B235F">
            <w:pPr>
              <w:adjustRightInd w:val="0"/>
              <w:spacing w:line="288" w:lineRule="auto"/>
              <w:jc w:val="center"/>
              <w:rPr>
                <w:rFonts w:hint="eastAsia" w:ascii="仿宋" w:hAnsi="仿宋" w:eastAsia="仿宋" w:cs="仿宋"/>
                <w:kern w:val="0"/>
                <w:sz w:val="24"/>
                <w:lang w:bidi="ar"/>
              </w:rPr>
            </w:pPr>
            <w:r>
              <w:rPr>
                <w:rFonts w:hint="eastAsia" w:ascii="仿宋" w:hAnsi="仿宋" w:eastAsia="仿宋"/>
                <w:sz w:val="24"/>
              </w:rPr>
              <w:t>重难点及解决措施</w:t>
            </w:r>
          </w:p>
        </w:tc>
        <w:tc>
          <w:tcPr>
            <w:tcW w:w="7049" w:type="dxa"/>
            <w:tcBorders>
              <w:top w:val="single" w:color="auto" w:sz="4" w:space="0"/>
              <w:left w:val="single" w:color="auto" w:sz="4" w:space="0"/>
              <w:bottom w:val="single" w:color="auto" w:sz="4" w:space="0"/>
              <w:right w:val="single" w:color="auto" w:sz="4" w:space="0"/>
            </w:tcBorders>
            <w:vAlign w:val="center"/>
          </w:tcPr>
          <w:p w14:paraId="2038CE41">
            <w:pPr>
              <w:pStyle w:val="60"/>
              <w:spacing w:before="0" w:beforeAutospacing="0" w:after="0" w:afterAutospacing="0" w:line="288" w:lineRule="auto"/>
              <w:jc w:val="both"/>
              <w:rPr>
                <w:rFonts w:hint="eastAsia" w:ascii="仿宋" w:hAnsi="仿宋" w:eastAsia="仿宋" w:cs="仿宋"/>
                <w:sz w:val="24"/>
                <w:lang w:bidi="ar"/>
              </w:rPr>
            </w:pPr>
            <w:r>
              <w:rPr>
                <w:rFonts w:hint="eastAsia" w:ascii="仿宋" w:hAnsi="仿宋" w:eastAsia="仿宋" w:cs="Times New Roman"/>
                <w:kern w:val="2"/>
                <w:sz w:val="24"/>
                <w:szCs w:val="24"/>
              </w:rPr>
              <w:t>投标人对本项目重、难点分析到位，解决措施合理有针对性、可实施性强，内容详实得5分；重难点及解决措施阐述内容较为全面得4分；重难点阐述内容欠全面得3分；方案阐述内容有欠缺得2分；方案阐述内容有重大欠缺得1分；未提供的，得0分。</w:t>
            </w:r>
          </w:p>
        </w:tc>
        <w:tc>
          <w:tcPr>
            <w:tcW w:w="796" w:type="dxa"/>
            <w:tcBorders>
              <w:top w:val="single" w:color="auto" w:sz="4" w:space="0"/>
              <w:left w:val="single" w:color="auto" w:sz="4" w:space="0"/>
              <w:bottom w:val="single" w:color="auto" w:sz="4" w:space="0"/>
              <w:right w:val="single" w:color="auto" w:sz="4" w:space="0"/>
            </w:tcBorders>
            <w:vAlign w:val="center"/>
          </w:tcPr>
          <w:p w14:paraId="3E4D45D1">
            <w:pPr>
              <w:pStyle w:val="60"/>
              <w:spacing w:before="0" w:beforeAutospacing="0" w:after="0" w:afterAutospacing="0" w:line="288" w:lineRule="auto"/>
              <w:jc w:val="center"/>
              <w:rPr>
                <w:rFonts w:hint="eastAsia" w:ascii="仿宋" w:hAnsi="仿宋" w:eastAsia="仿宋" w:cs="仿宋"/>
                <w:sz w:val="24"/>
                <w:lang w:bidi="ar"/>
              </w:rPr>
            </w:pPr>
            <w:r>
              <w:rPr>
                <w:rFonts w:hint="eastAsia" w:ascii="仿宋" w:hAnsi="仿宋" w:eastAsia="仿宋" w:cs="Times New Roman"/>
                <w:kern w:val="2"/>
                <w:sz w:val="24"/>
                <w:szCs w:val="24"/>
              </w:rPr>
              <w:t>5分</w:t>
            </w:r>
          </w:p>
        </w:tc>
      </w:tr>
      <w:tr w14:paraId="0FFA50C3">
        <w:tblPrEx>
          <w:tblCellMar>
            <w:top w:w="0" w:type="dxa"/>
            <w:left w:w="0" w:type="dxa"/>
            <w:bottom w:w="0" w:type="dxa"/>
            <w:right w:w="0" w:type="dxa"/>
          </w:tblCellMar>
        </w:tblPrEx>
        <w:trPr>
          <w:trHeight w:val="90" w:hRule="atLeast"/>
          <w:jc w:val="center"/>
        </w:trPr>
        <w:tc>
          <w:tcPr>
            <w:tcW w:w="608" w:type="dxa"/>
            <w:tcBorders>
              <w:top w:val="single" w:color="auto" w:sz="4" w:space="0"/>
              <w:left w:val="single" w:color="auto" w:sz="4" w:space="0"/>
              <w:bottom w:val="single" w:color="auto" w:sz="4" w:space="0"/>
              <w:right w:val="single" w:color="auto" w:sz="4" w:space="0"/>
            </w:tcBorders>
            <w:vAlign w:val="center"/>
          </w:tcPr>
          <w:p w14:paraId="787950CA">
            <w:pPr>
              <w:adjustRightInd w:val="0"/>
              <w:spacing w:line="288" w:lineRule="auto"/>
              <w:jc w:val="center"/>
              <w:rPr>
                <w:rFonts w:hint="eastAsia" w:ascii="仿宋" w:hAnsi="仿宋" w:eastAsia="仿宋" w:cs="仿宋"/>
                <w:bCs/>
                <w:sz w:val="24"/>
              </w:rPr>
            </w:pPr>
            <w:r>
              <w:rPr>
                <w:rFonts w:hint="eastAsia" w:ascii="仿宋" w:hAnsi="仿宋" w:eastAsia="仿宋" w:cs="仿宋"/>
                <w:bCs/>
                <w:sz w:val="24"/>
              </w:rPr>
              <w:t>6</w:t>
            </w:r>
          </w:p>
        </w:tc>
        <w:tc>
          <w:tcPr>
            <w:tcW w:w="1440" w:type="dxa"/>
            <w:tcBorders>
              <w:top w:val="single" w:color="auto" w:sz="4" w:space="0"/>
              <w:left w:val="single" w:color="auto" w:sz="4" w:space="0"/>
              <w:bottom w:val="single" w:color="auto" w:sz="4" w:space="0"/>
              <w:right w:val="single" w:color="auto" w:sz="4" w:space="0"/>
            </w:tcBorders>
            <w:vAlign w:val="center"/>
          </w:tcPr>
          <w:p w14:paraId="611D439A">
            <w:pPr>
              <w:pStyle w:val="60"/>
              <w:spacing w:before="0" w:beforeAutospacing="0" w:after="0" w:afterAutospacing="0" w:line="288" w:lineRule="auto"/>
              <w:jc w:val="center"/>
              <w:rPr>
                <w:rFonts w:hint="eastAsia" w:ascii="仿宋" w:hAnsi="仿宋" w:eastAsia="仿宋" w:cs="仿宋"/>
                <w:sz w:val="24"/>
                <w:lang w:bidi="ar"/>
              </w:rPr>
            </w:pPr>
            <w:r>
              <w:rPr>
                <w:rFonts w:hint="eastAsia" w:ascii="仿宋" w:hAnsi="仿宋" w:eastAsia="仿宋" w:cs="Times New Roman"/>
                <w:kern w:val="2"/>
                <w:sz w:val="24"/>
                <w:szCs w:val="24"/>
              </w:rPr>
              <w:t>项目进度工作进度安排及保障</w:t>
            </w:r>
          </w:p>
        </w:tc>
        <w:tc>
          <w:tcPr>
            <w:tcW w:w="7049" w:type="dxa"/>
            <w:tcBorders>
              <w:top w:val="single" w:color="auto" w:sz="4" w:space="0"/>
              <w:left w:val="single" w:color="auto" w:sz="4" w:space="0"/>
              <w:bottom w:val="single" w:color="auto" w:sz="4" w:space="0"/>
              <w:right w:val="single" w:color="auto" w:sz="4" w:space="0"/>
            </w:tcBorders>
            <w:vAlign w:val="center"/>
          </w:tcPr>
          <w:p w14:paraId="3AB74C47">
            <w:pPr>
              <w:pStyle w:val="60"/>
              <w:spacing w:before="0" w:beforeAutospacing="0" w:after="0" w:afterAutospacing="0" w:line="288" w:lineRule="auto"/>
              <w:jc w:val="both"/>
              <w:rPr>
                <w:rFonts w:hint="eastAsia" w:ascii="仿宋" w:hAnsi="仿宋" w:eastAsia="仿宋" w:cs="仿宋"/>
                <w:sz w:val="24"/>
                <w:lang w:bidi="ar"/>
              </w:rPr>
            </w:pPr>
            <w:r>
              <w:rPr>
                <w:rFonts w:hint="eastAsia" w:ascii="仿宋" w:hAnsi="仿宋" w:eastAsia="仿宋" w:cs="Times New Roman"/>
                <w:kern w:val="2"/>
                <w:sz w:val="24"/>
                <w:szCs w:val="24"/>
              </w:rPr>
              <w:t>投标人对项目工作进度控制、关键时间节点把握科学、准确得5分；方案内容较为科学、准确得4分；方案内容欠科学、准确得3分；方案内容有欠缺得2分；方案内容有重大欠缺得1分；未提供的，得0分。</w:t>
            </w:r>
          </w:p>
        </w:tc>
        <w:tc>
          <w:tcPr>
            <w:tcW w:w="796" w:type="dxa"/>
            <w:tcBorders>
              <w:top w:val="single" w:color="auto" w:sz="4" w:space="0"/>
              <w:left w:val="single" w:color="auto" w:sz="4" w:space="0"/>
              <w:bottom w:val="single" w:color="auto" w:sz="4" w:space="0"/>
              <w:right w:val="single" w:color="auto" w:sz="4" w:space="0"/>
            </w:tcBorders>
            <w:vAlign w:val="center"/>
          </w:tcPr>
          <w:p w14:paraId="24F617C3">
            <w:pPr>
              <w:pStyle w:val="60"/>
              <w:spacing w:before="0" w:beforeAutospacing="0" w:after="0" w:afterAutospacing="0" w:line="288" w:lineRule="auto"/>
              <w:jc w:val="center"/>
              <w:rPr>
                <w:rFonts w:hint="eastAsia" w:ascii="仿宋" w:hAnsi="仿宋" w:eastAsia="仿宋" w:cs="仿宋"/>
                <w:sz w:val="24"/>
                <w:lang w:bidi="ar"/>
              </w:rPr>
            </w:pPr>
            <w:r>
              <w:rPr>
                <w:rFonts w:hint="eastAsia" w:ascii="仿宋" w:hAnsi="仿宋" w:eastAsia="仿宋" w:cs="Times New Roman"/>
                <w:kern w:val="2"/>
                <w:sz w:val="24"/>
                <w:szCs w:val="24"/>
              </w:rPr>
              <w:t>5分</w:t>
            </w:r>
          </w:p>
        </w:tc>
      </w:tr>
      <w:tr w14:paraId="20D26535">
        <w:tblPrEx>
          <w:tblCellMar>
            <w:top w:w="0" w:type="dxa"/>
            <w:left w:w="0" w:type="dxa"/>
            <w:bottom w:w="0" w:type="dxa"/>
            <w:right w:w="0" w:type="dxa"/>
          </w:tblCellMar>
        </w:tblPrEx>
        <w:trPr>
          <w:trHeight w:val="90" w:hRule="atLeast"/>
          <w:jc w:val="center"/>
        </w:trPr>
        <w:tc>
          <w:tcPr>
            <w:tcW w:w="608" w:type="dxa"/>
            <w:tcBorders>
              <w:top w:val="single" w:color="auto" w:sz="4" w:space="0"/>
              <w:left w:val="single" w:color="auto" w:sz="4" w:space="0"/>
              <w:bottom w:val="single" w:color="auto" w:sz="4" w:space="0"/>
              <w:right w:val="single" w:color="auto" w:sz="4" w:space="0"/>
            </w:tcBorders>
            <w:vAlign w:val="center"/>
          </w:tcPr>
          <w:p w14:paraId="10F8EFCE">
            <w:pPr>
              <w:adjustRightInd w:val="0"/>
              <w:spacing w:line="288" w:lineRule="auto"/>
              <w:jc w:val="center"/>
              <w:rPr>
                <w:rFonts w:hint="eastAsia" w:ascii="仿宋" w:hAnsi="仿宋" w:eastAsia="仿宋" w:cs="仿宋"/>
                <w:bCs/>
                <w:sz w:val="24"/>
              </w:rPr>
            </w:pPr>
            <w:r>
              <w:rPr>
                <w:rFonts w:hint="eastAsia" w:ascii="仿宋" w:hAnsi="仿宋" w:eastAsia="仿宋" w:cs="仿宋"/>
                <w:bCs/>
                <w:sz w:val="24"/>
              </w:rPr>
              <w:t>7</w:t>
            </w:r>
          </w:p>
        </w:tc>
        <w:tc>
          <w:tcPr>
            <w:tcW w:w="1440" w:type="dxa"/>
            <w:tcBorders>
              <w:top w:val="single" w:color="auto" w:sz="4" w:space="0"/>
              <w:left w:val="single" w:color="auto" w:sz="4" w:space="0"/>
              <w:bottom w:val="single" w:color="auto" w:sz="4" w:space="0"/>
              <w:right w:val="single" w:color="auto" w:sz="4" w:space="0"/>
            </w:tcBorders>
            <w:vAlign w:val="center"/>
          </w:tcPr>
          <w:p w14:paraId="391476B2">
            <w:pPr>
              <w:pStyle w:val="60"/>
              <w:spacing w:before="0" w:beforeAutospacing="0" w:after="0" w:afterAutospacing="0" w:line="288" w:lineRule="auto"/>
              <w:jc w:val="center"/>
              <w:rPr>
                <w:rFonts w:hint="eastAsia" w:ascii="仿宋" w:hAnsi="仿宋" w:eastAsia="仿宋" w:cs="仿宋"/>
                <w:sz w:val="24"/>
                <w:lang w:bidi="ar"/>
              </w:rPr>
            </w:pPr>
            <w:r>
              <w:rPr>
                <w:rFonts w:hint="eastAsia" w:ascii="仿宋" w:hAnsi="仿宋" w:eastAsia="仿宋" w:cs="Times New Roman"/>
                <w:kern w:val="2"/>
                <w:sz w:val="24"/>
                <w:szCs w:val="24"/>
              </w:rPr>
              <w:t>质量保障措施</w:t>
            </w:r>
          </w:p>
        </w:tc>
        <w:tc>
          <w:tcPr>
            <w:tcW w:w="7049" w:type="dxa"/>
            <w:tcBorders>
              <w:top w:val="single" w:color="auto" w:sz="4" w:space="0"/>
              <w:left w:val="single" w:color="auto" w:sz="4" w:space="0"/>
              <w:bottom w:val="single" w:color="auto" w:sz="4" w:space="0"/>
              <w:right w:val="single" w:color="auto" w:sz="4" w:space="0"/>
            </w:tcBorders>
            <w:vAlign w:val="center"/>
          </w:tcPr>
          <w:p w14:paraId="611A61BB">
            <w:pPr>
              <w:pStyle w:val="60"/>
              <w:spacing w:before="0" w:beforeAutospacing="0" w:after="0" w:afterAutospacing="0" w:line="288" w:lineRule="auto"/>
              <w:jc w:val="both"/>
              <w:rPr>
                <w:rFonts w:hint="eastAsia" w:ascii="仿宋" w:hAnsi="仿宋" w:eastAsia="仿宋" w:cs="仿宋"/>
                <w:sz w:val="24"/>
                <w:lang w:bidi="ar"/>
              </w:rPr>
            </w:pPr>
            <w:r>
              <w:rPr>
                <w:rFonts w:hint="eastAsia" w:ascii="仿宋" w:hAnsi="仿宋" w:eastAsia="仿宋" w:cs="Times New Roman"/>
                <w:kern w:val="2"/>
                <w:sz w:val="24"/>
                <w:szCs w:val="24"/>
              </w:rPr>
              <w:t>投标人提供的质量保障措施，包括但不限于质量控制实施方案、项目管理制度等，有详细的质量控制实施方案及内容，项目管理制度科学完善得4分；方案内容较为科学完善得3分；方案内容欠科学完善得2分；方案内容有欠缺得1分；未提供的，得0分。</w:t>
            </w:r>
          </w:p>
        </w:tc>
        <w:tc>
          <w:tcPr>
            <w:tcW w:w="796" w:type="dxa"/>
            <w:tcBorders>
              <w:top w:val="single" w:color="auto" w:sz="4" w:space="0"/>
              <w:left w:val="single" w:color="auto" w:sz="4" w:space="0"/>
              <w:bottom w:val="single" w:color="auto" w:sz="4" w:space="0"/>
              <w:right w:val="single" w:color="auto" w:sz="4" w:space="0"/>
            </w:tcBorders>
            <w:vAlign w:val="center"/>
          </w:tcPr>
          <w:p w14:paraId="4C241F52">
            <w:pPr>
              <w:pStyle w:val="60"/>
              <w:spacing w:before="0" w:beforeAutospacing="0" w:after="0" w:afterAutospacing="0" w:line="288" w:lineRule="auto"/>
              <w:jc w:val="center"/>
              <w:rPr>
                <w:rFonts w:hint="eastAsia" w:ascii="仿宋" w:hAnsi="仿宋" w:eastAsia="仿宋" w:cs="仿宋"/>
                <w:sz w:val="24"/>
                <w:lang w:bidi="ar"/>
              </w:rPr>
            </w:pPr>
            <w:r>
              <w:rPr>
                <w:rFonts w:hint="eastAsia" w:ascii="仿宋" w:hAnsi="仿宋" w:eastAsia="仿宋" w:cs="Times New Roman"/>
                <w:kern w:val="2"/>
                <w:sz w:val="24"/>
                <w:szCs w:val="24"/>
              </w:rPr>
              <w:t>4分</w:t>
            </w:r>
          </w:p>
        </w:tc>
      </w:tr>
      <w:tr w14:paraId="065D1CB5">
        <w:tblPrEx>
          <w:tblCellMar>
            <w:top w:w="0" w:type="dxa"/>
            <w:left w:w="0" w:type="dxa"/>
            <w:bottom w:w="0" w:type="dxa"/>
            <w:right w:w="0" w:type="dxa"/>
          </w:tblCellMar>
        </w:tblPrEx>
        <w:trPr>
          <w:trHeight w:val="90" w:hRule="atLeast"/>
          <w:jc w:val="center"/>
        </w:trPr>
        <w:tc>
          <w:tcPr>
            <w:tcW w:w="608" w:type="dxa"/>
            <w:tcBorders>
              <w:top w:val="single" w:color="auto" w:sz="4" w:space="0"/>
              <w:left w:val="single" w:color="auto" w:sz="4" w:space="0"/>
              <w:bottom w:val="single" w:color="auto" w:sz="4" w:space="0"/>
              <w:right w:val="single" w:color="auto" w:sz="4" w:space="0"/>
            </w:tcBorders>
            <w:vAlign w:val="center"/>
          </w:tcPr>
          <w:p w14:paraId="4281629E">
            <w:pPr>
              <w:adjustRightInd w:val="0"/>
              <w:spacing w:line="288" w:lineRule="auto"/>
              <w:jc w:val="center"/>
              <w:rPr>
                <w:rFonts w:hint="eastAsia" w:ascii="仿宋" w:hAnsi="仿宋" w:eastAsia="仿宋" w:cs="仿宋"/>
                <w:bCs/>
                <w:sz w:val="24"/>
              </w:rPr>
            </w:pPr>
            <w:r>
              <w:rPr>
                <w:rFonts w:hint="eastAsia" w:ascii="仿宋" w:hAnsi="仿宋" w:eastAsia="仿宋" w:cs="仿宋"/>
                <w:bCs/>
                <w:sz w:val="24"/>
              </w:rPr>
              <w:t>8</w:t>
            </w:r>
          </w:p>
        </w:tc>
        <w:tc>
          <w:tcPr>
            <w:tcW w:w="1440" w:type="dxa"/>
            <w:tcBorders>
              <w:top w:val="single" w:color="auto" w:sz="4" w:space="0"/>
              <w:left w:val="single" w:color="auto" w:sz="4" w:space="0"/>
              <w:bottom w:val="single" w:color="auto" w:sz="4" w:space="0"/>
              <w:right w:val="single" w:color="auto" w:sz="4" w:space="0"/>
            </w:tcBorders>
            <w:vAlign w:val="center"/>
          </w:tcPr>
          <w:p w14:paraId="78B1225C">
            <w:pPr>
              <w:pStyle w:val="60"/>
              <w:spacing w:before="0" w:beforeAutospacing="0" w:after="0" w:afterAutospacing="0" w:line="288" w:lineRule="auto"/>
              <w:jc w:val="center"/>
              <w:rPr>
                <w:rFonts w:hint="eastAsia" w:ascii="仿宋" w:hAnsi="仿宋" w:eastAsia="仿宋" w:cs="仿宋"/>
                <w:sz w:val="24"/>
                <w:lang w:bidi="ar"/>
              </w:rPr>
            </w:pPr>
            <w:r>
              <w:rPr>
                <w:rFonts w:hint="eastAsia" w:ascii="仿宋" w:hAnsi="仿宋" w:eastAsia="仿宋" w:cs="Times New Roman"/>
                <w:kern w:val="2"/>
                <w:sz w:val="24"/>
                <w:szCs w:val="24"/>
              </w:rPr>
              <w:t>成果编制方案</w:t>
            </w:r>
          </w:p>
        </w:tc>
        <w:tc>
          <w:tcPr>
            <w:tcW w:w="7049" w:type="dxa"/>
            <w:tcBorders>
              <w:top w:val="single" w:color="auto" w:sz="4" w:space="0"/>
              <w:left w:val="single" w:color="auto" w:sz="4" w:space="0"/>
              <w:bottom w:val="single" w:color="auto" w:sz="4" w:space="0"/>
              <w:right w:val="single" w:color="auto" w:sz="4" w:space="0"/>
            </w:tcBorders>
            <w:vAlign w:val="center"/>
          </w:tcPr>
          <w:p w14:paraId="3E8010E4">
            <w:pPr>
              <w:pStyle w:val="60"/>
              <w:spacing w:before="0" w:beforeAutospacing="0" w:after="0" w:afterAutospacing="0" w:line="288" w:lineRule="auto"/>
              <w:jc w:val="both"/>
              <w:rPr>
                <w:rFonts w:hint="eastAsia" w:ascii="仿宋" w:hAnsi="仿宋" w:eastAsia="仿宋" w:cs="仿宋"/>
                <w:sz w:val="24"/>
                <w:lang w:bidi="ar"/>
              </w:rPr>
            </w:pPr>
            <w:r>
              <w:rPr>
                <w:rFonts w:hint="eastAsia" w:ascii="仿宋" w:hAnsi="仿宋" w:eastAsia="仿宋" w:cs="Times New Roman"/>
                <w:kern w:val="2"/>
                <w:sz w:val="24"/>
                <w:szCs w:val="24"/>
              </w:rPr>
              <w:t>投标人提供的内容中对成果文件编制、资料归档等工序流程合理清晰、规范严密得4分；方案内容较为清晰严密得3分；方案内容欠清晰严密得2分；方案内容不清晰不严密得1分；未提供的，得0分。</w:t>
            </w:r>
          </w:p>
        </w:tc>
        <w:tc>
          <w:tcPr>
            <w:tcW w:w="796" w:type="dxa"/>
            <w:tcBorders>
              <w:top w:val="single" w:color="auto" w:sz="4" w:space="0"/>
              <w:left w:val="single" w:color="auto" w:sz="4" w:space="0"/>
              <w:bottom w:val="single" w:color="auto" w:sz="4" w:space="0"/>
              <w:right w:val="single" w:color="auto" w:sz="4" w:space="0"/>
            </w:tcBorders>
            <w:vAlign w:val="center"/>
          </w:tcPr>
          <w:p w14:paraId="5214E334">
            <w:pPr>
              <w:pStyle w:val="60"/>
              <w:spacing w:before="0" w:beforeAutospacing="0" w:after="0" w:afterAutospacing="0" w:line="288" w:lineRule="auto"/>
              <w:jc w:val="center"/>
              <w:rPr>
                <w:rFonts w:hint="eastAsia" w:ascii="仿宋" w:hAnsi="仿宋" w:eastAsia="仿宋" w:cs="仿宋"/>
                <w:sz w:val="24"/>
                <w:lang w:bidi="ar"/>
              </w:rPr>
            </w:pPr>
            <w:r>
              <w:rPr>
                <w:rFonts w:hint="eastAsia" w:ascii="仿宋" w:hAnsi="仿宋" w:eastAsia="仿宋" w:cs="Times New Roman"/>
                <w:kern w:val="2"/>
                <w:sz w:val="24"/>
                <w:szCs w:val="24"/>
              </w:rPr>
              <w:t>4分</w:t>
            </w:r>
          </w:p>
        </w:tc>
      </w:tr>
      <w:tr w14:paraId="23375AE9">
        <w:tblPrEx>
          <w:tblCellMar>
            <w:top w:w="0" w:type="dxa"/>
            <w:left w:w="0" w:type="dxa"/>
            <w:bottom w:w="0" w:type="dxa"/>
            <w:right w:w="0" w:type="dxa"/>
          </w:tblCellMar>
        </w:tblPrEx>
        <w:trPr>
          <w:trHeight w:val="90" w:hRule="atLeast"/>
          <w:jc w:val="center"/>
        </w:trPr>
        <w:tc>
          <w:tcPr>
            <w:tcW w:w="608" w:type="dxa"/>
            <w:tcBorders>
              <w:top w:val="single" w:color="auto" w:sz="4" w:space="0"/>
              <w:left w:val="single" w:color="auto" w:sz="4" w:space="0"/>
              <w:bottom w:val="single" w:color="auto" w:sz="4" w:space="0"/>
              <w:right w:val="single" w:color="auto" w:sz="4" w:space="0"/>
            </w:tcBorders>
            <w:vAlign w:val="center"/>
          </w:tcPr>
          <w:p w14:paraId="3D2304ED">
            <w:pPr>
              <w:adjustRightInd w:val="0"/>
              <w:spacing w:line="288" w:lineRule="auto"/>
              <w:jc w:val="center"/>
              <w:rPr>
                <w:rFonts w:hint="eastAsia" w:ascii="仿宋" w:hAnsi="仿宋" w:eastAsia="仿宋" w:cs="仿宋"/>
                <w:bCs/>
                <w:sz w:val="24"/>
              </w:rPr>
            </w:pPr>
            <w:r>
              <w:rPr>
                <w:rFonts w:hint="eastAsia" w:ascii="仿宋" w:hAnsi="仿宋" w:eastAsia="仿宋" w:cs="仿宋"/>
                <w:bCs/>
                <w:sz w:val="24"/>
              </w:rPr>
              <w:t>9</w:t>
            </w:r>
          </w:p>
        </w:tc>
        <w:tc>
          <w:tcPr>
            <w:tcW w:w="1440" w:type="dxa"/>
            <w:tcBorders>
              <w:top w:val="single" w:color="auto" w:sz="4" w:space="0"/>
              <w:left w:val="single" w:color="auto" w:sz="4" w:space="0"/>
              <w:bottom w:val="single" w:color="auto" w:sz="4" w:space="0"/>
              <w:right w:val="single" w:color="auto" w:sz="4" w:space="0"/>
            </w:tcBorders>
            <w:vAlign w:val="center"/>
          </w:tcPr>
          <w:p w14:paraId="0380C248">
            <w:pPr>
              <w:pStyle w:val="60"/>
              <w:spacing w:before="0" w:beforeAutospacing="0" w:after="0" w:afterAutospacing="0" w:line="288" w:lineRule="auto"/>
              <w:jc w:val="center"/>
              <w:rPr>
                <w:rFonts w:hint="eastAsia" w:ascii="仿宋" w:hAnsi="仿宋" w:eastAsia="仿宋" w:cs="仿宋"/>
                <w:sz w:val="24"/>
                <w:lang w:bidi="ar"/>
              </w:rPr>
            </w:pPr>
            <w:r>
              <w:rPr>
                <w:rFonts w:hint="eastAsia" w:ascii="仿宋" w:hAnsi="仿宋" w:eastAsia="仿宋" w:cs="Times New Roman"/>
                <w:kern w:val="2"/>
                <w:sz w:val="24"/>
                <w:szCs w:val="24"/>
              </w:rPr>
              <w:t>档案管理与数据保密措施</w:t>
            </w:r>
          </w:p>
        </w:tc>
        <w:tc>
          <w:tcPr>
            <w:tcW w:w="7049" w:type="dxa"/>
            <w:tcBorders>
              <w:top w:val="single" w:color="auto" w:sz="4" w:space="0"/>
              <w:left w:val="single" w:color="auto" w:sz="4" w:space="0"/>
              <w:bottom w:val="single" w:color="auto" w:sz="4" w:space="0"/>
              <w:right w:val="single" w:color="auto" w:sz="4" w:space="0"/>
            </w:tcBorders>
            <w:vAlign w:val="center"/>
          </w:tcPr>
          <w:p w14:paraId="7DA9F0E3">
            <w:pPr>
              <w:pStyle w:val="60"/>
              <w:spacing w:before="0" w:beforeAutospacing="0" w:after="0" w:afterAutospacing="0" w:line="288" w:lineRule="auto"/>
              <w:jc w:val="both"/>
              <w:rPr>
                <w:rFonts w:hint="eastAsia" w:ascii="仿宋" w:hAnsi="仿宋" w:eastAsia="仿宋" w:cs="仿宋"/>
                <w:sz w:val="24"/>
                <w:lang w:bidi="ar"/>
              </w:rPr>
            </w:pPr>
            <w:r>
              <w:rPr>
                <w:rFonts w:hint="eastAsia" w:ascii="仿宋" w:hAnsi="仿宋" w:eastAsia="仿宋" w:cs="Times New Roman"/>
                <w:kern w:val="2"/>
                <w:sz w:val="24"/>
                <w:szCs w:val="24"/>
              </w:rPr>
              <w:t>投标人提供的档案管理措施详尽、准确、针对性强，数据保密措施详尽、准确、针对性强得4分；方案内容较为全面得3分；方案内容欠全面得2分；方案内容有欠缺得1分；未提供的，得0分。</w:t>
            </w:r>
          </w:p>
        </w:tc>
        <w:tc>
          <w:tcPr>
            <w:tcW w:w="796" w:type="dxa"/>
            <w:tcBorders>
              <w:top w:val="single" w:color="auto" w:sz="4" w:space="0"/>
              <w:left w:val="single" w:color="auto" w:sz="4" w:space="0"/>
              <w:bottom w:val="single" w:color="auto" w:sz="4" w:space="0"/>
              <w:right w:val="single" w:color="auto" w:sz="4" w:space="0"/>
            </w:tcBorders>
            <w:vAlign w:val="center"/>
          </w:tcPr>
          <w:p w14:paraId="7B8B1F29">
            <w:pPr>
              <w:pStyle w:val="60"/>
              <w:spacing w:before="0" w:beforeAutospacing="0" w:after="0" w:afterAutospacing="0" w:line="288" w:lineRule="auto"/>
              <w:jc w:val="center"/>
              <w:rPr>
                <w:rFonts w:hint="eastAsia" w:ascii="仿宋" w:hAnsi="仿宋" w:eastAsia="仿宋" w:cs="仿宋"/>
                <w:sz w:val="24"/>
                <w:lang w:bidi="ar"/>
              </w:rPr>
            </w:pPr>
            <w:r>
              <w:rPr>
                <w:rFonts w:hint="eastAsia" w:ascii="仿宋" w:hAnsi="仿宋" w:eastAsia="仿宋" w:cs="Times New Roman"/>
                <w:kern w:val="2"/>
                <w:sz w:val="24"/>
                <w:szCs w:val="24"/>
              </w:rPr>
              <w:t>4分</w:t>
            </w:r>
          </w:p>
        </w:tc>
      </w:tr>
      <w:tr w14:paraId="026A87FD">
        <w:tblPrEx>
          <w:tblCellMar>
            <w:top w:w="0" w:type="dxa"/>
            <w:left w:w="0" w:type="dxa"/>
            <w:bottom w:w="0" w:type="dxa"/>
            <w:right w:w="0" w:type="dxa"/>
          </w:tblCellMar>
        </w:tblPrEx>
        <w:trPr>
          <w:trHeight w:val="90" w:hRule="atLeast"/>
          <w:jc w:val="center"/>
        </w:trPr>
        <w:tc>
          <w:tcPr>
            <w:tcW w:w="608" w:type="dxa"/>
            <w:tcBorders>
              <w:top w:val="single" w:color="auto" w:sz="4" w:space="0"/>
              <w:left w:val="single" w:color="auto" w:sz="4" w:space="0"/>
              <w:bottom w:val="single" w:color="auto" w:sz="4" w:space="0"/>
              <w:right w:val="single" w:color="auto" w:sz="4" w:space="0"/>
            </w:tcBorders>
            <w:vAlign w:val="center"/>
          </w:tcPr>
          <w:p w14:paraId="1DA76F98">
            <w:pPr>
              <w:adjustRightInd w:val="0"/>
              <w:spacing w:line="288" w:lineRule="auto"/>
              <w:jc w:val="center"/>
              <w:rPr>
                <w:rFonts w:hint="eastAsia" w:ascii="仿宋" w:hAnsi="仿宋" w:eastAsia="仿宋" w:cs="仿宋"/>
                <w:bCs/>
                <w:sz w:val="24"/>
              </w:rPr>
            </w:pPr>
            <w:r>
              <w:rPr>
                <w:rFonts w:hint="eastAsia" w:ascii="仿宋" w:hAnsi="仿宋" w:eastAsia="仿宋" w:cs="仿宋"/>
                <w:bCs/>
                <w:sz w:val="24"/>
              </w:rPr>
              <w:t>10</w:t>
            </w:r>
          </w:p>
        </w:tc>
        <w:tc>
          <w:tcPr>
            <w:tcW w:w="1440" w:type="dxa"/>
            <w:tcBorders>
              <w:top w:val="single" w:color="auto" w:sz="4" w:space="0"/>
              <w:left w:val="single" w:color="auto" w:sz="4" w:space="0"/>
              <w:bottom w:val="single" w:color="auto" w:sz="4" w:space="0"/>
              <w:right w:val="single" w:color="auto" w:sz="4" w:space="0"/>
            </w:tcBorders>
            <w:vAlign w:val="center"/>
          </w:tcPr>
          <w:p w14:paraId="3B70D09E">
            <w:pPr>
              <w:pStyle w:val="60"/>
              <w:spacing w:before="0" w:beforeAutospacing="0" w:after="0" w:afterAutospacing="0" w:line="288" w:lineRule="auto"/>
              <w:jc w:val="center"/>
              <w:rPr>
                <w:rFonts w:hint="eastAsia" w:ascii="仿宋" w:hAnsi="仿宋" w:eastAsia="仿宋" w:cs="仿宋"/>
                <w:sz w:val="24"/>
                <w:lang w:bidi="ar"/>
              </w:rPr>
            </w:pPr>
            <w:r>
              <w:rPr>
                <w:rFonts w:hint="eastAsia" w:ascii="仿宋" w:hAnsi="仿宋" w:eastAsia="仿宋" w:cs="Times New Roman"/>
                <w:kern w:val="2"/>
                <w:sz w:val="24"/>
                <w:szCs w:val="24"/>
              </w:rPr>
              <w:t>安全措施</w:t>
            </w:r>
          </w:p>
        </w:tc>
        <w:tc>
          <w:tcPr>
            <w:tcW w:w="7049" w:type="dxa"/>
            <w:tcBorders>
              <w:top w:val="single" w:color="auto" w:sz="4" w:space="0"/>
              <w:left w:val="single" w:color="auto" w:sz="4" w:space="0"/>
              <w:bottom w:val="single" w:color="auto" w:sz="4" w:space="0"/>
              <w:right w:val="single" w:color="auto" w:sz="4" w:space="0"/>
            </w:tcBorders>
            <w:vAlign w:val="center"/>
          </w:tcPr>
          <w:p w14:paraId="7200124A">
            <w:pPr>
              <w:pStyle w:val="60"/>
              <w:spacing w:before="0" w:beforeAutospacing="0" w:after="0" w:afterAutospacing="0" w:line="288" w:lineRule="auto"/>
              <w:jc w:val="both"/>
              <w:rPr>
                <w:rFonts w:hint="eastAsia" w:ascii="仿宋" w:hAnsi="仿宋" w:eastAsia="仿宋" w:cs="仿宋"/>
                <w:sz w:val="24"/>
                <w:lang w:bidi="ar"/>
              </w:rPr>
            </w:pPr>
            <w:r>
              <w:rPr>
                <w:rFonts w:hint="eastAsia" w:ascii="仿宋" w:hAnsi="仿宋" w:eastAsia="仿宋" w:cs="Times New Roman"/>
                <w:kern w:val="2"/>
                <w:sz w:val="24"/>
                <w:szCs w:val="24"/>
              </w:rPr>
              <w:t>投标人提供明确的安全保障措施，项目实施过程的安全保障制度准确可行，方法合理有效得3分；方案内容较为准确合理得2分；方案内容欠准确合理得1分；未提供的，得0分。</w:t>
            </w:r>
          </w:p>
        </w:tc>
        <w:tc>
          <w:tcPr>
            <w:tcW w:w="796" w:type="dxa"/>
            <w:tcBorders>
              <w:top w:val="single" w:color="auto" w:sz="4" w:space="0"/>
              <w:left w:val="single" w:color="auto" w:sz="4" w:space="0"/>
              <w:bottom w:val="single" w:color="auto" w:sz="4" w:space="0"/>
              <w:right w:val="single" w:color="auto" w:sz="4" w:space="0"/>
            </w:tcBorders>
            <w:vAlign w:val="center"/>
          </w:tcPr>
          <w:p w14:paraId="07CA995F">
            <w:pPr>
              <w:pStyle w:val="60"/>
              <w:spacing w:before="0" w:beforeAutospacing="0" w:after="0" w:afterAutospacing="0" w:line="288" w:lineRule="auto"/>
              <w:jc w:val="center"/>
              <w:rPr>
                <w:rFonts w:hint="eastAsia" w:ascii="仿宋" w:hAnsi="仿宋" w:eastAsia="仿宋" w:cs="仿宋"/>
                <w:sz w:val="24"/>
                <w:lang w:bidi="ar"/>
              </w:rPr>
            </w:pPr>
            <w:r>
              <w:rPr>
                <w:rFonts w:hint="eastAsia" w:ascii="仿宋" w:hAnsi="仿宋" w:eastAsia="仿宋" w:cs="Times New Roman"/>
                <w:kern w:val="2"/>
                <w:sz w:val="24"/>
                <w:szCs w:val="24"/>
              </w:rPr>
              <w:t>3分</w:t>
            </w:r>
          </w:p>
        </w:tc>
      </w:tr>
      <w:tr w14:paraId="03044FEC">
        <w:tblPrEx>
          <w:tblCellMar>
            <w:top w:w="0" w:type="dxa"/>
            <w:left w:w="0" w:type="dxa"/>
            <w:bottom w:w="0" w:type="dxa"/>
            <w:right w:w="0" w:type="dxa"/>
          </w:tblCellMar>
        </w:tblPrEx>
        <w:trPr>
          <w:trHeight w:val="90" w:hRule="atLeast"/>
          <w:jc w:val="center"/>
        </w:trPr>
        <w:tc>
          <w:tcPr>
            <w:tcW w:w="608" w:type="dxa"/>
            <w:vMerge w:val="restart"/>
            <w:tcBorders>
              <w:top w:val="single" w:color="auto" w:sz="4" w:space="0"/>
              <w:left w:val="single" w:color="auto" w:sz="4" w:space="0"/>
              <w:right w:val="single" w:color="auto" w:sz="4" w:space="0"/>
            </w:tcBorders>
            <w:shd w:val="clear" w:color="auto" w:fill="auto"/>
            <w:vAlign w:val="center"/>
          </w:tcPr>
          <w:p w14:paraId="4BEFAA69">
            <w:pPr>
              <w:adjustRightInd w:val="0"/>
              <w:spacing w:line="288" w:lineRule="auto"/>
              <w:jc w:val="center"/>
              <w:rPr>
                <w:rFonts w:hint="eastAsia" w:ascii="仿宋" w:hAnsi="仿宋" w:eastAsia="仿宋" w:cs="仿宋"/>
                <w:bCs/>
                <w:sz w:val="24"/>
              </w:rPr>
            </w:pPr>
            <w:r>
              <w:rPr>
                <w:rFonts w:hint="eastAsia" w:ascii="仿宋" w:hAnsi="仿宋" w:eastAsia="仿宋" w:cs="仿宋"/>
                <w:bCs/>
                <w:sz w:val="24"/>
              </w:rPr>
              <w:t>11</w:t>
            </w:r>
          </w:p>
        </w:tc>
        <w:tc>
          <w:tcPr>
            <w:tcW w:w="1440" w:type="dxa"/>
            <w:vMerge w:val="restart"/>
            <w:tcBorders>
              <w:top w:val="single" w:color="auto" w:sz="4" w:space="0"/>
              <w:left w:val="single" w:color="auto" w:sz="4" w:space="0"/>
              <w:right w:val="single" w:color="auto" w:sz="4" w:space="0"/>
            </w:tcBorders>
            <w:vAlign w:val="center"/>
          </w:tcPr>
          <w:p w14:paraId="44694C26">
            <w:pPr>
              <w:adjustRightInd w:val="0"/>
              <w:spacing w:line="288" w:lineRule="auto"/>
              <w:jc w:val="center"/>
              <w:rPr>
                <w:rFonts w:hint="eastAsia" w:ascii="仿宋" w:hAnsi="仿宋" w:eastAsia="仿宋" w:cs="仿宋"/>
                <w:kern w:val="0"/>
                <w:sz w:val="24"/>
                <w:lang w:bidi="ar"/>
              </w:rPr>
            </w:pPr>
            <w:r>
              <w:rPr>
                <w:rFonts w:hint="eastAsia" w:ascii="仿宋" w:hAnsi="仿宋" w:eastAsia="仿宋"/>
                <w:sz w:val="24"/>
              </w:rPr>
              <w:t>项目负责人情况</w:t>
            </w:r>
          </w:p>
        </w:tc>
        <w:tc>
          <w:tcPr>
            <w:tcW w:w="7049" w:type="dxa"/>
            <w:tcBorders>
              <w:top w:val="single" w:color="auto" w:sz="4" w:space="0"/>
              <w:left w:val="single" w:color="auto" w:sz="4" w:space="0"/>
              <w:bottom w:val="single" w:color="auto" w:sz="4" w:space="0"/>
              <w:right w:val="single" w:color="auto" w:sz="4" w:space="0"/>
            </w:tcBorders>
            <w:vAlign w:val="center"/>
          </w:tcPr>
          <w:p w14:paraId="169B1BA8">
            <w:pPr>
              <w:spacing w:line="288" w:lineRule="auto"/>
              <w:rPr>
                <w:rFonts w:hint="eastAsia" w:ascii="仿宋" w:hAnsi="仿宋" w:eastAsia="仿宋" w:cs="仿宋"/>
                <w:kern w:val="0"/>
                <w:sz w:val="24"/>
                <w:lang w:bidi="ar"/>
              </w:rPr>
            </w:pPr>
            <w:r>
              <w:rPr>
                <w:rFonts w:hint="eastAsia" w:ascii="仿宋" w:hAnsi="仿宋" w:eastAsia="仿宋"/>
                <w:sz w:val="24"/>
              </w:rPr>
              <w:t>项目负责人具有环境类专业正高级职称的得3分，副高级职称的得2分，其他不得分。（投标文件中提供职称证书复印件加盖投标人单位公章和最近一期社保证明材料为准，不提供不得分。）</w:t>
            </w:r>
          </w:p>
        </w:tc>
        <w:tc>
          <w:tcPr>
            <w:tcW w:w="796" w:type="dxa"/>
            <w:tcBorders>
              <w:top w:val="single" w:color="auto" w:sz="4" w:space="0"/>
              <w:left w:val="single" w:color="auto" w:sz="4" w:space="0"/>
              <w:bottom w:val="single" w:color="auto" w:sz="4" w:space="0"/>
              <w:right w:val="single" w:color="auto" w:sz="4" w:space="0"/>
            </w:tcBorders>
            <w:vAlign w:val="center"/>
          </w:tcPr>
          <w:p w14:paraId="5780CB4E">
            <w:pPr>
              <w:pStyle w:val="60"/>
              <w:spacing w:before="0" w:beforeAutospacing="0" w:after="0" w:afterAutospacing="0" w:line="288" w:lineRule="auto"/>
              <w:jc w:val="center"/>
              <w:rPr>
                <w:rFonts w:hint="eastAsia" w:ascii="仿宋" w:hAnsi="仿宋" w:eastAsia="仿宋" w:cs="仿宋"/>
                <w:sz w:val="24"/>
                <w:lang w:bidi="ar"/>
              </w:rPr>
            </w:pPr>
            <w:r>
              <w:rPr>
                <w:rFonts w:hint="eastAsia" w:ascii="仿宋" w:hAnsi="仿宋" w:eastAsia="仿宋" w:cs="Times New Roman"/>
                <w:kern w:val="2"/>
                <w:sz w:val="24"/>
                <w:szCs w:val="24"/>
              </w:rPr>
              <w:t>3分</w:t>
            </w:r>
          </w:p>
        </w:tc>
      </w:tr>
      <w:tr w14:paraId="2A0B41AE">
        <w:tblPrEx>
          <w:tblCellMar>
            <w:top w:w="0" w:type="dxa"/>
            <w:left w:w="0" w:type="dxa"/>
            <w:bottom w:w="0" w:type="dxa"/>
            <w:right w:w="0" w:type="dxa"/>
          </w:tblCellMar>
        </w:tblPrEx>
        <w:trPr>
          <w:trHeight w:val="90" w:hRule="atLeast"/>
          <w:jc w:val="center"/>
        </w:trPr>
        <w:tc>
          <w:tcPr>
            <w:tcW w:w="608" w:type="dxa"/>
            <w:vMerge w:val="continue"/>
            <w:tcBorders>
              <w:left w:val="single" w:color="auto" w:sz="4" w:space="0"/>
              <w:bottom w:val="single" w:color="auto" w:sz="4" w:space="0"/>
              <w:right w:val="single" w:color="auto" w:sz="4" w:space="0"/>
            </w:tcBorders>
            <w:shd w:val="clear" w:color="auto" w:fill="auto"/>
            <w:vAlign w:val="center"/>
          </w:tcPr>
          <w:p w14:paraId="577AC961">
            <w:pPr>
              <w:adjustRightInd w:val="0"/>
              <w:spacing w:line="288" w:lineRule="auto"/>
              <w:jc w:val="center"/>
              <w:rPr>
                <w:rFonts w:hint="eastAsia" w:ascii="仿宋" w:hAnsi="仿宋" w:eastAsia="仿宋" w:cs="仿宋"/>
                <w:bCs/>
                <w:sz w:val="24"/>
              </w:rPr>
            </w:pPr>
          </w:p>
        </w:tc>
        <w:tc>
          <w:tcPr>
            <w:tcW w:w="1440" w:type="dxa"/>
            <w:vMerge w:val="continue"/>
            <w:tcBorders>
              <w:left w:val="single" w:color="auto" w:sz="4" w:space="0"/>
              <w:bottom w:val="single" w:color="auto" w:sz="4" w:space="0"/>
              <w:right w:val="single" w:color="auto" w:sz="4" w:space="0"/>
            </w:tcBorders>
            <w:vAlign w:val="center"/>
          </w:tcPr>
          <w:p w14:paraId="1C8C745F">
            <w:pPr>
              <w:adjustRightInd w:val="0"/>
              <w:spacing w:line="288" w:lineRule="auto"/>
              <w:jc w:val="center"/>
              <w:rPr>
                <w:rFonts w:hint="eastAsia" w:ascii="仿宋" w:hAnsi="仿宋" w:eastAsia="仿宋" w:cs="仿宋"/>
                <w:kern w:val="0"/>
                <w:sz w:val="24"/>
                <w:lang w:bidi="ar"/>
              </w:rPr>
            </w:pPr>
          </w:p>
        </w:tc>
        <w:tc>
          <w:tcPr>
            <w:tcW w:w="7049" w:type="dxa"/>
            <w:tcBorders>
              <w:top w:val="single" w:color="auto" w:sz="4" w:space="0"/>
              <w:left w:val="single" w:color="auto" w:sz="4" w:space="0"/>
              <w:bottom w:val="single" w:color="auto" w:sz="4" w:space="0"/>
              <w:right w:val="single" w:color="auto" w:sz="4" w:space="0"/>
            </w:tcBorders>
            <w:vAlign w:val="center"/>
          </w:tcPr>
          <w:p w14:paraId="53591ABB">
            <w:pPr>
              <w:pStyle w:val="60"/>
              <w:spacing w:before="0" w:beforeAutospacing="0" w:after="0" w:afterAutospacing="0" w:line="288" w:lineRule="auto"/>
              <w:jc w:val="both"/>
              <w:rPr>
                <w:rFonts w:hint="eastAsia" w:ascii="仿宋" w:hAnsi="仿宋" w:eastAsia="仿宋" w:cs="仿宋"/>
                <w:sz w:val="24"/>
                <w:lang w:bidi="ar"/>
              </w:rPr>
            </w:pPr>
            <w:r>
              <w:rPr>
                <w:rFonts w:hint="eastAsia" w:ascii="仿宋" w:hAnsi="仿宋" w:eastAsia="仿宋" w:cs="Times New Roman"/>
                <w:kern w:val="2"/>
                <w:sz w:val="24"/>
                <w:szCs w:val="24"/>
              </w:rPr>
              <w:t>项目负责人主持过国家级土壤或地下水污染防治类课题的，得2分，主持过省级土壤或地下水污染防治类课题的，得1分。（投标文件中提供项目合同复印件及其他证明材料加盖投标人单位公章为准，不提供不得分。）</w:t>
            </w:r>
          </w:p>
        </w:tc>
        <w:tc>
          <w:tcPr>
            <w:tcW w:w="796" w:type="dxa"/>
            <w:tcBorders>
              <w:top w:val="single" w:color="auto" w:sz="4" w:space="0"/>
              <w:left w:val="single" w:color="auto" w:sz="4" w:space="0"/>
              <w:bottom w:val="single" w:color="auto" w:sz="4" w:space="0"/>
              <w:right w:val="single" w:color="auto" w:sz="4" w:space="0"/>
            </w:tcBorders>
            <w:vAlign w:val="center"/>
          </w:tcPr>
          <w:p w14:paraId="1C6356F2">
            <w:pPr>
              <w:pStyle w:val="60"/>
              <w:spacing w:before="0" w:beforeAutospacing="0" w:after="0" w:afterAutospacing="0" w:line="288" w:lineRule="auto"/>
              <w:jc w:val="center"/>
              <w:rPr>
                <w:rFonts w:hint="eastAsia" w:ascii="仿宋" w:hAnsi="仿宋" w:eastAsia="仿宋" w:cs="仿宋"/>
                <w:sz w:val="24"/>
                <w:lang w:bidi="ar"/>
              </w:rPr>
            </w:pPr>
            <w:r>
              <w:rPr>
                <w:rFonts w:hint="eastAsia" w:ascii="仿宋" w:hAnsi="仿宋" w:eastAsia="仿宋" w:cs="Times New Roman"/>
                <w:kern w:val="2"/>
                <w:sz w:val="24"/>
                <w:szCs w:val="24"/>
              </w:rPr>
              <w:t>2分</w:t>
            </w:r>
          </w:p>
        </w:tc>
      </w:tr>
      <w:tr w14:paraId="146CAF3E">
        <w:tblPrEx>
          <w:tblCellMar>
            <w:top w:w="0" w:type="dxa"/>
            <w:left w:w="0" w:type="dxa"/>
            <w:bottom w:w="0" w:type="dxa"/>
            <w:right w:w="0" w:type="dxa"/>
          </w:tblCellMar>
        </w:tblPrEx>
        <w:trPr>
          <w:trHeight w:val="90" w:hRule="atLeast"/>
          <w:jc w:val="center"/>
        </w:trPr>
        <w:tc>
          <w:tcPr>
            <w:tcW w:w="608" w:type="dxa"/>
            <w:vMerge w:val="restart"/>
            <w:tcBorders>
              <w:top w:val="single" w:color="auto" w:sz="4" w:space="0"/>
              <w:left w:val="single" w:color="auto" w:sz="4" w:space="0"/>
              <w:right w:val="single" w:color="auto" w:sz="4" w:space="0"/>
            </w:tcBorders>
            <w:shd w:val="clear" w:color="auto" w:fill="auto"/>
            <w:vAlign w:val="center"/>
          </w:tcPr>
          <w:p w14:paraId="0CE379CB">
            <w:pPr>
              <w:adjustRightInd w:val="0"/>
              <w:spacing w:line="288" w:lineRule="auto"/>
              <w:jc w:val="center"/>
              <w:rPr>
                <w:rFonts w:hint="eastAsia" w:ascii="仿宋" w:hAnsi="仿宋" w:eastAsia="仿宋" w:cs="仿宋"/>
                <w:bCs/>
                <w:sz w:val="24"/>
              </w:rPr>
            </w:pPr>
            <w:r>
              <w:rPr>
                <w:rFonts w:hint="eastAsia" w:ascii="仿宋" w:hAnsi="仿宋" w:eastAsia="仿宋" w:cs="仿宋"/>
                <w:bCs/>
                <w:sz w:val="24"/>
              </w:rPr>
              <w:t>12</w:t>
            </w:r>
          </w:p>
        </w:tc>
        <w:tc>
          <w:tcPr>
            <w:tcW w:w="1440" w:type="dxa"/>
            <w:vMerge w:val="restart"/>
            <w:tcBorders>
              <w:top w:val="single" w:color="auto" w:sz="4" w:space="0"/>
              <w:left w:val="single" w:color="auto" w:sz="4" w:space="0"/>
              <w:right w:val="single" w:color="auto" w:sz="4" w:space="0"/>
            </w:tcBorders>
            <w:vAlign w:val="center"/>
          </w:tcPr>
          <w:p w14:paraId="0DC42276">
            <w:pPr>
              <w:adjustRightInd w:val="0"/>
              <w:spacing w:line="288" w:lineRule="auto"/>
              <w:jc w:val="center"/>
              <w:rPr>
                <w:rFonts w:hint="eastAsia" w:ascii="仿宋" w:hAnsi="仿宋" w:eastAsia="仿宋" w:cs="仿宋"/>
                <w:kern w:val="0"/>
                <w:sz w:val="24"/>
                <w:lang w:bidi="ar"/>
              </w:rPr>
            </w:pPr>
            <w:r>
              <w:rPr>
                <w:rFonts w:hint="eastAsia" w:ascii="仿宋" w:hAnsi="仿宋" w:eastAsia="仿宋"/>
                <w:sz w:val="24"/>
              </w:rPr>
              <w:t>项目技术人员组成</w:t>
            </w:r>
          </w:p>
        </w:tc>
        <w:tc>
          <w:tcPr>
            <w:tcW w:w="7049" w:type="dxa"/>
            <w:tcBorders>
              <w:top w:val="single" w:color="auto" w:sz="4" w:space="0"/>
              <w:left w:val="single" w:color="auto" w:sz="4" w:space="0"/>
              <w:bottom w:val="single" w:color="auto" w:sz="4" w:space="0"/>
              <w:right w:val="single" w:color="auto" w:sz="4" w:space="0"/>
            </w:tcBorders>
            <w:vAlign w:val="center"/>
          </w:tcPr>
          <w:p w14:paraId="386AC7CF">
            <w:pPr>
              <w:pStyle w:val="60"/>
              <w:spacing w:before="0" w:beforeAutospacing="0" w:after="0" w:afterAutospacing="0" w:line="288" w:lineRule="auto"/>
              <w:jc w:val="both"/>
              <w:rPr>
                <w:rFonts w:hint="eastAsia" w:ascii="仿宋" w:hAnsi="仿宋" w:eastAsia="仿宋" w:cs="仿宋"/>
                <w:sz w:val="24"/>
                <w:lang w:bidi="ar"/>
              </w:rPr>
            </w:pPr>
            <w:r>
              <w:rPr>
                <w:rFonts w:hint="eastAsia" w:ascii="仿宋" w:hAnsi="仿宋" w:eastAsia="仿宋" w:cs="Times New Roman"/>
                <w:kern w:val="2"/>
                <w:sz w:val="24"/>
                <w:szCs w:val="24"/>
              </w:rPr>
              <w:t>项目组成员具有环境类、地质类专业高级及以上职称的，每提供一个人得1分；具有环境类、地质类专业中级职称的，每提供一个人得0.5分（中级职称得分总和最高不超过3分），最高得6分。（投标文件中提供职称证书复印件加盖投标人单位公章和最近一期社保证明材料为准，不提供不得分。）</w:t>
            </w:r>
          </w:p>
        </w:tc>
        <w:tc>
          <w:tcPr>
            <w:tcW w:w="796" w:type="dxa"/>
            <w:tcBorders>
              <w:top w:val="single" w:color="auto" w:sz="4" w:space="0"/>
              <w:left w:val="single" w:color="auto" w:sz="4" w:space="0"/>
              <w:bottom w:val="single" w:color="auto" w:sz="4" w:space="0"/>
              <w:right w:val="single" w:color="auto" w:sz="4" w:space="0"/>
            </w:tcBorders>
            <w:vAlign w:val="center"/>
          </w:tcPr>
          <w:p w14:paraId="738019DA">
            <w:pPr>
              <w:pStyle w:val="60"/>
              <w:spacing w:before="0" w:beforeAutospacing="0" w:after="0" w:afterAutospacing="0" w:line="288" w:lineRule="auto"/>
              <w:jc w:val="center"/>
              <w:rPr>
                <w:rFonts w:hint="eastAsia" w:ascii="仿宋" w:hAnsi="仿宋" w:eastAsia="仿宋" w:cs="仿宋"/>
                <w:sz w:val="24"/>
                <w:lang w:bidi="ar"/>
              </w:rPr>
            </w:pPr>
            <w:r>
              <w:rPr>
                <w:rFonts w:hint="eastAsia" w:ascii="仿宋" w:hAnsi="仿宋" w:eastAsia="仿宋" w:cs="Times New Roman"/>
                <w:kern w:val="2"/>
                <w:sz w:val="24"/>
                <w:szCs w:val="24"/>
              </w:rPr>
              <w:t>6分</w:t>
            </w:r>
          </w:p>
        </w:tc>
      </w:tr>
      <w:tr w14:paraId="1870D09A">
        <w:tblPrEx>
          <w:tblCellMar>
            <w:top w:w="0" w:type="dxa"/>
            <w:left w:w="0" w:type="dxa"/>
            <w:bottom w:w="0" w:type="dxa"/>
            <w:right w:w="0" w:type="dxa"/>
          </w:tblCellMar>
        </w:tblPrEx>
        <w:trPr>
          <w:trHeight w:val="90" w:hRule="atLeast"/>
          <w:jc w:val="center"/>
        </w:trPr>
        <w:tc>
          <w:tcPr>
            <w:tcW w:w="608" w:type="dxa"/>
            <w:vMerge w:val="continue"/>
            <w:tcBorders>
              <w:left w:val="single" w:color="auto" w:sz="4" w:space="0"/>
              <w:bottom w:val="single" w:color="auto" w:sz="4" w:space="0"/>
              <w:right w:val="single" w:color="auto" w:sz="4" w:space="0"/>
            </w:tcBorders>
            <w:shd w:val="clear" w:color="auto" w:fill="auto"/>
            <w:vAlign w:val="center"/>
          </w:tcPr>
          <w:p w14:paraId="288B987E">
            <w:pPr>
              <w:adjustRightInd w:val="0"/>
              <w:spacing w:line="288" w:lineRule="auto"/>
              <w:jc w:val="center"/>
              <w:rPr>
                <w:rFonts w:hint="eastAsia" w:ascii="仿宋" w:hAnsi="仿宋" w:eastAsia="仿宋" w:cs="仿宋"/>
                <w:bCs/>
                <w:sz w:val="24"/>
              </w:rPr>
            </w:pPr>
          </w:p>
        </w:tc>
        <w:tc>
          <w:tcPr>
            <w:tcW w:w="1440" w:type="dxa"/>
            <w:vMerge w:val="continue"/>
            <w:tcBorders>
              <w:left w:val="single" w:color="auto" w:sz="4" w:space="0"/>
              <w:bottom w:val="single" w:color="auto" w:sz="4" w:space="0"/>
              <w:right w:val="single" w:color="auto" w:sz="4" w:space="0"/>
            </w:tcBorders>
            <w:vAlign w:val="center"/>
          </w:tcPr>
          <w:p w14:paraId="0E65F1BE">
            <w:pPr>
              <w:adjustRightInd w:val="0"/>
              <w:spacing w:line="288" w:lineRule="auto"/>
              <w:jc w:val="center"/>
              <w:rPr>
                <w:rFonts w:hint="eastAsia" w:ascii="仿宋" w:hAnsi="仿宋" w:eastAsia="仿宋" w:cs="仿宋"/>
                <w:kern w:val="0"/>
                <w:sz w:val="24"/>
                <w:lang w:bidi="ar"/>
              </w:rPr>
            </w:pPr>
          </w:p>
        </w:tc>
        <w:tc>
          <w:tcPr>
            <w:tcW w:w="7049" w:type="dxa"/>
            <w:tcBorders>
              <w:top w:val="single" w:color="auto" w:sz="4" w:space="0"/>
              <w:left w:val="single" w:color="auto" w:sz="4" w:space="0"/>
              <w:bottom w:val="single" w:color="auto" w:sz="4" w:space="0"/>
              <w:right w:val="single" w:color="auto" w:sz="4" w:space="0"/>
            </w:tcBorders>
            <w:vAlign w:val="center"/>
          </w:tcPr>
          <w:p w14:paraId="77F7C2F0">
            <w:pPr>
              <w:pStyle w:val="60"/>
              <w:spacing w:before="0" w:beforeAutospacing="0" w:after="0" w:afterAutospacing="0" w:line="288" w:lineRule="auto"/>
              <w:jc w:val="both"/>
              <w:rPr>
                <w:rFonts w:hint="eastAsia" w:ascii="仿宋" w:hAnsi="仿宋" w:eastAsia="仿宋" w:cs="仿宋"/>
                <w:sz w:val="24"/>
                <w:lang w:bidi="ar"/>
              </w:rPr>
            </w:pPr>
            <w:r>
              <w:rPr>
                <w:rFonts w:hint="eastAsia" w:ascii="仿宋" w:hAnsi="仿宋" w:eastAsia="仿宋" w:cs="Times New Roman"/>
                <w:kern w:val="2"/>
                <w:sz w:val="24"/>
                <w:szCs w:val="24"/>
              </w:rPr>
              <w:t>项目组成人员中已纳入省级土壤污染防治专家库或纳入地下水污染防治试验区建设工作专家库的，每人得1分，最高得3分。（投标文件中提供相关证明材料加盖投标人单位公章为准，不提供不得分。）</w:t>
            </w:r>
          </w:p>
        </w:tc>
        <w:tc>
          <w:tcPr>
            <w:tcW w:w="796" w:type="dxa"/>
            <w:tcBorders>
              <w:top w:val="single" w:color="auto" w:sz="4" w:space="0"/>
              <w:left w:val="single" w:color="auto" w:sz="4" w:space="0"/>
              <w:bottom w:val="single" w:color="auto" w:sz="4" w:space="0"/>
              <w:right w:val="single" w:color="auto" w:sz="4" w:space="0"/>
            </w:tcBorders>
            <w:vAlign w:val="center"/>
          </w:tcPr>
          <w:p w14:paraId="76FE64E0">
            <w:pPr>
              <w:pStyle w:val="60"/>
              <w:spacing w:before="0" w:beforeAutospacing="0" w:after="0" w:afterAutospacing="0" w:line="288" w:lineRule="auto"/>
              <w:jc w:val="center"/>
              <w:rPr>
                <w:rFonts w:hint="eastAsia" w:ascii="仿宋" w:hAnsi="仿宋" w:eastAsia="仿宋" w:cs="仿宋"/>
                <w:sz w:val="24"/>
                <w:lang w:bidi="ar"/>
              </w:rPr>
            </w:pPr>
            <w:r>
              <w:rPr>
                <w:rFonts w:hint="eastAsia" w:ascii="仿宋" w:hAnsi="仿宋" w:eastAsia="仿宋" w:cs="Times New Roman"/>
                <w:kern w:val="2"/>
                <w:sz w:val="24"/>
                <w:szCs w:val="24"/>
              </w:rPr>
              <w:t>3分</w:t>
            </w:r>
          </w:p>
        </w:tc>
      </w:tr>
      <w:tr w14:paraId="5BDBB888">
        <w:tblPrEx>
          <w:tblCellMar>
            <w:top w:w="0" w:type="dxa"/>
            <w:left w:w="0" w:type="dxa"/>
            <w:bottom w:w="0" w:type="dxa"/>
            <w:right w:w="0" w:type="dxa"/>
          </w:tblCellMar>
        </w:tblPrEx>
        <w:trPr>
          <w:trHeight w:val="90" w:hRule="atLeast"/>
          <w:jc w:val="center"/>
        </w:trPr>
        <w:tc>
          <w:tcPr>
            <w:tcW w:w="608" w:type="dxa"/>
            <w:tcBorders>
              <w:top w:val="single" w:color="auto" w:sz="4" w:space="0"/>
              <w:left w:val="single" w:color="auto" w:sz="4" w:space="0"/>
              <w:bottom w:val="single" w:color="auto" w:sz="4" w:space="0"/>
              <w:right w:val="single" w:color="auto" w:sz="4" w:space="0"/>
            </w:tcBorders>
            <w:shd w:val="clear" w:color="auto" w:fill="auto"/>
            <w:vAlign w:val="center"/>
          </w:tcPr>
          <w:p w14:paraId="3AFF54B9">
            <w:pPr>
              <w:adjustRightInd w:val="0"/>
              <w:spacing w:line="288" w:lineRule="auto"/>
              <w:jc w:val="center"/>
              <w:rPr>
                <w:rFonts w:hint="eastAsia" w:ascii="仿宋" w:hAnsi="仿宋" w:eastAsia="仿宋" w:cs="仿宋"/>
                <w:bCs/>
                <w:sz w:val="24"/>
              </w:rPr>
            </w:pPr>
            <w:r>
              <w:rPr>
                <w:rFonts w:hint="eastAsia" w:ascii="仿宋" w:hAnsi="仿宋" w:eastAsia="仿宋" w:cs="仿宋"/>
                <w:bCs/>
                <w:sz w:val="24"/>
              </w:rPr>
              <w:t>13</w:t>
            </w:r>
          </w:p>
        </w:tc>
        <w:tc>
          <w:tcPr>
            <w:tcW w:w="1440" w:type="dxa"/>
            <w:tcBorders>
              <w:top w:val="single" w:color="auto" w:sz="4" w:space="0"/>
              <w:left w:val="single" w:color="auto" w:sz="4" w:space="0"/>
              <w:bottom w:val="single" w:color="auto" w:sz="4" w:space="0"/>
              <w:right w:val="single" w:color="auto" w:sz="4" w:space="0"/>
            </w:tcBorders>
            <w:vAlign w:val="center"/>
          </w:tcPr>
          <w:p w14:paraId="7062208F">
            <w:pPr>
              <w:pStyle w:val="60"/>
              <w:spacing w:before="0" w:beforeAutospacing="0" w:after="0" w:afterAutospacing="0" w:line="288" w:lineRule="auto"/>
              <w:jc w:val="center"/>
              <w:rPr>
                <w:rFonts w:hint="eastAsia" w:ascii="仿宋" w:hAnsi="仿宋" w:eastAsia="仿宋" w:cs="仿宋"/>
                <w:sz w:val="24"/>
                <w:lang w:bidi="ar"/>
              </w:rPr>
            </w:pPr>
            <w:r>
              <w:rPr>
                <w:rFonts w:hint="eastAsia" w:ascii="仿宋" w:hAnsi="仿宋" w:eastAsia="仿宋" w:cs="Times New Roman"/>
                <w:kern w:val="2"/>
                <w:sz w:val="24"/>
                <w:szCs w:val="24"/>
              </w:rPr>
              <w:t>设备配备</w:t>
            </w:r>
          </w:p>
        </w:tc>
        <w:tc>
          <w:tcPr>
            <w:tcW w:w="7049" w:type="dxa"/>
            <w:tcBorders>
              <w:top w:val="single" w:color="auto" w:sz="4" w:space="0"/>
              <w:left w:val="single" w:color="auto" w:sz="4" w:space="0"/>
              <w:bottom w:val="single" w:color="auto" w:sz="4" w:space="0"/>
              <w:right w:val="single" w:color="auto" w:sz="4" w:space="0"/>
            </w:tcBorders>
            <w:vAlign w:val="center"/>
          </w:tcPr>
          <w:p w14:paraId="7F88089A">
            <w:pPr>
              <w:pStyle w:val="60"/>
              <w:spacing w:before="0" w:beforeAutospacing="0" w:after="0" w:afterAutospacing="0" w:line="288" w:lineRule="auto"/>
              <w:jc w:val="both"/>
              <w:rPr>
                <w:rFonts w:hint="eastAsia" w:ascii="仿宋" w:hAnsi="仿宋" w:eastAsia="仿宋" w:cs="仿宋"/>
                <w:sz w:val="24"/>
                <w:lang w:bidi="ar"/>
              </w:rPr>
            </w:pPr>
            <w:r>
              <w:rPr>
                <w:rFonts w:hint="eastAsia" w:ascii="仿宋" w:hAnsi="仿宋" w:eastAsia="仿宋" w:cs="Times New Roman"/>
                <w:kern w:val="2"/>
                <w:sz w:val="24"/>
                <w:szCs w:val="24"/>
              </w:rPr>
              <w:t>投标人对本项目拟投入的仪器设备：包括实时动态测量技术（RTK）测量仪、航拍无人机、探线仪、地下水六参数（溶解氧、电导率、浊度、pH、氧化还原电位、水温）测定仪。每提供一种仪器设备得1分，最高得4分。（投标文件中提供仪器设备购置发票或租赁合同并加盖投标人公章，不提供不得分。）</w:t>
            </w:r>
          </w:p>
        </w:tc>
        <w:tc>
          <w:tcPr>
            <w:tcW w:w="796" w:type="dxa"/>
            <w:tcBorders>
              <w:top w:val="single" w:color="auto" w:sz="4" w:space="0"/>
              <w:left w:val="single" w:color="auto" w:sz="4" w:space="0"/>
              <w:bottom w:val="single" w:color="auto" w:sz="4" w:space="0"/>
              <w:right w:val="single" w:color="auto" w:sz="4" w:space="0"/>
            </w:tcBorders>
            <w:vAlign w:val="center"/>
          </w:tcPr>
          <w:p w14:paraId="20BF097D">
            <w:pPr>
              <w:pStyle w:val="60"/>
              <w:spacing w:before="0" w:beforeAutospacing="0" w:after="0" w:afterAutospacing="0" w:line="288" w:lineRule="auto"/>
              <w:jc w:val="center"/>
              <w:rPr>
                <w:rFonts w:hint="eastAsia" w:ascii="仿宋" w:hAnsi="仿宋" w:eastAsia="仿宋" w:cs="仿宋"/>
                <w:sz w:val="24"/>
                <w:lang w:bidi="ar"/>
              </w:rPr>
            </w:pPr>
            <w:r>
              <w:rPr>
                <w:rFonts w:hint="eastAsia" w:ascii="仿宋" w:hAnsi="仿宋" w:eastAsia="仿宋" w:cs="Times New Roman"/>
                <w:kern w:val="2"/>
                <w:sz w:val="24"/>
                <w:szCs w:val="24"/>
              </w:rPr>
              <w:t>4分</w:t>
            </w:r>
          </w:p>
        </w:tc>
      </w:tr>
      <w:tr w14:paraId="2FEA666F">
        <w:tblPrEx>
          <w:tblCellMar>
            <w:top w:w="0" w:type="dxa"/>
            <w:left w:w="0" w:type="dxa"/>
            <w:bottom w:w="0" w:type="dxa"/>
            <w:right w:w="0" w:type="dxa"/>
          </w:tblCellMar>
        </w:tblPrEx>
        <w:trPr>
          <w:trHeight w:val="90" w:hRule="atLeast"/>
          <w:jc w:val="center"/>
        </w:trPr>
        <w:tc>
          <w:tcPr>
            <w:tcW w:w="608" w:type="dxa"/>
            <w:tcBorders>
              <w:top w:val="single" w:color="auto" w:sz="4" w:space="0"/>
              <w:left w:val="single" w:color="auto" w:sz="4" w:space="0"/>
              <w:bottom w:val="single" w:color="auto" w:sz="4" w:space="0"/>
              <w:right w:val="single" w:color="auto" w:sz="4" w:space="0"/>
            </w:tcBorders>
            <w:shd w:val="clear" w:color="auto" w:fill="auto"/>
            <w:vAlign w:val="center"/>
          </w:tcPr>
          <w:p w14:paraId="1743151F">
            <w:pPr>
              <w:adjustRightInd w:val="0"/>
              <w:spacing w:line="288" w:lineRule="auto"/>
              <w:jc w:val="center"/>
              <w:rPr>
                <w:rFonts w:hint="eastAsia" w:ascii="仿宋" w:hAnsi="仿宋" w:eastAsia="仿宋" w:cs="仿宋"/>
                <w:bCs/>
                <w:sz w:val="24"/>
              </w:rPr>
            </w:pPr>
            <w:r>
              <w:rPr>
                <w:rFonts w:hint="eastAsia" w:ascii="仿宋" w:hAnsi="仿宋" w:eastAsia="仿宋" w:cs="仿宋"/>
                <w:bCs/>
                <w:sz w:val="24"/>
              </w:rPr>
              <w:t>13</w:t>
            </w:r>
          </w:p>
        </w:tc>
        <w:tc>
          <w:tcPr>
            <w:tcW w:w="1440" w:type="dxa"/>
            <w:tcBorders>
              <w:top w:val="single" w:color="auto" w:sz="4" w:space="0"/>
              <w:left w:val="single" w:color="auto" w:sz="4" w:space="0"/>
              <w:bottom w:val="single" w:color="auto" w:sz="4" w:space="0"/>
              <w:right w:val="single" w:color="auto" w:sz="4" w:space="0"/>
            </w:tcBorders>
            <w:vAlign w:val="center"/>
          </w:tcPr>
          <w:p w14:paraId="038E0654">
            <w:pPr>
              <w:pStyle w:val="60"/>
              <w:spacing w:before="0" w:beforeAutospacing="0" w:after="0" w:afterAutospacing="0" w:line="288" w:lineRule="auto"/>
              <w:jc w:val="center"/>
              <w:rPr>
                <w:rFonts w:hint="eastAsia" w:ascii="仿宋" w:hAnsi="仿宋" w:eastAsia="仿宋" w:cs="仿宋"/>
                <w:sz w:val="24"/>
                <w:lang w:bidi="ar"/>
              </w:rPr>
            </w:pPr>
            <w:r>
              <w:rPr>
                <w:rFonts w:hint="eastAsia" w:ascii="仿宋" w:hAnsi="仿宋" w:eastAsia="仿宋" w:cs="Times New Roman"/>
                <w:kern w:val="2"/>
                <w:sz w:val="24"/>
                <w:szCs w:val="24"/>
              </w:rPr>
              <w:t>服务承诺</w:t>
            </w:r>
          </w:p>
        </w:tc>
        <w:tc>
          <w:tcPr>
            <w:tcW w:w="7049" w:type="dxa"/>
            <w:tcBorders>
              <w:top w:val="single" w:color="auto" w:sz="4" w:space="0"/>
              <w:left w:val="single" w:color="auto" w:sz="4" w:space="0"/>
              <w:bottom w:val="single" w:color="auto" w:sz="4" w:space="0"/>
              <w:right w:val="single" w:color="auto" w:sz="4" w:space="0"/>
            </w:tcBorders>
            <w:vAlign w:val="center"/>
          </w:tcPr>
          <w:p w14:paraId="7A95839A">
            <w:pPr>
              <w:pStyle w:val="60"/>
              <w:spacing w:before="0" w:beforeAutospacing="0" w:after="0" w:afterAutospacing="0" w:line="288" w:lineRule="auto"/>
              <w:jc w:val="both"/>
              <w:rPr>
                <w:rFonts w:hint="eastAsia" w:ascii="仿宋" w:hAnsi="仿宋" w:eastAsia="仿宋" w:cs="仿宋"/>
                <w:sz w:val="24"/>
                <w:lang w:bidi="ar"/>
              </w:rPr>
            </w:pPr>
            <w:r>
              <w:rPr>
                <w:rFonts w:hint="eastAsia" w:ascii="仿宋" w:hAnsi="仿宋" w:eastAsia="仿宋" w:cs="Times New Roman"/>
                <w:kern w:val="2"/>
                <w:sz w:val="24"/>
                <w:szCs w:val="24"/>
              </w:rPr>
              <w:t>投标人对应急事件的响应时间、调配人数与处理方案合理，投标人提供的后续服务方案、服务承诺、服务承诺落实的保障措施完整可行得4分；方案内容欠完整可行得2分；未提供的，得0分。</w:t>
            </w:r>
          </w:p>
        </w:tc>
        <w:tc>
          <w:tcPr>
            <w:tcW w:w="796" w:type="dxa"/>
            <w:tcBorders>
              <w:top w:val="single" w:color="auto" w:sz="4" w:space="0"/>
              <w:left w:val="single" w:color="auto" w:sz="4" w:space="0"/>
              <w:bottom w:val="single" w:color="auto" w:sz="4" w:space="0"/>
              <w:right w:val="single" w:color="auto" w:sz="4" w:space="0"/>
            </w:tcBorders>
            <w:vAlign w:val="center"/>
          </w:tcPr>
          <w:p w14:paraId="54E6A8E6">
            <w:pPr>
              <w:pStyle w:val="60"/>
              <w:spacing w:before="0" w:beforeAutospacing="0" w:after="0" w:afterAutospacing="0" w:line="288" w:lineRule="auto"/>
              <w:jc w:val="center"/>
              <w:rPr>
                <w:rFonts w:hint="eastAsia" w:ascii="仿宋" w:hAnsi="仿宋" w:eastAsia="仿宋" w:cs="仿宋"/>
                <w:sz w:val="24"/>
                <w:lang w:bidi="ar"/>
              </w:rPr>
            </w:pPr>
            <w:r>
              <w:rPr>
                <w:rFonts w:hint="eastAsia" w:ascii="仿宋" w:hAnsi="仿宋" w:eastAsia="仿宋" w:cs="Times New Roman"/>
                <w:kern w:val="2"/>
                <w:sz w:val="24"/>
                <w:szCs w:val="24"/>
              </w:rPr>
              <w:t>4分</w:t>
            </w:r>
          </w:p>
        </w:tc>
      </w:tr>
    </w:tbl>
    <w:p w14:paraId="4E6872DC">
      <w:pPr>
        <w:spacing w:line="288" w:lineRule="auto"/>
        <w:rPr>
          <w:rFonts w:hint="eastAsia" w:ascii="仿宋" w:hAnsi="仿宋" w:eastAsia="仿宋" w:cs="仿宋"/>
          <w:sz w:val="24"/>
        </w:rPr>
      </w:pPr>
      <w:r>
        <w:rPr>
          <w:rFonts w:hint="eastAsia" w:ascii="仿宋" w:hAnsi="仿宋" w:eastAsia="仿宋" w:cs="仿宋"/>
          <w:b/>
          <w:sz w:val="24"/>
        </w:rPr>
        <w:t>注：</w:t>
      </w:r>
      <w:r>
        <w:rPr>
          <w:rFonts w:hint="eastAsia" w:ascii="仿宋" w:hAnsi="仿宋" w:eastAsia="仿宋" w:cs="仿宋"/>
          <w:sz w:val="24"/>
        </w:rPr>
        <w:t>投标人编制投标文件（商务技术文件部分）时，建议按此目录（序号和内容）提供评标标准相应的商务技术资料。 </w:t>
      </w:r>
    </w:p>
    <w:bookmarkEnd w:id="7"/>
    <w:bookmarkEnd w:id="8"/>
    <w:bookmarkEnd w:id="9"/>
    <w:bookmarkEnd w:id="10"/>
    <w:p w14:paraId="180B4727">
      <w:pPr>
        <w:spacing w:line="288" w:lineRule="auto"/>
        <w:rPr>
          <w:rFonts w:hint="eastAsia" w:ascii="仿宋" w:hAnsi="仿宋" w:eastAsia="仿宋" w:cs="仿宋"/>
          <w:sz w:val="24"/>
        </w:rPr>
      </w:pPr>
      <w:r>
        <w:rPr>
          <w:rFonts w:hint="eastAsia" w:ascii="仿宋" w:hAnsi="仿宋" w:eastAsia="仿宋" w:cs="仿宋"/>
          <w:b/>
          <w:bCs/>
          <w:sz w:val="24"/>
        </w:rPr>
        <w:t>2.2价格分（</w:t>
      </w:r>
      <w:r>
        <w:rPr>
          <w:rFonts w:hint="eastAsia" w:ascii="仿宋" w:hAnsi="仿宋" w:eastAsia="仿宋" w:cs="仿宋"/>
          <w:b/>
          <w:bCs/>
          <w:iCs/>
          <w:sz w:val="24"/>
          <w:u w:val="single"/>
        </w:rPr>
        <w:t xml:space="preserve"> 10 </w:t>
      </w:r>
      <w:r>
        <w:rPr>
          <w:rFonts w:hint="eastAsia" w:ascii="仿宋" w:hAnsi="仿宋" w:eastAsia="仿宋" w:cs="仿宋"/>
          <w:b/>
          <w:bCs/>
          <w:iCs/>
          <w:sz w:val="24"/>
        </w:rPr>
        <w:t>分</w:t>
      </w:r>
      <w:r>
        <w:rPr>
          <w:rFonts w:hint="eastAsia" w:ascii="仿宋" w:hAnsi="仿宋" w:eastAsia="仿宋" w:cs="仿宋"/>
          <w:b/>
          <w:bCs/>
          <w:sz w:val="24"/>
        </w:rPr>
        <w:t>）</w:t>
      </w:r>
    </w:p>
    <w:p w14:paraId="03B565DC">
      <w:pPr>
        <w:spacing w:line="288" w:lineRule="auto"/>
        <w:rPr>
          <w:rFonts w:hint="eastAsia" w:ascii="仿宋" w:hAnsi="仿宋" w:eastAsia="仿宋" w:cs="仿宋"/>
          <w:sz w:val="24"/>
        </w:rPr>
      </w:pPr>
      <w:r>
        <w:rPr>
          <w:rFonts w:hint="eastAsia" w:ascii="仿宋" w:hAnsi="仿宋" w:eastAsia="仿宋" w:cs="仿宋"/>
          <w:sz w:val="24"/>
        </w:rPr>
        <w:t>2.2.1评标基准价：即满足招标文件要求且投标价格最低的投标报价为评标基准价，其价格分为满分。</w:t>
      </w:r>
    </w:p>
    <w:p w14:paraId="61114F5C">
      <w:pPr>
        <w:spacing w:line="288" w:lineRule="auto"/>
        <w:rPr>
          <w:rFonts w:hint="eastAsia" w:ascii="仿宋" w:hAnsi="仿宋" w:eastAsia="仿宋" w:cs="仿宋"/>
          <w:sz w:val="24"/>
        </w:rPr>
      </w:pPr>
      <w:r>
        <w:rPr>
          <w:rFonts w:hint="eastAsia" w:ascii="仿宋" w:hAnsi="仿宋" w:eastAsia="仿宋" w:cs="仿宋"/>
          <w:sz w:val="24"/>
        </w:rPr>
        <w:t>2.2.2其他投标人的价格分统一按照下列公式计算：</w:t>
      </w:r>
    </w:p>
    <w:p w14:paraId="701E5D3A">
      <w:pPr>
        <w:spacing w:line="288" w:lineRule="auto"/>
        <w:rPr>
          <w:rFonts w:hint="eastAsia" w:ascii="仿宋" w:hAnsi="仿宋" w:eastAsia="仿宋" w:cs="仿宋"/>
          <w:sz w:val="24"/>
        </w:rPr>
      </w:pPr>
      <w:r>
        <w:rPr>
          <w:rFonts w:hint="eastAsia" w:ascii="仿宋" w:hAnsi="仿宋" w:eastAsia="仿宋" w:cs="仿宋"/>
          <w:sz w:val="24"/>
        </w:rPr>
        <w:t>投标报价得分=(评标基准价／投标报价)×价格权值×100</w:t>
      </w:r>
    </w:p>
    <w:p w14:paraId="57EB6DFC">
      <w:pPr>
        <w:spacing w:line="288" w:lineRule="auto"/>
        <w:rPr>
          <w:rFonts w:hint="eastAsia" w:ascii="仿宋" w:hAnsi="仿宋" w:eastAsia="仿宋" w:cs="仿宋"/>
          <w:sz w:val="24"/>
          <w:u w:val="single"/>
        </w:rPr>
      </w:pPr>
      <w:r>
        <w:rPr>
          <w:rFonts w:hint="eastAsia" w:ascii="仿宋" w:hAnsi="仿宋" w:eastAsia="仿宋" w:cs="仿宋"/>
          <w:sz w:val="24"/>
        </w:rPr>
        <w:t>即：投标报价得分=(评标基准价／投标报价)×</w:t>
      </w:r>
      <w:r>
        <w:rPr>
          <w:rFonts w:hint="eastAsia" w:ascii="仿宋" w:hAnsi="仿宋" w:eastAsia="仿宋" w:cs="仿宋"/>
          <w:sz w:val="24"/>
          <w:u w:val="single"/>
        </w:rPr>
        <w:t xml:space="preserve"> 10 </w:t>
      </w:r>
    </w:p>
    <w:p w14:paraId="7DE73662">
      <w:pPr>
        <w:pageBreakBefore/>
        <w:snapToGrid w:val="0"/>
        <w:spacing w:line="360" w:lineRule="auto"/>
        <w:jc w:val="center"/>
        <w:rPr>
          <w:rFonts w:hint="eastAsia" w:ascii="仿宋" w:hAnsi="仿宋" w:eastAsia="仿宋" w:cs="仿宋"/>
          <w:b/>
          <w:sz w:val="36"/>
          <w:szCs w:val="20"/>
        </w:rPr>
      </w:pPr>
      <w:r>
        <w:rPr>
          <w:rFonts w:hint="eastAsia" w:ascii="仿宋" w:hAnsi="仿宋" w:eastAsia="仿宋" w:cs="仿宋"/>
          <w:b/>
          <w:sz w:val="36"/>
          <w:szCs w:val="20"/>
        </w:rPr>
        <w:t>第六部分   投标文件及其附件格式</w:t>
      </w:r>
    </w:p>
    <w:p w14:paraId="2A1E45A3">
      <w:pPr>
        <w:spacing w:line="360" w:lineRule="auto"/>
        <w:ind w:firstLine="480" w:firstLineChars="200"/>
        <w:outlineLvl w:val="0"/>
        <w:rPr>
          <w:rFonts w:hint="eastAsia" w:ascii="仿宋" w:hAnsi="仿宋" w:eastAsia="仿宋" w:cs="仿宋"/>
          <w:sz w:val="24"/>
        </w:rPr>
      </w:pPr>
    </w:p>
    <w:p w14:paraId="666257C1">
      <w:pPr>
        <w:adjustRightInd w:val="0"/>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65CD6346">
      <w:pPr>
        <w:adjustRightInd w:val="0"/>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13665E4E">
      <w:pPr>
        <w:adjustRightInd w:val="0"/>
        <w:spacing w:line="360" w:lineRule="auto"/>
        <w:jc w:val="center"/>
        <w:outlineLvl w:val="0"/>
        <w:rPr>
          <w:rFonts w:hint="eastAsia" w:ascii="仿宋" w:hAnsi="仿宋" w:eastAsia="仿宋" w:cs="仿宋"/>
          <w:b/>
          <w:kern w:val="0"/>
          <w:sz w:val="36"/>
          <w:szCs w:val="36"/>
        </w:rPr>
      </w:pPr>
    </w:p>
    <w:p w14:paraId="593CA310">
      <w:pPr>
        <w:adjustRightInd w:val="0"/>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064876A8">
      <w:pPr>
        <w:adjustRightInd w:val="0"/>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24FCB657">
      <w:pPr>
        <w:autoSpaceDE w:val="0"/>
        <w:autoSpaceDN w:val="0"/>
        <w:adjustRightInd w:val="0"/>
        <w:spacing w:line="360" w:lineRule="auto"/>
        <w:rPr>
          <w:rFonts w:hint="eastAsia" w:ascii="仿宋" w:hAnsi="仿宋" w:eastAsia="仿宋" w:cs="仿宋"/>
          <w:snapToGrid w:val="0"/>
          <w:sz w:val="24"/>
          <w:szCs w:val="21"/>
          <w:lang w:val="zh-CN"/>
        </w:rPr>
      </w:pPr>
      <w:r>
        <w:rPr>
          <w:rFonts w:hint="eastAsia" w:ascii="仿宋" w:hAnsi="仿宋" w:eastAsia="仿宋" w:cs="仿宋"/>
          <w:snapToGrid w:val="0"/>
          <w:sz w:val="24"/>
          <w:szCs w:val="21"/>
          <w:lang w:val="zh-CN"/>
        </w:rPr>
        <w:t>（3）分包协议………………………………………………………………（页码）</w:t>
      </w:r>
    </w:p>
    <w:p w14:paraId="0DEC0100">
      <w:pPr>
        <w:adjustRightInd w:val="0"/>
        <w:snapToGrid w:val="0"/>
        <w:spacing w:line="360" w:lineRule="auto"/>
        <w:rPr>
          <w:rFonts w:hint="eastAsia" w:ascii="仿宋" w:hAnsi="仿宋" w:eastAsia="仿宋" w:cs="仿宋"/>
          <w:sz w:val="24"/>
        </w:rPr>
      </w:pPr>
      <w:r>
        <w:rPr>
          <w:rFonts w:hint="eastAsia" w:ascii="仿宋" w:hAnsi="仿宋" w:eastAsia="仿宋" w:cs="仿宋"/>
          <w:sz w:val="24"/>
        </w:rPr>
        <w:t>（4）落实政府采购政策需满足的资格要求………………………………（页码）</w:t>
      </w:r>
    </w:p>
    <w:p w14:paraId="31EF04DD">
      <w:pPr>
        <w:adjustRightInd w:val="0"/>
        <w:snapToGrid w:val="0"/>
        <w:spacing w:line="360" w:lineRule="auto"/>
        <w:rPr>
          <w:rFonts w:hint="eastAsia" w:ascii="仿宋" w:hAnsi="仿宋" w:eastAsia="仿宋" w:cs="仿宋"/>
          <w:sz w:val="24"/>
        </w:rPr>
      </w:pPr>
      <w:r>
        <w:rPr>
          <w:rFonts w:hint="eastAsia" w:ascii="仿宋" w:hAnsi="仿宋" w:eastAsia="仿宋" w:cs="仿宋"/>
          <w:sz w:val="24"/>
        </w:rPr>
        <w:t>（5）本项目的特定资格要求………………………………………………（页码）</w:t>
      </w:r>
    </w:p>
    <w:p w14:paraId="399A5E0A">
      <w:pPr>
        <w:spacing w:line="360" w:lineRule="auto"/>
        <w:ind w:firstLine="480" w:firstLineChars="200"/>
        <w:outlineLvl w:val="0"/>
        <w:rPr>
          <w:rFonts w:hint="eastAsia" w:ascii="仿宋" w:hAnsi="仿宋" w:eastAsia="仿宋" w:cs="仿宋"/>
          <w:sz w:val="24"/>
        </w:rPr>
      </w:pPr>
    </w:p>
    <w:p w14:paraId="7216719B">
      <w:pPr>
        <w:pStyle w:val="25"/>
        <w:spacing w:line="800" w:lineRule="atLeast"/>
        <w:ind w:left="0" w:leftChars="0"/>
        <w:rPr>
          <w:rFonts w:hint="eastAsia" w:ascii="仿宋" w:hAnsi="仿宋" w:eastAsia="仿宋" w:cs="仿宋"/>
          <w:b/>
          <w:sz w:val="36"/>
          <w:szCs w:val="36"/>
        </w:rPr>
      </w:pPr>
    </w:p>
    <w:p w14:paraId="62114E8D">
      <w:pPr>
        <w:pStyle w:val="25"/>
        <w:spacing w:line="800" w:lineRule="atLeast"/>
        <w:ind w:left="0" w:leftChars="0"/>
        <w:rPr>
          <w:rFonts w:hint="eastAsia" w:ascii="仿宋" w:hAnsi="仿宋" w:eastAsia="仿宋" w:cs="仿宋"/>
          <w:b/>
          <w:sz w:val="36"/>
          <w:szCs w:val="36"/>
        </w:rPr>
      </w:pPr>
    </w:p>
    <w:p w14:paraId="4CFF722E">
      <w:pPr>
        <w:rPr>
          <w:rFonts w:hint="eastAsia" w:ascii="仿宋" w:hAnsi="仿宋" w:eastAsia="仿宋" w:cs="仿宋"/>
          <w:b/>
          <w:sz w:val="30"/>
          <w:szCs w:val="30"/>
        </w:rPr>
      </w:pPr>
    </w:p>
    <w:p w14:paraId="7ECC2B52">
      <w:pPr>
        <w:rPr>
          <w:rFonts w:hint="eastAsia" w:ascii="仿宋" w:hAnsi="仿宋" w:eastAsia="仿宋" w:cs="仿宋"/>
          <w:b/>
          <w:sz w:val="30"/>
          <w:szCs w:val="30"/>
        </w:rPr>
      </w:pPr>
    </w:p>
    <w:p w14:paraId="79A6D61B">
      <w:pPr>
        <w:snapToGrid w:val="0"/>
        <w:spacing w:line="440" w:lineRule="exact"/>
        <w:rPr>
          <w:rFonts w:hint="eastAsia" w:ascii="仿宋" w:hAnsi="仿宋" w:eastAsia="仿宋" w:cs="仿宋"/>
          <w:sz w:val="24"/>
        </w:rPr>
      </w:pPr>
    </w:p>
    <w:p w14:paraId="1070CA9D">
      <w:pPr>
        <w:snapToGrid w:val="0"/>
        <w:spacing w:line="440" w:lineRule="exact"/>
        <w:rPr>
          <w:rFonts w:hint="eastAsia" w:ascii="仿宋" w:hAnsi="仿宋" w:eastAsia="仿宋" w:cs="仿宋"/>
          <w:sz w:val="24"/>
        </w:rPr>
      </w:pPr>
    </w:p>
    <w:p w14:paraId="5219A5CD">
      <w:pPr>
        <w:snapToGrid w:val="0"/>
        <w:spacing w:line="440" w:lineRule="exact"/>
        <w:rPr>
          <w:rFonts w:hint="eastAsia" w:ascii="仿宋" w:hAnsi="仿宋" w:eastAsia="仿宋" w:cs="仿宋"/>
          <w:sz w:val="24"/>
        </w:rPr>
      </w:pPr>
    </w:p>
    <w:p w14:paraId="3CFA8F3A">
      <w:pPr>
        <w:snapToGrid w:val="0"/>
        <w:spacing w:line="440" w:lineRule="exact"/>
        <w:rPr>
          <w:rFonts w:hint="eastAsia" w:ascii="仿宋" w:hAnsi="仿宋" w:eastAsia="仿宋" w:cs="仿宋"/>
          <w:sz w:val="24"/>
        </w:rPr>
      </w:pPr>
    </w:p>
    <w:p w14:paraId="7355712B">
      <w:pPr>
        <w:snapToGrid w:val="0"/>
        <w:spacing w:line="440" w:lineRule="exact"/>
        <w:rPr>
          <w:rFonts w:hint="eastAsia" w:ascii="仿宋" w:hAnsi="仿宋" w:eastAsia="仿宋" w:cs="仿宋"/>
          <w:sz w:val="24"/>
        </w:rPr>
      </w:pPr>
    </w:p>
    <w:p w14:paraId="2FE37B4E">
      <w:pPr>
        <w:snapToGrid w:val="0"/>
        <w:spacing w:line="440" w:lineRule="exact"/>
        <w:rPr>
          <w:rFonts w:hint="eastAsia" w:ascii="仿宋" w:hAnsi="仿宋" w:eastAsia="仿宋" w:cs="仿宋"/>
          <w:sz w:val="24"/>
        </w:rPr>
      </w:pPr>
    </w:p>
    <w:p w14:paraId="44FE1C67">
      <w:pPr>
        <w:snapToGrid w:val="0"/>
        <w:spacing w:line="440" w:lineRule="exact"/>
        <w:rPr>
          <w:rFonts w:hint="eastAsia" w:ascii="仿宋" w:hAnsi="仿宋" w:eastAsia="仿宋" w:cs="仿宋"/>
          <w:sz w:val="24"/>
        </w:rPr>
      </w:pPr>
    </w:p>
    <w:p w14:paraId="639476AE">
      <w:pPr>
        <w:snapToGrid w:val="0"/>
        <w:spacing w:line="440" w:lineRule="exact"/>
        <w:rPr>
          <w:rFonts w:hint="eastAsia" w:ascii="仿宋" w:hAnsi="仿宋" w:eastAsia="仿宋" w:cs="仿宋"/>
          <w:sz w:val="24"/>
        </w:rPr>
      </w:pPr>
    </w:p>
    <w:p w14:paraId="5199D431">
      <w:pPr>
        <w:snapToGrid w:val="0"/>
        <w:spacing w:line="440" w:lineRule="exact"/>
        <w:rPr>
          <w:rFonts w:hint="eastAsia" w:ascii="仿宋" w:hAnsi="仿宋" w:eastAsia="仿宋" w:cs="仿宋"/>
          <w:sz w:val="24"/>
        </w:rPr>
      </w:pPr>
    </w:p>
    <w:p w14:paraId="156E339F">
      <w:pPr>
        <w:snapToGrid w:val="0"/>
        <w:spacing w:line="440" w:lineRule="exact"/>
        <w:rPr>
          <w:rFonts w:hint="eastAsia" w:ascii="仿宋" w:hAnsi="仿宋" w:eastAsia="仿宋" w:cs="仿宋"/>
          <w:sz w:val="24"/>
        </w:rPr>
      </w:pPr>
    </w:p>
    <w:p w14:paraId="3FBF09BE">
      <w:pPr>
        <w:snapToGrid w:val="0"/>
        <w:spacing w:line="440" w:lineRule="exact"/>
        <w:rPr>
          <w:rFonts w:hint="eastAsia" w:ascii="仿宋" w:hAnsi="仿宋" w:eastAsia="仿宋" w:cs="仿宋"/>
          <w:b/>
          <w:kern w:val="0"/>
          <w:sz w:val="32"/>
          <w:szCs w:val="32"/>
        </w:rPr>
      </w:pPr>
    </w:p>
    <w:p w14:paraId="1EE59398">
      <w:pPr>
        <w:snapToGrid w:val="0"/>
        <w:spacing w:line="440" w:lineRule="exact"/>
        <w:rPr>
          <w:rFonts w:hint="eastAsia" w:ascii="仿宋" w:hAnsi="仿宋" w:eastAsia="仿宋" w:cs="仿宋"/>
          <w:sz w:val="24"/>
        </w:rPr>
      </w:pPr>
      <w:r>
        <w:rPr>
          <w:rFonts w:hint="eastAsia" w:ascii="仿宋" w:hAnsi="仿宋" w:eastAsia="仿宋" w:cs="仿宋"/>
          <w:b/>
          <w:kern w:val="0"/>
          <w:sz w:val="32"/>
          <w:szCs w:val="32"/>
        </w:rPr>
        <w:t>一、 符合参加政府采购活动应当具备的一般条件的承诺函</w:t>
      </w:r>
    </w:p>
    <w:p w14:paraId="685BF254">
      <w:pPr>
        <w:snapToGrid w:val="0"/>
        <w:spacing w:line="440" w:lineRule="exact"/>
        <w:rPr>
          <w:rFonts w:hint="eastAsia" w:ascii="仿宋" w:hAnsi="仿宋" w:eastAsia="仿宋" w:cs="仿宋"/>
          <w:sz w:val="24"/>
        </w:rPr>
      </w:pPr>
    </w:p>
    <w:p w14:paraId="2A6C5EA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绍兴市生态环境局、耀华建设管理有限公司：</w:t>
      </w:r>
    </w:p>
    <w:p w14:paraId="1A76FF5D">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我方参与绍兴市生态环境局地下水污染防治重点区划分项目（招标编号:YH2024-09012）政府采购活动，郑重承诺：</w:t>
      </w:r>
    </w:p>
    <w:p w14:paraId="622F4117">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49E0F2EF">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5D4A406">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59A554EB">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36B793F0">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3BB32C7D">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63BE8A2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1FC60236">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0A4F8C84">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28CE4E9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0DA9B7E6">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43009925">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08FFE8D3">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5C93ABF6">
      <w:pPr>
        <w:snapToGrid w:val="0"/>
        <w:spacing w:line="440" w:lineRule="exact"/>
        <w:rPr>
          <w:rFonts w:hint="eastAsia" w:ascii="仿宋" w:hAnsi="仿宋" w:eastAsia="仿宋" w:cs="仿宋"/>
          <w:sz w:val="24"/>
        </w:rPr>
      </w:pPr>
    </w:p>
    <w:p w14:paraId="2838D6E2">
      <w:pPr>
        <w:snapToGrid w:val="0"/>
        <w:spacing w:line="440" w:lineRule="exact"/>
        <w:rPr>
          <w:rFonts w:hint="eastAsia" w:ascii="仿宋" w:hAnsi="仿宋" w:eastAsia="仿宋" w:cs="仿宋"/>
          <w:sz w:val="24"/>
        </w:rPr>
      </w:pPr>
    </w:p>
    <w:p w14:paraId="27985FC3">
      <w:pPr>
        <w:pageBreakBefore/>
        <w:widowControl/>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二、联合协议（如果有）</w:t>
      </w:r>
    </w:p>
    <w:p w14:paraId="1B9E9681">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2E00A476">
      <w:pPr>
        <w:pStyle w:val="81"/>
        <w:rPr>
          <w:rFonts w:hint="eastAsia" w:ascii="仿宋" w:hAnsi="仿宋" w:eastAsia="仿宋" w:cs="仿宋"/>
          <w:color w:val="auto"/>
        </w:rPr>
      </w:pPr>
    </w:p>
    <w:p w14:paraId="69B21549">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6FE78A3A">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20AEC4D0">
      <w:pPr>
        <w:snapToGrid w:val="0"/>
        <w:spacing w:line="360" w:lineRule="auto"/>
        <w:ind w:right="480"/>
        <w:jc w:val="center"/>
        <w:rPr>
          <w:rFonts w:hint="eastAsia" w:ascii="仿宋" w:hAnsi="仿宋" w:eastAsia="仿宋" w:cs="仿宋"/>
          <w:b/>
          <w:kern w:val="0"/>
          <w:sz w:val="32"/>
          <w:szCs w:val="32"/>
        </w:rPr>
      </w:pPr>
    </w:p>
    <w:p w14:paraId="6BC12F35">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6D3D07AD">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595C68C3">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492BF6DA">
      <w:pPr>
        <w:widowControl/>
        <w:spacing w:line="360" w:lineRule="auto"/>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14:paraId="36A9E642">
      <w:pPr>
        <w:spacing w:line="360" w:lineRule="auto"/>
        <w:ind w:firstLine="482" w:firstLineChars="200"/>
        <w:rPr>
          <w:rFonts w:hint="eastAsia"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2EF33C62">
      <w:pPr>
        <w:widowControl/>
        <w:spacing w:line="360" w:lineRule="auto"/>
        <w:ind w:left="150"/>
        <w:jc w:val="center"/>
        <w:rPr>
          <w:rFonts w:hint="eastAsia" w:ascii="仿宋" w:hAnsi="仿宋" w:eastAsia="仿宋" w:cs="仿宋"/>
          <w:b/>
          <w:kern w:val="0"/>
          <w:sz w:val="32"/>
          <w:szCs w:val="32"/>
        </w:rPr>
      </w:pPr>
    </w:p>
    <w:p w14:paraId="44603D3D">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3B1A2B7F">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760374E9">
      <w:pPr>
        <w:spacing w:line="336" w:lineRule="auto"/>
        <w:jc w:val="center"/>
        <w:rPr>
          <w:rFonts w:hint="eastAsia" w:ascii="仿宋" w:hAnsi="仿宋" w:eastAsia="仿宋" w:cs="仿宋"/>
          <w:b/>
          <w:kern w:val="0"/>
          <w:sz w:val="36"/>
          <w:szCs w:val="36"/>
        </w:rPr>
      </w:pPr>
    </w:p>
    <w:p w14:paraId="7DA8FD4F">
      <w:pPr>
        <w:spacing w:line="336" w:lineRule="auto"/>
        <w:jc w:val="center"/>
        <w:rPr>
          <w:rFonts w:hint="eastAsia" w:ascii="仿宋" w:hAnsi="仿宋" w:eastAsia="仿宋" w:cs="仿宋"/>
          <w:b/>
          <w:kern w:val="0"/>
          <w:sz w:val="36"/>
          <w:szCs w:val="36"/>
        </w:rPr>
      </w:pPr>
    </w:p>
    <w:p w14:paraId="570ACAD7">
      <w:pPr>
        <w:spacing w:line="336" w:lineRule="auto"/>
        <w:jc w:val="center"/>
        <w:rPr>
          <w:rFonts w:hint="eastAsia" w:ascii="仿宋" w:hAnsi="仿宋" w:eastAsia="仿宋" w:cs="仿宋"/>
          <w:b/>
          <w:kern w:val="0"/>
          <w:sz w:val="36"/>
          <w:szCs w:val="36"/>
        </w:rPr>
      </w:pPr>
      <w:r>
        <w:rPr>
          <w:rFonts w:hint="eastAsia" w:ascii="仿宋" w:hAnsi="仿宋" w:eastAsia="仿宋" w:cs="仿宋"/>
          <w:b/>
          <w:kern w:val="0"/>
          <w:sz w:val="36"/>
          <w:szCs w:val="36"/>
        </w:rPr>
        <w:t>商务技术文件部分</w:t>
      </w:r>
    </w:p>
    <w:p w14:paraId="54147FC8">
      <w:pPr>
        <w:spacing w:line="336" w:lineRule="auto"/>
        <w:jc w:val="center"/>
        <w:outlineLvl w:val="0"/>
        <w:rPr>
          <w:rFonts w:hint="eastAsia" w:ascii="仿宋" w:hAnsi="仿宋" w:eastAsia="仿宋" w:cs="仿宋"/>
          <w:b/>
          <w:kern w:val="0"/>
          <w:sz w:val="24"/>
        </w:rPr>
      </w:pPr>
    </w:p>
    <w:p w14:paraId="31770827">
      <w:pPr>
        <w:spacing w:line="336" w:lineRule="auto"/>
        <w:jc w:val="center"/>
        <w:outlineLvl w:val="0"/>
        <w:rPr>
          <w:rFonts w:hint="eastAsia" w:ascii="仿宋" w:hAnsi="仿宋" w:eastAsia="仿宋" w:cs="仿宋"/>
          <w:b/>
          <w:kern w:val="0"/>
          <w:sz w:val="28"/>
          <w:szCs w:val="28"/>
        </w:rPr>
      </w:pPr>
      <w:r>
        <w:rPr>
          <w:rFonts w:hint="eastAsia" w:ascii="仿宋" w:hAnsi="仿宋" w:eastAsia="仿宋" w:cs="仿宋"/>
          <w:b/>
          <w:kern w:val="0"/>
          <w:sz w:val="28"/>
          <w:szCs w:val="28"/>
        </w:rPr>
        <w:t>目录</w:t>
      </w:r>
    </w:p>
    <w:p w14:paraId="3E809A9B">
      <w:pPr>
        <w:pStyle w:val="223"/>
        <w:spacing w:line="336" w:lineRule="auto"/>
        <w:ind w:left="0" w:firstLine="0" w:firstLineChars="0"/>
        <w:rPr>
          <w:rFonts w:hint="eastAsia" w:ascii="仿宋" w:eastAsia="仿宋" w:cs="仿宋"/>
        </w:rPr>
      </w:pPr>
      <w:r>
        <w:rPr>
          <w:rFonts w:hint="eastAsia" w:ascii="仿宋" w:eastAsia="仿宋" w:cs="仿宋"/>
          <w:lang w:val="zh-CN"/>
        </w:rPr>
        <w:t>（1）</w:t>
      </w:r>
      <w:r>
        <w:rPr>
          <w:rFonts w:hint="eastAsia" w:ascii="仿宋" w:eastAsia="仿宋" w:cs="仿宋"/>
        </w:rPr>
        <w:t>投标函…………………………………………………………………… （页码）</w:t>
      </w:r>
    </w:p>
    <w:p w14:paraId="66B80F5D">
      <w:pPr>
        <w:pStyle w:val="223"/>
        <w:spacing w:line="336" w:lineRule="auto"/>
        <w:ind w:left="0" w:firstLine="0" w:firstLineChars="0"/>
        <w:rPr>
          <w:rFonts w:hint="eastAsia" w:ascii="仿宋" w:eastAsia="仿宋" w:cs="仿宋"/>
        </w:rPr>
      </w:pPr>
      <w:r>
        <w:rPr>
          <w:rFonts w:hint="eastAsia" w:ascii="仿宋" w:eastAsia="仿宋" w:cs="仿宋"/>
          <w:lang w:val="zh-CN"/>
        </w:rPr>
        <w:t>（2）</w:t>
      </w:r>
      <w:r>
        <w:rPr>
          <w:rFonts w:hint="eastAsia" w:ascii="仿宋" w:eastAsia="仿宋" w:cs="仿宋"/>
        </w:rPr>
        <w:t>法定代表人授权书………………………………………………………（页码）</w:t>
      </w:r>
    </w:p>
    <w:p w14:paraId="3E324192">
      <w:pPr>
        <w:pStyle w:val="223"/>
        <w:spacing w:line="336" w:lineRule="auto"/>
        <w:ind w:left="0" w:firstLine="0" w:firstLineChars="0"/>
        <w:rPr>
          <w:rFonts w:hint="eastAsia" w:ascii="仿宋" w:eastAsia="仿宋" w:cs="仿宋"/>
        </w:rPr>
      </w:pPr>
      <w:r>
        <w:rPr>
          <w:rFonts w:hint="eastAsia" w:ascii="仿宋" w:eastAsia="仿宋" w:cs="仿宋"/>
          <w:lang w:val="zh-CN"/>
        </w:rPr>
        <w:t>（3）</w:t>
      </w:r>
      <w:r>
        <w:rPr>
          <w:rFonts w:hint="eastAsia" w:ascii="仿宋" w:eastAsia="仿宋" w:cs="仿宋"/>
        </w:rPr>
        <w:t>授权代表社保证明……………………………………………………… （页码）</w:t>
      </w:r>
    </w:p>
    <w:p w14:paraId="290A4F43">
      <w:pPr>
        <w:pStyle w:val="223"/>
        <w:spacing w:line="336" w:lineRule="auto"/>
        <w:ind w:left="0" w:firstLine="0" w:firstLineChars="0"/>
        <w:rPr>
          <w:rFonts w:hint="eastAsia" w:ascii="仿宋" w:eastAsia="仿宋" w:cs="仿宋"/>
        </w:rPr>
      </w:pPr>
      <w:r>
        <w:rPr>
          <w:rFonts w:hint="eastAsia" w:ascii="仿宋" w:eastAsia="仿宋" w:cs="仿宋"/>
          <w:lang w:val="zh-CN"/>
        </w:rPr>
        <w:t>（4）</w:t>
      </w:r>
      <w:r>
        <w:rPr>
          <w:rFonts w:hint="eastAsia" w:ascii="仿宋" w:eastAsia="仿宋" w:cs="仿宋"/>
        </w:rPr>
        <w:t>法定代表人及其授权代表身份证复印件（复印件）…………………（页码）</w:t>
      </w:r>
    </w:p>
    <w:p w14:paraId="0B8F9349">
      <w:pPr>
        <w:pStyle w:val="223"/>
        <w:spacing w:line="336" w:lineRule="auto"/>
        <w:ind w:left="0" w:firstLine="0" w:firstLineChars="0"/>
        <w:rPr>
          <w:rFonts w:hint="eastAsia" w:ascii="仿宋" w:eastAsia="仿宋" w:cs="仿宋"/>
        </w:rPr>
      </w:pPr>
      <w:r>
        <w:rPr>
          <w:rFonts w:hint="eastAsia" w:ascii="仿宋" w:eastAsia="仿宋" w:cs="仿宋"/>
          <w:lang w:val="zh-CN"/>
        </w:rPr>
        <w:t>（5）</w:t>
      </w:r>
      <w:r>
        <w:rPr>
          <w:rFonts w:hint="eastAsia" w:ascii="仿宋" w:eastAsia="仿宋" w:cs="仿宋"/>
        </w:rPr>
        <w:t>法定代表人身份证明书…………………………………………………（页码）</w:t>
      </w:r>
    </w:p>
    <w:p w14:paraId="1E12181C">
      <w:pPr>
        <w:pStyle w:val="223"/>
        <w:spacing w:line="336" w:lineRule="auto"/>
        <w:ind w:left="0" w:firstLine="0" w:firstLineChars="0"/>
        <w:rPr>
          <w:rFonts w:hint="eastAsia" w:ascii="仿宋" w:eastAsia="仿宋" w:cs="仿宋"/>
        </w:rPr>
      </w:pPr>
      <w:r>
        <w:rPr>
          <w:rFonts w:hint="eastAsia" w:ascii="仿宋" w:eastAsia="仿宋" w:cs="仿宋"/>
          <w:lang w:val="zh-CN"/>
        </w:rPr>
        <w:t>（6）</w:t>
      </w:r>
      <w:r>
        <w:rPr>
          <w:rFonts w:hint="eastAsia" w:ascii="仿宋" w:eastAsia="仿宋" w:cs="仿宋"/>
        </w:rPr>
        <w:t>商务技术偏离表…………………………………………………………（页码）</w:t>
      </w:r>
    </w:p>
    <w:p w14:paraId="3733B3AD">
      <w:pPr>
        <w:pStyle w:val="223"/>
        <w:spacing w:line="336" w:lineRule="auto"/>
        <w:ind w:left="0" w:firstLine="0" w:firstLineChars="0"/>
        <w:rPr>
          <w:rFonts w:hint="eastAsia" w:ascii="仿宋" w:eastAsia="仿宋" w:cs="仿宋"/>
        </w:rPr>
      </w:pPr>
      <w:r>
        <w:rPr>
          <w:rFonts w:hint="eastAsia" w:ascii="仿宋" w:eastAsia="仿宋" w:cs="仿宋"/>
          <w:lang w:val="zh-CN"/>
        </w:rPr>
        <w:t>（7）政府采购供应商廉洁自律承诺书</w:t>
      </w:r>
      <w:r>
        <w:rPr>
          <w:rFonts w:hint="eastAsia" w:ascii="仿宋" w:eastAsia="仿宋" w:cs="仿宋"/>
        </w:rPr>
        <w:t>………………………………………（页码）</w:t>
      </w:r>
    </w:p>
    <w:p w14:paraId="5580D4F4">
      <w:pPr>
        <w:pStyle w:val="223"/>
        <w:spacing w:line="336" w:lineRule="auto"/>
        <w:ind w:left="0" w:firstLine="0" w:firstLineChars="0"/>
        <w:rPr>
          <w:rFonts w:hint="eastAsia" w:ascii="仿宋" w:eastAsia="仿宋" w:cs="仿宋"/>
        </w:rPr>
      </w:pPr>
      <w:r>
        <w:rPr>
          <w:rFonts w:hint="eastAsia" w:ascii="仿宋" w:eastAsia="仿宋" w:cs="仿宋"/>
        </w:rPr>
        <w:t>（8）</w:t>
      </w:r>
      <w:r>
        <w:rPr>
          <w:rFonts w:hint="eastAsia" w:ascii="仿宋" w:eastAsia="仿宋" w:cs="仿宋"/>
          <w:lang w:val="zh-CN"/>
        </w:rPr>
        <w:t>主要业绩证明…………………………………………………</w:t>
      </w:r>
      <w:r>
        <w:rPr>
          <w:rFonts w:hint="eastAsia" w:ascii="仿宋" w:eastAsia="仿宋" w:cs="仿宋"/>
        </w:rPr>
        <w:t>…………（页码）</w:t>
      </w:r>
    </w:p>
    <w:p w14:paraId="4A767E10">
      <w:pPr>
        <w:pStyle w:val="223"/>
        <w:spacing w:line="336" w:lineRule="auto"/>
        <w:ind w:left="0" w:firstLine="0" w:firstLineChars="0"/>
        <w:rPr>
          <w:rFonts w:hint="eastAsia" w:ascii="仿宋" w:eastAsia="仿宋" w:cs="仿宋"/>
        </w:rPr>
      </w:pPr>
      <w:r>
        <w:rPr>
          <w:rFonts w:hint="eastAsia" w:ascii="仿宋" w:eastAsia="仿宋" w:cs="仿宋"/>
        </w:rPr>
        <w:t>（9）技术解决方案……………………………………………………………（页码）</w:t>
      </w:r>
    </w:p>
    <w:p w14:paraId="3ECF1B75">
      <w:pPr>
        <w:pStyle w:val="223"/>
        <w:spacing w:line="336" w:lineRule="auto"/>
        <w:ind w:left="0" w:firstLine="0" w:firstLineChars="0"/>
        <w:rPr>
          <w:rFonts w:hint="eastAsia" w:ascii="仿宋" w:eastAsia="仿宋" w:cs="仿宋"/>
        </w:rPr>
      </w:pPr>
      <w:r>
        <w:rPr>
          <w:rFonts w:hint="eastAsia" w:ascii="仿宋" w:eastAsia="仿宋" w:cs="仿宋"/>
        </w:rPr>
        <w:t>（10）组织实施方案…………………………………………………………（页码）</w:t>
      </w:r>
    </w:p>
    <w:p w14:paraId="2A5D23B5">
      <w:pPr>
        <w:pStyle w:val="223"/>
        <w:spacing w:line="336" w:lineRule="auto"/>
        <w:ind w:left="0" w:firstLine="0" w:firstLineChars="0"/>
        <w:rPr>
          <w:rFonts w:hint="eastAsia" w:ascii="仿宋" w:eastAsia="仿宋" w:cs="仿宋"/>
        </w:rPr>
      </w:pPr>
      <w:r>
        <w:rPr>
          <w:rFonts w:hint="eastAsia" w:ascii="仿宋" w:eastAsia="仿宋" w:cs="仿宋"/>
        </w:rPr>
        <w:t>（11）售后服务方案…………………………………………………………（页码）</w:t>
      </w:r>
    </w:p>
    <w:p w14:paraId="522FA62D">
      <w:pPr>
        <w:pStyle w:val="223"/>
        <w:spacing w:line="336" w:lineRule="auto"/>
        <w:ind w:left="0" w:firstLine="0" w:firstLineChars="0"/>
        <w:rPr>
          <w:rFonts w:hint="eastAsia" w:ascii="仿宋" w:eastAsia="仿宋" w:cs="仿宋"/>
        </w:rPr>
      </w:pPr>
      <w:r>
        <w:rPr>
          <w:rFonts w:hint="eastAsia" w:ascii="仿宋" w:eastAsia="仿宋" w:cs="仿宋"/>
        </w:rPr>
        <w:t>（12）供应商售后服务证明材料……………………………………………（页码）</w:t>
      </w:r>
    </w:p>
    <w:p w14:paraId="0906FADF">
      <w:pPr>
        <w:pStyle w:val="223"/>
        <w:spacing w:line="336" w:lineRule="auto"/>
        <w:ind w:left="0" w:firstLine="0" w:firstLineChars="0"/>
        <w:rPr>
          <w:rFonts w:hint="eastAsia" w:ascii="仿宋" w:eastAsia="仿宋" w:cs="仿宋"/>
        </w:rPr>
      </w:pPr>
      <w:r>
        <w:rPr>
          <w:rFonts w:hint="eastAsia" w:ascii="仿宋" w:eastAsia="仿宋" w:cs="仿宋"/>
        </w:rPr>
        <w:t>（13）项目小组人员名单……………………………………………………（页码）</w:t>
      </w:r>
    </w:p>
    <w:p w14:paraId="6BD2ED6A">
      <w:pPr>
        <w:pStyle w:val="223"/>
        <w:spacing w:line="336" w:lineRule="auto"/>
        <w:ind w:left="0" w:firstLine="0" w:firstLineChars="0"/>
        <w:rPr>
          <w:rFonts w:hint="eastAsia" w:ascii="仿宋" w:eastAsia="仿宋" w:cs="仿宋"/>
        </w:rPr>
      </w:pPr>
      <w:r>
        <w:rPr>
          <w:rFonts w:hint="eastAsia" w:ascii="仿宋" w:eastAsia="仿宋" w:cs="仿宋"/>
        </w:rPr>
        <w:t>（14）</w:t>
      </w:r>
      <w:r>
        <w:rPr>
          <w:rFonts w:hint="eastAsia" w:ascii="仿宋" w:eastAsia="仿宋" w:cs="仿宋"/>
          <w:lang w:val="zh-CN"/>
        </w:rPr>
        <w:t>优惠条件及特殊承诺…………………………………</w:t>
      </w:r>
      <w:r>
        <w:rPr>
          <w:rFonts w:hint="eastAsia" w:ascii="仿宋" w:eastAsia="仿宋" w:cs="仿宋"/>
        </w:rPr>
        <w:t>………………（页码）</w:t>
      </w:r>
    </w:p>
    <w:p w14:paraId="15EAE263">
      <w:pPr>
        <w:pStyle w:val="223"/>
        <w:spacing w:line="336" w:lineRule="auto"/>
        <w:ind w:left="0" w:firstLine="0" w:firstLineChars="0"/>
        <w:rPr>
          <w:rFonts w:hint="eastAsia" w:ascii="仿宋" w:eastAsia="仿宋" w:cs="仿宋"/>
        </w:rPr>
      </w:pPr>
      <w:r>
        <w:rPr>
          <w:rFonts w:hint="eastAsia" w:ascii="仿宋" w:eastAsia="仿宋" w:cs="仿宋"/>
        </w:rPr>
        <w:t>（15）</w:t>
      </w:r>
      <w:r>
        <w:rPr>
          <w:rFonts w:hint="eastAsia" w:ascii="仿宋" w:eastAsia="仿宋" w:cs="仿宋"/>
          <w:lang w:val="zh-CN"/>
        </w:rPr>
        <w:t>备品备件及供选择的配套零部件清单…………………</w:t>
      </w:r>
      <w:r>
        <w:rPr>
          <w:rFonts w:hint="eastAsia" w:ascii="仿宋" w:eastAsia="仿宋" w:cs="仿宋"/>
        </w:rPr>
        <w:t>……………（页码）</w:t>
      </w:r>
    </w:p>
    <w:p w14:paraId="6EFBB293">
      <w:pPr>
        <w:pStyle w:val="223"/>
        <w:spacing w:line="336" w:lineRule="auto"/>
        <w:ind w:left="0" w:firstLine="0" w:firstLineChars="0"/>
        <w:rPr>
          <w:rFonts w:hint="eastAsia" w:ascii="仿宋" w:eastAsia="仿宋" w:cs="仿宋"/>
        </w:rPr>
      </w:pPr>
      <w:r>
        <w:rPr>
          <w:rFonts w:hint="eastAsia" w:ascii="仿宋" w:eastAsia="仿宋" w:cs="仿宋"/>
        </w:rPr>
        <w:t>（16）</w:t>
      </w:r>
      <w:r>
        <w:rPr>
          <w:rFonts w:hint="eastAsia" w:ascii="仿宋" w:eastAsia="仿宋" w:cs="仿宋"/>
          <w:lang w:val="zh-CN"/>
        </w:rPr>
        <w:t>培训计划…………………………………………</w:t>
      </w:r>
      <w:r>
        <w:rPr>
          <w:rFonts w:hint="eastAsia" w:ascii="仿宋" w:eastAsia="仿宋" w:cs="仿宋"/>
        </w:rPr>
        <w:t>……………………（页码）</w:t>
      </w:r>
    </w:p>
    <w:p w14:paraId="48FE9D99">
      <w:pPr>
        <w:pStyle w:val="223"/>
        <w:spacing w:line="336" w:lineRule="auto"/>
        <w:ind w:left="0" w:firstLine="0" w:firstLineChars="0"/>
        <w:rPr>
          <w:rFonts w:hint="eastAsia" w:ascii="仿宋" w:eastAsia="仿宋" w:cs="仿宋"/>
        </w:rPr>
      </w:pPr>
      <w:r>
        <w:rPr>
          <w:rFonts w:hint="eastAsia" w:ascii="仿宋" w:eastAsia="仿宋" w:cs="仿宋"/>
        </w:rPr>
        <w:t>（17）</w:t>
      </w:r>
      <w:r>
        <w:rPr>
          <w:rFonts w:hint="eastAsia" w:ascii="仿宋" w:eastAsia="仿宋" w:cs="仿宋"/>
          <w:lang w:val="zh-CN"/>
        </w:rPr>
        <w:t>验收方案…………………………………………</w:t>
      </w:r>
      <w:r>
        <w:rPr>
          <w:rFonts w:hint="eastAsia" w:ascii="仿宋" w:eastAsia="仿宋" w:cs="仿宋"/>
        </w:rPr>
        <w:t>……………………（页码）</w:t>
      </w:r>
    </w:p>
    <w:p w14:paraId="6AF0DB82">
      <w:pPr>
        <w:pStyle w:val="223"/>
        <w:spacing w:line="336" w:lineRule="auto"/>
        <w:ind w:left="0" w:firstLine="0" w:firstLineChars="0"/>
        <w:rPr>
          <w:rFonts w:hint="eastAsia" w:ascii="仿宋" w:eastAsia="仿宋" w:cs="仿宋"/>
        </w:rPr>
      </w:pPr>
      <w:r>
        <w:rPr>
          <w:rFonts w:hint="eastAsia" w:ascii="仿宋" w:eastAsia="仿宋" w:cs="仿宋"/>
        </w:rPr>
        <w:t>（18）</w:t>
      </w:r>
      <w:r>
        <w:rPr>
          <w:rFonts w:hint="eastAsia" w:ascii="仿宋" w:eastAsia="仿宋" w:cs="仿宋"/>
          <w:lang w:val="zh-CN"/>
        </w:rPr>
        <w:t>认为需要的其他商务技术（资信）文件或说明………</w:t>
      </w:r>
      <w:r>
        <w:rPr>
          <w:rFonts w:hint="eastAsia" w:ascii="仿宋" w:eastAsia="仿宋" w:cs="仿宋"/>
        </w:rPr>
        <w:t>……………（页码）</w:t>
      </w:r>
    </w:p>
    <w:p w14:paraId="3521FDC4">
      <w:pPr>
        <w:snapToGrid w:val="0"/>
        <w:spacing w:line="360" w:lineRule="auto"/>
        <w:ind w:firstLine="3855" w:firstLineChars="1200"/>
        <w:outlineLvl w:val="0"/>
        <w:rPr>
          <w:rFonts w:hint="eastAsia" w:ascii="仿宋" w:hAnsi="仿宋" w:eastAsia="仿宋" w:cs="仿宋"/>
          <w:b/>
          <w:kern w:val="0"/>
          <w:sz w:val="32"/>
          <w:szCs w:val="32"/>
        </w:rPr>
      </w:pPr>
    </w:p>
    <w:p w14:paraId="741125A3">
      <w:pPr>
        <w:snapToGrid w:val="0"/>
        <w:spacing w:line="360" w:lineRule="auto"/>
        <w:ind w:firstLine="3855" w:firstLineChars="1200"/>
        <w:outlineLvl w:val="0"/>
        <w:rPr>
          <w:rFonts w:hint="eastAsia" w:ascii="仿宋" w:hAnsi="仿宋" w:eastAsia="仿宋" w:cs="仿宋"/>
          <w:b/>
          <w:kern w:val="0"/>
          <w:sz w:val="32"/>
          <w:szCs w:val="32"/>
        </w:rPr>
      </w:pPr>
    </w:p>
    <w:p w14:paraId="50DDCB76">
      <w:pPr>
        <w:snapToGrid w:val="0"/>
        <w:spacing w:line="360" w:lineRule="auto"/>
        <w:ind w:firstLine="3855" w:firstLineChars="1200"/>
        <w:outlineLvl w:val="0"/>
        <w:rPr>
          <w:rFonts w:hint="eastAsia" w:ascii="仿宋" w:hAnsi="仿宋" w:eastAsia="仿宋" w:cs="仿宋"/>
          <w:b/>
          <w:kern w:val="0"/>
          <w:sz w:val="32"/>
          <w:szCs w:val="32"/>
        </w:rPr>
      </w:pPr>
    </w:p>
    <w:p w14:paraId="67D34169">
      <w:pPr>
        <w:snapToGrid w:val="0"/>
        <w:spacing w:line="360" w:lineRule="auto"/>
        <w:ind w:firstLine="3855" w:firstLineChars="1200"/>
        <w:outlineLvl w:val="0"/>
        <w:rPr>
          <w:rFonts w:hint="eastAsia" w:ascii="仿宋" w:hAnsi="仿宋" w:eastAsia="仿宋" w:cs="仿宋"/>
          <w:b/>
          <w:kern w:val="0"/>
          <w:sz w:val="32"/>
          <w:szCs w:val="32"/>
        </w:rPr>
      </w:pPr>
    </w:p>
    <w:p w14:paraId="2E81474A">
      <w:pPr>
        <w:snapToGrid w:val="0"/>
        <w:spacing w:line="360" w:lineRule="auto"/>
        <w:ind w:firstLine="3855" w:firstLineChars="1200"/>
        <w:outlineLvl w:val="0"/>
        <w:rPr>
          <w:rFonts w:hint="eastAsia" w:ascii="仿宋" w:hAnsi="仿宋" w:eastAsia="仿宋" w:cs="仿宋"/>
          <w:b/>
          <w:kern w:val="0"/>
          <w:sz w:val="32"/>
          <w:szCs w:val="32"/>
        </w:rPr>
      </w:pPr>
    </w:p>
    <w:p w14:paraId="3098BC2C">
      <w:pPr>
        <w:snapToGrid w:val="0"/>
        <w:spacing w:line="360" w:lineRule="auto"/>
        <w:ind w:firstLine="3855" w:firstLineChars="1200"/>
        <w:outlineLvl w:val="0"/>
        <w:rPr>
          <w:rFonts w:hint="eastAsia" w:ascii="仿宋" w:hAnsi="仿宋" w:eastAsia="仿宋" w:cs="仿宋"/>
          <w:b/>
          <w:kern w:val="0"/>
          <w:sz w:val="32"/>
          <w:szCs w:val="32"/>
        </w:rPr>
      </w:pPr>
    </w:p>
    <w:p w14:paraId="6E77B91A">
      <w:pPr>
        <w:snapToGrid w:val="0"/>
        <w:spacing w:line="360" w:lineRule="auto"/>
        <w:ind w:firstLine="3855" w:firstLineChars="1200"/>
        <w:outlineLvl w:val="0"/>
        <w:rPr>
          <w:rFonts w:hint="eastAsia" w:ascii="仿宋" w:hAnsi="仿宋" w:eastAsia="仿宋" w:cs="仿宋"/>
          <w:b/>
          <w:kern w:val="0"/>
          <w:sz w:val="32"/>
          <w:szCs w:val="32"/>
        </w:rPr>
      </w:pPr>
    </w:p>
    <w:p w14:paraId="0205017A">
      <w:pPr>
        <w:snapToGrid w:val="0"/>
        <w:spacing w:line="288" w:lineRule="auto"/>
        <w:jc w:val="center"/>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15164F82">
      <w:pPr>
        <w:pStyle w:val="100"/>
        <w:spacing w:after="120" w:line="288" w:lineRule="auto"/>
        <w:ind w:firstLine="0" w:firstLineChars="0"/>
        <w:rPr>
          <w:rFonts w:hint="eastAsia"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绍兴市生态环境局、耀华建设管理有限公司</w:t>
      </w:r>
    </w:p>
    <w:p w14:paraId="13F4EBD3">
      <w:pPr>
        <w:pStyle w:val="100"/>
        <w:spacing w:after="120" w:line="288" w:lineRule="auto"/>
        <w:ind w:firstLine="480"/>
        <w:rPr>
          <w:rFonts w:hint="eastAsia"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3607AD9B">
      <w:pPr>
        <w:pStyle w:val="100"/>
        <w:spacing w:after="120" w:line="288" w:lineRule="auto"/>
        <w:ind w:firstLine="480"/>
        <w:rPr>
          <w:rFonts w:hint="eastAsia" w:ascii="仿宋" w:hAnsi="仿宋" w:eastAsia="仿宋" w:cs="仿宋"/>
          <w:szCs w:val="24"/>
        </w:rPr>
      </w:pPr>
      <w:r>
        <w:rPr>
          <w:rFonts w:hint="eastAsia" w:ascii="仿宋" w:hAnsi="仿宋" w:eastAsia="仿宋" w:cs="仿宋"/>
          <w:szCs w:val="24"/>
        </w:rPr>
        <w:t>我方已完全明白招标文件的所有条款要求，兹声明同意如下：</w:t>
      </w:r>
    </w:p>
    <w:p w14:paraId="5F9BF6BD">
      <w:pPr>
        <w:pStyle w:val="15"/>
        <w:tabs>
          <w:tab w:val="clear" w:pos="1697"/>
        </w:tabs>
        <w:spacing w:after="120" w:line="288" w:lineRule="auto"/>
        <w:ind w:left="0" w:firstLine="480" w:firstLineChars="200"/>
        <w:rPr>
          <w:rFonts w:hint="eastAsia"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7D558BEB">
      <w:pPr>
        <w:pStyle w:val="100"/>
        <w:spacing w:after="120" w:line="288" w:lineRule="auto"/>
        <w:ind w:firstLine="480"/>
        <w:rPr>
          <w:rFonts w:hint="eastAsia"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55E5BFB7">
      <w:pPr>
        <w:pStyle w:val="100"/>
        <w:spacing w:after="120" w:line="288" w:lineRule="auto"/>
        <w:ind w:firstLine="480"/>
        <w:rPr>
          <w:rFonts w:hint="eastAsia"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69F8A75E">
      <w:pPr>
        <w:pStyle w:val="100"/>
        <w:spacing w:after="120" w:line="288" w:lineRule="auto"/>
        <w:ind w:firstLine="480"/>
        <w:rPr>
          <w:rFonts w:hint="eastAsia" w:ascii="仿宋" w:hAnsi="仿宋" w:eastAsia="仿宋" w:cs="仿宋"/>
          <w:szCs w:val="24"/>
        </w:rPr>
      </w:pPr>
      <w:r>
        <w:rPr>
          <w:rFonts w:hint="eastAsia" w:ascii="仿宋" w:hAnsi="仿宋" w:eastAsia="仿宋" w:cs="仿宋"/>
          <w:szCs w:val="24"/>
        </w:rPr>
        <w:t>4.我方理解贵方将不受你们所收到的最低报价的约束。</w:t>
      </w:r>
    </w:p>
    <w:p w14:paraId="0339C3D4">
      <w:pPr>
        <w:pStyle w:val="15"/>
        <w:tabs>
          <w:tab w:val="clear" w:pos="1697"/>
        </w:tabs>
        <w:spacing w:after="120" w:line="288" w:lineRule="auto"/>
        <w:ind w:left="0" w:firstLine="480" w:firstLineChars="200"/>
        <w:rPr>
          <w:rFonts w:hint="eastAsia" w:ascii="仿宋" w:hAnsi="仿宋" w:eastAsia="仿宋" w:cs="仿宋"/>
          <w:szCs w:val="24"/>
        </w:rPr>
      </w:pPr>
      <w:r>
        <w:rPr>
          <w:rFonts w:hint="eastAsia" w:ascii="仿宋" w:hAnsi="仿宋" w:eastAsia="仿宋" w:cs="仿宋"/>
          <w:szCs w:val="24"/>
        </w:rPr>
        <w:t>5.本投标自开标之日（投标截止之日）起90天内有效。</w:t>
      </w:r>
    </w:p>
    <w:p w14:paraId="5A1A4719">
      <w:pPr>
        <w:pStyle w:val="100"/>
        <w:spacing w:after="120" w:line="288" w:lineRule="auto"/>
        <w:ind w:firstLine="480"/>
        <w:rPr>
          <w:rFonts w:hint="eastAsia"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D2674EF">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a)提供虚假材料谋取中标、成交的；</w:t>
      </w:r>
    </w:p>
    <w:p w14:paraId="0760C00E">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b)采取不正当手段诋毁、排挤其他供应商的；</w:t>
      </w:r>
    </w:p>
    <w:p w14:paraId="25B49AA6">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c)与采购人、其它供应商或者采购代理机构恶意串通的；</w:t>
      </w:r>
    </w:p>
    <w:p w14:paraId="1C9DA9AC">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d)向采购人、采购代理机构行贿或者提供其他不正当利益的；</w:t>
      </w:r>
    </w:p>
    <w:p w14:paraId="6782FD61">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e)在招标采购过程中与采购人进行协商谈判的；</w:t>
      </w:r>
    </w:p>
    <w:p w14:paraId="273F6089">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f)拒绝有关部门监督检查或提供虚假情况的。</w:t>
      </w:r>
    </w:p>
    <w:p w14:paraId="456729A2">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供应商有前款第a)至e)项情形之一的，中标、成交无效。</w:t>
      </w:r>
    </w:p>
    <w:p w14:paraId="21B4F8BB">
      <w:pPr>
        <w:snapToGrid w:val="0"/>
        <w:spacing w:line="288" w:lineRule="auto"/>
        <w:ind w:firstLine="480" w:firstLineChars="200"/>
        <w:rPr>
          <w:rFonts w:hint="eastAsia" w:ascii="仿宋" w:hAnsi="仿宋" w:eastAsia="仿宋" w:cs="仿宋"/>
          <w:sz w:val="24"/>
        </w:rPr>
      </w:pPr>
    </w:p>
    <w:p w14:paraId="36B6DF59">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地址：　　　　　　　　　　　　　　　邮政编码：</w:t>
      </w:r>
    </w:p>
    <w:p w14:paraId="20A322C4">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电话：                              传真：</w:t>
      </w:r>
    </w:p>
    <w:p w14:paraId="2D796CFB">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开户银行：                          账号：</w:t>
      </w:r>
    </w:p>
    <w:p w14:paraId="2656A05E">
      <w:pPr>
        <w:snapToGrid w:val="0"/>
        <w:spacing w:line="288" w:lineRule="auto"/>
        <w:ind w:firstLine="480" w:firstLineChars="200"/>
        <w:rPr>
          <w:rFonts w:hint="eastAsia" w:ascii="仿宋" w:hAnsi="仿宋" w:eastAsia="仿宋" w:cs="仿宋"/>
          <w:sz w:val="24"/>
        </w:rPr>
      </w:pPr>
    </w:p>
    <w:p w14:paraId="6452FF0D">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法定代表人或其授权代表(签字或盖章)：</w:t>
      </w:r>
    </w:p>
    <w:p w14:paraId="5F0F8BCF">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 xml:space="preserve">投标人(电子签章)：　　　　　　　　  日期：  </w:t>
      </w:r>
    </w:p>
    <w:p w14:paraId="7273683A">
      <w:pPr>
        <w:snapToGrid w:val="0"/>
        <w:spacing w:line="288" w:lineRule="auto"/>
        <w:rPr>
          <w:rFonts w:hint="eastAsia"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507265B7">
      <w:pPr>
        <w:jc w:val="center"/>
        <w:rPr>
          <w:rFonts w:hint="eastAsia" w:ascii="仿宋" w:hAnsi="仿宋" w:eastAsia="仿宋" w:cs="仿宋"/>
          <w:b/>
          <w:sz w:val="24"/>
        </w:rPr>
      </w:pPr>
    </w:p>
    <w:p w14:paraId="4FB50601">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绍兴市生态环境局、耀华建设管理有限公司</w:t>
      </w:r>
      <w:r>
        <w:rPr>
          <w:rFonts w:hint="eastAsia" w:ascii="仿宋" w:hAnsi="仿宋" w:eastAsia="仿宋" w:cs="仿宋"/>
          <w:sz w:val="24"/>
        </w:rPr>
        <w:t>组织的</w:t>
      </w:r>
      <w:r>
        <w:rPr>
          <w:rFonts w:hint="eastAsia" w:ascii="仿宋" w:hAnsi="仿宋" w:eastAsia="仿宋" w:cs="仿宋"/>
          <w:sz w:val="24"/>
          <w:u w:val="single"/>
        </w:rPr>
        <w:t>绍兴市生态环境局地下水污染防治重点区划分项目（招标编号:YH2024-09012）</w:t>
      </w:r>
      <w:r>
        <w:rPr>
          <w:rFonts w:hint="eastAsia" w:ascii="仿宋" w:hAnsi="仿宋" w:eastAsia="仿宋" w:cs="仿宋"/>
          <w:sz w:val="24"/>
        </w:rPr>
        <w:t>投标活动。授权代表在开标、评标、合同谈判过程中所签署的一切文件和处理与之有关的一切事务，我均予以承认。</w:t>
      </w:r>
    </w:p>
    <w:p w14:paraId="6EB43D1C">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139958D4">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7CF18804">
      <w:pPr>
        <w:snapToGrid w:val="0"/>
        <w:spacing w:line="600" w:lineRule="exact"/>
        <w:jc w:val="left"/>
        <w:rPr>
          <w:rFonts w:hint="eastAsia" w:ascii="仿宋" w:hAnsi="仿宋" w:eastAsia="仿宋" w:cs="仿宋"/>
          <w:sz w:val="24"/>
        </w:rPr>
      </w:pPr>
    </w:p>
    <w:p w14:paraId="58FBFAD6">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55D2C779">
      <w:pPr>
        <w:spacing w:line="360" w:lineRule="exact"/>
        <w:rPr>
          <w:rFonts w:hint="eastAsia" w:ascii="仿宋" w:hAnsi="仿宋" w:eastAsia="仿宋" w:cs="仿宋"/>
          <w:sz w:val="24"/>
        </w:rPr>
      </w:pPr>
    </w:p>
    <w:p w14:paraId="123B3DBC">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05BC016F">
      <w:pPr>
        <w:spacing w:line="360" w:lineRule="exact"/>
        <w:rPr>
          <w:rFonts w:hint="eastAsia" w:ascii="仿宋" w:hAnsi="仿宋" w:eastAsia="仿宋" w:cs="仿宋"/>
          <w:sz w:val="24"/>
        </w:rPr>
      </w:pPr>
    </w:p>
    <w:p w14:paraId="188FB247">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5BB7150C">
      <w:pPr>
        <w:spacing w:line="360" w:lineRule="exact"/>
        <w:rPr>
          <w:rFonts w:hint="eastAsia" w:ascii="仿宋" w:hAnsi="仿宋" w:eastAsia="仿宋" w:cs="仿宋"/>
          <w:sz w:val="24"/>
        </w:rPr>
      </w:pPr>
    </w:p>
    <w:p w14:paraId="19AF6399">
      <w:pPr>
        <w:spacing w:line="360" w:lineRule="exact"/>
        <w:rPr>
          <w:rFonts w:hint="eastAsia" w:ascii="仿宋" w:hAnsi="仿宋" w:eastAsia="仿宋" w:cs="仿宋"/>
          <w:sz w:val="24"/>
        </w:rPr>
      </w:pPr>
    </w:p>
    <w:p w14:paraId="788CB02E">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484FDF7A">
      <w:pPr>
        <w:spacing w:line="360" w:lineRule="exact"/>
        <w:rPr>
          <w:rFonts w:hint="eastAsia" w:ascii="仿宋" w:hAnsi="仿宋" w:eastAsia="仿宋" w:cs="仿宋"/>
          <w:sz w:val="24"/>
        </w:rPr>
      </w:pPr>
    </w:p>
    <w:p w14:paraId="3B3D3472">
      <w:pPr>
        <w:spacing w:line="360" w:lineRule="exact"/>
        <w:rPr>
          <w:rFonts w:hint="eastAsia" w:ascii="仿宋" w:hAnsi="仿宋" w:eastAsia="仿宋" w:cs="仿宋"/>
          <w:sz w:val="24"/>
        </w:rPr>
      </w:pPr>
    </w:p>
    <w:p w14:paraId="3611CD2F">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63F960C2">
      <w:pPr>
        <w:spacing w:line="360" w:lineRule="exact"/>
        <w:rPr>
          <w:rFonts w:hint="eastAsia" w:ascii="仿宋" w:hAnsi="仿宋" w:eastAsia="仿宋" w:cs="仿宋"/>
          <w:sz w:val="24"/>
        </w:rPr>
      </w:pPr>
    </w:p>
    <w:p w14:paraId="7101E6C3">
      <w:pPr>
        <w:spacing w:line="360" w:lineRule="exact"/>
        <w:rPr>
          <w:rFonts w:hint="eastAsia" w:ascii="仿宋" w:hAnsi="仿宋" w:eastAsia="仿宋" w:cs="仿宋"/>
          <w:sz w:val="24"/>
        </w:rPr>
      </w:pPr>
    </w:p>
    <w:p w14:paraId="70FEC371">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789CC8F3">
      <w:pPr>
        <w:ind w:firstLine="4920" w:firstLineChars="2050"/>
        <w:jc w:val="left"/>
        <w:rPr>
          <w:rFonts w:hint="eastAsia" w:ascii="仿宋" w:hAnsi="仿宋" w:eastAsia="仿宋" w:cs="仿宋"/>
          <w:sz w:val="24"/>
        </w:rPr>
      </w:pPr>
    </w:p>
    <w:p w14:paraId="31D5F8B5">
      <w:pPr>
        <w:spacing w:line="800" w:lineRule="exact"/>
        <w:rPr>
          <w:rFonts w:hint="eastAsia" w:ascii="仿宋" w:hAnsi="仿宋" w:eastAsia="仿宋" w:cs="仿宋"/>
          <w:b/>
          <w:sz w:val="24"/>
        </w:rPr>
      </w:pPr>
    </w:p>
    <w:p w14:paraId="78B2F6EA">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04B773EF">
      <w:pPr>
        <w:jc w:val="center"/>
        <w:rPr>
          <w:rFonts w:hint="eastAsia" w:ascii="仿宋" w:hAnsi="仿宋" w:eastAsia="仿宋" w:cs="仿宋"/>
          <w:b/>
          <w:sz w:val="24"/>
        </w:rPr>
      </w:pPr>
    </w:p>
    <w:p w14:paraId="0CE7544B">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21998B21">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绍兴市生态环境局、耀华建设管理有限公司</w:t>
      </w:r>
      <w:r>
        <w:rPr>
          <w:rFonts w:hint="eastAsia" w:ascii="仿宋" w:hAnsi="仿宋" w:eastAsia="仿宋" w:cs="仿宋"/>
          <w:sz w:val="24"/>
        </w:rPr>
        <w:t>组织的</w:t>
      </w:r>
      <w:r>
        <w:rPr>
          <w:rFonts w:hint="eastAsia" w:ascii="仿宋" w:hAnsi="仿宋" w:eastAsia="仿宋" w:cs="仿宋"/>
          <w:sz w:val="24"/>
          <w:u w:val="single"/>
        </w:rPr>
        <w:t>绍兴市生态环境局地下水污染防治重点区划分项目（招标编号:YH2024-09012）</w:t>
      </w:r>
      <w:r>
        <w:rPr>
          <w:rFonts w:hint="eastAsia" w:ascii="仿宋" w:hAnsi="仿宋" w:eastAsia="仿宋" w:cs="仿宋"/>
          <w:sz w:val="24"/>
        </w:rPr>
        <w:t>投标活动。授权代表在开标、评标、合同谈判过程中所签署的一切文件和处理与之有关的一切事务，我均予以承认。</w:t>
      </w:r>
    </w:p>
    <w:p w14:paraId="1A7B2837">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01C27471">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1BF9B7D8">
      <w:pPr>
        <w:snapToGrid w:val="0"/>
        <w:spacing w:line="600" w:lineRule="exact"/>
        <w:jc w:val="left"/>
        <w:rPr>
          <w:rFonts w:hint="eastAsia" w:ascii="仿宋" w:hAnsi="仿宋" w:eastAsia="仿宋" w:cs="仿宋"/>
          <w:sz w:val="24"/>
        </w:rPr>
      </w:pPr>
    </w:p>
    <w:p w14:paraId="560E9410">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08531C4F">
      <w:pPr>
        <w:spacing w:line="360" w:lineRule="exact"/>
        <w:rPr>
          <w:rFonts w:hint="eastAsia" w:ascii="仿宋" w:hAnsi="仿宋" w:eastAsia="仿宋" w:cs="仿宋"/>
          <w:sz w:val="24"/>
        </w:rPr>
      </w:pPr>
    </w:p>
    <w:p w14:paraId="7771A4CA">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5DCBCC06">
      <w:pPr>
        <w:spacing w:line="360" w:lineRule="exact"/>
        <w:rPr>
          <w:rFonts w:hint="eastAsia" w:ascii="仿宋" w:hAnsi="仿宋" w:eastAsia="仿宋" w:cs="仿宋"/>
          <w:sz w:val="24"/>
        </w:rPr>
      </w:pPr>
    </w:p>
    <w:p w14:paraId="6E5ED8B8">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47AD032E">
      <w:pPr>
        <w:spacing w:line="360" w:lineRule="exact"/>
        <w:rPr>
          <w:rFonts w:hint="eastAsia" w:ascii="仿宋" w:hAnsi="仿宋" w:eastAsia="仿宋" w:cs="仿宋"/>
          <w:sz w:val="24"/>
        </w:rPr>
      </w:pPr>
    </w:p>
    <w:p w14:paraId="535FCAC2">
      <w:pPr>
        <w:spacing w:line="360" w:lineRule="exact"/>
        <w:rPr>
          <w:rFonts w:hint="eastAsia" w:ascii="仿宋" w:hAnsi="仿宋" w:eastAsia="仿宋" w:cs="仿宋"/>
          <w:sz w:val="24"/>
        </w:rPr>
      </w:pPr>
    </w:p>
    <w:p w14:paraId="1CF26685">
      <w:pPr>
        <w:jc w:val="center"/>
        <w:rPr>
          <w:rFonts w:hint="eastAsia" w:ascii="仿宋" w:hAnsi="仿宋" w:eastAsia="仿宋" w:cs="仿宋"/>
          <w:b/>
          <w:kern w:val="0"/>
          <w:sz w:val="32"/>
          <w:szCs w:val="32"/>
        </w:rPr>
      </w:pPr>
    </w:p>
    <w:p w14:paraId="1A53C154">
      <w:pPr>
        <w:rPr>
          <w:rFonts w:hint="eastAsia" w:ascii="仿宋" w:hAnsi="仿宋" w:eastAsia="仿宋" w:cs="仿宋"/>
        </w:rPr>
      </w:pPr>
    </w:p>
    <w:p w14:paraId="1A2C7229">
      <w:pPr>
        <w:snapToGrid w:val="0"/>
        <w:spacing w:line="360" w:lineRule="auto"/>
        <w:ind w:firstLine="4800" w:firstLineChars="20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6243CAD">
      <w:pPr>
        <w:snapToGrid w:val="0"/>
        <w:spacing w:line="360" w:lineRule="auto"/>
        <w:ind w:firstLine="4800" w:firstLineChars="20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7389204">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40465CC6">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6661F00B">
      <w:pPr>
        <w:autoSpaceDE w:val="0"/>
        <w:autoSpaceDN w:val="0"/>
        <w:spacing w:line="360" w:lineRule="auto"/>
        <w:jc w:val="center"/>
        <w:rPr>
          <w:rFonts w:hint="eastAsia" w:ascii="仿宋" w:hAnsi="仿宋" w:eastAsia="仿宋" w:cs="仿宋"/>
          <w:b/>
          <w:kern w:val="0"/>
          <w:sz w:val="32"/>
          <w:szCs w:val="32"/>
          <w:lang w:val="zh-CN"/>
        </w:rPr>
      </w:pPr>
    </w:p>
    <w:p w14:paraId="5642C736">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三、授权代表社保证明（复印件）</w:t>
      </w:r>
    </w:p>
    <w:p w14:paraId="5AE14E10">
      <w:pPr>
        <w:spacing w:line="800" w:lineRule="exact"/>
        <w:ind w:firstLine="480" w:firstLineChars="200"/>
        <w:rPr>
          <w:rFonts w:hint="eastAsia" w:ascii="仿宋" w:hAnsi="仿宋" w:eastAsia="仿宋" w:cs="仿宋"/>
          <w:sz w:val="24"/>
          <w:u w:val="wave"/>
        </w:rPr>
      </w:pPr>
      <w:r>
        <w:rPr>
          <w:rFonts w:hint="eastAsia" w:ascii="仿宋" w:hAnsi="仿宋" w:eastAsia="仿宋" w:cs="仿宋"/>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107CA7CA">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193D9A0C">
      <w:pPr>
        <w:spacing w:line="800" w:lineRule="exact"/>
        <w:rPr>
          <w:rFonts w:hint="eastAsia" w:ascii="仿宋" w:hAnsi="仿宋" w:eastAsia="仿宋" w:cs="仿宋"/>
          <w:b/>
          <w:sz w:val="24"/>
        </w:rPr>
      </w:pPr>
    </w:p>
    <w:p w14:paraId="6B4B7188">
      <w:pPr>
        <w:spacing w:line="800" w:lineRule="exact"/>
        <w:rPr>
          <w:rFonts w:hint="eastAsia" w:ascii="仿宋" w:hAnsi="仿宋" w:eastAsia="仿宋" w:cs="仿宋"/>
          <w:b/>
          <w:sz w:val="24"/>
        </w:rPr>
      </w:pPr>
    </w:p>
    <w:p w14:paraId="484F70EE">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五、法定代表人身份证明书(格式)</w:t>
      </w:r>
    </w:p>
    <w:p w14:paraId="2AAC447C">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2DCC23B6">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0B82CEB8">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344114E7">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3FCBB444">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04CF6016">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22A5D521">
      <w:pPr>
        <w:spacing w:line="440" w:lineRule="exact"/>
        <w:rPr>
          <w:rFonts w:hint="eastAsia" w:ascii="仿宋" w:hAnsi="仿宋" w:eastAsia="仿宋" w:cs="仿宋"/>
          <w:sz w:val="24"/>
        </w:rPr>
      </w:pPr>
      <w:r>
        <w:rPr>
          <w:rFonts w:hint="eastAsia" w:ascii="仿宋" w:hAnsi="仿宋" w:eastAsia="仿宋" w:cs="仿宋"/>
          <w:sz w:val="24"/>
        </w:rPr>
        <w:t>特此证明。</w:t>
      </w:r>
    </w:p>
    <w:p w14:paraId="4EEE221D">
      <w:pPr>
        <w:spacing w:line="440" w:lineRule="exact"/>
        <w:rPr>
          <w:rFonts w:hint="eastAsia" w:ascii="仿宋" w:hAnsi="仿宋" w:eastAsia="仿宋" w:cs="仿宋"/>
          <w:sz w:val="24"/>
        </w:rPr>
      </w:pPr>
    </w:p>
    <w:p w14:paraId="209F852F">
      <w:pPr>
        <w:spacing w:line="440" w:lineRule="exact"/>
        <w:rPr>
          <w:rFonts w:hint="eastAsia" w:ascii="仿宋" w:hAnsi="仿宋" w:eastAsia="仿宋" w:cs="仿宋"/>
          <w:sz w:val="24"/>
        </w:rPr>
      </w:pPr>
      <w:r>
        <w:rPr>
          <w:rFonts w:hint="eastAsia" w:ascii="仿宋" w:hAnsi="仿宋" w:eastAsia="仿宋" w:cs="仿宋"/>
          <w:sz w:val="24"/>
        </w:rPr>
        <w:t>投标人名称：                             （电子签章）</w:t>
      </w:r>
    </w:p>
    <w:p w14:paraId="22C51CF7">
      <w:pPr>
        <w:spacing w:line="440" w:lineRule="exact"/>
        <w:ind w:right="480"/>
        <w:rPr>
          <w:rFonts w:hint="eastAsia" w:ascii="仿宋" w:hAnsi="仿宋" w:eastAsia="仿宋" w:cs="仿宋"/>
          <w:sz w:val="24"/>
        </w:rPr>
      </w:pPr>
    </w:p>
    <w:p w14:paraId="7EF4EEBE">
      <w:pPr>
        <w:spacing w:line="440" w:lineRule="exact"/>
        <w:ind w:right="720"/>
        <w:jc w:val="right"/>
        <w:rPr>
          <w:rFonts w:hint="eastAsia" w:ascii="仿宋" w:hAnsi="仿宋" w:eastAsia="仿宋" w:cs="仿宋"/>
          <w:sz w:val="24"/>
        </w:rPr>
      </w:pPr>
      <w:r>
        <w:rPr>
          <w:rFonts w:hint="eastAsia" w:ascii="仿宋" w:hAnsi="仿宋" w:eastAsia="仿宋" w:cs="仿宋"/>
          <w:sz w:val="24"/>
        </w:rPr>
        <w:t>年   月   日</w:t>
      </w:r>
    </w:p>
    <w:p w14:paraId="1577E603">
      <w:pPr>
        <w:jc w:val="center"/>
        <w:rPr>
          <w:rFonts w:hint="eastAsia" w:ascii="仿宋" w:hAnsi="仿宋" w:eastAsia="仿宋" w:cs="仿宋"/>
          <w:b/>
          <w:kern w:val="0"/>
          <w:sz w:val="32"/>
          <w:szCs w:val="32"/>
        </w:rPr>
      </w:pPr>
    </w:p>
    <w:p w14:paraId="33BFC5A6">
      <w:pPr>
        <w:rPr>
          <w:rFonts w:hint="eastAsia" w:ascii="仿宋" w:hAnsi="仿宋" w:eastAsia="仿宋" w:cs="仿宋"/>
        </w:rPr>
      </w:pPr>
    </w:p>
    <w:p w14:paraId="5F0E52DC">
      <w:pPr>
        <w:jc w:val="center"/>
        <w:rPr>
          <w:rFonts w:hint="eastAsia" w:ascii="仿宋" w:hAnsi="仿宋" w:eastAsia="仿宋" w:cs="仿宋"/>
          <w:b/>
          <w:kern w:val="0"/>
          <w:sz w:val="32"/>
          <w:szCs w:val="32"/>
        </w:rPr>
      </w:pPr>
    </w:p>
    <w:p w14:paraId="438DAECB">
      <w:pPr>
        <w:jc w:val="center"/>
        <w:rPr>
          <w:rFonts w:hint="eastAsia" w:ascii="仿宋" w:hAnsi="仿宋" w:eastAsia="仿宋" w:cs="仿宋"/>
          <w:b/>
          <w:kern w:val="0"/>
          <w:sz w:val="32"/>
          <w:szCs w:val="32"/>
        </w:rPr>
      </w:pPr>
      <w:r>
        <w:rPr>
          <w:rFonts w:hint="eastAsia" w:ascii="仿宋" w:hAnsi="仿宋" w:eastAsia="仿宋" w:cs="仿宋"/>
          <w:b/>
          <w:kern w:val="0"/>
          <w:sz w:val="32"/>
          <w:szCs w:val="32"/>
        </w:rPr>
        <w:t>六、商务技术偏离表</w:t>
      </w:r>
    </w:p>
    <w:p w14:paraId="2D7778AA">
      <w:pPr>
        <w:jc w:val="center"/>
        <w:rPr>
          <w:rFonts w:hint="eastAsia" w:ascii="仿宋" w:hAnsi="仿宋" w:eastAsia="仿宋" w:cs="仿宋"/>
          <w:b/>
          <w:kern w:val="0"/>
          <w:sz w:val="32"/>
          <w:szCs w:val="32"/>
        </w:rPr>
      </w:pPr>
    </w:p>
    <w:tbl>
      <w:tblPr>
        <w:tblStyle w:val="65"/>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421B5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5B5CE035">
            <w:pPr>
              <w:jc w:val="center"/>
              <w:rPr>
                <w:rFonts w:hint="eastAsia" w:ascii="仿宋" w:hAnsi="仿宋" w:eastAsia="仿宋" w:cs="仿宋"/>
                <w:b/>
              </w:rPr>
            </w:pPr>
            <w:r>
              <w:rPr>
                <w:rFonts w:hint="eastAsia" w:ascii="仿宋" w:hAnsi="仿宋" w:eastAsia="仿宋" w:cs="仿宋"/>
                <w:b/>
              </w:rPr>
              <w:t>序号</w:t>
            </w:r>
          </w:p>
        </w:tc>
        <w:tc>
          <w:tcPr>
            <w:tcW w:w="3650" w:type="dxa"/>
            <w:vAlign w:val="center"/>
          </w:tcPr>
          <w:p w14:paraId="151231EA">
            <w:pPr>
              <w:jc w:val="center"/>
              <w:rPr>
                <w:rFonts w:hint="eastAsia" w:ascii="仿宋" w:hAnsi="仿宋" w:eastAsia="仿宋" w:cs="仿宋"/>
                <w:b/>
              </w:rPr>
            </w:pPr>
            <w:r>
              <w:rPr>
                <w:rFonts w:hint="eastAsia" w:ascii="仿宋" w:hAnsi="仿宋" w:eastAsia="仿宋" w:cs="仿宋"/>
                <w:b/>
              </w:rPr>
              <w:t>招标文件章节及具体内容</w:t>
            </w:r>
          </w:p>
        </w:tc>
        <w:tc>
          <w:tcPr>
            <w:tcW w:w="3514" w:type="dxa"/>
            <w:vAlign w:val="center"/>
          </w:tcPr>
          <w:p w14:paraId="76119D9E">
            <w:pPr>
              <w:jc w:val="center"/>
              <w:rPr>
                <w:rFonts w:hint="eastAsia" w:ascii="仿宋" w:hAnsi="仿宋" w:eastAsia="仿宋" w:cs="仿宋"/>
                <w:b/>
              </w:rPr>
            </w:pPr>
            <w:r>
              <w:rPr>
                <w:rFonts w:hint="eastAsia" w:ascii="仿宋" w:hAnsi="仿宋" w:eastAsia="仿宋" w:cs="仿宋"/>
                <w:b/>
              </w:rPr>
              <w:t>投标文件章节及具体内容</w:t>
            </w:r>
          </w:p>
        </w:tc>
        <w:tc>
          <w:tcPr>
            <w:tcW w:w="1265" w:type="dxa"/>
            <w:vAlign w:val="center"/>
          </w:tcPr>
          <w:p w14:paraId="1CD8BEC5">
            <w:pPr>
              <w:jc w:val="center"/>
              <w:rPr>
                <w:rFonts w:hint="eastAsia" w:ascii="仿宋" w:hAnsi="仿宋" w:eastAsia="仿宋" w:cs="仿宋"/>
                <w:b/>
              </w:rPr>
            </w:pPr>
            <w:r>
              <w:rPr>
                <w:rFonts w:hint="eastAsia" w:ascii="仿宋" w:hAnsi="仿宋" w:eastAsia="仿宋" w:cs="仿宋"/>
                <w:b/>
              </w:rPr>
              <w:t>偏离说明</w:t>
            </w:r>
          </w:p>
        </w:tc>
      </w:tr>
      <w:tr w14:paraId="0F31C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2DACB3DF">
            <w:pPr>
              <w:jc w:val="center"/>
              <w:rPr>
                <w:rFonts w:hint="eastAsia" w:ascii="仿宋" w:hAnsi="仿宋" w:eastAsia="仿宋" w:cs="仿宋"/>
                <w:b/>
              </w:rPr>
            </w:pPr>
            <w:r>
              <w:rPr>
                <w:rFonts w:hint="eastAsia" w:ascii="仿宋" w:hAnsi="仿宋" w:eastAsia="仿宋" w:cs="仿宋"/>
                <w:b/>
              </w:rPr>
              <w:t>1</w:t>
            </w:r>
          </w:p>
        </w:tc>
        <w:tc>
          <w:tcPr>
            <w:tcW w:w="3650" w:type="dxa"/>
            <w:vAlign w:val="center"/>
          </w:tcPr>
          <w:p w14:paraId="557D42B5">
            <w:pPr>
              <w:jc w:val="center"/>
              <w:rPr>
                <w:rFonts w:hint="eastAsia" w:ascii="仿宋" w:hAnsi="仿宋" w:eastAsia="仿宋" w:cs="仿宋"/>
                <w:b/>
              </w:rPr>
            </w:pPr>
          </w:p>
        </w:tc>
        <w:tc>
          <w:tcPr>
            <w:tcW w:w="3514" w:type="dxa"/>
            <w:vAlign w:val="center"/>
          </w:tcPr>
          <w:p w14:paraId="41750BA5">
            <w:pPr>
              <w:jc w:val="center"/>
              <w:rPr>
                <w:rFonts w:hint="eastAsia" w:ascii="仿宋" w:hAnsi="仿宋" w:eastAsia="仿宋" w:cs="仿宋"/>
                <w:b/>
              </w:rPr>
            </w:pPr>
          </w:p>
        </w:tc>
        <w:tc>
          <w:tcPr>
            <w:tcW w:w="1265" w:type="dxa"/>
            <w:vAlign w:val="center"/>
          </w:tcPr>
          <w:p w14:paraId="424C9661">
            <w:pPr>
              <w:jc w:val="center"/>
              <w:rPr>
                <w:rFonts w:hint="eastAsia" w:ascii="仿宋" w:hAnsi="仿宋" w:eastAsia="仿宋" w:cs="仿宋"/>
                <w:b/>
              </w:rPr>
            </w:pPr>
          </w:p>
        </w:tc>
      </w:tr>
      <w:tr w14:paraId="125EC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04BD4EA9">
            <w:pPr>
              <w:jc w:val="center"/>
              <w:rPr>
                <w:rFonts w:hint="eastAsia" w:ascii="仿宋" w:hAnsi="仿宋" w:eastAsia="仿宋" w:cs="仿宋"/>
                <w:b/>
              </w:rPr>
            </w:pPr>
            <w:r>
              <w:rPr>
                <w:rFonts w:hint="eastAsia" w:ascii="仿宋" w:hAnsi="仿宋" w:eastAsia="仿宋" w:cs="仿宋"/>
                <w:b/>
              </w:rPr>
              <w:t>2</w:t>
            </w:r>
          </w:p>
        </w:tc>
        <w:tc>
          <w:tcPr>
            <w:tcW w:w="3650" w:type="dxa"/>
            <w:vAlign w:val="center"/>
          </w:tcPr>
          <w:p w14:paraId="6D7F633D">
            <w:pPr>
              <w:jc w:val="center"/>
              <w:rPr>
                <w:rFonts w:hint="eastAsia" w:ascii="仿宋" w:hAnsi="仿宋" w:eastAsia="仿宋" w:cs="仿宋"/>
                <w:b/>
              </w:rPr>
            </w:pPr>
          </w:p>
        </w:tc>
        <w:tc>
          <w:tcPr>
            <w:tcW w:w="3514" w:type="dxa"/>
            <w:vAlign w:val="center"/>
          </w:tcPr>
          <w:p w14:paraId="4B0EFDB1">
            <w:pPr>
              <w:jc w:val="center"/>
              <w:rPr>
                <w:rFonts w:hint="eastAsia" w:ascii="仿宋" w:hAnsi="仿宋" w:eastAsia="仿宋" w:cs="仿宋"/>
                <w:b/>
              </w:rPr>
            </w:pPr>
          </w:p>
        </w:tc>
        <w:tc>
          <w:tcPr>
            <w:tcW w:w="1265" w:type="dxa"/>
            <w:vAlign w:val="center"/>
          </w:tcPr>
          <w:p w14:paraId="192743BF">
            <w:pPr>
              <w:jc w:val="center"/>
              <w:rPr>
                <w:rFonts w:hint="eastAsia" w:ascii="仿宋" w:hAnsi="仿宋" w:eastAsia="仿宋" w:cs="仿宋"/>
                <w:b/>
              </w:rPr>
            </w:pPr>
          </w:p>
        </w:tc>
      </w:tr>
      <w:tr w14:paraId="1DF46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58BAC603">
            <w:pPr>
              <w:jc w:val="center"/>
              <w:rPr>
                <w:rFonts w:hint="eastAsia" w:ascii="仿宋" w:hAnsi="仿宋" w:eastAsia="仿宋" w:cs="仿宋"/>
                <w:b/>
              </w:rPr>
            </w:pPr>
            <w:r>
              <w:rPr>
                <w:rFonts w:hint="eastAsia" w:ascii="仿宋" w:hAnsi="仿宋" w:eastAsia="仿宋" w:cs="仿宋"/>
                <w:b/>
              </w:rPr>
              <w:t>……</w:t>
            </w:r>
          </w:p>
        </w:tc>
        <w:tc>
          <w:tcPr>
            <w:tcW w:w="3650" w:type="dxa"/>
            <w:vAlign w:val="center"/>
          </w:tcPr>
          <w:p w14:paraId="104B3AB5">
            <w:pPr>
              <w:jc w:val="center"/>
              <w:rPr>
                <w:rFonts w:hint="eastAsia" w:ascii="仿宋" w:hAnsi="仿宋" w:eastAsia="仿宋" w:cs="仿宋"/>
                <w:b/>
              </w:rPr>
            </w:pPr>
          </w:p>
        </w:tc>
        <w:tc>
          <w:tcPr>
            <w:tcW w:w="3514" w:type="dxa"/>
            <w:vAlign w:val="center"/>
          </w:tcPr>
          <w:p w14:paraId="3117EE86">
            <w:pPr>
              <w:jc w:val="center"/>
              <w:rPr>
                <w:rFonts w:hint="eastAsia" w:ascii="仿宋" w:hAnsi="仿宋" w:eastAsia="仿宋" w:cs="仿宋"/>
                <w:b/>
              </w:rPr>
            </w:pPr>
          </w:p>
        </w:tc>
        <w:tc>
          <w:tcPr>
            <w:tcW w:w="1265" w:type="dxa"/>
            <w:vAlign w:val="center"/>
          </w:tcPr>
          <w:p w14:paraId="7E264A11">
            <w:pPr>
              <w:jc w:val="center"/>
              <w:rPr>
                <w:rFonts w:hint="eastAsia" w:ascii="仿宋" w:hAnsi="仿宋" w:eastAsia="仿宋" w:cs="仿宋"/>
                <w:b/>
              </w:rPr>
            </w:pPr>
          </w:p>
        </w:tc>
      </w:tr>
    </w:tbl>
    <w:p w14:paraId="4352A6F8">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54DC627E">
      <w:pPr>
        <w:jc w:val="center"/>
        <w:rPr>
          <w:rFonts w:hint="eastAsia" w:ascii="仿宋" w:hAnsi="仿宋" w:eastAsia="仿宋" w:cs="仿宋"/>
          <w:b/>
          <w:kern w:val="0"/>
          <w:sz w:val="32"/>
          <w:szCs w:val="32"/>
        </w:rPr>
      </w:pPr>
    </w:p>
    <w:p w14:paraId="25BB52EB">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1E68BE5D">
      <w:pPr>
        <w:ind w:firstLine="1911" w:firstLineChars="595"/>
        <w:rPr>
          <w:rFonts w:hint="eastAsia" w:ascii="仿宋" w:hAnsi="仿宋" w:eastAsia="仿宋" w:cs="仿宋"/>
          <w:b/>
          <w:bCs/>
          <w:sz w:val="32"/>
          <w:szCs w:val="32"/>
        </w:rPr>
      </w:pPr>
    </w:p>
    <w:p w14:paraId="335BCA15">
      <w:pPr>
        <w:widowControl/>
        <w:jc w:val="center"/>
        <w:rPr>
          <w:rFonts w:hint="eastAsia" w:ascii="仿宋" w:hAnsi="仿宋" w:eastAsia="仿宋" w:cs="仿宋"/>
          <w:b/>
          <w:bCs/>
          <w:sz w:val="32"/>
          <w:szCs w:val="32"/>
        </w:rPr>
      </w:pPr>
    </w:p>
    <w:p w14:paraId="6364485D">
      <w:pPr>
        <w:widowControl/>
        <w:jc w:val="center"/>
        <w:rPr>
          <w:rFonts w:hint="eastAsia"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19391598">
      <w:pPr>
        <w:snapToGrid w:val="0"/>
        <w:spacing w:line="360" w:lineRule="auto"/>
        <w:rPr>
          <w:rFonts w:hint="eastAsia" w:ascii="仿宋" w:hAnsi="仿宋" w:eastAsia="仿宋" w:cs="仿宋"/>
          <w:sz w:val="24"/>
        </w:rPr>
      </w:pPr>
    </w:p>
    <w:p w14:paraId="3DFE1AB9">
      <w:pPr>
        <w:snapToGrid w:val="0"/>
        <w:spacing w:line="360" w:lineRule="auto"/>
        <w:rPr>
          <w:rFonts w:hint="eastAsia" w:ascii="仿宋" w:hAnsi="仿宋" w:eastAsia="仿宋" w:cs="仿宋"/>
          <w:kern w:val="0"/>
          <w:sz w:val="24"/>
        </w:rPr>
      </w:pPr>
      <w:r>
        <w:rPr>
          <w:rFonts w:hint="eastAsia" w:ascii="仿宋" w:hAnsi="仿宋" w:eastAsia="仿宋" w:cs="仿宋"/>
          <w:sz w:val="24"/>
        </w:rPr>
        <w:t>绍兴市生态环境局、耀华建设管理有限公司</w:t>
      </w:r>
      <w:r>
        <w:rPr>
          <w:rFonts w:hint="eastAsia" w:ascii="仿宋" w:hAnsi="仿宋" w:eastAsia="仿宋" w:cs="仿宋"/>
          <w:kern w:val="0"/>
          <w:sz w:val="24"/>
          <w:lang w:val="zh-CN"/>
        </w:rPr>
        <w:t>：</w:t>
      </w:r>
    </w:p>
    <w:p w14:paraId="5853EF04">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2705550E">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129CC372">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23029939">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35BCEB03">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2B909A9F">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65889901">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4462B3FF">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19A0286A">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303B17C4">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660B88F3">
      <w:pPr>
        <w:autoSpaceDE w:val="0"/>
        <w:autoSpaceDN w:val="0"/>
        <w:spacing w:line="360" w:lineRule="auto"/>
        <w:ind w:left="2"/>
        <w:jc w:val="left"/>
        <w:rPr>
          <w:rFonts w:hint="eastAsia" w:ascii="仿宋" w:hAnsi="仿宋" w:eastAsia="仿宋" w:cs="仿宋"/>
          <w:kern w:val="0"/>
          <w:sz w:val="24"/>
          <w:lang w:val="zh-CN"/>
        </w:rPr>
      </w:pPr>
    </w:p>
    <w:p w14:paraId="6391CECE">
      <w:pPr>
        <w:autoSpaceDE w:val="0"/>
        <w:autoSpaceDN w:val="0"/>
        <w:spacing w:line="360" w:lineRule="auto"/>
        <w:ind w:left="2"/>
        <w:jc w:val="left"/>
        <w:rPr>
          <w:rFonts w:hint="eastAsia" w:ascii="仿宋" w:hAnsi="仿宋" w:eastAsia="仿宋" w:cs="仿宋"/>
          <w:kern w:val="0"/>
          <w:sz w:val="24"/>
          <w:lang w:val="zh-CN"/>
        </w:rPr>
      </w:pPr>
    </w:p>
    <w:p w14:paraId="6BB7B0B1">
      <w:pPr>
        <w:autoSpaceDE w:val="0"/>
        <w:autoSpaceDN w:val="0"/>
        <w:spacing w:line="360" w:lineRule="auto"/>
        <w:ind w:left="2"/>
        <w:jc w:val="left"/>
        <w:rPr>
          <w:rFonts w:hint="eastAsia" w:ascii="仿宋" w:hAnsi="仿宋" w:eastAsia="仿宋" w:cs="仿宋"/>
          <w:kern w:val="0"/>
          <w:sz w:val="24"/>
          <w:lang w:val="zh-CN"/>
        </w:rPr>
      </w:pPr>
    </w:p>
    <w:p w14:paraId="010259CF">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523C1611">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66276909">
      <w:pPr>
        <w:spacing w:line="360" w:lineRule="auto"/>
        <w:jc w:val="center"/>
        <w:rPr>
          <w:rFonts w:hint="eastAsia" w:ascii="仿宋" w:hAnsi="仿宋" w:eastAsia="仿宋" w:cs="仿宋"/>
          <w:b/>
          <w:bCs/>
          <w:sz w:val="24"/>
        </w:rPr>
      </w:pPr>
    </w:p>
    <w:p w14:paraId="10F561ED">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30BA8AE7">
      <w:pPr>
        <w:spacing w:line="360" w:lineRule="auto"/>
        <w:jc w:val="center"/>
        <w:rPr>
          <w:rFonts w:hint="eastAsia" w:ascii="仿宋" w:hAnsi="仿宋" w:eastAsia="仿宋" w:cs="仿宋"/>
          <w:b/>
          <w:sz w:val="32"/>
          <w:szCs w:val="32"/>
        </w:rPr>
      </w:pPr>
    </w:p>
    <w:p w14:paraId="7F6F9688">
      <w:pPr>
        <w:spacing w:line="360" w:lineRule="auto"/>
        <w:jc w:val="center"/>
        <w:rPr>
          <w:rFonts w:hint="eastAsia" w:ascii="仿宋" w:hAnsi="仿宋" w:eastAsia="仿宋" w:cs="仿宋"/>
          <w:b/>
          <w:sz w:val="32"/>
          <w:szCs w:val="32"/>
        </w:rPr>
      </w:pPr>
    </w:p>
    <w:p w14:paraId="76EEDEB5">
      <w:pPr>
        <w:spacing w:line="360" w:lineRule="auto"/>
        <w:jc w:val="center"/>
        <w:rPr>
          <w:rFonts w:hint="eastAsia" w:ascii="仿宋" w:hAnsi="仿宋" w:eastAsia="仿宋" w:cs="仿宋"/>
          <w:b/>
          <w:sz w:val="32"/>
          <w:szCs w:val="32"/>
        </w:rPr>
      </w:pPr>
    </w:p>
    <w:p w14:paraId="44E2B6F8">
      <w:pPr>
        <w:spacing w:line="360" w:lineRule="auto"/>
        <w:jc w:val="center"/>
        <w:rPr>
          <w:rFonts w:hint="eastAsia"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14:paraId="4892339E">
      <w:pPr>
        <w:autoSpaceDE w:val="0"/>
        <w:autoSpaceDN w:val="0"/>
        <w:spacing w:line="360" w:lineRule="auto"/>
        <w:ind w:firstLine="120"/>
        <w:rPr>
          <w:rFonts w:hint="eastAsia" w:ascii="仿宋" w:hAnsi="仿宋" w:eastAsia="仿宋" w:cs="仿宋"/>
          <w:b/>
          <w:sz w:val="24"/>
        </w:rPr>
      </w:pPr>
      <w:r>
        <w:rPr>
          <w:rFonts w:hint="eastAsia" w:ascii="仿宋" w:hAnsi="仿宋" w:eastAsia="仿宋" w:cs="仿宋"/>
          <w:b/>
          <w:sz w:val="24"/>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16F7EC5">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BD300F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8D942B9">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w:t>
            </w:r>
          </w:p>
          <w:p w14:paraId="21E18D20">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4EFB6E6">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B48912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合同</w:t>
            </w:r>
          </w:p>
          <w:p w14:paraId="09F6AD0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金额</w:t>
            </w:r>
          </w:p>
          <w:p w14:paraId="575920D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14E9C06">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FC44E9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7907204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所在页码</w:t>
            </w:r>
          </w:p>
        </w:tc>
      </w:tr>
      <w:tr w14:paraId="3D271E5D">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4D5F2003">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555BE1C3">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40F0EB67">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7583A807">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56D21E09">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55D72519">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39B70427">
            <w:pPr>
              <w:autoSpaceDE w:val="0"/>
              <w:autoSpaceDN w:val="0"/>
              <w:spacing w:line="360" w:lineRule="auto"/>
              <w:rPr>
                <w:rFonts w:hint="eastAsia" w:ascii="仿宋" w:hAnsi="仿宋" w:eastAsia="仿宋" w:cs="仿宋"/>
                <w:sz w:val="24"/>
              </w:rPr>
            </w:pPr>
          </w:p>
        </w:tc>
      </w:tr>
      <w:tr w14:paraId="2B69CC4E">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20C4B998">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3610AD99">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38E094F5">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1ABF54B2">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3920F466">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404CCEB0">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5DA20369">
            <w:pPr>
              <w:autoSpaceDE w:val="0"/>
              <w:autoSpaceDN w:val="0"/>
              <w:spacing w:line="360" w:lineRule="auto"/>
              <w:rPr>
                <w:rFonts w:hint="eastAsia" w:ascii="仿宋" w:hAnsi="仿宋" w:eastAsia="仿宋" w:cs="仿宋"/>
                <w:sz w:val="24"/>
              </w:rPr>
            </w:pPr>
          </w:p>
        </w:tc>
      </w:tr>
      <w:tr w14:paraId="6204F502">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14CF9B2A">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7B805107">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04B17148">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265394D3">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6F8128EF">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490C4133">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762E1C6A">
            <w:pPr>
              <w:autoSpaceDE w:val="0"/>
              <w:autoSpaceDN w:val="0"/>
              <w:spacing w:line="360" w:lineRule="auto"/>
              <w:rPr>
                <w:rFonts w:hint="eastAsia" w:ascii="仿宋" w:hAnsi="仿宋" w:eastAsia="仿宋" w:cs="仿宋"/>
                <w:sz w:val="24"/>
              </w:rPr>
            </w:pPr>
          </w:p>
        </w:tc>
      </w:tr>
    </w:tbl>
    <w:p w14:paraId="73383A25">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4F1B9746">
      <w:pPr>
        <w:autoSpaceDE w:val="0"/>
        <w:autoSpaceDN w:val="0"/>
        <w:spacing w:line="360" w:lineRule="auto"/>
        <w:rPr>
          <w:rFonts w:hint="eastAsia" w:ascii="仿宋" w:hAnsi="仿宋" w:eastAsia="仿宋" w:cs="仿宋"/>
          <w:b/>
          <w:sz w:val="24"/>
        </w:rPr>
      </w:pPr>
    </w:p>
    <w:p w14:paraId="70873FC1">
      <w:pPr>
        <w:autoSpaceDE w:val="0"/>
        <w:autoSpaceDN w:val="0"/>
        <w:spacing w:line="360" w:lineRule="auto"/>
        <w:rPr>
          <w:rFonts w:hint="eastAsia" w:ascii="仿宋" w:hAnsi="仿宋" w:eastAsia="仿宋" w:cs="仿宋"/>
          <w:sz w:val="24"/>
        </w:rPr>
      </w:pPr>
    </w:p>
    <w:p w14:paraId="0FA5BB76">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64156A84">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24A44330">
      <w:pPr>
        <w:pStyle w:val="224"/>
        <w:ind w:firstLine="0"/>
        <w:jc w:val="both"/>
        <w:rPr>
          <w:rFonts w:hint="eastAsia" w:ascii="仿宋" w:eastAsia="仿宋" w:cs="仿宋"/>
        </w:rPr>
      </w:pPr>
    </w:p>
    <w:p w14:paraId="4CB25E3B">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九、技术解决方案</w:t>
      </w:r>
    </w:p>
    <w:p w14:paraId="71D5D672">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3390CB86">
      <w:pPr>
        <w:spacing w:line="360" w:lineRule="auto"/>
        <w:jc w:val="center"/>
        <w:rPr>
          <w:rFonts w:hint="eastAsia" w:ascii="仿宋" w:hAnsi="仿宋" w:eastAsia="仿宋" w:cs="仿宋"/>
          <w:sz w:val="24"/>
        </w:rPr>
      </w:pPr>
    </w:p>
    <w:p w14:paraId="54DCB41D">
      <w:pPr>
        <w:snapToGrid w:val="0"/>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679E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1F68D9C">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531" w:type="dxa"/>
            <w:vAlign w:val="center"/>
          </w:tcPr>
          <w:p w14:paraId="5AA361AD">
            <w:pPr>
              <w:spacing w:line="360" w:lineRule="auto"/>
              <w:jc w:val="center"/>
              <w:rPr>
                <w:rFonts w:hint="eastAsia" w:ascii="仿宋" w:hAnsi="仿宋" w:eastAsia="仿宋" w:cs="仿宋"/>
                <w:b/>
                <w:sz w:val="24"/>
              </w:rPr>
            </w:pPr>
            <w:r>
              <w:rPr>
                <w:rFonts w:hint="eastAsia" w:ascii="仿宋" w:hAnsi="仿宋" w:eastAsia="仿宋" w:cs="仿宋"/>
                <w:b/>
                <w:sz w:val="24"/>
              </w:rPr>
              <w:t>设备名称</w:t>
            </w:r>
          </w:p>
        </w:tc>
        <w:tc>
          <w:tcPr>
            <w:tcW w:w="2160" w:type="dxa"/>
            <w:vAlign w:val="center"/>
          </w:tcPr>
          <w:p w14:paraId="48E7190B">
            <w:pPr>
              <w:spacing w:line="360" w:lineRule="auto"/>
              <w:jc w:val="center"/>
              <w:rPr>
                <w:rFonts w:hint="eastAsia" w:ascii="仿宋" w:hAnsi="仿宋" w:eastAsia="仿宋" w:cs="仿宋"/>
                <w:b/>
                <w:sz w:val="24"/>
              </w:rPr>
            </w:pPr>
            <w:r>
              <w:rPr>
                <w:rFonts w:hint="eastAsia" w:ascii="仿宋" w:hAnsi="仿宋" w:eastAsia="仿宋" w:cs="仿宋"/>
                <w:b/>
                <w:sz w:val="24"/>
              </w:rPr>
              <w:t>投标品牌及型号</w:t>
            </w:r>
          </w:p>
        </w:tc>
        <w:tc>
          <w:tcPr>
            <w:tcW w:w="2340" w:type="dxa"/>
            <w:vAlign w:val="center"/>
          </w:tcPr>
          <w:p w14:paraId="64B883C0">
            <w:pPr>
              <w:spacing w:line="360" w:lineRule="auto"/>
              <w:jc w:val="center"/>
              <w:rPr>
                <w:rFonts w:hint="eastAsia"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15A344E7">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332" w:type="dxa"/>
            <w:vAlign w:val="center"/>
          </w:tcPr>
          <w:p w14:paraId="339717D4">
            <w:pPr>
              <w:spacing w:line="360" w:lineRule="auto"/>
              <w:jc w:val="center"/>
              <w:rPr>
                <w:rFonts w:hint="eastAsia" w:ascii="仿宋" w:hAnsi="仿宋" w:eastAsia="仿宋" w:cs="仿宋"/>
                <w:b/>
                <w:sz w:val="24"/>
              </w:rPr>
            </w:pPr>
            <w:r>
              <w:rPr>
                <w:rFonts w:hint="eastAsia" w:ascii="仿宋" w:hAnsi="仿宋" w:eastAsia="仿宋" w:cs="仿宋"/>
                <w:b/>
                <w:sz w:val="24"/>
              </w:rPr>
              <w:t>备注</w:t>
            </w:r>
          </w:p>
        </w:tc>
      </w:tr>
      <w:tr w14:paraId="50F43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4D681B47">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531" w:type="dxa"/>
            <w:vAlign w:val="center"/>
          </w:tcPr>
          <w:p w14:paraId="2DEB5074">
            <w:pPr>
              <w:snapToGrid w:val="0"/>
              <w:spacing w:line="360" w:lineRule="auto"/>
              <w:jc w:val="center"/>
              <w:rPr>
                <w:rFonts w:hint="eastAsia" w:ascii="仿宋" w:hAnsi="仿宋" w:eastAsia="仿宋" w:cs="仿宋"/>
                <w:sz w:val="24"/>
              </w:rPr>
            </w:pPr>
          </w:p>
        </w:tc>
        <w:tc>
          <w:tcPr>
            <w:tcW w:w="2160" w:type="dxa"/>
            <w:vAlign w:val="center"/>
          </w:tcPr>
          <w:p w14:paraId="377A4DEE">
            <w:pPr>
              <w:snapToGrid w:val="0"/>
              <w:spacing w:line="360" w:lineRule="auto"/>
              <w:jc w:val="center"/>
              <w:rPr>
                <w:rFonts w:hint="eastAsia" w:ascii="仿宋" w:hAnsi="仿宋" w:eastAsia="仿宋" w:cs="仿宋"/>
                <w:sz w:val="24"/>
              </w:rPr>
            </w:pPr>
          </w:p>
        </w:tc>
        <w:tc>
          <w:tcPr>
            <w:tcW w:w="2340" w:type="dxa"/>
            <w:vAlign w:val="center"/>
          </w:tcPr>
          <w:p w14:paraId="6A0C6A7E">
            <w:pPr>
              <w:spacing w:line="360" w:lineRule="auto"/>
              <w:jc w:val="center"/>
              <w:rPr>
                <w:rFonts w:hint="eastAsia" w:ascii="仿宋" w:hAnsi="仿宋" w:eastAsia="仿宋" w:cs="仿宋"/>
                <w:sz w:val="24"/>
              </w:rPr>
            </w:pPr>
          </w:p>
        </w:tc>
        <w:tc>
          <w:tcPr>
            <w:tcW w:w="1080" w:type="dxa"/>
            <w:vAlign w:val="center"/>
          </w:tcPr>
          <w:p w14:paraId="795E451A">
            <w:pPr>
              <w:spacing w:line="360" w:lineRule="auto"/>
              <w:jc w:val="center"/>
              <w:rPr>
                <w:rFonts w:hint="eastAsia" w:ascii="仿宋" w:hAnsi="仿宋" w:eastAsia="仿宋" w:cs="仿宋"/>
                <w:sz w:val="24"/>
              </w:rPr>
            </w:pPr>
          </w:p>
        </w:tc>
        <w:tc>
          <w:tcPr>
            <w:tcW w:w="1332" w:type="dxa"/>
            <w:vAlign w:val="center"/>
          </w:tcPr>
          <w:p w14:paraId="308DF4C7">
            <w:pPr>
              <w:spacing w:line="360" w:lineRule="auto"/>
              <w:jc w:val="center"/>
              <w:rPr>
                <w:rFonts w:hint="eastAsia" w:ascii="仿宋" w:hAnsi="仿宋" w:eastAsia="仿宋" w:cs="仿宋"/>
                <w:sz w:val="24"/>
              </w:rPr>
            </w:pPr>
          </w:p>
        </w:tc>
      </w:tr>
      <w:tr w14:paraId="3C784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3632BAF">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531" w:type="dxa"/>
            <w:vAlign w:val="center"/>
          </w:tcPr>
          <w:p w14:paraId="4E8FBB8E">
            <w:pPr>
              <w:snapToGrid w:val="0"/>
              <w:spacing w:line="360" w:lineRule="auto"/>
              <w:jc w:val="center"/>
              <w:rPr>
                <w:rFonts w:hint="eastAsia" w:ascii="仿宋" w:hAnsi="仿宋" w:eastAsia="仿宋" w:cs="仿宋"/>
                <w:sz w:val="24"/>
              </w:rPr>
            </w:pPr>
          </w:p>
        </w:tc>
        <w:tc>
          <w:tcPr>
            <w:tcW w:w="2160" w:type="dxa"/>
            <w:vAlign w:val="center"/>
          </w:tcPr>
          <w:p w14:paraId="7B1B0E66">
            <w:pPr>
              <w:snapToGrid w:val="0"/>
              <w:spacing w:line="360" w:lineRule="auto"/>
              <w:jc w:val="center"/>
              <w:rPr>
                <w:rFonts w:hint="eastAsia" w:ascii="仿宋" w:hAnsi="仿宋" w:eastAsia="仿宋" w:cs="仿宋"/>
                <w:sz w:val="24"/>
              </w:rPr>
            </w:pPr>
          </w:p>
        </w:tc>
        <w:tc>
          <w:tcPr>
            <w:tcW w:w="2340" w:type="dxa"/>
            <w:vAlign w:val="center"/>
          </w:tcPr>
          <w:p w14:paraId="58045AC3">
            <w:pPr>
              <w:spacing w:line="360" w:lineRule="auto"/>
              <w:jc w:val="center"/>
              <w:rPr>
                <w:rFonts w:hint="eastAsia" w:ascii="仿宋" w:hAnsi="仿宋" w:eastAsia="仿宋" w:cs="仿宋"/>
                <w:sz w:val="24"/>
              </w:rPr>
            </w:pPr>
          </w:p>
        </w:tc>
        <w:tc>
          <w:tcPr>
            <w:tcW w:w="1080" w:type="dxa"/>
            <w:vAlign w:val="center"/>
          </w:tcPr>
          <w:p w14:paraId="3A1AC07C">
            <w:pPr>
              <w:spacing w:line="360" w:lineRule="auto"/>
              <w:jc w:val="center"/>
              <w:rPr>
                <w:rFonts w:hint="eastAsia" w:ascii="仿宋" w:hAnsi="仿宋" w:eastAsia="仿宋" w:cs="仿宋"/>
                <w:sz w:val="24"/>
              </w:rPr>
            </w:pPr>
          </w:p>
        </w:tc>
        <w:tc>
          <w:tcPr>
            <w:tcW w:w="1332" w:type="dxa"/>
            <w:vAlign w:val="center"/>
          </w:tcPr>
          <w:p w14:paraId="2F572020">
            <w:pPr>
              <w:spacing w:line="360" w:lineRule="auto"/>
              <w:jc w:val="center"/>
              <w:rPr>
                <w:rFonts w:hint="eastAsia" w:ascii="仿宋" w:hAnsi="仿宋" w:eastAsia="仿宋" w:cs="仿宋"/>
                <w:sz w:val="24"/>
              </w:rPr>
            </w:pPr>
          </w:p>
        </w:tc>
      </w:tr>
      <w:tr w14:paraId="547DE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D1377A4">
            <w:pPr>
              <w:spacing w:line="360" w:lineRule="auto"/>
              <w:jc w:val="center"/>
              <w:rPr>
                <w:rFonts w:hint="eastAsia" w:ascii="仿宋" w:hAnsi="仿宋" w:eastAsia="仿宋" w:cs="仿宋"/>
                <w:sz w:val="24"/>
              </w:rPr>
            </w:pPr>
            <w:r>
              <w:rPr>
                <w:rFonts w:hint="eastAsia" w:ascii="仿宋" w:hAnsi="仿宋" w:eastAsia="仿宋" w:cs="仿宋"/>
                <w:sz w:val="24"/>
              </w:rPr>
              <w:t>3</w:t>
            </w:r>
          </w:p>
        </w:tc>
        <w:tc>
          <w:tcPr>
            <w:tcW w:w="1531" w:type="dxa"/>
            <w:vAlign w:val="center"/>
          </w:tcPr>
          <w:p w14:paraId="1EE1C617">
            <w:pPr>
              <w:snapToGrid w:val="0"/>
              <w:spacing w:line="360" w:lineRule="auto"/>
              <w:jc w:val="center"/>
              <w:rPr>
                <w:rFonts w:hint="eastAsia" w:ascii="仿宋" w:hAnsi="仿宋" w:eastAsia="仿宋" w:cs="仿宋"/>
                <w:sz w:val="24"/>
              </w:rPr>
            </w:pPr>
          </w:p>
        </w:tc>
        <w:tc>
          <w:tcPr>
            <w:tcW w:w="2160" w:type="dxa"/>
            <w:vAlign w:val="center"/>
          </w:tcPr>
          <w:p w14:paraId="56792F67">
            <w:pPr>
              <w:snapToGrid w:val="0"/>
              <w:spacing w:line="360" w:lineRule="auto"/>
              <w:jc w:val="center"/>
              <w:rPr>
                <w:rFonts w:hint="eastAsia" w:ascii="仿宋" w:hAnsi="仿宋" w:eastAsia="仿宋" w:cs="仿宋"/>
                <w:sz w:val="24"/>
              </w:rPr>
            </w:pPr>
          </w:p>
        </w:tc>
        <w:tc>
          <w:tcPr>
            <w:tcW w:w="2340" w:type="dxa"/>
            <w:vAlign w:val="center"/>
          </w:tcPr>
          <w:p w14:paraId="021C7477">
            <w:pPr>
              <w:spacing w:line="360" w:lineRule="auto"/>
              <w:jc w:val="center"/>
              <w:rPr>
                <w:rFonts w:hint="eastAsia" w:ascii="仿宋" w:hAnsi="仿宋" w:eastAsia="仿宋" w:cs="仿宋"/>
                <w:sz w:val="24"/>
              </w:rPr>
            </w:pPr>
          </w:p>
        </w:tc>
        <w:tc>
          <w:tcPr>
            <w:tcW w:w="1080" w:type="dxa"/>
            <w:vAlign w:val="center"/>
          </w:tcPr>
          <w:p w14:paraId="18AC97E1">
            <w:pPr>
              <w:spacing w:line="360" w:lineRule="auto"/>
              <w:jc w:val="center"/>
              <w:rPr>
                <w:rFonts w:hint="eastAsia" w:ascii="仿宋" w:hAnsi="仿宋" w:eastAsia="仿宋" w:cs="仿宋"/>
                <w:sz w:val="24"/>
              </w:rPr>
            </w:pPr>
          </w:p>
        </w:tc>
        <w:tc>
          <w:tcPr>
            <w:tcW w:w="1332" w:type="dxa"/>
            <w:vAlign w:val="center"/>
          </w:tcPr>
          <w:p w14:paraId="304B5162">
            <w:pPr>
              <w:spacing w:line="360" w:lineRule="auto"/>
              <w:jc w:val="center"/>
              <w:rPr>
                <w:rFonts w:hint="eastAsia" w:ascii="仿宋" w:hAnsi="仿宋" w:eastAsia="仿宋" w:cs="仿宋"/>
                <w:sz w:val="24"/>
              </w:rPr>
            </w:pPr>
          </w:p>
        </w:tc>
      </w:tr>
      <w:tr w14:paraId="149D7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C3C630F">
            <w:pPr>
              <w:spacing w:line="360" w:lineRule="auto"/>
              <w:jc w:val="center"/>
              <w:rPr>
                <w:rFonts w:hint="eastAsia" w:ascii="仿宋" w:hAnsi="仿宋" w:eastAsia="仿宋" w:cs="仿宋"/>
                <w:sz w:val="24"/>
              </w:rPr>
            </w:pPr>
            <w:r>
              <w:rPr>
                <w:rFonts w:hint="eastAsia" w:ascii="仿宋" w:hAnsi="仿宋" w:eastAsia="仿宋" w:cs="仿宋"/>
                <w:sz w:val="24"/>
              </w:rPr>
              <w:t>4</w:t>
            </w:r>
          </w:p>
        </w:tc>
        <w:tc>
          <w:tcPr>
            <w:tcW w:w="1531" w:type="dxa"/>
            <w:vAlign w:val="center"/>
          </w:tcPr>
          <w:p w14:paraId="33B13D52">
            <w:pPr>
              <w:snapToGrid w:val="0"/>
              <w:spacing w:line="360" w:lineRule="auto"/>
              <w:jc w:val="center"/>
              <w:rPr>
                <w:rFonts w:hint="eastAsia" w:ascii="仿宋" w:hAnsi="仿宋" w:eastAsia="仿宋" w:cs="仿宋"/>
                <w:sz w:val="24"/>
              </w:rPr>
            </w:pPr>
          </w:p>
        </w:tc>
        <w:tc>
          <w:tcPr>
            <w:tcW w:w="2160" w:type="dxa"/>
            <w:vAlign w:val="center"/>
          </w:tcPr>
          <w:p w14:paraId="318A4AD5">
            <w:pPr>
              <w:snapToGrid w:val="0"/>
              <w:spacing w:line="360" w:lineRule="auto"/>
              <w:jc w:val="center"/>
              <w:rPr>
                <w:rFonts w:hint="eastAsia" w:ascii="仿宋" w:hAnsi="仿宋" w:eastAsia="仿宋" w:cs="仿宋"/>
                <w:sz w:val="24"/>
              </w:rPr>
            </w:pPr>
          </w:p>
        </w:tc>
        <w:tc>
          <w:tcPr>
            <w:tcW w:w="2340" w:type="dxa"/>
            <w:vAlign w:val="center"/>
          </w:tcPr>
          <w:p w14:paraId="21659144">
            <w:pPr>
              <w:spacing w:line="360" w:lineRule="auto"/>
              <w:jc w:val="center"/>
              <w:rPr>
                <w:rFonts w:hint="eastAsia" w:ascii="仿宋" w:hAnsi="仿宋" w:eastAsia="仿宋" w:cs="仿宋"/>
                <w:sz w:val="24"/>
              </w:rPr>
            </w:pPr>
          </w:p>
        </w:tc>
        <w:tc>
          <w:tcPr>
            <w:tcW w:w="1080" w:type="dxa"/>
            <w:vAlign w:val="center"/>
          </w:tcPr>
          <w:p w14:paraId="5082A6E8">
            <w:pPr>
              <w:spacing w:line="360" w:lineRule="auto"/>
              <w:jc w:val="center"/>
              <w:rPr>
                <w:rFonts w:hint="eastAsia" w:ascii="仿宋" w:hAnsi="仿宋" w:eastAsia="仿宋" w:cs="仿宋"/>
                <w:sz w:val="24"/>
              </w:rPr>
            </w:pPr>
          </w:p>
        </w:tc>
        <w:tc>
          <w:tcPr>
            <w:tcW w:w="1332" w:type="dxa"/>
            <w:vAlign w:val="center"/>
          </w:tcPr>
          <w:p w14:paraId="3F49FDE1">
            <w:pPr>
              <w:spacing w:line="360" w:lineRule="auto"/>
              <w:jc w:val="center"/>
              <w:rPr>
                <w:rFonts w:hint="eastAsia" w:ascii="仿宋" w:hAnsi="仿宋" w:eastAsia="仿宋" w:cs="仿宋"/>
                <w:sz w:val="24"/>
              </w:rPr>
            </w:pPr>
          </w:p>
        </w:tc>
      </w:tr>
      <w:tr w14:paraId="0A775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782DC4C">
            <w:pPr>
              <w:spacing w:line="360" w:lineRule="auto"/>
              <w:jc w:val="center"/>
              <w:rPr>
                <w:rFonts w:hint="eastAsia" w:ascii="仿宋" w:hAnsi="仿宋" w:eastAsia="仿宋" w:cs="仿宋"/>
                <w:sz w:val="24"/>
              </w:rPr>
            </w:pPr>
            <w:r>
              <w:rPr>
                <w:rFonts w:hint="eastAsia" w:ascii="仿宋" w:hAnsi="仿宋" w:eastAsia="仿宋" w:cs="仿宋"/>
                <w:sz w:val="24"/>
              </w:rPr>
              <w:t>5</w:t>
            </w:r>
          </w:p>
        </w:tc>
        <w:tc>
          <w:tcPr>
            <w:tcW w:w="1531" w:type="dxa"/>
            <w:vAlign w:val="center"/>
          </w:tcPr>
          <w:p w14:paraId="724A5042">
            <w:pPr>
              <w:snapToGrid w:val="0"/>
              <w:spacing w:line="360" w:lineRule="auto"/>
              <w:jc w:val="center"/>
              <w:rPr>
                <w:rFonts w:hint="eastAsia" w:ascii="仿宋" w:hAnsi="仿宋" w:eastAsia="仿宋" w:cs="仿宋"/>
                <w:sz w:val="24"/>
              </w:rPr>
            </w:pPr>
          </w:p>
        </w:tc>
        <w:tc>
          <w:tcPr>
            <w:tcW w:w="2160" w:type="dxa"/>
            <w:vAlign w:val="center"/>
          </w:tcPr>
          <w:p w14:paraId="27F5EF89">
            <w:pPr>
              <w:snapToGrid w:val="0"/>
              <w:spacing w:line="360" w:lineRule="auto"/>
              <w:jc w:val="center"/>
              <w:rPr>
                <w:rFonts w:hint="eastAsia" w:ascii="仿宋" w:hAnsi="仿宋" w:eastAsia="仿宋" w:cs="仿宋"/>
                <w:sz w:val="24"/>
              </w:rPr>
            </w:pPr>
          </w:p>
        </w:tc>
        <w:tc>
          <w:tcPr>
            <w:tcW w:w="2340" w:type="dxa"/>
            <w:vAlign w:val="center"/>
          </w:tcPr>
          <w:p w14:paraId="20F3227A">
            <w:pPr>
              <w:spacing w:line="360" w:lineRule="auto"/>
              <w:jc w:val="center"/>
              <w:rPr>
                <w:rFonts w:hint="eastAsia" w:ascii="仿宋" w:hAnsi="仿宋" w:eastAsia="仿宋" w:cs="仿宋"/>
                <w:sz w:val="24"/>
              </w:rPr>
            </w:pPr>
          </w:p>
        </w:tc>
        <w:tc>
          <w:tcPr>
            <w:tcW w:w="1080" w:type="dxa"/>
            <w:vAlign w:val="center"/>
          </w:tcPr>
          <w:p w14:paraId="2A7E75A4">
            <w:pPr>
              <w:spacing w:line="360" w:lineRule="auto"/>
              <w:jc w:val="center"/>
              <w:rPr>
                <w:rFonts w:hint="eastAsia" w:ascii="仿宋" w:hAnsi="仿宋" w:eastAsia="仿宋" w:cs="仿宋"/>
                <w:sz w:val="24"/>
              </w:rPr>
            </w:pPr>
          </w:p>
        </w:tc>
        <w:tc>
          <w:tcPr>
            <w:tcW w:w="1332" w:type="dxa"/>
            <w:vAlign w:val="center"/>
          </w:tcPr>
          <w:p w14:paraId="5073EDD1">
            <w:pPr>
              <w:spacing w:line="360" w:lineRule="auto"/>
              <w:jc w:val="center"/>
              <w:rPr>
                <w:rFonts w:hint="eastAsia" w:ascii="仿宋" w:hAnsi="仿宋" w:eastAsia="仿宋" w:cs="仿宋"/>
                <w:sz w:val="24"/>
              </w:rPr>
            </w:pPr>
          </w:p>
        </w:tc>
      </w:tr>
    </w:tbl>
    <w:p w14:paraId="1E816EC3">
      <w:pPr>
        <w:autoSpaceDE w:val="0"/>
        <w:autoSpaceDN w:val="0"/>
        <w:spacing w:line="360" w:lineRule="auto"/>
        <w:rPr>
          <w:rFonts w:hint="eastAsia"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14:paraId="6682FA11">
      <w:pPr>
        <w:autoSpaceDE w:val="0"/>
        <w:autoSpaceDN w:val="0"/>
        <w:spacing w:line="360" w:lineRule="auto"/>
        <w:rPr>
          <w:rFonts w:hint="eastAsia"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14:paraId="49C0461A">
      <w:pPr>
        <w:autoSpaceDE w:val="0"/>
        <w:autoSpaceDN w:val="0"/>
        <w:spacing w:line="360" w:lineRule="auto"/>
        <w:rPr>
          <w:rFonts w:hint="eastAsia"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1.95pt;width:443.25pt;" o:ole="t" filled="f" o:preferrelative="t" stroked="f" coordsize="21600,21600">
            <v:path/>
            <v:fill on="f" focussize="0,0"/>
            <v:stroke on="f" joinstyle="miter"/>
            <v:imagedata r:id="rId14" o:title=""/>
            <o:lock v:ext="edit" aspectratio="t"/>
            <w10:wrap type="none"/>
            <w10:anchorlock/>
          </v:shape>
          <o:OLEObject Type="Embed" ProgID="Package" ShapeID="_x0000_i1025" DrawAspect="Content" ObjectID="_1468075725" r:id="rId13">
            <o:LockedField>false</o:LockedField>
          </o:OLEObject>
        </w:object>
      </w:r>
      <w:r>
        <w:rPr>
          <w:rFonts w:hint="eastAsia" w:ascii="仿宋" w:hAnsi="仿宋" w:eastAsia="仿宋" w:cs="仿宋"/>
          <w:b/>
          <w:kern w:val="0"/>
          <w:sz w:val="28"/>
          <w:szCs w:val="28"/>
        </w:rPr>
        <w:object>
          <v:shape id="_x0000_i1026" o:spt="75" type="#_x0000_t75" style="height:41.95pt;width:440.75pt;" o:ole="t" filled="f" o:preferrelative="t" stroked="f" coordsize="21600,21600">
            <v:path/>
            <v:fill on="f" focussize="0,0"/>
            <v:stroke on="f" joinstyle="miter"/>
            <v:imagedata r:id="rId16" o:title=""/>
            <o:lock v:ext="edit" aspectratio="t"/>
            <w10:wrap type="none"/>
            <w10:anchorlock/>
          </v:shape>
          <o:OLEObject Type="Embed" ProgID="Package" ShapeID="_x0000_i1026" DrawAspect="Content" ObjectID="_1468075726" r:id="rId15">
            <o:LockedField>false</o:LockedField>
          </o:OLEObject>
        </w:object>
      </w:r>
    </w:p>
    <w:p w14:paraId="704E2ACF">
      <w:pPr>
        <w:autoSpaceDE w:val="0"/>
        <w:autoSpaceDN w:val="0"/>
        <w:spacing w:line="360" w:lineRule="auto"/>
        <w:ind w:firstLine="4560" w:firstLineChars="1900"/>
        <w:rPr>
          <w:rFonts w:hint="eastAsia" w:ascii="仿宋" w:hAnsi="仿宋" w:eastAsia="仿宋" w:cs="仿宋"/>
          <w:kern w:val="0"/>
          <w:sz w:val="24"/>
        </w:rPr>
      </w:pPr>
    </w:p>
    <w:p w14:paraId="01CD3F77">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3A0859E0">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6D6CAF35">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14:paraId="7D8A6402">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p>
    <w:p w14:paraId="412BA653">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14:paraId="429892E5">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724845BD">
      <w:pPr>
        <w:pStyle w:val="81"/>
        <w:rPr>
          <w:rFonts w:hint="eastAsia" w:ascii="仿宋" w:hAnsi="仿宋" w:eastAsia="仿宋" w:cs="仿宋"/>
          <w:color w:val="auto"/>
        </w:rPr>
      </w:pPr>
    </w:p>
    <w:p w14:paraId="59A848BD">
      <w:pPr>
        <w:tabs>
          <w:tab w:val="left" w:pos="2790"/>
          <w:tab w:val="left" w:pos="4230"/>
        </w:tabs>
        <w:autoSpaceDE w:val="0"/>
        <w:autoSpaceDN w:val="0"/>
        <w:spacing w:line="360" w:lineRule="auto"/>
        <w:ind w:right="1400"/>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DFA3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7FB55DA">
            <w:pPr>
              <w:rPr>
                <w:rFonts w:hint="eastAsia" w:ascii="仿宋" w:hAnsi="仿宋" w:eastAsia="仿宋" w:cs="仿宋"/>
                <w:sz w:val="24"/>
              </w:rPr>
            </w:pPr>
            <w:r>
              <w:rPr>
                <w:rFonts w:hint="eastAsia" w:ascii="仿宋" w:hAnsi="仿宋" w:eastAsia="仿宋" w:cs="仿宋"/>
                <w:sz w:val="24"/>
              </w:rPr>
              <w:t xml:space="preserve">  工作日</w:t>
            </w:r>
          </w:p>
          <w:p w14:paraId="701941D7">
            <w:pPr>
              <w:rPr>
                <w:rFonts w:hint="eastAsia" w:ascii="仿宋" w:hAnsi="仿宋" w:eastAsia="仿宋" w:cs="仿宋"/>
                <w:sz w:val="24"/>
              </w:rPr>
            </w:pPr>
            <w:r>
              <w:rPr>
                <w:rFonts w:hint="eastAsia" w:ascii="仿宋" w:hAnsi="仿宋" w:eastAsia="仿宋" w:cs="仿宋"/>
                <w:sz w:val="24"/>
              </w:rPr>
              <w:t>内容</w:t>
            </w:r>
          </w:p>
        </w:tc>
        <w:tc>
          <w:tcPr>
            <w:tcW w:w="552" w:type="dxa"/>
            <w:vAlign w:val="center"/>
          </w:tcPr>
          <w:p w14:paraId="13FFD769">
            <w:pPr>
              <w:rPr>
                <w:rFonts w:hint="eastAsia" w:ascii="仿宋" w:hAnsi="仿宋" w:eastAsia="仿宋" w:cs="仿宋"/>
                <w:sz w:val="24"/>
              </w:rPr>
            </w:pPr>
            <w:r>
              <w:rPr>
                <w:rFonts w:hint="eastAsia" w:ascii="仿宋" w:hAnsi="仿宋" w:eastAsia="仿宋" w:cs="仿宋"/>
                <w:sz w:val="24"/>
              </w:rPr>
              <w:t>1</w:t>
            </w:r>
          </w:p>
        </w:tc>
        <w:tc>
          <w:tcPr>
            <w:tcW w:w="552" w:type="dxa"/>
            <w:vAlign w:val="center"/>
          </w:tcPr>
          <w:p w14:paraId="58F785D3">
            <w:pPr>
              <w:rPr>
                <w:rFonts w:hint="eastAsia" w:ascii="仿宋" w:hAnsi="仿宋" w:eastAsia="仿宋" w:cs="仿宋"/>
                <w:sz w:val="24"/>
              </w:rPr>
            </w:pPr>
            <w:r>
              <w:rPr>
                <w:rFonts w:hint="eastAsia" w:ascii="仿宋" w:hAnsi="仿宋" w:eastAsia="仿宋" w:cs="仿宋"/>
                <w:sz w:val="24"/>
              </w:rPr>
              <w:t>2</w:t>
            </w:r>
          </w:p>
        </w:tc>
        <w:tc>
          <w:tcPr>
            <w:tcW w:w="552" w:type="dxa"/>
            <w:vAlign w:val="center"/>
          </w:tcPr>
          <w:p w14:paraId="2AD5CFB6">
            <w:pPr>
              <w:rPr>
                <w:rFonts w:hint="eastAsia" w:ascii="仿宋" w:hAnsi="仿宋" w:eastAsia="仿宋" w:cs="仿宋"/>
                <w:sz w:val="24"/>
              </w:rPr>
            </w:pPr>
            <w:r>
              <w:rPr>
                <w:rFonts w:hint="eastAsia" w:ascii="仿宋" w:hAnsi="仿宋" w:eastAsia="仿宋" w:cs="仿宋"/>
                <w:sz w:val="24"/>
              </w:rPr>
              <w:t>3</w:t>
            </w:r>
          </w:p>
        </w:tc>
        <w:tc>
          <w:tcPr>
            <w:tcW w:w="552" w:type="dxa"/>
            <w:vAlign w:val="center"/>
          </w:tcPr>
          <w:p w14:paraId="678E4DB6">
            <w:pPr>
              <w:rPr>
                <w:rFonts w:hint="eastAsia" w:ascii="仿宋" w:hAnsi="仿宋" w:eastAsia="仿宋" w:cs="仿宋"/>
                <w:sz w:val="24"/>
              </w:rPr>
            </w:pPr>
            <w:r>
              <w:rPr>
                <w:rFonts w:hint="eastAsia" w:ascii="仿宋" w:hAnsi="仿宋" w:eastAsia="仿宋" w:cs="仿宋"/>
                <w:sz w:val="24"/>
              </w:rPr>
              <w:t>4</w:t>
            </w:r>
          </w:p>
        </w:tc>
        <w:tc>
          <w:tcPr>
            <w:tcW w:w="552" w:type="dxa"/>
            <w:vAlign w:val="center"/>
          </w:tcPr>
          <w:p w14:paraId="59481BBA">
            <w:pPr>
              <w:rPr>
                <w:rFonts w:hint="eastAsia" w:ascii="仿宋" w:hAnsi="仿宋" w:eastAsia="仿宋" w:cs="仿宋"/>
                <w:sz w:val="24"/>
              </w:rPr>
            </w:pPr>
            <w:r>
              <w:rPr>
                <w:rFonts w:hint="eastAsia" w:ascii="仿宋" w:hAnsi="仿宋" w:eastAsia="仿宋" w:cs="仿宋"/>
                <w:sz w:val="24"/>
              </w:rPr>
              <w:t>5</w:t>
            </w:r>
          </w:p>
        </w:tc>
        <w:tc>
          <w:tcPr>
            <w:tcW w:w="552" w:type="dxa"/>
            <w:vAlign w:val="center"/>
          </w:tcPr>
          <w:p w14:paraId="3E5C9BE4">
            <w:pPr>
              <w:rPr>
                <w:rFonts w:hint="eastAsia" w:ascii="仿宋" w:hAnsi="仿宋" w:eastAsia="仿宋" w:cs="仿宋"/>
                <w:sz w:val="24"/>
              </w:rPr>
            </w:pPr>
            <w:r>
              <w:rPr>
                <w:rFonts w:hint="eastAsia" w:ascii="仿宋" w:hAnsi="仿宋" w:eastAsia="仿宋" w:cs="仿宋"/>
                <w:sz w:val="24"/>
              </w:rPr>
              <w:t>6</w:t>
            </w:r>
          </w:p>
        </w:tc>
        <w:tc>
          <w:tcPr>
            <w:tcW w:w="553" w:type="dxa"/>
            <w:vAlign w:val="center"/>
          </w:tcPr>
          <w:p w14:paraId="01D55432">
            <w:pPr>
              <w:rPr>
                <w:rFonts w:hint="eastAsia" w:ascii="仿宋" w:hAnsi="仿宋" w:eastAsia="仿宋" w:cs="仿宋"/>
                <w:sz w:val="24"/>
              </w:rPr>
            </w:pPr>
            <w:r>
              <w:rPr>
                <w:rFonts w:hint="eastAsia" w:ascii="仿宋" w:hAnsi="仿宋" w:eastAsia="仿宋" w:cs="仿宋"/>
                <w:sz w:val="24"/>
              </w:rPr>
              <w:t>7</w:t>
            </w:r>
          </w:p>
        </w:tc>
        <w:tc>
          <w:tcPr>
            <w:tcW w:w="553" w:type="dxa"/>
            <w:vAlign w:val="center"/>
          </w:tcPr>
          <w:p w14:paraId="700BB7E3">
            <w:pPr>
              <w:rPr>
                <w:rFonts w:hint="eastAsia" w:ascii="仿宋" w:hAnsi="仿宋" w:eastAsia="仿宋" w:cs="仿宋"/>
                <w:sz w:val="24"/>
              </w:rPr>
            </w:pPr>
            <w:r>
              <w:rPr>
                <w:rFonts w:hint="eastAsia" w:ascii="仿宋" w:hAnsi="仿宋" w:eastAsia="仿宋" w:cs="仿宋"/>
                <w:sz w:val="24"/>
              </w:rPr>
              <w:t>8</w:t>
            </w:r>
          </w:p>
        </w:tc>
        <w:tc>
          <w:tcPr>
            <w:tcW w:w="553" w:type="dxa"/>
            <w:vAlign w:val="center"/>
          </w:tcPr>
          <w:p w14:paraId="0C9A6260">
            <w:pPr>
              <w:rPr>
                <w:rFonts w:hint="eastAsia" w:ascii="仿宋" w:hAnsi="仿宋" w:eastAsia="仿宋" w:cs="仿宋"/>
                <w:sz w:val="24"/>
              </w:rPr>
            </w:pPr>
            <w:r>
              <w:rPr>
                <w:rFonts w:hint="eastAsia" w:ascii="仿宋" w:hAnsi="仿宋" w:eastAsia="仿宋" w:cs="仿宋"/>
                <w:sz w:val="24"/>
              </w:rPr>
              <w:t>9</w:t>
            </w:r>
          </w:p>
        </w:tc>
        <w:tc>
          <w:tcPr>
            <w:tcW w:w="553" w:type="dxa"/>
            <w:vAlign w:val="center"/>
          </w:tcPr>
          <w:p w14:paraId="19BCBE71">
            <w:pPr>
              <w:rPr>
                <w:rFonts w:hint="eastAsia" w:ascii="仿宋" w:hAnsi="仿宋" w:eastAsia="仿宋" w:cs="仿宋"/>
                <w:sz w:val="24"/>
              </w:rPr>
            </w:pPr>
            <w:r>
              <w:rPr>
                <w:rFonts w:hint="eastAsia" w:ascii="仿宋" w:hAnsi="仿宋" w:eastAsia="仿宋" w:cs="仿宋"/>
                <w:sz w:val="24"/>
              </w:rPr>
              <w:t>10</w:t>
            </w:r>
          </w:p>
        </w:tc>
        <w:tc>
          <w:tcPr>
            <w:tcW w:w="553" w:type="dxa"/>
            <w:vAlign w:val="center"/>
          </w:tcPr>
          <w:p w14:paraId="78E2A60D">
            <w:pPr>
              <w:rPr>
                <w:rFonts w:hint="eastAsia" w:ascii="仿宋" w:hAnsi="仿宋" w:eastAsia="仿宋" w:cs="仿宋"/>
                <w:sz w:val="24"/>
              </w:rPr>
            </w:pPr>
            <w:r>
              <w:rPr>
                <w:rFonts w:hint="eastAsia" w:ascii="仿宋" w:hAnsi="仿宋" w:eastAsia="仿宋" w:cs="仿宋"/>
                <w:sz w:val="24"/>
              </w:rPr>
              <w:t>11</w:t>
            </w:r>
          </w:p>
        </w:tc>
        <w:tc>
          <w:tcPr>
            <w:tcW w:w="553" w:type="dxa"/>
            <w:vAlign w:val="center"/>
          </w:tcPr>
          <w:p w14:paraId="2A0938FC">
            <w:pPr>
              <w:rPr>
                <w:rFonts w:hint="eastAsia" w:ascii="仿宋" w:hAnsi="仿宋" w:eastAsia="仿宋" w:cs="仿宋"/>
                <w:sz w:val="24"/>
              </w:rPr>
            </w:pPr>
            <w:r>
              <w:rPr>
                <w:rFonts w:hint="eastAsia" w:ascii="仿宋" w:hAnsi="仿宋" w:eastAsia="仿宋" w:cs="仿宋"/>
                <w:sz w:val="24"/>
              </w:rPr>
              <w:t>12</w:t>
            </w:r>
          </w:p>
        </w:tc>
        <w:tc>
          <w:tcPr>
            <w:tcW w:w="553" w:type="dxa"/>
            <w:vAlign w:val="center"/>
          </w:tcPr>
          <w:p w14:paraId="3EDBE38E">
            <w:pPr>
              <w:rPr>
                <w:rFonts w:hint="eastAsia" w:ascii="仿宋" w:hAnsi="仿宋" w:eastAsia="仿宋" w:cs="仿宋"/>
                <w:sz w:val="24"/>
              </w:rPr>
            </w:pPr>
            <w:r>
              <w:rPr>
                <w:rFonts w:hint="eastAsia" w:ascii="仿宋" w:hAnsi="仿宋" w:eastAsia="仿宋" w:cs="仿宋"/>
                <w:sz w:val="24"/>
              </w:rPr>
              <w:t>13</w:t>
            </w:r>
          </w:p>
        </w:tc>
        <w:tc>
          <w:tcPr>
            <w:tcW w:w="553" w:type="dxa"/>
            <w:vAlign w:val="center"/>
          </w:tcPr>
          <w:p w14:paraId="14B5876B">
            <w:pPr>
              <w:rPr>
                <w:rFonts w:hint="eastAsia" w:ascii="仿宋" w:hAnsi="仿宋" w:eastAsia="仿宋" w:cs="仿宋"/>
                <w:sz w:val="24"/>
              </w:rPr>
            </w:pPr>
            <w:r>
              <w:rPr>
                <w:rFonts w:hint="eastAsia" w:ascii="仿宋" w:hAnsi="仿宋" w:eastAsia="仿宋" w:cs="仿宋"/>
                <w:sz w:val="24"/>
              </w:rPr>
              <w:t>14</w:t>
            </w:r>
          </w:p>
        </w:tc>
        <w:tc>
          <w:tcPr>
            <w:tcW w:w="553" w:type="dxa"/>
            <w:vAlign w:val="center"/>
          </w:tcPr>
          <w:p w14:paraId="1318DCA1">
            <w:pPr>
              <w:rPr>
                <w:rFonts w:hint="eastAsia" w:ascii="仿宋" w:hAnsi="仿宋" w:eastAsia="仿宋" w:cs="仿宋"/>
                <w:sz w:val="24"/>
              </w:rPr>
            </w:pPr>
            <w:r>
              <w:rPr>
                <w:rFonts w:hint="eastAsia" w:ascii="仿宋" w:hAnsi="仿宋" w:eastAsia="仿宋" w:cs="仿宋"/>
                <w:sz w:val="24"/>
              </w:rPr>
              <w:t>15</w:t>
            </w:r>
          </w:p>
        </w:tc>
        <w:tc>
          <w:tcPr>
            <w:tcW w:w="553" w:type="dxa"/>
            <w:vAlign w:val="center"/>
          </w:tcPr>
          <w:p w14:paraId="3BD4CE47">
            <w:pPr>
              <w:rPr>
                <w:rFonts w:hint="eastAsia" w:ascii="仿宋" w:hAnsi="仿宋" w:eastAsia="仿宋" w:cs="仿宋"/>
                <w:sz w:val="24"/>
              </w:rPr>
            </w:pPr>
            <w:r>
              <w:rPr>
                <w:rFonts w:hint="eastAsia" w:ascii="仿宋" w:hAnsi="仿宋" w:eastAsia="仿宋" w:cs="仿宋"/>
                <w:sz w:val="24"/>
              </w:rPr>
              <w:t>…</w:t>
            </w:r>
          </w:p>
        </w:tc>
      </w:tr>
      <w:tr w14:paraId="0D180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46AA1ED">
            <w:pPr>
              <w:spacing w:line="360" w:lineRule="auto"/>
              <w:rPr>
                <w:rFonts w:hint="eastAsia" w:ascii="仿宋" w:hAnsi="仿宋" w:eastAsia="仿宋" w:cs="仿宋"/>
                <w:sz w:val="24"/>
              </w:rPr>
            </w:pPr>
          </w:p>
        </w:tc>
        <w:tc>
          <w:tcPr>
            <w:tcW w:w="552" w:type="dxa"/>
          </w:tcPr>
          <w:p w14:paraId="79D2CA26">
            <w:pPr>
              <w:spacing w:line="360" w:lineRule="auto"/>
              <w:rPr>
                <w:rFonts w:hint="eastAsia" w:ascii="仿宋" w:hAnsi="仿宋" w:eastAsia="仿宋" w:cs="仿宋"/>
                <w:sz w:val="24"/>
              </w:rPr>
            </w:pPr>
          </w:p>
        </w:tc>
        <w:tc>
          <w:tcPr>
            <w:tcW w:w="552" w:type="dxa"/>
          </w:tcPr>
          <w:p w14:paraId="26A217D5">
            <w:pPr>
              <w:spacing w:line="360" w:lineRule="auto"/>
              <w:rPr>
                <w:rFonts w:hint="eastAsia" w:ascii="仿宋" w:hAnsi="仿宋" w:eastAsia="仿宋" w:cs="仿宋"/>
                <w:sz w:val="24"/>
              </w:rPr>
            </w:pPr>
          </w:p>
        </w:tc>
        <w:tc>
          <w:tcPr>
            <w:tcW w:w="552" w:type="dxa"/>
          </w:tcPr>
          <w:p w14:paraId="3378FBF4">
            <w:pPr>
              <w:spacing w:line="360" w:lineRule="auto"/>
              <w:rPr>
                <w:rFonts w:hint="eastAsia" w:ascii="仿宋" w:hAnsi="仿宋" w:eastAsia="仿宋" w:cs="仿宋"/>
                <w:sz w:val="24"/>
              </w:rPr>
            </w:pPr>
          </w:p>
        </w:tc>
        <w:tc>
          <w:tcPr>
            <w:tcW w:w="552" w:type="dxa"/>
          </w:tcPr>
          <w:p w14:paraId="4366949C">
            <w:pPr>
              <w:spacing w:line="360" w:lineRule="auto"/>
              <w:rPr>
                <w:rFonts w:hint="eastAsia" w:ascii="仿宋" w:hAnsi="仿宋" w:eastAsia="仿宋" w:cs="仿宋"/>
                <w:sz w:val="24"/>
              </w:rPr>
            </w:pPr>
          </w:p>
        </w:tc>
        <w:tc>
          <w:tcPr>
            <w:tcW w:w="552" w:type="dxa"/>
          </w:tcPr>
          <w:p w14:paraId="515FFDC3">
            <w:pPr>
              <w:spacing w:line="360" w:lineRule="auto"/>
              <w:rPr>
                <w:rFonts w:hint="eastAsia" w:ascii="仿宋" w:hAnsi="仿宋" w:eastAsia="仿宋" w:cs="仿宋"/>
                <w:sz w:val="24"/>
              </w:rPr>
            </w:pPr>
          </w:p>
        </w:tc>
        <w:tc>
          <w:tcPr>
            <w:tcW w:w="552" w:type="dxa"/>
          </w:tcPr>
          <w:p w14:paraId="6A96FA8D">
            <w:pPr>
              <w:spacing w:line="360" w:lineRule="auto"/>
              <w:rPr>
                <w:rFonts w:hint="eastAsia" w:ascii="仿宋" w:hAnsi="仿宋" w:eastAsia="仿宋" w:cs="仿宋"/>
                <w:sz w:val="24"/>
              </w:rPr>
            </w:pPr>
          </w:p>
        </w:tc>
        <w:tc>
          <w:tcPr>
            <w:tcW w:w="553" w:type="dxa"/>
          </w:tcPr>
          <w:p w14:paraId="3D16F5D3">
            <w:pPr>
              <w:spacing w:line="360" w:lineRule="auto"/>
              <w:rPr>
                <w:rFonts w:hint="eastAsia" w:ascii="仿宋" w:hAnsi="仿宋" w:eastAsia="仿宋" w:cs="仿宋"/>
                <w:sz w:val="24"/>
              </w:rPr>
            </w:pPr>
          </w:p>
        </w:tc>
        <w:tc>
          <w:tcPr>
            <w:tcW w:w="553" w:type="dxa"/>
          </w:tcPr>
          <w:p w14:paraId="34E16A22">
            <w:pPr>
              <w:spacing w:line="360" w:lineRule="auto"/>
              <w:rPr>
                <w:rFonts w:hint="eastAsia" w:ascii="仿宋" w:hAnsi="仿宋" w:eastAsia="仿宋" w:cs="仿宋"/>
                <w:sz w:val="24"/>
              </w:rPr>
            </w:pPr>
          </w:p>
        </w:tc>
        <w:tc>
          <w:tcPr>
            <w:tcW w:w="553" w:type="dxa"/>
          </w:tcPr>
          <w:p w14:paraId="46B162F5">
            <w:pPr>
              <w:spacing w:line="360" w:lineRule="auto"/>
              <w:rPr>
                <w:rFonts w:hint="eastAsia" w:ascii="仿宋" w:hAnsi="仿宋" w:eastAsia="仿宋" w:cs="仿宋"/>
                <w:sz w:val="24"/>
              </w:rPr>
            </w:pPr>
          </w:p>
        </w:tc>
        <w:tc>
          <w:tcPr>
            <w:tcW w:w="553" w:type="dxa"/>
          </w:tcPr>
          <w:p w14:paraId="1E2E2B38">
            <w:pPr>
              <w:spacing w:line="360" w:lineRule="auto"/>
              <w:rPr>
                <w:rFonts w:hint="eastAsia" w:ascii="仿宋" w:hAnsi="仿宋" w:eastAsia="仿宋" w:cs="仿宋"/>
                <w:sz w:val="24"/>
              </w:rPr>
            </w:pPr>
          </w:p>
        </w:tc>
        <w:tc>
          <w:tcPr>
            <w:tcW w:w="553" w:type="dxa"/>
          </w:tcPr>
          <w:p w14:paraId="6C3CD17E">
            <w:pPr>
              <w:spacing w:line="360" w:lineRule="auto"/>
              <w:rPr>
                <w:rFonts w:hint="eastAsia" w:ascii="仿宋" w:hAnsi="仿宋" w:eastAsia="仿宋" w:cs="仿宋"/>
                <w:sz w:val="24"/>
              </w:rPr>
            </w:pPr>
          </w:p>
        </w:tc>
        <w:tc>
          <w:tcPr>
            <w:tcW w:w="553" w:type="dxa"/>
          </w:tcPr>
          <w:p w14:paraId="743DB9EB">
            <w:pPr>
              <w:spacing w:line="360" w:lineRule="auto"/>
              <w:rPr>
                <w:rFonts w:hint="eastAsia" w:ascii="仿宋" w:hAnsi="仿宋" w:eastAsia="仿宋" w:cs="仿宋"/>
                <w:sz w:val="24"/>
              </w:rPr>
            </w:pPr>
          </w:p>
        </w:tc>
        <w:tc>
          <w:tcPr>
            <w:tcW w:w="553" w:type="dxa"/>
          </w:tcPr>
          <w:p w14:paraId="7F1262FB">
            <w:pPr>
              <w:spacing w:line="360" w:lineRule="auto"/>
              <w:rPr>
                <w:rFonts w:hint="eastAsia" w:ascii="仿宋" w:hAnsi="仿宋" w:eastAsia="仿宋" w:cs="仿宋"/>
                <w:sz w:val="24"/>
              </w:rPr>
            </w:pPr>
          </w:p>
        </w:tc>
        <w:tc>
          <w:tcPr>
            <w:tcW w:w="553" w:type="dxa"/>
          </w:tcPr>
          <w:p w14:paraId="7F6C25B3">
            <w:pPr>
              <w:spacing w:line="360" w:lineRule="auto"/>
              <w:rPr>
                <w:rFonts w:hint="eastAsia" w:ascii="仿宋" w:hAnsi="仿宋" w:eastAsia="仿宋" w:cs="仿宋"/>
                <w:sz w:val="24"/>
              </w:rPr>
            </w:pPr>
          </w:p>
        </w:tc>
        <w:tc>
          <w:tcPr>
            <w:tcW w:w="553" w:type="dxa"/>
          </w:tcPr>
          <w:p w14:paraId="72EF413B">
            <w:pPr>
              <w:spacing w:line="360" w:lineRule="auto"/>
              <w:rPr>
                <w:rFonts w:hint="eastAsia" w:ascii="仿宋" w:hAnsi="仿宋" w:eastAsia="仿宋" w:cs="仿宋"/>
                <w:sz w:val="24"/>
              </w:rPr>
            </w:pPr>
          </w:p>
        </w:tc>
        <w:tc>
          <w:tcPr>
            <w:tcW w:w="553" w:type="dxa"/>
          </w:tcPr>
          <w:p w14:paraId="5FA6625A">
            <w:pPr>
              <w:spacing w:line="360" w:lineRule="auto"/>
              <w:rPr>
                <w:rFonts w:hint="eastAsia" w:ascii="仿宋" w:hAnsi="仿宋" w:eastAsia="仿宋" w:cs="仿宋"/>
                <w:sz w:val="24"/>
              </w:rPr>
            </w:pPr>
          </w:p>
        </w:tc>
      </w:tr>
      <w:tr w14:paraId="434B3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D256A67">
            <w:pPr>
              <w:spacing w:line="360" w:lineRule="auto"/>
              <w:rPr>
                <w:rFonts w:hint="eastAsia" w:ascii="仿宋" w:hAnsi="仿宋" w:eastAsia="仿宋" w:cs="仿宋"/>
                <w:sz w:val="24"/>
              </w:rPr>
            </w:pPr>
          </w:p>
        </w:tc>
        <w:tc>
          <w:tcPr>
            <w:tcW w:w="552" w:type="dxa"/>
          </w:tcPr>
          <w:p w14:paraId="4F6FD333">
            <w:pPr>
              <w:spacing w:line="360" w:lineRule="auto"/>
              <w:rPr>
                <w:rFonts w:hint="eastAsia" w:ascii="仿宋" w:hAnsi="仿宋" w:eastAsia="仿宋" w:cs="仿宋"/>
                <w:sz w:val="24"/>
              </w:rPr>
            </w:pPr>
          </w:p>
        </w:tc>
        <w:tc>
          <w:tcPr>
            <w:tcW w:w="552" w:type="dxa"/>
          </w:tcPr>
          <w:p w14:paraId="10062705">
            <w:pPr>
              <w:spacing w:line="360" w:lineRule="auto"/>
              <w:rPr>
                <w:rFonts w:hint="eastAsia" w:ascii="仿宋" w:hAnsi="仿宋" w:eastAsia="仿宋" w:cs="仿宋"/>
                <w:sz w:val="24"/>
              </w:rPr>
            </w:pPr>
          </w:p>
        </w:tc>
        <w:tc>
          <w:tcPr>
            <w:tcW w:w="552" w:type="dxa"/>
          </w:tcPr>
          <w:p w14:paraId="571395F9">
            <w:pPr>
              <w:spacing w:line="360" w:lineRule="auto"/>
              <w:rPr>
                <w:rFonts w:hint="eastAsia" w:ascii="仿宋" w:hAnsi="仿宋" w:eastAsia="仿宋" w:cs="仿宋"/>
                <w:sz w:val="24"/>
              </w:rPr>
            </w:pPr>
          </w:p>
        </w:tc>
        <w:tc>
          <w:tcPr>
            <w:tcW w:w="552" w:type="dxa"/>
          </w:tcPr>
          <w:p w14:paraId="256D6346">
            <w:pPr>
              <w:spacing w:line="360" w:lineRule="auto"/>
              <w:rPr>
                <w:rFonts w:hint="eastAsia" w:ascii="仿宋" w:hAnsi="仿宋" w:eastAsia="仿宋" w:cs="仿宋"/>
                <w:sz w:val="24"/>
              </w:rPr>
            </w:pPr>
          </w:p>
        </w:tc>
        <w:tc>
          <w:tcPr>
            <w:tcW w:w="552" w:type="dxa"/>
          </w:tcPr>
          <w:p w14:paraId="70864AE5">
            <w:pPr>
              <w:spacing w:line="360" w:lineRule="auto"/>
              <w:rPr>
                <w:rFonts w:hint="eastAsia" w:ascii="仿宋" w:hAnsi="仿宋" w:eastAsia="仿宋" w:cs="仿宋"/>
                <w:sz w:val="24"/>
              </w:rPr>
            </w:pPr>
          </w:p>
        </w:tc>
        <w:tc>
          <w:tcPr>
            <w:tcW w:w="552" w:type="dxa"/>
          </w:tcPr>
          <w:p w14:paraId="6AF4248E">
            <w:pPr>
              <w:spacing w:line="360" w:lineRule="auto"/>
              <w:rPr>
                <w:rFonts w:hint="eastAsia" w:ascii="仿宋" w:hAnsi="仿宋" w:eastAsia="仿宋" w:cs="仿宋"/>
                <w:sz w:val="24"/>
              </w:rPr>
            </w:pPr>
          </w:p>
        </w:tc>
        <w:tc>
          <w:tcPr>
            <w:tcW w:w="553" w:type="dxa"/>
          </w:tcPr>
          <w:p w14:paraId="332B550C">
            <w:pPr>
              <w:spacing w:line="360" w:lineRule="auto"/>
              <w:rPr>
                <w:rFonts w:hint="eastAsia" w:ascii="仿宋" w:hAnsi="仿宋" w:eastAsia="仿宋" w:cs="仿宋"/>
                <w:sz w:val="24"/>
              </w:rPr>
            </w:pPr>
          </w:p>
        </w:tc>
        <w:tc>
          <w:tcPr>
            <w:tcW w:w="553" w:type="dxa"/>
          </w:tcPr>
          <w:p w14:paraId="206A71C5">
            <w:pPr>
              <w:spacing w:line="360" w:lineRule="auto"/>
              <w:rPr>
                <w:rFonts w:hint="eastAsia" w:ascii="仿宋" w:hAnsi="仿宋" w:eastAsia="仿宋" w:cs="仿宋"/>
                <w:sz w:val="24"/>
              </w:rPr>
            </w:pPr>
          </w:p>
        </w:tc>
        <w:tc>
          <w:tcPr>
            <w:tcW w:w="553" w:type="dxa"/>
          </w:tcPr>
          <w:p w14:paraId="2E9B6630">
            <w:pPr>
              <w:spacing w:line="360" w:lineRule="auto"/>
              <w:rPr>
                <w:rFonts w:hint="eastAsia" w:ascii="仿宋" w:hAnsi="仿宋" w:eastAsia="仿宋" w:cs="仿宋"/>
                <w:sz w:val="24"/>
              </w:rPr>
            </w:pPr>
          </w:p>
        </w:tc>
        <w:tc>
          <w:tcPr>
            <w:tcW w:w="553" w:type="dxa"/>
          </w:tcPr>
          <w:p w14:paraId="1AAC0E31">
            <w:pPr>
              <w:spacing w:line="360" w:lineRule="auto"/>
              <w:rPr>
                <w:rFonts w:hint="eastAsia" w:ascii="仿宋" w:hAnsi="仿宋" w:eastAsia="仿宋" w:cs="仿宋"/>
                <w:sz w:val="24"/>
              </w:rPr>
            </w:pPr>
          </w:p>
        </w:tc>
        <w:tc>
          <w:tcPr>
            <w:tcW w:w="553" w:type="dxa"/>
          </w:tcPr>
          <w:p w14:paraId="55A91D9B">
            <w:pPr>
              <w:spacing w:line="360" w:lineRule="auto"/>
              <w:rPr>
                <w:rFonts w:hint="eastAsia" w:ascii="仿宋" w:hAnsi="仿宋" w:eastAsia="仿宋" w:cs="仿宋"/>
                <w:sz w:val="24"/>
              </w:rPr>
            </w:pPr>
          </w:p>
        </w:tc>
        <w:tc>
          <w:tcPr>
            <w:tcW w:w="553" w:type="dxa"/>
          </w:tcPr>
          <w:p w14:paraId="53E198CD">
            <w:pPr>
              <w:spacing w:line="360" w:lineRule="auto"/>
              <w:rPr>
                <w:rFonts w:hint="eastAsia" w:ascii="仿宋" w:hAnsi="仿宋" w:eastAsia="仿宋" w:cs="仿宋"/>
                <w:sz w:val="24"/>
              </w:rPr>
            </w:pPr>
          </w:p>
        </w:tc>
        <w:tc>
          <w:tcPr>
            <w:tcW w:w="553" w:type="dxa"/>
          </w:tcPr>
          <w:p w14:paraId="10AFD3FB">
            <w:pPr>
              <w:spacing w:line="360" w:lineRule="auto"/>
              <w:rPr>
                <w:rFonts w:hint="eastAsia" w:ascii="仿宋" w:hAnsi="仿宋" w:eastAsia="仿宋" w:cs="仿宋"/>
                <w:sz w:val="24"/>
              </w:rPr>
            </w:pPr>
          </w:p>
        </w:tc>
        <w:tc>
          <w:tcPr>
            <w:tcW w:w="553" w:type="dxa"/>
          </w:tcPr>
          <w:p w14:paraId="4464000D">
            <w:pPr>
              <w:spacing w:line="360" w:lineRule="auto"/>
              <w:rPr>
                <w:rFonts w:hint="eastAsia" w:ascii="仿宋" w:hAnsi="仿宋" w:eastAsia="仿宋" w:cs="仿宋"/>
                <w:sz w:val="24"/>
              </w:rPr>
            </w:pPr>
          </w:p>
        </w:tc>
        <w:tc>
          <w:tcPr>
            <w:tcW w:w="553" w:type="dxa"/>
          </w:tcPr>
          <w:p w14:paraId="4B62D195">
            <w:pPr>
              <w:spacing w:line="360" w:lineRule="auto"/>
              <w:rPr>
                <w:rFonts w:hint="eastAsia" w:ascii="仿宋" w:hAnsi="仿宋" w:eastAsia="仿宋" w:cs="仿宋"/>
                <w:sz w:val="24"/>
              </w:rPr>
            </w:pPr>
          </w:p>
        </w:tc>
        <w:tc>
          <w:tcPr>
            <w:tcW w:w="553" w:type="dxa"/>
          </w:tcPr>
          <w:p w14:paraId="290F1952">
            <w:pPr>
              <w:spacing w:line="360" w:lineRule="auto"/>
              <w:rPr>
                <w:rFonts w:hint="eastAsia" w:ascii="仿宋" w:hAnsi="仿宋" w:eastAsia="仿宋" w:cs="仿宋"/>
                <w:sz w:val="24"/>
              </w:rPr>
            </w:pPr>
          </w:p>
        </w:tc>
      </w:tr>
      <w:tr w14:paraId="73216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694B800">
            <w:pPr>
              <w:spacing w:line="360" w:lineRule="auto"/>
              <w:rPr>
                <w:rFonts w:hint="eastAsia" w:ascii="仿宋" w:hAnsi="仿宋" w:eastAsia="仿宋" w:cs="仿宋"/>
                <w:sz w:val="24"/>
              </w:rPr>
            </w:pPr>
          </w:p>
        </w:tc>
        <w:tc>
          <w:tcPr>
            <w:tcW w:w="552" w:type="dxa"/>
          </w:tcPr>
          <w:p w14:paraId="02639DFD">
            <w:pPr>
              <w:spacing w:line="360" w:lineRule="auto"/>
              <w:rPr>
                <w:rFonts w:hint="eastAsia" w:ascii="仿宋" w:hAnsi="仿宋" w:eastAsia="仿宋" w:cs="仿宋"/>
                <w:sz w:val="24"/>
              </w:rPr>
            </w:pPr>
          </w:p>
        </w:tc>
        <w:tc>
          <w:tcPr>
            <w:tcW w:w="552" w:type="dxa"/>
          </w:tcPr>
          <w:p w14:paraId="42B0990C">
            <w:pPr>
              <w:spacing w:line="360" w:lineRule="auto"/>
              <w:rPr>
                <w:rFonts w:hint="eastAsia" w:ascii="仿宋" w:hAnsi="仿宋" w:eastAsia="仿宋" w:cs="仿宋"/>
                <w:sz w:val="24"/>
              </w:rPr>
            </w:pPr>
          </w:p>
        </w:tc>
        <w:tc>
          <w:tcPr>
            <w:tcW w:w="552" w:type="dxa"/>
          </w:tcPr>
          <w:p w14:paraId="0BEC4CAA">
            <w:pPr>
              <w:spacing w:line="360" w:lineRule="auto"/>
              <w:rPr>
                <w:rFonts w:hint="eastAsia" w:ascii="仿宋" w:hAnsi="仿宋" w:eastAsia="仿宋" w:cs="仿宋"/>
                <w:sz w:val="24"/>
              </w:rPr>
            </w:pPr>
          </w:p>
        </w:tc>
        <w:tc>
          <w:tcPr>
            <w:tcW w:w="552" w:type="dxa"/>
          </w:tcPr>
          <w:p w14:paraId="0345BE13">
            <w:pPr>
              <w:spacing w:line="360" w:lineRule="auto"/>
              <w:rPr>
                <w:rFonts w:hint="eastAsia" w:ascii="仿宋" w:hAnsi="仿宋" w:eastAsia="仿宋" w:cs="仿宋"/>
                <w:sz w:val="24"/>
              </w:rPr>
            </w:pPr>
          </w:p>
        </w:tc>
        <w:tc>
          <w:tcPr>
            <w:tcW w:w="552" w:type="dxa"/>
          </w:tcPr>
          <w:p w14:paraId="259987BD">
            <w:pPr>
              <w:spacing w:line="360" w:lineRule="auto"/>
              <w:rPr>
                <w:rFonts w:hint="eastAsia" w:ascii="仿宋" w:hAnsi="仿宋" w:eastAsia="仿宋" w:cs="仿宋"/>
                <w:sz w:val="24"/>
              </w:rPr>
            </w:pPr>
          </w:p>
        </w:tc>
        <w:tc>
          <w:tcPr>
            <w:tcW w:w="552" w:type="dxa"/>
          </w:tcPr>
          <w:p w14:paraId="0DF93748">
            <w:pPr>
              <w:spacing w:line="360" w:lineRule="auto"/>
              <w:rPr>
                <w:rFonts w:hint="eastAsia" w:ascii="仿宋" w:hAnsi="仿宋" w:eastAsia="仿宋" w:cs="仿宋"/>
                <w:sz w:val="24"/>
              </w:rPr>
            </w:pPr>
          </w:p>
        </w:tc>
        <w:tc>
          <w:tcPr>
            <w:tcW w:w="553" w:type="dxa"/>
          </w:tcPr>
          <w:p w14:paraId="2CCA7290">
            <w:pPr>
              <w:spacing w:line="360" w:lineRule="auto"/>
              <w:rPr>
                <w:rFonts w:hint="eastAsia" w:ascii="仿宋" w:hAnsi="仿宋" w:eastAsia="仿宋" w:cs="仿宋"/>
                <w:sz w:val="24"/>
              </w:rPr>
            </w:pPr>
          </w:p>
        </w:tc>
        <w:tc>
          <w:tcPr>
            <w:tcW w:w="553" w:type="dxa"/>
          </w:tcPr>
          <w:p w14:paraId="6D99DAFF">
            <w:pPr>
              <w:spacing w:line="360" w:lineRule="auto"/>
              <w:rPr>
                <w:rFonts w:hint="eastAsia" w:ascii="仿宋" w:hAnsi="仿宋" w:eastAsia="仿宋" w:cs="仿宋"/>
                <w:sz w:val="24"/>
              </w:rPr>
            </w:pPr>
          </w:p>
        </w:tc>
        <w:tc>
          <w:tcPr>
            <w:tcW w:w="553" w:type="dxa"/>
          </w:tcPr>
          <w:p w14:paraId="42735CED">
            <w:pPr>
              <w:spacing w:line="360" w:lineRule="auto"/>
              <w:rPr>
                <w:rFonts w:hint="eastAsia" w:ascii="仿宋" w:hAnsi="仿宋" w:eastAsia="仿宋" w:cs="仿宋"/>
                <w:sz w:val="24"/>
              </w:rPr>
            </w:pPr>
          </w:p>
        </w:tc>
        <w:tc>
          <w:tcPr>
            <w:tcW w:w="553" w:type="dxa"/>
          </w:tcPr>
          <w:p w14:paraId="5EC0C657">
            <w:pPr>
              <w:spacing w:line="360" w:lineRule="auto"/>
              <w:rPr>
                <w:rFonts w:hint="eastAsia" w:ascii="仿宋" w:hAnsi="仿宋" w:eastAsia="仿宋" w:cs="仿宋"/>
                <w:sz w:val="24"/>
              </w:rPr>
            </w:pPr>
          </w:p>
        </w:tc>
        <w:tc>
          <w:tcPr>
            <w:tcW w:w="553" w:type="dxa"/>
          </w:tcPr>
          <w:p w14:paraId="2485D412">
            <w:pPr>
              <w:spacing w:line="360" w:lineRule="auto"/>
              <w:rPr>
                <w:rFonts w:hint="eastAsia" w:ascii="仿宋" w:hAnsi="仿宋" w:eastAsia="仿宋" w:cs="仿宋"/>
                <w:sz w:val="24"/>
              </w:rPr>
            </w:pPr>
          </w:p>
        </w:tc>
        <w:tc>
          <w:tcPr>
            <w:tcW w:w="553" w:type="dxa"/>
          </w:tcPr>
          <w:p w14:paraId="3D256F8F">
            <w:pPr>
              <w:spacing w:line="360" w:lineRule="auto"/>
              <w:rPr>
                <w:rFonts w:hint="eastAsia" w:ascii="仿宋" w:hAnsi="仿宋" w:eastAsia="仿宋" w:cs="仿宋"/>
                <w:sz w:val="24"/>
              </w:rPr>
            </w:pPr>
          </w:p>
        </w:tc>
        <w:tc>
          <w:tcPr>
            <w:tcW w:w="553" w:type="dxa"/>
          </w:tcPr>
          <w:p w14:paraId="6035A38E">
            <w:pPr>
              <w:spacing w:line="360" w:lineRule="auto"/>
              <w:rPr>
                <w:rFonts w:hint="eastAsia" w:ascii="仿宋" w:hAnsi="仿宋" w:eastAsia="仿宋" w:cs="仿宋"/>
                <w:sz w:val="24"/>
              </w:rPr>
            </w:pPr>
          </w:p>
        </w:tc>
        <w:tc>
          <w:tcPr>
            <w:tcW w:w="553" w:type="dxa"/>
          </w:tcPr>
          <w:p w14:paraId="04D059ED">
            <w:pPr>
              <w:spacing w:line="360" w:lineRule="auto"/>
              <w:rPr>
                <w:rFonts w:hint="eastAsia" w:ascii="仿宋" w:hAnsi="仿宋" w:eastAsia="仿宋" w:cs="仿宋"/>
                <w:sz w:val="24"/>
              </w:rPr>
            </w:pPr>
          </w:p>
        </w:tc>
        <w:tc>
          <w:tcPr>
            <w:tcW w:w="553" w:type="dxa"/>
          </w:tcPr>
          <w:p w14:paraId="48169CAF">
            <w:pPr>
              <w:spacing w:line="360" w:lineRule="auto"/>
              <w:rPr>
                <w:rFonts w:hint="eastAsia" w:ascii="仿宋" w:hAnsi="仿宋" w:eastAsia="仿宋" w:cs="仿宋"/>
                <w:sz w:val="24"/>
              </w:rPr>
            </w:pPr>
          </w:p>
        </w:tc>
        <w:tc>
          <w:tcPr>
            <w:tcW w:w="553" w:type="dxa"/>
          </w:tcPr>
          <w:p w14:paraId="2685B945">
            <w:pPr>
              <w:spacing w:line="360" w:lineRule="auto"/>
              <w:rPr>
                <w:rFonts w:hint="eastAsia" w:ascii="仿宋" w:hAnsi="仿宋" w:eastAsia="仿宋" w:cs="仿宋"/>
                <w:sz w:val="24"/>
              </w:rPr>
            </w:pPr>
          </w:p>
        </w:tc>
      </w:tr>
    </w:tbl>
    <w:p w14:paraId="62B12E10">
      <w:pPr>
        <w:autoSpaceDE w:val="0"/>
        <w:autoSpaceDN w:val="0"/>
        <w:spacing w:line="360" w:lineRule="auto"/>
        <w:rPr>
          <w:rFonts w:hint="eastAsia"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14:paraId="4241181E">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56471DD9">
      <w:pPr>
        <w:spacing w:line="336" w:lineRule="auto"/>
        <w:jc w:val="center"/>
        <w:rPr>
          <w:rFonts w:hint="eastAsia" w:ascii="仿宋" w:hAnsi="仿宋" w:eastAsia="仿宋" w:cs="仿宋"/>
          <w:b/>
          <w:bCs/>
          <w:sz w:val="32"/>
          <w:szCs w:val="32"/>
        </w:rPr>
      </w:pPr>
      <w:r>
        <w:rPr>
          <w:rFonts w:hint="eastAsia" w:ascii="仿宋" w:hAnsi="仿宋" w:eastAsia="仿宋" w:cs="仿宋"/>
          <w:sz w:val="24"/>
        </w:rPr>
        <w:t xml:space="preserve">          日期：  年   月   日</w:t>
      </w:r>
    </w:p>
    <w:p w14:paraId="0150FDB4">
      <w:pPr>
        <w:spacing w:line="360" w:lineRule="auto"/>
        <w:jc w:val="center"/>
        <w:rPr>
          <w:rFonts w:hint="eastAsia" w:ascii="仿宋" w:hAnsi="仿宋" w:eastAsia="仿宋" w:cs="仿宋"/>
          <w:b/>
          <w:bCs/>
          <w:sz w:val="32"/>
          <w:szCs w:val="32"/>
        </w:rPr>
      </w:pPr>
    </w:p>
    <w:p w14:paraId="1B219D23">
      <w:pPr>
        <w:spacing w:line="360" w:lineRule="auto"/>
        <w:jc w:val="center"/>
        <w:rPr>
          <w:rFonts w:hint="eastAsia" w:ascii="仿宋" w:hAnsi="仿宋" w:eastAsia="仿宋" w:cs="仿宋"/>
          <w:b/>
          <w:bCs/>
          <w:sz w:val="32"/>
          <w:szCs w:val="32"/>
        </w:rPr>
      </w:pPr>
    </w:p>
    <w:p w14:paraId="73960AC6">
      <w:pPr>
        <w:spacing w:line="360" w:lineRule="auto"/>
        <w:jc w:val="center"/>
        <w:rPr>
          <w:rFonts w:hint="eastAsia" w:ascii="仿宋" w:hAnsi="仿宋" w:eastAsia="仿宋" w:cs="仿宋"/>
          <w:b/>
          <w:bCs/>
          <w:sz w:val="32"/>
          <w:szCs w:val="32"/>
        </w:rPr>
      </w:pPr>
    </w:p>
    <w:p w14:paraId="5E284913">
      <w:pPr>
        <w:spacing w:line="360" w:lineRule="auto"/>
        <w:jc w:val="center"/>
        <w:rPr>
          <w:rFonts w:hint="eastAsia" w:ascii="仿宋" w:hAnsi="仿宋" w:eastAsia="仿宋" w:cs="仿宋"/>
          <w:b/>
          <w:bCs/>
          <w:sz w:val="32"/>
          <w:szCs w:val="32"/>
        </w:rPr>
      </w:pPr>
    </w:p>
    <w:p w14:paraId="4A8838CA">
      <w:pPr>
        <w:spacing w:line="360" w:lineRule="auto"/>
        <w:jc w:val="center"/>
        <w:rPr>
          <w:rFonts w:hint="eastAsia" w:ascii="仿宋" w:hAnsi="仿宋" w:eastAsia="仿宋" w:cs="仿宋"/>
          <w:b/>
          <w:bCs/>
          <w:sz w:val="32"/>
          <w:szCs w:val="32"/>
        </w:rPr>
      </w:pPr>
    </w:p>
    <w:p w14:paraId="66F783E2">
      <w:pPr>
        <w:spacing w:line="360" w:lineRule="auto"/>
        <w:jc w:val="center"/>
        <w:rPr>
          <w:rFonts w:hint="eastAsia" w:ascii="仿宋" w:hAnsi="仿宋" w:eastAsia="仿宋" w:cs="仿宋"/>
          <w:b/>
          <w:bCs/>
          <w:sz w:val="32"/>
          <w:szCs w:val="32"/>
        </w:rPr>
      </w:pPr>
    </w:p>
    <w:p w14:paraId="408B6186">
      <w:pPr>
        <w:spacing w:line="360" w:lineRule="auto"/>
        <w:jc w:val="center"/>
        <w:rPr>
          <w:rFonts w:hint="eastAsia" w:ascii="仿宋" w:hAnsi="仿宋" w:eastAsia="仿宋" w:cs="仿宋"/>
          <w:b/>
          <w:bCs/>
          <w:sz w:val="32"/>
          <w:szCs w:val="32"/>
        </w:rPr>
      </w:pPr>
    </w:p>
    <w:p w14:paraId="3E292526">
      <w:pPr>
        <w:spacing w:line="360" w:lineRule="auto"/>
        <w:jc w:val="center"/>
        <w:rPr>
          <w:rFonts w:hint="eastAsia" w:ascii="仿宋" w:hAnsi="仿宋" w:eastAsia="仿宋" w:cs="仿宋"/>
          <w:b/>
          <w:bCs/>
          <w:sz w:val="32"/>
          <w:szCs w:val="32"/>
        </w:rPr>
      </w:pPr>
    </w:p>
    <w:p w14:paraId="4B8309FB">
      <w:pPr>
        <w:spacing w:line="360" w:lineRule="auto"/>
        <w:jc w:val="center"/>
        <w:rPr>
          <w:rFonts w:hint="eastAsia" w:ascii="仿宋" w:hAnsi="仿宋" w:eastAsia="仿宋" w:cs="仿宋"/>
          <w:b/>
          <w:bCs/>
          <w:sz w:val="32"/>
          <w:szCs w:val="32"/>
        </w:rPr>
      </w:pPr>
    </w:p>
    <w:p w14:paraId="7D22C097">
      <w:pPr>
        <w:spacing w:line="360" w:lineRule="auto"/>
        <w:jc w:val="center"/>
        <w:rPr>
          <w:rFonts w:hint="eastAsia" w:ascii="仿宋" w:hAnsi="仿宋" w:eastAsia="仿宋" w:cs="仿宋"/>
          <w:b/>
          <w:bCs/>
          <w:sz w:val="32"/>
          <w:szCs w:val="32"/>
        </w:rPr>
      </w:pPr>
    </w:p>
    <w:p w14:paraId="39435BF7">
      <w:pPr>
        <w:spacing w:line="360" w:lineRule="auto"/>
        <w:jc w:val="center"/>
        <w:rPr>
          <w:rFonts w:hint="eastAsia" w:ascii="仿宋" w:hAnsi="仿宋" w:eastAsia="仿宋" w:cs="仿宋"/>
          <w:b/>
          <w:bCs/>
          <w:sz w:val="32"/>
          <w:szCs w:val="32"/>
        </w:rPr>
      </w:pPr>
    </w:p>
    <w:p w14:paraId="682BD6FD">
      <w:pPr>
        <w:spacing w:line="360" w:lineRule="auto"/>
        <w:jc w:val="center"/>
        <w:rPr>
          <w:rFonts w:hint="eastAsia" w:ascii="仿宋" w:hAnsi="仿宋" w:eastAsia="仿宋" w:cs="仿宋"/>
          <w:b/>
          <w:bCs/>
          <w:sz w:val="32"/>
          <w:szCs w:val="32"/>
        </w:rPr>
      </w:pPr>
    </w:p>
    <w:p w14:paraId="74E393F4">
      <w:pPr>
        <w:spacing w:line="360" w:lineRule="auto"/>
        <w:jc w:val="center"/>
        <w:rPr>
          <w:rFonts w:hint="eastAsia" w:ascii="仿宋" w:hAnsi="仿宋" w:eastAsia="仿宋" w:cs="仿宋"/>
          <w:b/>
          <w:bCs/>
          <w:sz w:val="32"/>
          <w:szCs w:val="32"/>
        </w:rPr>
      </w:pPr>
    </w:p>
    <w:p w14:paraId="59AFF4FF">
      <w:pPr>
        <w:spacing w:line="360" w:lineRule="auto"/>
        <w:jc w:val="center"/>
        <w:rPr>
          <w:rFonts w:hint="eastAsia" w:ascii="仿宋" w:hAnsi="仿宋" w:eastAsia="仿宋" w:cs="仿宋"/>
          <w:b/>
          <w:bCs/>
          <w:sz w:val="32"/>
          <w:szCs w:val="32"/>
        </w:rPr>
      </w:pPr>
    </w:p>
    <w:p w14:paraId="4E56B021">
      <w:pPr>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十一、售后服务方案</w:t>
      </w:r>
    </w:p>
    <w:p w14:paraId="6EAFC57E">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68385501">
      <w:pPr>
        <w:pStyle w:val="81"/>
        <w:rPr>
          <w:rFonts w:hint="eastAsia" w:ascii="仿宋" w:hAnsi="仿宋" w:eastAsia="仿宋" w:cs="仿宋"/>
          <w:color w:val="auto"/>
        </w:rPr>
      </w:pPr>
    </w:p>
    <w:p w14:paraId="5421E64C">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1360A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38CD0C5">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2160" w:type="dxa"/>
          </w:tcPr>
          <w:p w14:paraId="3C31E345">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机构名称</w:t>
            </w:r>
          </w:p>
        </w:tc>
        <w:tc>
          <w:tcPr>
            <w:tcW w:w="1620" w:type="dxa"/>
          </w:tcPr>
          <w:p w14:paraId="60E88F67">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机构性质</w:t>
            </w:r>
          </w:p>
        </w:tc>
        <w:tc>
          <w:tcPr>
            <w:tcW w:w="1245" w:type="dxa"/>
          </w:tcPr>
          <w:p w14:paraId="54D24B3E">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注册地址</w:t>
            </w:r>
          </w:p>
        </w:tc>
        <w:tc>
          <w:tcPr>
            <w:tcW w:w="2175" w:type="dxa"/>
          </w:tcPr>
          <w:p w14:paraId="229D67C9">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服务技术人员数量</w:t>
            </w:r>
          </w:p>
        </w:tc>
        <w:tc>
          <w:tcPr>
            <w:tcW w:w="1260" w:type="dxa"/>
          </w:tcPr>
          <w:p w14:paraId="0BA350D5">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联系电话</w:t>
            </w:r>
          </w:p>
        </w:tc>
      </w:tr>
      <w:tr w14:paraId="589FD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D1E5060">
            <w:pPr>
              <w:autoSpaceDE w:val="0"/>
              <w:autoSpaceDN w:val="0"/>
              <w:spacing w:line="360" w:lineRule="auto"/>
              <w:jc w:val="center"/>
              <w:rPr>
                <w:rFonts w:hint="eastAsia" w:ascii="仿宋" w:hAnsi="仿宋" w:eastAsia="仿宋" w:cs="仿宋"/>
                <w:sz w:val="24"/>
              </w:rPr>
            </w:pPr>
          </w:p>
        </w:tc>
        <w:tc>
          <w:tcPr>
            <w:tcW w:w="2160" w:type="dxa"/>
          </w:tcPr>
          <w:p w14:paraId="0EFE7B66">
            <w:pPr>
              <w:autoSpaceDE w:val="0"/>
              <w:autoSpaceDN w:val="0"/>
              <w:spacing w:line="360" w:lineRule="auto"/>
              <w:jc w:val="center"/>
              <w:rPr>
                <w:rFonts w:hint="eastAsia" w:ascii="仿宋" w:hAnsi="仿宋" w:eastAsia="仿宋" w:cs="仿宋"/>
                <w:sz w:val="24"/>
              </w:rPr>
            </w:pPr>
          </w:p>
        </w:tc>
        <w:tc>
          <w:tcPr>
            <w:tcW w:w="1620" w:type="dxa"/>
          </w:tcPr>
          <w:p w14:paraId="53D0A9BB">
            <w:pPr>
              <w:autoSpaceDE w:val="0"/>
              <w:autoSpaceDN w:val="0"/>
              <w:spacing w:line="360" w:lineRule="auto"/>
              <w:jc w:val="center"/>
              <w:rPr>
                <w:rFonts w:hint="eastAsia" w:ascii="仿宋" w:hAnsi="仿宋" w:eastAsia="仿宋" w:cs="仿宋"/>
                <w:sz w:val="24"/>
              </w:rPr>
            </w:pPr>
          </w:p>
        </w:tc>
        <w:tc>
          <w:tcPr>
            <w:tcW w:w="1245" w:type="dxa"/>
          </w:tcPr>
          <w:p w14:paraId="070C5530">
            <w:pPr>
              <w:autoSpaceDE w:val="0"/>
              <w:autoSpaceDN w:val="0"/>
              <w:spacing w:line="360" w:lineRule="auto"/>
              <w:jc w:val="center"/>
              <w:rPr>
                <w:rFonts w:hint="eastAsia" w:ascii="仿宋" w:hAnsi="仿宋" w:eastAsia="仿宋" w:cs="仿宋"/>
                <w:sz w:val="24"/>
              </w:rPr>
            </w:pPr>
          </w:p>
        </w:tc>
        <w:tc>
          <w:tcPr>
            <w:tcW w:w="2175" w:type="dxa"/>
          </w:tcPr>
          <w:p w14:paraId="7F2CB547">
            <w:pPr>
              <w:autoSpaceDE w:val="0"/>
              <w:autoSpaceDN w:val="0"/>
              <w:spacing w:line="360" w:lineRule="auto"/>
              <w:jc w:val="center"/>
              <w:rPr>
                <w:rFonts w:hint="eastAsia" w:ascii="仿宋" w:hAnsi="仿宋" w:eastAsia="仿宋" w:cs="仿宋"/>
                <w:sz w:val="24"/>
              </w:rPr>
            </w:pPr>
          </w:p>
        </w:tc>
        <w:tc>
          <w:tcPr>
            <w:tcW w:w="1260" w:type="dxa"/>
          </w:tcPr>
          <w:p w14:paraId="71335063">
            <w:pPr>
              <w:autoSpaceDE w:val="0"/>
              <w:autoSpaceDN w:val="0"/>
              <w:spacing w:line="360" w:lineRule="auto"/>
              <w:jc w:val="center"/>
              <w:rPr>
                <w:rFonts w:hint="eastAsia" w:ascii="仿宋" w:hAnsi="仿宋" w:eastAsia="仿宋" w:cs="仿宋"/>
                <w:sz w:val="24"/>
              </w:rPr>
            </w:pPr>
          </w:p>
        </w:tc>
      </w:tr>
      <w:tr w14:paraId="49855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85C5C3C">
            <w:pPr>
              <w:autoSpaceDE w:val="0"/>
              <w:autoSpaceDN w:val="0"/>
              <w:spacing w:line="360" w:lineRule="auto"/>
              <w:jc w:val="center"/>
              <w:rPr>
                <w:rFonts w:hint="eastAsia" w:ascii="仿宋" w:hAnsi="仿宋" w:eastAsia="仿宋" w:cs="仿宋"/>
                <w:sz w:val="24"/>
              </w:rPr>
            </w:pPr>
          </w:p>
        </w:tc>
        <w:tc>
          <w:tcPr>
            <w:tcW w:w="2160" w:type="dxa"/>
          </w:tcPr>
          <w:p w14:paraId="5A4B24B0">
            <w:pPr>
              <w:autoSpaceDE w:val="0"/>
              <w:autoSpaceDN w:val="0"/>
              <w:spacing w:line="360" w:lineRule="auto"/>
              <w:jc w:val="center"/>
              <w:rPr>
                <w:rFonts w:hint="eastAsia" w:ascii="仿宋" w:hAnsi="仿宋" w:eastAsia="仿宋" w:cs="仿宋"/>
                <w:sz w:val="24"/>
              </w:rPr>
            </w:pPr>
          </w:p>
        </w:tc>
        <w:tc>
          <w:tcPr>
            <w:tcW w:w="1620" w:type="dxa"/>
          </w:tcPr>
          <w:p w14:paraId="0FCB6B4D">
            <w:pPr>
              <w:autoSpaceDE w:val="0"/>
              <w:autoSpaceDN w:val="0"/>
              <w:spacing w:line="360" w:lineRule="auto"/>
              <w:jc w:val="center"/>
              <w:rPr>
                <w:rFonts w:hint="eastAsia" w:ascii="仿宋" w:hAnsi="仿宋" w:eastAsia="仿宋" w:cs="仿宋"/>
                <w:sz w:val="24"/>
              </w:rPr>
            </w:pPr>
          </w:p>
        </w:tc>
        <w:tc>
          <w:tcPr>
            <w:tcW w:w="1245" w:type="dxa"/>
          </w:tcPr>
          <w:p w14:paraId="09E02A04">
            <w:pPr>
              <w:autoSpaceDE w:val="0"/>
              <w:autoSpaceDN w:val="0"/>
              <w:spacing w:line="360" w:lineRule="auto"/>
              <w:jc w:val="center"/>
              <w:rPr>
                <w:rFonts w:hint="eastAsia" w:ascii="仿宋" w:hAnsi="仿宋" w:eastAsia="仿宋" w:cs="仿宋"/>
                <w:sz w:val="24"/>
              </w:rPr>
            </w:pPr>
          </w:p>
        </w:tc>
        <w:tc>
          <w:tcPr>
            <w:tcW w:w="2175" w:type="dxa"/>
          </w:tcPr>
          <w:p w14:paraId="77B8820A">
            <w:pPr>
              <w:autoSpaceDE w:val="0"/>
              <w:autoSpaceDN w:val="0"/>
              <w:spacing w:line="360" w:lineRule="auto"/>
              <w:jc w:val="center"/>
              <w:rPr>
                <w:rFonts w:hint="eastAsia" w:ascii="仿宋" w:hAnsi="仿宋" w:eastAsia="仿宋" w:cs="仿宋"/>
                <w:sz w:val="24"/>
              </w:rPr>
            </w:pPr>
          </w:p>
        </w:tc>
        <w:tc>
          <w:tcPr>
            <w:tcW w:w="1260" w:type="dxa"/>
          </w:tcPr>
          <w:p w14:paraId="7C61A860">
            <w:pPr>
              <w:autoSpaceDE w:val="0"/>
              <w:autoSpaceDN w:val="0"/>
              <w:spacing w:line="360" w:lineRule="auto"/>
              <w:jc w:val="center"/>
              <w:rPr>
                <w:rFonts w:hint="eastAsia" w:ascii="仿宋" w:hAnsi="仿宋" w:eastAsia="仿宋" w:cs="仿宋"/>
                <w:sz w:val="24"/>
              </w:rPr>
            </w:pPr>
          </w:p>
        </w:tc>
      </w:tr>
      <w:tr w14:paraId="065A2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B5BD331">
            <w:pPr>
              <w:autoSpaceDE w:val="0"/>
              <w:autoSpaceDN w:val="0"/>
              <w:spacing w:line="360" w:lineRule="auto"/>
              <w:jc w:val="center"/>
              <w:rPr>
                <w:rFonts w:hint="eastAsia" w:ascii="仿宋" w:hAnsi="仿宋" w:eastAsia="仿宋" w:cs="仿宋"/>
                <w:sz w:val="24"/>
              </w:rPr>
            </w:pPr>
          </w:p>
        </w:tc>
        <w:tc>
          <w:tcPr>
            <w:tcW w:w="2160" w:type="dxa"/>
          </w:tcPr>
          <w:p w14:paraId="2CC1C130">
            <w:pPr>
              <w:autoSpaceDE w:val="0"/>
              <w:autoSpaceDN w:val="0"/>
              <w:spacing w:line="360" w:lineRule="auto"/>
              <w:jc w:val="center"/>
              <w:rPr>
                <w:rFonts w:hint="eastAsia" w:ascii="仿宋" w:hAnsi="仿宋" w:eastAsia="仿宋" w:cs="仿宋"/>
                <w:sz w:val="24"/>
              </w:rPr>
            </w:pPr>
          </w:p>
        </w:tc>
        <w:tc>
          <w:tcPr>
            <w:tcW w:w="1620" w:type="dxa"/>
          </w:tcPr>
          <w:p w14:paraId="201D25BB">
            <w:pPr>
              <w:autoSpaceDE w:val="0"/>
              <w:autoSpaceDN w:val="0"/>
              <w:spacing w:line="360" w:lineRule="auto"/>
              <w:jc w:val="center"/>
              <w:rPr>
                <w:rFonts w:hint="eastAsia" w:ascii="仿宋" w:hAnsi="仿宋" w:eastAsia="仿宋" w:cs="仿宋"/>
                <w:sz w:val="24"/>
              </w:rPr>
            </w:pPr>
          </w:p>
        </w:tc>
        <w:tc>
          <w:tcPr>
            <w:tcW w:w="1245" w:type="dxa"/>
          </w:tcPr>
          <w:p w14:paraId="193D41DD">
            <w:pPr>
              <w:autoSpaceDE w:val="0"/>
              <w:autoSpaceDN w:val="0"/>
              <w:spacing w:line="360" w:lineRule="auto"/>
              <w:jc w:val="center"/>
              <w:rPr>
                <w:rFonts w:hint="eastAsia" w:ascii="仿宋" w:hAnsi="仿宋" w:eastAsia="仿宋" w:cs="仿宋"/>
                <w:sz w:val="24"/>
              </w:rPr>
            </w:pPr>
          </w:p>
        </w:tc>
        <w:tc>
          <w:tcPr>
            <w:tcW w:w="2175" w:type="dxa"/>
          </w:tcPr>
          <w:p w14:paraId="5E148756">
            <w:pPr>
              <w:autoSpaceDE w:val="0"/>
              <w:autoSpaceDN w:val="0"/>
              <w:spacing w:line="360" w:lineRule="auto"/>
              <w:jc w:val="center"/>
              <w:rPr>
                <w:rFonts w:hint="eastAsia" w:ascii="仿宋" w:hAnsi="仿宋" w:eastAsia="仿宋" w:cs="仿宋"/>
                <w:sz w:val="24"/>
              </w:rPr>
            </w:pPr>
          </w:p>
        </w:tc>
        <w:tc>
          <w:tcPr>
            <w:tcW w:w="1260" w:type="dxa"/>
          </w:tcPr>
          <w:p w14:paraId="5498D618">
            <w:pPr>
              <w:autoSpaceDE w:val="0"/>
              <w:autoSpaceDN w:val="0"/>
              <w:spacing w:line="360" w:lineRule="auto"/>
              <w:jc w:val="center"/>
              <w:rPr>
                <w:rFonts w:hint="eastAsia" w:ascii="仿宋" w:hAnsi="仿宋" w:eastAsia="仿宋" w:cs="仿宋"/>
                <w:sz w:val="24"/>
              </w:rPr>
            </w:pPr>
          </w:p>
        </w:tc>
      </w:tr>
    </w:tbl>
    <w:p w14:paraId="4B9B7FEA">
      <w:pPr>
        <w:autoSpaceDE w:val="0"/>
        <w:autoSpaceDN w:val="0"/>
        <w:rPr>
          <w:rFonts w:hint="eastAsia"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278721EE">
      <w:pPr>
        <w:autoSpaceDE w:val="0"/>
        <w:autoSpaceDN w:val="0"/>
        <w:rPr>
          <w:rFonts w:hint="eastAsia"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240758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62D6CD9">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7B57BF4">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860FF2E">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C2A62C0">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11B2DD3">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AB9DBD5">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7334EAD">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65E0396">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FBC68EE">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A1271B1">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20A05743">
            <w:pPr>
              <w:autoSpaceDE w:val="0"/>
              <w:autoSpaceDN w:val="0"/>
              <w:spacing w:line="240" w:lineRule="exact"/>
              <w:ind w:left="-36" w:leftChars="-17" w:right="-181" w:rightChars="-86"/>
              <w:jc w:val="center"/>
              <w:rPr>
                <w:rFonts w:hint="eastAsia" w:ascii="仿宋" w:hAnsi="仿宋" w:eastAsia="仿宋" w:cs="仿宋"/>
                <w:sz w:val="24"/>
              </w:rPr>
            </w:pPr>
            <w:r>
              <w:rPr>
                <w:rFonts w:hint="eastAsia" w:ascii="仿宋" w:hAnsi="仿宋" w:eastAsia="仿宋" w:cs="仿宋"/>
                <w:sz w:val="24"/>
              </w:rPr>
              <w:t>到达现场时间</w:t>
            </w:r>
          </w:p>
        </w:tc>
      </w:tr>
      <w:tr w14:paraId="0B1DE8F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DE90A11">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30340219">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56413D57">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1FDB1EA8">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433C3A9">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0E5FFD0">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293AB19">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617C470">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58D7B4CF">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664044E9">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4AA08512">
            <w:pPr>
              <w:autoSpaceDE w:val="0"/>
              <w:autoSpaceDN w:val="0"/>
              <w:spacing w:line="240" w:lineRule="exact"/>
              <w:rPr>
                <w:rFonts w:hint="eastAsia" w:ascii="仿宋" w:hAnsi="仿宋" w:eastAsia="仿宋" w:cs="仿宋"/>
                <w:sz w:val="24"/>
              </w:rPr>
            </w:pPr>
          </w:p>
        </w:tc>
      </w:tr>
      <w:tr w14:paraId="382B26B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5802FDE">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71B91816">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64DDE5EC">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2FCA7829">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570862E">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8D8388D">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9FE48A6">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B35D077">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7A8B15A2">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4C9CEBA">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0D0C9E8C">
            <w:pPr>
              <w:autoSpaceDE w:val="0"/>
              <w:autoSpaceDN w:val="0"/>
              <w:spacing w:line="240" w:lineRule="exact"/>
              <w:rPr>
                <w:rFonts w:hint="eastAsia" w:ascii="仿宋" w:hAnsi="仿宋" w:eastAsia="仿宋" w:cs="仿宋"/>
                <w:sz w:val="24"/>
              </w:rPr>
            </w:pPr>
          </w:p>
        </w:tc>
      </w:tr>
      <w:tr w14:paraId="2BFEF09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A78393A">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2138599D">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14:paraId="09D292F6">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6E5CA04F">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727EF8B2">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C17CA90">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7C2C092">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56254BD">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3859BD3D">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65BD9A2F">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35D0F2CA">
            <w:pPr>
              <w:autoSpaceDE w:val="0"/>
              <w:autoSpaceDN w:val="0"/>
              <w:spacing w:line="240" w:lineRule="exact"/>
              <w:rPr>
                <w:rFonts w:hint="eastAsia" w:ascii="仿宋" w:hAnsi="仿宋" w:eastAsia="仿宋" w:cs="仿宋"/>
                <w:sz w:val="24"/>
              </w:rPr>
            </w:pPr>
          </w:p>
        </w:tc>
      </w:tr>
    </w:tbl>
    <w:p w14:paraId="6E5FEBED">
      <w:pPr>
        <w:spacing w:line="360" w:lineRule="auto"/>
        <w:ind w:firstLine="480" w:firstLineChars="200"/>
        <w:rPr>
          <w:rFonts w:hint="eastAsia" w:ascii="仿宋" w:hAnsi="仿宋" w:eastAsia="仿宋" w:cs="仿宋"/>
          <w:sz w:val="24"/>
          <w:szCs w:val="20"/>
        </w:rPr>
      </w:pPr>
    </w:p>
    <w:p w14:paraId="70EAC999">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7A44DF00">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3F2BFCE9">
      <w:pPr>
        <w:spacing w:line="360" w:lineRule="auto"/>
        <w:rPr>
          <w:rFonts w:hint="eastAsia" w:ascii="仿宋" w:hAnsi="仿宋" w:eastAsia="仿宋" w:cs="仿宋"/>
          <w:b/>
          <w:sz w:val="30"/>
          <w:szCs w:val="30"/>
        </w:rPr>
      </w:pPr>
    </w:p>
    <w:p w14:paraId="15923E81">
      <w:pPr>
        <w:spacing w:line="360" w:lineRule="auto"/>
        <w:rPr>
          <w:rFonts w:hint="eastAsia" w:ascii="仿宋" w:hAnsi="仿宋" w:eastAsia="仿宋" w:cs="仿宋"/>
          <w:b/>
          <w:sz w:val="30"/>
          <w:szCs w:val="30"/>
        </w:rPr>
      </w:pPr>
    </w:p>
    <w:p w14:paraId="267495C2">
      <w:pPr>
        <w:spacing w:line="360" w:lineRule="auto"/>
        <w:rPr>
          <w:rFonts w:hint="eastAsia" w:ascii="仿宋" w:hAnsi="仿宋" w:eastAsia="仿宋" w:cs="仿宋"/>
          <w:b/>
          <w:sz w:val="30"/>
          <w:szCs w:val="30"/>
        </w:rPr>
      </w:pPr>
    </w:p>
    <w:p w14:paraId="61A20479">
      <w:pPr>
        <w:spacing w:line="360" w:lineRule="auto"/>
        <w:jc w:val="center"/>
        <w:rPr>
          <w:rFonts w:hint="eastAsia" w:ascii="仿宋" w:hAnsi="仿宋" w:eastAsia="仿宋" w:cs="仿宋"/>
          <w:b/>
          <w:sz w:val="30"/>
          <w:szCs w:val="30"/>
        </w:rPr>
      </w:pPr>
      <w:r>
        <w:rPr>
          <w:rFonts w:hint="eastAsia" w:ascii="仿宋" w:hAnsi="仿宋" w:eastAsia="仿宋" w:cs="仿宋"/>
          <w:b/>
          <w:sz w:val="30"/>
          <w:szCs w:val="30"/>
        </w:rPr>
        <w:t>十二、投标人售后服务能力证明材料</w:t>
      </w:r>
    </w:p>
    <w:p w14:paraId="1F927D5C">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（由投标人根据采购需求及磋商文件要求编制）</w:t>
      </w:r>
    </w:p>
    <w:p w14:paraId="51DFFF5F">
      <w:pPr>
        <w:spacing w:line="336" w:lineRule="auto"/>
        <w:ind w:firstLine="3600" w:firstLineChars="1500"/>
        <w:rPr>
          <w:rFonts w:hint="eastAsia" w:ascii="仿宋" w:hAnsi="仿宋" w:eastAsia="仿宋" w:cs="仿宋"/>
          <w:sz w:val="24"/>
        </w:rPr>
      </w:pPr>
    </w:p>
    <w:p w14:paraId="1954CE42">
      <w:pPr>
        <w:pStyle w:val="81"/>
        <w:rPr>
          <w:rFonts w:hint="eastAsia" w:ascii="仿宋" w:hAnsi="仿宋" w:eastAsia="仿宋" w:cs="仿宋"/>
          <w:color w:val="auto"/>
        </w:rPr>
      </w:pPr>
    </w:p>
    <w:p w14:paraId="65797F49">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0114EE09">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1AFC92EF">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十三、项目小组人员名单</w:t>
      </w:r>
    </w:p>
    <w:p w14:paraId="669D8F20">
      <w:pPr>
        <w:spacing w:line="360" w:lineRule="auto"/>
        <w:jc w:val="center"/>
        <w:rPr>
          <w:rFonts w:hint="eastAsia" w:ascii="仿宋" w:hAnsi="仿宋" w:eastAsia="仿宋" w:cs="仿宋"/>
          <w:b/>
          <w:bCs/>
          <w:sz w:val="24"/>
        </w:rPr>
      </w:pPr>
      <w:r>
        <w:rPr>
          <w:rFonts w:hint="eastAsia" w:ascii="仿宋" w:hAnsi="仿宋" w:eastAsia="仿宋" w:cs="仿宋"/>
          <w:sz w:val="24"/>
        </w:rPr>
        <w:t>（由投标人根据采购需求及招标文件要求编制）</w:t>
      </w:r>
    </w:p>
    <w:p w14:paraId="45889BB9">
      <w:pPr>
        <w:keepNext/>
        <w:autoSpaceDE w:val="0"/>
        <w:autoSpaceDN w:val="0"/>
        <w:spacing w:line="360" w:lineRule="auto"/>
        <w:ind w:firstLine="477"/>
        <w:rPr>
          <w:rFonts w:hint="eastAsia" w:ascii="仿宋" w:hAnsi="仿宋" w:eastAsia="仿宋" w:cs="仿宋"/>
          <w:b/>
          <w:sz w:val="24"/>
        </w:rPr>
      </w:pPr>
      <w:r>
        <w:rPr>
          <w:rFonts w:hint="eastAsia" w:ascii="仿宋" w:hAnsi="仿宋" w:eastAsia="仿宋" w:cs="仿宋"/>
          <w:b/>
          <w:sz w:val="24"/>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14:paraId="355B494A">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4CAE951">
            <w:pPr>
              <w:autoSpaceDE w:val="0"/>
              <w:autoSpaceDN w:val="0"/>
              <w:jc w:val="center"/>
              <w:rPr>
                <w:rFonts w:hint="eastAsia"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7658B7D">
            <w:pPr>
              <w:autoSpaceDE w:val="0"/>
              <w:autoSpaceDN w:val="0"/>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DA503B1">
            <w:pPr>
              <w:autoSpaceDE w:val="0"/>
              <w:autoSpaceDN w:val="0"/>
              <w:jc w:val="center"/>
              <w:rPr>
                <w:rFonts w:hint="eastAsia"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2E8B6981">
            <w:pPr>
              <w:autoSpaceDE w:val="0"/>
              <w:autoSpaceDN w:val="0"/>
              <w:rPr>
                <w:rFonts w:hint="eastAsia"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14:paraId="1D324EA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A17640B">
            <w:pPr>
              <w:autoSpaceDE w:val="0"/>
              <w:autoSpaceDN w:val="0"/>
              <w:jc w:val="center"/>
              <w:rPr>
                <w:rFonts w:hint="eastAsia"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E65AA66">
            <w:pPr>
              <w:autoSpaceDE w:val="0"/>
              <w:autoSpaceDN w:val="0"/>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D46F1EE">
            <w:pPr>
              <w:autoSpaceDE w:val="0"/>
              <w:autoSpaceDN w:val="0"/>
              <w:jc w:val="center"/>
              <w:rPr>
                <w:rFonts w:hint="eastAsia"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5BC205D">
            <w:pPr>
              <w:autoSpaceDE w:val="0"/>
              <w:autoSpaceDN w:val="0"/>
              <w:jc w:val="center"/>
              <w:rPr>
                <w:rFonts w:hint="eastAsia" w:ascii="仿宋" w:hAnsi="仿宋" w:eastAsia="仿宋" w:cs="仿宋"/>
                <w:sz w:val="24"/>
              </w:rPr>
            </w:pPr>
          </w:p>
        </w:tc>
      </w:tr>
      <w:tr w14:paraId="058B27D1">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E001F5B">
            <w:pPr>
              <w:autoSpaceDE w:val="0"/>
              <w:autoSpaceDN w:val="0"/>
              <w:jc w:val="center"/>
              <w:rPr>
                <w:rFonts w:hint="eastAsia"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5BFB2DC">
            <w:pPr>
              <w:autoSpaceDE w:val="0"/>
              <w:autoSpaceDN w:val="0"/>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63D82BB">
            <w:pPr>
              <w:autoSpaceDE w:val="0"/>
              <w:autoSpaceDN w:val="0"/>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0CD0D7B">
            <w:pPr>
              <w:autoSpaceDE w:val="0"/>
              <w:autoSpaceDN w:val="0"/>
              <w:jc w:val="center"/>
              <w:rPr>
                <w:rFonts w:hint="eastAsia" w:ascii="仿宋" w:hAnsi="仿宋" w:eastAsia="仿宋" w:cs="仿宋"/>
                <w:sz w:val="24"/>
              </w:rPr>
            </w:pPr>
          </w:p>
        </w:tc>
      </w:tr>
      <w:tr w14:paraId="34A001F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683216A">
            <w:pPr>
              <w:autoSpaceDE w:val="0"/>
              <w:autoSpaceDN w:val="0"/>
              <w:jc w:val="center"/>
              <w:rPr>
                <w:rFonts w:hint="eastAsia"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FA5CAF5">
            <w:pPr>
              <w:autoSpaceDE w:val="0"/>
              <w:autoSpaceDN w:val="0"/>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667DE9E">
            <w:pPr>
              <w:autoSpaceDE w:val="0"/>
              <w:autoSpaceDN w:val="0"/>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9D3FD0F">
            <w:pPr>
              <w:autoSpaceDE w:val="0"/>
              <w:autoSpaceDN w:val="0"/>
              <w:jc w:val="center"/>
              <w:rPr>
                <w:rFonts w:hint="eastAsia" w:ascii="仿宋" w:hAnsi="仿宋" w:eastAsia="仿宋" w:cs="仿宋"/>
                <w:sz w:val="24"/>
              </w:rPr>
            </w:pPr>
          </w:p>
        </w:tc>
      </w:tr>
      <w:tr w14:paraId="3C25C9C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9792312">
            <w:pPr>
              <w:autoSpaceDE w:val="0"/>
              <w:autoSpaceDN w:val="0"/>
              <w:jc w:val="center"/>
              <w:rPr>
                <w:rFonts w:hint="eastAsia"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743536A">
            <w:pPr>
              <w:autoSpaceDE w:val="0"/>
              <w:autoSpaceDN w:val="0"/>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CE3D650">
            <w:pPr>
              <w:autoSpaceDE w:val="0"/>
              <w:autoSpaceDN w:val="0"/>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BA17582">
            <w:pPr>
              <w:autoSpaceDE w:val="0"/>
              <w:autoSpaceDN w:val="0"/>
              <w:jc w:val="center"/>
              <w:rPr>
                <w:rFonts w:hint="eastAsia" w:ascii="仿宋" w:hAnsi="仿宋" w:eastAsia="仿宋" w:cs="仿宋"/>
                <w:sz w:val="24"/>
              </w:rPr>
            </w:pPr>
          </w:p>
        </w:tc>
      </w:tr>
      <w:tr w14:paraId="44A2C216">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10BAB10F">
            <w:pPr>
              <w:autoSpaceDE w:val="0"/>
              <w:autoSpaceDN w:val="0"/>
              <w:jc w:val="center"/>
              <w:rPr>
                <w:rFonts w:hint="eastAsia"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5275727">
            <w:pPr>
              <w:autoSpaceDE w:val="0"/>
              <w:autoSpaceDN w:val="0"/>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14750AE">
            <w:pPr>
              <w:autoSpaceDE w:val="0"/>
              <w:autoSpaceDN w:val="0"/>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7EEF110">
            <w:pPr>
              <w:autoSpaceDE w:val="0"/>
              <w:autoSpaceDN w:val="0"/>
              <w:jc w:val="center"/>
              <w:rPr>
                <w:rFonts w:hint="eastAsia" w:ascii="仿宋" w:hAnsi="仿宋" w:eastAsia="仿宋" w:cs="仿宋"/>
                <w:sz w:val="24"/>
              </w:rPr>
            </w:pPr>
          </w:p>
        </w:tc>
      </w:tr>
      <w:tr w14:paraId="168D35CE">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2FCA693">
            <w:pPr>
              <w:autoSpaceDE w:val="0"/>
              <w:autoSpaceDN w:val="0"/>
              <w:jc w:val="center"/>
              <w:rPr>
                <w:rFonts w:hint="eastAsia"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218F346A">
            <w:pPr>
              <w:autoSpaceDE w:val="0"/>
              <w:autoSpaceDN w:val="0"/>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DDA8646">
            <w:pPr>
              <w:autoSpaceDE w:val="0"/>
              <w:autoSpaceDN w:val="0"/>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35DF503">
            <w:pPr>
              <w:autoSpaceDE w:val="0"/>
              <w:autoSpaceDN w:val="0"/>
              <w:jc w:val="center"/>
              <w:rPr>
                <w:rFonts w:hint="eastAsia" w:ascii="仿宋" w:hAnsi="仿宋" w:eastAsia="仿宋" w:cs="仿宋"/>
                <w:sz w:val="24"/>
              </w:rPr>
            </w:pPr>
          </w:p>
        </w:tc>
      </w:tr>
      <w:tr w14:paraId="58917A35">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255DEC7">
            <w:pPr>
              <w:autoSpaceDE w:val="0"/>
              <w:autoSpaceDN w:val="0"/>
              <w:jc w:val="center"/>
              <w:rPr>
                <w:rFonts w:hint="eastAsia"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35041F2">
            <w:pPr>
              <w:autoSpaceDE w:val="0"/>
              <w:autoSpaceDN w:val="0"/>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8FECFF5">
            <w:pPr>
              <w:autoSpaceDE w:val="0"/>
              <w:autoSpaceDN w:val="0"/>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27CCB57">
            <w:pPr>
              <w:autoSpaceDE w:val="0"/>
              <w:autoSpaceDN w:val="0"/>
              <w:jc w:val="center"/>
              <w:rPr>
                <w:rFonts w:hint="eastAsia" w:ascii="仿宋" w:hAnsi="仿宋" w:eastAsia="仿宋" w:cs="仿宋"/>
                <w:sz w:val="24"/>
              </w:rPr>
            </w:pPr>
          </w:p>
        </w:tc>
      </w:tr>
      <w:tr w14:paraId="4C74C349">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00A2688">
            <w:pPr>
              <w:autoSpaceDE w:val="0"/>
              <w:autoSpaceDN w:val="0"/>
              <w:jc w:val="center"/>
              <w:rPr>
                <w:rFonts w:hint="eastAsia"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0075231A">
            <w:pPr>
              <w:autoSpaceDE w:val="0"/>
              <w:autoSpaceDN w:val="0"/>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8D03AF1">
            <w:pPr>
              <w:autoSpaceDE w:val="0"/>
              <w:autoSpaceDN w:val="0"/>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772069E">
            <w:pPr>
              <w:autoSpaceDE w:val="0"/>
              <w:autoSpaceDN w:val="0"/>
              <w:jc w:val="center"/>
              <w:rPr>
                <w:rFonts w:hint="eastAsia" w:ascii="仿宋" w:hAnsi="仿宋" w:eastAsia="仿宋" w:cs="仿宋"/>
                <w:sz w:val="24"/>
              </w:rPr>
            </w:pPr>
          </w:p>
        </w:tc>
      </w:tr>
      <w:tr w14:paraId="112CF71F">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674AE9F">
            <w:pPr>
              <w:autoSpaceDE w:val="0"/>
              <w:autoSpaceDN w:val="0"/>
              <w:jc w:val="center"/>
              <w:rPr>
                <w:rFonts w:hint="eastAsia"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55BE134">
            <w:pPr>
              <w:autoSpaceDE w:val="0"/>
              <w:autoSpaceDN w:val="0"/>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0DB60C2">
            <w:pPr>
              <w:autoSpaceDE w:val="0"/>
              <w:autoSpaceDN w:val="0"/>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B1BB64A">
            <w:pPr>
              <w:autoSpaceDE w:val="0"/>
              <w:autoSpaceDN w:val="0"/>
              <w:jc w:val="center"/>
              <w:rPr>
                <w:rFonts w:hint="eastAsia" w:ascii="仿宋" w:hAnsi="仿宋" w:eastAsia="仿宋" w:cs="仿宋"/>
                <w:sz w:val="24"/>
              </w:rPr>
            </w:pPr>
          </w:p>
        </w:tc>
      </w:tr>
    </w:tbl>
    <w:p w14:paraId="0511299F">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7E766591">
      <w:pPr>
        <w:pStyle w:val="81"/>
        <w:rPr>
          <w:rFonts w:hint="eastAsia" w:ascii="仿宋" w:hAnsi="仿宋" w:eastAsia="仿宋" w:cs="仿宋"/>
          <w:color w:val="auto"/>
        </w:rPr>
      </w:pPr>
    </w:p>
    <w:p w14:paraId="1F235D58">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BA57D82">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AC0C19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FCEFE9E">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30AC18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EB0030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517033D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p w14:paraId="58811D29">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C48A33B">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专业</w:t>
            </w:r>
          </w:p>
          <w:p w14:paraId="39AAF98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F32B96E">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p w14:paraId="08009C90">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A82ED7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BDDE8EB">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B3D59A8">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参与本项目的到位情况</w:t>
            </w:r>
          </w:p>
        </w:tc>
      </w:tr>
      <w:tr w14:paraId="149303FE">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6CCF19E">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4F5E0AF2">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65D6C9DE">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7C0B2F53">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54236FA6">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E7F0DBE">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B3F1515">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5E187F33">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6CD4A6AF">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350B7BA4">
            <w:pPr>
              <w:autoSpaceDE w:val="0"/>
              <w:autoSpaceDN w:val="0"/>
              <w:spacing w:line="360" w:lineRule="auto"/>
              <w:rPr>
                <w:rFonts w:hint="eastAsia" w:ascii="仿宋" w:hAnsi="仿宋" w:eastAsia="仿宋" w:cs="仿宋"/>
                <w:sz w:val="24"/>
              </w:rPr>
            </w:pPr>
          </w:p>
        </w:tc>
      </w:tr>
      <w:tr w14:paraId="7B3E020B">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70CF0B3">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767B0387">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68433F96">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76EB4CE8">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3BF2644E">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CFEE046">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8EEB266">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383ECC25">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5C2A8028">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65835AC4">
            <w:pPr>
              <w:autoSpaceDE w:val="0"/>
              <w:autoSpaceDN w:val="0"/>
              <w:spacing w:line="360" w:lineRule="auto"/>
              <w:rPr>
                <w:rFonts w:hint="eastAsia" w:ascii="仿宋" w:hAnsi="仿宋" w:eastAsia="仿宋" w:cs="仿宋"/>
                <w:sz w:val="24"/>
              </w:rPr>
            </w:pPr>
          </w:p>
        </w:tc>
      </w:tr>
    </w:tbl>
    <w:p w14:paraId="14E14EF8">
      <w:pPr>
        <w:spacing w:line="360" w:lineRule="auto"/>
        <w:rPr>
          <w:rFonts w:hint="eastAsia"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14:paraId="229F3405">
      <w:pPr>
        <w:pStyle w:val="81"/>
        <w:rPr>
          <w:rFonts w:hint="eastAsia" w:ascii="仿宋" w:hAnsi="仿宋" w:eastAsia="仿宋" w:cs="仿宋"/>
          <w:color w:val="auto"/>
        </w:rPr>
      </w:pPr>
    </w:p>
    <w:p w14:paraId="509B78EF">
      <w:pPr>
        <w:spacing w:line="360" w:lineRule="auto"/>
        <w:rPr>
          <w:rFonts w:hint="eastAsia"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14:paraId="777B4FD9">
      <w:pPr>
        <w:spacing w:line="360" w:lineRule="auto"/>
        <w:ind w:firstLine="480" w:firstLineChars="200"/>
        <w:rPr>
          <w:rFonts w:hint="eastAsia" w:ascii="仿宋" w:hAnsi="仿宋" w:eastAsia="仿宋" w:cs="仿宋"/>
          <w:sz w:val="24"/>
          <w:szCs w:val="20"/>
        </w:rPr>
      </w:pPr>
    </w:p>
    <w:p w14:paraId="50B32EAB">
      <w:pPr>
        <w:spacing w:line="336" w:lineRule="auto"/>
        <w:jc w:val="center"/>
        <w:rPr>
          <w:rFonts w:hint="eastAsia" w:ascii="仿宋" w:hAnsi="仿宋" w:eastAsia="仿宋" w:cs="仿宋"/>
          <w:sz w:val="24"/>
        </w:rPr>
      </w:pPr>
      <w:r>
        <w:rPr>
          <w:rFonts w:hint="eastAsia" w:ascii="仿宋" w:hAnsi="仿宋" w:eastAsia="仿宋" w:cs="仿宋"/>
          <w:sz w:val="24"/>
        </w:rPr>
        <w:t xml:space="preserve">         投标人名称（电子签名）：</w:t>
      </w:r>
    </w:p>
    <w:p w14:paraId="05123343">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26453C5A">
      <w:pPr>
        <w:snapToGrid w:val="0"/>
        <w:spacing w:line="360" w:lineRule="auto"/>
        <w:ind w:firstLine="6907" w:firstLineChars="2150"/>
        <w:rPr>
          <w:rFonts w:hint="eastAsia" w:ascii="仿宋" w:hAnsi="仿宋" w:eastAsia="仿宋" w:cs="仿宋"/>
          <w:b/>
          <w:bCs/>
          <w:sz w:val="32"/>
          <w:szCs w:val="32"/>
        </w:rPr>
      </w:pPr>
    </w:p>
    <w:p w14:paraId="49290636">
      <w:pPr>
        <w:snapToGrid w:val="0"/>
        <w:spacing w:line="360" w:lineRule="auto"/>
        <w:ind w:right="960"/>
        <w:jc w:val="center"/>
        <w:rPr>
          <w:rFonts w:hint="eastAsia" w:ascii="仿宋" w:hAnsi="仿宋" w:eastAsia="仿宋" w:cs="仿宋"/>
          <w:b/>
          <w:bCs/>
          <w:sz w:val="32"/>
          <w:szCs w:val="32"/>
        </w:rPr>
      </w:pPr>
    </w:p>
    <w:p w14:paraId="45E02454">
      <w:pPr>
        <w:snapToGrid w:val="0"/>
        <w:spacing w:line="360" w:lineRule="auto"/>
        <w:ind w:right="960"/>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14:paraId="42DE74C5">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6B3283A1">
      <w:pPr>
        <w:spacing w:line="360" w:lineRule="auto"/>
        <w:rPr>
          <w:rFonts w:hint="eastAsia" w:ascii="仿宋" w:hAnsi="仿宋" w:eastAsia="仿宋" w:cs="仿宋"/>
          <w:sz w:val="18"/>
          <w:szCs w:val="18"/>
        </w:rPr>
      </w:pPr>
    </w:p>
    <w:p w14:paraId="0BF09E12">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28ECBF47">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1D72DD1D">
      <w:pPr>
        <w:spacing w:line="360" w:lineRule="auto"/>
        <w:rPr>
          <w:rFonts w:hint="eastAsia" w:ascii="仿宋" w:hAnsi="仿宋" w:eastAsia="仿宋" w:cs="仿宋"/>
          <w:b/>
          <w:bCs/>
          <w:sz w:val="18"/>
          <w:szCs w:val="18"/>
        </w:rPr>
      </w:pPr>
    </w:p>
    <w:p w14:paraId="5A995E9A">
      <w:pPr>
        <w:spacing w:line="360" w:lineRule="auto"/>
        <w:rPr>
          <w:rFonts w:hint="eastAsia" w:ascii="仿宋" w:hAnsi="仿宋" w:eastAsia="仿宋" w:cs="仿宋"/>
          <w:b/>
          <w:bCs/>
          <w:sz w:val="32"/>
          <w:szCs w:val="32"/>
        </w:rPr>
      </w:pPr>
    </w:p>
    <w:p w14:paraId="48CF1535">
      <w:pPr>
        <w:spacing w:line="360" w:lineRule="auto"/>
        <w:rPr>
          <w:rFonts w:hint="eastAsia" w:ascii="仿宋" w:hAnsi="仿宋" w:eastAsia="仿宋" w:cs="仿宋"/>
          <w:b/>
          <w:bCs/>
          <w:sz w:val="32"/>
          <w:szCs w:val="32"/>
        </w:rPr>
      </w:pPr>
    </w:p>
    <w:p w14:paraId="4B6D753C">
      <w:pPr>
        <w:spacing w:line="360" w:lineRule="auto"/>
        <w:jc w:val="center"/>
        <w:rPr>
          <w:rFonts w:hint="eastAsia" w:ascii="仿宋" w:hAnsi="仿宋" w:eastAsia="仿宋" w:cs="仿宋"/>
          <w:b/>
          <w:bCs/>
          <w:sz w:val="32"/>
          <w:szCs w:val="32"/>
        </w:rPr>
      </w:pPr>
    </w:p>
    <w:p w14:paraId="4137569D">
      <w:pPr>
        <w:spacing w:line="360" w:lineRule="auto"/>
        <w:jc w:val="center"/>
        <w:rPr>
          <w:rFonts w:hint="eastAsia" w:ascii="仿宋" w:hAnsi="仿宋" w:eastAsia="仿宋" w:cs="仿宋"/>
          <w:b/>
          <w:bCs/>
          <w:sz w:val="32"/>
          <w:szCs w:val="32"/>
        </w:rPr>
      </w:pPr>
    </w:p>
    <w:p w14:paraId="03029A62">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14:paraId="15E950CF">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32CDD950">
      <w:pPr>
        <w:snapToGrid w:val="0"/>
        <w:spacing w:line="360" w:lineRule="auto"/>
        <w:ind w:right="960"/>
        <w:jc w:val="right"/>
        <w:rPr>
          <w:rFonts w:hint="eastAsia" w:ascii="仿宋" w:hAnsi="仿宋" w:eastAsia="仿宋" w:cs="仿宋"/>
          <w:kern w:val="0"/>
          <w:sz w:val="24"/>
          <w:lang w:val="zh-CN"/>
        </w:rPr>
      </w:pPr>
    </w:p>
    <w:p w14:paraId="1E16A0D1">
      <w:pPr>
        <w:snapToGrid w:val="0"/>
        <w:spacing w:line="360" w:lineRule="auto"/>
        <w:ind w:right="960"/>
        <w:jc w:val="right"/>
        <w:rPr>
          <w:rFonts w:hint="eastAsia" w:ascii="仿宋" w:hAnsi="仿宋" w:eastAsia="仿宋" w:cs="仿宋"/>
          <w:kern w:val="0"/>
          <w:sz w:val="24"/>
          <w:lang w:val="zh-CN"/>
        </w:rPr>
      </w:pPr>
    </w:p>
    <w:p w14:paraId="652421BA">
      <w:pPr>
        <w:snapToGrid w:val="0"/>
        <w:spacing w:line="360" w:lineRule="auto"/>
        <w:ind w:right="960"/>
        <w:jc w:val="right"/>
        <w:rPr>
          <w:rFonts w:hint="eastAsia" w:ascii="仿宋" w:hAnsi="仿宋" w:eastAsia="仿宋" w:cs="仿宋"/>
          <w:kern w:val="0"/>
          <w:sz w:val="24"/>
          <w:lang w:val="zh-CN"/>
        </w:rPr>
      </w:pPr>
    </w:p>
    <w:p w14:paraId="362ED86D">
      <w:pPr>
        <w:snapToGrid w:val="0"/>
        <w:spacing w:line="360" w:lineRule="auto"/>
        <w:ind w:right="960"/>
        <w:jc w:val="right"/>
        <w:rPr>
          <w:rFonts w:hint="eastAsia" w:ascii="仿宋" w:hAnsi="仿宋" w:eastAsia="仿宋" w:cs="仿宋"/>
          <w:kern w:val="0"/>
          <w:sz w:val="24"/>
          <w:lang w:val="zh-CN"/>
        </w:rPr>
      </w:pPr>
    </w:p>
    <w:p w14:paraId="3E31B11A">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136414AE">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017A0FB6">
      <w:pPr>
        <w:spacing w:line="360" w:lineRule="auto"/>
        <w:jc w:val="center"/>
        <w:rPr>
          <w:rFonts w:hint="eastAsia" w:ascii="仿宋" w:hAnsi="仿宋" w:eastAsia="仿宋" w:cs="仿宋"/>
          <w:b/>
          <w:bCs/>
          <w:sz w:val="32"/>
          <w:szCs w:val="32"/>
        </w:rPr>
      </w:pPr>
    </w:p>
    <w:p w14:paraId="42B96AF2">
      <w:pPr>
        <w:spacing w:line="360" w:lineRule="auto"/>
        <w:jc w:val="center"/>
        <w:rPr>
          <w:rFonts w:hint="eastAsia" w:ascii="仿宋" w:hAnsi="仿宋" w:eastAsia="仿宋" w:cs="仿宋"/>
          <w:b/>
          <w:bCs/>
          <w:sz w:val="32"/>
          <w:szCs w:val="32"/>
        </w:rPr>
      </w:pPr>
    </w:p>
    <w:p w14:paraId="5E4897BC">
      <w:pPr>
        <w:spacing w:line="360" w:lineRule="auto"/>
        <w:jc w:val="center"/>
        <w:rPr>
          <w:rFonts w:hint="eastAsia" w:ascii="仿宋" w:hAnsi="仿宋" w:eastAsia="仿宋" w:cs="仿宋"/>
          <w:b/>
          <w:bCs/>
          <w:sz w:val="32"/>
          <w:szCs w:val="32"/>
        </w:rPr>
      </w:pPr>
    </w:p>
    <w:p w14:paraId="21F1FA17">
      <w:pPr>
        <w:spacing w:line="360" w:lineRule="auto"/>
        <w:jc w:val="center"/>
        <w:rPr>
          <w:rFonts w:hint="eastAsia" w:ascii="仿宋" w:hAnsi="仿宋" w:eastAsia="仿宋" w:cs="仿宋"/>
          <w:b/>
          <w:bCs/>
          <w:sz w:val="32"/>
          <w:szCs w:val="32"/>
        </w:rPr>
      </w:pPr>
    </w:p>
    <w:p w14:paraId="5B140252">
      <w:pPr>
        <w:pageBreakBefore/>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14:paraId="29A9E5F2">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75E74CCD">
      <w:pPr>
        <w:keepNext/>
        <w:autoSpaceDE w:val="0"/>
        <w:autoSpaceDN w:val="0"/>
        <w:spacing w:line="360" w:lineRule="auto"/>
        <w:ind w:firstLine="477"/>
        <w:jc w:val="left"/>
        <w:rPr>
          <w:rFonts w:hint="eastAsia" w:ascii="仿宋" w:hAnsi="仿宋" w:eastAsia="仿宋" w:cs="仿宋"/>
          <w:b/>
          <w:sz w:val="24"/>
        </w:rPr>
      </w:pPr>
      <w:r>
        <w:rPr>
          <w:rFonts w:hint="eastAsia" w:ascii="仿宋" w:hAnsi="仿宋" w:eastAsia="仿宋" w:cs="仿宋"/>
          <w:b/>
          <w:sz w:val="24"/>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4D45C7E">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57A5726">
            <w:pPr>
              <w:tabs>
                <w:tab w:val="center" w:pos="169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016E1E42">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788B6818">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172561AD">
            <w:pPr>
              <w:tabs>
                <w:tab w:val="center" w:pos="1028"/>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1020D9BB">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574D9108">
            <w:pPr>
              <w:tabs>
                <w:tab w:val="center" w:pos="52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5C1BF4A">
            <w:pPr>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课程费用</w:t>
            </w:r>
          </w:p>
        </w:tc>
      </w:tr>
      <w:tr w14:paraId="42FD8A1E">
        <w:trPr>
          <w:trHeight w:val="281" w:hRule="atLeast"/>
        </w:trPr>
        <w:tc>
          <w:tcPr>
            <w:tcW w:w="1806" w:type="dxa"/>
            <w:tcBorders>
              <w:top w:val="single" w:color="auto" w:sz="6" w:space="0"/>
              <w:left w:val="single" w:color="auto" w:sz="6" w:space="0"/>
              <w:bottom w:val="nil"/>
              <w:right w:val="nil"/>
            </w:tcBorders>
          </w:tcPr>
          <w:p w14:paraId="61ED02B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14:paraId="5C8F435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nil"/>
              <w:right w:val="nil"/>
            </w:tcBorders>
          </w:tcPr>
          <w:p w14:paraId="7F170DE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nil"/>
              <w:right w:val="nil"/>
            </w:tcBorders>
          </w:tcPr>
          <w:p w14:paraId="327E85E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nil"/>
              <w:right w:val="nil"/>
            </w:tcBorders>
          </w:tcPr>
          <w:p w14:paraId="3AE3E754">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nil"/>
              <w:right w:val="nil"/>
            </w:tcBorders>
          </w:tcPr>
          <w:p w14:paraId="542E576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14:paraId="10DB2A97">
            <w:pPr>
              <w:suppressAutoHyphens/>
              <w:autoSpaceDE w:val="0"/>
              <w:autoSpaceDN w:val="0"/>
              <w:spacing w:line="360" w:lineRule="auto"/>
              <w:rPr>
                <w:rFonts w:hint="eastAsia" w:ascii="仿宋" w:hAnsi="仿宋" w:eastAsia="仿宋" w:cs="仿宋"/>
                <w:sz w:val="24"/>
              </w:rPr>
            </w:pPr>
          </w:p>
        </w:tc>
      </w:tr>
      <w:tr w14:paraId="11C4B6D7">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13A881A2">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4281EA6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14:paraId="0D0B823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14:paraId="0D8F1BF3">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14:paraId="462FF3F2">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14:paraId="38AE6D5F">
            <w:pPr>
              <w:tabs>
                <w:tab w:val="left" w:pos="7"/>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14:paraId="16A6A2EA">
            <w:pPr>
              <w:suppressAutoHyphens/>
              <w:autoSpaceDE w:val="0"/>
              <w:autoSpaceDN w:val="0"/>
              <w:spacing w:line="360" w:lineRule="auto"/>
              <w:rPr>
                <w:rFonts w:hint="eastAsia" w:ascii="仿宋" w:hAnsi="仿宋" w:eastAsia="仿宋" w:cs="仿宋"/>
                <w:sz w:val="24"/>
              </w:rPr>
            </w:pPr>
          </w:p>
        </w:tc>
      </w:tr>
    </w:tbl>
    <w:p w14:paraId="42A702B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1C1EF6B4">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课程概要</w:t>
      </w:r>
    </w:p>
    <w:p w14:paraId="6AEB05EB">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课程目的</w:t>
      </w:r>
    </w:p>
    <w:p w14:paraId="554F00DB">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教学方式</w:t>
      </w:r>
    </w:p>
    <w:p w14:paraId="52E0AE65">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先决条件</w:t>
      </w:r>
    </w:p>
    <w:p w14:paraId="108F348F">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教材目录</w:t>
      </w:r>
    </w:p>
    <w:p w14:paraId="60DFF996">
      <w:pPr>
        <w:autoSpaceDE w:val="0"/>
        <w:autoSpaceDN w:val="0"/>
        <w:spacing w:line="360" w:lineRule="auto"/>
        <w:rPr>
          <w:rFonts w:hint="eastAsia" w:ascii="仿宋" w:hAnsi="仿宋" w:eastAsia="仿宋" w:cs="仿宋"/>
          <w:sz w:val="24"/>
        </w:rPr>
      </w:pPr>
      <w:r>
        <w:rPr>
          <w:rFonts w:hint="eastAsia" w:ascii="仿宋" w:hAnsi="仿宋" w:eastAsia="仿宋" w:cs="仿宋"/>
          <w:sz w:val="24"/>
        </w:rPr>
        <w:t>B  按照附表A提供授课教师的简历</w:t>
      </w:r>
    </w:p>
    <w:p w14:paraId="0B76CCB5">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6797EDBB">
      <w:pPr>
        <w:spacing w:line="360" w:lineRule="auto"/>
        <w:ind w:firstLine="480" w:firstLineChars="200"/>
        <w:rPr>
          <w:rFonts w:hint="eastAsia" w:ascii="仿宋" w:hAnsi="仿宋" w:eastAsia="仿宋" w:cs="仿宋"/>
          <w:sz w:val="24"/>
          <w:szCs w:val="20"/>
        </w:rPr>
      </w:pPr>
    </w:p>
    <w:p w14:paraId="4A87FEB1">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5E42AB62">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3EB5BBB3">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十七、验收方案</w:t>
      </w:r>
    </w:p>
    <w:p w14:paraId="5CEE877C">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45D0887F">
      <w:pPr>
        <w:spacing w:line="360" w:lineRule="auto"/>
        <w:jc w:val="center"/>
        <w:rPr>
          <w:rFonts w:hint="eastAsia" w:ascii="仿宋" w:hAnsi="仿宋" w:eastAsia="仿宋" w:cs="仿宋"/>
          <w:sz w:val="24"/>
        </w:rPr>
      </w:pPr>
    </w:p>
    <w:p w14:paraId="6C1151EA">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6F807FC8">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2FB30C93">
      <w:pPr>
        <w:spacing w:line="360" w:lineRule="auto"/>
        <w:jc w:val="center"/>
        <w:rPr>
          <w:rFonts w:hint="eastAsia" w:ascii="仿宋" w:hAnsi="仿宋" w:eastAsia="仿宋" w:cs="仿宋"/>
          <w:b/>
          <w:bCs/>
          <w:sz w:val="30"/>
          <w:szCs w:val="30"/>
        </w:rPr>
      </w:pPr>
    </w:p>
    <w:p w14:paraId="02F6330E">
      <w:pPr>
        <w:spacing w:line="360" w:lineRule="auto"/>
        <w:jc w:val="center"/>
        <w:rPr>
          <w:rFonts w:hint="eastAsia" w:ascii="仿宋" w:hAnsi="仿宋" w:eastAsia="仿宋" w:cs="仿宋"/>
          <w:b/>
          <w:bCs/>
          <w:sz w:val="30"/>
          <w:szCs w:val="30"/>
        </w:rPr>
      </w:pPr>
    </w:p>
    <w:p w14:paraId="3A1156C9">
      <w:pPr>
        <w:spacing w:line="360" w:lineRule="auto"/>
        <w:jc w:val="center"/>
        <w:rPr>
          <w:rFonts w:hint="eastAsia" w:ascii="仿宋" w:hAnsi="仿宋" w:eastAsia="仿宋" w:cs="仿宋"/>
          <w:b/>
          <w:bCs/>
          <w:sz w:val="24"/>
        </w:rPr>
      </w:pPr>
    </w:p>
    <w:p w14:paraId="463B276D">
      <w:pPr>
        <w:spacing w:line="360" w:lineRule="auto"/>
        <w:jc w:val="center"/>
        <w:rPr>
          <w:rFonts w:hint="eastAsia" w:ascii="仿宋" w:hAnsi="仿宋" w:eastAsia="仿宋" w:cs="仿宋"/>
          <w:b/>
          <w:bCs/>
          <w:sz w:val="24"/>
        </w:rPr>
      </w:pPr>
    </w:p>
    <w:p w14:paraId="6664593C">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14:paraId="32C04E6E">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168DA090">
      <w:pPr>
        <w:spacing w:line="360" w:lineRule="auto"/>
        <w:rPr>
          <w:rFonts w:hint="eastAsia" w:ascii="仿宋" w:hAnsi="仿宋" w:eastAsia="仿宋" w:cs="仿宋"/>
          <w:sz w:val="24"/>
        </w:rPr>
      </w:pPr>
    </w:p>
    <w:p w14:paraId="52557C8B">
      <w:pPr>
        <w:pStyle w:val="81"/>
        <w:rPr>
          <w:rFonts w:hint="eastAsia" w:ascii="仿宋" w:hAnsi="仿宋" w:eastAsia="仿宋" w:cs="仿宋"/>
          <w:color w:val="auto"/>
        </w:rPr>
      </w:pPr>
    </w:p>
    <w:p w14:paraId="3497BE3B">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3C69C031">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5B785307">
      <w:pPr>
        <w:pStyle w:val="82"/>
        <w:rPr>
          <w:rFonts w:hint="eastAsia" w:ascii="仿宋" w:hAnsi="仿宋" w:eastAsia="仿宋" w:cs="仿宋"/>
        </w:rPr>
        <w:sectPr>
          <w:footerReference r:id="rId7" w:type="first"/>
          <w:footerReference r:id="rId6" w:type="default"/>
          <w:pgSz w:w="11906" w:h="16838"/>
          <w:pgMar w:top="1440" w:right="1800" w:bottom="1440" w:left="1800" w:header="851" w:footer="992" w:gutter="0"/>
          <w:cols w:space="720" w:num="1"/>
          <w:docGrid w:linePitch="312" w:charSpace="0"/>
        </w:sectPr>
      </w:pPr>
    </w:p>
    <w:p w14:paraId="2F1959D3">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7A97C818">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2BE435C2">
      <w:pPr>
        <w:spacing w:line="360" w:lineRule="auto"/>
        <w:jc w:val="center"/>
        <w:outlineLvl w:val="0"/>
        <w:rPr>
          <w:rFonts w:hint="eastAsia" w:ascii="仿宋" w:hAnsi="仿宋" w:eastAsia="仿宋" w:cs="仿宋"/>
          <w:b/>
          <w:kern w:val="0"/>
          <w:sz w:val="36"/>
          <w:szCs w:val="36"/>
        </w:rPr>
      </w:pPr>
    </w:p>
    <w:p w14:paraId="6CEF22D3">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2D17E034">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080105EF">
      <w:pPr>
        <w:snapToGrid w:val="0"/>
        <w:spacing w:line="360" w:lineRule="auto"/>
        <w:rPr>
          <w:rFonts w:hint="eastAsia" w:ascii="仿宋" w:hAnsi="仿宋" w:eastAsia="仿宋" w:cs="仿宋"/>
          <w:sz w:val="24"/>
        </w:rPr>
      </w:pPr>
      <w:r>
        <w:rPr>
          <w:rFonts w:hint="eastAsia" w:ascii="仿宋" w:hAnsi="仿宋" w:eastAsia="仿宋" w:cs="仿宋"/>
          <w:sz w:val="24"/>
        </w:rPr>
        <w:t>（3）残疾人福利性单位声明函………………………………………………（页码）</w:t>
      </w:r>
    </w:p>
    <w:p w14:paraId="2A4D498A">
      <w:pPr>
        <w:snapToGrid w:val="0"/>
        <w:spacing w:line="360" w:lineRule="auto"/>
        <w:ind w:right="480"/>
        <w:jc w:val="center"/>
        <w:rPr>
          <w:rFonts w:hint="eastAsia" w:ascii="仿宋" w:hAnsi="仿宋" w:eastAsia="仿宋" w:cs="仿宋"/>
          <w:b/>
          <w:kern w:val="0"/>
          <w:sz w:val="32"/>
          <w:szCs w:val="32"/>
        </w:rPr>
      </w:pPr>
    </w:p>
    <w:p w14:paraId="720AF0F2">
      <w:pPr>
        <w:snapToGrid w:val="0"/>
        <w:spacing w:line="360" w:lineRule="auto"/>
        <w:ind w:right="480"/>
        <w:jc w:val="center"/>
        <w:rPr>
          <w:rFonts w:hint="eastAsia" w:ascii="仿宋" w:hAnsi="仿宋" w:eastAsia="仿宋" w:cs="仿宋"/>
          <w:b/>
          <w:kern w:val="0"/>
          <w:sz w:val="32"/>
          <w:szCs w:val="32"/>
        </w:rPr>
      </w:pPr>
    </w:p>
    <w:p w14:paraId="28CA6E80">
      <w:pPr>
        <w:snapToGrid w:val="0"/>
        <w:spacing w:line="360" w:lineRule="auto"/>
        <w:ind w:right="480"/>
        <w:jc w:val="center"/>
        <w:rPr>
          <w:rFonts w:hint="eastAsia" w:ascii="仿宋" w:hAnsi="仿宋" w:eastAsia="仿宋" w:cs="仿宋"/>
          <w:b/>
          <w:kern w:val="0"/>
          <w:sz w:val="32"/>
          <w:szCs w:val="32"/>
        </w:rPr>
      </w:pPr>
    </w:p>
    <w:p w14:paraId="78FDDE44">
      <w:pPr>
        <w:snapToGrid w:val="0"/>
        <w:spacing w:line="360" w:lineRule="auto"/>
        <w:ind w:right="480"/>
        <w:jc w:val="center"/>
        <w:rPr>
          <w:rFonts w:hint="eastAsia" w:ascii="仿宋" w:hAnsi="仿宋" w:eastAsia="仿宋" w:cs="仿宋"/>
          <w:b/>
          <w:kern w:val="0"/>
          <w:sz w:val="32"/>
          <w:szCs w:val="32"/>
        </w:rPr>
      </w:pPr>
    </w:p>
    <w:p w14:paraId="3E44D8A1">
      <w:pPr>
        <w:snapToGrid w:val="0"/>
        <w:spacing w:line="360" w:lineRule="auto"/>
        <w:ind w:right="480"/>
        <w:jc w:val="center"/>
        <w:rPr>
          <w:rFonts w:hint="eastAsia" w:ascii="仿宋" w:hAnsi="仿宋" w:eastAsia="仿宋" w:cs="仿宋"/>
          <w:b/>
          <w:kern w:val="0"/>
          <w:sz w:val="32"/>
          <w:szCs w:val="32"/>
        </w:rPr>
      </w:pPr>
    </w:p>
    <w:p w14:paraId="72377120">
      <w:pPr>
        <w:snapToGrid w:val="0"/>
        <w:spacing w:line="360" w:lineRule="auto"/>
        <w:ind w:right="480"/>
        <w:jc w:val="center"/>
        <w:rPr>
          <w:rFonts w:hint="eastAsia" w:ascii="仿宋" w:hAnsi="仿宋" w:eastAsia="仿宋" w:cs="仿宋"/>
          <w:b/>
          <w:kern w:val="0"/>
          <w:sz w:val="32"/>
          <w:szCs w:val="32"/>
        </w:rPr>
      </w:pPr>
    </w:p>
    <w:p w14:paraId="53FBD441">
      <w:pPr>
        <w:snapToGrid w:val="0"/>
        <w:spacing w:line="360" w:lineRule="auto"/>
        <w:ind w:right="480"/>
        <w:jc w:val="center"/>
        <w:rPr>
          <w:rFonts w:hint="eastAsia" w:ascii="仿宋" w:hAnsi="仿宋" w:eastAsia="仿宋" w:cs="仿宋"/>
          <w:b/>
          <w:kern w:val="0"/>
          <w:sz w:val="32"/>
          <w:szCs w:val="32"/>
        </w:rPr>
      </w:pPr>
    </w:p>
    <w:p w14:paraId="7F0AB6B9">
      <w:pPr>
        <w:snapToGrid w:val="0"/>
        <w:spacing w:line="360" w:lineRule="auto"/>
        <w:ind w:right="480"/>
        <w:jc w:val="center"/>
        <w:rPr>
          <w:rFonts w:hint="eastAsia" w:ascii="仿宋" w:hAnsi="仿宋" w:eastAsia="仿宋" w:cs="仿宋"/>
          <w:b/>
          <w:kern w:val="0"/>
          <w:sz w:val="32"/>
          <w:szCs w:val="32"/>
        </w:rPr>
      </w:pPr>
    </w:p>
    <w:p w14:paraId="5910D3BD">
      <w:pPr>
        <w:snapToGrid w:val="0"/>
        <w:spacing w:line="360" w:lineRule="auto"/>
        <w:ind w:right="480"/>
        <w:jc w:val="center"/>
        <w:rPr>
          <w:rFonts w:hint="eastAsia" w:ascii="仿宋" w:hAnsi="仿宋" w:eastAsia="仿宋" w:cs="仿宋"/>
          <w:b/>
          <w:kern w:val="0"/>
          <w:sz w:val="32"/>
          <w:szCs w:val="32"/>
        </w:rPr>
      </w:pPr>
    </w:p>
    <w:p w14:paraId="7597CF4D">
      <w:pPr>
        <w:snapToGrid w:val="0"/>
        <w:spacing w:line="360" w:lineRule="auto"/>
        <w:ind w:right="480"/>
        <w:jc w:val="center"/>
        <w:rPr>
          <w:rFonts w:hint="eastAsia" w:ascii="仿宋" w:hAnsi="仿宋" w:eastAsia="仿宋" w:cs="仿宋"/>
          <w:b/>
          <w:kern w:val="0"/>
          <w:sz w:val="32"/>
          <w:szCs w:val="32"/>
        </w:rPr>
      </w:pPr>
    </w:p>
    <w:p w14:paraId="5BF8AE6A">
      <w:pPr>
        <w:snapToGrid w:val="0"/>
        <w:spacing w:line="360" w:lineRule="auto"/>
        <w:ind w:right="480"/>
        <w:jc w:val="center"/>
        <w:rPr>
          <w:rFonts w:hint="eastAsia" w:ascii="仿宋" w:hAnsi="仿宋" w:eastAsia="仿宋" w:cs="仿宋"/>
          <w:b/>
          <w:kern w:val="0"/>
          <w:sz w:val="32"/>
          <w:szCs w:val="32"/>
        </w:rPr>
      </w:pPr>
    </w:p>
    <w:p w14:paraId="6E47F2A5">
      <w:pPr>
        <w:snapToGrid w:val="0"/>
        <w:spacing w:line="360" w:lineRule="auto"/>
        <w:ind w:right="480"/>
        <w:jc w:val="center"/>
        <w:rPr>
          <w:rFonts w:hint="eastAsia" w:ascii="仿宋" w:hAnsi="仿宋" w:eastAsia="仿宋" w:cs="仿宋"/>
          <w:b/>
          <w:kern w:val="0"/>
          <w:sz w:val="32"/>
          <w:szCs w:val="32"/>
        </w:rPr>
      </w:pPr>
    </w:p>
    <w:p w14:paraId="5934917C">
      <w:pPr>
        <w:snapToGrid w:val="0"/>
        <w:spacing w:line="360" w:lineRule="auto"/>
        <w:ind w:right="480"/>
        <w:rPr>
          <w:rFonts w:hint="eastAsia" w:ascii="仿宋" w:hAnsi="仿宋" w:eastAsia="仿宋" w:cs="仿宋"/>
          <w:b/>
          <w:kern w:val="0"/>
          <w:sz w:val="32"/>
          <w:szCs w:val="32"/>
        </w:rPr>
      </w:pPr>
    </w:p>
    <w:p w14:paraId="1EB2FEB1">
      <w:pPr>
        <w:pStyle w:val="220"/>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footerReference r:id="rId9" w:type="first"/>
          <w:footerReference r:id="rId8" w:type="default"/>
          <w:pgSz w:w="11906" w:h="16838"/>
          <w:pgMar w:top="1440" w:right="1800" w:bottom="1440" w:left="1800" w:header="851" w:footer="992" w:gutter="0"/>
          <w:cols w:space="720" w:num="1"/>
          <w:docGrid w:linePitch="312" w:charSpace="0"/>
        </w:sectPr>
      </w:pPr>
    </w:p>
    <w:p w14:paraId="2B7C7FE4">
      <w:pPr>
        <w:pStyle w:val="220"/>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6243299D">
      <w:pPr>
        <w:snapToGrid w:val="0"/>
        <w:spacing w:line="360" w:lineRule="auto"/>
        <w:rPr>
          <w:rFonts w:hint="eastAsia" w:ascii="仿宋" w:hAnsi="仿宋" w:eastAsia="仿宋" w:cs="仿宋"/>
          <w:kern w:val="0"/>
          <w:sz w:val="24"/>
        </w:rPr>
      </w:pPr>
      <w:r>
        <w:rPr>
          <w:rFonts w:hint="eastAsia" w:ascii="仿宋" w:hAnsi="仿宋" w:eastAsia="仿宋" w:cs="仿宋"/>
          <w:sz w:val="24"/>
        </w:rPr>
        <w:t>绍兴市生态环境局、耀华建设管理有限公司</w:t>
      </w:r>
      <w:r>
        <w:rPr>
          <w:rFonts w:hint="eastAsia" w:ascii="仿宋" w:hAnsi="仿宋" w:eastAsia="仿宋" w:cs="仿宋"/>
          <w:kern w:val="0"/>
          <w:sz w:val="24"/>
          <w:lang w:val="zh-CN"/>
        </w:rPr>
        <w:t>：</w:t>
      </w:r>
    </w:p>
    <w:p w14:paraId="45A0596E">
      <w:pPr>
        <w:snapToGrid w:val="0"/>
        <w:spacing w:line="360" w:lineRule="auto"/>
        <w:ind w:firstLine="482"/>
        <w:rPr>
          <w:rFonts w:hint="eastAsia"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绍兴市生态环境局地下水污染防治重点区划分项目（招标编号:YH2024-09012）的实施</w:t>
      </w:r>
      <w:r>
        <w:rPr>
          <w:rFonts w:hint="eastAsia" w:ascii="仿宋" w:hAnsi="仿宋" w:eastAsia="仿宋" w:cs="仿宋"/>
          <w:kern w:val="0"/>
          <w:sz w:val="24"/>
          <w:lang w:val="zh-CN"/>
        </w:rPr>
        <w:t>。</w:t>
      </w:r>
    </w:p>
    <w:p w14:paraId="3393B24B">
      <w:pPr>
        <w:spacing w:line="360" w:lineRule="auto"/>
        <w:jc w:val="center"/>
        <w:rPr>
          <w:rFonts w:hint="eastAsia"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4"/>
        <w:tblW w:w="136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898"/>
        <w:gridCol w:w="2053"/>
        <w:gridCol w:w="2181"/>
        <w:gridCol w:w="2053"/>
        <w:gridCol w:w="1924"/>
        <w:gridCol w:w="1925"/>
        <w:gridCol w:w="1924"/>
      </w:tblGrid>
      <w:tr w14:paraId="7E028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1" w:hRule="atLeast"/>
        </w:trPr>
        <w:tc>
          <w:tcPr>
            <w:tcW w:w="739" w:type="dxa"/>
            <w:vAlign w:val="center"/>
          </w:tcPr>
          <w:p w14:paraId="442BBF36">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898" w:type="dxa"/>
            <w:vAlign w:val="center"/>
          </w:tcPr>
          <w:p w14:paraId="5D535DE5">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2053" w:type="dxa"/>
          </w:tcPr>
          <w:p w14:paraId="62460DE1">
            <w:pPr>
              <w:spacing w:line="360" w:lineRule="auto"/>
              <w:jc w:val="center"/>
              <w:rPr>
                <w:rFonts w:hint="eastAsia" w:ascii="仿宋" w:hAnsi="仿宋" w:eastAsia="仿宋" w:cs="仿宋"/>
                <w:b/>
                <w:sz w:val="24"/>
              </w:rPr>
            </w:pPr>
          </w:p>
          <w:p w14:paraId="348F5BF6">
            <w:pPr>
              <w:spacing w:line="360" w:lineRule="auto"/>
              <w:jc w:val="center"/>
              <w:rPr>
                <w:rFonts w:hint="eastAsia" w:ascii="仿宋" w:hAnsi="仿宋" w:eastAsia="仿宋" w:cs="仿宋"/>
                <w:b/>
                <w:sz w:val="24"/>
              </w:rPr>
            </w:pPr>
            <w:r>
              <w:rPr>
                <w:rFonts w:hint="eastAsia" w:ascii="仿宋" w:hAnsi="仿宋" w:eastAsia="仿宋" w:cs="仿宋"/>
                <w:b/>
                <w:sz w:val="24"/>
              </w:rPr>
              <w:t>服务范围</w:t>
            </w:r>
          </w:p>
        </w:tc>
        <w:tc>
          <w:tcPr>
            <w:tcW w:w="2181" w:type="dxa"/>
            <w:vAlign w:val="center"/>
          </w:tcPr>
          <w:p w14:paraId="7AC7C36E">
            <w:pPr>
              <w:spacing w:line="360" w:lineRule="auto"/>
              <w:jc w:val="center"/>
              <w:rPr>
                <w:rFonts w:hint="eastAsia" w:ascii="仿宋" w:hAnsi="仿宋" w:eastAsia="仿宋" w:cs="仿宋"/>
                <w:b/>
                <w:sz w:val="24"/>
              </w:rPr>
            </w:pPr>
            <w:r>
              <w:rPr>
                <w:rFonts w:hint="eastAsia" w:ascii="仿宋" w:hAnsi="仿宋" w:eastAsia="仿宋" w:cs="仿宋"/>
                <w:b/>
                <w:sz w:val="24"/>
              </w:rPr>
              <w:t>服务要求</w:t>
            </w:r>
          </w:p>
        </w:tc>
        <w:tc>
          <w:tcPr>
            <w:tcW w:w="2053" w:type="dxa"/>
            <w:vAlign w:val="center"/>
          </w:tcPr>
          <w:p w14:paraId="5CA155B6">
            <w:pPr>
              <w:spacing w:line="360" w:lineRule="auto"/>
              <w:jc w:val="center"/>
              <w:rPr>
                <w:rFonts w:hint="eastAsia" w:ascii="仿宋" w:hAnsi="仿宋" w:eastAsia="仿宋" w:cs="仿宋"/>
                <w:b/>
                <w:sz w:val="24"/>
              </w:rPr>
            </w:pPr>
            <w:r>
              <w:rPr>
                <w:rFonts w:hint="eastAsia" w:ascii="仿宋" w:hAnsi="仿宋" w:eastAsia="仿宋" w:cs="仿宋"/>
                <w:b/>
                <w:sz w:val="24"/>
              </w:rPr>
              <w:t>服务时间</w:t>
            </w:r>
          </w:p>
        </w:tc>
        <w:tc>
          <w:tcPr>
            <w:tcW w:w="1924" w:type="dxa"/>
            <w:vAlign w:val="center"/>
          </w:tcPr>
          <w:p w14:paraId="3461FF9C">
            <w:pPr>
              <w:spacing w:line="360" w:lineRule="auto"/>
              <w:jc w:val="center"/>
              <w:rPr>
                <w:rFonts w:hint="eastAsia" w:ascii="仿宋" w:hAnsi="仿宋" w:eastAsia="仿宋" w:cs="仿宋"/>
                <w:b/>
                <w:sz w:val="24"/>
              </w:rPr>
            </w:pPr>
            <w:r>
              <w:rPr>
                <w:rFonts w:hint="eastAsia" w:ascii="仿宋" w:hAnsi="仿宋" w:eastAsia="仿宋" w:cs="仿宋"/>
                <w:b/>
                <w:sz w:val="24"/>
              </w:rPr>
              <w:t>服务标准</w:t>
            </w:r>
          </w:p>
        </w:tc>
        <w:tc>
          <w:tcPr>
            <w:tcW w:w="1925" w:type="dxa"/>
          </w:tcPr>
          <w:p w14:paraId="2E97CB01">
            <w:pPr>
              <w:spacing w:line="360" w:lineRule="auto"/>
              <w:jc w:val="center"/>
              <w:rPr>
                <w:rFonts w:hint="eastAsia" w:ascii="仿宋" w:hAnsi="仿宋" w:eastAsia="仿宋" w:cs="仿宋"/>
                <w:b/>
                <w:sz w:val="24"/>
              </w:rPr>
            </w:pPr>
          </w:p>
          <w:p w14:paraId="1053BC35">
            <w:pPr>
              <w:spacing w:line="360" w:lineRule="auto"/>
              <w:jc w:val="center"/>
              <w:rPr>
                <w:rFonts w:hint="eastAsia" w:ascii="仿宋" w:hAnsi="仿宋" w:eastAsia="仿宋" w:cs="仿宋"/>
                <w:b/>
                <w:sz w:val="24"/>
              </w:rPr>
            </w:pPr>
            <w:r>
              <w:rPr>
                <w:rFonts w:hint="eastAsia" w:ascii="仿宋" w:hAnsi="仿宋" w:eastAsia="仿宋" w:cs="仿宋"/>
                <w:b/>
                <w:sz w:val="24"/>
              </w:rPr>
              <w:t>服务人数</w:t>
            </w:r>
          </w:p>
        </w:tc>
        <w:tc>
          <w:tcPr>
            <w:tcW w:w="1924" w:type="dxa"/>
            <w:vAlign w:val="center"/>
          </w:tcPr>
          <w:p w14:paraId="776804BC">
            <w:pPr>
              <w:spacing w:line="360" w:lineRule="auto"/>
              <w:jc w:val="center"/>
              <w:rPr>
                <w:rFonts w:hint="eastAsia" w:ascii="仿宋" w:hAnsi="仿宋" w:eastAsia="仿宋" w:cs="仿宋"/>
                <w:b/>
                <w:sz w:val="24"/>
              </w:rPr>
            </w:pPr>
          </w:p>
          <w:p w14:paraId="6C8A8513">
            <w:pPr>
              <w:spacing w:line="360" w:lineRule="auto"/>
              <w:jc w:val="center"/>
              <w:rPr>
                <w:rFonts w:hint="eastAsia" w:ascii="仿宋" w:hAnsi="仿宋" w:eastAsia="仿宋" w:cs="仿宋"/>
                <w:b/>
                <w:sz w:val="24"/>
              </w:rPr>
            </w:pPr>
            <w:r>
              <w:rPr>
                <w:rFonts w:hint="eastAsia" w:ascii="仿宋" w:hAnsi="仿宋" w:eastAsia="仿宋" w:cs="仿宋"/>
                <w:b/>
                <w:sz w:val="24"/>
              </w:rPr>
              <w:t>备注（如果有）</w:t>
            </w:r>
          </w:p>
          <w:p w14:paraId="19200F95">
            <w:pPr>
              <w:spacing w:line="360" w:lineRule="auto"/>
              <w:jc w:val="center"/>
              <w:rPr>
                <w:rFonts w:hint="eastAsia" w:ascii="仿宋" w:hAnsi="仿宋" w:eastAsia="仿宋" w:cs="仿宋"/>
                <w:b/>
                <w:sz w:val="24"/>
              </w:rPr>
            </w:pPr>
          </w:p>
        </w:tc>
      </w:tr>
      <w:tr w14:paraId="6EAEE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739" w:type="dxa"/>
            <w:vAlign w:val="center"/>
          </w:tcPr>
          <w:p w14:paraId="42F4FDA6">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898" w:type="dxa"/>
            <w:vAlign w:val="center"/>
          </w:tcPr>
          <w:p w14:paraId="4BB3A83D">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2053" w:type="dxa"/>
            <w:vAlign w:val="center"/>
          </w:tcPr>
          <w:p w14:paraId="464A0B52">
            <w:pPr>
              <w:snapToGrid w:val="0"/>
              <w:spacing w:line="360" w:lineRule="auto"/>
              <w:jc w:val="center"/>
              <w:rPr>
                <w:rFonts w:hint="eastAsia" w:ascii="仿宋" w:hAnsi="仿宋" w:eastAsia="仿宋" w:cs="仿宋"/>
                <w:sz w:val="24"/>
              </w:rPr>
            </w:pPr>
          </w:p>
        </w:tc>
        <w:tc>
          <w:tcPr>
            <w:tcW w:w="2181" w:type="dxa"/>
            <w:vAlign w:val="center"/>
          </w:tcPr>
          <w:p w14:paraId="21A1167E">
            <w:pPr>
              <w:snapToGrid w:val="0"/>
              <w:spacing w:line="360" w:lineRule="auto"/>
              <w:jc w:val="center"/>
              <w:rPr>
                <w:rFonts w:hint="eastAsia" w:ascii="仿宋" w:hAnsi="仿宋" w:eastAsia="仿宋" w:cs="仿宋"/>
                <w:sz w:val="24"/>
              </w:rPr>
            </w:pPr>
          </w:p>
        </w:tc>
        <w:tc>
          <w:tcPr>
            <w:tcW w:w="2053" w:type="dxa"/>
            <w:vAlign w:val="center"/>
          </w:tcPr>
          <w:p w14:paraId="3BE8A11D">
            <w:pPr>
              <w:snapToGrid w:val="0"/>
              <w:spacing w:line="360" w:lineRule="auto"/>
              <w:jc w:val="center"/>
              <w:rPr>
                <w:rFonts w:hint="eastAsia" w:ascii="仿宋" w:hAnsi="仿宋" w:eastAsia="仿宋" w:cs="仿宋"/>
                <w:sz w:val="24"/>
              </w:rPr>
            </w:pPr>
          </w:p>
        </w:tc>
        <w:tc>
          <w:tcPr>
            <w:tcW w:w="1924" w:type="dxa"/>
            <w:vAlign w:val="center"/>
          </w:tcPr>
          <w:p w14:paraId="667997FF">
            <w:pPr>
              <w:spacing w:line="360" w:lineRule="auto"/>
              <w:jc w:val="center"/>
              <w:rPr>
                <w:rFonts w:hint="eastAsia" w:ascii="仿宋" w:hAnsi="仿宋" w:eastAsia="仿宋" w:cs="仿宋"/>
                <w:sz w:val="24"/>
              </w:rPr>
            </w:pPr>
          </w:p>
        </w:tc>
        <w:tc>
          <w:tcPr>
            <w:tcW w:w="1925" w:type="dxa"/>
          </w:tcPr>
          <w:p w14:paraId="61C8EFE5">
            <w:pPr>
              <w:spacing w:line="360" w:lineRule="auto"/>
              <w:jc w:val="center"/>
              <w:rPr>
                <w:rFonts w:hint="eastAsia" w:ascii="仿宋" w:hAnsi="仿宋" w:eastAsia="仿宋" w:cs="仿宋"/>
                <w:sz w:val="24"/>
              </w:rPr>
            </w:pPr>
          </w:p>
        </w:tc>
        <w:tc>
          <w:tcPr>
            <w:tcW w:w="1924" w:type="dxa"/>
            <w:vAlign w:val="center"/>
          </w:tcPr>
          <w:p w14:paraId="74A8115C">
            <w:pPr>
              <w:spacing w:line="360" w:lineRule="auto"/>
              <w:jc w:val="center"/>
              <w:rPr>
                <w:rFonts w:hint="eastAsia" w:ascii="仿宋" w:hAnsi="仿宋" w:eastAsia="仿宋" w:cs="仿宋"/>
                <w:sz w:val="24"/>
              </w:rPr>
            </w:pPr>
          </w:p>
        </w:tc>
      </w:tr>
      <w:tr w14:paraId="044E6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739" w:type="dxa"/>
            <w:vAlign w:val="center"/>
          </w:tcPr>
          <w:p w14:paraId="4735A0F2">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898" w:type="dxa"/>
            <w:vAlign w:val="center"/>
          </w:tcPr>
          <w:p w14:paraId="6F6C4624">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2053" w:type="dxa"/>
            <w:vAlign w:val="center"/>
          </w:tcPr>
          <w:p w14:paraId="27CBD84D">
            <w:pPr>
              <w:snapToGrid w:val="0"/>
              <w:spacing w:line="360" w:lineRule="auto"/>
              <w:jc w:val="center"/>
              <w:rPr>
                <w:rFonts w:hint="eastAsia" w:ascii="仿宋" w:hAnsi="仿宋" w:eastAsia="仿宋" w:cs="仿宋"/>
                <w:sz w:val="24"/>
              </w:rPr>
            </w:pPr>
          </w:p>
        </w:tc>
        <w:tc>
          <w:tcPr>
            <w:tcW w:w="2181" w:type="dxa"/>
            <w:vAlign w:val="center"/>
          </w:tcPr>
          <w:p w14:paraId="5235DA50">
            <w:pPr>
              <w:snapToGrid w:val="0"/>
              <w:spacing w:line="360" w:lineRule="auto"/>
              <w:jc w:val="center"/>
              <w:rPr>
                <w:rFonts w:hint="eastAsia" w:ascii="仿宋" w:hAnsi="仿宋" w:eastAsia="仿宋" w:cs="仿宋"/>
                <w:sz w:val="24"/>
              </w:rPr>
            </w:pPr>
          </w:p>
        </w:tc>
        <w:tc>
          <w:tcPr>
            <w:tcW w:w="2053" w:type="dxa"/>
            <w:vAlign w:val="center"/>
          </w:tcPr>
          <w:p w14:paraId="77050ED1">
            <w:pPr>
              <w:snapToGrid w:val="0"/>
              <w:spacing w:line="360" w:lineRule="auto"/>
              <w:jc w:val="center"/>
              <w:rPr>
                <w:rFonts w:hint="eastAsia" w:ascii="仿宋" w:hAnsi="仿宋" w:eastAsia="仿宋" w:cs="仿宋"/>
                <w:sz w:val="24"/>
              </w:rPr>
            </w:pPr>
          </w:p>
        </w:tc>
        <w:tc>
          <w:tcPr>
            <w:tcW w:w="1924" w:type="dxa"/>
            <w:vAlign w:val="center"/>
          </w:tcPr>
          <w:p w14:paraId="18166D60">
            <w:pPr>
              <w:spacing w:line="360" w:lineRule="auto"/>
              <w:jc w:val="center"/>
              <w:rPr>
                <w:rFonts w:hint="eastAsia" w:ascii="仿宋" w:hAnsi="仿宋" w:eastAsia="仿宋" w:cs="仿宋"/>
                <w:sz w:val="24"/>
              </w:rPr>
            </w:pPr>
          </w:p>
        </w:tc>
        <w:tc>
          <w:tcPr>
            <w:tcW w:w="1925" w:type="dxa"/>
          </w:tcPr>
          <w:p w14:paraId="2F6EC2AF">
            <w:pPr>
              <w:spacing w:line="360" w:lineRule="auto"/>
              <w:jc w:val="center"/>
              <w:rPr>
                <w:rFonts w:hint="eastAsia" w:ascii="仿宋" w:hAnsi="仿宋" w:eastAsia="仿宋" w:cs="仿宋"/>
                <w:sz w:val="24"/>
              </w:rPr>
            </w:pPr>
          </w:p>
        </w:tc>
        <w:tc>
          <w:tcPr>
            <w:tcW w:w="1924" w:type="dxa"/>
            <w:vAlign w:val="center"/>
          </w:tcPr>
          <w:p w14:paraId="472F8000">
            <w:pPr>
              <w:spacing w:line="360" w:lineRule="auto"/>
              <w:jc w:val="center"/>
              <w:rPr>
                <w:rFonts w:hint="eastAsia" w:ascii="仿宋" w:hAnsi="仿宋" w:eastAsia="仿宋" w:cs="仿宋"/>
                <w:sz w:val="24"/>
              </w:rPr>
            </w:pPr>
          </w:p>
        </w:tc>
      </w:tr>
      <w:tr w14:paraId="0668A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739" w:type="dxa"/>
            <w:vAlign w:val="center"/>
          </w:tcPr>
          <w:p w14:paraId="4E6BCCAC">
            <w:pPr>
              <w:spacing w:line="360" w:lineRule="auto"/>
              <w:jc w:val="center"/>
              <w:rPr>
                <w:rFonts w:hint="eastAsia" w:ascii="仿宋" w:hAnsi="仿宋" w:eastAsia="仿宋" w:cs="仿宋"/>
                <w:sz w:val="24"/>
              </w:rPr>
            </w:pPr>
            <w:r>
              <w:rPr>
                <w:rFonts w:hint="eastAsia" w:ascii="仿宋" w:hAnsi="仿宋" w:eastAsia="仿宋" w:cs="仿宋"/>
                <w:sz w:val="24"/>
              </w:rPr>
              <w:t>…</w:t>
            </w:r>
          </w:p>
        </w:tc>
        <w:tc>
          <w:tcPr>
            <w:tcW w:w="898" w:type="dxa"/>
            <w:vAlign w:val="center"/>
          </w:tcPr>
          <w:p w14:paraId="1897BA61">
            <w:pPr>
              <w:snapToGrid w:val="0"/>
              <w:spacing w:line="360" w:lineRule="auto"/>
              <w:jc w:val="center"/>
              <w:rPr>
                <w:rFonts w:hint="eastAsia" w:ascii="仿宋" w:hAnsi="仿宋" w:eastAsia="仿宋" w:cs="仿宋"/>
                <w:sz w:val="24"/>
              </w:rPr>
            </w:pPr>
          </w:p>
        </w:tc>
        <w:tc>
          <w:tcPr>
            <w:tcW w:w="2053" w:type="dxa"/>
            <w:vAlign w:val="center"/>
          </w:tcPr>
          <w:p w14:paraId="0FD5D131">
            <w:pPr>
              <w:snapToGrid w:val="0"/>
              <w:spacing w:line="360" w:lineRule="auto"/>
              <w:jc w:val="center"/>
              <w:rPr>
                <w:rFonts w:hint="eastAsia" w:ascii="仿宋" w:hAnsi="仿宋" w:eastAsia="仿宋" w:cs="仿宋"/>
                <w:sz w:val="24"/>
              </w:rPr>
            </w:pPr>
          </w:p>
        </w:tc>
        <w:tc>
          <w:tcPr>
            <w:tcW w:w="2181" w:type="dxa"/>
            <w:vAlign w:val="center"/>
          </w:tcPr>
          <w:p w14:paraId="18C6EFE3">
            <w:pPr>
              <w:snapToGrid w:val="0"/>
              <w:spacing w:line="360" w:lineRule="auto"/>
              <w:jc w:val="center"/>
              <w:rPr>
                <w:rFonts w:hint="eastAsia" w:ascii="仿宋" w:hAnsi="仿宋" w:eastAsia="仿宋" w:cs="仿宋"/>
                <w:sz w:val="24"/>
              </w:rPr>
            </w:pPr>
          </w:p>
        </w:tc>
        <w:tc>
          <w:tcPr>
            <w:tcW w:w="2053" w:type="dxa"/>
            <w:vAlign w:val="center"/>
          </w:tcPr>
          <w:p w14:paraId="22ED9BF4">
            <w:pPr>
              <w:snapToGrid w:val="0"/>
              <w:spacing w:line="360" w:lineRule="auto"/>
              <w:jc w:val="center"/>
              <w:rPr>
                <w:rFonts w:hint="eastAsia" w:ascii="仿宋" w:hAnsi="仿宋" w:eastAsia="仿宋" w:cs="仿宋"/>
                <w:sz w:val="24"/>
              </w:rPr>
            </w:pPr>
          </w:p>
        </w:tc>
        <w:tc>
          <w:tcPr>
            <w:tcW w:w="1924" w:type="dxa"/>
            <w:vAlign w:val="center"/>
          </w:tcPr>
          <w:p w14:paraId="108493DE">
            <w:pPr>
              <w:spacing w:line="360" w:lineRule="auto"/>
              <w:jc w:val="center"/>
              <w:rPr>
                <w:rFonts w:hint="eastAsia" w:ascii="仿宋" w:hAnsi="仿宋" w:eastAsia="仿宋" w:cs="仿宋"/>
                <w:sz w:val="24"/>
              </w:rPr>
            </w:pPr>
          </w:p>
        </w:tc>
        <w:tc>
          <w:tcPr>
            <w:tcW w:w="1925" w:type="dxa"/>
          </w:tcPr>
          <w:p w14:paraId="49297647">
            <w:pPr>
              <w:spacing w:line="360" w:lineRule="auto"/>
              <w:jc w:val="center"/>
              <w:rPr>
                <w:rFonts w:hint="eastAsia" w:ascii="仿宋" w:hAnsi="仿宋" w:eastAsia="仿宋" w:cs="仿宋"/>
                <w:sz w:val="24"/>
              </w:rPr>
            </w:pPr>
          </w:p>
        </w:tc>
        <w:tc>
          <w:tcPr>
            <w:tcW w:w="1924" w:type="dxa"/>
            <w:vAlign w:val="center"/>
          </w:tcPr>
          <w:p w14:paraId="56AB5856">
            <w:pPr>
              <w:spacing w:line="360" w:lineRule="auto"/>
              <w:jc w:val="center"/>
              <w:rPr>
                <w:rFonts w:hint="eastAsia" w:ascii="仿宋" w:hAnsi="仿宋" w:eastAsia="仿宋" w:cs="仿宋"/>
                <w:sz w:val="24"/>
              </w:rPr>
            </w:pPr>
          </w:p>
        </w:tc>
      </w:tr>
      <w:tr w14:paraId="52A99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739" w:type="dxa"/>
            <w:vAlign w:val="center"/>
          </w:tcPr>
          <w:p w14:paraId="78C9E5E0">
            <w:pPr>
              <w:spacing w:line="360" w:lineRule="auto"/>
              <w:jc w:val="center"/>
              <w:rPr>
                <w:rFonts w:hint="eastAsia" w:ascii="仿宋" w:hAnsi="仿宋" w:eastAsia="仿宋" w:cs="仿宋"/>
                <w:sz w:val="24"/>
              </w:rPr>
            </w:pPr>
          </w:p>
        </w:tc>
        <w:tc>
          <w:tcPr>
            <w:tcW w:w="898" w:type="dxa"/>
            <w:vAlign w:val="center"/>
          </w:tcPr>
          <w:p w14:paraId="7484CCD7">
            <w:pPr>
              <w:snapToGrid w:val="0"/>
              <w:spacing w:line="360" w:lineRule="auto"/>
              <w:jc w:val="center"/>
              <w:rPr>
                <w:rFonts w:hint="eastAsia" w:ascii="仿宋" w:hAnsi="仿宋" w:eastAsia="仿宋" w:cs="仿宋"/>
                <w:sz w:val="24"/>
              </w:rPr>
            </w:pPr>
          </w:p>
        </w:tc>
        <w:tc>
          <w:tcPr>
            <w:tcW w:w="2053" w:type="dxa"/>
            <w:vAlign w:val="center"/>
          </w:tcPr>
          <w:p w14:paraId="25B347B9">
            <w:pPr>
              <w:snapToGrid w:val="0"/>
              <w:spacing w:line="360" w:lineRule="auto"/>
              <w:jc w:val="center"/>
              <w:rPr>
                <w:rFonts w:hint="eastAsia" w:ascii="仿宋" w:hAnsi="仿宋" w:eastAsia="仿宋" w:cs="仿宋"/>
                <w:sz w:val="24"/>
              </w:rPr>
            </w:pPr>
          </w:p>
        </w:tc>
        <w:tc>
          <w:tcPr>
            <w:tcW w:w="2181" w:type="dxa"/>
            <w:vAlign w:val="center"/>
          </w:tcPr>
          <w:p w14:paraId="69D3422C">
            <w:pPr>
              <w:snapToGrid w:val="0"/>
              <w:spacing w:line="360" w:lineRule="auto"/>
              <w:jc w:val="center"/>
              <w:rPr>
                <w:rFonts w:hint="eastAsia" w:ascii="仿宋" w:hAnsi="仿宋" w:eastAsia="仿宋" w:cs="仿宋"/>
                <w:sz w:val="24"/>
              </w:rPr>
            </w:pPr>
          </w:p>
        </w:tc>
        <w:tc>
          <w:tcPr>
            <w:tcW w:w="2053" w:type="dxa"/>
            <w:vAlign w:val="center"/>
          </w:tcPr>
          <w:p w14:paraId="689E7423">
            <w:pPr>
              <w:snapToGrid w:val="0"/>
              <w:spacing w:line="360" w:lineRule="auto"/>
              <w:jc w:val="center"/>
              <w:rPr>
                <w:rFonts w:hint="eastAsia" w:ascii="仿宋" w:hAnsi="仿宋" w:eastAsia="仿宋" w:cs="仿宋"/>
                <w:sz w:val="24"/>
              </w:rPr>
            </w:pPr>
          </w:p>
        </w:tc>
        <w:tc>
          <w:tcPr>
            <w:tcW w:w="1924" w:type="dxa"/>
            <w:vAlign w:val="center"/>
          </w:tcPr>
          <w:p w14:paraId="21DA60F9">
            <w:pPr>
              <w:spacing w:line="360" w:lineRule="auto"/>
              <w:jc w:val="center"/>
              <w:rPr>
                <w:rFonts w:hint="eastAsia" w:ascii="仿宋" w:hAnsi="仿宋" w:eastAsia="仿宋" w:cs="仿宋"/>
                <w:sz w:val="24"/>
              </w:rPr>
            </w:pPr>
          </w:p>
        </w:tc>
        <w:tc>
          <w:tcPr>
            <w:tcW w:w="1925" w:type="dxa"/>
          </w:tcPr>
          <w:p w14:paraId="51C6E668">
            <w:pPr>
              <w:spacing w:line="360" w:lineRule="auto"/>
              <w:jc w:val="center"/>
              <w:rPr>
                <w:rFonts w:hint="eastAsia" w:ascii="仿宋" w:hAnsi="仿宋" w:eastAsia="仿宋" w:cs="仿宋"/>
                <w:sz w:val="24"/>
              </w:rPr>
            </w:pPr>
          </w:p>
        </w:tc>
        <w:tc>
          <w:tcPr>
            <w:tcW w:w="1924" w:type="dxa"/>
            <w:vAlign w:val="center"/>
          </w:tcPr>
          <w:p w14:paraId="5681F53A">
            <w:pPr>
              <w:spacing w:line="360" w:lineRule="auto"/>
              <w:jc w:val="center"/>
              <w:rPr>
                <w:rFonts w:hint="eastAsia" w:ascii="仿宋" w:hAnsi="仿宋" w:eastAsia="仿宋" w:cs="仿宋"/>
                <w:sz w:val="24"/>
              </w:rPr>
            </w:pPr>
          </w:p>
        </w:tc>
      </w:tr>
      <w:tr w14:paraId="57EF9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739" w:type="dxa"/>
            <w:vAlign w:val="center"/>
          </w:tcPr>
          <w:p w14:paraId="4FF5BDF5">
            <w:pPr>
              <w:spacing w:line="360" w:lineRule="auto"/>
              <w:jc w:val="center"/>
              <w:rPr>
                <w:rFonts w:hint="eastAsia" w:ascii="仿宋" w:hAnsi="仿宋" w:eastAsia="仿宋" w:cs="仿宋"/>
                <w:sz w:val="24"/>
              </w:rPr>
            </w:pPr>
          </w:p>
        </w:tc>
        <w:tc>
          <w:tcPr>
            <w:tcW w:w="898" w:type="dxa"/>
            <w:vAlign w:val="center"/>
          </w:tcPr>
          <w:p w14:paraId="218550FF">
            <w:pPr>
              <w:snapToGrid w:val="0"/>
              <w:spacing w:line="360" w:lineRule="auto"/>
              <w:jc w:val="center"/>
              <w:rPr>
                <w:rFonts w:hint="eastAsia" w:ascii="仿宋" w:hAnsi="仿宋" w:eastAsia="仿宋" w:cs="仿宋"/>
                <w:sz w:val="24"/>
              </w:rPr>
            </w:pPr>
          </w:p>
        </w:tc>
        <w:tc>
          <w:tcPr>
            <w:tcW w:w="2053" w:type="dxa"/>
            <w:vAlign w:val="center"/>
          </w:tcPr>
          <w:p w14:paraId="12811D2F">
            <w:pPr>
              <w:snapToGrid w:val="0"/>
              <w:spacing w:line="360" w:lineRule="auto"/>
              <w:jc w:val="center"/>
              <w:rPr>
                <w:rFonts w:hint="eastAsia" w:ascii="仿宋" w:hAnsi="仿宋" w:eastAsia="仿宋" w:cs="仿宋"/>
                <w:sz w:val="24"/>
              </w:rPr>
            </w:pPr>
          </w:p>
        </w:tc>
        <w:tc>
          <w:tcPr>
            <w:tcW w:w="2181" w:type="dxa"/>
            <w:vAlign w:val="center"/>
          </w:tcPr>
          <w:p w14:paraId="7E493FAE">
            <w:pPr>
              <w:snapToGrid w:val="0"/>
              <w:spacing w:line="360" w:lineRule="auto"/>
              <w:jc w:val="center"/>
              <w:rPr>
                <w:rFonts w:hint="eastAsia" w:ascii="仿宋" w:hAnsi="仿宋" w:eastAsia="仿宋" w:cs="仿宋"/>
                <w:sz w:val="24"/>
              </w:rPr>
            </w:pPr>
          </w:p>
        </w:tc>
        <w:tc>
          <w:tcPr>
            <w:tcW w:w="2053" w:type="dxa"/>
            <w:vAlign w:val="center"/>
          </w:tcPr>
          <w:p w14:paraId="5B1CEB79">
            <w:pPr>
              <w:snapToGrid w:val="0"/>
              <w:spacing w:line="360" w:lineRule="auto"/>
              <w:jc w:val="center"/>
              <w:rPr>
                <w:rFonts w:hint="eastAsia" w:ascii="仿宋" w:hAnsi="仿宋" w:eastAsia="仿宋" w:cs="仿宋"/>
                <w:sz w:val="24"/>
              </w:rPr>
            </w:pPr>
          </w:p>
        </w:tc>
        <w:tc>
          <w:tcPr>
            <w:tcW w:w="1924" w:type="dxa"/>
            <w:vAlign w:val="center"/>
          </w:tcPr>
          <w:p w14:paraId="7F826522">
            <w:pPr>
              <w:spacing w:line="360" w:lineRule="auto"/>
              <w:jc w:val="center"/>
              <w:rPr>
                <w:rFonts w:hint="eastAsia" w:ascii="仿宋" w:hAnsi="仿宋" w:eastAsia="仿宋" w:cs="仿宋"/>
                <w:sz w:val="24"/>
              </w:rPr>
            </w:pPr>
          </w:p>
        </w:tc>
        <w:tc>
          <w:tcPr>
            <w:tcW w:w="1925" w:type="dxa"/>
          </w:tcPr>
          <w:p w14:paraId="486EC3EF">
            <w:pPr>
              <w:spacing w:line="360" w:lineRule="auto"/>
              <w:jc w:val="center"/>
              <w:rPr>
                <w:rFonts w:hint="eastAsia" w:ascii="仿宋" w:hAnsi="仿宋" w:eastAsia="仿宋" w:cs="仿宋"/>
                <w:sz w:val="24"/>
              </w:rPr>
            </w:pPr>
          </w:p>
        </w:tc>
        <w:tc>
          <w:tcPr>
            <w:tcW w:w="1924" w:type="dxa"/>
            <w:vAlign w:val="center"/>
          </w:tcPr>
          <w:p w14:paraId="5C5F87F5">
            <w:pPr>
              <w:spacing w:line="360" w:lineRule="auto"/>
              <w:jc w:val="center"/>
              <w:rPr>
                <w:rFonts w:hint="eastAsia" w:ascii="仿宋" w:hAnsi="仿宋" w:eastAsia="仿宋" w:cs="仿宋"/>
                <w:sz w:val="24"/>
              </w:rPr>
            </w:pPr>
          </w:p>
        </w:tc>
      </w:tr>
      <w:tr w14:paraId="1E7F3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5871" w:type="dxa"/>
            <w:gridSpan w:val="4"/>
            <w:vAlign w:val="center"/>
          </w:tcPr>
          <w:p w14:paraId="1E7C9C2B">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7826" w:type="dxa"/>
            <w:gridSpan w:val="4"/>
          </w:tcPr>
          <w:p w14:paraId="2D7FE4F4">
            <w:pPr>
              <w:spacing w:line="360" w:lineRule="auto"/>
              <w:jc w:val="center"/>
              <w:rPr>
                <w:rFonts w:hint="eastAsia" w:ascii="仿宋" w:hAnsi="仿宋" w:eastAsia="仿宋" w:cs="仿宋"/>
                <w:sz w:val="24"/>
              </w:rPr>
            </w:pPr>
          </w:p>
        </w:tc>
      </w:tr>
      <w:tr w14:paraId="16EE0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871" w:type="dxa"/>
            <w:gridSpan w:val="4"/>
            <w:vAlign w:val="center"/>
          </w:tcPr>
          <w:p w14:paraId="1219CB88">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7826" w:type="dxa"/>
            <w:gridSpan w:val="4"/>
          </w:tcPr>
          <w:p w14:paraId="02A1DED3">
            <w:pPr>
              <w:spacing w:line="360" w:lineRule="auto"/>
              <w:jc w:val="center"/>
              <w:rPr>
                <w:rFonts w:hint="eastAsia" w:ascii="仿宋" w:hAnsi="仿宋" w:eastAsia="仿宋" w:cs="仿宋"/>
                <w:sz w:val="24"/>
              </w:rPr>
            </w:pPr>
          </w:p>
        </w:tc>
      </w:tr>
    </w:tbl>
    <w:p w14:paraId="4418275C">
      <w:pPr>
        <w:snapToGrid w:val="0"/>
        <w:spacing w:line="360" w:lineRule="auto"/>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6DAAC39E">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rPr>
        <w:t>1</w:t>
      </w:r>
      <w:r>
        <w:rPr>
          <w:rFonts w:hint="eastAsia" w:ascii="仿宋" w:hAnsi="仿宋" w:eastAsia="仿宋" w:cs="仿宋"/>
          <w:kern w:val="0"/>
          <w:sz w:val="24"/>
          <w:lang w:val="zh-CN"/>
        </w:rPr>
        <w:t>、投标人需按本表格式填写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14:paraId="4B1F8460">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kern w:val="0"/>
          <w:sz w:val="24"/>
          <w:lang w:val="zh-CN"/>
        </w:rPr>
        <w:t>、有关本项目实施所涉及的一切费用均计入报价。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13263A02">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rPr>
        <w:t>3</w:t>
      </w:r>
      <w:r>
        <w:rPr>
          <w:rFonts w:hint="eastAsia" w:ascii="仿宋" w:hAnsi="仿宋" w:eastAsia="仿宋" w:cs="仿宋"/>
          <w:kern w:val="0"/>
          <w:sz w:val="24"/>
          <w:lang w:val="zh-CN"/>
        </w:rPr>
        <w:t>、特别提示：采购代理机构将对项目名称和项目编号，中标供应商名称、地址和中标金额，主要中标标的名称、服务范围、服务要求、服务时间、服务标准等予以公示。</w:t>
      </w:r>
    </w:p>
    <w:p w14:paraId="3C8C1E1E">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szCs w:val="22"/>
        </w:rPr>
        <w:t>4</w:t>
      </w:r>
      <w:r>
        <w:rPr>
          <w:rFonts w:hint="eastAsia" w:ascii="仿宋" w:hAnsi="仿宋" w:eastAsia="仿宋" w:cs="仿宋"/>
          <w:kern w:val="0"/>
          <w:sz w:val="24"/>
          <w:szCs w:val="22"/>
          <w:lang w:val="zh-CN"/>
        </w:rPr>
        <w:t>、</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66C31FF">
      <w:pPr>
        <w:pStyle w:val="220"/>
        <w:keepNext w:val="0"/>
        <w:pageBreakBefore w:val="0"/>
        <w:tabs>
          <w:tab w:val="clear" w:pos="720"/>
        </w:tabs>
        <w:snapToGrid w:val="0"/>
        <w:spacing w:before="120" w:after="120"/>
        <w:jc w:val="both"/>
        <w:outlineLvl w:val="9"/>
        <w:rPr>
          <w:rFonts w:hint="eastAsia" w:ascii="仿宋" w:hAnsi="仿宋" w:eastAsia="仿宋" w:cs="仿宋"/>
          <w:kern w:val="2"/>
          <w:sz w:val="32"/>
          <w:szCs w:val="32"/>
        </w:rPr>
      </w:pPr>
    </w:p>
    <w:p w14:paraId="43AC03A4">
      <w:pPr>
        <w:pStyle w:val="220"/>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440" w:right="1800" w:bottom="1440" w:left="1800" w:header="851" w:footer="992" w:gutter="0"/>
          <w:cols w:space="720" w:num="1"/>
          <w:docGrid w:linePitch="312" w:charSpace="0"/>
        </w:sectPr>
      </w:pPr>
    </w:p>
    <w:p w14:paraId="706406DA">
      <w:pPr>
        <w:pStyle w:val="220"/>
        <w:keepNext w:val="0"/>
        <w:tabs>
          <w:tab w:val="clear" w:pos="720"/>
        </w:tabs>
        <w:snapToGrid w:val="0"/>
        <w:spacing w:before="120" w:after="120"/>
        <w:ind w:firstLine="641"/>
        <w:outlineLvl w:val="9"/>
        <w:rPr>
          <w:rFonts w:hint="eastAsia"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130" w:name="_Hlk101259491"/>
      <w:r>
        <w:rPr>
          <w:rFonts w:hint="eastAsia" w:ascii="仿宋" w:hAnsi="仿宋" w:eastAsia="仿宋" w:cs="仿宋"/>
          <w:sz w:val="32"/>
          <w:szCs w:val="32"/>
        </w:rPr>
        <w:t>（如果有）</w:t>
      </w:r>
      <w:bookmarkEnd w:id="130"/>
    </w:p>
    <w:p w14:paraId="4867DAD2">
      <w:pPr>
        <w:widowControl/>
        <w:spacing w:line="360" w:lineRule="auto"/>
        <w:ind w:firstLine="120" w:firstLineChars="50"/>
        <w:jc w:val="left"/>
        <w:rPr>
          <w:rFonts w:hint="eastAsia"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3428D6B">
      <w:pPr>
        <w:pStyle w:val="81"/>
        <w:rPr>
          <w:rFonts w:hint="eastAsia" w:ascii="仿宋" w:hAnsi="仿宋" w:eastAsia="仿宋" w:cs="仿宋"/>
          <w:b/>
          <w:color w:val="auto"/>
        </w:rPr>
      </w:pPr>
    </w:p>
    <w:p w14:paraId="3B3827A0">
      <w:pPr>
        <w:pStyle w:val="82"/>
        <w:rPr>
          <w:rFonts w:hint="eastAsia" w:ascii="仿宋" w:hAnsi="仿宋" w:eastAsia="仿宋" w:cs="仿宋"/>
          <w:b/>
          <w:sz w:val="24"/>
        </w:rPr>
      </w:pPr>
    </w:p>
    <w:p w14:paraId="7454F239">
      <w:pPr>
        <w:rPr>
          <w:rFonts w:hint="eastAsia" w:ascii="仿宋" w:hAnsi="仿宋" w:eastAsia="仿宋" w:cs="仿宋"/>
          <w:b/>
          <w:sz w:val="24"/>
        </w:rPr>
      </w:pPr>
    </w:p>
    <w:p w14:paraId="79DD7162">
      <w:pPr>
        <w:pStyle w:val="81"/>
        <w:rPr>
          <w:rFonts w:hint="eastAsia" w:ascii="仿宋" w:hAnsi="仿宋" w:eastAsia="仿宋" w:cs="仿宋"/>
          <w:b/>
          <w:color w:val="auto"/>
        </w:rPr>
      </w:pPr>
    </w:p>
    <w:p w14:paraId="3F53C665">
      <w:pPr>
        <w:pStyle w:val="82"/>
        <w:rPr>
          <w:rFonts w:hint="eastAsia" w:ascii="仿宋" w:hAnsi="仿宋" w:eastAsia="仿宋" w:cs="仿宋"/>
        </w:rPr>
      </w:pPr>
    </w:p>
    <w:p w14:paraId="0BEEEC08">
      <w:pPr>
        <w:pStyle w:val="82"/>
        <w:rPr>
          <w:rFonts w:hint="eastAsia" w:ascii="仿宋" w:hAnsi="仿宋" w:eastAsia="仿宋" w:cs="仿宋"/>
        </w:rPr>
      </w:pPr>
    </w:p>
    <w:p w14:paraId="67E1B27D">
      <w:pPr>
        <w:widowControl/>
        <w:spacing w:line="360" w:lineRule="auto"/>
        <w:ind w:firstLine="161" w:firstLineChars="50"/>
        <w:jc w:val="center"/>
        <w:rPr>
          <w:rFonts w:hint="eastAsia" w:ascii="仿宋" w:hAnsi="仿宋" w:eastAsia="仿宋" w:cs="仿宋"/>
          <w:b/>
          <w:sz w:val="24"/>
        </w:rPr>
      </w:pPr>
      <w:r>
        <w:rPr>
          <w:rFonts w:hint="eastAsia" w:ascii="仿宋" w:hAnsi="仿宋" w:eastAsia="仿宋" w:cs="仿宋"/>
          <w:b/>
          <w:bCs/>
          <w:sz w:val="32"/>
          <w:szCs w:val="32"/>
        </w:rPr>
        <w:t>三、残疾人福利性单位声明函（如果有）</w:t>
      </w:r>
    </w:p>
    <w:p w14:paraId="58895F78">
      <w:pPr>
        <w:widowControl/>
        <w:autoSpaceDE w:val="0"/>
        <w:autoSpaceDN w:val="0"/>
        <w:spacing w:line="360" w:lineRule="auto"/>
        <w:ind w:firstLine="120" w:firstLineChars="50"/>
        <w:jc w:val="left"/>
        <w:rPr>
          <w:rFonts w:hint="eastAsia"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14:paraId="29205450">
      <w:pPr>
        <w:pStyle w:val="81"/>
        <w:widowControl/>
        <w:spacing w:line="360" w:lineRule="auto"/>
        <w:ind w:firstLine="120" w:firstLineChars="50"/>
        <w:rPr>
          <w:rFonts w:hint="eastAsia" w:ascii="仿宋" w:hAnsi="仿宋" w:eastAsia="仿宋" w:cs="仿宋"/>
          <w:b/>
          <w:color w:val="auto"/>
        </w:rPr>
      </w:pPr>
    </w:p>
    <w:p w14:paraId="584F531C">
      <w:pPr>
        <w:pStyle w:val="82"/>
        <w:spacing w:line="360" w:lineRule="auto"/>
        <w:ind w:left="0" w:firstLine="120" w:firstLineChars="50"/>
        <w:jc w:val="left"/>
        <w:rPr>
          <w:rFonts w:hint="eastAsia" w:ascii="仿宋" w:hAnsi="仿宋" w:eastAsia="仿宋" w:cs="仿宋"/>
          <w:b/>
          <w:sz w:val="24"/>
        </w:rPr>
      </w:pPr>
    </w:p>
    <w:p w14:paraId="76342F09">
      <w:pPr>
        <w:pStyle w:val="220"/>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14:paraId="4AFD729E">
      <w:pPr>
        <w:spacing w:line="360" w:lineRule="auto"/>
        <w:ind w:right="420" w:firstLine="3614" w:firstLineChars="1000"/>
        <w:rPr>
          <w:rFonts w:hint="eastAsia" w:ascii="仿宋" w:hAnsi="仿宋" w:eastAsia="仿宋" w:cs="仿宋"/>
          <w:b/>
          <w:kern w:val="0"/>
          <w:sz w:val="36"/>
          <w:szCs w:val="36"/>
        </w:rPr>
      </w:pPr>
    </w:p>
    <w:p w14:paraId="7822E519">
      <w:pPr>
        <w:spacing w:line="360" w:lineRule="auto"/>
        <w:ind w:right="420" w:firstLine="3614" w:firstLineChars="1000"/>
        <w:rPr>
          <w:rFonts w:hint="eastAsia" w:ascii="仿宋" w:hAnsi="仿宋" w:eastAsia="仿宋" w:cs="仿宋"/>
          <w:b/>
          <w:kern w:val="0"/>
          <w:sz w:val="36"/>
          <w:szCs w:val="36"/>
        </w:rPr>
      </w:pPr>
    </w:p>
    <w:p w14:paraId="6DBBD7C8">
      <w:pPr>
        <w:spacing w:line="360" w:lineRule="auto"/>
        <w:ind w:right="420" w:firstLine="3614" w:firstLineChars="1000"/>
        <w:rPr>
          <w:rFonts w:hint="eastAsia" w:ascii="仿宋" w:hAnsi="仿宋" w:eastAsia="仿宋" w:cs="仿宋"/>
          <w:b/>
          <w:kern w:val="0"/>
          <w:sz w:val="36"/>
          <w:szCs w:val="36"/>
        </w:rPr>
      </w:pPr>
    </w:p>
    <w:p w14:paraId="5A51FC7B">
      <w:pPr>
        <w:spacing w:line="360" w:lineRule="auto"/>
        <w:ind w:right="420" w:firstLine="3614" w:firstLineChars="1000"/>
        <w:rPr>
          <w:rFonts w:hint="eastAsia" w:ascii="仿宋" w:hAnsi="仿宋" w:eastAsia="仿宋" w:cs="仿宋"/>
          <w:b/>
          <w:kern w:val="0"/>
          <w:sz w:val="36"/>
          <w:szCs w:val="36"/>
        </w:rPr>
      </w:pPr>
    </w:p>
    <w:p w14:paraId="164FD905">
      <w:pPr>
        <w:spacing w:line="360" w:lineRule="auto"/>
        <w:ind w:right="420" w:firstLine="3614" w:firstLineChars="1000"/>
        <w:rPr>
          <w:rFonts w:hint="eastAsia" w:ascii="仿宋" w:hAnsi="仿宋" w:eastAsia="仿宋" w:cs="仿宋"/>
          <w:b/>
          <w:kern w:val="0"/>
          <w:sz w:val="36"/>
          <w:szCs w:val="36"/>
        </w:rPr>
      </w:pPr>
    </w:p>
    <w:p w14:paraId="10456298">
      <w:pPr>
        <w:pStyle w:val="4"/>
        <w:keepNext w:val="0"/>
        <w:keepLines w:val="0"/>
        <w:pageBreakBefore/>
        <w:widowControl/>
        <w:numPr>
          <w:ilvl w:val="0"/>
          <w:numId w:val="0"/>
        </w:numPr>
        <w:spacing w:before="100" w:beforeAutospacing="1" w:after="100" w:afterAutospacing="1" w:line="360" w:lineRule="auto"/>
        <w:jc w:val="center"/>
        <w:rPr>
          <w:rFonts w:hint="eastAsia" w:ascii="仿宋" w:hAnsi="仿宋" w:eastAsia="仿宋" w:cs="仿宋"/>
        </w:rPr>
      </w:pPr>
      <w:bookmarkStart w:id="131" w:name="_Toc465665161"/>
      <w:r>
        <w:rPr>
          <w:rFonts w:hint="eastAsia" w:ascii="仿宋" w:hAnsi="仿宋" w:eastAsia="仿宋" w:cs="仿宋"/>
        </w:rPr>
        <w:t>附件</w:t>
      </w:r>
      <w:bookmarkEnd w:id="131"/>
    </w:p>
    <w:p w14:paraId="50E42986">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5C19DE62">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6775343C">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1661CB73">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40C6B299">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21BE7DC9">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23EC5892">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3D0E96A1">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73B5842A">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159C2BC2">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2347658E">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050FB548">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46AA4394">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0CEF55FE">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54C2A0DA">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49A1B226">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5B3C254F">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2D7028CF">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42DA5043">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4C45E39F">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303A16F7">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3F8FD128">
      <w:pPr>
        <w:snapToGrid w:val="0"/>
        <w:spacing w:line="360" w:lineRule="auto"/>
        <w:rPr>
          <w:rFonts w:hint="eastAsia" w:ascii="仿宋" w:hAnsi="仿宋" w:eastAsia="仿宋" w:cs="仿宋"/>
          <w:sz w:val="24"/>
        </w:rPr>
      </w:pPr>
      <w:r>
        <w:rPr>
          <w:rFonts w:hint="eastAsia" w:ascii="仿宋" w:hAnsi="仿宋" w:eastAsia="仿宋" w:cs="仿宋"/>
          <w:sz w:val="24"/>
        </w:rPr>
        <w:t>……</w:t>
      </w:r>
    </w:p>
    <w:p w14:paraId="0B57B3B1">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3E953DB4">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7E6D0944">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38095E9B">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5A7F1F2C">
      <w:pPr>
        <w:spacing w:line="360" w:lineRule="auto"/>
        <w:jc w:val="center"/>
        <w:rPr>
          <w:rFonts w:hint="eastAsia" w:ascii="仿宋" w:hAnsi="仿宋" w:eastAsia="仿宋" w:cs="仿宋"/>
          <w:b/>
          <w:bCs/>
          <w:sz w:val="24"/>
        </w:rPr>
      </w:pPr>
    </w:p>
    <w:p w14:paraId="59DBC408">
      <w:pPr>
        <w:spacing w:line="360" w:lineRule="auto"/>
        <w:rPr>
          <w:rFonts w:hint="eastAsia" w:ascii="仿宋" w:hAnsi="仿宋" w:eastAsia="仿宋" w:cs="仿宋"/>
          <w:b/>
          <w:sz w:val="24"/>
        </w:rPr>
      </w:pPr>
    </w:p>
    <w:p w14:paraId="5EFC5A12">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12184559">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482934E2">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6FDE9BDD">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4A0E5E5A">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24468048">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3FB41EFA">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7C1527F8">
      <w:pPr>
        <w:widowControl/>
        <w:spacing w:line="360" w:lineRule="auto"/>
        <w:ind w:firstLine="600" w:firstLineChars="200"/>
        <w:jc w:val="left"/>
        <w:rPr>
          <w:rFonts w:hint="eastAsia" w:ascii="仿宋" w:hAnsi="仿宋" w:eastAsia="仿宋" w:cs="仿宋"/>
          <w:sz w:val="30"/>
          <w:szCs w:val="30"/>
        </w:rPr>
      </w:pPr>
    </w:p>
    <w:p w14:paraId="52AB5C6A">
      <w:pPr>
        <w:spacing w:line="360" w:lineRule="auto"/>
        <w:jc w:val="center"/>
        <w:rPr>
          <w:rFonts w:hint="eastAsia" w:ascii="仿宋" w:hAnsi="仿宋" w:eastAsia="仿宋" w:cs="仿宋"/>
          <w:b/>
          <w:spacing w:val="6"/>
          <w:sz w:val="32"/>
          <w:szCs w:val="32"/>
        </w:rPr>
      </w:pPr>
    </w:p>
    <w:p w14:paraId="13052A26">
      <w:pPr>
        <w:spacing w:line="360" w:lineRule="auto"/>
        <w:jc w:val="center"/>
        <w:rPr>
          <w:rFonts w:hint="eastAsia" w:ascii="仿宋" w:hAnsi="仿宋" w:eastAsia="仿宋" w:cs="仿宋"/>
          <w:b/>
          <w:spacing w:val="6"/>
          <w:sz w:val="32"/>
          <w:szCs w:val="32"/>
        </w:rPr>
      </w:pPr>
    </w:p>
    <w:p w14:paraId="482EACE6">
      <w:pPr>
        <w:spacing w:line="360" w:lineRule="auto"/>
        <w:jc w:val="left"/>
        <w:rPr>
          <w:rFonts w:hint="eastAsia" w:ascii="仿宋" w:hAnsi="仿宋" w:eastAsia="仿宋" w:cs="仿宋"/>
          <w:b/>
          <w:spacing w:val="6"/>
          <w:sz w:val="32"/>
          <w:szCs w:val="32"/>
        </w:rPr>
      </w:pPr>
    </w:p>
    <w:p w14:paraId="41ABDD21">
      <w:pPr>
        <w:spacing w:line="360" w:lineRule="auto"/>
        <w:jc w:val="left"/>
        <w:rPr>
          <w:rFonts w:hint="eastAsia" w:ascii="仿宋" w:hAnsi="仿宋" w:eastAsia="仿宋" w:cs="仿宋"/>
          <w:b/>
          <w:spacing w:val="6"/>
          <w:sz w:val="32"/>
          <w:szCs w:val="32"/>
        </w:rPr>
      </w:pPr>
    </w:p>
    <w:p w14:paraId="794F1234">
      <w:pPr>
        <w:spacing w:line="360" w:lineRule="auto"/>
        <w:jc w:val="left"/>
        <w:rPr>
          <w:rFonts w:hint="eastAsia" w:ascii="仿宋" w:hAnsi="仿宋" w:eastAsia="仿宋" w:cs="仿宋"/>
          <w:b/>
          <w:spacing w:val="6"/>
          <w:sz w:val="32"/>
          <w:szCs w:val="32"/>
        </w:rPr>
      </w:pPr>
    </w:p>
    <w:p w14:paraId="697A3F36">
      <w:pPr>
        <w:spacing w:line="360" w:lineRule="auto"/>
        <w:jc w:val="left"/>
        <w:rPr>
          <w:rFonts w:hint="eastAsia" w:ascii="仿宋" w:hAnsi="仿宋" w:eastAsia="仿宋" w:cs="仿宋"/>
          <w:b/>
          <w:spacing w:val="6"/>
          <w:sz w:val="32"/>
          <w:szCs w:val="32"/>
        </w:rPr>
      </w:pPr>
    </w:p>
    <w:p w14:paraId="11D7F13B">
      <w:pPr>
        <w:spacing w:line="360" w:lineRule="auto"/>
        <w:jc w:val="left"/>
        <w:rPr>
          <w:rFonts w:hint="eastAsia" w:ascii="仿宋" w:hAnsi="仿宋" w:eastAsia="仿宋" w:cs="仿宋"/>
          <w:b/>
          <w:spacing w:val="6"/>
          <w:sz w:val="32"/>
          <w:szCs w:val="32"/>
        </w:rPr>
      </w:pPr>
    </w:p>
    <w:p w14:paraId="244E2C84">
      <w:pPr>
        <w:spacing w:line="360" w:lineRule="auto"/>
        <w:jc w:val="left"/>
        <w:rPr>
          <w:rFonts w:hint="eastAsia" w:ascii="仿宋" w:hAnsi="仿宋" w:eastAsia="仿宋" w:cs="仿宋"/>
          <w:b/>
          <w:spacing w:val="6"/>
          <w:sz w:val="32"/>
          <w:szCs w:val="32"/>
        </w:rPr>
      </w:pPr>
    </w:p>
    <w:p w14:paraId="660E93C0">
      <w:pPr>
        <w:spacing w:line="360" w:lineRule="auto"/>
        <w:jc w:val="left"/>
        <w:rPr>
          <w:rFonts w:hint="eastAsia" w:ascii="仿宋" w:hAnsi="仿宋" w:eastAsia="仿宋" w:cs="仿宋"/>
          <w:b/>
          <w:spacing w:val="6"/>
          <w:sz w:val="32"/>
          <w:szCs w:val="32"/>
        </w:rPr>
      </w:pPr>
    </w:p>
    <w:p w14:paraId="584717BF">
      <w:pPr>
        <w:pageBreakBefore/>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3A66E2EA">
      <w:pPr>
        <w:spacing w:line="360" w:lineRule="auto"/>
        <w:jc w:val="center"/>
        <w:rPr>
          <w:rFonts w:hint="eastAsia" w:ascii="仿宋" w:hAnsi="仿宋" w:eastAsia="仿宋" w:cs="仿宋"/>
          <w:b/>
          <w:sz w:val="24"/>
        </w:rPr>
      </w:pPr>
    </w:p>
    <w:p w14:paraId="181BED66">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026F12FD">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7A381879">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550FCC60">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A20575D">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25C4787B">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7D4EDD86">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55954B86">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5B7F389B">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AAB85D9">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13AB31E">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3F66536">
      <w:pPr>
        <w:spacing w:line="360" w:lineRule="auto"/>
        <w:rPr>
          <w:rFonts w:hint="eastAsia" w:ascii="仿宋" w:hAnsi="仿宋" w:eastAsia="仿宋" w:cs="仿宋"/>
          <w:sz w:val="24"/>
        </w:rPr>
      </w:pPr>
      <w:r>
        <w:rPr>
          <w:rFonts w:hint="eastAsia" w:ascii="仿宋" w:hAnsi="仿宋" w:eastAsia="仿宋" w:cs="仿宋"/>
          <w:sz w:val="24"/>
        </w:rPr>
        <w:t>被投诉人2</w:t>
      </w:r>
    </w:p>
    <w:p w14:paraId="3E957DE4">
      <w:pPr>
        <w:spacing w:line="360" w:lineRule="auto"/>
        <w:rPr>
          <w:rFonts w:hint="eastAsia" w:ascii="仿宋" w:hAnsi="仿宋" w:eastAsia="仿宋" w:cs="仿宋"/>
          <w:sz w:val="24"/>
          <w:u w:val="dotted"/>
        </w:rPr>
      </w:pPr>
      <w:r>
        <w:rPr>
          <w:rFonts w:hint="eastAsia" w:ascii="仿宋" w:hAnsi="仿宋" w:eastAsia="仿宋" w:cs="仿宋"/>
          <w:sz w:val="24"/>
        </w:rPr>
        <w:t>……</w:t>
      </w:r>
    </w:p>
    <w:p w14:paraId="080B734A">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A52A118">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EFAECF0">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B607726">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4EC7BCFA">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5FA9AA4B">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0AF6F988">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FCF9AAB">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1A6D57CF">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6FCE50D3">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58FFAA6F">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633A40DC">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4CD71E46">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73B141E9">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723A89B8">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4AC23E45">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18DBC299">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41C51FC7">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4260F7F9">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1D15EDC4">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6D4F37AA">
      <w:pPr>
        <w:spacing w:line="360" w:lineRule="auto"/>
        <w:rPr>
          <w:rFonts w:hint="eastAsia" w:ascii="仿宋" w:hAnsi="仿宋" w:eastAsia="仿宋" w:cs="仿宋"/>
          <w:sz w:val="24"/>
        </w:rPr>
      </w:pPr>
      <w:r>
        <w:rPr>
          <w:rFonts w:hint="eastAsia" w:ascii="仿宋" w:hAnsi="仿宋" w:eastAsia="仿宋" w:cs="仿宋"/>
          <w:sz w:val="24"/>
        </w:rPr>
        <w:t>投诉事项2</w:t>
      </w:r>
    </w:p>
    <w:p w14:paraId="13176F32">
      <w:pPr>
        <w:spacing w:line="360" w:lineRule="auto"/>
        <w:rPr>
          <w:rFonts w:hint="eastAsia" w:ascii="仿宋" w:hAnsi="仿宋" w:eastAsia="仿宋" w:cs="仿宋"/>
          <w:sz w:val="24"/>
          <w:u w:val="dotted"/>
        </w:rPr>
      </w:pPr>
      <w:r>
        <w:rPr>
          <w:rFonts w:hint="eastAsia" w:ascii="仿宋" w:hAnsi="仿宋" w:eastAsia="仿宋" w:cs="仿宋"/>
          <w:sz w:val="24"/>
        </w:rPr>
        <w:t>……</w:t>
      </w:r>
    </w:p>
    <w:p w14:paraId="05117D27">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0AFAE630">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565D6892">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14:paraId="58819E87">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7FAB73AF">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6F820E30">
      <w:pPr>
        <w:spacing w:line="360" w:lineRule="auto"/>
        <w:rPr>
          <w:rFonts w:hint="eastAsia" w:ascii="仿宋" w:hAnsi="仿宋" w:eastAsia="仿宋" w:cs="仿宋"/>
          <w:b/>
          <w:sz w:val="24"/>
        </w:rPr>
      </w:pPr>
    </w:p>
    <w:p w14:paraId="6B672CF7">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7034DE5D">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37437F83">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337F8375">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3DE2E231">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440C3E9A">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24CA7AC1">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06D40BAB">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0FD05286">
      <w:pPr>
        <w:pageBreakBefore/>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附件3：业务专用章使用说明函</w:t>
      </w:r>
    </w:p>
    <w:p w14:paraId="45FAA962">
      <w:pPr>
        <w:spacing w:line="360" w:lineRule="auto"/>
        <w:rPr>
          <w:rFonts w:hint="eastAsia" w:ascii="仿宋" w:hAnsi="仿宋" w:eastAsia="仿宋" w:cs="仿宋"/>
          <w:sz w:val="24"/>
          <w:u w:val="single"/>
        </w:rPr>
      </w:pPr>
    </w:p>
    <w:p w14:paraId="3C40F21D">
      <w:pPr>
        <w:spacing w:line="360" w:lineRule="auto"/>
        <w:rPr>
          <w:rFonts w:hint="eastAsia" w:ascii="仿宋" w:hAnsi="仿宋" w:eastAsia="仿宋" w:cs="仿宋"/>
          <w:sz w:val="24"/>
        </w:rPr>
      </w:pPr>
      <w:r>
        <w:rPr>
          <w:rFonts w:hint="eastAsia" w:ascii="仿宋" w:hAnsi="仿宋" w:eastAsia="仿宋" w:cs="仿宋"/>
          <w:sz w:val="24"/>
          <w:u w:val="single"/>
        </w:rPr>
        <w:t>（采购人）、（采购代理机构）：</w:t>
      </w:r>
    </w:p>
    <w:p w14:paraId="22951063">
      <w:pPr>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4BA2753D">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特此说明。</w:t>
      </w:r>
    </w:p>
    <w:p w14:paraId="327885BE">
      <w:pPr>
        <w:spacing w:line="360" w:lineRule="auto"/>
        <w:ind w:firstLine="494"/>
        <w:rPr>
          <w:rFonts w:hint="eastAsia" w:ascii="仿宋" w:hAnsi="仿宋" w:eastAsia="仿宋" w:cs="仿宋"/>
          <w:sz w:val="24"/>
        </w:rPr>
      </w:pPr>
    </w:p>
    <w:p w14:paraId="54AFA908">
      <w:pPr>
        <w:spacing w:line="360" w:lineRule="auto"/>
        <w:ind w:firstLine="494"/>
        <w:rPr>
          <w:rFonts w:hint="eastAsia" w:ascii="仿宋" w:hAnsi="仿宋" w:eastAsia="仿宋" w:cs="仿宋"/>
          <w:sz w:val="24"/>
        </w:rPr>
      </w:pPr>
    </w:p>
    <w:p w14:paraId="71F47E08">
      <w:pPr>
        <w:spacing w:line="360" w:lineRule="auto"/>
        <w:ind w:firstLine="494"/>
        <w:rPr>
          <w:rFonts w:hint="eastAsia" w:ascii="仿宋" w:hAnsi="仿宋" w:eastAsia="仿宋" w:cs="仿宋"/>
          <w:sz w:val="24"/>
        </w:rPr>
      </w:pPr>
    </w:p>
    <w:p w14:paraId="4B93E8D9">
      <w:pPr>
        <w:spacing w:line="360" w:lineRule="auto"/>
        <w:ind w:right="480" w:firstLine="4320" w:firstLineChars="1800"/>
        <w:rPr>
          <w:rFonts w:hint="eastAsia" w:ascii="仿宋" w:hAnsi="仿宋" w:eastAsia="仿宋" w:cs="仿宋"/>
          <w:sz w:val="24"/>
        </w:rPr>
      </w:pPr>
      <w:r>
        <w:rPr>
          <w:rFonts w:hint="eastAsia" w:ascii="仿宋" w:hAnsi="仿宋" w:eastAsia="仿宋" w:cs="仿宋"/>
          <w:sz w:val="24"/>
        </w:rPr>
        <w:t>投标单位（法定名称章）：</w:t>
      </w:r>
    </w:p>
    <w:p w14:paraId="0458B510">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5A26CD53">
      <w:pPr>
        <w:pStyle w:val="81"/>
        <w:rPr>
          <w:rFonts w:hint="eastAsia" w:ascii="仿宋" w:hAnsi="仿宋" w:eastAsia="仿宋" w:cs="仿宋"/>
          <w:color w:val="auto"/>
        </w:rPr>
      </w:pPr>
    </w:p>
    <w:p w14:paraId="1D9FD0EE">
      <w:pPr>
        <w:rPr>
          <w:rFonts w:hint="eastAsia" w:ascii="仿宋" w:hAnsi="仿宋" w:eastAsia="仿宋" w:cs="仿宋"/>
          <w:sz w:val="24"/>
        </w:rPr>
      </w:pPr>
      <w:r>
        <w:rPr>
          <w:rFonts w:hint="eastAsia" w:ascii="仿宋" w:hAnsi="仿宋" w:eastAsia="仿宋" w:cs="仿宋"/>
          <w:b/>
          <w:bCs/>
          <w:sz w:val="24"/>
        </w:rPr>
        <w:t>附：</w:t>
      </w:r>
    </w:p>
    <w:p w14:paraId="171F03E5">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1BE51BF8">
      <w:pPr>
        <w:autoSpaceDE w:val="0"/>
        <w:autoSpaceDN w:val="0"/>
        <w:jc w:val="center"/>
        <w:rPr>
          <w:rFonts w:hint="eastAsia" w:ascii="仿宋" w:hAnsi="仿宋" w:eastAsia="仿宋" w:cs="仿宋"/>
          <w:b/>
          <w:spacing w:val="6"/>
          <w:sz w:val="32"/>
          <w:szCs w:val="32"/>
        </w:rPr>
      </w:pPr>
    </w:p>
    <w:p w14:paraId="3F6EC047">
      <w:pPr>
        <w:autoSpaceDE w:val="0"/>
        <w:autoSpaceDN w:val="0"/>
        <w:jc w:val="center"/>
        <w:rPr>
          <w:rFonts w:hint="eastAsia" w:ascii="仿宋" w:hAnsi="仿宋" w:eastAsia="仿宋" w:cs="仿宋"/>
          <w:b/>
          <w:spacing w:val="6"/>
          <w:sz w:val="32"/>
          <w:szCs w:val="32"/>
        </w:rPr>
      </w:pPr>
    </w:p>
    <w:p w14:paraId="16D32CB3">
      <w:pPr>
        <w:autoSpaceDE w:val="0"/>
        <w:autoSpaceDN w:val="0"/>
        <w:jc w:val="center"/>
        <w:rPr>
          <w:rFonts w:hint="eastAsia" w:ascii="仿宋" w:hAnsi="仿宋" w:eastAsia="仿宋" w:cs="仿宋"/>
          <w:b/>
          <w:spacing w:val="6"/>
          <w:sz w:val="32"/>
          <w:szCs w:val="32"/>
        </w:rPr>
      </w:pPr>
    </w:p>
    <w:p w14:paraId="3E669EC0">
      <w:pPr>
        <w:autoSpaceDE w:val="0"/>
        <w:autoSpaceDN w:val="0"/>
        <w:jc w:val="center"/>
        <w:rPr>
          <w:rFonts w:hint="eastAsia" w:ascii="仿宋" w:hAnsi="仿宋" w:eastAsia="仿宋" w:cs="仿宋"/>
          <w:b/>
          <w:spacing w:val="6"/>
          <w:sz w:val="32"/>
          <w:szCs w:val="32"/>
        </w:rPr>
      </w:pPr>
    </w:p>
    <w:p w14:paraId="01E50FC9">
      <w:pPr>
        <w:autoSpaceDE w:val="0"/>
        <w:autoSpaceDN w:val="0"/>
        <w:jc w:val="center"/>
        <w:rPr>
          <w:rFonts w:hint="eastAsia" w:ascii="仿宋" w:hAnsi="仿宋" w:eastAsia="仿宋" w:cs="仿宋"/>
          <w:b/>
          <w:spacing w:val="6"/>
          <w:sz w:val="32"/>
          <w:szCs w:val="32"/>
        </w:rPr>
      </w:pPr>
    </w:p>
    <w:p w14:paraId="4B9B31F0">
      <w:pPr>
        <w:autoSpaceDE w:val="0"/>
        <w:autoSpaceDN w:val="0"/>
        <w:jc w:val="center"/>
        <w:rPr>
          <w:rFonts w:hint="eastAsia" w:ascii="仿宋" w:hAnsi="仿宋" w:eastAsia="仿宋" w:cs="仿宋"/>
          <w:b/>
          <w:spacing w:val="6"/>
          <w:sz w:val="32"/>
          <w:szCs w:val="32"/>
        </w:rPr>
      </w:pPr>
    </w:p>
    <w:p w14:paraId="1BD7AC91">
      <w:pPr>
        <w:autoSpaceDE w:val="0"/>
        <w:autoSpaceDN w:val="0"/>
        <w:jc w:val="center"/>
        <w:rPr>
          <w:rFonts w:hint="eastAsia" w:ascii="仿宋" w:hAnsi="仿宋" w:eastAsia="仿宋" w:cs="仿宋"/>
          <w:b/>
          <w:spacing w:val="6"/>
          <w:sz w:val="32"/>
          <w:szCs w:val="32"/>
        </w:rPr>
      </w:pPr>
    </w:p>
    <w:p w14:paraId="3C040221">
      <w:pPr>
        <w:autoSpaceDE w:val="0"/>
        <w:autoSpaceDN w:val="0"/>
        <w:jc w:val="center"/>
        <w:rPr>
          <w:rFonts w:hint="eastAsia" w:ascii="仿宋" w:hAnsi="仿宋" w:eastAsia="仿宋" w:cs="仿宋"/>
          <w:b/>
          <w:spacing w:val="6"/>
          <w:sz w:val="32"/>
          <w:szCs w:val="32"/>
        </w:rPr>
      </w:pPr>
    </w:p>
    <w:p w14:paraId="00D28276">
      <w:pPr>
        <w:autoSpaceDE w:val="0"/>
        <w:autoSpaceDN w:val="0"/>
        <w:jc w:val="center"/>
        <w:rPr>
          <w:rFonts w:hint="eastAsia" w:ascii="仿宋" w:hAnsi="仿宋" w:eastAsia="仿宋" w:cs="仿宋"/>
          <w:b/>
          <w:spacing w:val="6"/>
          <w:sz w:val="32"/>
          <w:szCs w:val="32"/>
        </w:rPr>
      </w:pPr>
    </w:p>
    <w:p w14:paraId="26E38D82">
      <w:pPr>
        <w:autoSpaceDE w:val="0"/>
        <w:autoSpaceDN w:val="0"/>
        <w:jc w:val="center"/>
        <w:rPr>
          <w:rFonts w:hint="eastAsia" w:ascii="仿宋" w:hAnsi="仿宋" w:eastAsia="仿宋" w:cs="仿宋"/>
          <w:b/>
          <w:spacing w:val="6"/>
          <w:sz w:val="32"/>
          <w:szCs w:val="32"/>
        </w:rPr>
      </w:pPr>
    </w:p>
    <w:p w14:paraId="02B88741">
      <w:pPr>
        <w:autoSpaceDE w:val="0"/>
        <w:autoSpaceDN w:val="0"/>
        <w:jc w:val="center"/>
        <w:rPr>
          <w:rFonts w:hint="eastAsia" w:ascii="仿宋" w:hAnsi="仿宋" w:eastAsia="仿宋" w:cs="仿宋"/>
          <w:b/>
          <w:spacing w:val="6"/>
          <w:sz w:val="32"/>
          <w:szCs w:val="32"/>
        </w:rPr>
      </w:pPr>
    </w:p>
    <w:p w14:paraId="7C296B1D">
      <w:pPr>
        <w:autoSpaceDE w:val="0"/>
        <w:autoSpaceDN w:val="0"/>
        <w:jc w:val="center"/>
        <w:rPr>
          <w:rFonts w:hint="eastAsia" w:ascii="仿宋" w:hAnsi="仿宋" w:eastAsia="仿宋" w:cs="仿宋"/>
          <w:b/>
          <w:spacing w:val="6"/>
          <w:sz w:val="32"/>
          <w:szCs w:val="32"/>
        </w:rPr>
      </w:pPr>
    </w:p>
    <w:p w14:paraId="5BFF3D52">
      <w:pPr>
        <w:autoSpaceDE w:val="0"/>
        <w:autoSpaceDN w:val="0"/>
        <w:jc w:val="center"/>
        <w:rPr>
          <w:rFonts w:hint="eastAsia" w:ascii="仿宋" w:hAnsi="仿宋" w:eastAsia="仿宋" w:cs="仿宋"/>
          <w:b/>
          <w:spacing w:val="6"/>
          <w:sz w:val="32"/>
          <w:szCs w:val="32"/>
        </w:rPr>
      </w:pPr>
    </w:p>
    <w:p w14:paraId="69E05CCF">
      <w:pPr>
        <w:autoSpaceDE w:val="0"/>
        <w:autoSpaceDN w:val="0"/>
        <w:jc w:val="center"/>
        <w:rPr>
          <w:rFonts w:hint="eastAsia" w:ascii="仿宋" w:hAnsi="仿宋" w:eastAsia="仿宋" w:cs="仿宋"/>
          <w:b/>
          <w:spacing w:val="6"/>
          <w:sz w:val="32"/>
          <w:szCs w:val="32"/>
        </w:rPr>
      </w:pPr>
    </w:p>
    <w:p w14:paraId="5F557239">
      <w:pPr>
        <w:autoSpaceDE w:val="0"/>
        <w:autoSpaceDN w:val="0"/>
        <w:jc w:val="center"/>
        <w:rPr>
          <w:rFonts w:hint="eastAsia" w:ascii="仿宋" w:hAnsi="仿宋" w:eastAsia="仿宋" w:cs="仿宋"/>
          <w:b/>
          <w:spacing w:val="6"/>
          <w:sz w:val="32"/>
          <w:szCs w:val="32"/>
        </w:rPr>
      </w:pPr>
    </w:p>
    <w:p w14:paraId="6C0BECAA">
      <w:pPr>
        <w:autoSpaceDE w:val="0"/>
        <w:autoSpaceDN w:val="0"/>
        <w:adjustRightInd w:val="0"/>
        <w:jc w:val="center"/>
        <w:rPr>
          <w:rFonts w:hint="eastAsia" w:ascii="仿宋" w:hAnsi="仿宋" w:eastAsia="仿宋" w:cs="仿宋"/>
          <w:b/>
          <w:kern w:val="0"/>
          <w:sz w:val="32"/>
          <w:szCs w:val="32"/>
        </w:rPr>
      </w:pPr>
    </w:p>
    <w:p w14:paraId="20832E8B">
      <w:pPr>
        <w:autoSpaceDE w:val="0"/>
        <w:autoSpaceDN w:val="0"/>
        <w:adjustRightInd w:val="0"/>
        <w:jc w:val="center"/>
        <w:rPr>
          <w:rFonts w:hint="eastAsia" w:ascii="仿宋" w:hAnsi="仿宋" w:eastAsia="仿宋" w:cs="仿宋"/>
          <w:b/>
          <w:kern w:val="0"/>
          <w:sz w:val="32"/>
          <w:szCs w:val="32"/>
        </w:rPr>
      </w:pPr>
      <w:r>
        <w:rPr>
          <w:rFonts w:hint="eastAsia" w:ascii="仿宋" w:hAnsi="仿宋" w:eastAsia="仿宋" w:cs="仿宋"/>
          <w:b/>
          <w:kern w:val="0"/>
          <w:sz w:val="32"/>
          <w:szCs w:val="32"/>
        </w:rPr>
        <w:t>附件4：联合协议</w:t>
      </w:r>
    </w:p>
    <w:p w14:paraId="639D5CD7">
      <w:pPr>
        <w:widowControl/>
        <w:spacing w:line="420" w:lineRule="exact"/>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26FF95D9">
      <w:pPr>
        <w:snapToGrid w:val="0"/>
        <w:spacing w:line="420" w:lineRule="exact"/>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36247555">
      <w:pPr>
        <w:snapToGrid w:val="0"/>
        <w:spacing w:line="42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2FB60D01">
      <w:pPr>
        <w:snapToGrid w:val="0"/>
        <w:spacing w:line="42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761DB202">
      <w:pPr>
        <w:snapToGrid w:val="0"/>
        <w:spacing w:line="42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6C42DDFA">
      <w:pPr>
        <w:snapToGrid w:val="0"/>
        <w:spacing w:line="420" w:lineRule="exact"/>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5C4AA559">
      <w:pPr>
        <w:snapToGrid w:val="0"/>
        <w:spacing w:line="420" w:lineRule="exact"/>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36B625F8">
      <w:pPr>
        <w:snapToGrid w:val="0"/>
        <w:spacing w:line="42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w:t>
      </w:r>
    </w:p>
    <w:p w14:paraId="04DB5E62">
      <w:pPr>
        <w:snapToGrid w:val="0"/>
        <w:spacing w:line="42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6EC08D6C">
      <w:pPr>
        <w:snapToGrid w:val="0"/>
        <w:spacing w:line="420" w:lineRule="exact"/>
        <w:ind w:firstLine="576"/>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32" w:name="_Hlk101131882"/>
      <w:r>
        <w:rPr>
          <w:rFonts w:hint="eastAsia" w:ascii="仿宋" w:hAnsi="仿宋" w:eastAsia="仿宋" w:cs="仿宋"/>
          <w:kern w:val="0"/>
          <w:sz w:val="24"/>
          <w:u w:val="single"/>
        </w:rPr>
        <w:t>联合体成员X,……</w:t>
      </w:r>
      <w:bookmarkEnd w:id="132"/>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33"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33"/>
      <w:r>
        <w:rPr>
          <w:rFonts w:hint="eastAsia" w:ascii="仿宋" w:hAnsi="仿宋" w:eastAsia="仿宋" w:cs="仿宋"/>
          <w:b/>
          <w:kern w:val="0"/>
          <w:sz w:val="24"/>
          <w:lang w:val="zh-CN"/>
        </w:rPr>
        <w:t>）</w:t>
      </w:r>
    </w:p>
    <w:p w14:paraId="6BFE4E6F">
      <w:pPr>
        <w:spacing w:line="420" w:lineRule="exact"/>
        <w:ind w:firstLine="480" w:firstLineChars="200"/>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1613EF3D">
      <w:pPr>
        <w:snapToGrid w:val="0"/>
        <w:spacing w:line="42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15CDB4D4">
      <w:pPr>
        <w:snapToGrid w:val="0"/>
        <w:spacing w:line="42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0F9EEF4D">
      <w:pPr>
        <w:snapToGrid w:val="0"/>
        <w:spacing w:line="42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5F4F1EFC">
      <w:pPr>
        <w:snapToGrid w:val="0"/>
        <w:spacing w:line="42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7964845B">
      <w:pPr>
        <w:snapToGrid w:val="0"/>
        <w:spacing w:line="42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20369CF5">
      <w:pPr>
        <w:snapToGrid w:val="0"/>
        <w:spacing w:line="360" w:lineRule="auto"/>
        <w:ind w:firstLine="4560" w:firstLineChars="19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A302D41">
      <w:pPr>
        <w:snapToGrid w:val="0"/>
        <w:spacing w:line="360" w:lineRule="auto"/>
        <w:ind w:firstLine="4560" w:firstLineChars="19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5545170A">
      <w:pPr>
        <w:snapToGrid w:val="0"/>
        <w:spacing w:line="360" w:lineRule="auto"/>
        <w:ind w:right="960"/>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5691C135">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30AE01A5">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1E81E64B">
      <w:pPr>
        <w:autoSpaceDE w:val="0"/>
        <w:autoSpaceDN w:val="0"/>
        <w:jc w:val="center"/>
        <w:rPr>
          <w:rFonts w:hint="eastAsia" w:ascii="仿宋" w:hAnsi="仿宋" w:eastAsia="仿宋" w:cs="仿宋"/>
          <w:b/>
          <w:spacing w:val="6"/>
          <w:sz w:val="32"/>
          <w:szCs w:val="32"/>
        </w:rPr>
      </w:pPr>
    </w:p>
    <w:p w14:paraId="786C8C6E">
      <w:pPr>
        <w:autoSpaceDE w:val="0"/>
        <w:autoSpaceDN w:val="0"/>
        <w:jc w:val="center"/>
        <w:rPr>
          <w:rFonts w:hint="eastAsia" w:ascii="仿宋" w:hAnsi="仿宋" w:eastAsia="仿宋" w:cs="仿宋"/>
          <w:b/>
          <w:spacing w:val="6"/>
          <w:sz w:val="32"/>
          <w:szCs w:val="32"/>
        </w:rPr>
      </w:pPr>
    </w:p>
    <w:p w14:paraId="77545936">
      <w:pPr>
        <w:autoSpaceDE w:val="0"/>
        <w:autoSpaceDN w:val="0"/>
        <w:jc w:val="center"/>
        <w:rPr>
          <w:rFonts w:hint="eastAsia" w:ascii="仿宋" w:hAnsi="仿宋" w:eastAsia="仿宋" w:cs="仿宋"/>
          <w:b/>
          <w:spacing w:val="6"/>
          <w:sz w:val="32"/>
          <w:szCs w:val="32"/>
        </w:rPr>
      </w:pPr>
    </w:p>
    <w:p w14:paraId="79EF5331">
      <w:pPr>
        <w:autoSpaceDE w:val="0"/>
        <w:autoSpaceDN w:val="0"/>
        <w:jc w:val="center"/>
        <w:rPr>
          <w:rFonts w:hint="eastAsia" w:ascii="仿宋" w:hAnsi="仿宋" w:eastAsia="仿宋" w:cs="仿宋"/>
          <w:b/>
          <w:spacing w:val="6"/>
          <w:sz w:val="32"/>
          <w:szCs w:val="32"/>
        </w:rPr>
      </w:pPr>
    </w:p>
    <w:p w14:paraId="6D577243">
      <w:pPr>
        <w:autoSpaceDE w:val="0"/>
        <w:autoSpaceDN w:val="0"/>
        <w:jc w:val="center"/>
        <w:rPr>
          <w:rFonts w:hint="eastAsia" w:ascii="仿宋" w:hAnsi="仿宋" w:eastAsia="仿宋" w:cs="仿宋"/>
          <w:b/>
          <w:spacing w:val="6"/>
          <w:sz w:val="32"/>
          <w:szCs w:val="32"/>
        </w:rPr>
      </w:pPr>
    </w:p>
    <w:p w14:paraId="4EC77118">
      <w:pPr>
        <w:autoSpaceDE w:val="0"/>
        <w:autoSpaceDN w:val="0"/>
        <w:jc w:val="center"/>
        <w:rPr>
          <w:rFonts w:hint="eastAsia" w:ascii="仿宋" w:hAnsi="仿宋" w:eastAsia="仿宋" w:cs="仿宋"/>
          <w:b/>
          <w:spacing w:val="6"/>
          <w:sz w:val="32"/>
          <w:szCs w:val="32"/>
        </w:rPr>
      </w:pPr>
    </w:p>
    <w:p w14:paraId="544A9031">
      <w:pPr>
        <w:autoSpaceDE w:val="0"/>
        <w:autoSpaceDN w:val="0"/>
        <w:jc w:val="center"/>
        <w:rPr>
          <w:rFonts w:hint="eastAsia" w:ascii="仿宋" w:hAnsi="仿宋" w:eastAsia="仿宋" w:cs="仿宋"/>
          <w:b/>
          <w:spacing w:val="6"/>
          <w:sz w:val="32"/>
          <w:szCs w:val="32"/>
        </w:rPr>
      </w:pPr>
    </w:p>
    <w:p w14:paraId="4B8A85E9">
      <w:pPr>
        <w:autoSpaceDE w:val="0"/>
        <w:autoSpaceDN w:val="0"/>
        <w:jc w:val="center"/>
        <w:rPr>
          <w:rFonts w:hint="eastAsia" w:ascii="仿宋" w:hAnsi="仿宋" w:eastAsia="仿宋" w:cs="仿宋"/>
          <w:b/>
          <w:spacing w:val="6"/>
          <w:sz w:val="32"/>
          <w:szCs w:val="32"/>
        </w:rPr>
      </w:pPr>
    </w:p>
    <w:p w14:paraId="1C401AE2">
      <w:pPr>
        <w:autoSpaceDE w:val="0"/>
        <w:autoSpaceDN w:val="0"/>
        <w:jc w:val="center"/>
        <w:rPr>
          <w:rFonts w:hint="eastAsia" w:ascii="仿宋" w:hAnsi="仿宋" w:eastAsia="仿宋" w:cs="仿宋"/>
          <w:b/>
          <w:spacing w:val="6"/>
          <w:sz w:val="32"/>
          <w:szCs w:val="32"/>
        </w:rPr>
      </w:pPr>
    </w:p>
    <w:p w14:paraId="6253FE68">
      <w:pPr>
        <w:autoSpaceDE w:val="0"/>
        <w:autoSpaceDN w:val="0"/>
        <w:jc w:val="center"/>
        <w:rPr>
          <w:rFonts w:hint="eastAsia" w:ascii="仿宋" w:hAnsi="仿宋" w:eastAsia="仿宋" w:cs="仿宋"/>
          <w:b/>
          <w:spacing w:val="6"/>
          <w:sz w:val="32"/>
          <w:szCs w:val="32"/>
        </w:rPr>
      </w:pPr>
    </w:p>
    <w:p w14:paraId="4B53BF5C">
      <w:pPr>
        <w:autoSpaceDE w:val="0"/>
        <w:autoSpaceDN w:val="0"/>
        <w:jc w:val="center"/>
        <w:rPr>
          <w:rFonts w:hint="eastAsia" w:ascii="仿宋" w:hAnsi="仿宋" w:eastAsia="仿宋" w:cs="仿宋"/>
          <w:b/>
          <w:spacing w:val="6"/>
          <w:sz w:val="32"/>
          <w:szCs w:val="32"/>
        </w:rPr>
      </w:pPr>
    </w:p>
    <w:p w14:paraId="66E1159F">
      <w:pPr>
        <w:autoSpaceDE w:val="0"/>
        <w:autoSpaceDN w:val="0"/>
        <w:jc w:val="center"/>
        <w:rPr>
          <w:rFonts w:hint="eastAsia" w:ascii="仿宋" w:hAnsi="仿宋" w:eastAsia="仿宋" w:cs="仿宋"/>
          <w:b/>
          <w:spacing w:val="6"/>
          <w:sz w:val="32"/>
          <w:szCs w:val="32"/>
        </w:rPr>
      </w:pPr>
    </w:p>
    <w:p w14:paraId="64074F7F">
      <w:pPr>
        <w:autoSpaceDE w:val="0"/>
        <w:autoSpaceDN w:val="0"/>
        <w:jc w:val="center"/>
        <w:rPr>
          <w:rFonts w:hint="eastAsia" w:ascii="仿宋" w:hAnsi="仿宋" w:eastAsia="仿宋" w:cs="仿宋"/>
          <w:b/>
          <w:spacing w:val="6"/>
          <w:sz w:val="32"/>
          <w:szCs w:val="32"/>
        </w:rPr>
      </w:pPr>
    </w:p>
    <w:p w14:paraId="0781BA12">
      <w:pPr>
        <w:autoSpaceDE w:val="0"/>
        <w:autoSpaceDN w:val="0"/>
        <w:jc w:val="center"/>
        <w:rPr>
          <w:rFonts w:hint="eastAsia" w:ascii="仿宋" w:hAnsi="仿宋" w:eastAsia="仿宋" w:cs="仿宋"/>
          <w:b/>
          <w:spacing w:val="6"/>
          <w:sz w:val="32"/>
          <w:szCs w:val="32"/>
        </w:rPr>
      </w:pPr>
    </w:p>
    <w:p w14:paraId="16CBEC7B">
      <w:pPr>
        <w:autoSpaceDE w:val="0"/>
        <w:autoSpaceDN w:val="0"/>
        <w:jc w:val="center"/>
        <w:rPr>
          <w:rFonts w:hint="eastAsia" w:ascii="仿宋" w:hAnsi="仿宋" w:eastAsia="仿宋" w:cs="仿宋"/>
          <w:b/>
          <w:spacing w:val="6"/>
          <w:sz w:val="32"/>
          <w:szCs w:val="32"/>
        </w:rPr>
      </w:pPr>
    </w:p>
    <w:p w14:paraId="283BD70B">
      <w:pPr>
        <w:autoSpaceDE w:val="0"/>
        <w:autoSpaceDN w:val="0"/>
        <w:jc w:val="center"/>
        <w:rPr>
          <w:rFonts w:hint="eastAsia" w:ascii="仿宋" w:hAnsi="仿宋" w:eastAsia="仿宋" w:cs="仿宋"/>
          <w:b/>
          <w:spacing w:val="6"/>
          <w:sz w:val="32"/>
          <w:szCs w:val="32"/>
        </w:rPr>
      </w:pPr>
    </w:p>
    <w:p w14:paraId="1AB588DB">
      <w:pPr>
        <w:snapToGrid w:val="0"/>
        <w:spacing w:line="360" w:lineRule="auto"/>
        <w:jc w:val="center"/>
        <w:outlineLvl w:val="0"/>
        <w:rPr>
          <w:rFonts w:hint="eastAsia" w:ascii="仿宋" w:hAnsi="仿宋" w:eastAsia="仿宋" w:cs="仿宋"/>
          <w:b/>
          <w:kern w:val="0"/>
          <w:sz w:val="32"/>
          <w:szCs w:val="32"/>
        </w:rPr>
      </w:pPr>
    </w:p>
    <w:p w14:paraId="414FF474">
      <w:pPr>
        <w:snapToGrid w:val="0"/>
        <w:spacing w:line="360" w:lineRule="auto"/>
        <w:jc w:val="center"/>
        <w:outlineLvl w:val="0"/>
        <w:rPr>
          <w:rFonts w:hint="eastAsia" w:ascii="仿宋" w:hAnsi="仿宋" w:eastAsia="仿宋" w:cs="仿宋"/>
          <w:b/>
          <w:kern w:val="0"/>
          <w:sz w:val="32"/>
          <w:szCs w:val="32"/>
        </w:rPr>
      </w:pPr>
    </w:p>
    <w:p w14:paraId="3361D724">
      <w:pPr>
        <w:snapToGrid w:val="0"/>
        <w:spacing w:line="360" w:lineRule="auto"/>
        <w:jc w:val="center"/>
        <w:outlineLvl w:val="0"/>
        <w:rPr>
          <w:rFonts w:hint="eastAsia" w:ascii="仿宋" w:hAnsi="仿宋" w:eastAsia="仿宋" w:cs="仿宋"/>
          <w:b/>
          <w:kern w:val="0"/>
          <w:sz w:val="32"/>
          <w:szCs w:val="32"/>
        </w:rPr>
      </w:pPr>
    </w:p>
    <w:p w14:paraId="4B87411E">
      <w:pPr>
        <w:snapToGrid w:val="0"/>
        <w:spacing w:line="360" w:lineRule="auto"/>
        <w:jc w:val="center"/>
        <w:outlineLvl w:val="0"/>
        <w:rPr>
          <w:rFonts w:hint="eastAsia" w:ascii="仿宋" w:hAnsi="仿宋" w:eastAsia="仿宋" w:cs="仿宋"/>
          <w:b/>
          <w:kern w:val="0"/>
          <w:sz w:val="32"/>
          <w:szCs w:val="32"/>
        </w:rPr>
      </w:pPr>
    </w:p>
    <w:p w14:paraId="1ED9E8DA">
      <w:pPr>
        <w:pageBreakBefore/>
        <w:snapToGrid w:val="0"/>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附件5：分包意向协议</w:t>
      </w:r>
    </w:p>
    <w:p w14:paraId="28C6BB94">
      <w:pPr>
        <w:widowControl/>
        <w:spacing w:line="440" w:lineRule="exact"/>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6B16E212">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67EBCD6A">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5C344588">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5C5C4D11">
      <w:pPr>
        <w:snapToGrid w:val="0"/>
        <w:spacing w:line="440" w:lineRule="exact"/>
        <w:ind w:firstLine="576"/>
        <w:rPr>
          <w:rFonts w:hint="eastAsia" w:ascii="仿宋" w:hAnsi="仿宋" w:eastAsia="仿宋" w:cs="仿宋"/>
          <w:kern w:val="0"/>
          <w:sz w:val="24"/>
        </w:rPr>
      </w:pPr>
      <w:r>
        <w:rPr>
          <w:rFonts w:hint="eastAsia" w:ascii="仿宋" w:hAnsi="仿宋" w:eastAsia="仿宋" w:cs="仿宋"/>
          <w:kern w:val="0"/>
          <w:sz w:val="24"/>
        </w:rPr>
        <w:t>……</w:t>
      </w:r>
    </w:p>
    <w:p w14:paraId="5C057D22">
      <w:pPr>
        <w:spacing w:line="440" w:lineRule="exact"/>
        <w:rPr>
          <w:rFonts w:hint="eastAsia" w:ascii="仿宋" w:hAnsi="仿宋" w:eastAsia="仿宋" w:cs="仿宋"/>
        </w:rPr>
      </w:pPr>
      <w:r>
        <w:rPr>
          <w:rFonts w:hint="eastAsia" w:ascii="仿宋" w:hAnsi="仿宋" w:eastAsia="仿宋" w:cs="仿宋"/>
          <w:lang w:val="zh-CN"/>
        </w:rPr>
        <w:t xml:space="preserve"> </w:t>
      </w:r>
    </w:p>
    <w:p w14:paraId="599E7A22">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2FC06310">
      <w:pPr>
        <w:snapToGrid w:val="0"/>
        <w:spacing w:line="440" w:lineRule="exact"/>
        <w:ind w:firstLine="576"/>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02A52832">
      <w:pPr>
        <w:spacing w:line="440" w:lineRule="exact"/>
        <w:ind w:firstLine="480" w:firstLineChars="200"/>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1503AF4D">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4968EC19">
      <w:pPr>
        <w:snapToGrid w:val="0"/>
        <w:spacing w:line="440" w:lineRule="exact"/>
        <w:ind w:firstLine="576"/>
        <w:rPr>
          <w:rFonts w:hint="eastAsia" w:ascii="仿宋" w:hAnsi="仿宋" w:eastAsia="仿宋" w:cs="仿宋"/>
          <w:u w:val="single"/>
        </w:rPr>
      </w:pPr>
      <w:r>
        <w:rPr>
          <w:rFonts w:hint="eastAsia" w:ascii="仿宋" w:hAnsi="仿宋" w:eastAsia="仿宋" w:cs="仿宋"/>
          <w:u w:val="single"/>
        </w:rPr>
        <w:t xml:space="preserve">                                                                                  </w:t>
      </w:r>
    </w:p>
    <w:p w14:paraId="593664BB">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16C3381F">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5A4CBD19">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4CFF5EFE">
      <w:pPr>
        <w:snapToGrid w:val="0"/>
        <w:spacing w:line="440" w:lineRule="exact"/>
        <w:rPr>
          <w:rFonts w:hint="eastAsia" w:ascii="仿宋" w:hAnsi="仿宋" w:eastAsia="仿宋" w:cs="仿宋"/>
          <w:kern w:val="0"/>
          <w:sz w:val="24"/>
          <w:lang w:val="zh-CN"/>
        </w:rPr>
      </w:pPr>
      <w:r>
        <w:rPr>
          <w:rFonts w:hint="eastAsia" w:ascii="仿宋" w:hAnsi="仿宋" w:eastAsia="仿宋" w:cs="仿宋"/>
          <w:u w:val="single"/>
        </w:rPr>
        <w:t xml:space="preserve">                                                                                     </w:t>
      </w:r>
    </w:p>
    <w:p w14:paraId="7BEC1A39">
      <w:pPr>
        <w:snapToGrid w:val="0"/>
        <w:spacing w:line="440" w:lineRule="exact"/>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2BB708C0">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27D773F6">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0F885F6A">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7DC11E13">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八、其他</w:t>
      </w:r>
    </w:p>
    <w:p w14:paraId="74ABC46C">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w:t>
      </w:r>
    </w:p>
    <w:p w14:paraId="7C9B5772">
      <w:pPr>
        <w:snapToGrid w:val="0"/>
        <w:spacing w:line="360" w:lineRule="auto"/>
        <w:ind w:left="5758" w:leftChars="342" w:hanging="5040" w:hangingChars="2100"/>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6E76A620">
      <w:pPr>
        <w:wordWrap w:val="0"/>
        <w:snapToGrid w:val="0"/>
        <w:spacing w:line="360" w:lineRule="auto"/>
        <w:ind w:left="5758" w:leftChars="342" w:hanging="5040" w:hangingChars="2100"/>
        <w:jc w:val="right"/>
        <w:rPr>
          <w:rFonts w:hint="eastAsia" w:ascii="仿宋" w:hAnsi="仿宋" w:eastAsia="仿宋" w:cs="仿宋"/>
          <w:kern w:val="0"/>
          <w:sz w:val="24"/>
          <w:lang w:val="zh-CN"/>
        </w:rPr>
      </w:pPr>
      <w:r>
        <w:rPr>
          <w:rFonts w:hint="eastAsia" w:ascii="仿宋" w:hAnsi="仿宋" w:eastAsia="仿宋" w:cs="仿宋"/>
          <w:kern w:val="0"/>
          <w:sz w:val="24"/>
          <w:lang w:val="zh-CN"/>
        </w:rPr>
        <w:t xml:space="preserve">投标人名称(电子签名)：        </w:t>
      </w:r>
    </w:p>
    <w:p w14:paraId="58D00140">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3ECCD62F">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53418C0F">
      <w:pPr>
        <w:spacing w:line="360" w:lineRule="auto"/>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14A70421">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66560FF2">
      <w:pPr>
        <w:autoSpaceDE w:val="0"/>
        <w:autoSpaceDN w:val="0"/>
        <w:jc w:val="center"/>
        <w:rPr>
          <w:rFonts w:hint="eastAsia" w:ascii="仿宋" w:hAnsi="仿宋" w:eastAsia="仿宋" w:cs="仿宋"/>
          <w:b/>
          <w:spacing w:val="6"/>
          <w:sz w:val="32"/>
          <w:szCs w:val="32"/>
        </w:rPr>
      </w:pPr>
    </w:p>
    <w:p w14:paraId="0EAEAC54">
      <w:pPr>
        <w:autoSpaceDE w:val="0"/>
        <w:autoSpaceDN w:val="0"/>
        <w:jc w:val="center"/>
        <w:rPr>
          <w:rFonts w:hint="eastAsia" w:ascii="仿宋" w:hAnsi="仿宋" w:eastAsia="仿宋" w:cs="仿宋"/>
          <w:b/>
          <w:spacing w:val="6"/>
          <w:sz w:val="32"/>
          <w:szCs w:val="32"/>
        </w:rPr>
      </w:pPr>
    </w:p>
    <w:p w14:paraId="5E15DE31">
      <w:pPr>
        <w:autoSpaceDE w:val="0"/>
        <w:autoSpaceDN w:val="0"/>
        <w:jc w:val="center"/>
        <w:rPr>
          <w:rFonts w:hint="eastAsia" w:ascii="仿宋" w:hAnsi="仿宋" w:eastAsia="仿宋" w:cs="仿宋"/>
          <w:b/>
          <w:spacing w:val="6"/>
          <w:sz w:val="32"/>
          <w:szCs w:val="32"/>
        </w:rPr>
      </w:pPr>
    </w:p>
    <w:p w14:paraId="07F9E92D">
      <w:pPr>
        <w:autoSpaceDE w:val="0"/>
        <w:autoSpaceDN w:val="0"/>
        <w:jc w:val="center"/>
        <w:rPr>
          <w:rFonts w:hint="eastAsia" w:ascii="仿宋" w:hAnsi="仿宋" w:eastAsia="仿宋" w:cs="仿宋"/>
          <w:b/>
          <w:spacing w:val="6"/>
          <w:sz w:val="32"/>
          <w:szCs w:val="32"/>
        </w:rPr>
      </w:pPr>
    </w:p>
    <w:p w14:paraId="197321FE">
      <w:pPr>
        <w:autoSpaceDE w:val="0"/>
        <w:autoSpaceDN w:val="0"/>
        <w:jc w:val="center"/>
        <w:rPr>
          <w:rFonts w:hint="eastAsia" w:ascii="仿宋" w:hAnsi="仿宋" w:eastAsia="仿宋" w:cs="仿宋"/>
          <w:b/>
          <w:spacing w:val="6"/>
          <w:sz w:val="32"/>
          <w:szCs w:val="32"/>
        </w:rPr>
      </w:pPr>
    </w:p>
    <w:p w14:paraId="70EBBB0D">
      <w:pPr>
        <w:autoSpaceDE w:val="0"/>
        <w:autoSpaceDN w:val="0"/>
        <w:jc w:val="center"/>
        <w:rPr>
          <w:rFonts w:hint="eastAsia" w:ascii="仿宋" w:hAnsi="仿宋" w:eastAsia="仿宋" w:cs="仿宋"/>
          <w:b/>
          <w:spacing w:val="6"/>
          <w:sz w:val="32"/>
          <w:szCs w:val="32"/>
        </w:rPr>
      </w:pPr>
    </w:p>
    <w:p w14:paraId="1E73E141">
      <w:pPr>
        <w:autoSpaceDE w:val="0"/>
        <w:autoSpaceDN w:val="0"/>
        <w:jc w:val="center"/>
        <w:rPr>
          <w:rFonts w:hint="eastAsia" w:ascii="仿宋" w:hAnsi="仿宋" w:eastAsia="仿宋" w:cs="仿宋"/>
          <w:b/>
          <w:spacing w:val="6"/>
          <w:sz w:val="32"/>
          <w:szCs w:val="32"/>
        </w:rPr>
      </w:pPr>
    </w:p>
    <w:p w14:paraId="5E953415">
      <w:pPr>
        <w:autoSpaceDE w:val="0"/>
        <w:autoSpaceDN w:val="0"/>
        <w:jc w:val="center"/>
        <w:rPr>
          <w:rFonts w:hint="eastAsia" w:ascii="仿宋" w:hAnsi="仿宋" w:eastAsia="仿宋" w:cs="仿宋"/>
          <w:b/>
          <w:spacing w:val="6"/>
          <w:sz w:val="32"/>
          <w:szCs w:val="32"/>
        </w:rPr>
      </w:pPr>
    </w:p>
    <w:p w14:paraId="1CFBEFAF">
      <w:pPr>
        <w:autoSpaceDE w:val="0"/>
        <w:autoSpaceDN w:val="0"/>
        <w:jc w:val="center"/>
        <w:rPr>
          <w:rFonts w:hint="eastAsia" w:ascii="仿宋" w:hAnsi="仿宋" w:eastAsia="仿宋" w:cs="仿宋"/>
          <w:b/>
          <w:spacing w:val="6"/>
          <w:sz w:val="32"/>
          <w:szCs w:val="32"/>
        </w:rPr>
      </w:pPr>
    </w:p>
    <w:p w14:paraId="0826CF30">
      <w:pPr>
        <w:autoSpaceDE w:val="0"/>
        <w:autoSpaceDN w:val="0"/>
        <w:jc w:val="center"/>
        <w:rPr>
          <w:rFonts w:hint="eastAsia" w:ascii="仿宋" w:hAnsi="仿宋" w:eastAsia="仿宋" w:cs="仿宋"/>
          <w:b/>
          <w:spacing w:val="6"/>
          <w:sz w:val="32"/>
          <w:szCs w:val="32"/>
        </w:rPr>
      </w:pPr>
    </w:p>
    <w:p w14:paraId="53E72A45">
      <w:pPr>
        <w:autoSpaceDE w:val="0"/>
        <w:autoSpaceDN w:val="0"/>
        <w:jc w:val="center"/>
        <w:rPr>
          <w:rFonts w:hint="eastAsia" w:ascii="仿宋" w:hAnsi="仿宋" w:eastAsia="仿宋" w:cs="仿宋"/>
          <w:b/>
          <w:spacing w:val="6"/>
          <w:sz w:val="32"/>
          <w:szCs w:val="32"/>
        </w:rPr>
      </w:pPr>
    </w:p>
    <w:p w14:paraId="664D7DFE">
      <w:pPr>
        <w:pStyle w:val="81"/>
        <w:rPr>
          <w:rFonts w:hint="eastAsia" w:ascii="仿宋" w:hAnsi="仿宋" w:eastAsia="仿宋" w:cs="仿宋"/>
          <w:b/>
          <w:color w:val="auto"/>
          <w:spacing w:val="6"/>
          <w:sz w:val="32"/>
          <w:szCs w:val="32"/>
        </w:rPr>
      </w:pPr>
    </w:p>
    <w:p w14:paraId="45E76CD0">
      <w:pPr>
        <w:pStyle w:val="82"/>
        <w:rPr>
          <w:rFonts w:hint="eastAsia" w:ascii="仿宋" w:hAnsi="仿宋" w:eastAsia="仿宋" w:cs="仿宋"/>
          <w:b/>
          <w:spacing w:val="6"/>
          <w:sz w:val="32"/>
          <w:szCs w:val="32"/>
        </w:rPr>
      </w:pPr>
    </w:p>
    <w:p w14:paraId="5A4644D9">
      <w:pPr>
        <w:rPr>
          <w:rFonts w:hint="eastAsia" w:ascii="仿宋" w:hAnsi="仿宋" w:eastAsia="仿宋" w:cs="仿宋"/>
          <w:b/>
          <w:spacing w:val="6"/>
          <w:sz w:val="32"/>
          <w:szCs w:val="32"/>
        </w:rPr>
      </w:pPr>
    </w:p>
    <w:p w14:paraId="54CC1824">
      <w:pPr>
        <w:pStyle w:val="81"/>
        <w:rPr>
          <w:rFonts w:hint="eastAsia" w:ascii="仿宋" w:hAnsi="仿宋" w:eastAsia="仿宋" w:cs="仿宋"/>
          <w:b/>
          <w:color w:val="auto"/>
          <w:spacing w:val="6"/>
          <w:sz w:val="32"/>
          <w:szCs w:val="32"/>
        </w:rPr>
      </w:pPr>
    </w:p>
    <w:p w14:paraId="34C6F8B7">
      <w:pPr>
        <w:pStyle w:val="82"/>
        <w:rPr>
          <w:rFonts w:hint="eastAsia" w:ascii="仿宋" w:hAnsi="仿宋" w:eastAsia="仿宋" w:cs="仿宋"/>
        </w:rPr>
      </w:pPr>
    </w:p>
    <w:p w14:paraId="504063F0">
      <w:pPr>
        <w:spacing w:line="360" w:lineRule="auto"/>
        <w:rPr>
          <w:rFonts w:hint="eastAsia" w:ascii="仿宋" w:hAnsi="仿宋" w:eastAsia="仿宋" w:cs="仿宋"/>
          <w:b/>
          <w:spacing w:val="6"/>
          <w:sz w:val="32"/>
          <w:szCs w:val="32"/>
        </w:rPr>
      </w:pPr>
      <w:bookmarkStart w:id="134" w:name="OLE_LINK14"/>
      <w:bookmarkStart w:id="135" w:name="OLE_LINK13"/>
    </w:p>
    <w:p w14:paraId="5146D7C3">
      <w:pPr>
        <w:pageBreakBefore/>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附件6：残疾人福利性单位声明函</w:t>
      </w:r>
    </w:p>
    <w:bookmarkEnd w:id="134"/>
    <w:bookmarkEnd w:id="135"/>
    <w:p w14:paraId="25D02B0F">
      <w:pPr>
        <w:spacing w:line="360" w:lineRule="auto"/>
        <w:rPr>
          <w:rFonts w:hint="eastAsia" w:ascii="仿宋" w:hAnsi="仿宋" w:eastAsia="仿宋" w:cs="仿宋"/>
          <w:b/>
          <w:spacing w:val="6"/>
          <w:sz w:val="30"/>
          <w:szCs w:val="30"/>
        </w:rPr>
      </w:pPr>
    </w:p>
    <w:p w14:paraId="3E10A269">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1F336652">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11E918E8">
      <w:pPr>
        <w:spacing w:line="360" w:lineRule="auto"/>
        <w:ind w:firstLine="480" w:firstLineChars="200"/>
        <w:rPr>
          <w:rFonts w:hint="eastAsia" w:ascii="仿宋" w:hAnsi="仿宋" w:eastAsia="仿宋" w:cs="仿宋"/>
          <w:sz w:val="24"/>
        </w:rPr>
      </w:pPr>
    </w:p>
    <w:p w14:paraId="366D29D7">
      <w:pPr>
        <w:spacing w:line="360" w:lineRule="auto"/>
        <w:ind w:firstLine="480" w:firstLineChars="200"/>
        <w:rPr>
          <w:rFonts w:hint="eastAsia" w:ascii="仿宋" w:hAnsi="仿宋" w:eastAsia="仿宋" w:cs="仿宋"/>
          <w:sz w:val="24"/>
        </w:rPr>
      </w:pPr>
    </w:p>
    <w:p w14:paraId="14EAE15E">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11D498D6">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23F7FA5F">
      <w:pPr>
        <w:autoSpaceDE w:val="0"/>
        <w:autoSpaceDN w:val="0"/>
        <w:jc w:val="center"/>
        <w:rPr>
          <w:rFonts w:hint="eastAsia" w:ascii="仿宋" w:hAnsi="仿宋" w:eastAsia="仿宋" w:cs="仿宋"/>
          <w:b/>
          <w:spacing w:val="6"/>
          <w:sz w:val="32"/>
          <w:szCs w:val="32"/>
        </w:rPr>
      </w:pPr>
    </w:p>
    <w:p w14:paraId="7B4CE3ED">
      <w:pPr>
        <w:autoSpaceDE w:val="0"/>
        <w:autoSpaceDN w:val="0"/>
        <w:jc w:val="center"/>
        <w:rPr>
          <w:rFonts w:hint="eastAsia" w:ascii="仿宋" w:hAnsi="仿宋" w:eastAsia="仿宋" w:cs="仿宋"/>
          <w:b/>
          <w:spacing w:val="6"/>
          <w:sz w:val="32"/>
          <w:szCs w:val="32"/>
        </w:rPr>
      </w:pPr>
    </w:p>
    <w:p w14:paraId="4FD0FDFF">
      <w:pPr>
        <w:autoSpaceDE w:val="0"/>
        <w:autoSpaceDN w:val="0"/>
        <w:jc w:val="center"/>
        <w:rPr>
          <w:rFonts w:hint="eastAsia" w:ascii="仿宋" w:hAnsi="仿宋" w:eastAsia="仿宋" w:cs="仿宋"/>
          <w:b/>
          <w:spacing w:val="6"/>
          <w:sz w:val="32"/>
          <w:szCs w:val="32"/>
        </w:rPr>
      </w:pPr>
    </w:p>
    <w:p w14:paraId="1FAD0611">
      <w:pPr>
        <w:autoSpaceDE w:val="0"/>
        <w:autoSpaceDN w:val="0"/>
        <w:jc w:val="center"/>
        <w:rPr>
          <w:rFonts w:hint="eastAsia" w:ascii="仿宋" w:hAnsi="仿宋" w:eastAsia="仿宋" w:cs="仿宋"/>
          <w:b/>
          <w:spacing w:val="6"/>
          <w:sz w:val="32"/>
          <w:szCs w:val="32"/>
        </w:rPr>
      </w:pPr>
    </w:p>
    <w:p w14:paraId="4BCE7944">
      <w:pPr>
        <w:autoSpaceDE w:val="0"/>
        <w:autoSpaceDN w:val="0"/>
        <w:jc w:val="center"/>
        <w:rPr>
          <w:rFonts w:hint="eastAsia" w:ascii="仿宋" w:hAnsi="仿宋" w:eastAsia="仿宋" w:cs="仿宋"/>
          <w:b/>
          <w:spacing w:val="6"/>
          <w:sz w:val="32"/>
          <w:szCs w:val="32"/>
        </w:rPr>
      </w:pPr>
    </w:p>
    <w:p w14:paraId="4B0EFD4B">
      <w:pPr>
        <w:autoSpaceDE w:val="0"/>
        <w:autoSpaceDN w:val="0"/>
        <w:jc w:val="center"/>
        <w:rPr>
          <w:rFonts w:hint="eastAsia" w:ascii="仿宋" w:hAnsi="仿宋" w:eastAsia="仿宋" w:cs="仿宋"/>
          <w:b/>
          <w:spacing w:val="6"/>
          <w:sz w:val="32"/>
          <w:szCs w:val="32"/>
        </w:rPr>
      </w:pPr>
    </w:p>
    <w:p w14:paraId="19180D0D">
      <w:pPr>
        <w:autoSpaceDE w:val="0"/>
        <w:autoSpaceDN w:val="0"/>
        <w:jc w:val="center"/>
        <w:rPr>
          <w:rFonts w:hint="eastAsia" w:ascii="仿宋" w:hAnsi="仿宋" w:eastAsia="仿宋" w:cs="仿宋"/>
          <w:b/>
          <w:spacing w:val="6"/>
          <w:sz w:val="32"/>
          <w:szCs w:val="32"/>
        </w:rPr>
      </w:pPr>
    </w:p>
    <w:p w14:paraId="4AB9674A">
      <w:pPr>
        <w:autoSpaceDE w:val="0"/>
        <w:autoSpaceDN w:val="0"/>
        <w:jc w:val="center"/>
        <w:rPr>
          <w:rFonts w:hint="eastAsia" w:ascii="仿宋" w:hAnsi="仿宋" w:eastAsia="仿宋" w:cs="仿宋"/>
          <w:b/>
          <w:spacing w:val="6"/>
          <w:sz w:val="32"/>
          <w:szCs w:val="32"/>
        </w:rPr>
      </w:pPr>
    </w:p>
    <w:p w14:paraId="45BC6B3B">
      <w:pPr>
        <w:autoSpaceDE w:val="0"/>
        <w:autoSpaceDN w:val="0"/>
        <w:jc w:val="center"/>
        <w:rPr>
          <w:rFonts w:hint="eastAsia" w:ascii="仿宋" w:hAnsi="仿宋" w:eastAsia="仿宋" w:cs="仿宋"/>
          <w:b/>
          <w:spacing w:val="6"/>
          <w:sz w:val="32"/>
          <w:szCs w:val="32"/>
        </w:rPr>
      </w:pPr>
    </w:p>
    <w:p w14:paraId="686A9F1B">
      <w:pPr>
        <w:autoSpaceDE w:val="0"/>
        <w:autoSpaceDN w:val="0"/>
        <w:jc w:val="center"/>
        <w:rPr>
          <w:rFonts w:hint="eastAsia" w:ascii="仿宋" w:hAnsi="仿宋" w:eastAsia="仿宋" w:cs="仿宋"/>
          <w:b/>
          <w:spacing w:val="6"/>
          <w:sz w:val="32"/>
          <w:szCs w:val="32"/>
        </w:rPr>
      </w:pPr>
    </w:p>
    <w:p w14:paraId="5D66C57E">
      <w:pPr>
        <w:autoSpaceDE w:val="0"/>
        <w:autoSpaceDN w:val="0"/>
        <w:jc w:val="center"/>
        <w:rPr>
          <w:rFonts w:hint="eastAsia" w:ascii="仿宋" w:hAnsi="仿宋" w:eastAsia="仿宋" w:cs="仿宋"/>
          <w:b/>
          <w:spacing w:val="6"/>
          <w:sz w:val="32"/>
          <w:szCs w:val="32"/>
        </w:rPr>
      </w:pPr>
    </w:p>
    <w:p w14:paraId="4AB36830">
      <w:pPr>
        <w:autoSpaceDE w:val="0"/>
        <w:autoSpaceDN w:val="0"/>
        <w:jc w:val="center"/>
        <w:rPr>
          <w:rFonts w:hint="eastAsia" w:ascii="仿宋" w:hAnsi="仿宋" w:eastAsia="仿宋" w:cs="仿宋"/>
          <w:b/>
          <w:spacing w:val="6"/>
          <w:sz w:val="32"/>
          <w:szCs w:val="32"/>
        </w:rPr>
      </w:pPr>
    </w:p>
    <w:p w14:paraId="5FB0C51D">
      <w:pPr>
        <w:autoSpaceDE w:val="0"/>
        <w:autoSpaceDN w:val="0"/>
        <w:jc w:val="center"/>
        <w:rPr>
          <w:rFonts w:hint="eastAsia" w:ascii="仿宋" w:hAnsi="仿宋" w:eastAsia="仿宋" w:cs="仿宋"/>
          <w:b/>
          <w:spacing w:val="6"/>
          <w:sz w:val="32"/>
          <w:szCs w:val="32"/>
        </w:rPr>
      </w:pPr>
    </w:p>
    <w:p w14:paraId="1B86D4E9">
      <w:pPr>
        <w:autoSpaceDE w:val="0"/>
        <w:autoSpaceDN w:val="0"/>
        <w:jc w:val="center"/>
        <w:rPr>
          <w:rFonts w:hint="eastAsia" w:ascii="仿宋" w:hAnsi="仿宋" w:eastAsia="仿宋" w:cs="仿宋"/>
          <w:b/>
          <w:spacing w:val="6"/>
          <w:sz w:val="32"/>
          <w:szCs w:val="32"/>
        </w:rPr>
      </w:pPr>
    </w:p>
    <w:p w14:paraId="1EA2AD49">
      <w:pPr>
        <w:pageBreakBefore/>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附件7：</w:t>
      </w:r>
      <w:r>
        <w:rPr>
          <w:rFonts w:hint="eastAsia" w:ascii="仿宋" w:hAnsi="仿宋" w:eastAsia="仿宋" w:cs="仿宋"/>
          <w:b/>
          <w:kern w:val="0"/>
          <w:sz w:val="32"/>
          <w:szCs w:val="32"/>
        </w:rPr>
        <w:t>中小企业声明函</w:t>
      </w:r>
    </w:p>
    <w:p w14:paraId="61DE9DAA">
      <w:pPr>
        <w:spacing w:line="360" w:lineRule="auto"/>
        <w:jc w:val="center"/>
        <w:rPr>
          <w:rFonts w:hint="eastAsia" w:ascii="仿宋" w:hAnsi="仿宋" w:eastAsia="仿宋" w:cs="仿宋"/>
          <w:sz w:val="24"/>
          <w:u w:val="single"/>
        </w:rPr>
      </w:pPr>
    </w:p>
    <w:p w14:paraId="34535BEC">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14:paraId="7CFA4C6A">
      <w:pPr>
        <w:spacing w:line="360" w:lineRule="auto"/>
        <w:ind w:firstLine="360" w:firstLineChars="150"/>
        <w:jc w:val="left"/>
        <w:rPr>
          <w:rFonts w:hint="eastAsia"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的</w:t>
      </w:r>
      <w:r>
        <w:rPr>
          <w:rFonts w:hint="eastAsia" w:ascii="仿宋" w:hAnsi="仿宋" w:eastAsia="仿宋" w:cs="仿宋"/>
          <w:sz w:val="24"/>
          <w:u w:val="single"/>
        </w:rPr>
        <w:t xml:space="preserve"> （项目名称） </w:t>
      </w:r>
      <w:r>
        <w:rPr>
          <w:rFonts w:hint="eastAsia" w:ascii="仿宋" w:hAnsi="仿宋" w:eastAsia="仿宋" w:cs="仿宋"/>
          <w:sz w:val="24"/>
        </w:rPr>
        <w:t>采购活动，服务全部由符合政策要求的中小企业承接。相关企业（含联合体中的中小企业、签订分包意向协议的中小企业）的具体情况如下：</w:t>
      </w:r>
    </w:p>
    <w:p w14:paraId="29527CFD">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5C91C0C3">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 xml:space="preserve">属于 </w:t>
      </w:r>
      <w:r>
        <w:rPr>
          <w:rFonts w:hint="eastAsia" w:ascii="仿宋" w:hAnsi="仿宋" w:eastAsia="仿宋" w:cs="仿宋"/>
          <w:sz w:val="24"/>
          <w:u w:val="single"/>
        </w:rPr>
        <w:t xml:space="preserve">（采购文件中明确的所属行业） </w:t>
      </w:r>
      <w:r>
        <w:rPr>
          <w:rFonts w:hint="eastAsia" w:ascii="仿宋" w:hAnsi="仿宋" w:eastAsia="仿宋" w:cs="仿宋"/>
          <w:sz w:val="24"/>
        </w:rPr>
        <w:t xml:space="preserve">；承建（承接）企业为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5E9CE449">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14:paraId="43EEB07E">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36F5A1CC">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084CE8A7">
      <w:pPr>
        <w:spacing w:line="360" w:lineRule="auto"/>
        <w:ind w:right="1760"/>
        <w:jc w:val="right"/>
        <w:rPr>
          <w:rFonts w:hint="eastAsia" w:ascii="仿宋" w:hAnsi="仿宋" w:eastAsia="仿宋" w:cs="仿宋"/>
          <w:sz w:val="24"/>
        </w:rPr>
      </w:pPr>
      <w:r>
        <w:rPr>
          <w:rFonts w:hint="eastAsia" w:ascii="仿宋" w:hAnsi="仿宋" w:eastAsia="仿宋" w:cs="仿宋"/>
          <w:sz w:val="24"/>
        </w:rPr>
        <w:t>投标人名称（电子签名）：</w:t>
      </w:r>
    </w:p>
    <w:p w14:paraId="09860478">
      <w:pPr>
        <w:spacing w:line="360" w:lineRule="auto"/>
        <w:ind w:right="1120" w:firstLine="4680" w:firstLineChars="1950"/>
        <w:rPr>
          <w:rFonts w:hint="eastAsia" w:ascii="仿宋" w:hAnsi="仿宋" w:eastAsia="仿宋" w:cs="仿宋"/>
          <w:sz w:val="24"/>
        </w:rPr>
      </w:pPr>
      <w:r>
        <w:rPr>
          <w:rFonts w:hint="eastAsia" w:ascii="仿宋" w:hAnsi="仿宋" w:eastAsia="仿宋" w:cs="仿宋"/>
          <w:sz w:val="24"/>
        </w:rPr>
        <w:t>日 期：</w:t>
      </w:r>
    </w:p>
    <w:p w14:paraId="7566331A">
      <w:pPr>
        <w:spacing w:line="360" w:lineRule="auto"/>
        <w:ind w:firstLine="310" w:firstLineChars="147"/>
        <w:jc w:val="left"/>
        <w:rPr>
          <w:rFonts w:hint="eastAsia" w:ascii="仿宋" w:hAnsi="仿宋" w:eastAsia="仿宋" w:cs="仿宋"/>
          <w:b/>
          <w:szCs w:val="21"/>
        </w:rPr>
      </w:pPr>
    </w:p>
    <w:p w14:paraId="6CC35F88">
      <w:pPr>
        <w:spacing w:line="360"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1E34E49C">
      <w:pPr>
        <w:spacing w:line="360" w:lineRule="auto"/>
        <w:ind w:right="420"/>
        <w:rPr>
          <w:rFonts w:hint="eastAsia" w:ascii="仿宋" w:hAnsi="仿宋" w:eastAsia="仿宋" w:cs="仿宋"/>
          <w:sz w:val="24"/>
        </w:rPr>
      </w:pPr>
    </w:p>
    <w:p w14:paraId="6E33066B">
      <w:pPr>
        <w:spacing w:line="360" w:lineRule="auto"/>
        <w:ind w:right="420"/>
        <w:rPr>
          <w:rFonts w:hint="eastAsia" w:ascii="仿宋" w:hAnsi="仿宋" w:eastAsia="仿宋" w:cs="仿宋"/>
          <w:sz w:val="24"/>
        </w:rPr>
      </w:pPr>
      <w:r>
        <w:rPr>
          <w:rFonts w:hint="eastAsia" w:ascii="仿宋" w:hAnsi="仿宋" w:eastAsia="仿宋" w:cs="仿宋"/>
          <w:sz w:val="24"/>
        </w:rPr>
        <w:t xml:space="preserve">   注：</w:t>
      </w:r>
    </w:p>
    <w:p w14:paraId="368A173B">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6AA9FCAF">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64FC601">
      <w:pPr>
        <w:spacing w:line="360" w:lineRule="auto"/>
        <w:jc w:val="center"/>
        <w:rPr>
          <w:rFonts w:hint="eastAsia" w:ascii="仿宋" w:hAnsi="仿宋" w:eastAsia="仿宋" w:cs="仿宋"/>
          <w:b/>
          <w:sz w:val="32"/>
          <w:szCs w:val="32"/>
        </w:rPr>
      </w:pPr>
    </w:p>
    <w:p w14:paraId="0D6BD495">
      <w:pPr>
        <w:spacing w:line="360" w:lineRule="auto"/>
        <w:jc w:val="center"/>
        <w:rPr>
          <w:rFonts w:hint="eastAsia" w:ascii="仿宋" w:hAnsi="仿宋" w:eastAsia="仿宋" w:cs="仿宋"/>
          <w:b/>
          <w:sz w:val="32"/>
          <w:szCs w:val="32"/>
        </w:rPr>
      </w:pPr>
    </w:p>
    <w:p w14:paraId="7CC6FECA">
      <w:pPr>
        <w:spacing w:line="360" w:lineRule="auto"/>
        <w:jc w:val="center"/>
        <w:rPr>
          <w:rFonts w:hint="eastAsia" w:ascii="仿宋" w:hAnsi="仿宋" w:eastAsia="仿宋" w:cs="仿宋"/>
          <w:b/>
          <w:sz w:val="32"/>
          <w:szCs w:val="32"/>
        </w:rPr>
      </w:pPr>
    </w:p>
    <w:p w14:paraId="79298118">
      <w:pPr>
        <w:spacing w:line="360" w:lineRule="auto"/>
        <w:jc w:val="center"/>
        <w:rPr>
          <w:rFonts w:hint="eastAsia" w:ascii="仿宋" w:hAnsi="仿宋" w:eastAsia="仿宋" w:cs="仿宋"/>
          <w:b/>
          <w:sz w:val="32"/>
          <w:szCs w:val="32"/>
        </w:rPr>
      </w:pPr>
    </w:p>
    <w:p w14:paraId="484A5D58">
      <w:pPr>
        <w:spacing w:line="360" w:lineRule="auto"/>
        <w:jc w:val="center"/>
        <w:rPr>
          <w:rFonts w:hint="eastAsia" w:ascii="仿宋" w:hAnsi="仿宋" w:eastAsia="仿宋" w:cs="仿宋"/>
          <w:b/>
          <w:sz w:val="32"/>
          <w:szCs w:val="32"/>
        </w:rPr>
      </w:pPr>
    </w:p>
    <w:p w14:paraId="67EBDAE6">
      <w:pPr>
        <w:spacing w:line="360" w:lineRule="auto"/>
        <w:jc w:val="center"/>
        <w:rPr>
          <w:rFonts w:hint="eastAsia" w:ascii="仿宋" w:hAnsi="仿宋" w:eastAsia="仿宋" w:cs="仿宋"/>
          <w:b/>
          <w:sz w:val="32"/>
          <w:szCs w:val="32"/>
        </w:rPr>
      </w:pPr>
    </w:p>
    <w:p w14:paraId="5E3992E7">
      <w:pPr>
        <w:spacing w:line="360" w:lineRule="auto"/>
        <w:jc w:val="center"/>
        <w:rPr>
          <w:rFonts w:hint="eastAsia" w:ascii="仿宋" w:hAnsi="仿宋" w:eastAsia="仿宋" w:cs="仿宋"/>
          <w:b/>
          <w:sz w:val="32"/>
          <w:szCs w:val="32"/>
        </w:rPr>
      </w:pPr>
    </w:p>
    <w:p w14:paraId="61C59097">
      <w:pPr>
        <w:spacing w:line="360" w:lineRule="auto"/>
        <w:jc w:val="center"/>
        <w:rPr>
          <w:rFonts w:hint="eastAsia" w:ascii="仿宋" w:hAnsi="仿宋" w:eastAsia="仿宋" w:cs="仿宋"/>
          <w:b/>
          <w:sz w:val="32"/>
          <w:szCs w:val="32"/>
        </w:rPr>
      </w:pPr>
    </w:p>
    <w:p w14:paraId="7348E78A">
      <w:pPr>
        <w:spacing w:line="360" w:lineRule="auto"/>
        <w:jc w:val="center"/>
        <w:rPr>
          <w:rFonts w:hint="eastAsia" w:ascii="仿宋" w:hAnsi="仿宋" w:eastAsia="仿宋" w:cs="仿宋"/>
          <w:b/>
          <w:sz w:val="32"/>
          <w:szCs w:val="32"/>
        </w:rPr>
      </w:pPr>
    </w:p>
    <w:p w14:paraId="4EE78E8B">
      <w:pPr>
        <w:spacing w:line="360" w:lineRule="auto"/>
        <w:jc w:val="center"/>
        <w:rPr>
          <w:rFonts w:hint="eastAsia" w:ascii="仿宋" w:hAnsi="仿宋" w:eastAsia="仿宋" w:cs="仿宋"/>
          <w:b/>
          <w:sz w:val="32"/>
          <w:szCs w:val="32"/>
        </w:rPr>
      </w:pPr>
    </w:p>
    <w:p w14:paraId="24545C9D">
      <w:pPr>
        <w:spacing w:line="360" w:lineRule="auto"/>
        <w:jc w:val="center"/>
        <w:rPr>
          <w:rFonts w:hint="eastAsia" w:ascii="仿宋" w:hAnsi="仿宋" w:eastAsia="仿宋" w:cs="仿宋"/>
          <w:b/>
          <w:sz w:val="32"/>
          <w:szCs w:val="32"/>
        </w:rPr>
      </w:pPr>
    </w:p>
    <w:p w14:paraId="5371BF03">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4DB9B6F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68AD42F9">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9EF4676">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4B6F0E4F">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7E84C6AF">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46C72D8C">
      <w:pPr>
        <w:pStyle w:val="2"/>
        <w:spacing w:line="240" w:lineRule="auto"/>
        <w:rPr>
          <w:rFonts w:hint="eastAsia" w:ascii="仿宋" w:hAnsi="仿宋" w:eastAsia="仿宋" w:cs="仿宋"/>
        </w:rPr>
      </w:pPr>
    </w:p>
    <w:p w14:paraId="622B2501">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2C378CB4">
      <w:pPr>
        <w:widowControl/>
        <w:shd w:val="clear" w:color="auto" w:fill="FFFFFF"/>
        <w:spacing w:line="44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6A1D9A19">
      <w:pPr>
        <w:widowControl/>
        <w:shd w:val="clear" w:color="auto" w:fill="FFFFFF"/>
        <w:spacing w:line="44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0CADA094">
      <w:pPr>
        <w:widowControl/>
        <w:shd w:val="clear" w:color="auto" w:fill="FFFFFF"/>
        <w:spacing w:line="44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BF60C07">
      <w:pPr>
        <w:widowControl/>
        <w:shd w:val="clear" w:color="auto" w:fill="FFFFFF"/>
        <w:spacing w:line="44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29386693">
      <w:pPr>
        <w:widowControl/>
        <w:shd w:val="clear" w:color="auto" w:fill="FFFFFF"/>
        <w:spacing w:line="44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73C3DCF5">
      <w:pPr>
        <w:widowControl/>
        <w:shd w:val="clear" w:color="auto" w:fill="FFFFFF"/>
        <w:spacing w:line="44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3C008EC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7C713D61">
      <w:pPr>
        <w:widowControl/>
        <w:jc w:val="left"/>
        <w:rPr>
          <w:rFonts w:hint="eastAsia" w:ascii="仿宋" w:hAnsi="仿宋" w:eastAsia="仿宋" w:cs="仿宋"/>
          <w:kern w:val="0"/>
          <w:sz w:val="24"/>
        </w:rPr>
      </w:pPr>
    </w:p>
    <w:p w14:paraId="1F4CA614">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E5E92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A8C2036">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4CBC9461">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79952221">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694B4479">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078EB2CC">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086DF19D">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7CDABBAB">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480164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D2E8F01">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3E30F932">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7D4D93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B9DFBF5">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36D7ABEA">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0AEAF58B">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72DA9E8C">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7F126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8880E09">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168F6A9B">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6F96F3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A2B44B9">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68F86790">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1CA9F0FB">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3E8E95B7">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1E8E8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1591D7">
            <w:pPr>
              <w:widowControl/>
              <w:jc w:val="left"/>
              <w:rPr>
                <w:rFonts w:hint="eastAsia" w:ascii="仿宋" w:hAnsi="仿宋" w:eastAsia="仿宋" w:cs="仿宋"/>
                <w:kern w:val="0"/>
                <w:sz w:val="24"/>
              </w:rPr>
            </w:pPr>
          </w:p>
        </w:tc>
        <w:tc>
          <w:tcPr>
            <w:tcW w:w="1560" w:type="dxa"/>
            <w:vAlign w:val="center"/>
          </w:tcPr>
          <w:p w14:paraId="7988D006">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0A17E2E">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E7251E7">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22BCBE52">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3DDE1A7E">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0CAB314A">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7E59F5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D858AC9">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672A219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657EFF4">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69D49C6">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5B23D425">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088E7785">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5C8BE841">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07941A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C311088">
            <w:pPr>
              <w:widowControl/>
              <w:jc w:val="left"/>
              <w:rPr>
                <w:rFonts w:hint="eastAsia" w:ascii="仿宋" w:hAnsi="仿宋" w:eastAsia="仿宋" w:cs="仿宋"/>
                <w:kern w:val="0"/>
                <w:sz w:val="24"/>
              </w:rPr>
            </w:pPr>
          </w:p>
        </w:tc>
        <w:tc>
          <w:tcPr>
            <w:tcW w:w="1560" w:type="dxa"/>
            <w:vAlign w:val="center"/>
          </w:tcPr>
          <w:p w14:paraId="615412BD">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715FB4A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FA14167">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6857002E">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6CAED6F9">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0A7A0EBD">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294AA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7DA3E74">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6A9ADD1A">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2211D0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B63E65E">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228986E8">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11093532">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294A7A82">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2CBF6C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291229">
            <w:pPr>
              <w:widowControl/>
              <w:jc w:val="left"/>
              <w:rPr>
                <w:rFonts w:hint="eastAsia" w:ascii="仿宋" w:hAnsi="仿宋" w:eastAsia="仿宋" w:cs="仿宋"/>
                <w:kern w:val="0"/>
                <w:sz w:val="24"/>
              </w:rPr>
            </w:pPr>
          </w:p>
        </w:tc>
        <w:tc>
          <w:tcPr>
            <w:tcW w:w="1560" w:type="dxa"/>
            <w:vAlign w:val="center"/>
          </w:tcPr>
          <w:p w14:paraId="55AA7E18">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8B4385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4E1F803">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6BF44A7A">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15DA1DCA">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6BB57E69">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156F7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B3E7A3">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7ECA3B91">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F5C245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CEAB80D">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3A3CF7F">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4E5C0FE1">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3CDA1549">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7824A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025A6B1">
            <w:pPr>
              <w:widowControl/>
              <w:jc w:val="left"/>
              <w:rPr>
                <w:rFonts w:hint="eastAsia" w:ascii="仿宋" w:hAnsi="仿宋" w:eastAsia="仿宋" w:cs="仿宋"/>
                <w:kern w:val="0"/>
                <w:sz w:val="24"/>
              </w:rPr>
            </w:pPr>
          </w:p>
        </w:tc>
        <w:tc>
          <w:tcPr>
            <w:tcW w:w="1560" w:type="dxa"/>
            <w:vAlign w:val="center"/>
          </w:tcPr>
          <w:p w14:paraId="6F78CFB5">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8C532E4">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03E0A1B">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371666E8">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7176957D">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6D51D9FD">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71F70D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7D330C">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2B1C1B84">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0586DB8">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B7612B9">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4BB905D1">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14210F20">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534DFD30">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1DB1F1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E00D1C">
            <w:pPr>
              <w:widowControl/>
              <w:jc w:val="left"/>
              <w:rPr>
                <w:rFonts w:hint="eastAsia" w:ascii="仿宋" w:hAnsi="仿宋" w:eastAsia="仿宋" w:cs="仿宋"/>
                <w:kern w:val="0"/>
                <w:sz w:val="24"/>
              </w:rPr>
            </w:pPr>
          </w:p>
        </w:tc>
        <w:tc>
          <w:tcPr>
            <w:tcW w:w="1560" w:type="dxa"/>
            <w:vAlign w:val="center"/>
          </w:tcPr>
          <w:p w14:paraId="0763A432">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49ECE6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B61471F">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4DF233D9">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5FBBDF86">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457B13C3">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3F643F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996755">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6E1E07D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12076E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57EA961">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0734B4D3">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0C09BA2D">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6C381AAD">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4EFCC4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3F37D46">
            <w:pPr>
              <w:widowControl/>
              <w:jc w:val="left"/>
              <w:rPr>
                <w:rFonts w:hint="eastAsia" w:ascii="仿宋" w:hAnsi="仿宋" w:eastAsia="仿宋" w:cs="仿宋"/>
                <w:kern w:val="0"/>
                <w:sz w:val="24"/>
              </w:rPr>
            </w:pPr>
          </w:p>
        </w:tc>
        <w:tc>
          <w:tcPr>
            <w:tcW w:w="1560" w:type="dxa"/>
            <w:vAlign w:val="center"/>
          </w:tcPr>
          <w:p w14:paraId="2F199470">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360546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1927A04">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0B5F9E55">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6E49E32A">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239CBC9E">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4A15F1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212F5EC">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3C7131FB">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D973C74">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DF718EB">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5B839CA0">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31C9B3C">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5B7C4954">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5975CA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CBBD3B">
            <w:pPr>
              <w:widowControl/>
              <w:jc w:val="left"/>
              <w:rPr>
                <w:rFonts w:hint="eastAsia" w:ascii="仿宋" w:hAnsi="仿宋" w:eastAsia="仿宋" w:cs="仿宋"/>
                <w:kern w:val="0"/>
                <w:sz w:val="24"/>
              </w:rPr>
            </w:pPr>
          </w:p>
        </w:tc>
        <w:tc>
          <w:tcPr>
            <w:tcW w:w="1560" w:type="dxa"/>
            <w:vAlign w:val="center"/>
          </w:tcPr>
          <w:p w14:paraId="112762AB">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F00F29E">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2686F97">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0B8DC5AE">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58E5652C">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3673554">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473B6B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E1D69D">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70F303A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5E0D7FE">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DCB0484">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078FC3E">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C71AA84">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FA77B8C">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03D28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D94E59A">
            <w:pPr>
              <w:widowControl/>
              <w:jc w:val="left"/>
              <w:rPr>
                <w:rFonts w:hint="eastAsia" w:ascii="仿宋" w:hAnsi="仿宋" w:eastAsia="仿宋" w:cs="仿宋"/>
                <w:kern w:val="0"/>
                <w:sz w:val="24"/>
              </w:rPr>
            </w:pPr>
          </w:p>
        </w:tc>
        <w:tc>
          <w:tcPr>
            <w:tcW w:w="1560" w:type="dxa"/>
            <w:vAlign w:val="center"/>
          </w:tcPr>
          <w:p w14:paraId="643916D7">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D2E246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E374547">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5969A81B">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456302A1">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0268A6C5">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47F05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0F489F">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6B61C388">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09729C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22A6406">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F4C24E2">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72F9863">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7F60732">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0BFC61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801B3A0">
            <w:pPr>
              <w:widowControl/>
              <w:jc w:val="left"/>
              <w:rPr>
                <w:rFonts w:hint="eastAsia" w:ascii="仿宋" w:hAnsi="仿宋" w:eastAsia="仿宋" w:cs="仿宋"/>
                <w:kern w:val="0"/>
                <w:sz w:val="24"/>
              </w:rPr>
            </w:pPr>
          </w:p>
        </w:tc>
        <w:tc>
          <w:tcPr>
            <w:tcW w:w="1560" w:type="dxa"/>
            <w:vAlign w:val="center"/>
          </w:tcPr>
          <w:p w14:paraId="4454AB3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F39F9C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E305774">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4F97E943">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11DC8D61">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55287424">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A6D9F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C4364DA">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7080EBEA">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CE75F6E">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344B655">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2E13BDA3">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465ED947">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FC24213">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23CBF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A7D9E3B">
            <w:pPr>
              <w:widowControl/>
              <w:jc w:val="left"/>
              <w:rPr>
                <w:rFonts w:hint="eastAsia" w:ascii="仿宋" w:hAnsi="仿宋" w:eastAsia="仿宋" w:cs="仿宋"/>
                <w:kern w:val="0"/>
                <w:sz w:val="24"/>
              </w:rPr>
            </w:pPr>
          </w:p>
        </w:tc>
        <w:tc>
          <w:tcPr>
            <w:tcW w:w="1560" w:type="dxa"/>
            <w:vAlign w:val="center"/>
          </w:tcPr>
          <w:p w14:paraId="402C2BF4">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99F067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4C88A87">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7C7741F8">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062ABAA3">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3046B64A">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53F020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866199">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355B0ACA">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0B9C9EB">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283EA60">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9C352F2">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6551ECD9">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2F81FFE">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362757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E2DD829">
            <w:pPr>
              <w:widowControl/>
              <w:jc w:val="left"/>
              <w:rPr>
                <w:rFonts w:hint="eastAsia" w:ascii="仿宋" w:hAnsi="仿宋" w:eastAsia="仿宋" w:cs="仿宋"/>
                <w:kern w:val="0"/>
                <w:sz w:val="24"/>
              </w:rPr>
            </w:pPr>
          </w:p>
        </w:tc>
        <w:tc>
          <w:tcPr>
            <w:tcW w:w="1560" w:type="dxa"/>
            <w:vAlign w:val="center"/>
          </w:tcPr>
          <w:p w14:paraId="7FCA5F5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1B90452">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1E784C0">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29DC6DC0">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086B3AD8">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14BD1DA7">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3A978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52B111">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655FAE4B">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2AE5A4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5C9FFE8">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016B1DE8">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056710B8">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5DF9289A">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226C7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E598C2">
            <w:pPr>
              <w:widowControl/>
              <w:jc w:val="left"/>
              <w:rPr>
                <w:rFonts w:hint="eastAsia" w:ascii="仿宋" w:hAnsi="仿宋" w:eastAsia="仿宋" w:cs="仿宋"/>
                <w:kern w:val="0"/>
                <w:sz w:val="24"/>
              </w:rPr>
            </w:pPr>
          </w:p>
        </w:tc>
        <w:tc>
          <w:tcPr>
            <w:tcW w:w="1560" w:type="dxa"/>
            <w:vAlign w:val="center"/>
          </w:tcPr>
          <w:p w14:paraId="40222A3C">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79BB1EE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A9C8AD6">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0286F934">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0F1301FB">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673FB59A">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1625F9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BAFC45">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446CD9D4">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EED701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5F2B0B3">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A71844B">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0FECECBE">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0F42F10B">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29D2D8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9DEC0E9">
            <w:pPr>
              <w:widowControl/>
              <w:jc w:val="left"/>
              <w:rPr>
                <w:rFonts w:hint="eastAsia" w:ascii="仿宋" w:hAnsi="仿宋" w:eastAsia="仿宋" w:cs="仿宋"/>
                <w:kern w:val="0"/>
                <w:sz w:val="24"/>
              </w:rPr>
            </w:pPr>
          </w:p>
        </w:tc>
        <w:tc>
          <w:tcPr>
            <w:tcW w:w="1560" w:type="dxa"/>
            <w:vAlign w:val="center"/>
          </w:tcPr>
          <w:p w14:paraId="019B7D38">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51F874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594FED7">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200159D2">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6EDF8D5A">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113E9B27">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7D5ABA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CA413D">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2235747D">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7C2A324">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0F9A414">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4183A75">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0874DE8">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1C4937B">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2ED89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A616E3">
            <w:pPr>
              <w:widowControl/>
              <w:jc w:val="left"/>
              <w:rPr>
                <w:rFonts w:hint="eastAsia" w:ascii="仿宋" w:hAnsi="仿宋" w:eastAsia="仿宋" w:cs="仿宋"/>
                <w:kern w:val="0"/>
                <w:sz w:val="24"/>
              </w:rPr>
            </w:pPr>
          </w:p>
        </w:tc>
        <w:tc>
          <w:tcPr>
            <w:tcW w:w="1560" w:type="dxa"/>
            <w:vAlign w:val="center"/>
          </w:tcPr>
          <w:p w14:paraId="2AC8CCB8">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746288E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32B12DD">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267F4F06">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7D076F7F">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214D5592">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7046B5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5C16558">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2759B078">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6D3BAB8">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3AEF77D">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A595DAA">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16B01EB">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135994C">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639D8A2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2DC98B2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27ED201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EF56EB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14:paraId="38A56A8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3CF577A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FFCA9C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0B0AC650">
      <w:pPr>
        <w:widowControl/>
        <w:jc w:val="left"/>
        <w:rPr>
          <w:rFonts w:hint="eastAsia" w:ascii="仿宋" w:hAnsi="仿宋" w:eastAsia="仿宋" w:cs="仿宋"/>
          <w:kern w:val="0"/>
          <w:sz w:val="24"/>
        </w:rPr>
      </w:pPr>
    </w:p>
    <w:p w14:paraId="37669E50">
      <w:pPr>
        <w:widowControl/>
        <w:jc w:val="left"/>
        <w:rPr>
          <w:rFonts w:hint="eastAsia" w:ascii="仿宋" w:hAnsi="仿宋" w:eastAsia="仿宋" w:cs="仿宋"/>
          <w:kern w:val="0"/>
          <w:sz w:val="24"/>
        </w:rPr>
      </w:pPr>
    </w:p>
    <w:p w14:paraId="76D44631">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4895AB8E">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30E333D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7487D0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52F01DD3">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60B503A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B5A6CB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7708BDA1">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255FC8F1">
      <w:pPr>
        <w:widowControl/>
        <w:jc w:val="left"/>
        <w:rPr>
          <w:rFonts w:hint="eastAsia" w:ascii="仿宋" w:hAnsi="仿宋" w:eastAsia="仿宋" w:cs="仿宋"/>
          <w:kern w:val="0"/>
          <w:sz w:val="18"/>
          <w:szCs w:val="18"/>
        </w:rPr>
      </w:pPr>
    </w:p>
    <w:p w14:paraId="66AC9E57">
      <w:pPr>
        <w:widowControl/>
        <w:jc w:val="left"/>
        <w:rPr>
          <w:rFonts w:hint="eastAsia" w:ascii="仿宋" w:hAnsi="仿宋" w:eastAsia="仿宋" w:cs="仿宋"/>
          <w:kern w:val="0"/>
          <w:sz w:val="18"/>
          <w:szCs w:val="18"/>
        </w:rPr>
      </w:pPr>
    </w:p>
    <w:p w14:paraId="074352D0">
      <w:pPr>
        <w:widowControl/>
        <w:jc w:val="left"/>
        <w:rPr>
          <w:rFonts w:hint="eastAsia" w:ascii="仿宋" w:hAnsi="仿宋" w:eastAsia="仿宋" w:cs="仿宋"/>
          <w:kern w:val="0"/>
          <w:sz w:val="18"/>
          <w:szCs w:val="18"/>
        </w:rPr>
      </w:pPr>
    </w:p>
    <w:p w14:paraId="3CCCBBEC">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155215B8">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0917E42D">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74994BE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80156D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266DA7C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57C9B104">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p>
    <w:p w14:paraId="6F98C3BC">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529A08F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7A56EDB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73EAFE6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92E2C0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1B5CD3F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533BFA5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3EFF355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5FAD453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1545DC5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34231C1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41F9B5C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23BFBD8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0DD6D84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6332B4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40F16D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01EBC86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4D73641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5ED3B64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7B0580A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十一、本规定自发布之日起实施。</w:t>
      </w:r>
    </w:p>
    <w:p w14:paraId="1D26BC2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720DD4E6">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58C84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7AD717F">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73E7C503">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1D7E06EB">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06DC1E8C">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4BD084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ACAB3F2">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0D660F41">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1F63D6E7">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54382ECA">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A67D12E">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2772C8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72B589">
            <w:pPr>
              <w:widowControl/>
              <w:jc w:val="left"/>
              <w:rPr>
                <w:rFonts w:hint="eastAsia" w:ascii="仿宋" w:hAnsi="仿宋" w:eastAsia="仿宋" w:cs="仿宋"/>
                <w:kern w:val="0"/>
                <w:sz w:val="24"/>
              </w:rPr>
            </w:pPr>
          </w:p>
        </w:tc>
        <w:tc>
          <w:tcPr>
            <w:tcW w:w="1025" w:type="dxa"/>
            <w:vMerge w:val="continue"/>
            <w:vAlign w:val="center"/>
          </w:tcPr>
          <w:p w14:paraId="60AB02C3">
            <w:pPr>
              <w:widowControl/>
              <w:jc w:val="left"/>
              <w:rPr>
                <w:rFonts w:hint="eastAsia" w:ascii="仿宋" w:hAnsi="仿宋" w:eastAsia="仿宋" w:cs="仿宋"/>
                <w:kern w:val="0"/>
                <w:sz w:val="24"/>
              </w:rPr>
            </w:pPr>
          </w:p>
        </w:tc>
        <w:tc>
          <w:tcPr>
            <w:tcW w:w="2836" w:type="dxa"/>
            <w:vMerge w:val="continue"/>
            <w:vAlign w:val="center"/>
          </w:tcPr>
          <w:p w14:paraId="1B95E34F">
            <w:pPr>
              <w:widowControl/>
              <w:jc w:val="left"/>
              <w:rPr>
                <w:rFonts w:hint="eastAsia" w:ascii="仿宋" w:hAnsi="仿宋" w:eastAsia="仿宋" w:cs="仿宋"/>
                <w:kern w:val="0"/>
                <w:sz w:val="24"/>
              </w:rPr>
            </w:pPr>
          </w:p>
        </w:tc>
        <w:tc>
          <w:tcPr>
            <w:tcW w:w="606" w:type="dxa"/>
            <w:vAlign w:val="center"/>
          </w:tcPr>
          <w:p w14:paraId="603E19D3">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971A279">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710FCD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9787C30">
            <w:pPr>
              <w:widowControl/>
              <w:jc w:val="left"/>
              <w:rPr>
                <w:rFonts w:hint="eastAsia" w:ascii="仿宋" w:hAnsi="仿宋" w:eastAsia="仿宋" w:cs="仿宋"/>
                <w:kern w:val="0"/>
                <w:sz w:val="24"/>
              </w:rPr>
            </w:pPr>
          </w:p>
        </w:tc>
        <w:tc>
          <w:tcPr>
            <w:tcW w:w="1025" w:type="dxa"/>
            <w:vMerge w:val="continue"/>
            <w:vAlign w:val="center"/>
          </w:tcPr>
          <w:p w14:paraId="1E4127D7">
            <w:pPr>
              <w:widowControl/>
              <w:jc w:val="left"/>
              <w:rPr>
                <w:rFonts w:hint="eastAsia" w:ascii="仿宋" w:hAnsi="仿宋" w:eastAsia="仿宋" w:cs="仿宋"/>
                <w:kern w:val="0"/>
                <w:sz w:val="24"/>
              </w:rPr>
            </w:pPr>
          </w:p>
        </w:tc>
        <w:tc>
          <w:tcPr>
            <w:tcW w:w="2836" w:type="dxa"/>
            <w:vMerge w:val="continue"/>
            <w:vAlign w:val="center"/>
          </w:tcPr>
          <w:p w14:paraId="44A213E2">
            <w:pPr>
              <w:widowControl/>
              <w:jc w:val="left"/>
              <w:rPr>
                <w:rFonts w:hint="eastAsia" w:ascii="仿宋" w:hAnsi="仿宋" w:eastAsia="仿宋" w:cs="仿宋"/>
                <w:kern w:val="0"/>
                <w:sz w:val="24"/>
              </w:rPr>
            </w:pPr>
          </w:p>
        </w:tc>
        <w:tc>
          <w:tcPr>
            <w:tcW w:w="606" w:type="dxa"/>
            <w:vAlign w:val="center"/>
          </w:tcPr>
          <w:p w14:paraId="18E1A876">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40864CD">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5C17B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406810">
            <w:pPr>
              <w:widowControl/>
              <w:jc w:val="left"/>
              <w:rPr>
                <w:rFonts w:hint="eastAsia" w:ascii="仿宋" w:hAnsi="仿宋" w:eastAsia="仿宋" w:cs="仿宋"/>
                <w:kern w:val="0"/>
                <w:sz w:val="24"/>
              </w:rPr>
            </w:pPr>
          </w:p>
        </w:tc>
        <w:tc>
          <w:tcPr>
            <w:tcW w:w="1025" w:type="dxa"/>
            <w:vMerge w:val="restart"/>
            <w:vAlign w:val="center"/>
          </w:tcPr>
          <w:p w14:paraId="6FE4E063">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3A81271B">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07C61B71">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6176F5A">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079E8F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CC5C0B">
            <w:pPr>
              <w:widowControl/>
              <w:jc w:val="left"/>
              <w:rPr>
                <w:rFonts w:hint="eastAsia" w:ascii="仿宋" w:hAnsi="仿宋" w:eastAsia="仿宋" w:cs="仿宋"/>
                <w:kern w:val="0"/>
                <w:sz w:val="24"/>
              </w:rPr>
            </w:pPr>
          </w:p>
        </w:tc>
        <w:tc>
          <w:tcPr>
            <w:tcW w:w="1025" w:type="dxa"/>
            <w:vMerge w:val="continue"/>
            <w:vAlign w:val="center"/>
          </w:tcPr>
          <w:p w14:paraId="5BF3D55B">
            <w:pPr>
              <w:widowControl/>
              <w:jc w:val="left"/>
              <w:rPr>
                <w:rFonts w:hint="eastAsia" w:ascii="仿宋" w:hAnsi="仿宋" w:eastAsia="仿宋" w:cs="仿宋"/>
                <w:kern w:val="0"/>
                <w:sz w:val="24"/>
              </w:rPr>
            </w:pPr>
          </w:p>
        </w:tc>
        <w:tc>
          <w:tcPr>
            <w:tcW w:w="2836" w:type="dxa"/>
            <w:vMerge w:val="continue"/>
            <w:vAlign w:val="center"/>
          </w:tcPr>
          <w:p w14:paraId="344CE936">
            <w:pPr>
              <w:widowControl/>
              <w:jc w:val="left"/>
              <w:rPr>
                <w:rFonts w:hint="eastAsia" w:ascii="仿宋" w:hAnsi="仿宋" w:eastAsia="仿宋" w:cs="仿宋"/>
                <w:kern w:val="0"/>
                <w:sz w:val="24"/>
              </w:rPr>
            </w:pPr>
          </w:p>
        </w:tc>
        <w:tc>
          <w:tcPr>
            <w:tcW w:w="606" w:type="dxa"/>
            <w:vAlign w:val="center"/>
          </w:tcPr>
          <w:p w14:paraId="059B9EB4">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E2409F3">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2D6ED9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FC0A30">
            <w:pPr>
              <w:widowControl/>
              <w:jc w:val="left"/>
              <w:rPr>
                <w:rFonts w:hint="eastAsia" w:ascii="仿宋" w:hAnsi="仿宋" w:eastAsia="仿宋" w:cs="仿宋"/>
                <w:kern w:val="0"/>
                <w:sz w:val="24"/>
              </w:rPr>
            </w:pPr>
          </w:p>
        </w:tc>
        <w:tc>
          <w:tcPr>
            <w:tcW w:w="1025" w:type="dxa"/>
            <w:vMerge w:val="continue"/>
            <w:vAlign w:val="center"/>
          </w:tcPr>
          <w:p w14:paraId="281FC1CF">
            <w:pPr>
              <w:widowControl/>
              <w:jc w:val="left"/>
              <w:rPr>
                <w:rFonts w:hint="eastAsia" w:ascii="仿宋" w:hAnsi="仿宋" w:eastAsia="仿宋" w:cs="仿宋"/>
                <w:kern w:val="0"/>
                <w:sz w:val="24"/>
              </w:rPr>
            </w:pPr>
          </w:p>
        </w:tc>
        <w:tc>
          <w:tcPr>
            <w:tcW w:w="2836" w:type="dxa"/>
            <w:vMerge w:val="continue"/>
            <w:vAlign w:val="center"/>
          </w:tcPr>
          <w:p w14:paraId="655AEB07">
            <w:pPr>
              <w:widowControl/>
              <w:jc w:val="left"/>
              <w:rPr>
                <w:rFonts w:hint="eastAsia" w:ascii="仿宋" w:hAnsi="仿宋" w:eastAsia="仿宋" w:cs="仿宋"/>
                <w:kern w:val="0"/>
                <w:sz w:val="24"/>
              </w:rPr>
            </w:pPr>
          </w:p>
        </w:tc>
        <w:tc>
          <w:tcPr>
            <w:tcW w:w="606" w:type="dxa"/>
            <w:vAlign w:val="center"/>
          </w:tcPr>
          <w:p w14:paraId="6BF75AA9">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B5DED8C">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716285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AADFD8">
            <w:pPr>
              <w:widowControl/>
              <w:jc w:val="left"/>
              <w:rPr>
                <w:rFonts w:hint="eastAsia" w:ascii="仿宋" w:hAnsi="仿宋" w:eastAsia="仿宋" w:cs="仿宋"/>
                <w:kern w:val="0"/>
                <w:sz w:val="24"/>
              </w:rPr>
            </w:pPr>
          </w:p>
        </w:tc>
        <w:tc>
          <w:tcPr>
            <w:tcW w:w="1025" w:type="dxa"/>
            <w:vMerge w:val="continue"/>
            <w:vAlign w:val="center"/>
          </w:tcPr>
          <w:p w14:paraId="065A2249">
            <w:pPr>
              <w:widowControl/>
              <w:jc w:val="left"/>
              <w:rPr>
                <w:rFonts w:hint="eastAsia" w:ascii="仿宋" w:hAnsi="仿宋" w:eastAsia="仿宋" w:cs="仿宋"/>
                <w:kern w:val="0"/>
                <w:sz w:val="24"/>
              </w:rPr>
            </w:pPr>
          </w:p>
        </w:tc>
        <w:tc>
          <w:tcPr>
            <w:tcW w:w="2836" w:type="dxa"/>
            <w:vMerge w:val="restart"/>
            <w:vAlign w:val="center"/>
          </w:tcPr>
          <w:p w14:paraId="4AE20291">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5B89496B">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CD2786B">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2C27CB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B99663">
            <w:pPr>
              <w:widowControl/>
              <w:jc w:val="left"/>
              <w:rPr>
                <w:rFonts w:hint="eastAsia" w:ascii="仿宋" w:hAnsi="仿宋" w:eastAsia="仿宋" w:cs="仿宋"/>
                <w:kern w:val="0"/>
                <w:sz w:val="24"/>
              </w:rPr>
            </w:pPr>
          </w:p>
        </w:tc>
        <w:tc>
          <w:tcPr>
            <w:tcW w:w="1025" w:type="dxa"/>
            <w:vMerge w:val="continue"/>
            <w:vAlign w:val="center"/>
          </w:tcPr>
          <w:p w14:paraId="49CB4F5F">
            <w:pPr>
              <w:widowControl/>
              <w:jc w:val="left"/>
              <w:rPr>
                <w:rFonts w:hint="eastAsia" w:ascii="仿宋" w:hAnsi="仿宋" w:eastAsia="仿宋" w:cs="仿宋"/>
                <w:kern w:val="0"/>
                <w:sz w:val="24"/>
              </w:rPr>
            </w:pPr>
          </w:p>
        </w:tc>
        <w:tc>
          <w:tcPr>
            <w:tcW w:w="2836" w:type="dxa"/>
            <w:vMerge w:val="continue"/>
            <w:vAlign w:val="center"/>
          </w:tcPr>
          <w:p w14:paraId="17B0CFA6">
            <w:pPr>
              <w:widowControl/>
              <w:jc w:val="left"/>
              <w:rPr>
                <w:rFonts w:hint="eastAsia" w:ascii="仿宋" w:hAnsi="仿宋" w:eastAsia="仿宋" w:cs="仿宋"/>
                <w:kern w:val="0"/>
                <w:sz w:val="24"/>
              </w:rPr>
            </w:pPr>
          </w:p>
        </w:tc>
        <w:tc>
          <w:tcPr>
            <w:tcW w:w="606" w:type="dxa"/>
            <w:vAlign w:val="center"/>
          </w:tcPr>
          <w:p w14:paraId="751AC880">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F8AD55B">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2A8FED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B5720B">
            <w:pPr>
              <w:widowControl/>
              <w:jc w:val="left"/>
              <w:rPr>
                <w:rFonts w:hint="eastAsia" w:ascii="仿宋" w:hAnsi="仿宋" w:eastAsia="仿宋" w:cs="仿宋"/>
                <w:kern w:val="0"/>
                <w:sz w:val="24"/>
              </w:rPr>
            </w:pPr>
          </w:p>
        </w:tc>
        <w:tc>
          <w:tcPr>
            <w:tcW w:w="1025" w:type="dxa"/>
            <w:vMerge w:val="continue"/>
            <w:vAlign w:val="center"/>
          </w:tcPr>
          <w:p w14:paraId="04E4D35C">
            <w:pPr>
              <w:widowControl/>
              <w:jc w:val="left"/>
              <w:rPr>
                <w:rFonts w:hint="eastAsia" w:ascii="仿宋" w:hAnsi="仿宋" w:eastAsia="仿宋" w:cs="仿宋"/>
                <w:kern w:val="0"/>
                <w:sz w:val="24"/>
              </w:rPr>
            </w:pPr>
          </w:p>
        </w:tc>
        <w:tc>
          <w:tcPr>
            <w:tcW w:w="2836" w:type="dxa"/>
            <w:vMerge w:val="continue"/>
            <w:vAlign w:val="center"/>
          </w:tcPr>
          <w:p w14:paraId="598D2F36">
            <w:pPr>
              <w:widowControl/>
              <w:jc w:val="left"/>
              <w:rPr>
                <w:rFonts w:hint="eastAsia" w:ascii="仿宋" w:hAnsi="仿宋" w:eastAsia="仿宋" w:cs="仿宋"/>
                <w:kern w:val="0"/>
                <w:sz w:val="24"/>
              </w:rPr>
            </w:pPr>
          </w:p>
        </w:tc>
        <w:tc>
          <w:tcPr>
            <w:tcW w:w="606" w:type="dxa"/>
            <w:vAlign w:val="center"/>
          </w:tcPr>
          <w:p w14:paraId="18590CB3">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B48FFF4">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78233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E9F3030">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6C088FCE">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1F81C11B">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FD9F89B">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473B2F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AF3C1DC">
            <w:pPr>
              <w:widowControl/>
              <w:jc w:val="left"/>
              <w:rPr>
                <w:rFonts w:hint="eastAsia" w:ascii="仿宋" w:hAnsi="仿宋" w:eastAsia="仿宋" w:cs="仿宋"/>
                <w:kern w:val="0"/>
                <w:sz w:val="24"/>
              </w:rPr>
            </w:pPr>
          </w:p>
        </w:tc>
        <w:tc>
          <w:tcPr>
            <w:tcW w:w="2836" w:type="dxa"/>
            <w:vMerge w:val="continue"/>
            <w:vAlign w:val="center"/>
          </w:tcPr>
          <w:p w14:paraId="7460FDBE">
            <w:pPr>
              <w:widowControl/>
              <w:jc w:val="left"/>
              <w:rPr>
                <w:rFonts w:hint="eastAsia" w:ascii="仿宋" w:hAnsi="仿宋" w:eastAsia="仿宋" w:cs="仿宋"/>
                <w:kern w:val="0"/>
                <w:sz w:val="24"/>
              </w:rPr>
            </w:pPr>
          </w:p>
        </w:tc>
        <w:tc>
          <w:tcPr>
            <w:tcW w:w="606" w:type="dxa"/>
            <w:vAlign w:val="center"/>
          </w:tcPr>
          <w:p w14:paraId="47F366B9">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FB8950E">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55F869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4A2ACCA">
            <w:pPr>
              <w:widowControl/>
              <w:jc w:val="left"/>
              <w:rPr>
                <w:rFonts w:hint="eastAsia" w:ascii="仿宋" w:hAnsi="仿宋" w:eastAsia="仿宋" w:cs="仿宋"/>
                <w:kern w:val="0"/>
                <w:sz w:val="24"/>
              </w:rPr>
            </w:pPr>
          </w:p>
        </w:tc>
        <w:tc>
          <w:tcPr>
            <w:tcW w:w="2836" w:type="dxa"/>
            <w:vMerge w:val="continue"/>
            <w:vAlign w:val="center"/>
          </w:tcPr>
          <w:p w14:paraId="2FCBA065">
            <w:pPr>
              <w:widowControl/>
              <w:jc w:val="left"/>
              <w:rPr>
                <w:rFonts w:hint="eastAsia" w:ascii="仿宋" w:hAnsi="仿宋" w:eastAsia="仿宋" w:cs="仿宋"/>
                <w:kern w:val="0"/>
                <w:sz w:val="24"/>
              </w:rPr>
            </w:pPr>
          </w:p>
        </w:tc>
        <w:tc>
          <w:tcPr>
            <w:tcW w:w="606" w:type="dxa"/>
            <w:vAlign w:val="center"/>
          </w:tcPr>
          <w:p w14:paraId="31D50275">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3CC0C15">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36EA6B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5FC03B2">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20268D52">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02084B79">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3441BC7">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00920C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A242B50">
            <w:pPr>
              <w:widowControl/>
              <w:jc w:val="left"/>
              <w:rPr>
                <w:rFonts w:hint="eastAsia" w:ascii="仿宋" w:hAnsi="仿宋" w:eastAsia="仿宋" w:cs="仿宋"/>
                <w:kern w:val="0"/>
                <w:sz w:val="24"/>
              </w:rPr>
            </w:pPr>
          </w:p>
        </w:tc>
        <w:tc>
          <w:tcPr>
            <w:tcW w:w="2836" w:type="dxa"/>
            <w:vMerge w:val="continue"/>
            <w:vAlign w:val="center"/>
          </w:tcPr>
          <w:p w14:paraId="389E85F0">
            <w:pPr>
              <w:widowControl/>
              <w:jc w:val="left"/>
              <w:rPr>
                <w:rFonts w:hint="eastAsia" w:ascii="仿宋" w:hAnsi="仿宋" w:eastAsia="仿宋" w:cs="仿宋"/>
                <w:kern w:val="0"/>
                <w:sz w:val="24"/>
              </w:rPr>
            </w:pPr>
          </w:p>
        </w:tc>
        <w:tc>
          <w:tcPr>
            <w:tcW w:w="606" w:type="dxa"/>
            <w:vAlign w:val="center"/>
          </w:tcPr>
          <w:p w14:paraId="348514EA">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0802ED8">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74C52D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DF68A66">
            <w:pPr>
              <w:widowControl/>
              <w:jc w:val="left"/>
              <w:rPr>
                <w:rFonts w:hint="eastAsia" w:ascii="仿宋" w:hAnsi="仿宋" w:eastAsia="仿宋" w:cs="仿宋"/>
                <w:kern w:val="0"/>
                <w:sz w:val="24"/>
              </w:rPr>
            </w:pPr>
          </w:p>
        </w:tc>
        <w:tc>
          <w:tcPr>
            <w:tcW w:w="2836" w:type="dxa"/>
            <w:vMerge w:val="continue"/>
            <w:vAlign w:val="center"/>
          </w:tcPr>
          <w:p w14:paraId="76286D94">
            <w:pPr>
              <w:widowControl/>
              <w:jc w:val="left"/>
              <w:rPr>
                <w:rFonts w:hint="eastAsia" w:ascii="仿宋" w:hAnsi="仿宋" w:eastAsia="仿宋" w:cs="仿宋"/>
                <w:kern w:val="0"/>
                <w:sz w:val="24"/>
              </w:rPr>
            </w:pPr>
          </w:p>
        </w:tc>
        <w:tc>
          <w:tcPr>
            <w:tcW w:w="606" w:type="dxa"/>
            <w:vAlign w:val="center"/>
          </w:tcPr>
          <w:p w14:paraId="0800BC2F">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F3FFC77">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701067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B642B23">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5CD7B24F">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59E05D4F">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0F688D06">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8F6D32E">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7A9F07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6AE004">
            <w:pPr>
              <w:widowControl/>
              <w:jc w:val="left"/>
              <w:rPr>
                <w:rFonts w:hint="eastAsia" w:ascii="仿宋" w:hAnsi="仿宋" w:eastAsia="仿宋" w:cs="仿宋"/>
                <w:kern w:val="0"/>
                <w:sz w:val="24"/>
              </w:rPr>
            </w:pPr>
          </w:p>
        </w:tc>
        <w:tc>
          <w:tcPr>
            <w:tcW w:w="1025" w:type="dxa"/>
            <w:vMerge w:val="continue"/>
            <w:vAlign w:val="center"/>
          </w:tcPr>
          <w:p w14:paraId="5F20CA4D">
            <w:pPr>
              <w:widowControl/>
              <w:jc w:val="left"/>
              <w:rPr>
                <w:rFonts w:hint="eastAsia" w:ascii="仿宋" w:hAnsi="仿宋" w:eastAsia="仿宋" w:cs="仿宋"/>
                <w:kern w:val="0"/>
                <w:sz w:val="24"/>
              </w:rPr>
            </w:pPr>
          </w:p>
        </w:tc>
        <w:tc>
          <w:tcPr>
            <w:tcW w:w="2836" w:type="dxa"/>
            <w:vMerge w:val="continue"/>
            <w:vAlign w:val="center"/>
          </w:tcPr>
          <w:p w14:paraId="07FDC571">
            <w:pPr>
              <w:widowControl/>
              <w:jc w:val="left"/>
              <w:rPr>
                <w:rFonts w:hint="eastAsia" w:ascii="仿宋" w:hAnsi="仿宋" w:eastAsia="仿宋" w:cs="仿宋"/>
                <w:kern w:val="0"/>
                <w:sz w:val="24"/>
              </w:rPr>
            </w:pPr>
          </w:p>
        </w:tc>
        <w:tc>
          <w:tcPr>
            <w:tcW w:w="606" w:type="dxa"/>
            <w:vAlign w:val="center"/>
          </w:tcPr>
          <w:p w14:paraId="2D8C2EE2">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5EF5BBB">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66B45A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F548BE">
            <w:pPr>
              <w:widowControl/>
              <w:jc w:val="left"/>
              <w:rPr>
                <w:rFonts w:hint="eastAsia" w:ascii="仿宋" w:hAnsi="仿宋" w:eastAsia="仿宋" w:cs="仿宋"/>
                <w:kern w:val="0"/>
                <w:sz w:val="24"/>
              </w:rPr>
            </w:pPr>
          </w:p>
        </w:tc>
        <w:tc>
          <w:tcPr>
            <w:tcW w:w="1025" w:type="dxa"/>
            <w:vMerge w:val="continue"/>
            <w:vAlign w:val="center"/>
          </w:tcPr>
          <w:p w14:paraId="79F467FA">
            <w:pPr>
              <w:widowControl/>
              <w:jc w:val="left"/>
              <w:rPr>
                <w:rFonts w:hint="eastAsia" w:ascii="仿宋" w:hAnsi="仿宋" w:eastAsia="仿宋" w:cs="仿宋"/>
                <w:kern w:val="0"/>
                <w:sz w:val="24"/>
              </w:rPr>
            </w:pPr>
          </w:p>
        </w:tc>
        <w:tc>
          <w:tcPr>
            <w:tcW w:w="2836" w:type="dxa"/>
            <w:vMerge w:val="continue"/>
            <w:vAlign w:val="center"/>
          </w:tcPr>
          <w:p w14:paraId="3045E28C">
            <w:pPr>
              <w:widowControl/>
              <w:jc w:val="left"/>
              <w:rPr>
                <w:rFonts w:hint="eastAsia" w:ascii="仿宋" w:hAnsi="仿宋" w:eastAsia="仿宋" w:cs="仿宋"/>
                <w:kern w:val="0"/>
                <w:sz w:val="24"/>
              </w:rPr>
            </w:pPr>
          </w:p>
        </w:tc>
        <w:tc>
          <w:tcPr>
            <w:tcW w:w="606" w:type="dxa"/>
            <w:vAlign w:val="center"/>
          </w:tcPr>
          <w:p w14:paraId="0410F11A">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8FE1690">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7AEFA4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010C396">
            <w:pPr>
              <w:widowControl/>
              <w:jc w:val="left"/>
              <w:rPr>
                <w:rFonts w:hint="eastAsia" w:ascii="仿宋" w:hAnsi="仿宋" w:eastAsia="仿宋" w:cs="仿宋"/>
                <w:kern w:val="0"/>
                <w:sz w:val="24"/>
              </w:rPr>
            </w:pPr>
          </w:p>
        </w:tc>
        <w:tc>
          <w:tcPr>
            <w:tcW w:w="1025" w:type="dxa"/>
            <w:vMerge w:val="restart"/>
            <w:vAlign w:val="center"/>
          </w:tcPr>
          <w:p w14:paraId="0E2C1FA5">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4DC6C1BA">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5D02CCAB">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F729CA1">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415231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87B94A">
            <w:pPr>
              <w:widowControl/>
              <w:jc w:val="left"/>
              <w:rPr>
                <w:rFonts w:hint="eastAsia" w:ascii="仿宋" w:hAnsi="仿宋" w:eastAsia="仿宋" w:cs="仿宋"/>
                <w:kern w:val="0"/>
                <w:sz w:val="24"/>
              </w:rPr>
            </w:pPr>
          </w:p>
        </w:tc>
        <w:tc>
          <w:tcPr>
            <w:tcW w:w="1025" w:type="dxa"/>
            <w:vMerge w:val="continue"/>
            <w:vAlign w:val="center"/>
          </w:tcPr>
          <w:p w14:paraId="2FDC3B9A">
            <w:pPr>
              <w:widowControl/>
              <w:jc w:val="left"/>
              <w:rPr>
                <w:rFonts w:hint="eastAsia" w:ascii="仿宋" w:hAnsi="仿宋" w:eastAsia="仿宋" w:cs="仿宋"/>
                <w:kern w:val="0"/>
                <w:sz w:val="24"/>
              </w:rPr>
            </w:pPr>
          </w:p>
        </w:tc>
        <w:tc>
          <w:tcPr>
            <w:tcW w:w="2836" w:type="dxa"/>
            <w:vMerge w:val="continue"/>
            <w:vAlign w:val="center"/>
          </w:tcPr>
          <w:p w14:paraId="2EE7561E">
            <w:pPr>
              <w:widowControl/>
              <w:jc w:val="left"/>
              <w:rPr>
                <w:rFonts w:hint="eastAsia" w:ascii="仿宋" w:hAnsi="仿宋" w:eastAsia="仿宋" w:cs="仿宋"/>
                <w:kern w:val="0"/>
                <w:sz w:val="24"/>
              </w:rPr>
            </w:pPr>
          </w:p>
        </w:tc>
        <w:tc>
          <w:tcPr>
            <w:tcW w:w="606" w:type="dxa"/>
            <w:vAlign w:val="center"/>
          </w:tcPr>
          <w:p w14:paraId="7BDF8833">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978FB6C">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5126E4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410DF5">
            <w:pPr>
              <w:widowControl/>
              <w:jc w:val="left"/>
              <w:rPr>
                <w:rFonts w:hint="eastAsia" w:ascii="仿宋" w:hAnsi="仿宋" w:eastAsia="仿宋" w:cs="仿宋"/>
                <w:kern w:val="0"/>
                <w:sz w:val="24"/>
              </w:rPr>
            </w:pPr>
          </w:p>
        </w:tc>
        <w:tc>
          <w:tcPr>
            <w:tcW w:w="1025" w:type="dxa"/>
            <w:vMerge w:val="continue"/>
            <w:vAlign w:val="center"/>
          </w:tcPr>
          <w:p w14:paraId="1FC1346A">
            <w:pPr>
              <w:widowControl/>
              <w:jc w:val="left"/>
              <w:rPr>
                <w:rFonts w:hint="eastAsia" w:ascii="仿宋" w:hAnsi="仿宋" w:eastAsia="仿宋" w:cs="仿宋"/>
                <w:kern w:val="0"/>
                <w:sz w:val="24"/>
              </w:rPr>
            </w:pPr>
          </w:p>
        </w:tc>
        <w:tc>
          <w:tcPr>
            <w:tcW w:w="2836" w:type="dxa"/>
            <w:vMerge w:val="continue"/>
            <w:vAlign w:val="center"/>
          </w:tcPr>
          <w:p w14:paraId="52049A21">
            <w:pPr>
              <w:widowControl/>
              <w:jc w:val="left"/>
              <w:rPr>
                <w:rFonts w:hint="eastAsia" w:ascii="仿宋" w:hAnsi="仿宋" w:eastAsia="仿宋" w:cs="仿宋"/>
                <w:kern w:val="0"/>
                <w:sz w:val="24"/>
              </w:rPr>
            </w:pPr>
          </w:p>
        </w:tc>
        <w:tc>
          <w:tcPr>
            <w:tcW w:w="606" w:type="dxa"/>
            <w:vAlign w:val="center"/>
          </w:tcPr>
          <w:p w14:paraId="1599B2BE">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46AD2D4">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50E52C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1932BB">
            <w:pPr>
              <w:widowControl/>
              <w:jc w:val="left"/>
              <w:rPr>
                <w:rFonts w:hint="eastAsia" w:ascii="仿宋" w:hAnsi="仿宋" w:eastAsia="仿宋" w:cs="仿宋"/>
                <w:kern w:val="0"/>
                <w:sz w:val="24"/>
              </w:rPr>
            </w:pPr>
          </w:p>
        </w:tc>
        <w:tc>
          <w:tcPr>
            <w:tcW w:w="1025" w:type="dxa"/>
            <w:vMerge w:val="restart"/>
            <w:vAlign w:val="center"/>
          </w:tcPr>
          <w:p w14:paraId="4DBC122A">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4311B41E">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1937BB17">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A11332E">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78822C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EFAED6">
            <w:pPr>
              <w:widowControl/>
              <w:jc w:val="left"/>
              <w:rPr>
                <w:rFonts w:hint="eastAsia" w:ascii="仿宋" w:hAnsi="仿宋" w:eastAsia="仿宋" w:cs="仿宋"/>
                <w:kern w:val="0"/>
                <w:sz w:val="24"/>
              </w:rPr>
            </w:pPr>
          </w:p>
        </w:tc>
        <w:tc>
          <w:tcPr>
            <w:tcW w:w="1025" w:type="dxa"/>
            <w:vMerge w:val="continue"/>
            <w:vAlign w:val="center"/>
          </w:tcPr>
          <w:p w14:paraId="4012EDE2">
            <w:pPr>
              <w:widowControl/>
              <w:jc w:val="left"/>
              <w:rPr>
                <w:rFonts w:hint="eastAsia" w:ascii="仿宋" w:hAnsi="仿宋" w:eastAsia="仿宋" w:cs="仿宋"/>
                <w:kern w:val="0"/>
                <w:sz w:val="24"/>
              </w:rPr>
            </w:pPr>
          </w:p>
        </w:tc>
        <w:tc>
          <w:tcPr>
            <w:tcW w:w="2836" w:type="dxa"/>
            <w:vMerge w:val="continue"/>
            <w:vAlign w:val="center"/>
          </w:tcPr>
          <w:p w14:paraId="313CBC0A">
            <w:pPr>
              <w:widowControl/>
              <w:jc w:val="left"/>
              <w:rPr>
                <w:rFonts w:hint="eastAsia" w:ascii="仿宋" w:hAnsi="仿宋" w:eastAsia="仿宋" w:cs="仿宋"/>
                <w:kern w:val="0"/>
                <w:sz w:val="24"/>
              </w:rPr>
            </w:pPr>
          </w:p>
        </w:tc>
        <w:tc>
          <w:tcPr>
            <w:tcW w:w="606" w:type="dxa"/>
            <w:vAlign w:val="center"/>
          </w:tcPr>
          <w:p w14:paraId="02069A50">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25A97E6">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2FBCF8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4E567C1">
            <w:pPr>
              <w:widowControl/>
              <w:jc w:val="left"/>
              <w:rPr>
                <w:rFonts w:hint="eastAsia" w:ascii="仿宋" w:hAnsi="仿宋" w:eastAsia="仿宋" w:cs="仿宋"/>
                <w:kern w:val="0"/>
                <w:sz w:val="24"/>
              </w:rPr>
            </w:pPr>
          </w:p>
        </w:tc>
        <w:tc>
          <w:tcPr>
            <w:tcW w:w="1025" w:type="dxa"/>
            <w:vMerge w:val="continue"/>
            <w:vAlign w:val="center"/>
          </w:tcPr>
          <w:p w14:paraId="5FCA33F3">
            <w:pPr>
              <w:widowControl/>
              <w:jc w:val="left"/>
              <w:rPr>
                <w:rFonts w:hint="eastAsia" w:ascii="仿宋" w:hAnsi="仿宋" w:eastAsia="仿宋" w:cs="仿宋"/>
                <w:kern w:val="0"/>
                <w:sz w:val="24"/>
              </w:rPr>
            </w:pPr>
          </w:p>
        </w:tc>
        <w:tc>
          <w:tcPr>
            <w:tcW w:w="2836" w:type="dxa"/>
            <w:vMerge w:val="continue"/>
            <w:vAlign w:val="center"/>
          </w:tcPr>
          <w:p w14:paraId="6B37CD23">
            <w:pPr>
              <w:widowControl/>
              <w:jc w:val="left"/>
              <w:rPr>
                <w:rFonts w:hint="eastAsia" w:ascii="仿宋" w:hAnsi="仿宋" w:eastAsia="仿宋" w:cs="仿宋"/>
                <w:kern w:val="0"/>
                <w:sz w:val="24"/>
              </w:rPr>
            </w:pPr>
          </w:p>
        </w:tc>
        <w:tc>
          <w:tcPr>
            <w:tcW w:w="606" w:type="dxa"/>
            <w:vAlign w:val="center"/>
          </w:tcPr>
          <w:p w14:paraId="56C5AC14">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867588C">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7F97550A">
      <w:pPr>
        <w:spacing w:line="360" w:lineRule="auto"/>
        <w:rPr>
          <w:rFonts w:hint="eastAsia" w:ascii="仿宋" w:hAnsi="仿宋" w:eastAsia="仿宋" w:cs="仿宋"/>
          <w:sz w:val="24"/>
        </w:rPr>
      </w:pPr>
    </w:p>
    <w:sectPr>
      <w:footerReference r:id="rId10" w:type="default"/>
      <w:footerReference r:id="rId11" w:type="even"/>
      <w:pgSz w:w="11906" w:h="16838"/>
      <w:pgMar w:top="1440" w:right="1800" w:bottom="1440" w:left="1800"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ourier New">
    <w:panose1 w:val="02070309020205020404"/>
    <w:charset w:val="00"/>
    <w:family w:val="modern"/>
    <w:pitch w:val="default"/>
    <w:sig w:usb0="E0002EFF" w:usb1="C0007843" w:usb2="00000009" w:usb3="00000000" w:csb0="400001FF" w:csb1="FFFF0000"/>
  </w:font>
  <w:font w:name="楷体_GB2312">
    <w:altName w:val="楷体"/>
    <w:panose1 w:val="02010609030101010101"/>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Futura Bk">
    <w:altName w:val="Futura Bk B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Malgun Gothic"/>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Times New Roman"/>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汉仪仿宋S"/>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思源黑体 CN Regular"/>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Futura Bk BT">
    <w:panose1 w:val="020B0502020204020303"/>
    <w:charset w:val="00"/>
    <w:family w:val="auto"/>
    <w:pitch w:val="default"/>
    <w:sig w:usb0="800000AF" w:usb1="1000204A" w:usb2="00000000" w:usb3="00000000" w:csb0="00000011" w:csb1="00000000"/>
  </w:font>
  <w:font w:name="Malgun Gothic">
    <w:panose1 w:val="020B0503020000020004"/>
    <w:charset w:val="81"/>
    <w:family w:val="auto"/>
    <w:pitch w:val="default"/>
    <w:sig w:usb0="9000002F" w:usb1="29D77CFB" w:usb2="00000012" w:usb3="00000000" w:csb0="00080001" w:csb1="00000000"/>
  </w:font>
  <w:font w:name="汉仪仿宋S">
    <w:panose1 w:val="00020600040101010101"/>
    <w:charset w:val="86"/>
    <w:family w:val="auto"/>
    <w:pitch w:val="default"/>
    <w:sig w:usb0="A00002BF" w:usb1="18EF7CFA" w:usb2="00000016" w:usb3="00000000" w:csb0="00040000" w:csb1="00000000"/>
  </w:font>
  <w:font w:name="思源黑体 CN Regular">
    <w:panose1 w:val="020B0500000000000000"/>
    <w:charset w:val="86"/>
    <w:family w:val="auto"/>
    <w:pitch w:val="default"/>
    <w:sig w:usb0="20000003" w:usb1="2ADF3C10" w:usb2="00000016" w:usb3="00000000" w:csb0="60060107"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AE463">
    <w:pPr>
      <w:pStyle w:val="40"/>
      <w:jc w:val="center"/>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BA458D">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2EBA458D">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v:textbox>
            </v:shape>
          </w:pict>
        </mc:Fallback>
      </mc:AlternateContent>
    </w:r>
  </w:p>
  <w:p w14:paraId="0378841C">
    <w:pPr>
      <w:pStyle w:val="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EC72E">
    <w:pPr>
      <w:pStyle w:val="4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348DEE5">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3ViRyQEAAJkDAAAOAAAAAAAAAAEAIAAAAB4BAABkcnMvZTJvRG9j&#10;LnhtbFBLBQYAAAAABgAGAFkBAABZBQAAAAA=&#10;">
              <v:fill on="f" focussize="0,0"/>
              <v:stroke on="f"/>
              <v:imagedata o:title=""/>
              <o:lock v:ext="edit" aspectratio="f"/>
              <v:textbox inset="0mm,0mm,0mm,0mm" style="mso-fit-shape-to-text:t;">
                <w:txbxContent>
                  <w:p w14:paraId="3348DEE5">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3295B">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D7B39D">
                          <w:pPr>
                            <w:pStyle w:val="40"/>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31D7B39D">
                    <w:pPr>
                      <w:pStyle w:val="40"/>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v:textbox>
            </v:shape>
          </w:pict>
        </mc:Fallback>
      </mc:AlternateContent>
    </w:r>
  </w:p>
  <w:p w14:paraId="1A564E58">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E42FF">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14:paraId="721D102B">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B4881">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B4A7B6">
                          <w:pPr>
                            <w:pStyle w:val="40"/>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4CB4A7B6">
                    <w:pPr>
                      <w:pStyle w:val="40"/>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v:textbox>
            </v:shape>
          </w:pict>
        </mc:Fallback>
      </mc:AlternateContent>
    </w:r>
  </w:p>
  <w:p w14:paraId="16294F23">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0BD3E">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14:paraId="29F8E8A3">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0596B">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EB9CEA">
                          <w:pPr>
                            <w:pStyle w:val="40"/>
                          </w:pPr>
                          <w:r>
                            <w:t xml:space="preserve">第 </w:t>
                          </w:r>
                          <w:r>
                            <w:fldChar w:fldCharType="begin"/>
                          </w:r>
                          <w:r>
                            <w:instrText xml:space="preserve"> PAGE  \* MERGEFORMAT </w:instrText>
                          </w:r>
                          <w:r>
                            <w:fldChar w:fldCharType="separate"/>
                          </w:r>
                          <w:r>
                            <w:t>82</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1DEB9CEA">
                    <w:pPr>
                      <w:pStyle w:val="40"/>
                    </w:pPr>
                    <w:r>
                      <w:t xml:space="preserve">第 </w:t>
                    </w:r>
                    <w:r>
                      <w:fldChar w:fldCharType="begin"/>
                    </w:r>
                    <w:r>
                      <w:instrText xml:space="preserve"> PAGE  \* MERGEFORMAT </w:instrText>
                    </w:r>
                    <w:r>
                      <w:fldChar w:fldCharType="separate"/>
                    </w:r>
                    <w:r>
                      <w:t>82</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v:textbox>
            </v:shape>
          </w:pict>
        </mc:Fallback>
      </mc:AlternateContent>
    </w:r>
  </w:p>
  <w:p w14:paraId="03332176">
    <w:pPr>
      <w:pStyle w:val="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FE3F7">
    <w:pPr>
      <w:pStyle w:val="40"/>
      <w:framePr w:wrap="around" w:vAnchor="text" w:hAnchor="margin" w:xAlign="center" w:y="1"/>
      <w:rPr>
        <w:rStyle w:val="74"/>
      </w:rPr>
    </w:pPr>
    <w:r>
      <w:rPr>
        <w:rStyle w:val="74"/>
      </w:rPr>
      <w:fldChar w:fldCharType="begin"/>
    </w:r>
    <w:r>
      <w:rPr>
        <w:rStyle w:val="74"/>
      </w:rPr>
      <w:instrText xml:space="preserve">PAGE  </w:instrText>
    </w:r>
    <w:r>
      <w:rPr>
        <w:rStyle w:val="74"/>
      </w:rPr>
      <w:fldChar w:fldCharType="end"/>
    </w:r>
  </w:p>
  <w:p w14:paraId="46E95A1D">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EFD5B">
    <w:pPr>
      <w:pStyle w:val="41"/>
      <w:jc w:val="both"/>
      <w:rPr>
        <w:rFonts w:eastAsia="仿宋"/>
      </w:rPr>
    </w:pPr>
    <w:r>
      <w:rPr>
        <w:rFonts w:hint="eastAsia" w:ascii="仿宋" w:hAnsi="仿宋" w:eastAsia="仿宋" w:cs="仿宋"/>
      </w:rPr>
      <w:t>耀华建设管理有限公司                                                  文件编号: YH2024-09012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8"/>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5"/>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tentative="0">
      <w:start w:val="1"/>
      <w:numFmt w:val="decimal"/>
      <w:pStyle w:val="4"/>
      <w:suff w:val="space"/>
      <w:lvlText w:val="第 %1 章"/>
      <w:lvlJc w:val="left"/>
      <w:pPr>
        <w:ind w:left="1895" w:hanging="425"/>
      </w:pPr>
      <w:rPr>
        <w:rFonts w:hint="eastAsia"/>
      </w:rPr>
    </w:lvl>
    <w:lvl w:ilvl="1" w:tentative="0">
      <w:start w:val="1"/>
      <w:numFmt w:val="decimal"/>
      <w:lvlText w:val="%1.%2 "/>
      <w:lvlJc w:val="left"/>
      <w:pPr>
        <w:tabs>
          <w:tab w:val="left" w:pos="1145"/>
        </w:tabs>
        <w:ind w:left="2462" w:hanging="567"/>
      </w:pPr>
      <w:rPr>
        <w:rFonts w:hint="eastAsia"/>
      </w:rPr>
    </w:lvl>
    <w:lvl w:ilvl="2" w:tentative="0">
      <w:start w:val="1"/>
      <w:numFmt w:val="decimal"/>
      <w:lvlText w:val="〔%3〕、"/>
      <w:lvlJc w:val="left"/>
      <w:pPr>
        <w:tabs>
          <w:tab w:val="left" w:pos="2651"/>
        </w:tabs>
        <w:ind w:left="2888" w:hanging="567"/>
      </w:pPr>
      <w:rPr>
        <w:rFonts w:hint="eastAsia"/>
      </w:rPr>
    </w:lvl>
    <w:lvl w:ilvl="3" w:tentative="0">
      <w:start w:val="1"/>
      <w:numFmt w:val="none"/>
      <w:pStyle w:val="7"/>
      <w:lvlText w:val=""/>
      <w:lvlJc w:val="left"/>
      <w:pPr>
        <w:tabs>
          <w:tab w:val="left" w:pos="1984"/>
        </w:tabs>
        <w:ind w:left="3454" w:hanging="708"/>
      </w:pPr>
      <w:rPr>
        <w:rFonts w:hint="eastAsia"/>
      </w:rPr>
    </w:lvl>
    <w:lvl w:ilvl="4" w:tentative="0">
      <w:start w:val="1"/>
      <w:numFmt w:val="decimal"/>
      <w:lvlText w:val="%1.%2.%3.%4.%5"/>
      <w:lvlJc w:val="left"/>
      <w:pPr>
        <w:tabs>
          <w:tab w:val="left" w:pos="2551"/>
        </w:tabs>
        <w:ind w:left="4021" w:hanging="850"/>
      </w:pPr>
      <w:rPr>
        <w:rFonts w:hint="eastAsia"/>
      </w:rPr>
    </w:lvl>
    <w:lvl w:ilvl="5" w:tentative="0">
      <w:start w:val="1"/>
      <w:numFmt w:val="decimal"/>
      <w:lvlText w:val="%1.%2.%3.%4.%5.%6"/>
      <w:lvlJc w:val="left"/>
      <w:pPr>
        <w:tabs>
          <w:tab w:val="left" w:pos="3260"/>
        </w:tabs>
        <w:ind w:left="4730" w:hanging="1134"/>
      </w:pPr>
      <w:rPr>
        <w:rFonts w:hint="eastAsia"/>
      </w:rPr>
    </w:lvl>
    <w:lvl w:ilvl="6" w:tentative="0">
      <w:start w:val="1"/>
      <w:numFmt w:val="decimal"/>
      <w:lvlText w:val="%1.%2.%3.%4.%5.%6.%7"/>
      <w:lvlJc w:val="left"/>
      <w:pPr>
        <w:tabs>
          <w:tab w:val="left" w:pos="4351"/>
        </w:tabs>
        <w:ind w:left="5297" w:hanging="1276"/>
      </w:pPr>
      <w:rPr>
        <w:rFonts w:hint="eastAsia"/>
      </w:rPr>
    </w:lvl>
    <w:lvl w:ilvl="7" w:tentative="0">
      <w:start w:val="1"/>
      <w:numFmt w:val="decimal"/>
      <w:lvlText w:val="%1.%2.%3.%4.%5.%6.%7.%8"/>
      <w:lvlJc w:val="left"/>
      <w:pPr>
        <w:tabs>
          <w:tab w:val="left" w:pos="4394"/>
        </w:tabs>
        <w:ind w:left="5864" w:hanging="1418"/>
      </w:pPr>
      <w:rPr>
        <w:rFonts w:hint="eastAsia"/>
      </w:rPr>
    </w:lvl>
    <w:lvl w:ilvl="8" w:tentative="0">
      <w:start w:val="1"/>
      <w:numFmt w:val="decimal"/>
      <w:lvlText w:val="%1.%2.%3.%4.%5.%6.%7.%8.%9"/>
      <w:lvlJc w:val="left"/>
      <w:pPr>
        <w:tabs>
          <w:tab w:val="left" w:pos="5102"/>
        </w:tabs>
        <w:ind w:left="6572" w:hanging="1700"/>
      </w:pPr>
      <w:rPr>
        <w:rFonts w:hint="eastAsia"/>
      </w:rPr>
    </w:lvl>
  </w:abstractNum>
  <w:abstractNum w:abstractNumId="5">
    <w:nsid w:val="6A383B68"/>
    <w:multiLevelType w:val="singleLevel"/>
    <w:tmpl w:val="6A383B68"/>
    <w:lvl w:ilvl="0" w:tentative="0">
      <w:start w:val="1"/>
      <w:numFmt w:val="upperLetter"/>
      <w:pStyle w:val="9"/>
      <w:lvlText w:val="%1、"/>
      <w:lvlJc w:val="left"/>
      <w:pPr>
        <w:tabs>
          <w:tab w:val="left" w:pos="405"/>
        </w:tabs>
        <w:ind w:left="405" w:hanging="405"/>
      </w:p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5NTMwZGFjNDczMjJiMDRlZTE4MWZlNzMwNGYxMjcifQ=="/>
    <w:docVar w:name="KY_MEDREF_DOCUID" w:val="{670AD7AF-41EF-47B5-88B5-604C8BDD43DB}"/>
    <w:docVar w:name="KY_MEDREF_VERSION" w:val="3"/>
  </w:docVars>
  <w:rsids>
    <w:rsidRoot w:val="00417C8A"/>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2688F"/>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A7D51"/>
    <w:rsid w:val="000B00FF"/>
    <w:rsid w:val="000B0284"/>
    <w:rsid w:val="000B14AE"/>
    <w:rsid w:val="000B1744"/>
    <w:rsid w:val="000B1D0B"/>
    <w:rsid w:val="000B27F9"/>
    <w:rsid w:val="000B2A94"/>
    <w:rsid w:val="000B371F"/>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17592"/>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3985"/>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28D9"/>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049"/>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0DA"/>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3866"/>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14BF"/>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6C4"/>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06BA"/>
    <w:rsid w:val="004A236E"/>
    <w:rsid w:val="004A3418"/>
    <w:rsid w:val="004A403F"/>
    <w:rsid w:val="004A51BA"/>
    <w:rsid w:val="004A5DF1"/>
    <w:rsid w:val="004A6677"/>
    <w:rsid w:val="004A7A78"/>
    <w:rsid w:val="004B0C9F"/>
    <w:rsid w:val="004B1573"/>
    <w:rsid w:val="004B3B15"/>
    <w:rsid w:val="004B5136"/>
    <w:rsid w:val="004B5B9E"/>
    <w:rsid w:val="004C0238"/>
    <w:rsid w:val="004C0EE6"/>
    <w:rsid w:val="004C3EFB"/>
    <w:rsid w:val="004C40D8"/>
    <w:rsid w:val="004C5147"/>
    <w:rsid w:val="004C6612"/>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1CDD"/>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6E0"/>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19B1"/>
    <w:rsid w:val="005E282B"/>
    <w:rsid w:val="005E33BD"/>
    <w:rsid w:val="005E4144"/>
    <w:rsid w:val="005E5B57"/>
    <w:rsid w:val="005E68E7"/>
    <w:rsid w:val="005F2F6F"/>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276A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96A5B"/>
    <w:rsid w:val="006A1906"/>
    <w:rsid w:val="006A3D9E"/>
    <w:rsid w:val="006A4F05"/>
    <w:rsid w:val="006A63AE"/>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56A"/>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635B"/>
    <w:rsid w:val="008C764A"/>
    <w:rsid w:val="008D18D9"/>
    <w:rsid w:val="008D1B5A"/>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438"/>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3185"/>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42F"/>
    <w:rsid w:val="00B86504"/>
    <w:rsid w:val="00B91124"/>
    <w:rsid w:val="00B9180C"/>
    <w:rsid w:val="00B9298C"/>
    <w:rsid w:val="00B929F6"/>
    <w:rsid w:val="00B94480"/>
    <w:rsid w:val="00B97B7B"/>
    <w:rsid w:val="00B97BD6"/>
    <w:rsid w:val="00BA048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ADA"/>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1E2"/>
    <w:rsid w:val="00C33D04"/>
    <w:rsid w:val="00C34C64"/>
    <w:rsid w:val="00C35B77"/>
    <w:rsid w:val="00C35D54"/>
    <w:rsid w:val="00C408A4"/>
    <w:rsid w:val="00C4126C"/>
    <w:rsid w:val="00C42C0C"/>
    <w:rsid w:val="00C42C40"/>
    <w:rsid w:val="00C45D96"/>
    <w:rsid w:val="00C50CFD"/>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2D4C"/>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C7653"/>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E30"/>
    <w:rsid w:val="00D25F92"/>
    <w:rsid w:val="00D268BA"/>
    <w:rsid w:val="00D311D4"/>
    <w:rsid w:val="00D322B6"/>
    <w:rsid w:val="00D32534"/>
    <w:rsid w:val="00D32B75"/>
    <w:rsid w:val="00D32C0A"/>
    <w:rsid w:val="00D32C17"/>
    <w:rsid w:val="00D35262"/>
    <w:rsid w:val="00D353FF"/>
    <w:rsid w:val="00D402F9"/>
    <w:rsid w:val="00D434C3"/>
    <w:rsid w:val="00D44839"/>
    <w:rsid w:val="00D46A71"/>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61C5"/>
    <w:rsid w:val="00E31A0A"/>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4749"/>
    <w:rsid w:val="00E76C25"/>
    <w:rsid w:val="00E77558"/>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790DB7"/>
    <w:rsid w:val="01EE4CFA"/>
    <w:rsid w:val="026F730A"/>
    <w:rsid w:val="02810649"/>
    <w:rsid w:val="02ED18A8"/>
    <w:rsid w:val="03973080"/>
    <w:rsid w:val="03A92378"/>
    <w:rsid w:val="05AC00D2"/>
    <w:rsid w:val="05D62BDA"/>
    <w:rsid w:val="06347AD6"/>
    <w:rsid w:val="099C38B5"/>
    <w:rsid w:val="09D7525B"/>
    <w:rsid w:val="0A612594"/>
    <w:rsid w:val="0BB66081"/>
    <w:rsid w:val="0C127D1B"/>
    <w:rsid w:val="0C367625"/>
    <w:rsid w:val="0CCC0614"/>
    <w:rsid w:val="0CDF7698"/>
    <w:rsid w:val="0D455409"/>
    <w:rsid w:val="0E177438"/>
    <w:rsid w:val="0EC73CBB"/>
    <w:rsid w:val="10E13271"/>
    <w:rsid w:val="11F804FE"/>
    <w:rsid w:val="12673BDD"/>
    <w:rsid w:val="12E77EAF"/>
    <w:rsid w:val="132A7240"/>
    <w:rsid w:val="13CD449C"/>
    <w:rsid w:val="143C4CC3"/>
    <w:rsid w:val="14FB4CF0"/>
    <w:rsid w:val="156A779B"/>
    <w:rsid w:val="1634117B"/>
    <w:rsid w:val="16610A3D"/>
    <w:rsid w:val="16732495"/>
    <w:rsid w:val="16A26C3B"/>
    <w:rsid w:val="16FD2A66"/>
    <w:rsid w:val="171A4BA4"/>
    <w:rsid w:val="174811F0"/>
    <w:rsid w:val="17B71C69"/>
    <w:rsid w:val="17C0774A"/>
    <w:rsid w:val="18770500"/>
    <w:rsid w:val="189A00F5"/>
    <w:rsid w:val="19A84266"/>
    <w:rsid w:val="1B3B22B2"/>
    <w:rsid w:val="1C1B6A4E"/>
    <w:rsid w:val="1C630679"/>
    <w:rsid w:val="1D2E539D"/>
    <w:rsid w:val="1D900B9B"/>
    <w:rsid w:val="1E2E78B2"/>
    <w:rsid w:val="1E7A5314"/>
    <w:rsid w:val="1F783D50"/>
    <w:rsid w:val="20343288"/>
    <w:rsid w:val="207E61A3"/>
    <w:rsid w:val="20DC375B"/>
    <w:rsid w:val="20E96F35"/>
    <w:rsid w:val="218A3D29"/>
    <w:rsid w:val="21C30966"/>
    <w:rsid w:val="237F5946"/>
    <w:rsid w:val="23AD2E0D"/>
    <w:rsid w:val="24160A64"/>
    <w:rsid w:val="24BE55D5"/>
    <w:rsid w:val="250A361A"/>
    <w:rsid w:val="25BF3C38"/>
    <w:rsid w:val="2696170D"/>
    <w:rsid w:val="27CF28C5"/>
    <w:rsid w:val="281403AA"/>
    <w:rsid w:val="28C05D8B"/>
    <w:rsid w:val="29AF138D"/>
    <w:rsid w:val="2B0648B2"/>
    <w:rsid w:val="2B2357C8"/>
    <w:rsid w:val="2B710F04"/>
    <w:rsid w:val="2B7A20E1"/>
    <w:rsid w:val="2BCE6AC7"/>
    <w:rsid w:val="2BE75435"/>
    <w:rsid w:val="2CBD087C"/>
    <w:rsid w:val="2D083ACD"/>
    <w:rsid w:val="2D7D3D9E"/>
    <w:rsid w:val="2D90451C"/>
    <w:rsid w:val="2EBC13E0"/>
    <w:rsid w:val="2F344436"/>
    <w:rsid w:val="30460B52"/>
    <w:rsid w:val="30694611"/>
    <w:rsid w:val="31851AF9"/>
    <w:rsid w:val="31A8434D"/>
    <w:rsid w:val="31DF7B8D"/>
    <w:rsid w:val="326775CE"/>
    <w:rsid w:val="331F385F"/>
    <w:rsid w:val="339C76A7"/>
    <w:rsid w:val="33C84C5A"/>
    <w:rsid w:val="34242317"/>
    <w:rsid w:val="34604758"/>
    <w:rsid w:val="34C71A6F"/>
    <w:rsid w:val="35D421F1"/>
    <w:rsid w:val="369B75FE"/>
    <w:rsid w:val="37DF232B"/>
    <w:rsid w:val="37F12C1A"/>
    <w:rsid w:val="38176E9C"/>
    <w:rsid w:val="38D86FBA"/>
    <w:rsid w:val="38E10FE0"/>
    <w:rsid w:val="38E21060"/>
    <w:rsid w:val="39A8144C"/>
    <w:rsid w:val="3B2031B0"/>
    <w:rsid w:val="3B2840C2"/>
    <w:rsid w:val="3BEF62E9"/>
    <w:rsid w:val="3C26660B"/>
    <w:rsid w:val="3C592EDE"/>
    <w:rsid w:val="3CBA7917"/>
    <w:rsid w:val="3CDE7536"/>
    <w:rsid w:val="3E1744A2"/>
    <w:rsid w:val="409D1041"/>
    <w:rsid w:val="41281AF5"/>
    <w:rsid w:val="41A970CC"/>
    <w:rsid w:val="41C23B82"/>
    <w:rsid w:val="42D91B7A"/>
    <w:rsid w:val="43931164"/>
    <w:rsid w:val="44353810"/>
    <w:rsid w:val="459375CB"/>
    <w:rsid w:val="46AB7443"/>
    <w:rsid w:val="47E67918"/>
    <w:rsid w:val="48237E23"/>
    <w:rsid w:val="48F30A4A"/>
    <w:rsid w:val="49DD501E"/>
    <w:rsid w:val="4A635CEA"/>
    <w:rsid w:val="4A9F3307"/>
    <w:rsid w:val="4ABA22D4"/>
    <w:rsid w:val="4BA13473"/>
    <w:rsid w:val="4C011499"/>
    <w:rsid w:val="4C45002D"/>
    <w:rsid w:val="4D47755C"/>
    <w:rsid w:val="4D77515B"/>
    <w:rsid w:val="4ED701A0"/>
    <w:rsid w:val="504E3C4D"/>
    <w:rsid w:val="507206F5"/>
    <w:rsid w:val="512C581F"/>
    <w:rsid w:val="514F7B21"/>
    <w:rsid w:val="52324A13"/>
    <w:rsid w:val="524D19CE"/>
    <w:rsid w:val="52DD4D29"/>
    <w:rsid w:val="538B57DA"/>
    <w:rsid w:val="538D2B0D"/>
    <w:rsid w:val="55A13923"/>
    <w:rsid w:val="56532D00"/>
    <w:rsid w:val="568A1872"/>
    <w:rsid w:val="577F7DC9"/>
    <w:rsid w:val="578859AA"/>
    <w:rsid w:val="579E66DB"/>
    <w:rsid w:val="57A15404"/>
    <w:rsid w:val="57AF0BAE"/>
    <w:rsid w:val="57EB3CC4"/>
    <w:rsid w:val="581B26E1"/>
    <w:rsid w:val="58270DF6"/>
    <w:rsid w:val="58443516"/>
    <w:rsid w:val="58EA122E"/>
    <w:rsid w:val="5921425F"/>
    <w:rsid w:val="5AFF2EC3"/>
    <w:rsid w:val="5B784BE0"/>
    <w:rsid w:val="5C7F34EE"/>
    <w:rsid w:val="5D4A0441"/>
    <w:rsid w:val="5D937524"/>
    <w:rsid w:val="5E001FA1"/>
    <w:rsid w:val="5FC34694"/>
    <w:rsid w:val="60126884"/>
    <w:rsid w:val="620D7D01"/>
    <w:rsid w:val="62C62DDF"/>
    <w:rsid w:val="63196CDE"/>
    <w:rsid w:val="632353B0"/>
    <w:rsid w:val="63DD6D28"/>
    <w:rsid w:val="63E16B9C"/>
    <w:rsid w:val="65112E54"/>
    <w:rsid w:val="65B25CA0"/>
    <w:rsid w:val="65EE2DCE"/>
    <w:rsid w:val="66B04EF4"/>
    <w:rsid w:val="677A34E3"/>
    <w:rsid w:val="68637E6E"/>
    <w:rsid w:val="69A56BA1"/>
    <w:rsid w:val="69B965BF"/>
    <w:rsid w:val="69E508E8"/>
    <w:rsid w:val="6A1F6EBF"/>
    <w:rsid w:val="6AE6492D"/>
    <w:rsid w:val="6B6D5621"/>
    <w:rsid w:val="6D91394A"/>
    <w:rsid w:val="6E0310DB"/>
    <w:rsid w:val="6E6A7162"/>
    <w:rsid w:val="6EA10013"/>
    <w:rsid w:val="6FD03E40"/>
    <w:rsid w:val="70374CD1"/>
    <w:rsid w:val="70DB5B2A"/>
    <w:rsid w:val="70DD7C52"/>
    <w:rsid w:val="713E1957"/>
    <w:rsid w:val="719A0F60"/>
    <w:rsid w:val="72B63936"/>
    <w:rsid w:val="72E87C49"/>
    <w:rsid w:val="72F458ED"/>
    <w:rsid w:val="75273C7A"/>
    <w:rsid w:val="75AA550C"/>
    <w:rsid w:val="763A3561"/>
    <w:rsid w:val="766F48A1"/>
    <w:rsid w:val="791E00BF"/>
    <w:rsid w:val="7A6D4F63"/>
    <w:rsid w:val="7AB94E8B"/>
    <w:rsid w:val="7B4103A5"/>
    <w:rsid w:val="7BC039EC"/>
    <w:rsid w:val="7BE122AC"/>
    <w:rsid w:val="7C102E52"/>
    <w:rsid w:val="7C23788B"/>
    <w:rsid w:val="7CB543A1"/>
    <w:rsid w:val="7CDF5BE8"/>
    <w:rsid w:val="7DFBB8BB"/>
    <w:rsid w:val="7E0E3E42"/>
    <w:rsid w:val="7EB61422"/>
    <w:rsid w:val="7F7B085E"/>
    <w:rsid w:val="7FFA903D"/>
    <w:rsid w:val="ABFFE79F"/>
    <w:rsid w:val="AEBA6020"/>
    <w:rsid w:val="F9551C4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83"/>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5">
    <w:name w:val="heading 2"/>
    <w:basedOn w:val="1"/>
    <w:next w:val="1"/>
    <w:link w:val="86"/>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1"/>
    <w:link w:val="87"/>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8"/>
    <w:link w:val="88"/>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9">
    <w:name w:val="heading 5"/>
    <w:basedOn w:val="1"/>
    <w:next w:val="8"/>
    <w:link w:val="89"/>
    <w:qFormat/>
    <w:uiPriority w:val="0"/>
    <w:pPr>
      <w:keepNext/>
      <w:widowControl/>
      <w:numPr>
        <w:ilvl w:val="0"/>
        <w:numId w:val="4"/>
      </w:numPr>
      <w:jc w:val="left"/>
      <w:outlineLvl w:val="4"/>
    </w:pPr>
    <w:rPr>
      <w:kern w:val="0"/>
      <w:sz w:val="24"/>
      <w:szCs w:val="20"/>
    </w:rPr>
  </w:style>
  <w:style w:type="paragraph" w:styleId="10">
    <w:name w:val="heading 6"/>
    <w:basedOn w:val="1"/>
    <w:next w:val="1"/>
    <w:link w:val="90"/>
    <w:qFormat/>
    <w:uiPriority w:val="0"/>
    <w:pPr>
      <w:widowControl/>
      <w:spacing w:before="60" w:after="60" w:line="440" w:lineRule="atLeast"/>
      <w:textAlignment w:val="baseline"/>
      <w:outlineLvl w:val="5"/>
    </w:pPr>
    <w:rPr>
      <w:rFonts w:ascii="宋体" w:hAnsi="Arial"/>
      <w:kern w:val="0"/>
      <w:sz w:val="24"/>
      <w:szCs w:val="20"/>
    </w:rPr>
  </w:style>
  <w:style w:type="paragraph" w:styleId="11">
    <w:name w:val="heading 7"/>
    <w:basedOn w:val="1"/>
    <w:next w:val="1"/>
    <w:link w:val="91"/>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2">
    <w:name w:val="heading 8"/>
    <w:basedOn w:val="1"/>
    <w:next w:val="1"/>
    <w:link w:val="92"/>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3">
    <w:name w:val="heading 9"/>
    <w:basedOn w:val="1"/>
    <w:next w:val="1"/>
    <w:link w:val="93"/>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1">
    <w:name w:val="Default Paragraph Font"/>
    <w:semiHidden/>
    <w:unhideWhenUsed/>
    <w:uiPriority w:val="1"/>
  </w:style>
  <w:style w:type="table" w:default="1" w:styleId="64">
    <w:name w:val="Normal Table"/>
    <w:semiHidden/>
    <w:unhideWhenUsed/>
    <w:uiPriority w:val="99"/>
    <w:tblPr>
      <w:tblCellMar>
        <w:top w:w="0" w:type="dxa"/>
        <w:left w:w="108" w:type="dxa"/>
        <w:bottom w:w="0" w:type="dxa"/>
        <w:right w:w="108" w:type="dxa"/>
      </w:tblCellMar>
    </w:tblPr>
  </w:style>
  <w:style w:type="paragraph" w:styleId="2">
    <w:name w:val="Body Text"/>
    <w:basedOn w:val="1"/>
    <w:next w:val="3"/>
    <w:link w:val="115"/>
    <w:qFormat/>
    <w:uiPriority w:val="0"/>
    <w:pPr>
      <w:spacing w:line="360" w:lineRule="auto"/>
    </w:pPr>
    <w:rPr>
      <w:rFonts w:eastAsia="仿宋_GB2312"/>
      <w:sz w:val="28"/>
    </w:rPr>
  </w:style>
  <w:style w:type="paragraph" w:styleId="3">
    <w:name w:val="Body Text First Indent"/>
    <w:basedOn w:val="2"/>
    <w:next w:val="1"/>
    <w:link w:val="232"/>
    <w:qFormat/>
    <w:uiPriority w:val="0"/>
    <w:pPr>
      <w:spacing w:after="120" w:line="240" w:lineRule="auto"/>
      <w:ind w:firstLine="420" w:firstLineChars="100"/>
    </w:pPr>
    <w:rPr>
      <w:rFonts w:eastAsia="宋体"/>
      <w:sz w:val="21"/>
    </w:rPr>
  </w:style>
  <w:style w:type="paragraph" w:styleId="8">
    <w:name w:val="Normal Indent"/>
    <w:basedOn w:val="1"/>
    <w:next w:val="1"/>
    <w:link w:val="84"/>
    <w:qFormat/>
    <w:uiPriority w:val="0"/>
    <w:pPr>
      <w:ind w:firstLine="420" w:firstLineChars="200"/>
    </w:pPr>
  </w:style>
  <w:style w:type="paragraph" w:styleId="14">
    <w:name w:val="toc 7"/>
    <w:basedOn w:val="1"/>
    <w:next w:val="1"/>
    <w:qFormat/>
    <w:uiPriority w:val="0"/>
    <w:pPr>
      <w:adjustRightInd w:val="0"/>
      <w:ind w:left="2520" w:leftChars="1200"/>
    </w:pPr>
  </w:style>
  <w:style w:type="paragraph" w:styleId="15">
    <w:name w:val="List Number 2"/>
    <w:basedOn w:val="1"/>
    <w:qFormat/>
    <w:uiPriority w:val="0"/>
    <w:pPr>
      <w:widowControl/>
      <w:tabs>
        <w:tab w:val="left" w:pos="1697"/>
      </w:tabs>
      <w:spacing w:afterLines="50"/>
      <w:ind w:left="1697" w:hanging="420"/>
      <w:jc w:val="left"/>
    </w:pPr>
    <w:rPr>
      <w:kern w:val="0"/>
      <w:sz w:val="24"/>
      <w:szCs w:val="20"/>
    </w:rPr>
  </w:style>
  <w:style w:type="paragraph" w:styleId="16">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454"/>
      </w:tabs>
      <w:spacing w:afterLines="50"/>
      <w:ind w:left="454" w:hanging="284"/>
      <w:jc w:val="left"/>
    </w:pPr>
    <w:rPr>
      <w:kern w:val="0"/>
      <w:sz w:val="24"/>
      <w:szCs w:val="20"/>
    </w:rPr>
  </w:style>
  <w:style w:type="paragraph" w:styleId="18">
    <w:name w:val="caption"/>
    <w:basedOn w:val="1"/>
    <w:next w:val="1"/>
    <w:link w:val="310"/>
    <w:qFormat/>
    <w:uiPriority w:val="0"/>
    <w:pPr>
      <w:spacing w:line="360" w:lineRule="auto"/>
      <w:jc w:val="center"/>
    </w:pPr>
    <w:rPr>
      <w:rFonts w:ascii="Calibri" w:hAnsi="Calibri"/>
      <w:sz w:val="20"/>
      <w:szCs w:val="20"/>
    </w:rPr>
  </w:style>
  <w:style w:type="paragraph" w:styleId="19">
    <w:name w:val="index 5"/>
    <w:basedOn w:val="1"/>
    <w:next w:val="1"/>
    <w:qFormat/>
    <w:uiPriority w:val="0"/>
    <w:pPr>
      <w:ind w:left="800" w:leftChars="800" w:firstLine="200" w:firstLineChars="200"/>
    </w:pPr>
  </w:style>
  <w:style w:type="paragraph" w:styleId="20">
    <w:name w:val="Document Map"/>
    <w:basedOn w:val="1"/>
    <w:link w:val="149"/>
    <w:qFormat/>
    <w:uiPriority w:val="0"/>
    <w:pPr>
      <w:shd w:val="clear" w:color="auto" w:fill="000080"/>
    </w:pPr>
  </w:style>
  <w:style w:type="paragraph" w:styleId="21">
    <w:name w:val="annotation text"/>
    <w:basedOn w:val="1"/>
    <w:link w:val="102"/>
    <w:qFormat/>
    <w:uiPriority w:val="0"/>
    <w:pPr>
      <w:jc w:val="left"/>
    </w:pPr>
  </w:style>
  <w:style w:type="paragraph" w:styleId="22">
    <w:name w:val="Salutation"/>
    <w:basedOn w:val="1"/>
    <w:next w:val="1"/>
    <w:link w:val="317"/>
    <w:qFormat/>
    <w:uiPriority w:val="0"/>
    <w:pPr>
      <w:adjustRightInd w:val="0"/>
    </w:pPr>
    <w:rPr>
      <w:rFonts w:ascii="仿宋_GB2312" w:eastAsia="仿宋_GB2312"/>
      <w:sz w:val="28"/>
      <w:szCs w:val="20"/>
    </w:rPr>
  </w:style>
  <w:style w:type="paragraph" w:styleId="23">
    <w:name w:val="Body Text 3"/>
    <w:basedOn w:val="1"/>
    <w:link w:val="318"/>
    <w:qFormat/>
    <w:uiPriority w:val="0"/>
    <w:pPr>
      <w:adjustRightInd w:val="0"/>
      <w:jc w:val="center"/>
    </w:pPr>
    <w:rPr>
      <w:szCs w:val="20"/>
    </w:rPr>
  </w:style>
  <w:style w:type="paragraph" w:styleId="24">
    <w:name w:val="List Bullet 3"/>
    <w:basedOn w:val="1"/>
    <w:qFormat/>
    <w:uiPriority w:val="0"/>
    <w:pPr>
      <w:adjustRightInd w:val="0"/>
      <w:snapToGrid w:val="0"/>
      <w:spacing w:line="360" w:lineRule="auto"/>
      <w:ind w:left="360" w:right="238" w:hanging="360"/>
      <w:contextualSpacing/>
    </w:pPr>
    <w:rPr>
      <w:sz w:val="24"/>
    </w:rPr>
  </w:style>
  <w:style w:type="paragraph" w:styleId="25">
    <w:name w:val="Body Text Indent"/>
    <w:basedOn w:val="1"/>
    <w:link w:val="96"/>
    <w:qFormat/>
    <w:uiPriority w:val="0"/>
    <w:pPr>
      <w:spacing w:after="120"/>
      <w:ind w:left="420" w:leftChars="200"/>
    </w:pPr>
  </w:style>
  <w:style w:type="paragraph" w:styleId="26">
    <w:name w:val="List Number 3"/>
    <w:basedOn w:val="1"/>
    <w:qFormat/>
    <w:uiPriority w:val="0"/>
    <w:pPr>
      <w:widowControl/>
      <w:tabs>
        <w:tab w:val="left" w:pos="482"/>
      </w:tabs>
      <w:spacing w:afterLines="50"/>
      <w:ind w:left="482" w:hanging="340"/>
      <w:jc w:val="left"/>
    </w:pPr>
    <w:rPr>
      <w:kern w:val="0"/>
      <w:sz w:val="24"/>
      <w:szCs w:val="20"/>
    </w:rPr>
  </w:style>
  <w:style w:type="paragraph" w:styleId="27">
    <w:name w:val="List 2"/>
    <w:basedOn w:val="1"/>
    <w:qFormat/>
    <w:uiPriority w:val="0"/>
    <w:pPr>
      <w:spacing w:line="360" w:lineRule="auto"/>
      <w:ind w:left="100" w:leftChars="200" w:hanging="200" w:hangingChars="200"/>
    </w:pPr>
    <w:rPr>
      <w:rFonts w:eastAsia="微软雅黑"/>
    </w:rPr>
  </w:style>
  <w:style w:type="paragraph" w:styleId="28">
    <w:name w:val="Block Text"/>
    <w:basedOn w:val="1"/>
    <w:qFormat/>
    <w:uiPriority w:val="0"/>
    <w:pPr>
      <w:spacing w:before="120" w:line="360" w:lineRule="auto"/>
      <w:ind w:left="824" w:right="202"/>
    </w:pPr>
    <w:rPr>
      <w:rFonts w:ascii="宋体" w:hAnsi="宋体"/>
      <w:sz w:val="24"/>
      <w:szCs w:val="21"/>
    </w:rPr>
  </w:style>
  <w:style w:type="paragraph" w:styleId="29">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0">
    <w:name w:val="HTML Address"/>
    <w:basedOn w:val="1"/>
    <w:link w:val="319"/>
    <w:qFormat/>
    <w:uiPriority w:val="0"/>
    <w:pPr>
      <w:widowControl/>
      <w:ind w:firstLine="200" w:firstLineChars="200"/>
      <w:jc w:val="left"/>
    </w:pPr>
    <w:rPr>
      <w:rFonts w:ascii="宋体" w:hAnsi="宋体"/>
      <w:i/>
      <w:iCs/>
      <w:kern w:val="0"/>
      <w:sz w:val="24"/>
    </w:rPr>
  </w:style>
  <w:style w:type="paragraph" w:styleId="31">
    <w:name w:val="toc 5"/>
    <w:basedOn w:val="1"/>
    <w:next w:val="1"/>
    <w:qFormat/>
    <w:uiPriority w:val="0"/>
    <w:pPr>
      <w:adjustRightInd w:val="0"/>
      <w:ind w:left="1680" w:leftChars="800"/>
    </w:pPr>
  </w:style>
  <w:style w:type="paragraph" w:styleId="32">
    <w:name w:val="toc 3"/>
    <w:basedOn w:val="1"/>
    <w:next w:val="1"/>
    <w:unhideWhenUsed/>
    <w:qFormat/>
    <w:uiPriority w:val="0"/>
    <w:pPr>
      <w:ind w:left="840" w:leftChars="400"/>
    </w:pPr>
    <w:rPr>
      <w:rFonts w:ascii="Calibri" w:hAnsi="Calibri"/>
      <w:szCs w:val="22"/>
    </w:rPr>
  </w:style>
  <w:style w:type="paragraph" w:styleId="33">
    <w:name w:val="Plain Text"/>
    <w:basedOn w:val="1"/>
    <w:link w:val="94"/>
    <w:qFormat/>
    <w:uiPriority w:val="0"/>
    <w:rPr>
      <w:rFonts w:ascii="宋体" w:hAnsi="Courier New"/>
      <w:szCs w:val="20"/>
    </w:rPr>
  </w:style>
  <w:style w:type="paragraph" w:styleId="34">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5">
    <w:name w:val="toc 8"/>
    <w:basedOn w:val="1"/>
    <w:next w:val="1"/>
    <w:qFormat/>
    <w:uiPriority w:val="0"/>
    <w:pPr>
      <w:adjustRightInd w:val="0"/>
      <w:ind w:left="2940" w:leftChars="1400"/>
    </w:pPr>
  </w:style>
  <w:style w:type="paragraph" w:styleId="36">
    <w:name w:val="Date"/>
    <w:basedOn w:val="1"/>
    <w:next w:val="1"/>
    <w:link w:val="97"/>
    <w:qFormat/>
    <w:uiPriority w:val="0"/>
    <w:rPr>
      <w:rFonts w:ascii="楷体_GB2312" w:eastAsia="楷体_GB2312"/>
      <w:b/>
      <w:sz w:val="28"/>
      <w:szCs w:val="20"/>
    </w:rPr>
  </w:style>
  <w:style w:type="paragraph" w:styleId="37">
    <w:name w:val="Body Text Indent 2"/>
    <w:basedOn w:val="1"/>
    <w:link w:val="111"/>
    <w:qFormat/>
    <w:uiPriority w:val="0"/>
    <w:pPr>
      <w:spacing w:after="120" w:line="480" w:lineRule="auto"/>
      <w:ind w:left="420" w:leftChars="200"/>
    </w:pPr>
  </w:style>
  <w:style w:type="paragraph" w:styleId="38">
    <w:name w:val="endnote text"/>
    <w:basedOn w:val="1"/>
    <w:link w:val="320"/>
    <w:qFormat/>
    <w:uiPriority w:val="0"/>
    <w:pPr>
      <w:adjustRightInd w:val="0"/>
    </w:pPr>
    <w:rPr>
      <w:lang w:val="zh-CN"/>
    </w:rPr>
  </w:style>
  <w:style w:type="paragraph" w:styleId="39">
    <w:name w:val="Balloon Text"/>
    <w:basedOn w:val="1"/>
    <w:link w:val="228"/>
    <w:qFormat/>
    <w:uiPriority w:val="0"/>
    <w:rPr>
      <w:sz w:val="18"/>
      <w:szCs w:val="18"/>
    </w:rPr>
  </w:style>
  <w:style w:type="paragraph" w:styleId="40">
    <w:name w:val="footer"/>
    <w:basedOn w:val="1"/>
    <w:link w:val="99"/>
    <w:qFormat/>
    <w:uiPriority w:val="99"/>
    <w:pPr>
      <w:tabs>
        <w:tab w:val="center" w:pos="4153"/>
        <w:tab w:val="right" w:pos="8306"/>
      </w:tabs>
      <w:snapToGrid w:val="0"/>
      <w:jc w:val="left"/>
    </w:pPr>
    <w:rPr>
      <w:sz w:val="18"/>
      <w:szCs w:val="18"/>
    </w:rPr>
  </w:style>
  <w:style w:type="paragraph" w:styleId="41">
    <w:name w:val="header"/>
    <w:basedOn w:val="1"/>
    <w:link w:val="98"/>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21"/>
    <w:qFormat/>
    <w:uiPriority w:val="0"/>
    <w:pPr>
      <w:adjustRightInd w:val="0"/>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tabs>
        <w:tab w:val="right" w:leader="dot" w:pos="8314"/>
      </w:tabs>
      <w:ind w:firstLine="588" w:firstLineChars="245"/>
    </w:pPr>
  </w:style>
  <w:style w:type="paragraph" w:styleId="45">
    <w:name w:val="index heading"/>
    <w:basedOn w:val="1"/>
    <w:next w:val="46"/>
    <w:qFormat/>
    <w:uiPriority w:val="0"/>
    <w:pPr>
      <w:ind w:firstLine="200" w:firstLineChars="200"/>
    </w:pPr>
  </w:style>
  <w:style w:type="paragraph" w:styleId="46">
    <w:name w:val="index 1"/>
    <w:basedOn w:val="1"/>
    <w:next w:val="1"/>
    <w:qFormat/>
    <w:uiPriority w:val="0"/>
    <w:pPr>
      <w:spacing w:line="320" w:lineRule="exact"/>
    </w:pPr>
    <w:rPr>
      <w:b/>
      <w:snapToGrid w:val="0"/>
      <w:color w:val="FF6600"/>
      <w:kern w:val="0"/>
      <w:sz w:val="18"/>
      <w:szCs w:val="21"/>
    </w:rPr>
  </w:style>
  <w:style w:type="paragraph" w:styleId="47">
    <w:name w:val="Subtitle"/>
    <w:link w:val="32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unhideWhenUsed/>
    <w:qFormat/>
    <w:uiPriority w:val="0"/>
    <w:pPr>
      <w:numPr>
        <w:ilvl w:val="0"/>
        <w:numId w:val="5"/>
      </w:numPr>
      <w:contextualSpacing/>
    </w:pPr>
  </w:style>
  <w:style w:type="paragraph" w:styleId="49">
    <w:name w:val="List"/>
    <w:basedOn w:val="1"/>
    <w:qFormat/>
    <w:uiPriority w:val="0"/>
    <w:pPr>
      <w:adjustRightInd w:val="0"/>
      <w:ind w:left="200" w:hanging="200" w:hangingChars="200"/>
    </w:pPr>
  </w:style>
  <w:style w:type="paragraph" w:styleId="50">
    <w:name w:val="footnote text"/>
    <w:basedOn w:val="8"/>
    <w:link w:val="323"/>
    <w:qFormat/>
    <w:uiPriority w:val="0"/>
    <w:pPr>
      <w:widowControl/>
      <w:spacing w:before="60" w:after="60" w:line="300" w:lineRule="exact"/>
      <w:ind w:firstLine="0" w:firstLineChars="0"/>
    </w:pPr>
    <w:rPr>
      <w:rFonts w:ascii="Calibri"/>
      <w:color w:val="0000FF"/>
      <w:kern w:val="0"/>
      <w:szCs w:val="20"/>
    </w:rPr>
  </w:style>
  <w:style w:type="paragraph" w:styleId="51">
    <w:name w:val="toc 6"/>
    <w:basedOn w:val="1"/>
    <w:next w:val="1"/>
    <w:qFormat/>
    <w:uiPriority w:val="0"/>
    <w:pPr>
      <w:adjustRightInd w:val="0"/>
      <w:ind w:left="2100" w:leftChars="1000"/>
    </w:pPr>
  </w:style>
  <w:style w:type="paragraph" w:styleId="52">
    <w:name w:val="List 5"/>
    <w:basedOn w:val="1"/>
    <w:qFormat/>
    <w:uiPriority w:val="0"/>
    <w:pPr>
      <w:ind w:left="100" w:leftChars="800" w:hanging="200" w:hangingChars="200"/>
    </w:pPr>
  </w:style>
  <w:style w:type="paragraph" w:styleId="53">
    <w:name w:val="Body Text Indent 3"/>
    <w:basedOn w:val="1"/>
    <w:next w:val="54"/>
    <w:link w:val="229"/>
    <w:qFormat/>
    <w:uiPriority w:val="0"/>
    <w:pPr>
      <w:spacing w:after="120"/>
      <w:ind w:left="420" w:leftChars="200"/>
    </w:pPr>
    <w:rPr>
      <w:sz w:val="16"/>
      <w:szCs w:val="16"/>
    </w:rPr>
  </w:style>
  <w:style w:type="paragraph" w:customStyle="1" w:styleId="54">
    <w:name w:val="目录 92"/>
    <w:next w:val="1"/>
    <w:qFormat/>
    <w:uiPriority w:val="0"/>
    <w:pPr>
      <w:wordWrap w:val="0"/>
      <w:ind w:left="2975"/>
      <w:jc w:val="both"/>
    </w:pPr>
    <w:rPr>
      <w:rFonts w:ascii="Times New Roman" w:hAnsi="Times New Roman" w:eastAsia="宋体" w:cs="Times New Roman"/>
      <w:sz w:val="21"/>
      <w:lang w:val="en-US" w:eastAsia="zh-CN" w:bidi="ar-SA"/>
    </w:rPr>
  </w:style>
  <w:style w:type="paragraph" w:styleId="55">
    <w:name w:val="toc 2"/>
    <w:basedOn w:val="1"/>
    <w:next w:val="1"/>
    <w:qFormat/>
    <w:uiPriority w:val="0"/>
    <w:pPr>
      <w:ind w:left="420" w:leftChars="200"/>
    </w:pPr>
  </w:style>
  <w:style w:type="paragraph" w:styleId="56">
    <w:name w:val="toc 9"/>
    <w:basedOn w:val="1"/>
    <w:next w:val="1"/>
    <w:qFormat/>
    <w:uiPriority w:val="0"/>
    <w:pPr>
      <w:adjustRightInd w:val="0"/>
      <w:ind w:left="3360" w:leftChars="1600"/>
    </w:pPr>
  </w:style>
  <w:style w:type="paragraph" w:styleId="57">
    <w:name w:val="Body Text 2"/>
    <w:basedOn w:val="1"/>
    <w:link w:val="103"/>
    <w:qFormat/>
    <w:uiPriority w:val="0"/>
    <w:pPr>
      <w:widowControl/>
      <w:spacing w:afterLines="50" w:line="216" w:lineRule="auto"/>
      <w:jc w:val="center"/>
    </w:pPr>
    <w:rPr>
      <w:rFonts w:ascii="隶书" w:eastAsia="隶书"/>
      <w:bCs/>
      <w:kern w:val="0"/>
      <w:sz w:val="72"/>
      <w:szCs w:val="84"/>
    </w:rPr>
  </w:style>
  <w:style w:type="paragraph" w:styleId="58">
    <w:name w:val="List Continue 2"/>
    <w:basedOn w:val="1"/>
    <w:qFormat/>
    <w:uiPriority w:val="0"/>
    <w:pPr>
      <w:spacing w:after="120"/>
      <w:ind w:left="840" w:leftChars="400"/>
    </w:pPr>
  </w:style>
  <w:style w:type="paragraph" w:styleId="59">
    <w:name w:val="HTML Preformatted"/>
    <w:basedOn w:val="1"/>
    <w:link w:val="23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60">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1">
    <w:name w:val="Title"/>
    <w:basedOn w:val="1"/>
    <w:next w:val="1"/>
    <w:link w:val="204"/>
    <w:qFormat/>
    <w:uiPriority w:val="0"/>
    <w:pPr>
      <w:adjustRightInd w:val="0"/>
      <w:spacing w:before="240" w:after="60"/>
      <w:jc w:val="center"/>
      <w:outlineLvl w:val="0"/>
    </w:pPr>
    <w:rPr>
      <w:rFonts w:ascii="Calibri Light" w:hAnsi="Calibri Light"/>
      <w:b/>
      <w:bCs/>
      <w:sz w:val="32"/>
      <w:szCs w:val="32"/>
    </w:rPr>
  </w:style>
  <w:style w:type="paragraph" w:styleId="62">
    <w:name w:val="annotation subject"/>
    <w:basedOn w:val="21"/>
    <w:next w:val="21"/>
    <w:link w:val="231"/>
    <w:qFormat/>
    <w:uiPriority w:val="0"/>
    <w:pPr>
      <w:widowControl/>
      <w:spacing w:afterLines="50"/>
    </w:pPr>
    <w:rPr>
      <w:b/>
      <w:bCs/>
      <w:kern w:val="0"/>
      <w:sz w:val="24"/>
      <w:szCs w:val="20"/>
    </w:rPr>
  </w:style>
  <w:style w:type="paragraph" w:styleId="63">
    <w:name w:val="Body Text First Indent 2"/>
    <w:basedOn w:val="25"/>
    <w:link w:val="233"/>
    <w:qFormat/>
    <w:uiPriority w:val="0"/>
    <w:pPr>
      <w:ind w:firstLine="420" w:firstLineChars="200"/>
    </w:p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0"/>
    <w:rPr>
      <w:b/>
      <w:bCs/>
    </w:rPr>
  </w:style>
  <w:style w:type="character" w:styleId="73">
    <w:name w:val="endnote reference"/>
    <w:qFormat/>
    <w:uiPriority w:val="0"/>
    <w:rPr>
      <w:vertAlign w:val="superscript"/>
    </w:rPr>
  </w:style>
  <w:style w:type="character" w:styleId="74">
    <w:name w:val="page number"/>
    <w:basedOn w:val="71"/>
    <w:qFormat/>
    <w:uiPriority w:val="0"/>
  </w:style>
  <w:style w:type="character" w:styleId="75">
    <w:name w:val="FollowedHyperlink"/>
    <w:qFormat/>
    <w:uiPriority w:val="99"/>
    <w:rPr>
      <w:color w:val="800080"/>
      <w:u w:val="single"/>
    </w:rPr>
  </w:style>
  <w:style w:type="character" w:styleId="76">
    <w:name w:val="Emphasis"/>
    <w:qFormat/>
    <w:uiPriority w:val="0"/>
    <w:rPr>
      <w:color w:val="CC0000"/>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0"/>
    <w:rPr>
      <w:color w:val="0000FF"/>
      <w:u w:val="singl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0"/>
    <w:rPr>
      <w:sz w:val="21"/>
      <w:szCs w:val="21"/>
    </w:rPr>
  </w:style>
  <w:style w:type="paragraph" w:customStyle="1" w:styleId="81">
    <w:name w:val="Default"/>
    <w:next w:val="82"/>
    <w:link w:val="316"/>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标题 1 字符1"/>
    <w:link w:val="4"/>
    <w:qFormat/>
    <w:uiPriority w:val="0"/>
    <w:rPr>
      <w:rFonts w:eastAsia="仿宋_GB2312"/>
      <w:b/>
      <w:kern w:val="44"/>
      <w:sz w:val="44"/>
      <w:lang w:val="en-US" w:eastAsia="zh-CN" w:bidi="ar-SA"/>
    </w:rPr>
  </w:style>
  <w:style w:type="character" w:customStyle="1" w:styleId="84">
    <w:name w:val="正文缩进 字符2"/>
    <w:link w:val="8"/>
    <w:qFormat/>
    <w:uiPriority w:val="0"/>
    <w:rPr>
      <w:rFonts w:eastAsia="宋体"/>
      <w:kern w:val="2"/>
      <w:sz w:val="21"/>
      <w:szCs w:val="24"/>
      <w:lang w:val="en-US" w:eastAsia="zh-CN" w:bidi="ar-SA"/>
    </w:rPr>
  </w:style>
  <w:style w:type="paragraph" w:customStyle="1" w:styleId="85">
    <w:name w:val="_Style 15"/>
    <w:basedOn w:val="1"/>
    <w:qFormat/>
    <w:uiPriority w:val="0"/>
    <w:rPr>
      <w:rFonts w:ascii="Tahoma" w:hAnsi="Tahoma"/>
      <w:sz w:val="24"/>
      <w:szCs w:val="20"/>
    </w:rPr>
  </w:style>
  <w:style w:type="character" w:customStyle="1" w:styleId="86">
    <w:name w:val="标题 2 字符1"/>
    <w:link w:val="5"/>
    <w:qFormat/>
    <w:uiPriority w:val="0"/>
    <w:rPr>
      <w:rFonts w:ascii="Arial" w:hAnsi="Arial" w:eastAsia="黑体"/>
      <w:b/>
      <w:kern w:val="2"/>
      <w:sz w:val="32"/>
      <w:lang w:val="en-US" w:eastAsia="zh-CN" w:bidi="ar-SA"/>
    </w:rPr>
  </w:style>
  <w:style w:type="character" w:customStyle="1" w:styleId="87">
    <w:name w:val="标题 3 字符1"/>
    <w:link w:val="6"/>
    <w:qFormat/>
    <w:uiPriority w:val="0"/>
    <w:rPr>
      <w:rFonts w:eastAsia="仿宋_GB2312"/>
      <w:b/>
      <w:kern w:val="2"/>
      <w:sz w:val="32"/>
      <w:lang w:val="en-US" w:eastAsia="zh-CN" w:bidi="ar-SA"/>
    </w:rPr>
  </w:style>
  <w:style w:type="character" w:customStyle="1" w:styleId="88">
    <w:name w:val="标题 4 字符1"/>
    <w:link w:val="7"/>
    <w:qFormat/>
    <w:uiPriority w:val="0"/>
    <w:rPr>
      <w:rFonts w:ascii="Arial" w:hAnsi="Arial" w:eastAsia="黑体"/>
      <w:b/>
      <w:kern w:val="2"/>
      <w:sz w:val="28"/>
      <w:lang w:val="en-US" w:eastAsia="zh-CN" w:bidi="ar-SA"/>
    </w:rPr>
  </w:style>
  <w:style w:type="character" w:customStyle="1" w:styleId="89">
    <w:name w:val="标题 5 字符"/>
    <w:link w:val="9"/>
    <w:qFormat/>
    <w:uiPriority w:val="0"/>
    <w:rPr>
      <w:rFonts w:eastAsia="宋体"/>
      <w:sz w:val="24"/>
      <w:lang w:val="en-US" w:eastAsia="zh-CN" w:bidi="ar-SA"/>
    </w:rPr>
  </w:style>
  <w:style w:type="character" w:customStyle="1" w:styleId="90">
    <w:name w:val="标题 6 字符"/>
    <w:link w:val="10"/>
    <w:qFormat/>
    <w:uiPriority w:val="0"/>
    <w:rPr>
      <w:rFonts w:ascii="宋体" w:hAnsi="Arial" w:eastAsia="宋体"/>
      <w:sz w:val="24"/>
      <w:lang w:val="en-US" w:eastAsia="zh-CN" w:bidi="ar-SA"/>
    </w:rPr>
  </w:style>
  <w:style w:type="character" w:customStyle="1" w:styleId="91">
    <w:name w:val="标题 7 字符"/>
    <w:link w:val="11"/>
    <w:qFormat/>
    <w:uiPriority w:val="0"/>
    <w:rPr>
      <w:rFonts w:ascii="宋体" w:hAnsi="Arial" w:eastAsia="宋体"/>
      <w:b/>
      <w:sz w:val="24"/>
      <w:lang w:val="en-US" w:eastAsia="zh-CN" w:bidi="ar-SA"/>
    </w:rPr>
  </w:style>
  <w:style w:type="character" w:customStyle="1" w:styleId="92">
    <w:name w:val="标题 8 字符"/>
    <w:link w:val="12"/>
    <w:qFormat/>
    <w:uiPriority w:val="0"/>
    <w:rPr>
      <w:rFonts w:ascii="Arial" w:hAnsi="Arial" w:eastAsia="黑体"/>
      <w:sz w:val="24"/>
      <w:lang w:val="en-US" w:eastAsia="zh-CN" w:bidi="ar-SA"/>
    </w:rPr>
  </w:style>
  <w:style w:type="character" w:customStyle="1" w:styleId="93">
    <w:name w:val="标题 9 字符"/>
    <w:link w:val="13"/>
    <w:qFormat/>
    <w:uiPriority w:val="0"/>
    <w:rPr>
      <w:rFonts w:ascii="Arial" w:hAnsi="Arial" w:eastAsia="黑体"/>
      <w:sz w:val="24"/>
      <w:lang w:val="en-US" w:eastAsia="zh-CN" w:bidi="ar-SA"/>
    </w:rPr>
  </w:style>
  <w:style w:type="character" w:customStyle="1" w:styleId="94">
    <w:name w:val="纯文本 字符1"/>
    <w:link w:val="33"/>
    <w:qFormat/>
    <w:uiPriority w:val="0"/>
    <w:rPr>
      <w:rFonts w:ascii="宋体" w:hAnsi="Courier New" w:eastAsia="宋体"/>
      <w:kern w:val="2"/>
      <w:sz w:val="21"/>
      <w:lang w:val="en-US" w:eastAsia="zh-CN" w:bidi="ar-SA"/>
    </w:rPr>
  </w:style>
  <w:style w:type="paragraph" w:customStyle="1" w:styleId="95">
    <w:name w:val="表正文"/>
    <w:basedOn w:val="1"/>
    <w:next w:val="33"/>
    <w:qFormat/>
    <w:uiPriority w:val="0"/>
    <w:rPr>
      <w:rFonts w:ascii="宋体" w:hAnsi="Courier New"/>
      <w:szCs w:val="20"/>
    </w:rPr>
  </w:style>
  <w:style w:type="character" w:customStyle="1" w:styleId="96">
    <w:name w:val="正文文本缩进 字符1"/>
    <w:link w:val="25"/>
    <w:qFormat/>
    <w:uiPriority w:val="0"/>
    <w:rPr>
      <w:rFonts w:eastAsia="宋体"/>
      <w:kern w:val="2"/>
      <w:sz w:val="21"/>
      <w:szCs w:val="24"/>
      <w:lang w:val="en-US" w:eastAsia="zh-CN" w:bidi="ar-SA"/>
    </w:rPr>
  </w:style>
  <w:style w:type="character" w:customStyle="1" w:styleId="97">
    <w:name w:val="日期 字符"/>
    <w:link w:val="36"/>
    <w:qFormat/>
    <w:uiPriority w:val="0"/>
    <w:rPr>
      <w:rFonts w:ascii="楷体_GB2312" w:eastAsia="楷体_GB2312"/>
      <w:b/>
      <w:kern w:val="2"/>
      <w:sz w:val="28"/>
      <w:lang w:val="en-US" w:eastAsia="zh-CN" w:bidi="ar-SA"/>
    </w:rPr>
  </w:style>
  <w:style w:type="character" w:customStyle="1" w:styleId="98">
    <w:name w:val="页眉 字符2"/>
    <w:link w:val="41"/>
    <w:qFormat/>
    <w:uiPriority w:val="0"/>
    <w:rPr>
      <w:rFonts w:eastAsia="宋体"/>
      <w:kern w:val="2"/>
      <w:sz w:val="18"/>
      <w:szCs w:val="18"/>
      <w:lang w:val="en-US" w:eastAsia="zh-CN" w:bidi="ar-SA"/>
    </w:rPr>
  </w:style>
  <w:style w:type="character" w:customStyle="1" w:styleId="99">
    <w:name w:val="页脚 字符2"/>
    <w:link w:val="40"/>
    <w:qFormat/>
    <w:locked/>
    <w:uiPriority w:val="99"/>
    <w:rPr>
      <w:rFonts w:eastAsia="宋体"/>
      <w:kern w:val="2"/>
      <w:sz w:val="18"/>
      <w:szCs w:val="18"/>
      <w:lang w:val="en-US" w:eastAsia="zh-CN" w:bidi="ar-SA"/>
    </w:rPr>
  </w:style>
  <w:style w:type="paragraph" w:customStyle="1" w:styleId="100">
    <w:name w:val="正文段"/>
    <w:basedOn w:val="1"/>
    <w:link w:val="101"/>
    <w:qFormat/>
    <w:uiPriority w:val="0"/>
    <w:pPr>
      <w:widowControl/>
      <w:snapToGrid w:val="0"/>
      <w:spacing w:afterLines="50"/>
      <w:ind w:firstLine="200" w:firstLineChars="200"/>
    </w:pPr>
    <w:rPr>
      <w:kern w:val="0"/>
      <w:sz w:val="24"/>
      <w:szCs w:val="20"/>
    </w:rPr>
  </w:style>
  <w:style w:type="character" w:customStyle="1" w:styleId="101">
    <w:name w:val="正文段 Char"/>
    <w:link w:val="100"/>
    <w:qFormat/>
    <w:uiPriority w:val="0"/>
    <w:rPr>
      <w:rFonts w:eastAsia="宋体"/>
      <w:sz w:val="24"/>
      <w:lang w:val="en-US" w:eastAsia="zh-CN" w:bidi="ar-SA"/>
    </w:rPr>
  </w:style>
  <w:style w:type="character" w:customStyle="1" w:styleId="102">
    <w:name w:val="批注文字 字符1"/>
    <w:link w:val="21"/>
    <w:qFormat/>
    <w:uiPriority w:val="0"/>
    <w:rPr>
      <w:rFonts w:eastAsia="宋体"/>
      <w:kern w:val="2"/>
      <w:sz w:val="21"/>
      <w:szCs w:val="24"/>
      <w:lang w:val="en-US" w:eastAsia="zh-CN" w:bidi="ar-SA"/>
    </w:rPr>
  </w:style>
  <w:style w:type="character" w:customStyle="1" w:styleId="103">
    <w:name w:val="正文文本 2 字符1"/>
    <w:link w:val="57"/>
    <w:qFormat/>
    <w:uiPriority w:val="0"/>
    <w:rPr>
      <w:rFonts w:ascii="隶书" w:eastAsia="隶书"/>
      <w:bCs/>
      <w:sz w:val="72"/>
      <w:szCs w:val="84"/>
      <w:lang w:val="en-US" w:eastAsia="zh-CN" w:bidi="ar-SA"/>
    </w:rPr>
  </w:style>
  <w:style w:type="paragraph" w:customStyle="1" w:styleId="104">
    <w:name w:val="Char"/>
    <w:basedOn w:val="1"/>
    <w:qFormat/>
    <w:uiPriority w:val="0"/>
    <w:rPr>
      <w:rFonts w:ascii="仿宋_GB2312" w:eastAsia="仿宋_GB2312"/>
      <w:b/>
      <w:sz w:val="32"/>
      <w:szCs w:val="32"/>
    </w:rPr>
  </w:style>
  <w:style w:type="paragraph" w:customStyle="1" w:styleId="105">
    <w:name w:val="Table Text"/>
    <w:link w:val="106"/>
    <w:qFormat/>
    <w:uiPriority w:val="0"/>
    <w:pPr>
      <w:snapToGrid w:val="0"/>
      <w:spacing w:before="80" w:after="80"/>
    </w:pPr>
    <w:rPr>
      <w:rFonts w:ascii="Arial" w:hAnsi="Arial" w:eastAsia="宋体" w:cs="Times New Roman"/>
      <w:sz w:val="18"/>
      <w:lang w:val="en-US" w:eastAsia="zh-CN" w:bidi="ar-SA"/>
    </w:rPr>
  </w:style>
  <w:style w:type="character" w:customStyle="1" w:styleId="106">
    <w:name w:val="Table Text Char1"/>
    <w:link w:val="105"/>
    <w:qFormat/>
    <w:uiPriority w:val="0"/>
    <w:rPr>
      <w:rFonts w:ascii="Arial" w:hAnsi="Arial"/>
      <w:sz w:val="18"/>
      <w:lang w:val="en-US" w:eastAsia="zh-CN" w:bidi="ar-SA"/>
    </w:rPr>
  </w:style>
  <w:style w:type="character" w:customStyle="1" w:styleId="107">
    <w:name w:val="正文（缩进2汉字） Char"/>
    <w:link w:val="108"/>
    <w:qFormat/>
    <w:uiPriority w:val="0"/>
    <w:rPr>
      <w:rFonts w:ascii="宋体"/>
      <w:kern w:val="2"/>
      <w:sz w:val="21"/>
      <w:lang w:bidi="ar-SA"/>
    </w:rPr>
  </w:style>
  <w:style w:type="paragraph" w:customStyle="1" w:styleId="108">
    <w:name w:val="正文（缩进2汉字）"/>
    <w:basedOn w:val="1"/>
    <w:link w:val="107"/>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9">
    <w:name w:val="Char111"/>
    <w:basedOn w:val="1"/>
    <w:qFormat/>
    <w:uiPriority w:val="0"/>
    <w:pPr>
      <w:tabs>
        <w:tab w:val="left" w:pos="432"/>
      </w:tabs>
      <w:spacing w:beforeLines="50" w:afterLines="50"/>
      <w:ind w:left="432" w:hanging="432"/>
      <w:jc w:val="center"/>
    </w:pPr>
    <w:rPr>
      <w:sz w:val="24"/>
    </w:rPr>
  </w:style>
  <w:style w:type="paragraph" w:customStyle="1" w:styleId="110">
    <w:name w:val="模板普通正文"/>
    <w:basedOn w:val="25"/>
    <w:qFormat/>
    <w:uiPriority w:val="0"/>
    <w:pPr>
      <w:spacing w:beforeLines="50" w:after="10" w:line="360" w:lineRule="auto"/>
      <w:ind w:left="0" w:leftChars="0" w:firstLine="175" w:firstLineChars="175"/>
      <w:jc w:val="left"/>
    </w:pPr>
    <w:rPr>
      <w:sz w:val="24"/>
    </w:rPr>
  </w:style>
  <w:style w:type="character" w:customStyle="1" w:styleId="111">
    <w:name w:val="正文文本缩进 2 字符"/>
    <w:link w:val="37"/>
    <w:qFormat/>
    <w:locked/>
    <w:uiPriority w:val="0"/>
    <w:rPr>
      <w:rFonts w:eastAsia="宋体"/>
      <w:kern w:val="2"/>
      <w:sz w:val="21"/>
      <w:szCs w:val="24"/>
      <w:lang w:val="en-US" w:eastAsia="zh-CN" w:bidi="ar-SA"/>
    </w:rPr>
  </w:style>
  <w:style w:type="paragraph" w:customStyle="1" w:styleId="112">
    <w:name w:val="缺省文本"/>
    <w:basedOn w:val="1"/>
    <w:qFormat/>
    <w:uiPriority w:val="0"/>
    <w:pPr>
      <w:autoSpaceDE w:val="0"/>
      <w:autoSpaceDN w:val="0"/>
      <w:adjustRightInd w:val="0"/>
      <w:jc w:val="left"/>
    </w:pPr>
    <w:rPr>
      <w:kern w:val="0"/>
      <w:sz w:val="24"/>
    </w:rPr>
  </w:style>
  <w:style w:type="paragraph" w:customStyle="1" w:styleId="113">
    <w:name w:val="WW-正文文字缩进 2"/>
    <w:basedOn w:val="1"/>
    <w:qFormat/>
    <w:uiPriority w:val="0"/>
    <w:pPr>
      <w:suppressAutoHyphens/>
      <w:ind w:firstLine="420"/>
    </w:pPr>
    <w:rPr>
      <w:kern w:val="1"/>
      <w:szCs w:val="20"/>
    </w:rPr>
  </w:style>
  <w:style w:type="paragraph" w:customStyle="1" w:styleId="114">
    <w:name w:val="默认段落字体 Para Char Char Char Char Char Char Char Char Char1 Char Char Char Char"/>
    <w:basedOn w:val="1"/>
    <w:qFormat/>
    <w:uiPriority w:val="0"/>
    <w:rPr>
      <w:rFonts w:ascii="Tahoma" w:hAnsi="Tahoma"/>
      <w:sz w:val="24"/>
      <w:szCs w:val="20"/>
    </w:rPr>
  </w:style>
  <w:style w:type="character" w:customStyle="1" w:styleId="115">
    <w:name w:val="正文文本 字符"/>
    <w:link w:val="2"/>
    <w:qFormat/>
    <w:locked/>
    <w:uiPriority w:val="0"/>
    <w:rPr>
      <w:rFonts w:eastAsia="仿宋_GB2312"/>
      <w:kern w:val="2"/>
      <w:sz w:val="28"/>
      <w:szCs w:val="24"/>
      <w:lang w:val="en-US" w:eastAsia="zh-CN" w:bidi="ar-SA"/>
    </w:rPr>
  </w:style>
  <w:style w:type="paragraph" w:customStyle="1" w:styleId="116">
    <w:name w:val="项目排列"/>
    <w:basedOn w:val="1"/>
    <w:link w:val="117"/>
    <w:qFormat/>
    <w:uiPriority w:val="0"/>
    <w:pPr>
      <w:tabs>
        <w:tab w:val="left" w:pos="900"/>
      </w:tabs>
      <w:spacing w:beforeLines="50" w:afterLines="50" w:line="300" w:lineRule="auto"/>
      <w:ind w:left="900" w:hanging="420"/>
    </w:pPr>
    <w:rPr>
      <w:sz w:val="24"/>
    </w:rPr>
  </w:style>
  <w:style w:type="character" w:customStyle="1" w:styleId="117">
    <w:name w:val="项目排列 Char"/>
    <w:link w:val="116"/>
    <w:qFormat/>
    <w:uiPriority w:val="0"/>
    <w:rPr>
      <w:kern w:val="2"/>
      <w:sz w:val="24"/>
      <w:szCs w:val="24"/>
    </w:rPr>
  </w:style>
  <w:style w:type="character" w:customStyle="1" w:styleId="118">
    <w:name w:val="style21"/>
    <w:qFormat/>
    <w:uiPriority w:val="0"/>
    <w:rPr>
      <w:sz w:val="15"/>
      <w:szCs w:val="15"/>
    </w:rPr>
  </w:style>
  <w:style w:type="paragraph" w:customStyle="1" w:styleId="119">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20">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21">
    <w:name w:val="Char1"/>
    <w:basedOn w:val="1"/>
    <w:qFormat/>
    <w:uiPriority w:val="0"/>
    <w:rPr>
      <w:szCs w:val="20"/>
    </w:rPr>
  </w:style>
  <w:style w:type="paragraph" w:customStyle="1" w:styleId="122">
    <w:name w:val="列出段落1"/>
    <w:basedOn w:val="1"/>
    <w:qFormat/>
    <w:uiPriority w:val="0"/>
    <w:pPr>
      <w:ind w:firstLine="420" w:firstLineChars="200"/>
    </w:pPr>
    <w:rPr>
      <w:rFonts w:ascii="Calibri" w:hAnsi="Calibri"/>
      <w:szCs w:val="22"/>
    </w:rPr>
  </w:style>
  <w:style w:type="paragraph" w:customStyle="1" w:styleId="123">
    <w:name w:val="默认段落字体 Para Char Char Char Char"/>
    <w:basedOn w:val="1"/>
    <w:qFormat/>
    <w:uiPriority w:val="0"/>
  </w:style>
  <w:style w:type="paragraph" w:customStyle="1" w:styleId="124">
    <w:name w:val="Char Char Char1 Char Char Char1 Char Char Char Char"/>
    <w:basedOn w:val="1"/>
    <w:qFormat/>
    <w:uiPriority w:val="0"/>
  </w:style>
  <w:style w:type="character" w:customStyle="1" w:styleId="125">
    <w:name w:val="font1"/>
    <w:qFormat/>
    <w:uiPriority w:val="0"/>
    <w:rPr>
      <w:color w:val="999999"/>
      <w:sz w:val="18"/>
      <w:szCs w:val="18"/>
      <w:u w:val="none"/>
    </w:rPr>
  </w:style>
  <w:style w:type="paragraph" w:customStyle="1" w:styleId="126">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7">
    <w:name w:val="Char Char Char Char Char Char Char Char Char Char"/>
    <w:basedOn w:val="1"/>
    <w:qFormat/>
    <w:uiPriority w:val="0"/>
    <w:rPr>
      <w:rFonts w:ascii="Tahoma" w:hAnsi="Tahoma"/>
      <w:sz w:val="24"/>
      <w:szCs w:val="20"/>
    </w:rPr>
  </w:style>
  <w:style w:type="character" w:customStyle="1" w:styleId="128">
    <w:name w:val="apple-style-span"/>
    <w:basedOn w:val="71"/>
    <w:qFormat/>
    <w:uiPriority w:val="0"/>
  </w:style>
  <w:style w:type="paragraph" w:customStyle="1" w:styleId="129">
    <w:name w:val="正文无缩进"/>
    <w:basedOn w:val="1"/>
    <w:link w:val="130"/>
    <w:qFormat/>
    <w:uiPriority w:val="0"/>
    <w:pPr>
      <w:spacing w:line="360" w:lineRule="auto"/>
    </w:pPr>
    <w:rPr>
      <w:rFonts w:ascii="宋体"/>
      <w:color w:val="000000"/>
      <w:sz w:val="24"/>
    </w:rPr>
  </w:style>
  <w:style w:type="character" w:customStyle="1" w:styleId="130">
    <w:name w:val="正文无缩进 Char"/>
    <w:link w:val="129"/>
    <w:qFormat/>
    <w:uiPriority w:val="0"/>
    <w:rPr>
      <w:rFonts w:ascii="宋体" w:eastAsia="宋体"/>
      <w:color w:val="000000"/>
      <w:kern w:val="2"/>
      <w:sz w:val="24"/>
      <w:szCs w:val="24"/>
      <w:lang w:val="en-US" w:eastAsia="zh-CN" w:bidi="ar-SA"/>
    </w:rPr>
  </w:style>
  <w:style w:type="paragraph" w:customStyle="1" w:styleId="131">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2">
    <w:name w:val="ca-3"/>
    <w:basedOn w:val="71"/>
    <w:qFormat/>
    <w:uiPriority w:val="0"/>
  </w:style>
  <w:style w:type="paragraph" w:customStyle="1" w:styleId="133">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4">
    <w:name w:val="表格 Char Char"/>
    <w:link w:val="135"/>
    <w:qFormat/>
    <w:locked/>
    <w:uiPriority w:val="0"/>
    <w:rPr>
      <w:rFonts w:ascii="宋体" w:hAnsi="宋体" w:eastAsia="宋体"/>
      <w:lang w:val="en-US" w:eastAsia="zh-CN" w:bidi="ar-SA"/>
    </w:rPr>
  </w:style>
  <w:style w:type="paragraph" w:customStyle="1" w:styleId="135">
    <w:name w:val="表格"/>
    <w:basedOn w:val="1"/>
    <w:link w:val="134"/>
    <w:qFormat/>
    <w:uiPriority w:val="0"/>
    <w:pPr>
      <w:snapToGrid w:val="0"/>
      <w:ind w:firstLine="42" w:firstLineChars="21"/>
    </w:pPr>
    <w:rPr>
      <w:rFonts w:ascii="宋体" w:hAnsi="宋体"/>
      <w:kern w:val="0"/>
      <w:sz w:val="20"/>
      <w:szCs w:val="20"/>
    </w:rPr>
  </w:style>
  <w:style w:type="paragraph" w:customStyle="1" w:styleId="136">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7">
    <w:name w:val="Char Char1 Char Char Char Char Char Char"/>
    <w:basedOn w:val="1"/>
    <w:qFormat/>
    <w:uiPriority w:val="0"/>
    <w:pPr>
      <w:widowControl/>
      <w:spacing w:after="160" w:line="240" w:lineRule="exact"/>
      <w:jc w:val="left"/>
    </w:pPr>
  </w:style>
  <w:style w:type="character" w:customStyle="1" w:styleId="138">
    <w:name w:val="Char Char"/>
    <w:qFormat/>
    <w:uiPriority w:val="0"/>
    <w:rPr>
      <w:rFonts w:hint="eastAsia" w:ascii="宋体" w:hAnsi="Courier New" w:eastAsia="宋体"/>
      <w:kern w:val="2"/>
      <w:sz w:val="21"/>
      <w:lang w:val="en-US" w:eastAsia="zh-CN" w:bidi="ar-SA"/>
    </w:rPr>
  </w:style>
  <w:style w:type="character" w:customStyle="1" w:styleId="139">
    <w:name w:val="style51"/>
    <w:qFormat/>
    <w:uiPriority w:val="0"/>
    <w:rPr>
      <w:sz w:val="21"/>
      <w:szCs w:val="21"/>
    </w:rPr>
  </w:style>
  <w:style w:type="paragraph" w:customStyle="1" w:styleId="140">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1">
    <w:name w:val="标准文本"/>
    <w:basedOn w:val="1"/>
    <w:link w:val="142"/>
    <w:qFormat/>
    <w:uiPriority w:val="0"/>
    <w:pPr>
      <w:spacing w:line="360" w:lineRule="auto"/>
      <w:ind w:firstLine="480" w:firstLineChars="200"/>
    </w:pPr>
    <w:rPr>
      <w:rFonts w:cs="宋体"/>
      <w:sz w:val="24"/>
      <w:szCs w:val="20"/>
    </w:rPr>
  </w:style>
  <w:style w:type="character" w:customStyle="1" w:styleId="142">
    <w:name w:val="标准文本 Char"/>
    <w:link w:val="141"/>
    <w:qFormat/>
    <w:uiPriority w:val="0"/>
    <w:rPr>
      <w:rFonts w:eastAsia="宋体" w:cs="宋体"/>
      <w:kern w:val="2"/>
      <w:sz w:val="24"/>
      <w:lang w:val="en-US" w:eastAsia="zh-CN" w:bidi="ar-SA"/>
    </w:rPr>
  </w:style>
  <w:style w:type="paragraph" w:customStyle="1" w:styleId="143">
    <w:name w:val="自定义正文"/>
    <w:basedOn w:val="1"/>
    <w:link w:val="144"/>
    <w:qFormat/>
    <w:uiPriority w:val="0"/>
    <w:pPr>
      <w:spacing w:line="480" w:lineRule="exact"/>
      <w:ind w:firstLine="200" w:firstLineChars="200"/>
      <w:jc w:val="left"/>
    </w:pPr>
    <w:rPr>
      <w:rFonts w:ascii="仿宋_GB2312" w:eastAsia="仿宋_GB2312"/>
      <w:sz w:val="28"/>
    </w:rPr>
  </w:style>
  <w:style w:type="character" w:customStyle="1" w:styleId="144">
    <w:name w:val="自定义正文 Char"/>
    <w:link w:val="143"/>
    <w:qFormat/>
    <w:uiPriority w:val="0"/>
    <w:rPr>
      <w:rFonts w:ascii="仿宋_GB2312" w:eastAsia="仿宋_GB2312"/>
      <w:kern w:val="2"/>
      <w:sz w:val="28"/>
      <w:szCs w:val="24"/>
      <w:lang w:val="en-US" w:eastAsia="zh-CN" w:bidi="ar-SA"/>
    </w:rPr>
  </w:style>
  <w:style w:type="paragraph" w:customStyle="1" w:styleId="14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6">
    <w:name w:val="自定义表格文字"/>
    <w:basedOn w:val="1"/>
    <w:qFormat/>
    <w:uiPriority w:val="0"/>
    <w:pPr>
      <w:spacing w:before="60" w:after="60" w:line="320" w:lineRule="exact"/>
      <w:jc w:val="left"/>
    </w:pPr>
    <w:rPr>
      <w:rFonts w:ascii="宋体" w:eastAsia="楷体_GB2312"/>
    </w:rPr>
  </w:style>
  <w:style w:type="paragraph" w:customStyle="1" w:styleId="147">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8">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9">
    <w:name w:val="文档结构图 字符"/>
    <w:link w:val="20"/>
    <w:qFormat/>
    <w:uiPriority w:val="0"/>
    <w:rPr>
      <w:rFonts w:eastAsia="宋体"/>
      <w:kern w:val="2"/>
      <w:sz w:val="21"/>
      <w:szCs w:val="24"/>
      <w:lang w:val="en-US" w:eastAsia="zh-CN" w:bidi="ar-SA"/>
    </w:rPr>
  </w:style>
  <w:style w:type="character" w:customStyle="1" w:styleId="150">
    <w:name w:val="Char Char12"/>
    <w:qFormat/>
    <w:uiPriority w:val="0"/>
    <w:rPr>
      <w:rFonts w:ascii="宋体" w:hAnsi="Courier New" w:eastAsia="宋体"/>
      <w:kern w:val="2"/>
      <w:sz w:val="21"/>
      <w:lang w:val="en-US" w:eastAsia="zh-CN" w:bidi="ar-SA"/>
    </w:rPr>
  </w:style>
  <w:style w:type="character" w:customStyle="1" w:styleId="151">
    <w:name w:val="H4 Char"/>
    <w:qFormat/>
    <w:uiPriority w:val="0"/>
    <w:rPr>
      <w:rFonts w:ascii="宋体" w:hAnsi="宋体" w:eastAsia="黑体"/>
      <w:b/>
      <w:bCs/>
      <w:color w:val="000000"/>
      <w:spacing w:val="-4"/>
      <w:kern w:val="2"/>
      <w:sz w:val="24"/>
      <w:szCs w:val="30"/>
      <w:lang w:val="en-US" w:eastAsia="zh-CN" w:bidi="ar-SA"/>
    </w:rPr>
  </w:style>
  <w:style w:type="character" w:customStyle="1" w:styleId="152">
    <w:name w:val="H5 Char"/>
    <w:qFormat/>
    <w:uiPriority w:val="0"/>
    <w:rPr>
      <w:rFonts w:ascii="Arial" w:hAnsi="Arial" w:eastAsia="宋体"/>
      <w:sz w:val="24"/>
      <w:lang w:val="en-US" w:eastAsia="zh-CN" w:bidi="ar-SA"/>
    </w:rPr>
  </w:style>
  <w:style w:type="character" w:customStyle="1" w:styleId="153">
    <w:name w:val="Char Char8"/>
    <w:qFormat/>
    <w:uiPriority w:val="0"/>
    <w:rPr>
      <w:rFonts w:ascii="宋体" w:eastAsia="宋体"/>
      <w:kern w:val="2"/>
      <w:sz w:val="28"/>
      <w:lang w:val="en-US" w:eastAsia="zh-CN" w:bidi="ar-SA"/>
    </w:rPr>
  </w:style>
  <w:style w:type="character" w:customStyle="1" w:styleId="154">
    <w:name w:val="Char Char7"/>
    <w:qFormat/>
    <w:uiPriority w:val="0"/>
    <w:rPr>
      <w:rFonts w:eastAsia="仿宋_GB2312"/>
      <w:kern w:val="2"/>
      <w:sz w:val="24"/>
      <w:szCs w:val="24"/>
      <w:lang w:val="en-US" w:eastAsia="zh-CN" w:bidi="ar-SA"/>
    </w:rPr>
  </w:style>
  <w:style w:type="paragraph" w:customStyle="1" w:styleId="155">
    <w:name w:val="表内文字"/>
    <w:basedOn w:val="1"/>
    <w:qFormat/>
    <w:uiPriority w:val="0"/>
    <w:pPr>
      <w:jc w:val="center"/>
    </w:pPr>
    <w:rPr>
      <w:color w:val="FF0000"/>
      <w:kern w:val="0"/>
      <w:sz w:val="24"/>
    </w:rPr>
  </w:style>
  <w:style w:type="character" w:customStyle="1" w:styleId="156">
    <w:name w:val="Char Char3"/>
    <w:qFormat/>
    <w:uiPriority w:val="0"/>
    <w:rPr>
      <w:rFonts w:eastAsia="仿宋_GB2312"/>
      <w:kern w:val="2"/>
      <w:sz w:val="28"/>
      <w:szCs w:val="24"/>
      <w:lang w:val="en-US" w:eastAsia="zh-CN" w:bidi="ar-SA"/>
    </w:rPr>
  </w:style>
  <w:style w:type="paragraph" w:customStyle="1" w:styleId="15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6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1">
    <w:name w:val="项目1"/>
    <w:basedOn w:val="1"/>
    <w:qFormat/>
    <w:uiPriority w:val="0"/>
    <w:pPr>
      <w:tabs>
        <w:tab w:val="left" w:pos="840"/>
      </w:tabs>
      <w:spacing w:after="60"/>
      <w:ind w:left="840" w:hanging="420"/>
    </w:pPr>
    <w:rPr>
      <w:rFonts w:ascii="宋体"/>
      <w:spacing w:val="4"/>
      <w:szCs w:val="20"/>
    </w:rPr>
  </w:style>
  <w:style w:type="paragraph" w:customStyle="1" w:styleId="162">
    <w:name w:val="编10号"/>
    <w:basedOn w:val="1"/>
    <w:qFormat/>
    <w:uiPriority w:val="0"/>
    <w:pPr>
      <w:tabs>
        <w:tab w:val="left" w:pos="1620"/>
      </w:tabs>
      <w:ind w:left="1620" w:hanging="360"/>
    </w:pPr>
  </w:style>
  <w:style w:type="paragraph" w:customStyle="1" w:styleId="163">
    <w:name w:val="段"/>
    <w:basedOn w:val="1"/>
    <w:qFormat/>
    <w:uiPriority w:val="0"/>
    <w:pPr>
      <w:ind w:firstLine="425"/>
    </w:pPr>
    <w:rPr>
      <w:rFonts w:ascii="宋体"/>
      <w:szCs w:val="20"/>
    </w:rPr>
  </w:style>
  <w:style w:type="paragraph" w:customStyle="1" w:styleId="164">
    <w:name w:val="Char Char Char Char"/>
    <w:basedOn w:val="1"/>
    <w:qFormat/>
    <w:uiPriority w:val="0"/>
    <w:pPr>
      <w:widowControl/>
      <w:spacing w:after="160" w:line="240" w:lineRule="exact"/>
      <w:jc w:val="left"/>
    </w:pPr>
    <w:rPr>
      <w:kern w:val="0"/>
      <w:sz w:val="24"/>
    </w:rPr>
  </w:style>
  <w:style w:type="paragraph" w:customStyle="1" w:styleId="16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6">
    <w:name w:val="bulletintext1"/>
    <w:qFormat/>
    <w:uiPriority w:val="0"/>
    <w:rPr>
      <w:rFonts w:hint="eastAsia" w:ascii="宋体" w:hAnsi="宋体" w:eastAsia="宋体"/>
      <w:sz w:val="18"/>
      <w:szCs w:val="18"/>
    </w:rPr>
  </w:style>
  <w:style w:type="paragraph" w:customStyle="1" w:styleId="167">
    <w:name w:val="Char1 Char Char Char Char Char Char"/>
    <w:basedOn w:val="1"/>
    <w:qFormat/>
    <w:uiPriority w:val="0"/>
    <w:rPr>
      <w:rFonts w:ascii="Tahoma" w:hAnsi="Tahoma"/>
      <w:sz w:val="24"/>
      <w:szCs w:val="20"/>
    </w:rPr>
  </w:style>
  <w:style w:type="paragraph" w:customStyle="1" w:styleId="168">
    <w:name w:val="Char Char2 Char Char Char Char"/>
    <w:basedOn w:val="20"/>
    <w:qFormat/>
    <w:uiPriority w:val="0"/>
    <w:rPr>
      <w:rFonts w:ascii="Tahoma" w:hAnsi="Tahoma"/>
      <w:sz w:val="24"/>
    </w:rPr>
  </w:style>
  <w:style w:type="paragraph" w:customStyle="1" w:styleId="169">
    <w:name w:val="Char Char Char"/>
    <w:basedOn w:val="20"/>
    <w:qFormat/>
    <w:uiPriority w:val="0"/>
    <w:rPr>
      <w:rFonts w:ascii="Tahoma" w:hAnsi="Tahoma"/>
      <w:sz w:val="24"/>
    </w:rPr>
  </w:style>
  <w:style w:type="paragraph" w:customStyle="1" w:styleId="170">
    <w:name w:val="正文缩进 New"/>
    <w:basedOn w:val="1"/>
    <w:qFormat/>
    <w:uiPriority w:val="0"/>
    <w:pPr>
      <w:ind w:firstLine="420" w:firstLineChars="200"/>
    </w:pPr>
    <w:rPr>
      <w:szCs w:val="20"/>
    </w:rPr>
  </w:style>
  <w:style w:type="paragraph" w:customStyle="1" w:styleId="17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2">
    <w:name w:val="tpc_content1"/>
    <w:qFormat/>
    <w:uiPriority w:val="0"/>
    <w:rPr>
      <w:sz w:val="20"/>
      <w:szCs w:val="20"/>
    </w:rPr>
  </w:style>
  <w:style w:type="character" w:customStyle="1" w:styleId="173">
    <w:name w:val="Char Char11"/>
    <w:qFormat/>
    <w:uiPriority w:val="0"/>
    <w:rPr>
      <w:b/>
      <w:kern w:val="44"/>
      <w:sz w:val="44"/>
    </w:rPr>
  </w:style>
  <w:style w:type="character" w:customStyle="1" w:styleId="174">
    <w:name w:val="Char Char10"/>
    <w:qFormat/>
    <w:uiPriority w:val="0"/>
    <w:rPr>
      <w:b/>
      <w:kern w:val="2"/>
      <w:sz w:val="28"/>
      <w:szCs w:val="28"/>
    </w:rPr>
  </w:style>
  <w:style w:type="character" w:customStyle="1" w:styleId="175">
    <w:name w:val="Char Char9"/>
    <w:qFormat/>
    <w:uiPriority w:val="0"/>
    <w:rPr>
      <w:b/>
      <w:kern w:val="2"/>
      <w:sz w:val="24"/>
      <w:szCs w:val="24"/>
    </w:rPr>
  </w:style>
  <w:style w:type="paragraph" w:customStyle="1" w:styleId="176">
    <w:name w:val="Char Char Char 字元 字元"/>
    <w:basedOn w:val="1"/>
    <w:qFormat/>
    <w:uiPriority w:val="0"/>
    <w:pPr>
      <w:spacing w:line="360" w:lineRule="auto"/>
      <w:ind w:firstLine="200" w:firstLineChars="200"/>
    </w:pPr>
    <w:rPr>
      <w:szCs w:val="20"/>
    </w:rPr>
  </w:style>
  <w:style w:type="paragraph" w:customStyle="1" w:styleId="17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9">
    <w:name w:val="style11"/>
    <w:qFormat/>
    <w:uiPriority w:val="0"/>
    <w:rPr>
      <w:b/>
      <w:bCs/>
      <w:color w:val="FF0000"/>
    </w:rPr>
  </w:style>
  <w:style w:type="character" w:customStyle="1" w:styleId="180">
    <w:name w:val="info"/>
    <w:basedOn w:val="71"/>
    <w:qFormat/>
    <w:uiPriority w:val="0"/>
  </w:style>
  <w:style w:type="paragraph" w:customStyle="1" w:styleId="181">
    <w:name w:val="样式 正文缩进 + 首行缩进:  2 字符"/>
    <w:basedOn w:val="8"/>
    <w:link w:val="182"/>
    <w:qFormat/>
    <w:uiPriority w:val="0"/>
    <w:pPr>
      <w:spacing w:line="360" w:lineRule="auto"/>
      <w:ind w:firstLine="480"/>
    </w:pPr>
    <w:rPr>
      <w:rFonts w:ascii="宋体" w:hAnsi="宋体"/>
      <w:color w:val="000000"/>
      <w:kern w:val="0"/>
      <w:sz w:val="24"/>
      <w:szCs w:val="20"/>
    </w:rPr>
  </w:style>
  <w:style w:type="character" w:customStyle="1" w:styleId="182">
    <w:name w:val="样式 正文缩进 + 首行缩进:  2 字符 Char"/>
    <w:link w:val="181"/>
    <w:qFormat/>
    <w:locked/>
    <w:uiPriority w:val="0"/>
    <w:rPr>
      <w:rFonts w:ascii="宋体" w:hAnsi="宋体" w:eastAsia="宋体"/>
      <w:color w:val="000000"/>
      <w:sz w:val="24"/>
      <w:lang w:bidi="ar-SA"/>
    </w:rPr>
  </w:style>
  <w:style w:type="paragraph" w:customStyle="1" w:styleId="183">
    <w:name w:val="正文2"/>
    <w:basedOn w:val="1"/>
    <w:link w:val="184"/>
    <w:qFormat/>
    <w:uiPriority w:val="0"/>
    <w:pPr>
      <w:spacing w:before="156" w:line="360" w:lineRule="auto"/>
      <w:ind w:firstLine="510" w:firstLineChars="200"/>
    </w:pPr>
    <w:rPr>
      <w:sz w:val="24"/>
      <w:szCs w:val="20"/>
    </w:rPr>
  </w:style>
  <w:style w:type="character" w:customStyle="1" w:styleId="184">
    <w:name w:val="正文2 Char"/>
    <w:link w:val="183"/>
    <w:qFormat/>
    <w:uiPriority w:val="0"/>
    <w:rPr>
      <w:rFonts w:eastAsia="宋体"/>
      <w:kern w:val="2"/>
      <w:sz w:val="24"/>
      <w:lang w:val="en-US" w:eastAsia="zh-CN" w:bidi="ar-SA"/>
    </w:rPr>
  </w:style>
  <w:style w:type="paragraph" w:customStyle="1" w:styleId="185">
    <w:name w:val="p0"/>
    <w:basedOn w:val="1"/>
    <w:qFormat/>
    <w:uiPriority w:val="0"/>
    <w:pPr>
      <w:widowControl/>
    </w:pPr>
    <w:rPr>
      <w:kern w:val="0"/>
      <w:szCs w:val="21"/>
    </w:rPr>
  </w:style>
  <w:style w:type="character" w:customStyle="1" w:styleId="186">
    <w:name w:val="param-name"/>
    <w:basedOn w:val="71"/>
    <w:qFormat/>
    <w:uiPriority w:val="0"/>
  </w:style>
  <w:style w:type="character" w:customStyle="1" w:styleId="187">
    <w:name w:val="日期 Char"/>
    <w:qFormat/>
    <w:uiPriority w:val="0"/>
    <w:rPr>
      <w:rFonts w:ascii="楷体_GB2312" w:eastAsia="楷体_GB2312"/>
      <w:b/>
      <w:kern w:val="2"/>
      <w:sz w:val="28"/>
      <w:lang w:val="en-US" w:eastAsia="zh-CN" w:bidi="ar-SA"/>
    </w:rPr>
  </w:style>
  <w:style w:type="character" w:customStyle="1" w:styleId="188">
    <w:name w:val="标题 4 Char"/>
    <w:qFormat/>
    <w:uiPriority w:val="0"/>
    <w:rPr>
      <w:rFonts w:ascii="Arial" w:hAnsi="Arial" w:eastAsia="黑体"/>
      <w:b/>
      <w:kern w:val="2"/>
      <w:sz w:val="28"/>
      <w:lang w:val="en-US" w:eastAsia="zh-CN" w:bidi="ar-SA"/>
    </w:rPr>
  </w:style>
  <w:style w:type="character" w:customStyle="1" w:styleId="189">
    <w:name w:val="标题 6 Char"/>
    <w:qFormat/>
    <w:uiPriority w:val="0"/>
    <w:rPr>
      <w:rFonts w:ascii="宋体" w:hAnsi="Arial" w:eastAsia="宋体"/>
      <w:sz w:val="24"/>
      <w:lang w:val="en-US" w:eastAsia="zh-CN" w:bidi="ar-SA"/>
    </w:rPr>
  </w:style>
  <w:style w:type="character" w:customStyle="1" w:styleId="190">
    <w:name w:val="标题 8 Char"/>
    <w:qFormat/>
    <w:uiPriority w:val="0"/>
    <w:rPr>
      <w:rFonts w:ascii="Arial" w:hAnsi="Arial" w:eastAsia="黑体"/>
      <w:sz w:val="24"/>
      <w:lang w:val="en-US" w:eastAsia="zh-CN" w:bidi="ar-SA"/>
    </w:rPr>
  </w:style>
  <w:style w:type="character" w:customStyle="1" w:styleId="191">
    <w:name w:val="标题 9 Char"/>
    <w:qFormat/>
    <w:uiPriority w:val="0"/>
    <w:rPr>
      <w:rFonts w:ascii="Arial" w:hAnsi="Arial" w:eastAsia="黑体"/>
      <w:sz w:val="24"/>
      <w:lang w:val="en-US" w:eastAsia="zh-CN" w:bidi="ar-SA"/>
    </w:rPr>
  </w:style>
  <w:style w:type="character" w:customStyle="1" w:styleId="192">
    <w:name w:val="标题 5 Char"/>
    <w:qFormat/>
    <w:uiPriority w:val="0"/>
    <w:rPr>
      <w:rFonts w:eastAsia="宋体"/>
      <w:sz w:val="24"/>
      <w:lang w:val="en-US" w:eastAsia="zh-CN" w:bidi="ar-SA"/>
    </w:rPr>
  </w:style>
  <w:style w:type="character" w:customStyle="1" w:styleId="193">
    <w:name w:val="正文文本 Char"/>
    <w:qFormat/>
    <w:locked/>
    <w:uiPriority w:val="0"/>
    <w:rPr>
      <w:rFonts w:eastAsia="仿宋_GB2312"/>
      <w:kern w:val="2"/>
      <w:sz w:val="28"/>
      <w:szCs w:val="24"/>
      <w:lang w:val="en-US" w:eastAsia="zh-CN" w:bidi="ar-SA"/>
    </w:rPr>
  </w:style>
  <w:style w:type="character" w:customStyle="1" w:styleId="194">
    <w:name w:val="正文文本缩进 2 Char"/>
    <w:qFormat/>
    <w:locked/>
    <w:uiPriority w:val="0"/>
    <w:rPr>
      <w:rFonts w:eastAsia="宋体"/>
      <w:kern w:val="2"/>
      <w:sz w:val="21"/>
      <w:szCs w:val="24"/>
      <w:lang w:val="en-US" w:eastAsia="zh-CN" w:bidi="ar-SA"/>
    </w:rPr>
  </w:style>
  <w:style w:type="character" w:customStyle="1" w:styleId="195">
    <w:name w:val="正文文本 2 Char"/>
    <w:qFormat/>
    <w:uiPriority w:val="0"/>
    <w:rPr>
      <w:rFonts w:ascii="隶书" w:eastAsia="隶书"/>
      <w:bCs/>
      <w:sz w:val="72"/>
      <w:szCs w:val="84"/>
      <w:lang w:val="en-US" w:eastAsia="zh-CN" w:bidi="ar-SA"/>
    </w:rPr>
  </w:style>
  <w:style w:type="character" w:customStyle="1" w:styleId="196">
    <w:name w:val="标题 7 Char"/>
    <w:qFormat/>
    <w:uiPriority w:val="0"/>
    <w:rPr>
      <w:rFonts w:ascii="宋体" w:hAnsi="Arial" w:eastAsia="宋体"/>
      <w:b/>
      <w:sz w:val="24"/>
      <w:lang w:val="en-US" w:eastAsia="zh-CN" w:bidi="ar-SA"/>
    </w:rPr>
  </w:style>
  <w:style w:type="character" w:customStyle="1" w:styleId="197">
    <w:name w:val="页眉 Char"/>
    <w:qFormat/>
    <w:uiPriority w:val="99"/>
    <w:rPr>
      <w:rFonts w:eastAsia="宋体"/>
      <w:kern w:val="2"/>
      <w:sz w:val="18"/>
      <w:szCs w:val="18"/>
      <w:lang w:val="en-US" w:eastAsia="zh-CN" w:bidi="ar-SA"/>
    </w:rPr>
  </w:style>
  <w:style w:type="character" w:customStyle="1" w:styleId="198">
    <w:name w:val="批注文字 Char"/>
    <w:qFormat/>
    <w:uiPriority w:val="0"/>
    <w:rPr>
      <w:rFonts w:eastAsia="宋体"/>
      <w:kern w:val="2"/>
      <w:sz w:val="21"/>
      <w:szCs w:val="24"/>
      <w:lang w:val="en-US" w:eastAsia="zh-CN" w:bidi="ar-SA"/>
    </w:rPr>
  </w:style>
  <w:style w:type="character" w:customStyle="1" w:styleId="199">
    <w:name w:val="汇视源正文 Char"/>
    <w:link w:val="200"/>
    <w:qFormat/>
    <w:uiPriority w:val="0"/>
    <w:rPr>
      <w:rFonts w:cs="宋体"/>
      <w:kern w:val="2"/>
      <w:sz w:val="24"/>
      <w:lang w:val="en-US" w:eastAsia="zh-CN" w:bidi="ar-SA"/>
    </w:rPr>
  </w:style>
  <w:style w:type="paragraph" w:customStyle="1" w:styleId="200">
    <w:name w:val="汇视源正文"/>
    <w:link w:val="19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1">
    <w:name w:val="样式 列表编号 + 段后: 0.5 行"/>
    <w:basedOn w:val="17"/>
    <w:qFormat/>
    <w:uiPriority w:val="0"/>
    <w:pPr>
      <w:tabs>
        <w:tab w:val="left" w:pos="840"/>
      </w:tabs>
      <w:spacing w:afterLines="0"/>
      <w:ind w:left="425" w:hanging="425"/>
    </w:pPr>
    <w:rPr>
      <w:rFonts w:cs="宋体"/>
    </w:rPr>
  </w:style>
  <w:style w:type="paragraph" w:customStyle="1" w:styleId="20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3">
    <w:name w:val="TOC 标题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4">
    <w:name w:val="标题 字符"/>
    <w:link w:val="61"/>
    <w:qFormat/>
    <w:locked/>
    <w:uiPriority w:val="0"/>
    <w:rPr>
      <w:rFonts w:ascii="Calibri Light" w:hAnsi="Calibri Light" w:eastAsia="宋体"/>
      <w:b/>
      <w:bCs/>
      <w:kern w:val="2"/>
      <w:sz w:val="32"/>
      <w:szCs w:val="32"/>
      <w:lang w:val="en-US" w:eastAsia="zh-CN" w:bidi="ar-SA"/>
    </w:rPr>
  </w:style>
  <w:style w:type="character" w:customStyle="1" w:styleId="205">
    <w:name w:val="Date Char"/>
    <w:qFormat/>
    <w:locked/>
    <w:uiPriority w:val="0"/>
    <w:rPr>
      <w:rFonts w:ascii="宋体"/>
      <w:sz w:val="21"/>
      <w:lang w:val="zh-CN"/>
    </w:rPr>
  </w:style>
  <w:style w:type="character" w:customStyle="1" w:styleId="206">
    <w:name w:val="Normal Indent Char"/>
    <w:qFormat/>
    <w:locked/>
    <w:uiPriority w:val="0"/>
    <w:rPr>
      <w:rFonts w:ascii="宋体" w:eastAsia="宋体"/>
      <w:snapToGrid w:val="0"/>
      <w:color w:val="000000"/>
      <w:kern w:val="28"/>
      <w:sz w:val="28"/>
    </w:rPr>
  </w:style>
  <w:style w:type="character" w:customStyle="1" w:styleId="207">
    <w:name w:val="Plain Text Char"/>
    <w:qFormat/>
    <w:locked/>
    <w:uiPriority w:val="0"/>
    <w:rPr>
      <w:rFonts w:ascii="宋体" w:hAnsi="Courier New" w:eastAsia="宋体"/>
      <w:snapToGrid w:val="0"/>
      <w:sz w:val="21"/>
    </w:rPr>
  </w:style>
  <w:style w:type="character" w:customStyle="1" w:styleId="208">
    <w:name w:val="日期 Char1"/>
    <w:qFormat/>
    <w:uiPriority w:val="0"/>
    <w:rPr>
      <w:rFonts w:ascii="Times New Roman" w:hAnsi="Times New Roman" w:eastAsia="宋体" w:cs="Times New Roman"/>
      <w:sz w:val="24"/>
      <w:szCs w:val="24"/>
    </w:rPr>
  </w:style>
  <w:style w:type="character" w:customStyle="1" w:styleId="209">
    <w:name w:val="纯文本 Char1"/>
    <w:link w:val="210"/>
    <w:qFormat/>
    <w:uiPriority w:val="0"/>
    <w:rPr>
      <w:rFonts w:ascii="宋体" w:hAnsi="Courier New" w:eastAsia="宋体" w:cs="Courier New"/>
      <w:sz w:val="21"/>
      <w:szCs w:val="21"/>
    </w:rPr>
  </w:style>
  <w:style w:type="paragraph" w:customStyle="1" w:styleId="210">
    <w:name w:val="纯文本1"/>
    <w:basedOn w:val="1"/>
    <w:link w:val="209"/>
    <w:qFormat/>
    <w:uiPriority w:val="0"/>
    <w:rPr>
      <w:rFonts w:ascii="宋体" w:hAnsi="Courier New" w:cs="Courier New"/>
      <w:kern w:val="0"/>
      <w:szCs w:val="21"/>
    </w:rPr>
  </w:style>
  <w:style w:type="paragraph" w:customStyle="1" w:styleId="21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2">
    <w:name w:val="列出段落112"/>
    <w:basedOn w:val="1"/>
    <w:link w:val="236"/>
    <w:qFormat/>
    <w:uiPriority w:val="0"/>
    <w:pPr>
      <w:adjustRightInd w:val="0"/>
      <w:spacing w:line="360" w:lineRule="auto"/>
      <w:ind w:firstLine="200" w:firstLineChars="200"/>
    </w:pPr>
    <w:rPr>
      <w:rFonts w:eastAsia="楷体_GB2312" w:cs="Lucida Sans"/>
      <w:sz w:val="24"/>
    </w:rPr>
  </w:style>
  <w:style w:type="paragraph" w:customStyle="1" w:styleId="213">
    <w:name w:val="标题2def"/>
    <w:basedOn w:val="61"/>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4">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5">
    <w:name w:val="Header Char"/>
    <w:qFormat/>
    <w:locked/>
    <w:uiPriority w:val="0"/>
    <w:rPr>
      <w:rFonts w:ascii="Times New Roman" w:hAnsi="Times New Roman" w:eastAsia="宋体" w:cs="Times New Roman"/>
      <w:sz w:val="18"/>
      <w:szCs w:val="18"/>
    </w:rPr>
  </w:style>
  <w:style w:type="paragraph" w:customStyle="1" w:styleId="21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7">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8">
    <w:name w:val="Comment Text Char"/>
    <w:qFormat/>
    <w:locked/>
    <w:uiPriority w:val="0"/>
    <w:rPr>
      <w:rFonts w:ascii="Times New Roman" w:hAnsi="Times New Roman" w:eastAsia="宋体" w:cs="Times New Roman"/>
      <w:kern w:val="0"/>
      <w:sz w:val="24"/>
      <w:szCs w:val="24"/>
      <w:lang w:val="zh-CN" w:eastAsia="zh-CN"/>
    </w:rPr>
  </w:style>
  <w:style w:type="paragraph" w:customStyle="1" w:styleId="219">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2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1">
    <w:name w:val="Char Char Char Char1"/>
    <w:basedOn w:val="1"/>
    <w:qFormat/>
    <w:uiPriority w:val="0"/>
    <w:rPr>
      <w:rFonts w:ascii="Tahoma" w:hAnsi="Tahoma"/>
      <w:sz w:val="24"/>
      <w:szCs w:val="20"/>
    </w:rPr>
  </w:style>
  <w:style w:type="paragraph" w:customStyle="1" w:styleId="222">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3">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4">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5">
    <w:name w:val="正文2 Char Char"/>
    <w:qFormat/>
    <w:uiPriority w:val="0"/>
    <w:rPr>
      <w:kern w:val="2"/>
      <w:sz w:val="24"/>
    </w:rPr>
  </w:style>
  <w:style w:type="character" w:customStyle="1" w:styleId="226">
    <w:name w:val="普通文字 Char Char3"/>
    <w:qFormat/>
    <w:uiPriority w:val="0"/>
    <w:rPr>
      <w:rFonts w:ascii="宋体" w:hAnsi="Courier New"/>
      <w:kern w:val="2"/>
      <w:sz w:val="24"/>
      <w:szCs w:val="24"/>
    </w:rPr>
  </w:style>
  <w:style w:type="character" w:customStyle="1" w:styleId="227">
    <w:name w:val="特点 Char2"/>
    <w:qFormat/>
    <w:uiPriority w:val="0"/>
    <w:rPr>
      <w:rFonts w:ascii="Times New Roman" w:hAnsi="Times New Roman" w:eastAsia="宋体" w:cs="Times New Roman"/>
      <w:szCs w:val="24"/>
    </w:rPr>
  </w:style>
  <w:style w:type="character" w:customStyle="1" w:styleId="228">
    <w:name w:val="批注框文本 字符1"/>
    <w:basedOn w:val="71"/>
    <w:link w:val="39"/>
    <w:qFormat/>
    <w:uiPriority w:val="0"/>
    <w:rPr>
      <w:kern w:val="2"/>
      <w:sz w:val="18"/>
      <w:szCs w:val="18"/>
    </w:rPr>
  </w:style>
  <w:style w:type="character" w:customStyle="1" w:styleId="229">
    <w:name w:val="正文文本缩进 3 字符"/>
    <w:basedOn w:val="71"/>
    <w:link w:val="53"/>
    <w:qFormat/>
    <w:uiPriority w:val="0"/>
    <w:rPr>
      <w:kern w:val="2"/>
      <w:sz w:val="16"/>
      <w:szCs w:val="16"/>
    </w:rPr>
  </w:style>
  <w:style w:type="character" w:customStyle="1" w:styleId="230">
    <w:name w:val="HTML 预设格式 字符"/>
    <w:basedOn w:val="71"/>
    <w:link w:val="59"/>
    <w:qFormat/>
    <w:uiPriority w:val="0"/>
    <w:rPr>
      <w:rFonts w:ascii="黑体" w:hAnsi="Courier New" w:eastAsia="黑体" w:cs="Courier New"/>
    </w:rPr>
  </w:style>
  <w:style w:type="character" w:customStyle="1" w:styleId="231">
    <w:name w:val="批注主题 字符"/>
    <w:basedOn w:val="198"/>
    <w:link w:val="62"/>
    <w:qFormat/>
    <w:uiPriority w:val="0"/>
    <w:rPr>
      <w:rFonts w:eastAsia="宋体"/>
      <w:b/>
      <w:bCs/>
      <w:kern w:val="2"/>
      <w:sz w:val="24"/>
      <w:szCs w:val="24"/>
      <w:lang w:val="en-US" w:eastAsia="zh-CN" w:bidi="ar-SA"/>
    </w:rPr>
  </w:style>
  <w:style w:type="character" w:customStyle="1" w:styleId="232">
    <w:name w:val="正文文本首行缩进 字符"/>
    <w:basedOn w:val="193"/>
    <w:link w:val="3"/>
    <w:qFormat/>
    <w:uiPriority w:val="0"/>
    <w:rPr>
      <w:rFonts w:eastAsia="仿宋_GB2312"/>
      <w:kern w:val="2"/>
      <w:sz w:val="21"/>
      <w:szCs w:val="24"/>
      <w:lang w:val="en-US" w:eastAsia="zh-CN" w:bidi="ar-SA"/>
    </w:rPr>
  </w:style>
  <w:style w:type="character" w:customStyle="1" w:styleId="233">
    <w:name w:val="正文文本首行缩进 2 字符"/>
    <w:basedOn w:val="96"/>
    <w:link w:val="63"/>
    <w:qFormat/>
    <w:uiPriority w:val="0"/>
    <w:rPr>
      <w:rFonts w:eastAsia="宋体"/>
      <w:kern w:val="2"/>
      <w:sz w:val="21"/>
      <w:szCs w:val="24"/>
      <w:lang w:val="en-US" w:eastAsia="zh-CN" w:bidi="ar-SA"/>
    </w:rPr>
  </w:style>
  <w:style w:type="paragraph" w:customStyle="1" w:styleId="234">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35">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6">
    <w:name w:val="列出段落 Char"/>
    <w:link w:val="212"/>
    <w:qFormat/>
    <w:uiPriority w:val="0"/>
    <w:rPr>
      <w:rFonts w:eastAsia="楷体_GB2312" w:cs="Lucida Sans"/>
      <w:kern w:val="2"/>
      <w:sz w:val="24"/>
      <w:szCs w:val="24"/>
    </w:rPr>
  </w:style>
  <w:style w:type="paragraph" w:customStyle="1" w:styleId="237">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8">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9">
    <w:name w:val="TOC 标题1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40">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41">
    <w:name w:val="正文缩进2格"/>
    <w:basedOn w:val="1"/>
    <w:link w:val="242"/>
    <w:qFormat/>
    <w:uiPriority w:val="0"/>
    <w:pPr>
      <w:spacing w:line="600" w:lineRule="exact"/>
      <w:ind w:firstLine="639" w:firstLineChars="206"/>
    </w:pPr>
    <w:rPr>
      <w:rFonts w:ascii="仿宋_GB2312" w:hAnsi="宋体" w:eastAsia="仿宋_GB2312"/>
      <w:kern w:val="0"/>
      <w:sz w:val="31"/>
      <w:szCs w:val="20"/>
    </w:rPr>
  </w:style>
  <w:style w:type="character" w:customStyle="1" w:styleId="242">
    <w:name w:val="正文缩进2格 Char"/>
    <w:link w:val="241"/>
    <w:qFormat/>
    <w:uiPriority w:val="0"/>
    <w:rPr>
      <w:rFonts w:ascii="仿宋_GB2312" w:hAnsi="宋体" w:eastAsia="仿宋_GB2312"/>
      <w:sz w:val="31"/>
    </w:rPr>
  </w:style>
  <w:style w:type="paragraph" w:customStyle="1" w:styleId="24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4">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5">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6">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0">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5">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0">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1">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8">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1">
    <w:name w:val="正文1级"/>
    <w:link w:val="282"/>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2">
    <w:name w:val="正文1级 Char Char"/>
    <w:link w:val="281"/>
    <w:qFormat/>
    <w:uiPriority w:val="0"/>
    <w:rPr>
      <w:bCs/>
      <w:kern w:val="44"/>
      <w:sz w:val="24"/>
      <w:szCs w:val="44"/>
    </w:rPr>
  </w:style>
  <w:style w:type="character" w:customStyle="1" w:styleId="283">
    <w:name w:val="Char Char1"/>
    <w:qFormat/>
    <w:uiPriority w:val="0"/>
    <w:rPr>
      <w:rFonts w:ascii="宋体" w:hAnsi="Courier New" w:eastAsia="宋体"/>
      <w:kern w:val="2"/>
      <w:sz w:val="21"/>
      <w:lang w:val="en-US" w:eastAsia="zh-CN" w:bidi="ar-SA"/>
    </w:rPr>
  </w:style>
  <w:style w:type="paragraph" w:customStyle="1" w:styleId="284">
    <w:name w:val="列出段落2"/>
    <w:basedOn w:val="1"/>
    <w:qFormat/>
    <w:uiPriority w:val="34"/>
    <w:pPr>
      <w:spacing w:line="440" w:lineRule="exact"/>
      <w:ind w:firstLine="420" w:firstLineChars="200"/>
    </w:pPr>
    <w:rPr>
      <w:rFonts w:eastAsia="仿宋_GB2312"/>
      <w:sz w:val="24"/>
    </w:rPr>
  </w:style>
  <w:style w:type="paragraph" w:customStyle="1" w:styleId="285">
    <w:name w:val="TOC 标题2"/>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6">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列出段落21"/>
    <w:basedOn w:val="1"/>
    <w:qFormat/>
    <w:uiPriority w:val="0"/>
    <w:pPr>
      <w:ind w:firstLine="420" w:firstLineChars="200"/>
    </w:pPr>
    <w:rPr>
      <w:rFonts w:ascii="Calibri" w:hAnsi="Calibri"/>
      <w:szCs w:val="22"/>
    </w:rPr>
  </w:style>
  <w:style w:type="paragraph" w:customStyle="1" w:styleId="288">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90">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2">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3">
    <w:name w:val="_Style 151"/>
    <w:basedOn w:val="1"/>
    <w:qFormat/>
    <w:uiPriority w:val="0"/>
    <w:rPr>
      <w:rFonts w:ascii="Tahoma" w:hAnsi="Tahoma"/>
      <w:sz w:val="24"/>
      <w:szCs w:val="20"/>
    </w:rPr>
  </w:style>
  <w:style w:type="paragraph" w:customStyle="1" w:styleId="294">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5">
    <w:name w:val="font01"/>
    <w:basedOn w:val="71"/>
    <w:qFormat/>
    <w:uiPriority w:val="0"/>
    <w:rPr>
      <w:rFonts w:hint="eastAsia" w:ascii="宋体" w:hAnsi="宋体" w:eastAsia="宋体" w:cs="宋体"/>
      <w:color w:val="000000"/>
      <w:sz w:val="22"/>
      <w:szCs w:val="22"/>
      <w:u w:val="none"/>
    </w:rPr>
  </w:style>
  <w:style w:type="character" w:customStyle="1" w:styleId="296">
    <w:name w:val="font11"/>
    <w:basedOn w:val="71"/>
    <w:qFormat/>
    <w:uiPriority w:val="0"/>
    <w:rPr>
      <w:rFonts w:hint="eastAsia" w:ascii="宋体" w:hAnsi="宋体" w:eastAsia="宋体" w:cs="宋体"/>
      <w:color w:val="FF0000"/>
      <w:sz w:val="22"/>
      <w:szCs w:val="22"/>
      <w:u w:val="none"/>
    </w:rPr>
  </w:style>
  <w:style w:type="character" w:customStyle="1" w:styleId="297">
    <w:name w:val="font41"/>
    <w:basedOn w:val="71"/>
    <w:qFormat/>
    <w:uiPriority w:val="0"/>
    <w:rPr>
      <w:rFonts w:hint="default" w:ascii="等线" w:hAnsi="等线" w:eastAsia="等线" w:cs="等线"/>
      <w:color w:val="FF0000"/>
      <w:sz w:val="22"/>
      <w:szCs w:val="22"/>
      <w:u w:val="none"/>
    </w:rPr>
  </w:style>
  <w:style w:type="character" w:customStyle="1" w:styleId="298">
    <w:name w:val="font21"/>
    <w:basedOn w:val="71"/>
    <w:qFormat/>
    <w:uiPriority w:val="0"/>
    <w:rPr>
      <w:rFonts w:hint="default" w:ascii="等线" w:hAnsi="等线" w:eastAsia="等线" w:cs="等线"/>
      <w:color w:val="000000"/>
      <w:sz w:val="22"/>
      <w:szCs w:val="22"/>
      <w:u w:val="none"/>
    </w:rPr>
  </w:style>
  <w:style w:type="character" w:customStyle="1" w:styleId="299">
    <w:name w:val="font51"/>
    <w:basedOn w:val="71"/>
    <w:qFormat/>
    <w:uiPriority w:val="0"/>
    <w:rPr>
      <w:rFonts w:hint="default" w:ascii="等线" w:hAnsi="等线" w:eastAsia="等线" w:cs="等线"/>
      <w:color w:val="FF0000"/>
      <w:sz w:val="22"/>
      <w:szCs w:val="22"/>
      <w:u w:val="none"/>
    </w:rPr>
  </w:style>
  <w:style w:type="character" w:customStyle="1" w:styleId="300">
    <w:name w:val="font61"/>
    <w:basedOn w:val="71"/>
    <w:qFormat/>
    <w:uiPriority w:val="0"/>
    <w:rPr>
      <w:rFonts w:hint="default" w:ascii="等线" w:hAnsi="等线" w:eastAsia="等线" w:cs="等线"/>
      <w:color w:val="000000"/>
      <w:sz w:val="22"/>
      <w:szCs w:val="22"/>
      <w:u w:val="none"/>
    </w:rPr>
  </w:style>
  <w:style w:type="paragraph" w:customStyle="1" w:styleId="301">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6">
    <w:name w:val="未处理的提及1"/>
    <w:basedOn w:val="71"/>
    <w:unhideWhenUsed/>
    <w:qFormat/>
    <w:uiPriority w:val="99"/>
    <w:rPr>
      <w:color w:val="605E5C"/>
      <w:shd w:val="clear" w:color="auto" w:fill="E1DFDD"/>
    </w:rPr>
  </w:style>
  <w:style w:type="paragraph" w:customStyle="1" w:styleId="307">
    <w:name w:val="p15"/>
    <w:basedOn w:val="1"/>
    <w:qFormat/>
    <w:uiPriority w:val="0"/>
    <w:pPr>
      <w:widowControl/>
      <w:adjustRightInd w:val="0"/>
    </w:pPr>
    <w:rPr>
      <w:rFonts w:ascii="宋体" w:hAnsi="宋体" w:cs="宋体"/>
      <w:kern w:val="0"/>
      <w:sz w:val="20"/>
      <w:szCs w:val="20"/>
    </w:rPr>
  </w:style>
  <w:style w:type="character" w:customStyle="1" w:styleId="308">
    <w:name w:val="bookmark-item"/>
    <w:basedOn w:val="71"/>
    <w:qFormat/>
    <w:uiPriority w:val="0"/>
  </w:style>
  <w:style w:type="paragraph" w:customStyle="1" w:styleId="309">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10">
    <w:name w:val="题注 字符"/>
    <w:link w:val="18"/>
    <w:qFormat/>
    <w:uiPriority w:val="0"/>
    <w:rPr>
      <w:rFonts w:ascii="Calibri" w:hAnsi="Calibri"/>
      <w:kern w:val="2"/>
    </w:rPr>
  </w:style>
  <w:style w:type="paragraph" w:customStyle="1" w:styleId="311">
    <w:name w:val="索引 11"/>
    <w:basedOn w:val="1"/>
    <w:next w:val="1"/>
    <w:qFormat/>
    <w:uiPriority w:val="99"/>
    <w:pPr>
      <w:spacing w:line="360" w:lineRule="auto"/>
    </w:pPr>
    <w:rPr>
      <w:rFonts w:ascii="仿宋_GB2312" w:eastAsia="仿宋_GB2312"/>
      <w:sz w:val="24"/>
      <w:szCs w:val="20"/>
    </w:rPr>
  </w:style>
  <w:style w:type="paragraph" w:customStyle="1" w:styleId="312">
    <w:name w:val="正文缩进1"/>
    <w:basedOn w:val="1"/>
    <w:next w:val="2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3">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4">
    <w:name w:val="页脚 Char2"/>
    <w:qFormat/>
    <w:locked/>
    <w:uiPriority w:val="99"/>
    <w:rPr>
      <w:kern w:val="2"/>
      <w:sz w:val="18"/>
      <w:szCs w:val="18"/>
    </w:rPr>
  </w:style>
  <w:style w:type="character" w:customStyle="1" w:styleId="315">
    <w:name w:val="页眉 Char2"/>
    <w:qFormat/>
    <w:uiPriority w:val="99"/>
    <w:rPr>
      <w:kern w:val="2"/>
      <w:sz w:val="18"/>
      <w:szCs w:val="18"/>
    </w:rPr>
  </w:style>
  <w:style w:type="character" w:customStyle="1" w:styleId="316">
    <w:name w:val="Default Char"/>
    <w:link w:val="81"/>
    <w:qFormat/>
    <w:uiPriority w:val="0"/>
    <w:rPr>
      <w:color w:val="000000"/>
      <w:sz w:val="24"/>
      <w:szCs w:val="24"/>
    </w:rPr>
  </w:style>
  <w:style w:type="character" w:customStyle="1" w:styleId="317">
    <w:name w:val="称呼 字符"/>
    <w:basedOn w:val="71"/>
    <w:link w:val="22"/>
    <w:qFormat/>
    <w:uiPriority w:val="0"/>
    <w:rPr>
      <w:rFonts w:ascii="仿宋_GB2312" w:eastAsia="仿宋_GB2312"/>
      <w:kern w:val="2"/>
      <w:sz w:val="28"/>
    </w:rPr>
  </w:style>
  <w:style w:type="character" w:customStyle="1" w:styleId="318">
    <w:name w:val="正文文本 3 字符"/>
    <w:basedOn w:val="71"/>
    <w:link w:val="23"/>
    <w:qFormat/>
    <w:uiPriority w:val="0"/>
    <w:rPr>
      <w:kern w:val="2"/>
      <w:sz w:val="21"/>
    </w:rPr>
  </w:style>
  <w:style w:type="character" w:customStyle="1" w:styleId="319">
    <w:name w:val="HTML 地址 字符"/>
    <w:basedOn w:val="71"/>
    <w:link w:val="30"/>
    <w:qFormat/>
    <w:uiPriority w:val="0"/>
    <w:rPr>
      <w:rFonts w:ascii="宋体" w:hAnsi="宋体"/>
      <w:i/>
      <w:iCs/>
      <w:sz w:val="24"/>
      <w:szCs w:val="24"/>
    </w:rPr>
  </w:style>
  <w:style w:type="character" w:customStyle="1" w:styleId="320">
    <w:name w:val="尾注文本 字符"/>
    <w:basedOn w:val="71"/>
    <w:link w:val="38"/>
    <w:qFormat/>
    <w:uiPriority w:val="0"/>
    <w:rPr>
      <w:kern w:val="2"/>
      <w:sz w:val="21"/>
      <w:szCs w:val="24"/>
      <w:lang w:val="zh-CN"/>
    </w:rPr>
  </w:style>
  <w:style w:type="character" w:customStyle="1" w:styleId="321">
    <w:name w:val="签名 字符"/>
    <w:basedOn w:val="71"/>
    <w:link w:val="42"/>
    <w:qFormat/>
    <w:uiPriority w:val="0"/>
    <w:rPr>
      <w:rFonts w:eastAsia="仿宋_GB2312"/>
      <w:sz w:val="24"/>
    </w:rPr>
  </w:style>
  <w:style w:type="character" w:customStyle="1" w:styleId="322">
    <w:name w:val="副标题 字符"/>
    <w:basedOn w:val="71"/>
    <w:link w:val="47"/>
    <w:qFormat/>
    <w:uiPriority w:val="0"/>
    <w:rPr>
      <w:rFonts w:ascii="Arial" w:hAnsi="Arial" w:eastAsia="隶书"/>
      <w:b/>
      <w:bCs/>
      <w:kern w:val="28"/>
      <w:sz w:val="44"/>
      <w:szCs w:val="32"/>
    </w:rPr>
  </w:style>
  <w:style w:type="character" w:customStyle="1" w:styleId="323">
    <w:name w:val="脚注文本 字符"/>
    <w:basedOn w:val="71"/>
    <w:link w:val="50"/>
    <w:qFormat/>
    <w:uiPriority w:val="0"/>
    <w:rPr>
      <w:rFonts w:ascii="Calibri"/>
      <w:color w:val="0000FF"/>
      <w:sz w:val="21"/>
    </w:rPr>
  </w:style>
  <w:style w:type="character" w:customStyle="1" w:styleId="324">
    <w:name w:val="表格非标题文字 Char"/>
    <w:link w:val="325"/>
    <w:qFormat/>
    <w:uiPriority w:val="0"/>
    <w:rPr>
      <w:rFonts w:ascii="Futura Bk" w:hAnsi="Futura Bk"/>
      <w:kern w:val="2"/>
      <w:sz w:val="18"/>
      <w:szCs w:val="21"/>
    </w:rPr>
  </w:style>
  <w:style w:type="paragraph" w:customStyle="1" w:styleId="325">
    <w:name w:val="表格非标题文字"/>
    <w:link w:val="32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6">
    <w:name w:val="*正文 Char"/>
    <w:link w:val="327"/>
    <w:qFormat/>
    <w:uiPriority w:val="0"/>
    <w:rPr>
      <w:rFonts w:ascii="宋体" w:hAnsi="宋体"/>
      <w:sz w:val="24"/>
    </w:rPr>
  </w:style>
  <w:style w:type="paragraph" w:customStyle="1" w:styleId="327">
    <w:name w:val="*正文"/>
    <w:basedOn w:val="1"/>
    <w:link w:val="326"/>
    <w:qFormat/>
    <w:uiPriority w:val="0"/>
    <w:pPr>
      <w:adjustRightInd w:val="0"/>
      <w:snapToGrid w:val="0"/>
      <w:spacing w:line="360" w:lineRule="auto"/>
      <w:ind w:firstLine="482"/>
      <w:jc w:val="left"/>
    </w:pPr>
    <w:rPr>
      <w:rFonts w:ascii="宋体" w:hAnsi="宋体"/>
      <w:kern w:val="0"/>
      <w:sz w:val="24"/>
      <w:szCs w:val="20"/>
    </w:rPr>
  </w:style>
  <w:style w:type="character" w:customStyle="1" w:styleId="328">
    <w:name w:val="Char Char71"/>
    <w:qFormat/>
    <w:uiPriority w:val="0"/>
    <w:rPr>
      <w:rFonts w:eastAsia="宋体"/>
      <w:kern w:val="2"/>
      <w:sz w:val="21"/>
      <w:szCs w:val="24"/>
      <w:lang w:val="en-US" w:eastAsia="zh-CN" w:bidi="ar-SA"/>
    </w:rPr>
  </w:style>
  <w:style w:type="character" w:customStyle="1" w:styleId="329">
    <w:name w:val="Char Char6"/>
    <w:qFormat/>
    <w:uiPriority w:val="0"/>
    <w:rPr>
      <w:rFonts w:eastAsia="宋体"/>
      <w:kern w:val="2"/>
      <w:sz w:val="21"/>
      <w:szCs w:val="24"/>
      <w:lang w:val="en-US" w:eastAsia="zh-CN" w:bidi="ar-SA"/>
    </w:rPr>
  </w:style>
  <w:style w:type="character" w:customStyle="1" w:styleId="330">
    <w:name w:val="正文首行缩进 Char1"/>
    <w:qFormat/>
    <w:uiPriority w:val="0"/>
    <w:rPr>
      <w:rFonts w:ascii="宋体" w:hAnsi="Times New Roman" w:eastAsia="宋体" w:cs="Times New Roman"/>
      <w:snapToGrid w:val="0"/>
      <w:kern w:val="2"/>
      <w:sz w:val="24"/>
      <w:szCs w:val="21"/>
      <w:lang w:val="zh-CN"/>
    </w:rPr>
  </w:style>
  <w:style w:type="character" w:customStyle="1" w:styleId="331">
    <w:name w:val="Char Char28"/>
    <w:qFormat/>
    <w:uiPriority w:val="6"/>
    <w:rPr>
      <w:rFonts w:ascii="仿宋_GB2312" w:hAnsi="仿宋_GB2312" w:eastAsia="仿宋_GB2312"/>
      <w:kern w:val="1"/>
      <w:sz w:val="28"/>
    </w:rPr>
  </w:style>
  <w:style w:type="character" w:customStyle="1" w:styleId="33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3">
    <w:name w:val="Heading 1 Char_a7bee19d-6ee1-4f59-9a95-63e8ae457081"/>
    <w:qFormat/>
    <w:uiPriority w:val="6"/>
    <w:rPr>
      <w:rFonts w:ascii="Times New Roman" w:hAnsi="Times New Roman" w:eastAsia="黑体" w:cs="Times New Roman"/>
      <w:b/>
      <w:kern w:val="0"/>
      <w:sz w:val="24"/>
      <w:szCs w:val="24"/>
    </w:rPr>
  </w:style>
  <w:style w:type="character" w:customStyle="1" w:styleId="334">
    <w:name w:val="U_正文 Char"/>
    <w:link w:val="335"/>
    <w:qFormat/>
    <w:uiPriority w:val="0"/>
    <w:rPr>
      <w:sz w:val="24"/>
      <w:szCs w:val="24"/>
    </w:rPr>
  </w:style>
  <w:style w:type="paragraph" w:customStyle="1" w:styleId="335">
    <w:name w:val="U_正文"/>
    <w:basedOn w:val="1"/>
    <w:link w:val="334"/>
    <w:qFormat/>
    <w:uiPriority w:val="0"/>
    <w:pPr>
      <w:spacing w:beforeLines="20" w:afterLines="20" w:line="300" w:lineRule="auto"/>
      <w:ind w:firstLine="200" w:firstLineChars="200"/>
    </w:pPr>
    <w:rPr>
      <w:kern w:val="0"/>
      <w:sz w:val="24"/>
    </w:rPr>
  </w:style>
  <w:style w:type="character" w:customStyle="1" w:styleId="336">
    <w:name w:val="HTML 地址 Char1"/>
    <w:qFormat/>
    <w:uiPriority w:val="0"/>
    <w:rPr>
      <w:rFonts w:ascii="Times New Roman" w:hAnsi="Times New Roman" w:eastAsia="宋体" w:cs="Times New Roman"/>
      <w:i/>
      <w:iCs/>
      <w:szCs w:val="24"/>
    </w:rPr>
  </w:style>
  <w:style w:type="character" w:customStyle="1" w:styleId="337">
    <w:name w:val="批注主题 Char1"/>
    <w:qFormat/>
    <w:uiPriority w:val="0"/>
    <w:rPr>
      <w:b/>
      <w:bCs/>
      <w:kern w:val="2"/>
      <w:sz w:val="21"/>
      <w:szCs w:val="24"/>
    </w:rPr>
  </w:style>
  <w:style w:type="character" w:customStyle="1" w:styleId="338">
    <w:name w:val="Char Char51"/>
    <w:qFormat/>
    <w:uiPriority w:val="0"/>
    <w:rPr>
      <w:rFonts w:ascii="宋体" w:hAnsi="Courier New" w:eastAsia="宋体"/>
      <w:kern w:val="2"/>
      <w:sz w:val="21"/>
      <w:lang w:val="en-US" w:eastAsia="zh-CN"/>
    </w:rPr>
  </w:style>
  <w:style w:type="character" w:customStyle="1" w:styleId="339">
    <w:name w:val="表正文 Char"/>
    <w:qFormat/>
    <w:uiPriority w:val="0"/>
    <w:rPr>
      <w:rFonts w:ascii="宋体" w:eastAsia="宋体"/>
      <w:snapToGrid w:val="0"/>
      <w:color w:val="000000"/>
      <w:kern w:val="28"/>
      <w:sz w:val="28"/>
      <w:lang w:val="en-US" w:eastAsia="zh-CN" w:bidi="ar-SA"/>
    </w:rPr>
  </w:style>
  <w:style w:type="character" w:customStyle="1" w:styleId="340">
    <w:name w:val="Char Char34"/>
    <w:qFormat/>
    <w:uiPriority w:val="6"/>
    <w:rPr>
      <w:b/>
      <w:kern w:val="1"/>
      <w:sz w:val="28"/>
      <w:szCs w:val="28"/>
    </w:rPr>
  </w:style>
  <w:style w:type="character" w:customStyle="1" w:styleId="341">
    <w:name w:val="哈哈正文 Char"/>
    <w:link w:val="342"/>
    <w:qFormat/>
    <w:uiPriority w:val="0"/>
    <w:rPr>
      <w:rFonts w:ascii="宋体" w:hAnsi="宋体"/>
      <w:kern w:val="2"/>
      <w:sz w:val="24"/>
    </w:rPr>
  </w:style>
  <w:style w:type="paragraph" w:customStyle="1" w:styleId="342">
    <w:name w:val="哈哈正文"/>
    <w:basedOn w:val="1"/>
    <w:link w:val="341"/>
    <w:qFormat/>
    <w:uiPriority w:val="0"/>
    <w:pPr>
      <w:spacing w:line="360" w:lineRule="auto"/>
      <w:ind w:firstLine="200" w:firstLineChars="200"/>
    </w:pPr>
    <w:rPr>
      <w:rFonts w:ascii="宋体" w:hAnsi="宋体"/>
      <w:sz w:val="24"/>
      <w:szCs w:val="20"/>
    </w:rPr>
  </w:style>
  <w:style w:type="character" w:customStyle="1" w:styleId="343">
    <w:name w:val="txt"/>
    <w:qFormat/>
    <w:uiPriority w:val="0"/>
    <w:rPr>
      <w:rFonts w:ascii="仿宋_GB2312" w:eastAsia="微软雅黑"/>
      <w:b/>
      <w:kern w:val="2"/>
      <w:sz w:val="32"/>
      <w:szCs w:val="32"/>
      <w:lang w:val="en-US" w:eastAsia="zh-CN" w:bidi="ar-SA"/>
    </w:rPr>
  </w:style>
  <w:style w:type="character" w:customStyle="1" w:styleId="344">
    <w:name w:val="二级标题 Char Char"/>
    <w:qFormat/>
    <w:uiPriority w:val="0"/>
    <w:rPr>
      <w:rFonts w:ascii="宋体" w:hAnsi="宋体" w:eastAsia="宋体"/>
      <w:b/>
      <w:snapToGrid w:val="0"/>
      <w:kern w:val="2"/>
      <w:sz w:val="24"/>
      <w:szCs w:val="24"/>
      <w:lang w:val="en-US" w:eastAsia="zh-CN" w:bidi="ar-SA"/>
    </w:rPr>
  </w:style>
  <w:style w:type="character" w:customStyle="1" w:styleId="345">
    <w:name w:val="Char Char32"/>
    <w:qFormat/>
    <w:uiPriority w:val="6"/>
    <w:rPr>
      <w:b/>
      <w:kern w:val="1"/>
      <w:sz w:val="24"/>
      <w:szCs w:val="24"/>
    </w:rPr>
  </w:style>
  <w:style w:type="character" w:customStyle="1" w:styleId="346">
    <w:name w:val="PI Char1"/>
    <w:qFormat/>
    <w:uiPriority w:val="0"/>
    <w:rPr>
      <w:rFonts w:ascii="宋体" w:hAnsi="宋体"/>
      <w:kern w:val="2"/>
      <w:sz w:val="24"/>
      <w:szCs w:val="24"/>
    </w:rPr>
  </w:style>
  <w:style w:type="character" w:customStyle="1" w:styleId="347">
    <w:name w:val="tw4winTerm"/>
    <w:qFormat/>
    <w:uiPriority w:val="0"/>
    <w:rPr>
      <w:color w:val="0000FF"/>
    </w:rPr>
  </w:style>
  <w:style w:type="character" w:customStyle="1" w:styleId="348">
    <w:name w:val="Footer Char_349d8ccd-87a8-4174-b318-483ee852d82b"/>
    <w:qFormat/>
    <w:uiPriority w:val="0"/>
    <w:rPr>
      <w:rFonts w:eastAsia="宋体"/>
      <w:kern w:val="2"/>
      <w:sz w:val="18"/>
      <w:lang w:val="en-US" w:eastAsia="zh-CN" w:bidi="ar-SA"/>
    </w:rPr>
  </w:style>
  <w:style w:type="character" w:customStyle="1" w:styleId="349">
    <w:name w:val="普通文字 Char Char1"/>
    <w:qFormat/>
    <w:uiPriority w:val="0"/>
    <w:rPr>
      <w:rFonts w:ascii="宋体" w:hAnsi="Courier New"/>
      <w:kern w:val="2"/>
      <w:sz w:val="21"/>
    </w:rPr>
  </w:style>
  <w:style w:type="character" w:customStyle="1" w:styleId="350">
    <w:name w:val="Char Char101"/>
    <w:qFormat/>
    <w:uiPriority w:val="6"/>
    <w:rPr>
      <w:rFonts w:ascii="宋体" w:hAnsi="宋体"/>
      <w:kern w:val="2"/>
      <w:sz w:val="21"/>
      <w:szCs w:val="24"/>
      <w:lang w:val="en-US" w:eastAsia="zh-CN"/>
    </w:rPr>
  </w:style>
  <w:style w:type="character" w:customStyle="1" w:styleId="351">
    <w:name w:val="链接"/>
    <w:qFormat/>
    <w:uiPriority w:val="0"/>
    <w:rPr>
      <w:color w:val="0000FF"/>
      <w:sz w:val="21"/>
      <w:szCs w:val="21"/>
      <w:u w:val="single"/>
    </w:rPr>
  </w:style>
  <w:style w:type="character" w:customStyle="1" w:styleId="352">
    <w:name w:val="h4 Char"/>
    <w:qFormat/>
    <w:uiPriority w:val="0"/>
    <w:rPr>
      <w:rFonts w:ascii="Arial" w:hAnsi="Arial" w:eastAsia="黑体"/>
      <w:b/>
      <w:bCs/>
      <w:kern w:val="2"/>
      <w:sz w:val="28"/>
      <w:szCs w:val="28"/>
      <w:lang w:val="zh-CN" w:eastAsia="zh-CN" w:bidi="ar-SA"/>
    </w:rPr>
  </w:style>
  <w:style w:type="character" w:customStyle="1" w:styleId="353">
    <w:name w:val="5正文 Char"/>
    <w:link w:val="354"/>
    <w:qFormat/>
    <w:uiPriority w:val="0"/>
    <w:rPr>
      <w:rFonts w:ascii="仿宋_GB2312" w:hAnsi="微软雅黑" w:eastAsia="仿宋_GB2312"/>
      <w:sz w:val="28"/>
      <w:szCs w:val="21"/>
    </w:rPr>
  </w:style>
  <w:style w:type="paragraph" w:customStyle="1" w:styleId="354">
    <w:name w:val="5正文"/>
    <w:basedOn w:val="1"/>
    <w:link w:val="353"/>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5">
    <w:name w:val="标题 3 字符"/>
    <w:qFormat/>
    <w:uiPriority w:val="9"/>
    <w:rPr>
      <w:b/>
      <w:bCs/>
      <w:kern w:val="2"/>
      <w:sz w:val="32"/>
      <w:szCs w:val="32"/>
    </w:rPr>
  </w:style>
  <w:style w:type="character" w:customStyle="1" w:styleId="356">
    <w:name w:val="样式6 Char"/>
    <w:qFormat/>
    <w:uiPriority w:val="0"/>
    <w:rPr>
      <w:rFonts w:ascii="仿宋_GB2312" w:hAnsi="宋体" w:eastAsia="仿宋_GB2312"/>
      <w:b/>
      <w:bCs/>
      <w:kern w:val="2"/>
      <w:sz w:val="24"/>
      <w:szCs w:val="24"/>
      <w:lang w:val="en-US" w:eastAsia="zh-CN" w:bidi="ar-SA"/>
    </w:rPr>
  </w:style>
  <w:style w:type="character" w:customStyle="1" w:styleId="357">
    <w:name w:val="Char Char14"/>
    <w:qFormat/>
    <w:uiPriority w:val="6"/>
    <w:rPr>
      <w:rFonts w:ascii="黑体" w:hAnsi="黑体" w:eastAsia="黑体"/>
    </w:rPr>
  </w:style>
  <w:style w:type="character" w:customStyle="1" w:styleId="358">
    <w:name w:val="Heading 2 Hidden Char"/>
    <w:qFormat/>
    <w:uiPriority w:val="0"/>
    <w:rPr>
      <w:rFonts w:ascii="仿宋_GB2312" w:eastAsia="仿宋_GB2312"/>
      <w:b/>
      <w:bCs/>
      <w:kern w:val="2"/>
      <w:sz w:val="24"/>
      <w:szCs w:val="24"/>
      <w:lang w:val="zh-CN" w:eastAsia="zh-CN" w:bidi="ar-SA"/>
    </w:rPr>
  </w:style>
  <w:style w:type="character" w:customStyle="1" w:styleId="359">
    <w:name w:val="表正文 Char1"/>
    <w:qFormat/>
    <w:uiPriority w:val="0"/>
    <w:rPr>
      <w:rFonts w:ascii="宋体" w:eastAsia="宋体"/>
      <w:snapToGrid w:val="0"/>
      <w:color w:val="000000"/>
      <w:kern w:val="28"/>
      <w:sz w:val="28"/>
    </w:rPr>
  </w:style>
  <w:style w:type="character" w:customStyle="1" w:styleId="360">
    <w:name w:val="blue1"/>
    <w:basedOn w:val="71"/>
    <w:qFormat/>
    <w:uiPriority w:val="0"/>
    <w:rPr>
      <w:rFonts w:ascii="Arial" w:hAnsi="Arial" w:eastAsia="黑体" w:cs="Arial"/>
      <w:snapToGrid w:val="0"/>
      <w:kern w:val="0"/>
      <w:szCs w:val="21"/>
    </w:rPr>
  </w:style>
  <w:style w:type="character" w:customStyle="1" w:styleId="361">
    <w:name w:val="标书1 Char"/>
    <w:qFormat/>
    <w:uiPriority w:val="0"/>
    <w:rPr>
      <w:rFonts w:eastAsia="宋体"/>
      <w:b/>
      <w:bCs/>
      <w:kern w:val="44"/>
      <w:sz w:val="44"/>
      <w:szCs w:val="44"/>
      <w:lang w:val="en-US" w:eastAsia="zh-CN" w:bidi="ar-SA"/>
    </w:rPr>
  </w:style>
  <w:style w:type="character" w:customStyle="1" w:styleId="362">
    <w:name w:val="样式5 Char"/>
    <w:qFormat/>
    <w:uiPriority w:val="0"/>
    <w:rPr>
      <w:rFonts w:ascii="仿宋_GB2312" w:hAnsi="仿宋" w:eastAsia="仿宋_GB2312"/>
      <w:kern w:val="2"/>
      <w:sz w:val="24"/>
      <w:szCs w:val="24"/>
    </w:rPr>
  </w:style>
  <w:style w:type="character" w:customStyle="1" w:styleId="363">
    <w:name w:val="样式4 Char"/>
    <w:qFormat/>
    <w:uiPriority w:val="0"/>
    <w:rPr>
      <w:rFonts w:ascii="仿宋_GB2312" w:hAnsi="仿宋" w:eastAsia="仿宋_GB2312"/>
      <w:b/>
      <w:kern w:val="2"/>
      <w:sz w:val="32"/>
      <w:szCs w:val="32"/>
      <w:lang w:bidi="ar-SA"/>
    </w:rPr>
  </w:style>
  <w:style w:type="character" w:customStyle="1" w:styleId="364">
    <w:name w:val="插图说明 Char"/>
    <w:qFormat/>
    <w:uiPriority w:val="0"/>
    <w:rPr>
      <w:rFonts w:eastAsia="黑体"/>
      <w:sz w:val="24"/>
      <w:lang w:val="en-US" w:eastAsia="zh-CN"/>
    </w:rPr>
  </w:style>
  <w:style w:type="character" w:customStyle="1" w:styleId="365">
    <w:name w:val="Char Char24"/>
    <w:qFormat/>
    <w:uiPriority w:val="6"/>
    <w:rPr>
      <w:kern w:val="1"/>
      <w:sz w:val="21"/>
    </w:rPr>
  </w:style>
  <w:style w:type="character" w:customStyle="1" w:styleId="366">
    <w:name w:val="普通文字 Char1 Char"/>
    <w:qFormat/>
    <w:uiPriority w:val="0"/>
    <w:rPr>
      <w:rFonts w:ascii="宋体" w:hAnsi="Courier New" w:eastAsia="宋体"/>
      <w:kern w:val="2"/>
      <w:sz w:val="21"/>
      <w:szCs w:val="24"/>
      <w:lang w:val="en-US" w:eastAsia="zh-CN" w:bidi="ar-SA"/>
    </w:rPr>
  </w:style>
  <w:style w:type="character" w:customStyle="1" w:styleId="367">
    <w:name w:val="h3 Char1"/>
    <w:qFormat/>
    <w:uiPriority w:val="0"/>
    <w:rPr>
      <w:rFonts w:eastAsia="宋体"/>
      <w:b/>
      <w:bCs/>
      <w:kern w:val="2"/>
      <w:sz w:val="32"/>
      <w:szCs w:val="32"/>
      <w:lang w:bidi="ar-SA"/>
    </w:rPr>
  </w:style>
  <w:style w:type="character" w:customStyle="1" w:styleId="368">
    <w:name w:val="标题 Char1"/>
    <w:qFormat/>
    <w:uiPriority w:val="0"/>
    <w:rPr>
      <w:rFonts w:ascii="Cambria" w:hAnsi="Cambria" w:eastAsia="宋体" w:cs="Times New Roman"/>
      <w:b/>
      <w:bCs/>
      <w:sz w:val="32"/>
      <w:szCs w:val="32"/>
      <w:lang w:bidi="ar-SA"/>
    </w:rPr>
  </w:style>
  <w:style w:type="character" w:customStyle="1" w:styleId="369">
    <w:name w:val="gf正文1 Char"/>
    <w:qFormat/>
    <w:uiPriority w:val="0"/>
    <w:rPr>
      <w:rFonts w:ascii="宋体" w:hAnsi="宋体" w:eastAsia="宋体" w:cs="宋体"/>
      <w:kern w:val="2"/>
      <w:sz w:val="24"/>
      <w:szCs w:val="24"/>
      <w:lang w:val="en-US" w:eastAsia="zh-CN" w:bidi="ar-SA"/>
    </w:rPr>
  </w:style>
  <w:style w:type="character" w:customStyle="1" w:styleId="370">
    <w:name w:val="正文文本缩进 Char1"/>
    <w:qFormat/>
    <w:uiPriority w:val="0"/>
    <w:rPr>
      <w:rFonts w:ascii="Calibri" w:hAnsi="Calibri"/>
      <w:sz w:val="28"/>
    </w:rPr>
  </w:style>
  <w:style w:type="character" w:customStyle="1" w:styleId="371">
    <w:name w:val="No Spacing Char"/>
    <w:link w:val="372"/>
    <w:qFormat/>
    <w:uiPriority w:val="1"/>
    <w:rPr>
      <w:sz w:val="22"/>
      <w:szCs w:val="22"/>
    </w:rPr>
  </w:style>
  <w:style w:type="paragraph" w:customStyle="1" w:styleId="372">
    <w:name w:val="无间隔1"/>
    <w:link w:val="371"/>
    <w:qFormat/>
    <w:uiPriority w:val="1"/>
    <w:rPr>
      <w:rFonts w:ascii="Times New Roman" w:hAnsi="Times New Roman" w:eastAsia="宋体" w:cs="Times New Roman"/>
      <w:sz w:val="22"/>
      <w:szCs w:val="22"/>
      <w:lang w:val="en-US" w:eastAsia="zh-CN" w:bidi="ar-SA"/>
    </w:rPr>
  </w:style>
  <w:style w:type="character" w:customStyle="1" w:styleId="373">
    <w:name w:val="样式7 Char"/>
    <w:qFormat/>
    <w:uiPriority w:val="0"/>
    <w:rPr>
      <w:rFonts w:ascii="仿宋_GB2312" w:hAnsi="仿宋" w:eastAsia="仿宋_GB2312"/>
      <w:b/>
      <w:kern w:val="2"/>
      <w:sz w:val="24"/>
      <w:szCs w:val="24"/>
    </w:rPr>
  </w:style>
  <w:style w:type="character" w:customStyle="1" w:styleId="374">
    <w:name w:val="font12gray1"/>
    <w:qFormat/>
    <w:uiPriority w:val="0"/>
    <w:rPr>
      <w:rFonts w:ascii="仿宋_GB2312" w:eastAsia="微软雅黑"/>
      <w:b/>
      <w:spacing w:val="300"/>
      <w:kern w:val="2"/>
      <w:sz w:val="18"/>
      <w:szCs w:val="18"/>
      <w:lang w:val="en-US" w:eastAsia="zh-CN" w:bidi="ar-SA"/>
    </w:rPr>
  </w:style>
  <w:style w:type="character" w:customStyle="1" w:styleId="375">
    <w:name w:val="表名 Char"/>
    <w:qFormat/>
    <w:uiPriority w:val="0"/>
    <w:rPr>
      <w:rFonts w:eastAsia="宋体"/>
      <w:b/>
      <w:bCs/>
      <w:kern w:val="2"/>
      <w:sz w:val="24"/>
      <w:szCs w:val="24"/>
      <w:lang w:val="en-US" w:eastAsia="zh-CN" w:bidi="ar-SA"/>
    </w:rPr>
  </w:style>
  <w:style w:type="character" w:customStyle="1" w:styleId="376">
    <w:name w:val="Document Map Char"/>
    <w:qFormat/>
    <w:uiPriority w:val="0"/>
    <w:rPr>
      <w:rFonts w:eastAsia="宋体"/>
      <w:kern w:val="2"/>
      <w:sz w:val="21"/>
      <w:szCs w:val="24"/>
      <w:lang w:val="en-US" w:eastAsia="zh-CN" w:bidi="ar-SA"/>
    </w:rPr>
  </w:style>
  <w:style w:type="character" w:customStyle="1" w:styleId="377">
    <w:name w:val="纯文本 Char_0"/>
    <w:link w:val="378"/>
    <w:qFormat/>
    <w:uiPriority w:val="0"/>
    <w:rPr>
      <w:rFonts w:ascii="宋体" w:hAnsi="Courier New"/>
      <w:kern w:val="2"/>
      <w:sz w:val="21"/>
      <w:szCs w:val="21"/>
    </w:rPr>
  </w:style>
  <w:style w:type="paragraph" w:customStyle="1" w:styleId="378">
    <w:name w:val="纯文本_0_0"/>
    <w:basedOn w:val="379"/>
    <w:link w:val="377"/>
    <w:qFormat/>
    <w:uiPriority w:val="0"/>
    <w:rPr>
      <w:rFonts w:ascii="宋体" w:hAnsi="Courier New"/>
      <w:szCs w:val="21"/>
    </w:rPr>
  </w:style>
  <w:style w:type="paragraph" w:customStyle="1" w:styleId="37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0">
    <w:name w:val="Balloon Text Char"/>
    <w:qFormat/>
    <w:uiPriority w:val="0"/>
    <w:rPr>
      <w:rFonts w:eastAsia="宋体"/>
      <w:kern w:val="2"/>
      <w:sz w:val="18"/>
      <w:szCs w:val="18"/>
      <w:lang w:val="en-US" w:eastAsia="zh-CN" w:bidi="ar-SA"/>
    </w:rPr>
  </w:style>
  <w:style w:type="character" w:customStyle="1" w:styleId="381">
    <w:name w:val="正文 项目2 Char"/>
    <w:basedOn w:val="382"/>
    <w:qFormat/>
    <w:uiPriority w:val="0"/>
    <w:rPr>
      <w:rFonts w:ascii="仿宋_GB2312" w:hAnsi="仿宋_GB2312" w:eastAsia="仿宋_GB2312"/>
      <w:kern w:val="2"/>
      <w:sz w:val="24"/>
      <w:lang w:bidi="ar-SA"/>
    </w:rPr>
  </w:style>
  <w:style w:type="character" w:customStyle="1" w:styleId="382">
    <w:name w:val="正文 项目 Char"/>
    <w:qFormat/>
    <w:uiPriority w:val="0"/>
    <w:rPr>
      <w:rFonts w:ascii="仿宋_GB2312" w:hAnsi="仿宋_GB2312" w:eastAsia="仿宋_GB2312"/>
      <w:kern w:val="2"/>
      <w:sz w:val="24"/>
      <w:lang w:bidi="ar-SA"/>
    </w:rPr>
  </w:style>
  <w:style w:type="character" w:customStyle="1" w:styleId="383">
    <w:name w:val="h Char Char1"/>
    <w:qFormat/>
    <w:uiPriority w:val="0"/>
    <w:rPr>
      <w:rFonts w:eastAsia="宋体"/>
      <w:kern w:val="2"/>
      <w:sz w:val="18"/>
      <w:szCs w:val="18"/>
      <w:lang w:val="en-US" w:eastAsia="zh-CN" w:bidi="ar-SA"/>
    </w:rPr>
  </w:style>
  <w:style w:type="character" w:customStyle="1" w:styleId="384">
    <w:name w:val="px14"/>
    <w:qFormat/>
    <w:uiPriority w:val="0"/>
    <w:rPr>
      <w:rFonts w:ascii="仿宋_GB2312" w:eastAsia="微软雅黑" w:cs="Times New Roman"/>
      <w:b/>
      <w:kern w:val="2"/>
      <w:sz w:val="32"/>
      <w:szCs w:val="32"/>
      <w:lang w:val="en-US" w:eastAsia="zh-CN" w:bidi="ar-SA"/>
    </w:rPr>
  </w:style>
  <w:style w:type="character" w:customStyle="1" w:styleId="385">
    <w:name w:val="HTML 预设格式 Char1"/>
    <w:qFormat/>
    <w:uiPriority w:val="0"/>
    <w:rPr>
      <w:rFonts w:ascii="Courier New" w:hAnsi="Courier New" w:eastAsia="宋体" w:cs="Courier New"/>
      <w:sz w:val="20"/>
      <w:szCs w:val="20"/>
    </w:rPr>
  </w:style>
  <w:style w:type="character" w:customStyle="1" w:styleId="386">
    <w:name w:val="普通文字 Char1"/>
    <w:qFormat/>
    <w:uiPriority w:val="0"/>
    <w:rPr>
      <w:rFonts w:ascii="宋体" w:hAnsi="Courier New" w:eastAsia="宋体"/>
      <w:kern w:val="2"/>
      <w:sz w:val="21"/>
      <w:lang w:val="en-US" w:eastAsia="zh-CN"/>
    </w:rPr>
  </w:style>
  <w:style w:type="character" w:customStyle="1" w:styleId="387">
    <w:name w:val="hei16b1"/>
    <w:qFormat/>
    <w:uiPriority w:val="0"/>
    <w:rPr>
      <w:rFonts w:hint="default" w:ascii="Arial" w:hAnsi="Arial" w:cs="Arial"/>
      <w:b/>
      <w:bCs/>
      <w:color w:val="000000"/>
      <w:sz w:val="24"/>
      <w:szCs w:val="24"/>
    </w:rPr>
  </w:style>
  <w:style w:type="character" w:customStyle="1" w:styleId="388">
    <w:name w:val="正文（绿盟科技） Char"/>
    <w:link w:val="389"/>
    <w:qFormat/>
    <w:uiPriority w:val="0"/>
    <w:rPr>
      <w:rFonts w:ascii="Arial" w:hAnsi="Arial"/>
      <w:sz w:val="21"/>
      <w:szCs w:val="21"/>
    </w:rPr>
  </w:style>
  <w:style w:type="paragraph" w:customStyle="1" w:styleId="389">
    <w:name w:val="正文（绿盟科技）"/>
    <w:link w:val="388"/>
    <w:qFormat/>
    <w:uiPriority w:val="0"/>
    <w:pPr>
      <w:spacing w:line="300" w:lineRule="auto"/>
    </w:pPr>
    <w:rPr>
      <w:rFonts w:ascii="Arial" w:hAnsi="Arial" w:eastAsia="宋体" w:cs="Times New Roman"/>
      <w:sz w:val="21"/>
      <w:szCs w:val="21"/>
      <w:lang w:val="en-US" w:eastAsia="zh-CN" w:bidi="ar-SA"/>
    </w:rPr>
  </w:style>
  <w:style w:type="character" w:customStyle="1" w:styleId="390">
    <w:name w:val="Char Char19"/>
    <w:qFormat/>
    <w:uiPriority w:val="6"/>
    <w:rPr>
      <w:rFonts w:ascii="宋体" w:hAnsi="宋体"/>
      <w:i/>
      <w:sz w:val="24"/>
      <w:szCs w:val="24"/>
    </w:rPr>
  </w:style>
  <w:style w:type="character" w:customStyle="1" w:styleId="391">
    <w:name w:val="标题 2 字符"/>
    <w:qFormat/>
    <w:uiPriority w:val="1"/>
    <w:rPr>
      <w:rFonts w:ascii="仿宋_GB2312" w:hAnsi="Times New Roman" w:eastAsia="仿宋_GB2312" w:cs="Times New Roman"/>
      <w:b/>
      <w:kern w:val="2"/>
      <w:sz w:val="24"/>
      <w:lang w:val="zh-CN"/>
    </w:rPr>
  </w:style>
  <w:style w:type="character" w:customStyle="1" w:styleId="392">
    <w:name w:val="Char Char72"/>
    <w:qFormat/>
    <w:uiPriority w:val="0"/>
    <w:rPr>
      <w:rFonts w:eastAsia="宋体"/>
      <w:kern w:val="2"/>
      <w:sz w:val="21"/>
      <w:szCs w:val="24"/>
      <w:lang w:val="en-US" w:eastAsia="zh-CN" w:bidi="ar-SA"/>
    </w:rPr>
  </w:style>
  <w:style w:type="character" w:customStyle="1" w:styleId="393">
    <w:name w:val="正文文本缩进 Char2"/>
    <w:qFormat/>
    <w:uiPriority w:val="0"/>
    <w:rPr>
      <w:rFonts w:ascii="Times New Roman" w:hAnsi="Times New Roman" w:eastAsia="宋体" w:cs="Times New Roman"/>
      <w:snapToGrid w:val="0"/>
      <w:kern w:val="0"/>
      <w:szCs w:val="24"/>
    </w:rPr>
  </w:style>
  <w:style w:type="character" w:customStyle="1" w:styleId="394">
    <w:name w:val="样式2 Char"/>
    <w:qFormat/>
    <w:uiPriority w:val="0"/>
    <w:rPr>
      <w:rFonts w:ascii="仿宋_GB2312" w:hAnsi="仿宋" w:eastAsia="仿宋_GB2312" w:cs="仿宋_GB2312"/>
      <w:b/>
      <w:bCs/>
      <w:sz w:val="32"/>
      <w:szCs w:val="30"/>
      <w:lang w:val="zh-CN"/>
    </w:rPr>
  </w:style>
  <w:style w:type="character" w:customStyle="1" w:styleId="395">
    <w:name w:val="表格名称[858D7CFB-ED40-4347-BF05-701D383B685F]"/>
    <w:link w:val="396"/>
    <w:qFormat/>
    <w:uiPriority w:val="0"/>
    <w:rPr>
      <w:sz w:val="32"/>
    </w:rPr>
  </w:style>
  <w:style w:type="paragraph" w:customStyle="1" w:styleId="396">
    <w:name w:val="表格名称"/>
    <w:basedOn w:val="5"/>
    <w:link w:val="395"/>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7">
    <w:name w:val="Char Char4"/>
    <w:qFormat/>
    <w:uiPriority w:val="0"/>
    <w:rPr>
      <w:rFonts w:eastAsia="宋体"/>
      <w:b/>
      <w:sz w:val="24"/>
      <w:lang w:val="en-GB" w:eastAsia="zh-CN" w:bidi="ar-SA"/>
    </w:rPr>
  </w:style>
  <w:style w:type="character" w:customStyle="1" w:styleId="398">
    <w:name w:val="c7 style3"/>
    <w:qFormat/>
    <w:uiPriority w:val="0"/>
  </w:style>
  <w:style w:type="character" w:customStyle="1" w:styleId="399">
    <w:name w:val="正文文本 3 Char1"/>
    <w:qFormat/>
    <w:uiPriority w:val="99"/>
    <w:rPr>
      <w:rFonts w:ascii="Times New Roman" w:hAnsi="Times New Roman" w:eastAsia="宋体" w:cs="Times New Roman"/>
      <w:sz w:val="16"/>
      <w:szCs w:val="16"/>
    </w:rPr>
  </w:style>
  <w:style w:type="character" w:customStyle="1" w:styleId="400">
    <w:name w:val="tw4winInternal"/>
    <w:qFormat/>
    <w:uiPriority w:val="0"/>
    <w:rPr>
      <w:rFonts w:ascii="Courier New" w:hAnsi="Courier New" w:cs="Courier New"/>
      <w:color w:val="FF0000"/>
      <w:lang w:val="en-US" w:eastAsia="zh-CN"/>
    </w:rPr>
  </w:style>
  <w:style w:type="character" w:customStyle="1" w:styleId="401">
    <w:name w:val="shadow11"/>
    <w:qFormat/>
    <w:uiPriority w:val="0"/>
    <w:rPr>
      <w:color w:val="000000"/>
      <w:sz w:val="21"/>
    </w:rPr>
  </w:style>
  <w:style w:type="character" w:customStyle="1" w:styleId="402">
    <w:name w:val="正文非缩进 Char3"/>
    <w:qFormat/>
    <w:uiPriority w:val="0"/>
    <w:rPr>
      <w:rFonts w:ascii="宋体" w:eastAsia="宋体"/>
      <w:snapToGrid w:val="0"/>
      <w:color w:val="000000"/>
      <w:kern w:val="28"/>
      <w:sz w:val="28"/>
      <w:lang w:val="en-US" w:eastAsia="zh-CN" w:bidi="ar-SA"/>
    </w:rPr>
  </w:style>
  <w:style w:type="character" w:customStyle="1" w:styleId="403">
    <w:name w:val="签名 Char1"/>
    <w:qFormat/>
    <w:uiPriority w:val="0"/>
    <w:rPr>
      <w:rFonts w:ascii="Times New Roman" w:hAnsi="Times New Roman" w:eastAsia="宋体" w:cs="Times New Roman"/>
      <w:szCs w:val="24"/>
    </w:rPr>
  </w:style>
  <w:style w:type="character" w:customStyle="1" w:styleId="404">
    <w:name w:val="Char Char18"/>
    <w:qFormat/>
    <w:uiPriority w:val="6"/>
    <w:rPr>
      <w:rFonts w:ascii="宋体" w:hAnsi="宋体"/>
      <w:sz w:val="28"/>
    </w:rPr>
  </w:style>
  <w:style w:type="character" w:customStyle="1" w:styleId="405">
    <w:name w:val="Char Char22"/>
    <w:qFormat/>
    <w:uiPriority w:val="6"/>
    <w:rPr>
      <w:rFonts w:ascii="宋体" w:hAnsi="宋体"/>
      <w:kern w:val="1"/>
      <w:sz w:val="24"/>
      <w:szCs w:val="24"/>
    </w:rPr>
  </w:style>
  <w:style w:type="character" w:customStyle="1" w:styleId="406">
    <w:name w:val="pt141"/>
    <w:qFormat/>
    <w:uiPriority w:val="0"/>
    <w:rPr>
      <w:color w:val="330066"/>
      <w:sz w:val="22"/>
      <w:szCs w:val="22"/>
    </w:rPr>
  </w:style>
  <w:style w:type="character" w:customStyle="1" w:styleId="407">
    <w:name w:val="Char Char611"/>
    <w:qFormat/>
    <w:uiPriority w:val="0"/>
    <w:rPr>
      <w:rFonts w:eastAsia="宋体"/>
      <w:kern w:val="2"/>
      <w:sz w:val="21"/>
      <w:szCs w:val="24"/>
      <w:lang w:val="en-US" w:eastAsia="zh-CN" w:bidi="ar-SA"/>
    </w:rPr>
  </w:style>
  <w:style w:type="character" w:customStyle="1" w:styleId="408">
    <w:name w:val="highlight1"/>
    <w:qFormat/>
    <w:uiPriority w:val="0"/>
    <w:rPr>
      <w:rFonts w:ascii="仿宋_GB2312" w:eastAsia="微软雅黑"/>
      <w:b/>
      <w:kern w:val="2"/>
      <w:sz w:val="23"/>
      <w:szCs w:val="23"/>
      <w:lang w:val="en-US" w:eastAsia="zh-CN" w:bidi="ar-SA"/>
    </w:rPr>
  </w:style>
  <w:style w:type="character" w:customStyle="1" w:styleId="409">
    <w:name w:val="my正文 Char"/>
    <w:link w:val="410"/>
    <w:qFormat/>
    <w:uiPriority w:val="0"/>
    <w:rPr>
      <w:rFonts w:ascii="Tahoma" w:hAnsi="Tahoma"/>
      <w:sz w:val="24"/>
      <w:szCs w:val="24"/>
    </w:rPr>
  </w:style>
  <w:style w:type="paragraph" w:customStyle="1" w:styleId="410">
    <w:name w:val="my正文"/>
    <w:basedOn w:val="1"/>
    <w:link w:val="409"/>
    <w:qFormat/>
    <w:uiPriority w:val="0"/>
    <w:pPr>
      <w:spacing w:line="360" w:lineRule="auto"/>
      <w:ind w:firstLine="480" w:firstLineChars="200"/>
    </w:pPr>
    <w:rPr>
      <w:rFonts w:ascii="Tahoma" w:hAnsi="Tahoma"/>
      <w:kern w:val="0"/>
      <w:sz w:val="24"/>
    </w:rPr>
  </w:style>
  <w:style w:type="character" w:customStyle="1" w:styleId="411">
    <w:name w:val="正文缩进 Char2"/>
    <w:qFormat/>
    <w:uiPriority w:val="0"/>
    <w:rPr>
      <w:rFonts w:ascii="宋体" w:eastAsia="宋体"/>
      <w:snapToGrid w:val="0"/>
      <w:color w:val="000000"/>
      <w:kern w:val="28"/>
      <w:sz w:val="28"/>
      <w:lang w:val="en-US" w:eastAsia="zh-CN" w:bidi="ar-SA"/>
    </w:rPr>
  </w:style>
  <w:style w:type="character" w:customStyle="1" w:styleId="412">
    <w:name w:val="Used by Word for text of Help footnotes Char Char1"/>
    <w:qFormat/>
    <w:uiPriority w:val="0"/>
    <w:rPr>
      <w:color w:val="0000FF"/>
      <w:sz w:val="21"/>
    </w:rPr>
  </w:style>
  <w:style w:type="character" w:customStyle="1" w:styleId="413">
    <w:name w:val="FA正文 Char Char"/>
    <w:qFormat/>
    <w:uiPriority w:val="0"/>
    <w:rPr>
      <w:rFonts w:hAnsi="宋体"/>
      <w:kern w:val="2"/>
      <w:sz w:val="24"/>
      <w:lang w:bidi="ar-SA"/>
    </w:rPr>
  </w:style>
  <w:style w:type="character" w:customStyle="1" w:styleId="414">
    <w:name w:val="纯文本 字符"/>
    <w:qFormat/>
    <w:uiPriority w:val="0"/>
    <w:rPr>
      <w:rFonts w:ascii="宋体" w:hAnsi="Courier New" w:eastAsia="宋体" w:cs="Arial"/>
      <w:snapToGrid w:val="0"/>
      <w:kern w:val="2"/>
      <w:sz w:val="21"/>
      <w:szCs w:val="21"/>
      <w:lang w:val="en-US" w:eastAsia="zh-CN" w:bidi="ar-SA"/>
    </w:rPr>
  </w:style>
  <w:style w:type="character" w:customStyle="1" w:styleId="415">
    <w:name w:val="3级 Char"/>
    <w:link w:val="416"/>
    <w:qFormat/>
    <w:uiPriority w:val="0"/>
    <w:rPr>
      <w:rFonts w:ascii="宋体" w:hAnsi="宋体"/>
      <w:b/>
      <w:bCs/>
      <w:sz w:val="28"/>
    </w:rPr>
  </w:style>
  <w:style w:type="paragraph" w:customStyle="1" w:styleId="416">
    <w:name w:val="3级"/>
    <w:basedOn w:val="417"/>
    <w:link w:val="415"/>
    <w:qFormat/>
    <w:uiPriority w:val="0"/>
    <w:pPr>
      <w:ind w:left="0" w:right="466" w:firstLine="288"/>
    </w:pPr>
    <w:rPr>
      <w:rFonts w:hAnsi="宋体"/>
      <w:snapToGrid/>
    </w:rPr>
  </w:style>
  <w:style w:type="paragraph" w:customStyle="1" w:styleId="417">
    <w:name w:val="样式 标题 3h33rd level3BOD 0H3l3CTHeading 3 - oldLevel 3 He..."/>
    <w:basedOn w:val="6"/>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8">
    <w:name w:val="myp11"/>
    <w:qFormat/>
    <w:uiPriority w:val="0"/>
    <w:rPr>
      <w:rFonts w:ascii="仿宋_GB2312" w:eastAsia="微软雅黑"/>
      <w:b/>
      <w:kern w:val="2"/>
      <w:sz w:val="32"/>
      <w:szCs w:val="32"/>
      <w:lang w:val="en-US" w:eastAsia="zh-CN" w:bidi="ar-SA"/>
    </w:rPr>
  </w:style>
  <w:style w:type="character" w:customStyle="1" w:styleId="419">
    <w:name w:val="文档结构图 Char1"/>
    <w:qFormat/>
    <w:uiPriority w:val="0"/>
    <w:rPr>
      <w:kern w:val="2"/>
      <w:sz w:val="21"/>
      <w:szCs w:val="24"/>
      <w:shd w:val="clear" w:color="auto" w:fill="000080"/>
    </w:rPr>
  </w:style>
  <w:style w:type="character" w:customStyle="1" w:styleId="420">
    <w:name w:val="H6 Char"/>
    <w:qFormat/>
    <w:uiPriority w:val="0"/>
    <w:rPr>
      <w:rFonts w:ascii="Arial" w:hAnsi="Arial" w:eastAsia="黑体"/>
      <w:b/>
      <w:bCs/>
      <w:kern w:val="2"/>
      <w:sz w:val="24"/>
      <w:szCs w:val="24"/>
    </w:rPr>
  </w:style>
  <w:style w:type="character" w:customStyle="1" w:styleId="421">
    <w:name w:val="Char Char91"/>
    <w:qFormat/>
    <w:uiPriority w:val="0"/>
    <w:rPr>
      <w:rFonts w:eastAsia="宋体"/>
      <w:kern w:val="2"/>
      <w:sz w:val="18"/>
      <w:szCs w:val="18"/>
      <w:lang w:val="en-US" w:eastAsia="zh-CN" w:bidi="ar-SA"/>
    </w:rPr>
  </w:style>
  <w:style w:type="character" w:customStyle="1" w:styleId="422">
    <w:name w:val="副标题 Char1"/>
    <w:qFormat/>
    <w:uiPriority w:val="0"/>
    <w:rPr>
      <w:rFonts w:ascii="Cambria" w:hAnsi="Cambria" w:eastAsia="宋体" w:cs="Times New Roman"/>
      <w:b/>
      <w:bCs/>
      <w:snapToGrid w:val="0"/>
      <w:kern w:val="28"/>
      <w:sz w:val="32"/>
      <w:szCs w:val="32"/>
    </w:rPr>
  </w:style>
  <w:style w:type="character" w:customStyle="1" w:styleId="423">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4">
    <w:name w:val="Char Char211"/>
    <w:qFormat/>
    <w:uiPriority w:val="0"/>
    <w:rPr>
      <w:rFonts w:eastAsia="宋体"/>
      <w:b/>
      <w:bCs/>
      <w:kern w:val="2"/>
      <w:sz w:val="21"/>
      <w:szCs w:val="24"/>
      <w:lang w:val="en-US" w:eastAsia="zh-CN" w:bidi="ar-SA"/>
    </w:rPr>
  </w:style>
  <w:style w:type="character" w:customStyle="1" w:styleId="425">
    <w:name w:val="maywed421"/>
    <w:qFormat/>
    <w:uiPriority w:val="0"/>
    <w:rPr>
      <w:color w:val="366FB6"/>
      <w:u w:val="none"/>
    </w:rPr>
  </w:style>
  <w:style w:type="character" w:customStyle="1" w:styleId="426">
    <w:name w:val="Char Char102"/>
    <w:qFormat/>
    <w:uiPriority w:val="0"/>
    <w:rPr>
      <w:rFonts w:ascii="宋体" w:hAnsi="宋体"/>
      <w:kern w:val="2"/>
      <w:sz w:val="21"/>
      <w:szCs w:val="24"/>
      <w:lang w:val="en-US" w:eastAsia="zh-CN"/>
    </w:rPr>
  </w:style>
  <w:style w:type="character" w:customStyle="1" w:styleId="427">
    <w:name w:val="md"/>
    <w:basedOn w:val="71"/>
    <w:qFormat/>
    <w:uiPriority w:val="0"/>
    <w:rPr>
      <w:rFonts w:ascii="Arial" w:hAnsi="Arial" w:eastAsia="黑体" w:cs="Arial"/>
      <w:snapToGrid w:val="0"/>
      <w:kern w:val="0"/>
      <w:szCs w:val="21"/>
    </w:rPr>
  </w:style>
  <w:style w:type="character" w:customStyle="1" w:styleId="428">
    <w:name w:val="big1"/>
    <w:qFormat/>
    <w:uiPriority w:val="0"/>
    <w:rPr>
      <w:rFonts w:hint="eastAsia" w:ascii="宋体" w:hAnsi="宋体" w:eastAsia="宋体"/>
      <w:color w:val="333333"/>
      <w:sz w:val="22"/>
      <w:szCs w:val="22"/>
    </w:rPr>
  </w:style>
  <w:style w:type="character" w:customStyle="1" w:styleId="429">
    <w:name w:val="Char Char311"/>
    <w:qFormat/>
    <w:uiPriority w:val="0"/>
    <w:rPr>
      <w:rFonts w:eastAsia="宋体"/>
      <w:kern w:val="2"/>
      <w:sz w:val="21"/>
      <w:szCs w:val="24"/>
      <w:lang w:val="en-US" w:eastAsia="zh-CN" w:bidi="ar-SA"/>
    </w:rPr>
  </w:style>
  <w:style w:type="character" w:customStyle="1" w:styleId="430">
    <w:name w:val="Char Char81"/>
    <w:qFormat/>
    <w:uiPriority w:val="6"/>
    <w:rPr>
      <w:rFonts w:eastAsia="宋体"/>
      <w:b/>
      <w:sz w:val="24"/>
      <w:lang w:val="en-GB" w:eastAsia="zh-CN"/>
    </w:rPr>
  </w:style>
  <w:style w:type="character" w:customStyle="1" w:styleId="431">
    <w:name w:val="样式3 Char"/>
    <w:basedOn w:val="394"/>
    <w:qFormat/>
    <w:uiPriority w:val="0"/>
    <w:rPr>
      <w:rFonts w:ascii="仿宋_GB2312" w:hAnsi="仿宋" w:eastAsia="仿宋_GB2312" w:cs="仿宋_GB2312"/>
      <w:sz w:val="32"/>
      <w:szCs w:val="30"/>
      <w:lang w:val="zh-CN"/>
    </w:rPr>
  </w:style>
  <w:style w:type="character" w:customStyle="1" w:styleId="432">
    <w:name w:val="正文首行缩进 2 Char1"/>
    <w:qFormat/>
    <w:uiPriority w:val="0"/>
    <w:rPr>
      <w:rFonts w:ascii="Times New Roman" w:hAnsi="Times New Roman" w:eastAsia="宋体" w:cs="Times New Roman"/>
      <w:kern w:val="2"/>
      <w:sz w:val="24"/>
      <w:szCs w:val="24"/>
    </w:rPr>
  </w:style>
  <w:style w:type="character" w:customStyle="1" w:styleId="433">
    <w:name w:val="副标题 Char2"/>
    <w:qFormat/>
    <w:uiPriority w:val="0"/>
    <w:rPr>
      <w:rFonts w:ascii="Cambria" w:hAnsi="Cambria" w:eastAsia="宋体" w:cs="Times New Roman"/>
      <w:b/>
      <w:bCs/>
      <w:snapToGrid w:val="0"/>
      <w:kern w:val="28"/>
      <w:sz w:val="32"/>
      <w:szCs w:val="32"/>
    </w:rPr>
  </w:style>
  <w:style w:type="character" w:customStyle="1" w:styleId="434">
    <w:name w:val="标题4-dyf Char"/>
    <w:link w:val="435"/>
    <w:qFormat/>
    <w:uiPriority w:val="0"/>
    <w:rPr>
      <w:rFonts w:ascii="Cambria" w:hAnsi="Cambria"/>
      <w:b/>
      <w:bCs/>
      <w:color w:val="000000"/>
      <w:kern w:val="2"/>
      <w:sz w:val="21"/>
      <w:szCs w:val="21"/>
    </w:rPr>
  </w:style>
  <w:style w:type="paragraph" w:customStyle="1" w:styleId="435">
    <w:name w:val="标题4-dyf"/>
    <w:basedOn w:val="7"/>
    <w:link w:val="434"/>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6">
    <w:name w:val="dectext1"/>
    <w:qFormat/>
    <w:uiPriority w:val="0"/>
    <w:rPr>
      <w:rFonts w:ascii="宋体" w:hAnsi="宋体" w:eastAsia="宋体"/>
      <w:color w:val="333333"/>
      <w:sz w:val="21"/>
      <w:szCs w:val="21"/>
      <w:u w:val="none"/>
    </w:rPr>
  </w:style>
  <w:style w:type="character" w:customStyle="1" w:styleId="437">
    <w:name w:val="冯 Char"/>
    <w:link w:val="438"/>
    <w:qFormat/>
    <w:uiPriority w:val="0"/>
    <w:rPr>
      <w:rFonts w:ascii="宋体" w:hAnsi="宋体"/>
      <w:color w:val="000000"/>
      <w:sz w:val="24"/>
      <w:szCs w:val="24"/>
    </w:rPr>
  </w:style>
  <w:style w:type="paragraph" w:customStyle="1" w:styleId="438">
    <w:name w:val="冯"/>
    <w:basedOn w:val="1"/>
    <w:link w:val="437"/>
    <w:qFormat/>
    <w:uiPriority w:val="0"/>
    <w:pPr>
      <w:widowControl/>
      <w:spacing w:line="360" w:lineRule="auto"/>
      <w:ind w:firstLine="480" w:firstLineChars="200"/>
    </w:pPr>
    <w:rPr>
      <w:rFonts w:ascii="宋体" w:hAnsi="宋体"/>
      <w:color w:val="000000"/>
      <w:kern w:val="0"/>
      <w:sz w:val="24"/>
    </w:rPr>
  </w:style>
  <w:style w:type="character" w:customStyle="1" w:styleId="439">
    <w:name w:val="Header Char_72f22585-e026-41c0-b855-8ac788c27b1e"/>
    <w:qFormat/>
    <w:uiPriority w:val="0"/>
    <w:rPr>
      <w:rFonts w:eastAsia="宋体"/>
      <w:kern w:val="2"/>
      <w:sz w:val="18"/>
      <w:szCs w:val="18"/>
      <w:lang w:val="en-US" w:eastAsia="zh-CN" w:bidi="ar-SA"/>
    </w:rPr>
  </w:style>
  <w:style w:type="character" w:customStyle="1" w:styleId="440">
    <w:name w:val="普通文字 Char3"/>
    <w:qFormat/>
    <w:uiPriority w:val="0"/>
    <w:rPr>
      <w:rFonts w:ascii="宋体" w:hAnsi="Courier New" w:eastAsia="宋体"/>
      <w:kern w:val="2"/>
      <w:sz w:val="21"/>
      <w:lang w:val="en-US" w:eastAsia="zh-CN" w:bidi="ar-SA"/>
    </w:rPr>
  </w:style>
  <w:style w:type="character" w:customStyle="1" w:styleId="441">
    <w:name w:val="公文正文 Char"/>
    <w:qFormat/>
    <w:uiPriority w:val="0"/>
    <w:rPr>
      <w:rFonts w:ascii="仿宋_GB2312" w:eastAsia="仿宋_GB2312"/>
      <w:kern w:val="2"/>
      <w:sz w:val="24"/>
      <w:szCs w:val="24"/>
      <w:lang w:val="en-US" w:eastAsia="zh-CN" w:bidi="ar-SA"/>
    </w:rPr>
  </w:style>
  <w:style w:type="character" w:customStyle="1" w:styleId="442">
    <w:name w:val="正文首行缩进 Char Char Char Char Char"/>
    <w:qFormat/>
    <w:uiPriority w:val="0"/>
    <w:rPr>
      <w:rFonts w:ascii="宋体"/>
      <w:kern w:val="2"/>
      <w:sz w:val="24"/>
      <w:lang w:val="zh-CN"/>
    </w:rPr>
  </w:style>
  <w:style w:type="character" w:customStyle="1" w:styleId="443">
    <w:name w:val="PI Char"/>
    <w:qFormat/>
    <w:uiPriority w:val="0"/>
    <w:rPr>
      <w:rFonts w:ascii="宋体" w:hAnsi="宋体" w:eastAsia="宋体"/>
      <w:kern w:val="2"/>
      <w:sz w:val="24"/>
      <w:szCs w:val="24"/>
      <w:lang w:val="en-US" w:eastAsia="zh-CN" w:bidi="ar-SA"/>
    </w:rPr>
  </w:style>
  <w:style w:type="character" w:customStyle="1" w:styleId="444">
    <w:name w:val="style91"/>
    <w:qFormat/>
    <w:uiPriority w:val="0"/>
    <w:rPr>
      <w:color w:val="333333"/>
    </w:rPr>
  </w:style>
  <w:style w:type="character" w:customStyle="1" w:styleId="445">
    <w:name w:val="列出段落 Char2"/>
    <w:qFormat/>
    <w:uiPriority w:val="34"/>
    <w:rPr>
      <w:rFonts w:ascii="Calibri" w:hAnsi="Calibri"/>
      <w:kern w:val="2"/>
      <w:sz w:val="28"/>
    </w:rPr>
  </w:style>
  <w:style w:type="character" w:customStyle="1" w:styleId="446">
    <w:name w:val="mdeck"/>
    <w:qFormat/>
    <w:uiPriority w:val="0"/>
    <w:rPr>
      <w:rFonts w:ascii="仿宋_GB2312" w:eastAsia="微软雅黑"/>
      <w:b/>
      <w:kern w:val="2"/>
      <w:sz w:val="32"/>
      <w:szCs w:val="32"/>
      <w:lang w:val="en-US" w:eastAsia="zh-CN" w:bidi="ar-SA"/>
    </w:rPr>
  </w:style>
  <w:style w:type="character" w:customStyle="1" w:styleId="447">
    <w:name w:val="unnamed11"/>
    <w:qFormat/>
    <w:uiPriority w:val="0"/>
    <w:rPr>
      <w:sz w:val="20"/>
      <w:szCs w:val="20"/>
    </w:rPr>
  </w:style>
  <w:style w:type="character" w:customStyle="1" w:styleId="448">
    <w:name w:val="正文文本 Char2"/>
    <w:qFormat/>
    <w:uiPriority w:val="99"/>
    <w:rPr>
      <w:rFonts w:ascii="Times New Roman" w:hAnsi="Times New Roman" w:eastAsia="宋体" w:cs="Times New Roman"/>
      <w:snapToGrid w:val="0"/>
      <w:kern w:val="0"/>
      <w:szCs w:val="24"/>
    </w:rPr>
  </w:style>
  <w:style w:type="character" w:customStyle="1" w:styleId="449">
    <w:name w:val="标书正文格式 Char"/>
    <w:qFormat/>
    <w:uiPriority w:val="0"/>
    <w:rPr>
      <w:rFonts w:eastAsia="楷体_GB2312"/>
      <w:kern w:val="2"/>
      <w:sz w:val="24"/>
      <w:szCs w:val="24"/>
      <w:lang w:bidi="ar-SA"/>
    </w:rPr>
  </w:style>
  <w:style w:type="character" w:customStyle="1" w:styleId="450">
    <w:name w:val="ca-131"/>
    <w:qFormat/>
    <w:uiPriority w:val="0"/>
    <w:rPr>
      <w:rFonts w:hint="eastAsia" w:ascii="仿宋_GB2312" w:eastAsia="仿宋_GB2312"/>
      <w:b/>
      <w:bCs/>
      <w:color w:val="000000"/>
      <w:spacing w:val="-20"/>
      <w:sz w:val="24"/>
      <w:szCs w:val="24"/>
    </w:rPr>
  </w:style>
  <w:style w:type="character" w:customStyle="1" w:styleId="451">
    <w:name w:val="tw4winMark"/>
    <w:qFormat/>
    <w:uiPriority w:val="0"/>
    <w:rPr>
      <w:rFonts w:ascii="Courier New" w:hAnsi="Courier New" w:cs="Courier New"/>
      <w:vanish/>
      <w:color w:val="800080"/>
      <w:sz w:val="24"/>
      <w:szCs w:val="24"/>
      <w:vertAlign w:val="subscript"/>
    </w:rPr>
  </w:style>
  <w:style w:type="character" w:customStyle="1" w:styleId="452">
    <w:name w:val="正文样式 Char"/>
    <w:link w:val="453"/>
    <w:qFormat/>
    <w:uiPriority w:val="0"/>
    <w:rPr>
      <w:rFonts w:ascii="Calibri" w:hAnsi="Calibri"/>
      <w:sz w:val="24"/>
      <w:szCs w:val="24"/>
    </w:rPr>
  </w:style>
  <w:style w:type="paragraph" w:customStyle="1" w:styleId="453">
    <w:name w:val="正文样式"/>
    <w:basedOn w:val="1"/>
    <w:link w:val="452"/>
    <w:qFormat/>
    <w:uiPriority w:val="0"/>
    <w:pPr>
      <w:spacing w:line="360" w:lineRule="auto"/>
      <w:ind w:firstLine="480" w:firstLineChars="200"/>
    </w:pPr>
    <w:rPr>
      <w:rFonts w:ascii="Calibri" w:hAnsi="Calibri"/>
      <w:kern w:val="0"/>
      <w:sz w:val="24"/>
    </w:rPr>
  </w:style>
  <w:style w:type="character" w:customStyle="1" w:styleId="454">
    <w:name w:val="表正文 Char3"/>
    <w:qFormat/>
    <w:uiPriority w:val="0"/>
    <w:rPr>
      <w:rFonts w:eastAsia="宋体"/>
    </w:rPr>
  </w:style>
  <w:style w:type="character" w:customStyle="1" w:styleId="455">
    <w:name w:val="正文 编号 Char"/>
    <w:qFormat/>
    <w:uiPriority w:val="0"/>
    <w:rPr>
      <w:rFonts w:ascii="仿宋_GB2312" w:hAnsi="仿宋_GB2312" w:eastAsia="仿宋_GB2312"/>
      <w:kern w:val="2"/>
      <w:sz w:val="24"/>
      <w:lang w:bidi="ar-SA"/>
    </w:rPr>
  </w:style>
  <w:style w:type="character" w:customStyle="1" w:styleId="456">
    <w:name w:val="question-title2"/>
    <w:qFormat/>
    <w:uiPriority w:val="6"/>
    <w:rPr>
      <w:rFonts w:ascii="Arial" w:hAnsi="Arial" w:eastAsia="黑体" w:cs="Arial"/>
      <w:snapToGrid w:val="0"/>
      <w:kern w:val="0"/>
      <w:szCs w:val="21"/>
    </w:rPr>
  </w:style>
  <w:style w:type="character" w:customStyle="1" w:styleId="457">
    <w:name w:val="gf正文1 Char Char"/>
    <w:link w:val="458"/>
    <w:qFormat/>
    <w:uiPriority w:val="0"/>
    <w:rPr>
      <w:rFonts w:ascii="宋体" w:hAnsi="宋体" w:cs="宋体"/>
      <w:kern w:val="2"/>
      <w:sz w:val="24"/>
      <w:szCs w:val="24"/>
    </w:rPr>
  </w:style>
  <w:style w:type="paragraph" w:customStyle="1" w:styleId="458">
    <w:name w:val="gf正文1"/>
    <w:basedOn w:val="1"/>
    <w:link w:val="457"/>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9">
    <w:name w:val="Char Char15"/>
    <w:qFormat/>
    <w:uiPriority w:val="6"/>
    <w:rPr>
      <w:rFonts w:ascii="宋体" w:hAnsi="宋体"/>
      <w:kern w:val="1"/>
      <w:sz w:val="21"/>
    </w:rPr>
  </w:style>
  <w:style w:type="character" w:customStyle="1" w:styleId="460">
    <w:name w:val="正文缩进 Char3"/>
    <w:qFormat/>
    <w:uiPriority w:val="0"/>
    <w:rPr>
      <w:rFonts w:ascii="宋体" w:eastAsia="宋体"/>
      <w:snapToGrid w:val="0"/>
      <w:color w:val="000000"/>
      <w:kern w:val="28"/>
      <w:sz w:val="28"/>
      <w:lang w:val="en-US" w:eastAsia="zh-CN" w:bidi="ar-SA"/>
    </w:rPr>
  </w:style>
  <w:style w:type="character" w:customStyle="1" w:styleId="461">
    <w:name w:val="列出段落 Char1"/>
    <w:link w:val="462"/>
    <w:qFormat/>
    <w:uiPriority w:val="0"/>
    <w:rPr>
      <w:rFonts w:ascii="Calibri" w:hAnsi="Calibri"/>
      <w:sz w:val="24"/>
      <w:lang w:eastAsia="en-US"/>
    </w:rPr>
  </w:style>
  <w:style w:type="paragraph" w:customStyle="1" w:styleId="462">
    <w:name w:val="列表1"/>
    <w:basedOn w:val="1"/>
    <w:next w:val="122"/>
    <w:link w:val="461"/>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3">
    <w:name w:val="Normal Indent Char Char"/>
    <w:qFormat/>
    <w:uiPriority w:val="0"/>
    <w:rPr>
      <w:rFonts w:eastAsia="宋体"/>
      <w:kern w:val="2"/>
      <w:sz w:val="21"/>
      <w:lang w:val="en-US" w:eastAsia="zh-CN" w:bidi="ar-SA"/>
    </w:rPr>
  </w:style>
  <w:style w:type="character" w:customStyle="1" w:styleId="464">
    <w:name w:val="列表段落 字符"/>
    <w:qFormat/>
    <w:uiPriority w:val="99"/>
  </w:style>
  <w:style w:type="character" w:customStyle="1" w:styleId="465">
    <w:name w:val="Ò³Ã¼ Char Char1"/>
    <w:qFormat/>
    <w:uiPriority w:val="0"/>
    <w:rPr>
      <w:rFonts w:eastAsia="宋体"/>
      <w:kern w:val="2"/>
      <w:sz w:val="18"/>
      <w:szCs w:val="18"/>
      <w:lang w:val="en-US" w:eastAsia="zh-CN" w:bidi="ar-SA"/>
    </w:rPr>
  </w:style>
  <w:style w:type="character" w:customStyle="1" w:styleId="466">
    <w:name w:val="方案正文 Char"/>
    <w:qFormat/>
    <w:uiPriority w:val="0"/>
    <w:rPr>
      <w:rFonts w:ascii="仿宋_GB2312" w:eastAsia="仿宋_GB2312"/>
      <w:b/>
      <w:color w:val="000000"/>
      <w:kern w:val="2"/>
      <w:sz w:val="24"/>
      <w:lang w:val="en-US" w:eastAsia="zh-CN" w:bidi="ar-SA"/>
    </w:rPr>
  </w:style>
  <w:style w:type="character" w:customStyle="1" w:styleId="467">
    <w:name w:val="Char Char30"/>
    <w:qFormat/>
    <w:uiPriority w:val="6"/>
    <w:rPr>
      <w:rFonts w:ascii="Arial" w:hAnsi="Arial" w:eastAsia="黑体"/>
      <w:kern w:val="1"/>
      <w:sz w:val="21"/>
      <w:szCs w:val="21"/>
    </w:rPr>
  </w:style>
  <w:style w:type="character" w:customStyle="1" w:styleId="468">
    <w:name w:val="正文文本缩进 Char3"/>
    <w:qFormat/>
    <w:uiPriority w:val="0"/>
    <w:rPr>
      <w:rFonts w:ascii="宋体" w:hAnsi="宋体"/>
      <w:kern w:val="2"/>
      <w:sz w:val="24"/>
      <w:szCs w:val="24"/>
    </w:rPr>
  </w:style>
  <w:style w:type="character" w:customStyle="1" w:styleId="469">
    <w:name w:val="Char Char20"/>
    <w:qFormat/>
    <w:uiPriority w:val="6"/>
    <w:rPr>
      <w:kern w:val="1"/>
      <w:sz w:val="24"/>
    </w:rPr>
  </w:style>
  <w:style w:type="character" w:customStyle="1" w:styleId="470">
    <w:name w:val="tw4winExternal"/>
    <w:qFormat/>
    <w:uiPriority w:val="0"/>
    <w:rPr>
      <w:rFonts w:ascii="Courier New" w:hAnsi="Courier New" w:cs="Courier New"/>
      <w:color w:val="808080"/>
      <w:lang w:val="en-US" w:eastAsia="zh-CN"/>
    </w:rPr>
  </w:style>
  <w:style w:type="character" w:customStyle="1" w:styleId="471">
    <w:name w:val="批注文字 Char2"/>
    <w:qFormat/>
    <w:uiPriority w:val="99"/>
    <w:rPr>
      <w:rFonts w:ascii="Times New Roman" w:hAnsi="Times New Roman" w:eastAsia="宋体" w:cs="Times New Roman"/>
      <w:snapToGrid w:val="0"/>
      <w:kern w:val="0"/>
      <w:szCs w:val="24"/>
    </w:rPr>
  </w:style>
  <w:style w:type="character" w:customStyle="1" w:styleId="472">
    <w:name w:val="Ò³Ã¼ Char Char"/>
    <w:qFormat/>
    <w:uiPriority w:val="0"/>
    <w:rPr>
      <w:rFonts w:eastAsia="宋体"/>
      <w:kern w:val="2"/>
      <w:sz w:val="18"/>
      <w:lang w:val="en-US" w:eastAsia="zh-CN" w:bidi="ar-SA"/>
    </w:rPr>
  </w:style>
  <w:style w:type="character" w:customStyle="1" w:styleId="473">
    <w:name w:val="message1"/>
    <w:qFormat/>
    <w:uiPriority w:val="0"/>
    <w:rPr>
      <w:rFonts w:hint="default" w:ascii="Tahoma" w:hAnsi="Tahoma" w:cs="Tahoma"/>
      <w:sz w:val="18"/>
      <w:szCs w:val="18"/>
    </w:rPr>
  </w:style>
  <w:style w:type="character" w:customStyle="1" w:styleId="474">
    <w:name w:val="Char Char23"/>
    <w:qFormat/>
    <w:uiPriority w:val="6"/>
    <w:rPr>
      <w:color w:val="0000FF"/>
      <w:sz w:val="21"/>
    </w:rPr>
  </w:style>
  <w:style w:type="character" w:customStyle="1" w:styleId="475">
    <w:name w:val="批注框文本 字符"/>
    <w:qFormat/>
    <w:uiPriority w:val="0"/>
    <w:rPr>
      <w:rFonts w:ascii="Arial" w:hAnsi="Arial" w:eastAsia="黑体" w:cs="Arial"/>
      <w:snapToGrid w:val="0"/>
      <w:kern w:val="0"/>
      <w:sz w:val="18"/>
      <w:szCs w:val="18"/>
    </w:rPr>
  </w:style>
  <w:style w:type="character" w:customStyle="1" w:styleId="476">
    <w:name w:val="纯文本 Char2"/>
    <w:qFormat/>
    <w:uiPriority w:val="0"/>
    <w:rPr>
      <w:rFonts w:ascii="宋体" w:hAnsi="Courier New" w:eastAsia="宋体" w:cs="Courier New"/>
    </w:rPr>
  </w:style>
  <w:style w:type="character" w:customStyle="1" w:styleId="477">
    <w:name w:val="Char Char25"/>
    <w:qFormat/>
    <w:uiPriority w:val="6"/>
    <w:rPr>
      <w:rFonts w:ascii="宋体" w:hAnsi="宋体"/>
      <w:kern w:val="1"/>
      <w:sz w:val="24"/>
      <w:lang w:val="zh-CN"/>
    </w:rPr>
  </w:style>
  <w:style w:type="character" w:customStyle="1" w:styleId="478">
    <w:name w:val="Char Char411"/>
    <w:qFormat/>
    <w:uiPriority w:val="0"/>
    <w:rPr>
      <w:rFonts w:eastAsia="宋体"/>
      <w:b/>
      <w:sz w:val="24"/>
      <w:lang w:val="en-GB" w:eastAsia="zh-CN" w:bidi="ar-SA"/>
    </w:rPr>
  </w:style>
  <w:style w:type="character" w:customStyle="1" w:styleId="4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80">
    <w:name w:val="此正文 Char"/>
    <w:link w:val="481"/>
    <w:qFormat/>
    <w:uiPriority w:val="0"/>
    <w:rPr>
      <w:kern w:val="2"/>
      <w:sz w:val="24"/>
      <w:szCs w:val="24"/>
    </w:rPr>
  </w:style>
  <w:style w:type="paragraph" w:customStyle="1" w:styleId="481">
    <w:name w:val="此正文"/>
    <w:basedOn w:val="1"/>
    <w:link w:val="480"/>
    <w:qFormat/>
    <w:uiPriority w:val="0"/>
    <w:pPr>
      <w:spacing w:line="360" w:lineRule="auto"/>
      <w:ind w:firstLine="200" w:firstLineChars="200"/>
    </w:pPr>
    <w:rPr>
      <w:sz w:val="24"/>
    </w:rPr>
  </w:style>
  <w:style w:type="character" w:customStyle="1" w:styleId="482">
    <w:name w:val="Char Char2"/>
    <w:qFormat/>
    <w:uiPriority w:val="0"/>
    <w:rPr>
      <w:rFonts w:eastAsia="宋体"/>
      <w:b/>
      <w:bCs/>
      <w:kern w:val="2"/>
      <w:sz w:val="21"/>
      <w:szCs w:val="24"/>
      <w:lang w:val="en-US" w:eastAsia="zh-CN" w:bidi="ar-SA"/>
    </w:rPr>
  </w:style>
  <w:style w:type="character" w:customStyle="1" w:styleId="483">
    <w:name w:val="Footer-Even Char1"/>
    <w:qFormat/>
    <w:uiPriority w:val="0"/>
    <w:rPr>
      <w:rFonts w:eastAsia="宋体"/>
      <w:kern w:val="2"/>
      <w:sz w:val="18"/>
      <w:szCs w:val="18"/>
      <w:lang w:val="en-US" w:eastAsia="zh-CN" w:bidi="ar-SA"/>
    </w:rPr>
  </w:style>
  <w:style w:type="character" w:customStyle="1" w:styleId="484">
    <w:name w:val="Char Char29"/>
    <w:qFormat/>
    <w:uiPriority w:val="6"/>
    <w:rPr>
      <w:rFonts w:ascii="Arial" w:hAnsi="Arial" w:eastAsia="微软雅黑"/>
      <w:b/>
      <w:kern w:val="1"/>
      <w:sz w:val="44"/>
      <w:szCs w:val="32"/>
      <w:lang w:val="en-US" w:eastAsia="zh-CN" w:bidi="ar-SA"/>
    </w:rPr>
  </w:style>
  <w:style w:type="character" w:customStyle="1" w:styleId="485">
    <w:name w:val="标题 Char2"/>
    <w:qFormat/>
    <w:uiPriority w:val="10"/>
    <w:rPr>
      <w:b/>
      <w:sz w:val="24"/>
      <w:lang w:val="en-GB"/>
    </w:rPr>
  </w:style>
  <w:style w:type="character" w:customStyle="1" w:styleId="486">
    <w:name w:val="font81"/>
    <w:qFormat/>
    <w:uiPriority w:val="0"/>
    <w:rPr>
      <w:rFonts w:ascii="微软雅黑" w:hAnsi="微软雅黑" w:eastAsia="微软雅黑" w:cs="微软雅黑"/>
      <w:color w:val="000000"/>
      <w:sz w:val="20"/>
      <w:szCs w:val="20"/>
      <w:u w:val="none"/>
    </w:rPr>
  </w:style>
  <w:style w:type="character" w:customStyle="1" w:styleId="487">
    <w:name w:val="Char Char312"/>
    <w:qFormat/>
    <w:uiPriority w:val="0"/>
    <w:rPr>
      <w:rFonts w:ascii="Times New Roman" w:hAnsi="Times New Roman" w:eastAsia="宋体" w:cs="Times New Roman"/>
      <w:b/>
      <w:kern w:val="2"/>
      <w:sz w:val="32"/>
      <w:szCs w:val="24"/>
      <w:lang w:val="en-US" w:eastAsia="zh-CN" w:bidi="ar-SA"/>
    </w:rPr>
  </w:style>
  <w:style w:type="character" w:customStyle="1" w:styleId="488">
    <w:name w:val="t21"/>
    <w:qFormat/>
    <w:uiPriority w:val="0"/>
    <w:rPr>
      <w:rFonts w:ascii="仿宋_GB2312" w:eastAsia="微软雅黑"/>
      <w:b/>
      <w:kern w:val="2"/>
      <w:sz w:val="23"/>
      <w:szCs w:val="23"/>
      <w:lang w:val="en-US" w:eastAsia="zh-CN" w:bidi="ar-SA"/>
    </w:rPr>
  </w:style>
  <w:style w:type="character" w:customStyle="1" w:styleId="489">
    <w:name w:val="样式8 Char"/>
    <w:qFormat/>
    <w:uiPriority w:val="0"/>
    <w:rPr>
      <w:rFonts w:ascii="仿宋_GB2312" w:hAnsi="宋体" w:eastAsia="仿宋_GB2312"/>
      <w:b/>
      <w:bCs/>
      <w:kern w:val="2"/>
      <w:sz w:val="24"/>
      <w:szCs w:val="24"/>
    </w:rPr>
  </w:style>
  <w:style w:type="character" w:customStyle="1" w:styleId="490">
    <w:name w:val="正文文本 字符1"/>
    <w:qFormat/>
    <w:uiPriority w:val="0"/>
    <w:rPr>
      <w:rFonts w:ascii="Calibri" w:hAnsi="Calibri" w:eastAsia="黑体" w:cs="Arial"/>
      <w:snapToGrid w:val="0"/>
      <w:kern w:val="2"/>
      <w:sz w:val="28"/>
      <w:szCs w:val="21"/>
    </w:rPr>
  </w:style>
  <w:style w:type="character" w:customStyle="1" w:styleId="491">
    <w:name w:val="带编号样式 Char"/>
    <w:qFormat/>
    <w:uiPriority w:val="0"/>
    <w:rPr>
      <w:rFonts w:ascii="仿宋_GB2312" w:eastAsia="仿宋_GB2312"/>
      <w:color w:val="000000"/>
      <w:sz w:val="24"/>
      <w:lang w:bidi="ar-SA"/>
    </w:rPr>
  </w:style>
  <w:style w:type="character" w:customStyle="1" w:styleId="492">
    <w:name w:val="unnamed31"/>
    <w:qFormat/>
    <w:uiPriority w:val="0"/>
    <w:rPr>
      <w:rFonts w:ascii="Tahoma" w:hAnsi="Tahoma" w:eastAsia="宋体"/>
      <w:b/>
      <w:kern w:val="2"/>
      <w:sz w:val="24"/>
      <w:szCs w:val="32"/>
      <w:u w:val="none"/>
      <w:lang w:val="en-US" w:eastAsia="zh-CN" w:bidi="ar-SA"/>
    </w:rPr>
  </w:style>
  <w:style w:type="character" w:customStyle="1" w:styleId="493">
    <w:name w:val="正文首行缩进 Char Char Char Char Char Char1"/>
    <w:qFormat/>
    <w:uiPriority w:val="0"/>
    <w:rPr>
      <w:rFonts w:ascii="宋体" w:eastAsia="宋体"/>
      <w:kern w:val="2"/>
      <w:sz w:val="24"/>
      <w:szCs w:val="24"/>
      <w:lang w:val="zh-CN" w:bidi="ar-SA"/>
    </w:rPr>
  </w:style>
  <w:style w:type="character" w:customStyle="1" w:styleId="494">
    <w:name w:val="文本正文 Char Char"/>
    <w:qFormat/>
    <w:uiPriority w:val="0"/>
    <w:rPr>
      <w:sz w:val="24"/>
      <w:lang w:bidi="ar-SA"/>
    </w:rPr>
  </w:style>
  <w:style w:type="character" w:customStyle="1" w:styleId="495">
    <w:name w:val="正文缩进 字符"/>
    <w:qFormat/>
    <w:uiPriority w:val="0"/>
    <w:rPr>
      <w:rFonts w:ascii="宋体" w:eastAsia="宋体"/>
      <w:snapToGrid w:val="0"/>
      <w:color w:val="000000"/>
      <w:kern w:val="28"/>
      <w:sz w:val="28"/>
      <w:lang w:val="en-US" w:eastAsia="zh-CN" w:bidi="ar-SA"/>
    </w:rPr>
  </w:style>
  <w:style w:type="character" w:customStyle="1" w:styleId="496">
    <w:name w:val="样式 样式 标题 4h4H4Fab-4T5Ref Heading 1rh1Heading sqlsect 1.2.3.... +... Char"/>
    <w:link w:val="497"/>
    <w:qFormat/>
    <w:uiPriority w:val="0"/>
    <w:rPr>
      <w:rFonts w:ascii="微软雅黑" w:hAnsi="微软雅黑" w:eastAsia="微软雅黑"/>
      <w:b/>
      <w:bCs/>
      <w:kern w:val="2"/>
      <w:sz w:val="24"/>
      <w:szCs w:val="28"/>
    </w:rPr>
  </w:style>
  <w:style w:type="paragraph" w:customStyle="1" w:styleId="497">
    <w:name w:val="样式 样式 标题 4h4H4Fab-4T5Ref Heading 1rh1Heading sqlsect 1.2.3.... +..."/>
    <w:basedOn w:val="498"/>
    <w:link w:val="496"/>
    <w:qFormat/>
    <w:uiPriority w:val="0"/>
    <w:pPr>
      <w:tabs>
        <w:tab w:val="left" w:pos="2356"/>
      </w:tabs>
    </w:pPr>
    <w:rPr>
      <w:lang w:val="en-US"/>
    </w:rPr>
  </w:style>
  <w:style w:type="paragraph" w:customStyle="1" w:styleId="498">
    <w:name w:val="样式 标题 4h4H4Fab-4T5Ref Heading 1rh1Heading sqlsect 1.2.3...."/>
    <w:basedOn w:val="7"/>
    <w:link w:val="578"/>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9">
    <w:name w:val="正文非缩进 Char"/>
    <w:qFormat/>
    <w:uiPriority w:val="0"/>
    <w:rPr>
      <w:rFonts w:ascii="宋体" w:eastAsia="宋体"/>
      <w:snapToGrid w:val="0"/>
      <w:color w:val="000000"/>
      <w:kern w:val="28"/>
      <w:sz w:val="28"/>
      <w:lang w:val="en-US" w:eastAsia="zh-CN" w:bidi="ar-SA"/>
    </w:rPr>
  </w:style>
  <w:style w:type="character" w:customStyle="1" w:styleId="500">
    <w:name w:val="Char Char5"/>
    <w:qFormat/>
    <w:uiPriority w:val="0"/>
    <w:rPr>
      <w:rFonts w:ascii="宋体" w:hAnsi="Courier New" w:eastAsia="宋体"/>
      <w:kern w:val="2"/>
      <w:sz w:val="21"/>
      <w:lang w:val="en-US" w:eastAsia="zh-CN"/>
    </w:rPr>
  </w:style>
  <w:style w:type="character" w:customStyle="1" w:styleId="501">
    <w:name w:val="称呼 Char1"/>
    <w:qFormat/>
    <w:uiPriority w:val="0"/>
    <w:rPr>
      <w:rFonts w:ascii="Times New Roman" w:hAnsi="Times New Roman" w:eastAsia="宋体" w:cs="Times New Roman"/>
      <w:szCs w:val="24"/>
    </w:rPr>
  </w:style>
  <w:style w:type="character" w:customStyle="1" w:styleId="502">
    <w:name w:val="正文1 Char"/>
    <w:qFormat/>
    <w:uiPriority w:val="0"/>
    <w:rPr>
      <w:rFonts w:ascii="宋体" w:eastAsia="宋体"/>
      <w:snapToGrid w:val="0"/>
      <w:color w:val="000000"/>
      <w:kern w:val="28"/>
      <w:sz w:val="28"/>
      <w:lang w:val="en-US" w:eastAsia="zh-CN" w:bidi="ar-SA"/>
    </w:rPr>
  </w:style>
  <w:style w:type="character" w:customStyle="1" w:styleId="503">
    <w:name w:val="正文缩进 Char1"/>
    <w:qFormat/>
    <w:uiPriority w:val="0"/>
    <w:rPr>
      <w:rFonts w:ascii="宋体" w:eastAsia="宋体"/>
      <w:snapToGrid w:val="0"/>
      <w:color w:val="000000"/>
      <w:kern w:val="28"/>
      <w:sz w:val="28"/>
      <w:lang w:val="en-US" w:eastAsia="zh-CN" w:bidi="ar-SA"/>
    </w:rPr>
  </w:style>
  <w:style w:type="character" w:customStyle="1" w:styleId="504">
    <w:name w:val="Char Char26"/>
    <w:qFormat/>
    <w:uiPriority w:val="6"/>
    <w:rPr>
      <w:kern w:val="1"/>
      <w:sz w:val="21"/>
      <w:szCs w:val="24"/>
    </w:rPr>
  </w:style>
  <w:style w:type="character" w:customStyle="1" w:styleId="505">
    <w:name w:val="Item List Char"/>
    <w:link w:val="506"/>
    <w:qFormat/>
    <w:uiPriority w:val="0"/>
    <w:rPr>
      <w:rFonts w:ascii="Arial"/>
      <w:bCs/>
      <w:sz w:val="21"/>
      <w:szCs w:val="21"/>
    </w:rPr>
  </w:style>
  <w:style w:type="paragraph" w:customStyle="1" w:styleId="506">
    <w:name w:val="Item List"/>
    <w:link w:val="50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7">
    <w:name w:val="批注框文本 Char1"/>
    <w:qFormat/>
    <w:uiPriority w:val="0"/>
    <w:rPr>
      <w:rFonts w:ascii="Times New Roman" w:hAnsi="Times New Roman" w:eastAsia="宋体" w:cs="Times New Roman"/>
      <w:sz w:val="18"/>
      <w:szCs w:val="18"/>
    </w:rPr>
  </w:style>
  <w:style w:type="character" w:customStyle="1" w:styleId="508">
    <w:name w:val="h3 Char"/>
    <w:qFormat/>
    <w:uiPriority w:val="0"/>
    <w:rPr>
      <w:rFonts w:eastAsia="宋体"/>
      <w:b/>
      <w:kern w:val="2"/>
      <w:sz w:val="32"/>
      <w:lang w:val="en-US" w:eastAsia="zh-CN" w:bidi="ar-SA"/>
    </w:rPr>
  </w:style>
  <w:style w:type="character" w:customStyle="1" w:styleId="509">
    <w:name w:val="dandyren_title1"/>
    <w:qFormat/>
    <w:uiPriority w:val="0"/>
    <w:rPr>
      <w:b/>
      <w:bCs/>
      <w:color w:val="FF6633"/>
      <w:sz w:val="18"/>
      <w:szCs w:val="18"/>
    </w:rPr>
  </w:style>
  <w:style w:type="character" w:customStyle="1" w:styleId="510">
    <w:name w:val="Char Char31"/>
    <w:qFormat/>
    <w:uiPriority w:val="6"/>
    <w:rPr>
      <w:rFonts w:ascii="Arial" w:hAnsi="Arial" w:eastAsia="黑体"/>
      <w:kern w:val="1"/>
      <w:sz w:val="24"/>
      <w:szCs w:val="24"/>
    </w:rPr>
  </w:style>
  <w:style w:type="character" w:customStyle="1" w:styleId="511">
    <w:name w:val="h Char1"/>
    <w:qFormat/>
    <w:uiPriority w:val="0"/>
    <w:rPr>
      <w:sz w:val="18"/>
      <w:szCs w:val="18"/>
    </w:rPr>
  </w:style>
  <w:style w:type="character" w:customStyle="1" w:styleId="512">
    <w:name w:val="solutionfonts"/>
    <w:qFormat/>
    <w:uiPriority w:val="0"/>
  </w:style>
  <w:style w:type="character" w:customStyle="1" w:styleId="513">
    <w:name w:val="标题 4 Char2"/>
    <w:qFormat/>
    <w:uiPriority w:val="9"/>
    <w:rPr>
      <w:rFonts w:ascii="Arial" w:hAnsi="Arial" w:eastAsia="黑体"/>
      <w:b/>
      <w:bCs/>
      <w:kern w:val="2"/>
      <w:sz w:val="28"/>
      <w:szCs w:val="28"/>
      <w:lang w:val="zh-CN"/>
    </w:rPr>
  </w:style>
  <w:style w:type="character" w:customStyle="1" w:styleId="514">
    <w:name w:val="首行缩进 Char"/>
    <w:qFormat/>
    <w:uiPriority w:val="0"/>
    <w:rPr>
      <w:rFonts w:ascii="宋体" w:eastAsia="宋体"/>
      <w:kern w:val="2"/>
      <w:sz w:val="24"/>
      <w:lang w:val="en-US" w:eastAsia="zh-CN" w:bidi="ar-SA"/>
    </w:rPr>
  </w:style>
  <w:style w:type="character" w:customStyle="1" w:styleId="515">
    <w:name w:val="Char Char52"/>
    <w:qFormat/>
    <w:uiPriority w:val="0"/>
    <w:rPr>
      <w:rFonts w:ascii="宋体" w:hAnsi="Courier New" w:eastAsia="宋体"/>
      <w:kern w:val="2"/>
      <w:sz w:val="21"/>
      <w:lang w:val="en-US" w:eastAsia="zh-CN"/>
    </w:rPr>
  </w:style>
  <w:style w:type="character" w:customStyle="1" w:styleId="516">
    <w:name w:val="font31"/>
    <w:qFormat/>
    <w:uiPriority w:val="0"/>
    <w:rPr>
      <w:rFonts w:hint="eastAsia" w:ascii="仿宋" w:hAnsi="仿宋" w:eastAsia="仿宋" w:cs="仿宋"/>
      <w:color w:val="000000"/>
      <w:sz w:val="20"/>
      <w:szCs w:val="20"/>
      <w:u w:val="none"/>
    </w:rPr>
  </w:style>
  <w:style w:type="character" w:customStyle="1" w:styleId="517">
    <w:name w:val="正文说明 Char"/>
    <w:link w:val="518"/>
    <w:qFormat/>
    <w:uiPriority w:val="0"/>
    <w:rPr>
      <w:sz w:val="24"/>
      <w:szCs w:val="24"/>
    </w:rPr>
  </w:style>
  <w:style w:type="paragraph" w:customStyle="1" w:styleId="518">
    <w:name w:val="正文说明"/>
    <w:basedOn w:val="1"/>
    <w:link w:val="517"/>
    <w:qFormat/>
    <w:uiPriority w:val="0"/>
    <w:pPr>
      <w:spacing w:line="360" w:lineRule="auto"/>
    </w:pPr>
    <w:rPr>
      <w:kern w:val="0"/>
      <w:sz w:val="24"/>
    </w:rPr>
  </w:style>
  <w:style w:type="character" w:customStyle="1" w:styleId="519">
    <w:name w:val="脚注文本 Char1"/>
    <w:qFormat/>
    <w:uiPriority w:val="0"/>
    <w:rPr>
      <w:rFonts w:ascii="Times New Roman" w:hAnsi="Times New Roman" w:eastAsia="宋体" w:cs="Times New Roman"/>
      <w:sz w:val="18"/>
      <w:szCs w:val="18"/>
    </w:rPr>
  </w:style>
  <w:style w:type="character" w:customStyle="1" w:styleId="520">
    <w:name w:val="Char Char1211"/>
    <w:qFormat/>
    <w:uiPriority w:val="0"/>
    <w:rPr>
      <w:rFonts w:ascii="仿宋_GB2312" w:eastAsia="仿宋_GB2312"/>
      <w:b/>
      <w:bCs/>
      <w:kern w:val="2"/>
      <w:sz w:val="24"/>
      <w:szCs w:val="24"/>
      <w:lang w:val="zh-CN" w:eastAsia="zh-CN" w:bidi="ar-SA"/>
    </w:rPr>
  </w:style>
  <w:style w:type="character" w:customStyle="1" w:styleId="521">
    <w:name w:val="Char Char35"/>
    <w:qFormat/>
    <w:uiPriority w:val="6"/>
    <w:rPr>
      <w:rFonts w:ascii="Arial" w:hAnsi="Arial" w:eastAsia="黑体"/>
      <w:b/>
      <w:kern w:val="1"/>
      <w:sz w:val="28"/>
      <w:szCs w:val="28"/>
      <w:lang w:val="zh-CN"/>
    </w:rPr>
  </w:style>
  <w:style w:type="character" w:customStyle="1" w:styleId="522">
    <w:name w:val="纯文本 Char Char Char"/>
    <w:qFormat/>
    <w:uiPriority w:val="0"/>
    <w:rPr>
      <w:rFonts w:ascii="宋体" w:hAnsi="Courier New" w:eastAsia="宋体"/>
      <w:kern w:val="2"/>
      <w:sz w:val="21"/>
      <w:lang w:val="en-US" w:eastAsia="zh-CN" w:bidi="ar-SA"/>
    </w:rPr>
  </w:style>
  <w:style w:type="character" w:customStyle="1" w:styleId="523">
    <w:name w:val="Table Text Char"/>
    <w:qFormat/>
    <w:uiPriority w:val="0"/>
    <w:rPr>
      <w:sz w:val="24"/>
      <w:szCs w:val="24"/>
    </w:rPr>
  </w:style>
  <w:style w:type="character" w:customStyle="1" w:styleId="524">
    <w:name w:val="正文1 Char1"/>
    <w:qFormat/>
    <w:uiPriority w:val="0"/>
    <w:rPr>
      <w:rFonts w:ascii="仿宋_GB2312" w:hAnsi="Courier New" w:eastAsia="仿宋_GB2312"/>
      <w:kern w:val="28"/>
      <w:sz w:val="24"/>
      <w:szCs w:val="24"/>
      <w:lang w:val="en-US" w:eastAsia="zh-CN"/>
    </w:rPr>
  </w:style>
  <w:style w:type="character" w:customStyle="1" w:styleId="525">
    <w:name w:val="页脚 Char1"/>
    <w:qFormat/>
    <w:uiPriority w:val="0"/>
    <w:rPr>
      <w:rFonts w:eastAsia="宋体"/>
      <w:kern w:val="2"/>
      <w:sz w:val="18"/>
      <w:szCs w:val="18"/>
      <w:lang w:val="en-US" w:eastAsia="zh-CN" w:bidi="ar-SA"/>
    </w:rPr>
  </w:style>
  <w:style w:type="character" w:customStyle="1" w:styleId="526">
    <w:name w:val="Bold"/>
    <w:qFormat/>
    <w:uiPriority w:val="0"/>
    <w:rPr>
      <w:rFonts w:ascii="Arial" w:hAnsi="Arial" w:eastAsia="黑体" w:cs="Times New Roman"/>
      <w:b/>
      <w:kern w:val="2"/>
      <w:sz w:val="32"/>
      <w:szCs w:val="32"/>
      <w:lang w:val="en-US" w:eastAsia="zh-CN" w:bidi="ar-SA"/>
    </w:rPr>
  </w:style>
  <w:style w:type="character" w:customStyle="1" w:styleId="527">
    <w:name w:val="hui3"/>
    <w:qFormat/>
    <w:uiPriority w:val="0"/>
    <w:rPr>
      <w:color w:val="333333"/>
    </w:rPr>
  </w:style>
  <w:style w:type="character" w:customStyle="1" w:styleId="528">
    <w:name w:val="Char Char17"/>
    <w:qFormat/>
    <w:uiPriority w:val="6"/>
    <w:rPr>
      <w:rFonts w:eastAsia="仿宋_GB2312"/>
      <w:sz w:val="24"/>
    </w:rPr>
  </w:style>
  <w:style w:type="character" w:customStyle="1" w:styleId="529">
    <w:name w:val="标题 4 字符"/>
    <w:qFormat/>
    <w:uiPriority w:val="9"/>
    <w:rPr>
      <w:rFonts w:ascii="等线 Light" w:hAnsi="等线 Light" w:eastAsia="等线 Light" w:cs="Times New Roman"/>
      <w:b/>
      <w:bCs/>
      <w:snapToGrid w:val="0"/>
      <w:kern w:val="0"/>
      <w:sz w:val="28"/>
      <w:szCs w:val="28"/>
    </w:rPr>
  </w:style>
  <w:style w:type="character" w:customStyle="1" w:styleId="530">
    <w:name w:val="Char Char37"/>
    <w:qFormat/>
    <w:uiPriority w:val="6"/>
    <w:rPr>
      <w:b/>
      <w:kern w:val="1"/>
      <w:sz w:val="44"/>
      <w:szCs w:val="44"/>
    </w:rPr>
  </w:style>
  <w:style w:type="character" w:customStyle="1" w:styleId="531">
    <w:name w:val="正文文本缩进 3 Char1"/>
    <w:qFormat/>
    <w:uiPriority w:val="99"/>
    <w:rPr>
      <w:rFonts w:ascii="Times New Roman" w:hAnsi="Times New Roman" w:eastAsia="宋体" w:cs="Times New Roman"/>
      <w:sz w:val="16"/>
      <w:szCs w:val="16"/>
    </w:rPr>
  </w:style>
  <w:style w:type="character" w:customStyle="1" w:styleId="532">
    <w:name w:val="公文正文 Char Char"/>
    <w:link w:val="533"/>
    <w:qFormat/>
    <w:uiPriority w:val="0"/>
    <w:rPr>
      <w:rFonts w:ascii="仿宋_GB2312" w:eastAsia="仿宋_GB2312"/>
      <w:kern w:val="2"/>
      <w:sz w:val="24"/>
      <w:szCs w:val="24"/>
    </w:rPr>
  </w:style>
  <w:style w:type="paragraph" w:customStyle="1" w:styleId="533">
    <w:name w:val="公文正文"/>
    <w:basedOn w:val="1"/>
    <w:link w:val="532"/>
    <w:qFormat/>
    <w:uiPriority w:val="0"/>
    <w:pPr>
      <w:spacing w:before="156" w:line="360" w:lineRule="auto"/>
      <w:ind w:firstLine="360" w:firstLineChars="200"/>
    </w:pPr>
    <w:rPr>
      <w:rFonts w:ascii="仿宋_GB2312" w:eastAsia="仿宋_GB2312"/>
      <w:sz w:val="24"/>
    </w:rPr>
  </w:style>
  <w:style w:type="character" w:customStyle="1" w:styleId="534">
    <w:name w:val="标题 1 Char Char"/>
    <w:qFormat/>
    <w:uiPriority w:val="0"/>
    <w:rPr>
      <w:rFonts w:hint="eastAsia" w:ascii="宋体" w:hAnsi="宋体" w:eastAsia="宋体"/>
      <w:b/>
      <w:spacing w:val="-2"/>
      <w:sz w:val="24"/>
      <w:lang w:val="en-US" w:eastAsia="zh-CN" w:bidi="ar-SA"/>
    </w:rPr>
  </w:style>
  <w:style w:type="character" w:customStyle="1" w:styleId="535">
    <w:name w:val="标书表格字体格式 Char"/>
    <w:qFormat/>
    <w:uiPriority w:val="0"/>
    <w:rPr>
      <w:kern w:val="2"/>
      <w:sz w:val="21"/>
      <w:szCs w:val="24"/>
      <w:lang w:bidi="ar-SA"/>
    </w:rPr>
  </w:style>
  <w:style w:type="character" w:customStyle="1" w:styleId="536">
    <w:name w:val="tw4winError"/>
    <w:qFormat/>
    <w:uiPriority w:val="0"/>
    <w:rPr>
      <w:rFonts w:ascii="Courier New" w:hAnsi="Courier New" w:cs="Courier New"/>
      <w:color w:val="00FF00"/>
      <w:sz w:val="40"/>
      <w:szCs w:val="40"/>
    </w:rPr>
  </w:style>
  <w:style w:type="character" w:customStyle="1" w:styleId="537">
    <w:name w:val="Body Text(ch) Char Char"/>
    <w:qFormat/>
    <w:uiPriority w:val="0"/>
    <w:rPr>
      <w:rFonts w:ascii="宋体"/>
      <w:kern w:val="2"/>
      <w:sz w:val="24"/>
      <w:szCs w:val="21"/>
      <w:lang w:val="zh-CN"/>
    </w:rPr>
  </w:style>
  <w:style w:type="character" w:customStyle="1" w:styleId="538">
    <w:name w:val="正文首行缩进两字 Char"/>
    <w:qFormat/>
    <w:uiPriority w:val="0"/>
    <w:rPr>
      <w:sz w:val="24"/>
      <w:szCs w:val="24"/>
      <w:lang w:val="en-US" w:eastAsia="zh-CN" w:bidi="ar-SA"/>
    </w:rPr>
  </w:style>
  <w:style w:type="character" w:customStyle="1" w:styleId="539">
    <w:name w:val="文档结构图 字符1"/>
    <w:qFormat/>
    <w:uiPriority w:val="0"/>
    <w:rPr>
      <w:rFonts w:ascii="宋体" w:hAnsi="Calibri" w:eastAsia="黑体" w:cs="Arial"/>
      <w:snapToGrid w:val="0"/>
      <w:kern w:val="2"/>
      <w:sz w:val="18"/>
      <w:szCs w:val="18"/>
    </w:rPr>
  </w:style>
  <w:style w:type="character" w:customStyle="1" w:styleId="540">
    <w:name w:val="content"/>
    <w:qFormat/>
    <w:uiPriority w:val="0"/>
  </w:style>
  <w:style w:type="character" w:customStyle="1" w:styleId="541">
    <w:name w:val="tw4winPopup"/>
    <w:qFormat/>
    <w:uiPriority w:val="0"/>
    <w:rPr>
      <w:rFonts w:ascii="Courier New" w:hAnsi="Courier New" w:cs="Courier New"/>
      <w:color w:val="008000"/>
      <w:lang w:val="en-US" w:eastAsia="zh-CN"/>
    </w:rPr>
  </w:style>
  <w:style w:type="character" w:customStyle="1" w:styleId="542">
    <w:name w:val="标准正文格式 Char"/>
    <w:qFormat/>
    <w:uiPriority w:val="0"/>
    <w:rPr>
      <w:rFonts w:ascii="宋体" w:eastAsia="仿宋_GB2312" w:cs="宋体"/>
      <w:color w:val="000000"/>
      <w:sz w:val="24"/>
      <w:lang w:val="en-US" w:eastAsia="zh-CN" w:bidi="ar-SA"/>
    </w:rPr>
  </w:style>
  <w:style w:type="character" w:customStyle="1" w:styleId="543">
    <w:name w:val="Char Char212"/>
    <w:qFormat/>
    <w:uiPriority w:val="0"/>
    <w:rPr>
      <w:rFonts w:eastAsia="宋体"/>
      <w:b/>
      <w:bCs/>
      <w:kern w:val="2"/>
      <w:sz w:val="21"/>
      <w:szCs w:val="24"/>
      <w:lang w:val="en-US" w:eastAsia="zh-CN" w:bidi="ar-SA"/>
    </w:rPr>
  </w:style>
  <w:style w:type="character" w:customStyle="1" w:styleId="544">
    <w:name w:val="zbggmain style9"/>
    <w:qFormat/>
    <w:uiPriority w:val="0"/>
  </w:style>
  <w:style w:type="character" w:customStyle="1" w:styleId="545">
    <w:name w:val="Char Char16"/>
    <w:qFormat/>
    <w:uiPriority w:val="6"/>
    <w:rPr>
      <w:kern w:val="1"/>
      <w:sz w:val="18"/>
      <w:szCs w:val="18"/>
    </w:rPr>
  </w:style>
  <w:style w:type="character" w:customStyle="1" w:styleId="546">
    <w:name w:val="Char Char82"/>
    <w:qFormat/>
    <w:uiPriority w:val="0"/>
    <w:rPr>
      <w:rFonts w:eastAsia="宋体"/>
      <w:b/>
      <w:sz w:val="24"/>
      <w:lang w:val="en-GB" w:eastAsia="zh-CN"/>
    </w:rPr>
  </w:style>
  <w:style w:type="character" w:customStyle="1" w:styleId="547">
    <w:name w:val="页眉 字符"/>
    <w:qFormat/>
    <w:uiPriority w:val="99"/>
    <w:rPr>
      <w:kern w:val="2"/>
      <w:sz w:val="18"/>
      <w:szCs w:val="18"/>
    </w:rPr>
  </w:style>
  <w:style w:type="character" w:customStyle="1" w:styleId="548">
    <w:name w:val="Char Char33"/>
    <w:qFormat/>
    <w:uiPriority w:val="6"/>
    <w:rPr>
      <w:rFonts w:ascii="Arial" w:hAnsi="Arial" w:eastAsia="黑体"/>
      <w:b/>
      <w:kern w:val="1"/>
      <w:sz w:val="24"/>
      <w:szCs w:val="24"/>
    </w:rPr>
  </w:style>
  <w:style w:type="character" w:customStyle="1" w:styleId="549">
    <w:name w:val="b11_01b Char"/>
    <w:link w:val="550"/>
    <w:qFormat/>
    <w:uiPriority w:val="0"/>
    <w:rPr>
      <w:rFonts w:ascii="Verdana" w:hAnsi="Verdana"/>
      <w:b/>
      <w:bCs/>
      <w:color w:val="4A82CA"/>
      <w:sz w:val="17"/>
      <w:szCs w:val="17"/>
    </w:rPr>
  </w:style>
  <w:style w:type="paragraph" w:customStyle="1" w:styleId="550">
    <w:name w:val="b11_01b"/>
    <w:basedOn w:val="1"/>
    <w:next w:val="1"/>
    <w:link w:val="549"/>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1">
    <w:name w:val="Char Char121"/>
    <w:qFormat/>
    <w:uiPriority w:val="6"/>
    <w:rPr>
      <w:rFonts w:ascii="仿宋_GB2312" w:eastAsia="仿宋_GB2312"/>
      <w:b/>
      <w:bCs/>
      <w:kern w:val="2"/>
      <w:sz w:val="24"/>
      <w:szCs w:val="24"/>
      <w:lang w:val="zh-CN" w:eastAsia="zh-CN" w:bidi="ar-SA"/>
    </w:rPr>
  </w:style>
  <w:style w:type="character" w:customStyle="1" w:styleId="552">
    <w:name w:val="Footer-Even Char"/>
    <w:qFormat/>
    <w:uiPriority w:val="0"/>
    <w:rPr>
      <w:rFonts w:eastAsia="宋体"/>
      <w:kern w:val="2"/>
      <w:sz w:val="18"/>
      <w:lang w:val="en-US" w:eastAsia="zh-CN" w:bidi="ar-SA"/>
    </w:rPr>
  </w:style>
  <w:style w:type="character" w:customStyle="1" w:styleId="553">
    <w:name w:val="Char Char36"/>
    <w:qFormat/>
    <w:uiPriority w:val="6"/>
    <w:rPr>
      <w:rFonts w:ascii="仿宋_GB2312" w:hAnsi="仿宋_GB2312" w:eastAsia="仿宋_GB2312" w:cs="Arial"/>
      <w:b/>
      <w:kern w:val="1"/>
      <w:sz w:val="32"/>
      <w:szCs w:val="32"/>
      <w:lang w:val="zh-CN" w:eastAsia="zh-CN" w:bidi="ar-SA"/>
    </w:rPr>
  </w:style>
  <w:style w:type="character" w:customStyle="1" w:styleId="554">
    <w:name w:val="Char Char61"/>
    <w:qFormat/>
    <w:uiPriority w:val="6"/>
    <w:rPr>
      <w:rFonts w:eastAsia="宋体"/>
      <w:kern w:val="2"/>
      <w:sz w:val="21"/>
      <w:szCs w:val="24"/>
      <w:lang w:val="en-US" w:eastAsia="zh-CN" w:bidi="ar-SA"/>
    </w:rPr>
  </w:style>
  <w:style w:type="character" w:customStyle="1" w:styleId="555">
    <w:name w:val="正文文字缩进 2 Char Char"/>
    <w:qFormat/>
    <w:uiPriority w:val="0"/>
    <w:rPr>
      <w:rFonts w:ascii="宋体"/>
      <w:sz w:val="28"/>
    </w:rPr>
  </w:style>
  <w:style w:type="character" w:customStyle="1" w:styleId="556">
    <w:name w:val="f141"/>
    <w:qFormat/>
    <w:uiPriority w:val="0"/>
    <w:rPr>
      <w:rFonts w:ascii="Tahoma" w:hAnsi="Tahoma" w:eastAsia="宋体"/>
      <w:b/>
      <w:kern w:val="2"/>
      <w:sz w:val="21"/>
      <w:szCs w:val="21"/>
      <w:lang w:val="en-US" w:eastAsia="zh-CN" w:bidi="ar-SA"/>
    </w:rPr>
  </w:style>
  <w:style w:type="character" w:customStyle="1" w:styleId="557">
    <w:name w:val="段落 Char Char"/>
    <w:link w:val="558"/>
    <w:qFormat/>
    <w:uiPriority w:val="0"/>
    <w:rPr>
      <w:rFonts w:ascii="宋体" w:hAnsi="宋体"/>
      <w:sz w:val="24"/>
    </w:rPr>
  </w:style>
  <w:style w:type="paragraph" w:customStyle="1" w:styleId="558">
    <w:name w:val="段落"/>
    <w:basedOn w:val="1"/>
    <w:link w:val="557"/>
    <w:qFormat/>
    <w:uiPriority w:val="0"/>
    <w:pPr>
      <w:spacing w:line="360" w:lineRule="auto"/>
      <w:ind w:firstLine="480" w:firstLineChars="200"/>
    </w:pPr>
    <w:rPr>
      <w:rFonts w:ascii="宋体" w:hAnsi="宋体"/>
      <w:kern w:val="0"/>
      <w:sz w:val="24"/>
      <w:szCs w:val="20"/>
    </w:rPr>
  </w:style>
  <w:style w:type="character" w:customStyle="1" w:styleId="559">
    <w:name w:val="标题 3 Char2"/>
    <w:qFormat/>
    <w:uiPriority w:val="0"/>
    <w:rPr>
      <w:rFonts w:eastAsia="宋体"/>
      <w:b/>
      <w:bCs/>
      <w:kern w:val="2"/>
      <w:sz w:val="32"/>
      <w:szCs w:val="32"/>
      <w:lang w:val="en-US" w:eastAsia="zh-CN" w:bidi="ar-SA"/>
    </w:rPr>
  </w:style>
  <w:style w:type="character" w:customStyle="1" w:styleId="560">
    <w:name w:val="apple-converted-space"/>
    <w:qFormat/>
    <w:uiPriority w:val="0"/>
  </w:style>
  <w:style w:type="character" w:customStyle="1" w:styleId="561">
    <w:name w:val="Char Char41"/>
    <w:qFormat/>
    <w:uiPriority w:val="0"/>
    <w:rPr>
      <w:rFonts w:eastAsia="宋体"/>
      <w:b/>
      <w:sz w:val="24"/>
      <w:lang w:val="en-GB" w:eastAsia="zh-CN" w:bidi="ar-SA"/>
    </w:rPr>
  </w:style>
  <w:style w:type="character" w:customStyle="1" w:styleId="562">
    <w:name w:val="large1"/>
    <w:qFormat/>
    <w:uiPriority w:val="0"/>
    <w:rPr>
      <w:rFonts w:hint="eastAsia" w:ascii="宋体" w:hAnsi="宋体" w:eastAsia="宋体"/>
      <w:sz w:val="21"/>
      <w:szCs w:val="21"/>
    </w:rPr>
  </w:style>
  <w:style w:type="character" w:customStyle="1" w:styleId="563">
    <w:name w:val="Char Char13"/>
    <w:qFormat/>
    <w:uiPriority w:val="6"/>
    <w:rPr>
      <w:rFonts w:ascii="宋体" w:hAnsi="宋体"/>
      <w:kern w:val="1"/>
      <w:sz w:val="21"/>
      <w:szCs w:val="24"/>
    </w:rPr>
  </w:style>
  <w:style w:type="character" w:customStyle="1" w:styleId="564">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5">
    <w:name w:val="冯广丽 Char"/>
    <w:link w:val="566"/>
    <w:qFormat/>
    <w:uiPriority w:val="0"/>
    <w:rPr>
      <w:rFonts w:ascii="宋体" w:hAnsi="宋体"/>
      <w:kern w:val="2"/>
      <w:sz w:val="24"/>
      <w:szCs w:val="22"/>
    </w:rPr>
  </w:style>
  <w:style w:type="paragraph" w:customStyle="1" w:styleId="566">
    <w:name w:val="冯广丽"/>
    <w:basedOn w:val="1"/>
    <w:link w:val="565"/>
    <w:qFormat/>
    <w:uiPriority w:val="0"/>
    <w:pPr>
      <w:spacing w:line="360" w:lineRule="auto"/>
      <w:ind w:firstLine="480" w:firstLineChars="200"/>
    </w:pPr>
    <w:rPr>
      <w:rFonts w:ascii="宋体" w:hAnsi="宋体"/>
      <w:sz w:val="24"/>
      <w:szCs w:val="22"/>
    </w:rPr>
  </w:style>
  <w:style w:type="character" w:customStyle="1" w:styleId="567">
    <w:name w:val="批注文字 字符"/>
    <w:qFormat/>
    <w:uiPriority w:val="0"/>
    <w:rPr>
      <w:rFonts w:ascii="Arial" w:hAnsi="Arial" w:eastAsia="黑体" w:cs="Arial"/>
      <w:snapToGrid w:val="0"/>
      <w:kern w:val="0"/>
      <w:szCs w:val="21"/>
    </w:rPr>
  </w:style>
  <w:style w:type="character" w:customStyle="1" w:styleId="568">
    <w:name w:val="Char Char161"/>
    <w:qFormat/>
    <w:uiPriority w:val="0"/>
    <w:rPr>
      <w:rFonts w:eastAsia="宋体"/>
      <w:b/>
      <w:kern w:val="2"/>
      <w:sz w:val="32"/>
      <w:lang w:val="en-US" w:eastAsia="zh-CN"/>
    </w:rPr>
  </w:style>
  <w:style w:type="character" w:customStyle="1" w:styleId="569">
    <w:name w:val="javascript"/>
    <w:qFormat/>
    <w:uiPriority w:val="0"/>
  </w:style>
  <w:style w:type="character" w:customStyle="1" w:styleId="570">
    <w:name w:val="图名 Char"/>
    <w:qFormat/>
    <w:uiPriority w:val="0"/>
    <w:rPr>
      <w:rFonts w:ascii="Arial" w:hAnsi="Arial" w:eastAsia="黑体"/>
      <w:kern w:val="2"/>
      <w:sz w:val="24"/>
      <w:szCs w:val="24"/>
      <w:lang w:val="en-US" w:eastAsia="zh-CN" w:bidi="ar-SA"/>
    </w:rPr>
  </w:style>
  <w:style w:type="character" w:customStyle="1" w:styleId="571">
    <w:name w:val="Used by Word for text of Help footnotes Char Char"/>
    <w:qFormat/>
    <w:uiPriority w:val="0"/>
    <w:rPr>
      <w:rFonts w:ascii="Times New Roman" w:hAnsi="Times New Roman" w:eastAsia="宋体" w:cs="Times New Roman"/>
      <w:sz w:val="20"/>
      <w:szCs w:val="20"/>
    </w:rPr>
  </w:style>
  <w:style w:type="character" w:customStyle="1" w:styleId="572">
    <w:name w:val="编号，小四 Char"/>
    <w:link w:val="573"/>
    <w:qFormat/>
    <w:uiPriority w:val="0"/>
    <w:rPr>
      <w:rFonts w:ascii="Arial" w:hAnsi="Arial"/>
      <w:sz w:val="24"/>
    </w:rPr>
  </w:style>
  <w:style w:type="paragraph" w:customStyle="1" w:styleId="573">
    <w:name w:val="编号，小四"/>
    <w:basedOn w:val="1"/>
    <w:link w:val="572"/>
    <w:qFormat/>
    <w:uiPriority w:val="0"/>
    <w:pPr>
      <w:tabs>
        <w:tab w:val="left" w:pos="432"/>
      </w:tabs>
      <w:spacing w:line="360" w:lineRule="auto"/>
      <w:ind w:left="432" w:hanging="432"/>
    </w:pPr>
    <w:rPr>
      <w:rFonts w:ascii="Arial" w:hAnsi="Arial"/>
      <w:kern w:val="0"/>
      <w:sz w:val="24"/>
      <w:szCs w:val="20"/>
    </w:rPr>
  </w:style>
  <w:style w:type="character" w:customStyle="1" w:styleId="574">
    <w:name w:val="Font Style82"/>
    <w:qFormat/>
    <w:uiPriority w:val="99"/>
    <w:rPr>
      <w:rFonts w:ascii="宋体" w:eastAsia="宋体" w:cs="宋体"/>
      <w:color w:val="000000"/>
      <w:sz w:val="14"/>
      <w:szCs w:val="14"/>
    </w:rPr>
  </w:style>
  <w:style w:type="character" w:customStyle="1" w:styleId="575">
    <w:name w:val="标题 2 Char Char"/>
    <w:qFormat/>
    <w:uiPriority w:val="0"/>
    <w:rPr>
      <w:rFonts w:ascii="楷体_GB2312" w:hAnsi="Arial" w:eastAsia="楷体_GB2312"/>
      <w:b/>
      <w:bCs/>
      <w:kern w:val="2"/>
      <w:sz w:val="24"/>
      <w:szCs w:val="32"/>
      <w:lang w:val="en-US" w:eastAsia="zh-CN" w:bidi="ar-SA"/>
    </w:rPr>
  </w:style>
  <w:style w:type="character" w:customStyle="1" w:styleId="576">
    <w:name w:val="未用 Char"/>
    <w:qFormat/>
    <w:uiPriority w:val="0"/>
    <w:rPr>
      <w:rFonts w:ascii="Arial" w:hAnsi="Arial" w:eastAsia="黑体"/>
      <w:kern w:val="2"/>
      <w:sz w:val="21"/>
      <w:szCs w:val="21"/>
      <w:lang w:val="en-US" w:eastAsia="zh-CN" w:bidi="ar-SA"/>
    </w:rPr>
  </w:style>
  <w:style w:type="character" w:customStyle="1" w:styleId="577">
    <w:name w:val="myp1111"/>
    <w:qFormat/>
    <w:uiPriority w:val="0"/>
    <w:rPr>
      <w:rFonts w:hint="default" w:ascii="ˎ̥" w:hAnsi="ˎ̥"/>
      <w:color w:val="000000"/>
      <w:sz w:val="20"/>
      <w:szCs w:val="20"/>
      <w:u w:val="none"/>
    </w:rPr>
  </w:style>
  <w:style w:type="character" w:customStyle="1" w:styleId="578">
    <w:name w:val="样式 标题 4h4H4Fab-4T5Ref Heading 1rh1Heading sqlsect 1.2.3.... Char"/>
    <w:link w:val="498"/>
    <w:qFormat/>
    <w:uiPriority w:val="0"/>
    <w:rPr>
      <w:rFonts w:ascii="微软雅黑" w:hAnsi="微软雅黑" w:eastAsia="微软雅黑"/>
      <w:b/>
      <w:bCs/>
      <w:kern w:val="2"/>
      <w:sz w:val="24"/>
      <w:szCs w:val="28"/>
      <w:lang w:val="zh-CN"/>
    </w:rPr>
  </w:style>
  <w:style w:type="character" w:customStyle="1" w:styleId="579">
    <w:name w:val="h Char Char"/>
    <w:qFormat/>
    <w:uiPriority w:val="0"/>
    <w:rPr>
      <w:rFonts w:eastAsia="宋体"/>
      <w:kern w:val="2"/>
      <w:sz w:val="18"/>
      <w:lang w:val="en-US" w:eastAsia="zh-CN" w:bidi="ar-SA"/>
    </w:rPr>
  </w:style>
  <w:style w:type="character" w:customStyle="1" w:styleId="580">
    <w:name w:val="仿宋正文 Char"/>
    <w:link w:val="581"/>
    <w:qFormat/>
    <w:uiPriority w:val="0"/>
    <w:rPr>
      <w:rFonts w:ascii="仿宋_GB2312" w:eastAsia="仿宋_GB2312"/>
      <w:kern w:val="2"/>
      <w:sz w:val="24"/>
    </w:rPr>
  </w:style>
  <w:style w:type="paragraph" w:customStyle="1" w:styleId="581">
    <w:name w:val="仿宋正文"/>
    <w:basedOn w:val="1"/>
    <w:link w:val="580"/>
    <w:qFormat/>
    <w:uiPriority w:val="0"/>
    <w:pPr>
      <w:spacing w:line="360" w:lineRule="auto"/>
      <w:ind w:firstLine="480" w:firstLineChars="200"/>
    </w:pPr>
    <w:rPr>
      <w:rFonts w:ascii="仿宋_GB2312" w:eastAsia="仿宋_GB2312"/>
      <w:sz w:val="24"/>
      <w:szCs w:val="20"/>
    </w:rPr>
  </w:style>
  <w:style w:type="character" w:customStyle="1" w:styleId="582">
    <w:name w:val="正文首行缩进 Char Char Char Char Char Char"/>
    <w:qFormat/>
    <w:uiPriority w:val="0"/>
    <w:rPr>
      <w:rFonts w:ascii="宋体" w:eastAsia="宋体"/>
      <w:kern w:val="2"/>
      <w:sz w:val="24"/>
      <w:lang w:val="zh-CN" w:bidi="ar-SA"/>
    </w:rPr>
  </w:style>
  <w:style w:type="character" w:customStyle="1" w:styleId="583">
    <w:name w:val="样式 宋体"/>
    <w:qFormat/>
    <w:uiPriority w:val="0"/>
    <w:rPr>
      <w:rFonts w:ascii="宋体" w:hAnsi="宋体"/>
      <w:sz w:val="24"/>
    </w:rPr>
  </w:style>
  <w:style w:type="character" w:customStyle="1" w:styleId="584">
    <w:name w:val="tw4winJump"/>
    <w:qFormat/>
    <w:uiPriority w:val="0"/>
    <w:rPr>
      <w:rFonts w:ascii="Courier New" w:hAnsi="Courier New" w:cs="Courier New"/>
      <w:color w:val="008080"/>
      <w:lang w:val="en-US" w:eastAsia="zh-CN"/>
    </w:rPr>
  </w:style>
  <w:style w:type="character" w:customStyle="1" w:styleId="585">
    <w:name w:val="标题 1 字符"/>
    <w:qFormat/>
    <w:uiPriority w:val="9"/>
    <w:rPr>
      <w:rFonts w:ascii="Arial" w:hAnsi="Arial" w:eastAsia="黑体" w:cs="Arial"/>
      <w:b/>
      <w:bCs/>
      <w:snapToGrid w:val="0"/>
      <w:kern w:val="44"/>
      <w:sz w:val="44"/>
      <w:szCs w:val="44"/>
    </w:rPr>
  </w:style>
  <w:style w:type="character" w:customStyle="1" w:styleId="586">
    <w:name w:val="style36"/>
    <w:basedOn w:val="71"/>
    <w:qFormat/>
    <w:uiPriority w:val="0"/>
    <w:rPr>
      <w:rFonts w:ascii="Arial" w:hAnsi="Arial" w:eastAsia="黑体" w:cs="Arial"/>
      <w:snapToGrid w:val="0"/>
      <w:kern w:val="0"/>
      <w:szCs w:val="21"/>
    </w:rPr>
  </w:style>
  <w:style w:type="character" w:customStyle="1" w:styleId="587">
    <w:name w:val="pt9"/>
    <w:qFormat/>
    <w:uiPriority w:val="0"/>
    <w:rPr>
      <w:rFonts w:ascii="仿宋_GB2312" w:eastAsia="微软雅黑"/>
      <w:b/>
      <w:kern w:val="2"/>
      <w:sz w:val="32"/>
      <w:szCs w:val="32"/>
      <w:lang w:val="en-US" w:eastAsia="zh-CN" w:bidi="ar-SA"/>
    </w:rPr>
  </w:style>
  <w:style w:type="character" w:customStyle="1" w:styleId="588">
    <w:name w:val="DO_NOT_TRANSLATE"/>
    <w:qFormat/>
    <w:uiPriority w:val="0"/>
    <w:rPr>
      <w:rFonts w:ascii="Courier New" w:hAnsi="Courier New" w:cs="Courier New"/>
      <w:color w:val="800000"/>
      <w:lang w:val="en-US" w:eastAsia="zh-CN"/>
    </w:rPr>
  </w:style>
  <w:style w:type="character" w:customStyle="1" w:styleId="589">
    <w:name w:val="标书1 Char1"/>
    <w:qFormat/>
    <w:uiPriority w:val="0"/>
    <w:rPr>
      <w:rFonts w:eastAsia="宋体"/>
      <w:b/>
      <w:bCs/>
      <w:kern w:val="44"/>
      <w:sz w:val="44"/>
      <w:szCs w:val="44"/>
      <w:lang w:val="en-US" w:eastAsia="zh-CN" w:bidi="ar-SA"/>
    </w:rPr>
  </w:style>
  <w:style w:type="character" w:customStyle="1" w:styleId="590">
    <w:name w:val="页脚 字符"/>
    <w:qFormat/>
    <w:uiPriority w:val="99"/>
    <w:rPr>
      <w:kern w:val="2"/>
      <w:sz w:val="18"/>
      <w:szCs w:val="18"/>
    </w:rPr>
  </w:style>
  <w:style w:type="character" w:customStyle="1" w:styleId="591">
    <w:name w:val="Char Char21"/>
    <w:qFormat/>
    <w:uiPriority w:val="6"/>
    <w:rPr>
      <w:rFonts w:ascii="宋体" w:hAnsi="宋体"/>
      <w:kern w:val="1"/>
      <w:sz w:val="24"/>
      <w:szCs w:val="21"/>
      <w:lang w:val="zh-CN"/>
    </w:rPr>
  </w:style>
  <w:style w:type="character" w:customStyle="1" w:styleId="592">
    <w:name w:val="样式 正文缩进 + 首行缩进:  2 字符 Char Char"/>
    <w:qFormat/>
    <w:uiPriority w:val="0"/>
    <w:rPr>
      <w:rFonts w:cs="宋体"/>
      <w:kern w:val="2"/>
      <w:sz w:val="24"/>
    </w:rPr>
  </w:style>
  <w:style w:type="character" w:customStyle="1" w:styleId="593">
    <w:name w:val="gray6"/>
    <w:basedOn w:val="71"/>
    <w:qFormat/>
    <w:uiPriority w:val="0"/>
    <w:rPr>
      <w:rFonts w:ascii="Arial" w:hAnsi="Arial" w:eastAsia="黑体" w:cs="Arial"/>
      <w:snapToGrid w:val="0"/>
      <w:kern w:val="0"/>
      <w:szCs w:val="21"/>
    </w:rPr>
  </w:style>
  <w:style w:type="character" w:customStyle="1" w:styleId="594">
    <w:name w:val="hui"/>
    <w:basedOn w:val="71"/>
    <w:qFormat/>
    <w:uiPriority w:val="0"/>
    <w:rPr>
      <w:rFonts w:ascii="Arial" w:hAnsi="Arial" w:eastAsia="黑体" w:cs="Arial"/>
      <w:snapToGrid w:val="0"/>
      <w:kern w:val="0"/>
      <w:szCs w:val="21"/>
    </w:rPr>
  </w:style>
  <w:style w:type="character" w:customStyle="1" w:styleId="595">
    <w:name w:val="哈哈正文 Char Char"/>
    <w:qFormat/>
    <w:uiPriority w:val="0"/>
    <w:rPr>
      <w:rFonts w:ascii="宋体" w:hAnsi="宋体" w:eastAsia="宋体" w:cs="宋体"/>
      <w:kern w:val="2"/>
      <w:sz w:val="24"/>
      <w:lang w:val="en-US" w:eastAsia="zh-CN" w:bidi="ar-SA"/>
    </w:rPr>
  </w:style>
  <w:style w:type="paragraph" w:customStyle="1" w:styleId="596">
    <w:name w:val="样式 正文文本缩进 + 左侧:  2 字符 首行缩进:  2 字符"/>
    <w:basedOn w:val="25"/>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7">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8">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9">
    <w:name w:val="表格标题1"/>
    <w:basedOn w:val="1"/>
    <w:qFormat/>
    <w:uiPriority w:val="0"/>
    <w:pPr>
      <w:spacing w:line="360" w:lineRule="auto"/>
      <w:jc w:val="center"/>
    </w:pPr>
    <w:rPr>
      <w:rFonts w:ascii="宋体" w:hAnsi="宋体" w:cs="宋体"/>
      <w:b/>
      <w:bCs/>
      <w:color w:val="000000"/>
      <w:sz w:val="24"/>
      <w:szCs w:val="21"/>
    </w:rPr>
  </w:style>
  <w:style w:type="paragraph" w:customStyle="1" w:styleId="600">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2">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3">
    <w:name w:val="标题4_自定义"/>
    <w:basedOn w:val="7"/>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4">
    <w:name w:val="正文 内标 序号标"/>
    <w:basedOn w:val="605"/>
    <w:qFormat/>
    <w:uiPriority w:val="0"/>
    <w:pPr>
      <w:tabs>
        <w:tab w:val="left" w:pos="0"/>
      </w:tabs>
      <w:adjustRightInd/>
      <w:spacing w:before="0"/>
      <w:ind w:firstLine="482"/>
    </w:pPr>
    <w:rPr>
      <w:rFonts w:ascii="微软雅黑" w:hAnsi="微软雅黑"/>
      <w:sz w:val="24"/>
      <w:szCs w:val="24"/>
    </w:rPr>
  </w:style>
  <w:style w:type="paragraph" w:customStyle="1" w:styleId="605">
    <w:name w:val="My正文"/>
    <w:basedOn w:val="1"/>
    <w:qFormat/>
    <w:uiPriority w:val="0"/>
    <w:pPr>
      <w:adjustRightInd w:val="0"/>
      <w:spacing w:before="120" w:line="360" w:lineRule="auto"/>
      <w:ind w:firstLine="567"/>
    </w:pPr>
    <w:rPr>
      <w:rFonts w:ascii="Arial" w:hAnsi="Arial"/>
      <w:sz w:val="20"/>
      <w:szCs w:val="20"/>
    </w:rPr>
  </w:style>
  <w:style w:type="paragraph" w:customStyle="1" w:styleId="60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7">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8">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9">
    <w:name w:val="修订2"/>
    <w:qFormat/>
    <w:uiPriority w:val="0"/>
    <w:rPr>
      <w:rFonts w:ascii="Times New Roman" w:hAnsi="Times New Roman" w:eastAsia="宋体" w:cs="Times New Roman"/>
      <w:kern w:val="2"/>
      <w:sz w:val="21"/>
      <w:lang w:val="en-US" w:eastAsia="zh-CN" w:bidi="ar-SA"/>
    </w:rPr>
  </w:style>
  <w:style w:type="paragraph" w:customStyle="1" w:styleId="610">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1">
    <w:name w:val="文章标题"/>
    <w:next w:val="61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2">
    <w:name w:val="封面公司名"/>
    <w:qFormat/>
    <w:uiPriority w:val="0"/>
    <w:pPr>
      <w:jc w:val="center"/>
    </w:pPr>
    <w:rPr>
      <w:rFonts w:ascii="Arial" w:hAnsi="Arial" w:eastAsia="楷体_GB2312" w:cs="宋体"/>
      <w:bCs/>
      <w:kern w:val="2"/>
      <w:sz w:val="28"/>
      <w:lang w:val="en-US" w:eastAsia="zh-CN" w:bidi="ar-SA"/>
    </w:rPr>
  </w:style>
  <w:style w:type="paragraph" w:customStyle="1" w:styleId="613">
    <w:name w:val="Char1 Char Char Char5"/>
    <w:basedOn w:val="1"/>
    <w:qFormat/>
    <w:uiPriority w:val="0"/>
    <w:pPr>
      <w:ind w:firstLine="200" w:firstLineChars="200"/>
    </w:pPr>
    <w:rPr>
      <w:rFonts w:ascii="Tahoma" w:hAnsi="Tahoma"/>
      <w:sz w:val="24"/>
      <w:szCs w:val="20"/>
    </w:rPr>
  </w:style>
  <w:style w:type="paragraph" w:customStyle="1" w:styleId="614">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5">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6">
    <w:name w:val="Char Char Char Char Char Char Char Char"/>
    <w:basedOn w:val="1"/>
    <w:qFormat/>
    <w:uiPriority w:val="0"/>
    <w:pPr>
      <w:tabs>
        <w:tab w:val="left" w:pos="360"/>
      </w:tabs>
      <w:adjustRightInd w:val="0"/>
    </w:pPr>
    <w:rPr>
      <w:sz w:val="24"/>
      <w:szCs w:val="20"/>
    </w:rPr>
  </w:style>
  <w:style w:type="paragraph" w:customStyle="1" w:styleId="617">
    <w:name w:val="Char Char11 Char Char Char"/>
    <w:basedOn w:val="1"/>
    <w:qFormat/>
    <w:uiPriority w:val="0"/>
    <w:pPr>
      <w:adjustRightInd w:val="0"/>
      <w:spacing w:line="360" w:lineRule="auto"/>
    </w:pPr>
    <w:rPr>
      <w:szCs w:val="20"/>
    </w:rPr>
  </w:style>
  <w:style w:type="paragraph" w:customStyle="1" w:styleId="61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9">
    <w:name w:val="金宏发行正文"/>
    <w:basedOn w:val="1"/>
    <w:qFormat/>
    <w:uiPriority w:val="0"/>
    <w:pPr>
      <w:spacing w:line="500" w:lineRule="exact"/>
      <w:ind w:firstLine="560" w:firstLineChars="200"/>
    </w:pPr>
    <w:rPr>
      <w:rFonts w:eastAsia="仿宋_GB2312"/>
      <w:sz w:val="28"/>
      <w:szCs w:val="20"/>
    </w:rPr>
  </w:style>
  <w:style w:type="paragraph" w:customStyle="1" w:styleId="620">
    <w:name w:val="样式3"/>
    <w:basedOn w:val="621"/>
    <w:qFormat/>
    <w:uiPriority w:val="0"/>
    <w:pPr>
      <w:tabs>
        <w:tab w:val="left" w:pos="2790"/>
        <w:tab w:val="left" w:pos="4230"/>
      </w:tabs>
      <w:spacing w:beforeLines="100"/>
      <w:jc w:val="left"/>
    </w:pPr>
  </w:style>
  <w:style w:type="paragraph" w:customStyle="1" w:styleId="621">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2">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3">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4">
    <w:name w:val="标书标题2"/>
    <w:basedOn w:val="5"/>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5">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6">
    <w:name w:val="正文21"/>
    <w:basedOn w:val="1"/>
    <w:qFormat/>
    <w:uiPriority w:val="0"/>
    <w:pPr>
      <w:spacing w:before="156" w:line="360" w:lineRule="auto"/>
      <w:ind w:firstLine="510" w:firstLineChars="200"/>
    </w:pPr>
    <w:rPr>
      <w:sz w:val="24"/>
      <w:szCs w:val="20"/>
    </w:rPr>
  </w:style>
  <w:style w:type="paragraph" w:customStyle="1" w:styleId="627">
    <w:name w:val="Test2"/>
    <w:basedOn w:val="5"/>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8">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9">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30">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1">
    <w:name w:val="6级标题"/>
    <w:basedOn w:val="632"/>
    <w:qFormat/>
    <w:uiPriority w:val="0"/>
    <w:pPr>
      <w:keepNext/>
      <w:tabs>
        <w:tab w:val="left" w:pos="360"/>
      </w:tabs>
      <w:outlineLvl w:val="5"/>
    </w:pPr>
  </w:style>
  <w:style w:type="paragraph" w:customStyle="1" w:styleId="632">
    <w:name w:val="5级标题"/>
    <w:basedOn w:val="63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3">
    <w:name w:val="4级标题"/>
    <w:basedOn w:val="122"/>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4">
    <w:name w:val="样式 正文文本缩进 + 段前: 2 字符"/>
    <w:basedOn w:val="1"/>
    <w:qFormat/>
    <w:uiPriority w:val="0"/>
    <w:pPr>
      <w:ind w:left="420" w:leftChars="200"/>
      <w:jc w:val="left"/>
    </w:pPr>
    <w:rPr>
      <w:sz w:val="28"/>
      <w:szCs w:val="20"/>
      <w:lang w:eastAsia="zh-TW"/>
    </w:rPr>
  </w:style>
  <w:style w:type="paragraph" w:customStyle="1" w:styleId="635">
    <w:name w:val="Char2 Char Char"/>
    <w:basedOn w:val="1"/>
    <w:qFormat/>
    <w:uiPriority w:val="0"/>
    <w:rPr>
      <w:rFonts w:ascii="Tahoma" w:hAnsi="Tahoma"/>
      <w:sz w:val="24"/>
      <w:szCs w:val="20"/>
    </w:rPr>
  </w:style>
  <w:style w:type="paragraph" w:customStyle="1" w:styleId="636">
    <w:name w:val="数字标题6"/>
    <w:basedOn w:val="10"/>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7">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8">
    <w:name w:val="无间隔2"/>
    <w:basedOn w:val="1"/>
    <w:link w:val="1015"/>
    <w:qFormat/>
    <w:uiPriority w:val="0"/>
    <w:pPr>
      <w:adjustRightInd w:val="0"/>
    </w:pPr>
    <w:rPr>
      <w:szCs w:val="22"/>
    </w:rPr>
  </w:style>
  <w:style w:type="paragraph" w:customStyle="1" w:styleId="639">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0">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1">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2">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3">
    <w:name w:val="MM Topic 2"/>
    <w:basedOn w:val="5"/>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4">
    <w:name w:val="五级无标题条"/>
    <w:basedOn w:val="1"/>
    <w:qFormat/>
    <w:uiPriority w:val="0"/>
  </w:style>
  <w:style w:type="paragraph" w:customStyle="1" w:styleId="645">
    <w:name w:val="Char5"/>
    <w:basedOn w:val="1"/>
    <w:qFormat/>
    <w:uiPriority w:val="0"/>
    <w:pPr>
      <w:adjustRightInd w:val="0"/>
    </w:pPr>
    <w:rPr>
      <w:rFonts w:ascii="仿宋_GB2312" w:eastAsia="仿宋_GB2312"/>
      <w:b/>
      <w:sz w:val="32"/>
      <w:szCs w:val="32"/>
    </w:rPr>
  </w:style>
  <w:style w:type="paragraph" w:customStyle="1" w:styleId="646">
    <w:name w:val="彩色列表 - 强调文字颜色 12"/>
    <w:basedOn w:val="1"/>
    <w:qFormat/>
    <w:uiPriority w:val="0"/>
    <w:pPr>
      <w:ind w:firstLine="420" w:firstLineChars="200"/>
    </w:pPr>
    <w:rPr>
      <w:rFonts w:ascii="Calibri" w:hAnsi="Calibri"/>
      <w:szCs w:val="22"/>
    </w:rPr>
  </w:style>
  <w:style w:type="paragraph" w:customStyle="1" w:styleId="647">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8">
    <w:name w:val="Char2"/>
    <w:basedOn w:val="1"/>
    <w:qFormat/>
    <w:uiPriority w:val="0"/>
    <w:pPr>
      <w:adjustRightInd w:val="0"/>
    </w:pPr>
    <w:rPr>
      <w:rFonts w:ascii="仿宋_GB2312" w:eastAsia="仿宋_GB2312"/>
      <w:b/>
      <w:sz w:val="32"/>
      <w:szCs w:val="32"/>
    </w:rPr>
  </w:style>
  <w:style w:type="paragraph" w:customStyle="1" w:styleId="649">
    <w:name w:val="数字标题3"/>
    <w:basedOn w:val="6"/>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50">
    <w:name w:val="FA正文"/>
    <w:basedOn w:val="1"/>
    <w:qFormat/>
    <w:uiPriority w:val="0"/>
    <w:pPr>
      <w:adjustRightInd w:val="0"/>
      <w:spacing w:line="360" w:lineRule="auto"/>
      <w:ind w:firstLine="480" w:firstLineChars="200"/>
    </w:pPr>
    <w:rPr>
      <w:rFonts w:hAnsi="宋体"/>
      <w:sz w:val="24"/>
      <w:szCs w:val="20"/>
    </w:rPr>
  </w:style>
  <w:style w:type="paragraph" w:customStyle="1" w:styleId="651">
    <w:name w:val="MM Topic 5"/>
    <w:basedOn w:val="9"/>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2">
    <w:name w:val="Char Char Char Char Char Char Char Char Char Char1"/>
    <w:basedOn w:val="1"/>
    <w:qFormat/>
    <w:uiPriority w:val="0"/>
    <w:pPr>
      <w:adjustRightInd w:val="0"/>
    </w:pPr>
    <w:rPr>
      <w:rFonts w:ascii="仿宋_GB2312" w:eastAsia="仿宋_GB2312"/>
      <w:b/>
      <w:sz w:val="32"/>
      <w:szCs w:val="32"/>
    </w:rPr>
  </w:style>
  <w:style w:type="paragraph" w:customStyle="1" w:styleId="653">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4">
    <w:name w:val="修订1"/>
    <w:qFormat/>
    <w:uiPriority w:val="3"/>
    <w:rPr>
      <w:rFonts w:ascii="Times New Roman" w:hAnsi="Times New Roman" w:eastAsia="宋体" w:cs="Times New Roman"/>
      <w:color w:val="000000"/>
      <w:kern w:val="1"/>
      <w:sz w:val="21"/>
      <w:lang w:val="en-US" w:eastAsia="zh-CN" w:bidi="ar-SA"/>
    </w:rPr>
  </w:style>
  <w:style w:type="paragraph" w:customStyle="1" w:styleId="655">
    <w:name w:val="Char2 Char Char Char"/>
    <w:basedOn w:val="1"/>
    <w:qFormat/>
    <w:uiPriority w:val="0"/>
    <w:pPr>
      <w:adjustRightInd w:val="0"/>
    </w:pPr>
    <w:rPr>
      <w:rFonts w:ascii="仿宋_GB2312" w:eastAsia="仿宋_GB2312"/>
      <w:b/>
      <w:sz w:val="32"/>
      <w:szCs w:val="32"/>
    </w:rPr>
  </w:style>
  <w:style w:type="paragraph" w:customStyle="1" w:styleId="656">
    <w:name w:val="Char2 Char Char Char1"/>
    <w:basedOn w:val="1"/>
    <w:qFormat/>
    <w:uiPriority w:val="6"/>
    <w:pPr>
      <w:adjustRightInd w:val="0"/>
    </w:pPr>
    <w:rPr>
      <w:rFonts w:ascii="仿宋_GB2312" w:eastAsia="仿宋_GB2312"/>
      <w:b/>
      <w:sz w:val="32"/>
      <w:szCs w:val="32"/>
    </w:rPr>
  </w:style>
  <w:style w:type="paragraph" w:customStyle="1" w:styleId="657">
    <w:name w:val="默认段落样式"/>
    <w:basedOn w:val="183"/>
    <w:qFormat/>
    <w:uiPriority w:val="0"/>
    <w:pPr>
      <w:adjustRightInd w:val="0"/>
      <w:spacing w:before="0"/>
      <w:ind w:firstLine="480"/>
      <w:outlineLvl w:val="2"/>
    </w:pPr>
    <w:rPr>
      <w:rFonts w:ascii="仿宋_GB2312" w:hAnsi="宋体" w:eastAsia="仿宋_GB2312"/>
      <w:color w:val="000000"/>
      <w:szCs w:val="24"/>
    </w:rPr>
  </w:style>
  <w:style w:type="paragraph" w:customStyle="1" w:styleId="658">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9">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0">
    <w:name w:val="MM Topic 3"/>
    <w:basedOn w:val="6"/>
    <w:qFormat/>
    <w:uiPriority w:val="0"/>
    <w:pPr>
      <w:numPr>
        <w:numId w:val="0"/>
      </w:numPr>
      <w:tabs>
        <w:tab w:val="left" w:pos="900"/>
        <w:tab w:val="left" w:pos="1680"/>
        <w:tab w:val="clear" w:pos="2651"/>
      </w:tabs>
      <w:ind w:left="1680" w:hanging="420"/>
    </w:pPr>
    <w:rPr>
      <w:rFonts w:eastAsia="宋体"/>
      <w:bCs/>
      <w:szCs w:val="32"/>
    </w:rPr>
  </w:style>
  <w:style w:type="paragraph" w:customStyle="1" w:styleId="661">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2">
    <w:name w:val="样式 标题 2H2h2Underrubrik1prop2l2Chapter Titlesect 1.2DO NO..."/>
    <w:basedOn w:val="5"/>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3">
    <w:name w:val="表格（小）"/>
    <w:basedOn w:val="1"/>
    <w:qFormat/>
    <w:uiPriority w:val="0"/>
    <w:pPr>
      <w:snapToGrid w:val="0"/>
      <w:spacing w:line="300" w:lineRule="auto"/>
    </w:pPr>
    <w:rPr>
      <w:rFonts w:eastAsia="仿宋"/>
      <w:szCs w:val="21"/>
    </w:rPr>
  </w:style>
  <w:style w:type="paragraph" w:customStyle="1" w:styleId="664">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5">
    <w:name w:val="Char2 Char Char1"/>
    <w:basedOn w:val="1"/>
    <w:qFormat/>
    <w:uiPriority w:val="6"/>
    <w:rPr>
      <w:rFonts w:ascii="Tahoma" w:hAnsi="Tahoma"/>
      <w:sz w:val="24"/>
      <w:szCs w:val="20"/>
    </w:rPr>
  </w:style>
  <w:style w:type="paragraph" w:customStyle="1" w:styleId="666">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7">
    <w:name w:val="表格文字"/>
    <w:basedOn w:val="1"/>
    <w:next w:val="2"/>
    <w:qFormat/>
    <w:uiPriority w:val="0"/>
    <w:pPr>
      <w:ind w:firstLine="200" w:firstLineChars="200"/>
    </w:pPr>
    <w:rPr>
      <w:rFonts w:ascii="Arial" w:hAnsi="Arial"/>
      <w:spacing w:val="-5"/>
      <w:kern w:val="0"/>
      <w:sz w:val="24"/>
      <w:szCs w:val="20"/>
    </w:rPr>
  </w:style>
  <w:style w:type="paragraph" w:customStyle="1" w:styleId="66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9">
    <w:name w:val="TOC 标题111"/>
    <w:basedOn w:val="4"/>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70">
    <w:name w:val="样式 左侧:  0.85 厘米 首行缩进:  0.85 厘米"/>
    <w:basedOn w:val="1"/>
    <w:qFormat/>
    <w:uiPriority w:val="0"/>
    <w:pPr>
      <w:spacing w:line="360" w:lineRule="auto"/>
      <w:ind w:firstLine="482"/>
    </w:pPr>
    <w:rPr>
      <w:rFonts w:cs="宋体"/>
      <w:sz w:val="24"/>
      <w:szCs w:val="20"/>
    </w:rPr>
  </w:style>
  <w:style w:type="paragraph" w:customStyle="1" w:styleId="671">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2">
    <w:name w:val="_Style 3"/>
    <w:basedOn w:val="1"/>
    <w:qFormat/>
    <w:uiPriority w:val="0"/>
    <w:pPr>
      <w:ind w:firstLine="420" w:firstLineChars="200"/>
    </w:pPr>
    <w:rPr>
      <w:rFonts w:eastAsia="仿宋_GB2312"/>
      <w:sz w:val="28"/>
    </w:rPr>
  </w:style>
  <w:style w:type="paragraph" w:customStyle="1" w:styleId="673">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Bulleting First Indent 1"/>
    <w:basedOn w:val="3"/>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5">
    <w:name w:val="左对齐表格文字"/>
    <w:basedOn w:val="1"/>
    <w:qFormat/>
    <w:uiPriority w:val="0"/>
    <w:pPr>
      <w:ind w:firstLine="200" w:firstLineChars="200"/>
      <w:jc w:val="right"/>
    </w:pPr>
  </w:style>
  <w:style w:type="paragraph" w:customStyle="1" w:styleId="676">
    <w:name w:val="Char Char11 Char Char Char Char Char Char Char Char Char"/>
    <w:basedOn w:val="1"/>
    <w:qFormat/>
    <w:uiPriority w:val="0"/>
    <w:pPr>
      <w:adjustRightInd w:val="0"/>
      <w:spacing w:line="360" w:lineRule="auto"/>
    </w:pPr>
    <w:rPr>
      <w:szCs w:val="20"/>
    </w:rPr>
  </w:style>
  <w:style w:type="paragraph" w:customStyle="1" w:styleId="677">
    <w:name w:val="正文1.25"/>
    <w:basedOn w:val="1"/>
    <w:qFormat/>
    <w:uiPriority w:val="0"/>
    <w:pPr>
      <w:spacing w:line="300" w:lineRule="auto"/>
      <w:ind w:firstLine="480" w:firstLineChars="200"/>
    </w:pPr>
    <w:rPr>
      <w:sz w:val="24"/>
      <w:szCs w:val="20"/>
    </w:rPr>
  </w:style>
  <w:style w:type="paragraph" w:customStyle="1" w:styleId="678">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80">
    <w:name w:val="Char Char1 Char Char Char1"/>
    <w:basedOn w:val="1"/>
    <w:qFormat/>
    <w:uiPriority w:val="6"/>
    <w:pPr>
      <w:adjustRightInd w:val="0"/>
    </w:pPr>
    <w:rPr>
      <w:rFonts w:ascii="仿宋_GB2312" w:eastAsia="仿宋_GB2312"/>
      <w:b/>
      <w:sz w:val="32"/>
      <w:szCs w:val="20"/>
    </w:rPr>
  </w:style>
  <w:style w:type="paragraph" w:customStyle="1" w:styleId="681">
    <w:name w:val="默认段落字体 Para Char Char Char Char Char Char Char"/>
    <w:basedOn w:val="1"/>
    <w:qFormat/>
    <w:uiPriority w:val="0"/>
    <w:pPr>
      <w:adjustRightInd w:val="0"/>
    </w:pPr>
    <w:rPr>
      <w:rFonts w:eastAsia="仿宋_GB2312"/>
      <w:sz w:val="28"/>
      <w:szCs w:val="20"/>
    </w:rPr>
  </w:style>
  <w:style w:type="paragraph" w:customStyle="1" w:styleId="682">
    <w:name w:val="样式 标题 4PIM 4H4h4bulletblbbH41H42H43H44H45H46H47H48...1"/>
    <w:basedOn w:val="7"/>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3">
    <w:name w:val="彩色列表 - 强调文字颜色 11"/>
    <w:basedOn w:val="1"/>
    <w:qFormat/>
    <w:uiPriority w:val="0"/>
    <w:pPr>
      <w:ind w:firstLine="420" w:firstLineChars="200"/>
    </w:pPr>
    <w:rPr>
      <w:rFonts w:ascii="Calibri" w:hAnsi="Calibri"/>
      <w:szCs w:val="22"/>
    </w:rPr>
  </w:style>
  <w:style w:type="paragraph" w:customStyle="1" w:styleId="684">
    <w:name w:val="加粗正文"/>
    <w:basedOn w:val="1"/>
    <w:qFormat/>
    <w:uiPriority w:val="0"/>
    <w:pPr>
      <w:spacing w:beforeLines="50" w:afterLines="50" w:line="360" w:lineRule="auto"/>
      <w:ind w:firstLine="422" w:firstLineChars="200"/>
    </w:pPr>
    <w:rPr>
      <w:b/>
      <w:bCs/>
      <w:szCs w:val="21"/>
    </w:rPr>
  </w:style>
  <w:style w:type="paragraph" w:customStyle="1" w:styleId="685">
    <w:name w:val="正文6"/>
    <w:basedOn w:val="1"/>
    <w:qFormat/>
    <w:uiPriority w:val="0"/>
    <w:pPr>
      <w:tabs>
        <w:tab w:val="left" w:pos="0"/>
        <w:tab w:val="left" w:pos="703"/>
      </w:tabs>
      <w:spacing w:before="60" w:after="60" w:line="360" w:lineRule="auto"/>
      <w:ind w:left="600" w:leftChars="600"/>
    </w:pPr>
    <w:rPr>
      <w:sz w:val="28"/>
    </w:rPr>
  </w:style>
  <w:style w:type="paragraph" w:customStyle="1" w:styleId="686">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7">
    <w:name w:val="样式 标题 2 + 宋体 左侧:  1.76 厘米 首行缩进:  0 厘米"/>
    <w:basedOn w:val="5"/>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8">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9">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90">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1">
    <w:name w:val="CM14"/>
    <w:basedOn w:val="81"/>
    <w:next w:val="81"/>
    <w:qFormat/>
    <w:uiPriority w:val="0"/>
    <w:pPr>
      <w:spacing w:after="68"/>
    </w:pPr>
    <w:rPr>
      <w:rFonts w:ascii="FHLHE E+ Futura Bk" w:eastAsia="FHLHE E+ Futura Bk"/>
      <w:color w:val="auto"/>
    </w:rPr>
  </w:style>
  <w:style w:type="paragraph" w:customStyle="1" w:styleId="692">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3">
    <w:name w:val="正文文字 2"/>
    <w:basedOn w:val="81"/>
    <w:next w:val="81"/>
    <w:qFormat/>
    <w:uiPriority w:val="0"/>
    <w:rPr>
      <w:rFonts w:ascii="宋体"/>
      <w:color w:val="auto"/>
    </w:rPr>
  </w:style>
  <w:style w:type="paragraph" w:customStyle="1" w:styleId="694">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5">
    <w:name w:val="Char Char1 Char"/>
    <w:basedOn w:val="1"/>
    <w:qFormat/>
    <w:uiPriority w:val="0"/>
    <w:pPr>
      <w:adjustRightInd w:val="0"/>
    </w:pPr>
    <w:rPr>
      <w:rFonts w:ascii="仿宋_GB2312" w:eastAsia="仿宋_GB2312"/>
      <w:b/>
      <w:sz w:val="32"/>
      <w:szCs w:val="32"/>
    </w:rPr>
  </w:style>
  <w:style w:type="paragraph" w:customStyle="1" w:styleId="696">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7">
    <w:name w:val="Char Char111"/>
    <w:basedOn w:val="1"/>
    <w:qFormat/>
    <w:uiPriority w:val="0"/>
    <w:pPr>
      <w:adjustRightInd w:val="0"/>
      <w:spacing w:line="360" w:lineRule="auto"/>
    </w:pPr>
    <w:rPr>
      <w:szCs w:val="20"/>
    </w:rPr>
  </w:style>
  <w:style w:type="paragraph" w:customStyle="1" w:styleId="698">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9">
    <w:name w:val="正文标准"/>
    <w:basedOn w:val="1"/>
    <w:qFormat/>
    <w:uiPriority w:val="0"/>
    <w:pPr>
      <w:spacing w:line="360" w:lineRule="auto"/>
      <w:ind w:firstLine="200" w:firstLineChars="200"/>
    </w:pPr>
    <w:rPr>
      <w:rFonts w:ascii="宋体" w:hAnsi="Calibri"/>
      <w:sz w:val="24"/>
    </w:rPr>
  </w:style>
  <w:style w:type="paragraph" w:customStyle="1" w:styleId="700">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1">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3">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4">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5">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6">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7">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8">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9">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10">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1">
    <w:name w:val="标准有序列表（L1）"/>
    <w:basedOn w:val="8"/>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2">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3">
    <w:name w:val="_正文段落"/>
    <w:basedOn w:val="1"/>
    <w:qFormat/>
    <w:uiPriority w:val="0"/>
    <w:pPr>
      <w:ind w:firstLine="560"/>
    </w:pPr>
    <w:rPr>
      <w:rFonts w:ascii="仿宋_GB2312" w:hAnsi="仿宋" w:eastAsia="仿宋_GB2312"/>
      <w:kern w:val="0"/>
      <w:sz w:val="28"/>
      <w:szCs w:val="28"/>
    </w:rPr>
  </w:style>
  <w:style w:type="paragraph" w:customStyle="1" w:styleId="714">
    <w:name w:val="列出段落4"/>
    <w:basedOn w:val="1"/>
    <w:qFormat/>
    <w:uiPriority w:val="0"/>
    <w:pPr>
      <w:spacing w:line="360" w:lineRule="auto"/>
      <w:ind w:firstLine="420" w:firstLineChars="200"/>
    </w:pPr>
    <w:rPr>
      <w:rFonts w:ascii="Calibri" w:hAnsi="Calibri"/>
      <w:sz w:val="24"/>
      <w:szCs w:val="22"/>
    </w:rPr>
  </w:style>
  <w:style w:type="paragraph" w:customStyle="1" w:styleId="71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6">
    <w:name w:val="正文（首行缩进）"/>
    <w:basedOn w:val="25"/>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7">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9">
    <w:name w:val="Char Char Char1 Char2"/>
    <w:basedOn w:val="1"/>
    <w:qFormat/>
    <w:uiPriority w:val="0"/>
    <w:pPr>
      <w:adjustRightInd w:val="0"/>
    </w:pPr>
    <w:rPr>
      <w:szCs w:val="20"/>
    </w:rPr>
  </w:style>
  <w:style w:type="paragraph" w:customStyle="1" w:styleId="720">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1">
    <w:name w:val="默认段落字体 Para Char"/>
    <w:basedOn w:val="1"/>
    <w:qFormat/>
    <w:uiPriority w:val="0"/>
    <w:pPr>
      <w:adjustRightInd w:val="0"/>
    </w:pPr>
    <w:rPr>
      <w:rFonts w:ascii="Tahoma" w:hAnsi="Tahoma"/>
      <w:sz w:val="24"/>
      <w:szCs w:val="20"/>
    </w:rPr>
  </w:style>
  <w:style w:type="paragraph" w:customStyle="1" w:styleId="722">
    <w:name w:val="标题五"/>
    <w:basedOn w:val="1"/>
    <w:qFormat/>
    <w:uiPriority w:val="0"/>
    <w:pPr>
      <w:spacing w:beforeLines="50" w:line="360" w:lineRule="auto"/>
    </w:pPr>
    <w:rPr>
      <w:b/>
      <w:sz w:val="24"/>
    </w:rPr>
  </w:style>
  <w:style w:type="paragraph" w:customStyle="1" w:styleId="723">
    <w:name w:val="Char Char1101"/>
    <w:basedOn w:val="1"/>
    <w:qFormat/>
    <w:uiPriority w:val="0"/>
    <w:pPr>
      <w:adjustRightInd w:val="0"/>
      <w:spacing w:line="360" w:lineRule="auto"/>
    </w:pPr>
    <w:rPr>
      <w:rFonts w:ascii="Tahoma" w:hAnsi="Tahoma"/>
      <w:sz w:val="24"/>
      <w:szCs w:val="20"/>
    </w:rPr>
  </w:style>
  <w:style w:type="paragraph" w:customStyle="1" w:styleId="724">
    <w:name w:val="Char Char Char Char Char Char Char Char1"/>
    <w:basedOn w:val="1"/>
    <w:qFormat/>
    <w:uiPriority w:val="0"/>
    <w:pPr>
      <w:tabs>
        <w:tab w:val="left" w:pos="360"/>
      </w:tabs>
      <w:adjustRightInd w:val="0"/>
    </w:pPr>
    <w:rPr>
      <w:sz w:val="24"/>
      <w:szCs w:val="20"/>
    </w:rPr>
  </w:style>
  <w:style w:type="paragraph" w:customStyle="1" w:styleId="725">
    <w:name w:val="Char Char Char Char Char Char Char"/>
    <w:basedOn w:val="1"/>
    <w:qFormat/>
    <w:uiPriority w:val="0"/>
    <w:pPr>
      <w:adjustRightInd w:val="0"/>
    </w:pPr>
    <w:rPr>
      <w:rFonts w:ascii="仿宋_GB2312" w:eastAsia="仿宋_GB2312"/>
      <w:b/>
      <w:sz w:val="32"/>
      <w:szCs w:val="32"/>
    </w:rPr>
  </w:style>
  <w:style w:type="paragraph" w:customStyle="1" w:styleId="726">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7">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8">
    <w:name w:val="样式 标题 22h2L1 Heading 2H2sect 1.2H21sect 1.21H22sect 1.2..."/>
    <w:basedOn w:val="5"/>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9">
    <w:name w:val="样式6"/>
    <w:basedOn w:val="33"/>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30">
    <w:name w:val="批注框文本 Char Char"/>
    <w:basedOn w:val="1"/>
    <w:qFormat/>
    <w:uiPriority w:val="0"/>
    <w:rPr>
      <w:sz w:val="18"/>
      <w:szCs w:val="20"/>
    </w:rPr>
  </w:style>
  <w:style w:type="paragraph" w:customStyle="1" w:styleId="731">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2">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3">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4">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5">
    <w:name w:val="正文文字缩进项目"/>
    <w:basedOn w:val="25"/>
    <w:qFormat/>
    <w:uiPriority w:val="0"/>
    <w:pPr>
      <w:tabs>
        <w:tab w:val="left" w:pos="840"/>
      </w:tabs>
      <w:ind w:left="0" w:leftChars="0" w:hanging="420"/>
    </w:pPr>
    <w:rPr>
      <w:rFonts w:ascii="Tahoma" w:hAnsi="Tahoma"/>
      <w:sz w:val="22"/>
      <w:szCs w:val="20"/>
    </w:rPr>
  </w:style>
  <w:style w:type="paragraph" w:customStyle="1" w:styleId="736">
    <w:name w:val="文档正文"/>
    <w:basedOn w:val="1"/>
    <w:qFormat/>
    <w:uiPriority w:val="0"/>
    <w:pPr>
      <w:adjustRightInd w:val="0"/>
      <w:spacing w:line="480" w:lineRule="atLeast"/>
      <w:ind w:firstLine="567"/>
      <w:textAlignment w:val="baseline"/>
    </w:pPr>
    <w:rPr>
      <w:kern w:val="0"/>
      <w:sz w:val="24"/>
      <w:szCs w:val="20"/>
    </w:rPr>
  </w:style>
  <w:style w:type="paragraph" w:customStyle="1" w:styleId="737">
    <w:name w:val="正文文字表格居中"/>
    <w:basedOn w:val="1"/>
    <w:next w:val="57"/>
    <w:qFormat/>
    <w:uiPriority w:val="0"/>
    <w:pPr>
      <w:adjustRightInd w:val="0"/>
      <w:snapToGrid w:val="0"/>
      <w:spacing w:line="360" w:lineRule="auto"/>
    </w:pPr>
    <w:rPr>
      <w:rFonts w:ascii="宋体"/>
      <w:b/>
      <w:sz w:val="24"/>
      <w:szCs w:val="20"/>
    </w:rPr>
  </w:style>
  <w:style w:type="paragraph" w:customStyle="1" w:styleId="738">
    <w:name w:val="规划正文"/>
    <w:basedOn w:val="1"/>
    <w:qFormat/>
    <w:uiPriority w:val="0"/>
    <w:pPr>
      <w:spacing w:beforeLines="100" w:line="360" w:lineRule="auto"/>
      <w:jc w:val="left"/>
    </w:pPr>
    <w:rPr>
      <w:rFonts w:ascii="Arial" w:hAnsi="Arial" w:eastAsia="仿宋_GB2312"/>
      <w:bCs/>
      <w:sz w:val="28"/>
    </w:rPr>
  </w:style>
  <w:style w:type="paragraph" w:customStyle="1" w:styleId="739">
    <w:name w:val="小节"/>
    <w:basedOn w:val="6"/>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40">
    <w:name w:val="Plain Text1"/>
    <w:basedOn w:val="1"/>
    <w:qFormat/>
    <w:uiPriority w:val="7"/>
    <w:rPr>
      <w:rFonts w:ascii="宋体" w:hAnsi="Courier New"/>
    </w:rPr>
  </w:style>
  <w:style w:type="paragraph" w:customStyle="1" w:styleId="741">
    <w:name w:val="Char3"/>
    <w:basedOn w:val="1"/>
    <w:qFormat/>
    <w:uiPriority w:val="0"/>
    <w:rPr>
      <w:rFonts w:ascii="仿宋_GB2312" w:eastAsia="仿宋_GB2312"/>
      <w:b/>
      <w:sz w:val="32"/>
      <w:szCs w:val="32"/>
    </w:rPr>
  </w:style>
  <w:style w:type="paragraph" w:customStyle="1" w:styleId="74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3">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4">
    <w:name w:val="标题2"/>
    <w:basedOn w:val="5"/>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5">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6">
    <w:name w:val="样式 标题 3标题 3 Char第二层条h33Bold Headbh章标题1小标题level_3PIM 3..."/>
    <w:basedOn w:val="6"/>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7">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8">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9">
    <w:name w:val="Char3 Char Char Char"/>
    <w:basedOn w:val="1"/>
    <w:qFormat/>
    <w:uiPriority w:val="0"/>
    <w:pPr>
      <w:widowControl/>
      <w:spacing w:after="160" w:line="240" w:lineRule="exact"/>
      <w:jc w:val="left"/>
    </w:pPr>
    <w:rPr>
      <w:szCs w:val="20"/>
    </w:rPr>
  </w:style>
  <w:style w:type="paragraph" w:customStyle="1" w:styleId="750">
    <w:name w:val="表格标题2"/>
    <w:basedOn w:val="751"/>
    <w:qFormat/>
    <w:uiPriority w:val="0"/>
    <w:rPr>
      <w:b/>
    </w:rPr>
  </w:style>
  <w:style w:type="paragraph" w:customStyle="1" w:styleId="751">
    <w:name w:val="表格内文"/>
    <w:basedOn w:val="1"/>
    <w:qFormat/>
    <w:uiPriority w:val="0"/>
    <w:pPr>
      <w:spacing w:line="360" w:lineRule="auto"/>
    </w:pPr>
    <w:rPr>
      <w:rFonts w:ascii="宋体" w:hAnsi="宋体" w:cs="宋体"/>
      <w:color w:val="000000"/>
      <w:szCs w:val="20"/>
    </w:rPr>
  </w:style>
  <w:style w:type="paragraph" w:customStyle="1" w:styleId="752">
    <w:name w:val="Char Char Char Char Char Char Char Char Char Char2"/>
    <w:basedOn w:val="1"/>
    <w:qFormat/>
    <w:uiPriority w:val="0"/>
    <w:pPr>
      <w:adjustRightInd w:val="0"/>
    </w:pPr>
    <w:rPr>
      <w:rFonts w:ascii="仿宋_GB2312" w:eastAsia="仿宋_GB2312"/>
      <w:b/>
      <w:sz w:val="32"/>
      <w:szCs w:val="32"/>
    </w:rPr>
  </w:style>
  <w:style w:type="paragraph" w:customStyle="1" w:styleId="75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4">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5">
    <w:name w:val="Char Char11 Char Char Char Char Char Char Char Char Char11"/>
    <w:basedOn w:val="1"/>
    <w:qFormat/>
    <w:uiPriority w:val="0"/>
    <w:pPr>
      <w:adjustRightInd w:val="0"/>
      <w:spacing w:line="360" w:lineRule="auto"/>
    </w:pPr>
    <w:rPr>
      <w:szCs w:val="20"/>
    </w:rPr>
  </w:style>
  <w:style w:type="paragraph" w:customStyle="1" w:styleId="756">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7">
    <w:name w:val="样式  + 首行缩进:  2 字符"/>
    <w:basedOn w:val="1"/>
    <w:qFormat/>
    <w:uiPriority w:val="0"/>
    <w:pPr>
      <w:spacing w:before="60" w:after="60" w:line="360" w:lineRule="auto"/>
      <w:ind w:firstLine="200" w:firstLineChars="200"/>
    </w:pPr>
    <w:rPr>
      <w:sz w:val="28"/>
      <w:szCs w:val="20"/>
    </w:rPr>
  </w:style>
  <w:style w:type="paragraph" w:customStyle="1" w:styleId="758">
    <w:name w:val="MM Topic 1"/>
    <w:basedOn w:val="4"/>
    <w:qFormat/>
    <w:uiPriority w:val="0"/>
    <w:pPr>
      <w:numPr>
        <w:numId w:val="0"/>
      </w:numPr>
      <w:tabs>
        <w:tab w:val="left" w:pos="432"/>
        <w:tab w:val="left" w:pos="840"/>
      </w:tabs>
      <w:ind w:left="840" w:hanging="420"/>
    </w:pPr>
    <w:rPr>
      <w:rFonts w:eastAsia="宋体"/>
      <w:bCs/>
      <w:szCs w:val="44"/>
    </w:rPr>
  </w:style>
  <w:style w:type="paragraph" w:customStyle="1" w:styleId="759">
    <w:name w:val="样式 标题 2标题2H2Heading 2 HiddenHeading 2 CCBSheading 22nd lev..."/>
    <w:basedOn w:val="5"/>
    <w:qFormat/>
    <w:uiPriority w:val="0"/>
    <w:pPr>
      <w:widowControl/>
      <w:numPr>
        <w:numId w:val="0"/>
      </w:numPr>
      <w:tabs>
        <w:tab w:val="left" w:pos="432"/>
        <w:tab w:val="clear" w:pos="1145"/>
      </w:tabs>
      <w:jc w:val="left"/>
    </w:pPr>
    <w:rPr>
      <w:bCs/>
      <w:sz w:val="30"/>
      <w:szCs w:val="21"/>
      <w:lang w:val="zh-CN"/>
    </w:rPr>
  </w:style>
  <w:style w:type="paragraph" w:customStyle="1" w:styleId="760">
    <w:name w:val="文本正文 Char"/>
    <w:basedOn w:val="1"/>
    <w:qFormat/>
    <w:uiPriority w:val="0"/>
    <w:pPr>
      <w:adjustRightInd w:val="0"/>
      <w:spacing w:line="360" w:lineRule="auto"/>
      <w:ind w:firstLine="200" w:firstLineChars="200"/>
    </w:pPr>
    <w:rPr>
      <w:kern w:val="0"/>
      <w:sz w:val="24"/>
      <w:szCs w:val="20"/>
    </w:rPr>
  </w:style>
  <w:style w:type="paragraph" w:customStyle="1" w:styleId="761">
    <w:name w:val="标书标题4"/>
    <w:basedOn w:val="7"/>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2">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3">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4">
    <w:name w:val="EB_表格"/>
    <w:basedOn w:val="1"/>
    <w:qFormat/>
    <w:uiPriority w:val="0"/>
    <w:pPr>
      <w:spacing w:line="300" w:lineRule="auto"/>
      <w:jc w:val="center"/>
    </w:pPr>
  </w:style>
  <w:style w:type="paragraph" w:customStyle="1" w:styleId="765">
    <w:name w:val="_Style 6"/>
    <w:basedOn w:val="1"/>
    <w:qFormat/>
    <w:uiPriority w:val="34"/>
    <w:pPr>
      <w:ind w:firstLine="420" w:firstLineChars="200"/>
    </w:pPr>
    <w:rPr>
      <w:rFonts w:eastAsia="仿宋_GB2312"/>
      <w:sz w:val="28"/>
    </w:rPr>
  </w:style>
  <w:style w:type="paragraph" w:customStyle="1" w:styleId="766">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7">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8">
    <w:name w:val="!大节"/>
    <w:basedOn w:val="5"/>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9">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70">
    <w:name w:val="正文表标题"/>
    <w:next w:val="16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1">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2">
    <w:name w:val="trademark"/>
    <w:qFormat/>
    <w:uiPriority w:val="0"/>
    <w:pPr>
      <w:spacing w:after="60"/>
    </w:pPr>
    <w:rPr>
      <w:rFonts w:ascii="Futura Bk" w:hAnsi="Futura Bk" w:eastAsia="宋体" w:cs="Times New Roman"/>
      <w:sz w:val="15"/>
      <w:lang w:val="en-US" w:eastAsia="en-US" w:bidi="ar-SA"/>
    </w:rPr>
  </w:style>
  <w:style w:type="paragraph" w:customStyle="1" w:styleId="773">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4">
    <w:name w:val="Char Char1 Char Char Char Char Char Char1"/>
    <w:basedOn w:val="1"/>
    <w:qFormat/>
    <w:uiPriority w:val="0"/>
    <w:pPr>
      <w:adjustRightInd w:val="0"/>
    </w:pPr>
    <w:rPr>
      <w:rFonts w:ascii="仿宋_GB2312" w:eastAsia="仿宋_GB2312"/>
      <w:b/>
      <w:sz w:val="32"/>
      <w:szCs w:val="20"/>
    </w:rPr>
  </w:style>
  <w:style w:type="paragraph" w:customStyle="1" w:styleId="775">
    <w:name w:val="大汉方案正文"/>
    <w:basedOn w:val="1"/>
    <w:qFormat/>
    <w:uiPriority w:val="0"/>
    <w:pPr>
      <w:spacing w:line="360" w:lineRule="auto"/>
      <w:ind w:firstLine="200" w:firstLineChars="200"/>
    </w:pPr>
    <w:rPr>
      <w:rFonts w:ascii="Arial" w:hAnsi="Arial"/>
      <w:sz w:val="24"/>
      <w:szCs w:val="20"/>
    </w:rPr>
  </w:style>
  <w:style w:type="paragraph" w:customStyle="1" w:styleId="776">
    <w:name w:val="Char1 Char Char Char1"/>
    <w:basedOn w:val="1"/>
    <w:qFormat/>
    <w:uiPriority w:val="0"/>
    <w:pPr>
      <w:ind w:firstLine="200" w:firstLineChars="200"/>
    </w:pPr>
    <w:rPr>
      <w:rFonts w:ascii="Tahoma" w:hAnsi="Tahoma"/>
      <w:sz w:val="24"/>
      <w:szCs w:val="20"/>
    </w:rPr>
  </w:style>
  <w:style w:type="paragraph" w:customStyle="1" w:styleId="777">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8">
    <w:name w:val="样式7"/>
    <w:basedOn w:val="224"/>
    <w:next w:val="1"/>
    <w:qFormat/>
    <w:uiPriority w:val="0"/>
    <w:pPr>
      <w:spacing w:afterLines="50"/>
      <w:jc w:val="left"/>
      <w:outlineLvl w:val="3"/>
    </w:pPr>
    <w:rPr>
      <w:sz w:val="24"/>
      <w:szCs w:val="24"/>
    </w:rPr>
  </w:style>
  <w:style w:type="paragraph" w:customStyle="1" w:styleId="779">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80">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1">
    <w:name w:val="样式 样式2 + 左侧:  1 字符 右侧:  1 字符"/>
    <w:basedOn w:val="62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2">
    <w:name w:val="Char2 Char Char2"/>
    <w:basedOn w:val="1"/>
    <w:qFormat/>
    <w:uiPriority w:val="0"/>
    <w:rPr>
      <w:rFonts w:ascii="Tahoma" w:hAnsi="Tahoma"/>
      <w:sz w:val="24"/>
      <w:szCs w:val="20"/>
    </w:rPr>
  </w:style>
  <w:style w:type="paragraph" w:customStyle="1" w:styleId="783">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4">
    <w:name w:val="三级条标题"/>
    <w:basedOn w:val="785"/>
    <w:next w:val="163"/>
    <w:qFormat/>
    <w:uiPriority w:val="0"/>
    <w:pPr>
      <w:tabs>
        <w:tab w:val="left" w:pos="1260"/>
        <w:tab w:val="left" w:pos="1680"/>
        <w:tab w:val="left" w:pos="2100"/>
        <w:tab w:val="left" w:pos="2520"/>
      </w:tabs>
      <w:ind w:left="2520"/>
      <w:outlineLvl w:val="4"/>
    </w:pPr>
  </w:style>
  <w:style w:type="paragraph" w:customStyle="1" w:styleId="785">
    <w:name w:val="二级条标题"/>
    <w:basedOn w:val="786"/>
    <w:next w:val="163"/>
    <w:qFormat/>
    <w:uiPriority w:val="0"/>
    <w:pPr>
      <w:tabs>
        <w:tab w:val="left" w:pos="1260"/>
        <w:tab w:val="left" w:pos="1680"/>
        <w:tab w:val="left" w:pos="2100"/>
      </w:tabs>
      <w:ind w:left="0"/>
      <w:outlineLvl w:val="3"/>
    </w:pPr>
  </w:style>
  <w:style w:type="paragraph" w:customStyle="1" w:styleId="786">
    <w:name w:val="一级条标题"/>
    <w:basedOn w:val="787"/>
    <w:next w:val="163"/>
    <w:qFormat/>
    <w:uiPriority w:val="0"/>
    <w:pPr>
      <w:tabs>
        <w:tab w:val="left" w:pos="1260"/>
        <w:tab w:val="left" w:pos="1680"/>
      </w:tabs>
      <w:ind w:left="1680"/>
      <w:outlineLvl w:val="2"/>
    </w:pPr>
  </w:style>
  <w:style w:type="paragraph" w:customStyle="1" w:styleId="787">
    <w:name w:val="章标题"/>
    <w:next w:val="163"/>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8">
    <w:name w:val="数字标题2"/>
    <w:basedOn w:val="5"/>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9">
    <w:name w:val="样式 标题 1Level 1 HeadPIM 1Section Headh1l11Heading 0Datash..."/>
    <w:basedOn w:val="4"/>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90">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1">
    <w:name w:val="样式 标题 1章节第一层h1H"/>
    <w:basedOn w:val="4"/>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2">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3">
    <w:name w:val="正文 项目2"/>
    <w:basedOn w:val="794"/>
    <w:qFormat/>
    <w:uiPriority w:val="0"/>
    <w:pPr>
      <w:tabs>
        <w:tab w:val="left" w:pos="840"/>
      </w:tabs>
      <w:spacing w:after="0"/>
      <w:ind w:left="900"/>
    </w:pPr>
  </w:style>
  <w:style w:type="paragraph" w:customStyle="1" w:styleId="794">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5">
    <w:name w:val="Body Text 2*"/>
    <w:basedOn w:val="1"/>
    <w:qFormat/>
    <w:uiPriority w:val="6"/>
    <w:pPr>
      <w:widowControl/>
      <w:ind w:left="720" w:hanging="720"/>
    </w:pPr>
    <w:rPr>
      <w:color w:val="000000"/>
      <w:kern w:val="0"/>
      <w:sz w:val="24"/>
      <w:szCs w:val="20"/>
      <w:lang w:val="en-GB"/>
    </w:rPr>
  </w:style>
  <w:style w:type="paragraph" w:customStyle="1" w:styleId="796">
    <w:name w:val="表1"/>
    <w:basedOn w:val="1"/>
    <w:qFormat/>
    <w:uiPriority w:val="0"/>
    <w:pPr>
      <w:tabs>
        <w:tab w:val="left" w:pos="703"/>
      </w:tabs>
      <w:spacing w:line="360" w:lineRule="auto"/>
      <w:ind w:left="703"/>
      <w:jc w:val="center"/>
    </w:pPr>
  </w:style>
  <w:style w:type="paragraph" w:customStyle="1" w:styleId="79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8">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9">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800">
    <w:name w:val="2级标题"/>
    <w:basedOn w:val="801"/>
    <w:qFormat/>
    <w:uiPriority w:val="0"/>
    <w:pPr>
      <w:jc w:val="left"/>
      <w:outlineLvl w:val="1"/>
    </w:pPr>
    <w:rPr>
      <w:rFonts w:ascii="Times New Roman" w:hAnsi="Times New Roman" w:eastAsia="仿宋"/>
      <w:sz w:val="30"/>
    </w:rPr>
  </w:style>
  <w:style w:type="paragraph" w:customStyle="1" w:styleId="801">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3">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4">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5">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6">
    <w:name w:val="bullet"/>
    <w:basedOn w:val="1"/>
    <w:qFormat/>
    <w:uiPriority w:val="0"/>
    <w:pPr>
      <w:tabs>
        <w:tab w:val="left" w:pos="840"/>
      </w:tabs>
      <w:ind w:left="840" w:hanging="420"/>
    </w:pPr>
  </w:style>
  <w:style w:type="paragraph" w:customStyle="1" w:styleId="807">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8">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9">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10">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1">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2">
    <w:name w:val="MM Topic 4"/>
    <w:basedOn w:val="7"/>
    <w:qFormat/>
    <w:uiPriority w:val="0"/>
    <w:pPr>
      <w:numPr>
        <w:ilvl w:val="0"/>
        <w:numId w:val="0"/>
      </w:numPr>
      <w:tabs>
        <w:tab w:val="left" w:pos="864"/>
        <w:tab w:val="left" w:pos="2100"/>
        <w:tab w:val="clear" w:pos="1984"/>
      </w:tabs>
      <w:ind w:left="2100" w:hanging="420"/>
    </w:pPr>
    <w:rPr>
      <w:bCs/>
      <w:szCs w:val="28"/>
    </w:rPr>
  </w:style>
  <w:style w:type="paragraph" w:customStyle="1" w:styleId="813">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4">
    <w:name w:val="Char Char11 Char Char Char Char Char Char Char Char Char1"/>
    <w:basedOn w:val="1"/>
    <w:qFormat/>
    <w:uiPriority w:val="6"/>
    <w:pPr>
      <w:adjustRightInd w:val="0"/>
      <w:spacing w:line="360" w:lineRule="auto"/>
    </w:pPr>
    <w:rPr>
      <w:szCs w:val="20"/>
    </w:rPr>
  </w:style>
  <w:style w:type="paragraph" w:customStyle="1" w:styleId="815">
    <w:name w:val="金宏发行正文 Char"/>
    <w:basedOn w:val="1"/>
    <w:qFormat/>
    <w:uiPriority w:val="0"/>
    <w:pPr>
      <w:spacing w:line="500" w:lineRule="exact"/>
      <w:ind w:firstLine="560" w:firstLineChars="200"/>
    </w:pPr>
    <w:rPr>
      <w:rFonts w:eastAsia="仿宋_GB2312"/>
      <w:sz w:val="28"/>
      <w:szCs w:val="20"/>
    </w:rPr>
  </w:style>
  <w:style w:type="paragraph" w:customStyle="1" w:styleId="816">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7">
    <w:name w:val="body text bold"/>
    <w:basedOn w:val="2"/>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8">
    <w:name w:val="正文文字格式"/>
    <w:basedOn w:val="1"/>
    <w:qFormat/>
    <w:uiPriority w:val="0"/>
    <w:pPr>
      <w:spacing w:line="460" w:lineRule="exact"/>
      <w:ind w:firstLine="505"/>
      <w:jc w:val="left"/>
    </w:pPr>
    <w:rPr>
      <w:rFonts w:ascii="宋体"/>
      <w:kern w:val="24"/>
      <w:sz w:val="24"/>
      <w:szCs w:val="20"/>
    </w:rPr>
  </w:style>
  <w:style w:type="paragraph" w:customStyle="1" w:styleId="819">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20">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1">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2">
    <w:name w:val="单元格居中"/>
    <w:basedOn w:val="1"/>
    <w:qFormat/>
    <w:uiPriority w:val="0"/>
    <w:pPr>
      <w:spacing w:line="360" w:lineRule="auto"/>
      <w:jc w:val="center"/>
    </w:pPr>
    <w:rPr>
      <w:sz w:val="24"/>
    </w:rPr>
  </w:style>
  <w:style w:type="paragraph" w:customStyle="1" w:styleId="823">
    <w:name w:val="Char Char Char Char Char Char Char1"/>
    <w:basedOn w:val="1"/>
    <w:qFormat/>
    <w:uiPriority w:val="6"/>
    <w:pPr>
      <w:adjustRightInd w:val="0"/>
    </w:pPr>
    <w:rPr>
      <w:rFonts w:ascii="仿宋_GB2312" w:eastAsia="仿宋_GB2312"/>
      <w:b/>
      <w:sz w:val="32"/>
      <w:szCs w:val="32"/>
    </w:rPr>
  </w:style>
  <w:style w:type="paragraph" w:customStyle="1" w:styleId="82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5">
    <w:name w:val="Char3 Char Char Char11"/>
    <w:basedOn w:val="1"/>
    <w:qFormat/>
    <w:uiPriority w:val="0"/>
    <w:pPr>
      <w:widowControl/>
      <w:spacing w:after="160" w:line="240" w:lineRule="exact"/>
      <w:jc w:val="left"/>
    </w:pPr>
    <w:rPr>
      <w:szCs w:val="20"/>
    </w:rPr>
  </w:style>
  <w:style w:type="paragraph" w:customStyle="1" w:styleId="826">
    <w:name w:val="Char Char1121"/>
    <w:basedOn w:val="1"/>
    <w:qFormat/>
    <w:uiPriority w:val="0"/>
    <w:pPr>
      <w:adjustRightInd w:val="0"/>
      <w:spacing w:line="360" w:lineRule="auto"/>
    </w:pPr>
    <w:rPr>
      <w:szCs w:val="20"/>
    </w:rPr>
  </w:style>
  <w:style w:type="paragraph" w:customStyle="1" w:styleId="827">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9">
    <w:name w:val="Normal0"/>
    <w:qFormat/>
    <w:uiPriority w:val="0"/>
    <w:rPr>
      <w:rFonts w:ascii="Times New Roman" w:hAnsi="Times New Roman" w:eastAsia="宋体" w:cs="Times New Roman"/>
      <w:lang w:val="en-US" w:eastAsia="en-US" w:bidi="ar-SA"/>
    </w:rPr>
  </w:style>
  <w:style w:type="paragraph" w:customStyle="1" w:styleId="830">
    <w:name w:val="带编号样式"/>
    <w:basedOn w:val="760"/>
    <w:qFormat/>
    <w:uiPriority w:val="0"/>
    <w:pPr>
      <w:tabs>
        <w:tab w:val="left" w:pos="840"/>
      </w:tabs>
      <w:snapToGrid w:val="0"/>
      <w:ind w:left="840" w:hanging="420" w:firstLineChars="0"/>
    </w:pPr>
    <w:rPr>
      <w:rFonts w:ascii="仿宋_GB2312" w:eastAsia="仿宋_GB2312"/>
      <w:color w:val="000000"/>
    </w:rPr>
  </w:style>
  <w:style w:type="paragraph" w:customStyle="1" w:styleId="831">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2">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3">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5">
    <w:name w:val="默认段落字体 Para Char Char Char1 Char"/>
    <w:basedOn w:val="1"/>
    <w:qFormat/>
    <w:uiPriority w:val="0"/>
    <w:pPr>
      <w:adjustRightInd w:val="0"/>
      <w:spacing w:line="240" w:lineRule="atLeast"/>
      <w:ind w:left="420" w:firstLine="420"/>
    </w:pPr>
    <w:rPr>
      <w:sz w:val="24"/>
    </w:rPr>
  </w:style>
  <w:style w:type="paragraph" w:customStyle="1" w:styleId="836">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7">
    <w:name w:val="样式 标题 2 + 四号"/>
    <w:basedOn w:val="5"/>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8">
    <w:name w:val="有符号正文"/>
    <w:basedOn w:val="1"/>
    <w:qFormat/>
    <w:uiPriority w:val="0"/>
    <w:pPr>
      <w:spacing w:line="400" w:lineRule="exact"/>
      <w:ind w:firstLine="200" w:firstLineChars="200"/>
    </w:pPr>
    <w:rPr>
      <w:rFonts w:ascii="Arial" w:hAnsi="Arial"/>
    </w:rPr>
  </w:style>
  <w:style w:type="paragraph" w:customStyle="1" w:styleId="839">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40">
    <w:name w:val="4"/>
    <w:basedOn w:val="1"/>
    <w:next w:val="37"/>
    <w:qFormat/>
    <w:uiPriority w:val="0"/>
    <w:pPr>
      <w:adjustRightInd w:val="0"/>
      <w:spacing w:after="120" w:line="480" w:lineRule="auto"/>
      <w:ind w:left="420" w:leftChars="200"/>
    </w:pPr>
    <w:rPr>
      <w:sz w:val="24"/>
      <w:szCs w:val="20"/>
    </w:rPr>
  </w:style>
  <w:style w:type="paragraph" w:customStyle="1" w:styleId="841">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2">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3">
    <w:name w:val="样式 标题 3H3 + 两端对齐"/>
    <w:basedOn w:val="6"/>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4">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5">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6">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7">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8">
    <w:name w:val="Char Char1 Char Char Char"/>
    <w:basedOn w:val="1"/>
    <w:qFormat/>
    <w:uiPriority w:val="0"/>
    <w:pPr>
      <w:adjustRightInd w:val="0"/>
    </w:pPr>
    <w:rPr>
      <w:rFonts w:ascii="仿宋_GB2312" w:eastAsia="仿宋_GB2312"/>
      <w:b/>
      <w:sz w:val="32"/>
      <w:szCs w:val="20"/>
    </w:rPr>
  </w:style>
  <w:style w:type="paragraph" w:customStyle="1" w:styleId="849">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50">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1">
    <w:name w:val="Picture"/>
    <w:basedOn w:val="1"/>
    <w:next w:val="18"/>
    <w:qFormat/>
    <w:uiPriority w:val="0"/>
    <w:pPr>
      <w:keepNext/>
      <w:widowControl/>
      <w:ind w:firstLine="200" w:firstLineChars="200"/>
    </w:pPr>
    <w:rPr>
      <w:rFonts w:ascii="楷体" w:hAnsi="Arial" w:eastAsia="楷体"/>
      <w:b/>
      <w:spacing w:val="-5"/>
      <w:w w:val="98"/>
      <w:kern w:val="0"/>
      <w:sz w:val="24"/>
      <w:szCs w:val="20"/>
    </w:rPr>
  </w:style>
  <w:style w:type="paragraph" w:customStyle="1" w:styleId="852">
    <w:name w:val="Char Char1 Char Char Char2"/>
    <w:basedOn w:val="1"/>
    <w:qFormat/>
    <w:uiPriority w:val="0"/>
    <w:pPr>
      <w:adjustRightInd w:val="0"/>
    </w:pPr>
    <w:rPr>
      <w:rFonts w:ascii="仿宋_GB2312" w:eastAsia="仿宋_GB2312"/>
      <w:b/>
      <w:sz w:val="32"/>
      <w:szCs w:val="32"/>
    </w:rPr>
  </w:style>
  <w:style w:type="paragraph" w:customStyle="1" w:styleId="853">
    <w:name w:val="Char3 Char Char Char1"/>
    <w:basedOn w:val="1"/>
    <w:qFormat/>
    <w:uiPriority w:val="6"/>
    <w:pPr>
      <w:widowControl/>
      <w:spacing w:after="160" w:line="240" w:lineRule="exact"/>
      <w:jc w:val="left"/>
    </w:pPr>
    <w:rPr>
      <w:szCs w:val="20"/>
    </w:rPr>
  </w:style>
  <w:style w:type="paragraph" w:customStyle="1" w:styleId="854">
    <w:name w:val="Char1 Char Char Char21"/>
    <w:basedOn w:val="1"/>
    <w:qFormat/>
    <w:uiPriority w:val="0"/>
    <w:pPr>
      <w:adjustRightInd w:val="0"/>
    </w:pPr>
    <w:rPr>
      <w:rFonts w:ascii="Tahoma" w:hAnsi="Tahoma"/>
      <w:sz w:val="24"/>
      <w:szCs w:val="20"/>
    </w:rPr>
  </w:style>
  <w:style w:type="paragraph" w:customStyle="1" w:styleId="855">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6">
    <w:name w:val="正文（标题三）"/>
    <w:basedOn w:val="1"/>
    <w:qFormat/>
    <w:uiPriority w:val="0"/>
    <w:pPr>
      <w:adjustRightInd w:val="0"/>
      <w:spacing w:line="360" w:lineRule="auto"/>
      <w:ind w:firstLine="200" w:firstLineChars="200"/>
    </w:pPr>
    <w:rPr>
      <w:sz w:val="24"/>
    </w:rPr>
  </w:style>
  <w:style w:type="paragraph" w:customStyle="1" w:styleId="857">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8">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9">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60">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1">
    <w:name w:val="Char1 Char Char Char4"/>
    <w:basedOn w:val="1"/>
    <w:qFormat/>
    <w:uiPriority w:val="0"/>
    <w:pPr>
      <w:ind w:firstLine="200" w:firstLineChars="200"/>
    </w:pPr>
    <w:rPr>
      <w:rFonts w:ascii="Tahoma" w:hAnsi="Tahoma"/>
      <w:sz w:val="24"/>
      <w:szCs w:val="20"/>
    </w:rPr>
  </w:style>
  <w:style w:type="paragraph" w:customStyle="1" w:styleId="862">
    <w:name w:val="_标题2"/>
    <w:basedOn w:val="834"/>
    <w:next w:val="834"/>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3">
    <w:name w:val="样式1 + (中宋体"/>
    <w:basedOn w:val="84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4">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5">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6">
    <w:name w:val="四号　首行缩进"/>
    <w:basedOn w:val="1"/>
    <w:qFormat/>
    <w:uiPriority w:val="0"/>
    <w:pPr>
      <w:spacing w:line="360" w:lineRule="auto"/>
    </w:pPr>
    <w:rPr>
      <w:rFonts w:ascii="宋体" w:hAnsi="宋体"/>
      <w:szCs w:val="20"/>
    </w:rPr>
  </w:style>
  <w:style w:type="paragraph" w:customStyle="1" w:styleId="867">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8">
    <w:name w:val="Char Char Char Char Char Char Char Char Char Char Char1 Char"/>
    <w:basedOn w:val="1"/>
    <w:qFormat/>
    <w:uiPriority w:val="0"/>
    <w:rPr>
      <w:rFonts w:ascii="Tahoma" w:hAnsi="Tahoma"/>
      <w:sz w:val="24"/>
    </w:rPr>
  </w:style>
  <w:style w:type="paragraph" w:customStyle="1" w:styleId="869">
    <w:name w:val="Char Char Char Char11"/>
    <w:basedOn w:val="1"/>
    <w:qFormat/>
    <w:uiPriority w:val="0"/>
    <w:pPr>
      <w:adjustRightInd w:val="0"/>
    </w:pPr>
    <w:rPr>
      <w:rFonts w:ascii="Tahoma" w:hAnsi="Tahoma"/>
      <w:sz w:val="24"/>
      <w:szCs w:val="20"/>
    </w:rPr>
  </w:style>
  <w:style w:type="paragraph" w:customStyle="1" w:styleId="870">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1">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2">
    <w:name w:val="Char19"/>
    <w:basedOn w:val="1"/>
    <w:qFormat/>
    <w:uiPriority w:val="0"/>
    <w:rPr>
      <w:szCs w:val="20"/>
    </w:rPr>
  </w:style>
  <w:style w:type="paragraph" w:customStyle="1" w:styleId="873">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4">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5">
    <w:name w:val="_Style 5"/>
    <w:basedOn w:val="1"/>
    <w:qFormat/>
    <w:uiPriority w:val="34"/>
    <w:pPr>
      <w:ind w:firstLine="420" w:firstLineChars="200"/>
    </w:pPr>
    <w:rPr>
      <w:rFonts w:eastAsia="仿宋_GB2312"/>
      <w:sz w:val="28"/>
    </w:rPr>
  </w:style>
  <w:style w:type="paragraph" w:customStyle="1" w:styleId="876">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7">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8">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9">
    <w:name w:val="标书表格字体格式"/>
    <w:next w:val="873"/>
    <w:qFormat/>
    <w:uiPriority w:val="0"/>
    <w:rPr>
      <w:rFonts w:ascii="Times New Roman" w:hAnsi="Times New Roman" w:eastAsia="宋体" w:cs="Times New Roman"/>
      <w:kern w:val="2"/>
      <w:sz w:val="21"/>
      <w:szCs w:val="24"/>
      <w:lang w:val="en-US" w:eastAsia="zh-CN" w:bidi="ar-SA"/>
    </w:rPr>
  </w:style>
  <w:style w:type="paragraph" w:customStyle="1" w:styleId="880">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1">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2">
    <w:name w:val="修订3"/>
    <w:qFormat/>
    <w:uiPriority w:val="0"/>
    <w:rPr>
      <w:rFonts w:ascii="Times New Roman" w:hAnsi="Times New Roman" w:eastAsia="宋体" w:cs="Times New Roman"/>
      <w:kern w:val="2"/>
      <w:sz w:val="21"/>
      <w:lang w:val="en-US" w:eastAsia="zh-CN" w:bidi="ar-SA"/>
    </w:rPr>
  </w:style>
  <w:style w:type="paragraph" w:customStyle="1" w:styleId="883">
    <w:name w:val="CSS1级正文 Char"/>
    <w:basedOn w:val="2"/>
    <w:qFormat/>
    <w:uiPriority w:val="0"/>
    <w:pPr>
      <w:adjustRightInd w:val="0"/>
      <w:snapToGrid w:val="0"/>
      <w:ind w:firstLine="480" w:firstLineChars="200"/>
    </w:pPr>
    <w:rPr>
      <w:rFonts w:hAnsi="Arial" w:eastAsia="宋体" w:cs="Arial"/>
      <w:snapToGrid w:val="0"/>
      <w:sz w:val="24"/>
    </w:rPr>
  </w:style>
  <w:style w:type="paragraph" w:customStyle="1" w:styleId="884">
    <w:name w:val="表文字"/>
    <w:qFormat/>
    <w:uiPriority w:val="0"/>
    <w:rPr>
      <w:rFonts w:ascii="宋体" w:hAnsi="Times New Roman" w:eastAsia="宋体" w:cs="Times New Roman"/>
      <w:kern w:val="2"/>
      <w:lang w:val="en-US" w:eastAsia="zh-CN" w:bidi="ar-SA"/>
    </w:rPr>
  </w:style>
  <w:style w:type="paragraph" w:customStyle="1" w:styleId="885">
    <w:name w:val="MM Title"/>
    <w:basedOn w:val="61"/>
    <w:qFormat/>
    <w:uiPriority w:val="0"/>
    <w:pPr>
      <w:adjustRightInd/>
    </w:pPr>
    <w:rPr>
      <w:rFonts w:ascii="Arial" w:hAnsi="Arial" w:cs="Arial"/>
    </w:rPr>
  </w:style>
  <w:style w:type="paragraph" w:customStyle="1" w:styleId="886">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7">
    <w:name w:val="Char Char Char Char Char Char Char Char2"/>
    <w:basedOn w:val="1"/>
    <w:qFormat/>
    <w:uiPriority w:val="0"/>
    <w:pPr>
      <w:tabs>
        <w:tab w:val="left" w:pos="360"/>
      </w:tabs>
      <w:adjustRightInd w:val="0"/>
    </w:pPr>
    <w:rPr>
      <w:sz w:val="24"/>
      <w:szCs w:val="20"/>
    </w:rPr>
  </w:style>
  <w:style w:type="paragraph" w:customStyle="1" w:styleId="888">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9">
    <w:name w:val="中文标题 3"/>
    <w:basedOn w:val="25"/>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90">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2">
    <w:name w:val="正文－恩普"/>
    <w:basedOn w:val="8"/>
    <w:qFormat/>
    <w:uiPriority w:val="0"/>
    <w:pPr>
      <w:widowControl/>
      <w:spacing w:before="100" w:beforeAutospacing="1" w:afterLines="50" w:afterAutospacing="1" w:line="360" w:lineRule="auto"/>
      <w:ind w:firstLine="480"/>
      <w:jc w:val="left"/>
    </w:pPr>
    <w:rPr>
      <w:kern w:val="0"/>
      <w:sz w:val="24"/>
      <w:szCs w:val="20"/>
    </w:rPr>
  </w:style>
  <w:style w:type="paragraph" w:customStyle="1" w:styleId="893">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4">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5">
    <w:name w:val="Char6"/>
    <w:basedOn w:val="1"/>
    <w:qFormat/>
    <w:uiPriority w:val="0"/>
    <w:pPr>
      <w:adjustRightInd w:val="0"/>
    </w:pPr>
    <w:rPr>
      <w:rFonts w:ascii="仿宋_GB2312" w:eastAsia="仿宋_GB2312"/>
      <w:b/>
      <w:sz w:val="32"/>
      <w:szCs w:val="32"/>
    </w:rPr>
  </w:style>
  <w:style w:type="paragraph" w:customStyle="1" w:styleId="896">
    <w:name w:val="标题3"/>
    <w:basedOn w:val="6"/>
    <w:next w:val="53"/>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7">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8">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9">
    <w:name w:val="Char1 Char Char Char2"/>
    <w:basedOn w:val="1"/>
    <w:qFormat/>
    <w:uiPriority w:val="0"/>
    <w:pPr>
      <w:ind w:firstLine="200" w:firstLineChars="200"/>
    </w:pPr>
    <w:rPr>
      <w:rFonts w:ascii="Tahoma" w:hAnsi="Tahoma"/>
      <w:sz w:val="24"/>
      <w:szCs w:val="20"/>
    </w:rPr>
  </w:style>
  <w:style w:type="paragraph" w:customStyle="1" w:styleId="900">
    <w:name w:val="样式 标题 1 + 黑色 段前: 0.5 行 段后: 0.5 行1"/>
    <w:basedOn w:val="4"/>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1">
    <w:name w:val="Char Char Char Char Char Char Char2"/>
    <w:basedOn w:val="1"/>
    <w:qFormat/>
    <w:uiPriority w:val="0"/>
    <w:pPr>
      <w:adjustRightInd w:val="0"/>
    </w:pPr>
    <w:rPr>
      <w:rFonts w:ascii="仿宋_GB2312" w:eastAsia="仿宋_GB2312"/>
      <w:b/>
      <w:sz w:val="32"/>
      <w:szCs w:val="32"/>
    </w:rPr>
  </w:style>
  <w:style w:type="paragraph" w:customStyle="1" w:styleId="902">
    <w:name w:val="五级条标题"/>
    <w:basedOn w:val="903"/>
    <w:next w:val="163"/>
    <w:qFormat/>
    <w:uiPriority w:val="0"/>
    <w:pPr>
      <w:tabs>
        <w:tab w:val="left" w:pos="1260"/>
        <w:tab w:val="left" w:pos="1680"/>
        <w:tab w:val="left" w:pos="2100"/>
        <w:tab w:val="left" w:pos="2940"/>
        <w:tab w:val="left" w:pos="3360"/>
      </w:tabs>
      <w:ind w:left="3360"/>
      <w:outlineLvl w:val="6"/>
    </w:pPr>
  </w:style>
  <w:style w:type="paragraph" w:customStyle="1" w:styleId="903">
    <w:name w:val="四级条标题"/>
    <w:basedOn w:val="784"/>
    <w:next w:val="163"/>
    <w:qFormat/>
    <w:uiPriority w:val="0"/>
    <w:pPr>
      <w:tabs>
        <w:tab w:val="clear" w:pos="2520"/>
      </w:tabs>
      <w:ind w:left="2940"/>
      <w:outlineLvl w:val="5"/>
    </w:pPr>
  </w:style>
  <w:style w:type="paragraph" w:customStyle="1" w:styleId="904">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5">
    <w:name w:val="Char23"/>
    <w:basedOn w:val="1"/>
    <w:qFormat/>
    <w:uiPriority w:val="0"/>
    <w:pPr>
      <w:adjustRightInd w:val="0"/>
    </w:pPr>
    <w:rPr>
      <w:rFonts w:ascii="仿宋_GB2312" w:eastAsia="仿宋_GB2312"/>
      <w:b/>
      <w:sz w:val="32"/>
      <w:szCs w:val="32"/>
    </w:rPr>
  </w:style>
  <w:style w:type="paragraph" w:customStyle="1" w:styleId="906">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7">
    <w:name w:val="列出段落3"/>
    <w:basedOn w:val="1"/>
    <w:qFormat/>
    <w:uiPriority w:val="34"/>
    <w:pPr>
      <w:spacing w:line="360" w:lineRule="auto"/>
      <w:ind w:firstLine="420" w:firstLineChars="200"/>
    </w:pPr>
    <w:rPr>
      <w:rFonts w:ascii="Calibri" w:hAnsi="Calibri"/>
      <w:sz w:val="24"/>
      <w:szCs w:val="22"/>
    </w:rPr>
  </w:style>
  <w:style w:type="paragraph" w:customStyle="1" w:styleId="908">
    <w:name w:val="首行缩进"/>
    <w:basedOn w:val="1"/>
    <w:next w:val="2"/>
    <w:qFormat/>
    <w:uiPriority w:val="0"/>
    <w:pPr>
      <w:adjustRightInd w:val="0"/>
      <w:spacing w:line="360" w:lineRule="auto"/>
      <w:ind w:firstLine="480" w:firstLineChars="200"/>
    </w:pPr>
    <w:rPr>
      <w:rFonts w:ascii="宋体"/>
      <w:sz w:val="24"/>
      <w:szCs w:val="20"/>
    </w:rPr>
  </w:style>
  <w:style w:type="paragraph" w:customStyle="1" w:styleId="909">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10">
    <w:name w:val="单元格左对齐"/>
    <w:basedOn w:val="1"/>
    <w:qFormat/>
    <w:uiPriority w:val="0"/>
    <w:pPr>
      <w:spacing w:line="360" w:lineRule="auto"/>
    </w:pPr>
    <w:rPr>
      <w:sz w:val="24"/>
    </w:rPr>
  </w:style>
  <w:style w:type="paragraph" w:customStyle="1" w:styleId="911">
    <w:name w:val="正文主体"/>
    <w:basedOn w:val="757"/>
    <w:qFormat/>
    <w:uiPriority w:val="0"/>
  </w:style>
  <w:style w:type="paragraph" w:customStyle="1" w:styleId="912">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3">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4">
    <w:name w:val="正文（首行缩进2字符）"/>
    <w:basedOn w:val="1"/>
    <w:qFormat/>
    <w:uiPriority w:val="0"/>
    <w:pPr>
      <w:spacing w:line="360" w:lineRule="auto"/>
      <w:ind w:firstLine="480" w:firstLineChars="200"/>
    </w:pPr>
    <w:rPr>
      <w:sz w:val="24"/>
      <w:szCs w:val="20"/>
    </w:rPr>
  </w:style>
  <w:style w:type="paragraph" w:customStyle="1" w:styleId="915">
    <w:name w:val="P1"/>
    <w:basedOn w:val="1"/>
    <w:qFormat/>
    <w:uiPriority w:val="0"/>
    <w:pPr>
      <w:spacing w:line="288" w:lineRule="auto"/>
      <w:ind w:firstLine="425" w:firstLineChars="200"/>
    </w:pPr>
  </w:style>
  <w:style w:type="paragraph" w:customStyle="1" w:styleId="916">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7">
    <w:name w:val="Char Char11 Char Char Char1"/>
    <w:basedOn w:val="1"/>
    <w:qFormat/>
    <w:uiPriority w:val="6"/>
    <w:pPr>
      <w:adjustRightInd w:val="0"/>
      <w:spacing w:line="360" w:lineRule="auto"/>
    </w:pPr>
    <w:rPr>
      <w:szCs w:val="20"/>
    </w:rPr>
  </w:style>
  <w:style w:type="paragraph" w:customStyle="1" w:styleId="918">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9">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20">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1">
    <w:name w:val="正文文字缩进2字"/>
    <w:basedOn w:val="2"/>
    <w:qFormat/>
    <w:uiPriority w:val="0"/>
    <w:pPr>
      <w:spacing w:before="60" w:after="60"/>
      <w:ind w:firstLine="200" w:firstLineChars="200"/>
    </w:pPr>
    <w:rPr>
      <w:rFonts w:hAnsi="Arial" w:eastAsia="宋体" w:cs="Arial"/>
      <w:snapToGrid w:val="0"/>
      <w:sz w:val="24"/>
      <w:szCs w:val="20"/>
    </w:rPr>
  </w:style>
  <w:style w:type="paragraph" w:customStyle="1" w:styleId="922">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3">
    <w:name w:val="Char2 Char Char Char2"/>
    <w:basedOn w:val="1"/>
    <w:qFormat/>
    <w:uiPriority w:val="0"/>
    <w:pPr>
      <w:adjustRightInd w:val="0"/>
    </w:pPr>
    <w:rPr>
      <w:rFonts w:ascii="仿宋_GB2312" w:eastAsia="仿宋_GB2312"/>
      <w:b/>
      <w:sz w:val="32"/>
      <w:szCs w:val="32"/>
    </w:rPr>
  </w:style>
  <w:style w:type="paragraph" w:customStyle="1" w:styleId="924">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5">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6">
    <w:name w:val="正文 首行缩进:  2 字符 Char"/>
    <w:basedOn w:val="1"/>
    <w:qFormat/>
    <w:uiPriority w:val="0"/>
    <w:pPr>
      <w:spacing w:line="360" w:lineRule="auto"/>
      <w:ind w:firstLine="480"/>
    </w:pPr>
    <w:rPr>
      <w:rFonts w:cs="宋体"/>
      <w:sz w:val="24"/>
      <w:szCs w:val="20"/>
    </w:rPr>
  </w:style>
  <w:style w:type="paragraph" w:customStyle="1" w:styleId="927">
    <w:name w:val="Char Char4 Char Char"/>
    <w:basedOn w:val="1"/>
    <w:qFormat/>
    <w:uiPriority w:val="0"/>
    <w:pPr>
      <w:widowControl/>
      <w:spacing w:after="160" w:line="240" w:lineRule="exact"/>
      <w:jc w:val="left"/>
    </w:pPr>
  </w:style>
  <w:style w:type="paragraph" w:customStyle="1" w:styleId="928">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9">
    <w:name w:val="Char Char11 Char Char Char2"/>
    <w:basedOn w:val="1"/>
    <w:qFormat/>
    <w:uiPriority w:val="0"/>
    <w:pPr>
      <w:adjustRightInd w:val="0"/>
      <w:spacing w:line="360" w:lineRule="auto"/>
    </w:pPr>
    <w:rPr>
      <w:szCs w:val="20"/>
    </w:rPr>
  </w:style>
  <w:style w:type="paragraph" w:customStyle="1" w:styleId="930">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1">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2">
    <w:name w:val="数字标题4"/>
    <w:basedOn w:val="7"/>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3">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4">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5">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6">
    <w:name w:val="Char311"/>
    <w:basedOn w:val="1"/>
    <w:qFormat/>
    <w:uiPriority w:val="0"/>
    <w:pPr>
      <w:ind w:firstLine="200" w:firstLineChars="200"/>
    </w:pPr>
    <w:rPr>
      <w:rFonts w:ascii="Tahoma" w:hAnsi="Tahoma"/>
      <w:sz w:val="24"/>
      <w:szCs w:val="20"/>
    </w:rPr>
  </w:style>
  <w:style w:type="paragraph" w:customStyle="1" w:styleId="937">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8">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9">
    <w:name w:val="正文 内标"/>
    <w:basedOn w:val="865"/>
    <w:qFormat/>
    <w:uiPriority w:val="0"/>
    <w:pPr>
      <w:tabs>
        <w:tab w:val="left" w:pos="0"/>
      </w:tabs>
      <w:ind w:left="900" w:firstLine="0" w:firstLineChars="0"/>
    </w:pPr>
  </w:style>
  <w:style w:type="paragraph" w:customStyle="1" w:styleId="940">
    <w:name w:val="Bulleted List"/>
    <w:basedOn w:val="1"/>
    <w:qFormat/>
    <w:uiPriority w:val="0"/>
    <w:pPr>
      <w:tabs>
        <w:tab w:val="left" w:pos="1260"/>
      </w:tabs>
      <w:ind w:left="1260" w:hanging="420"/>
    </w:pPr>
  </w:style>
  <w:style w:type="paragraph" w:customStyle="1" w:styleId="941">
    <w:name w:val="样式 正文文本缩进 2 + 仿宋_GB2312 黑色 行距: 1.5 倍行距"/>
    <w:basedOn w:val="37"/>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2">
    <w:name w:val="样式 左侧:  0.85 厘米"/>
    <w:basedOn w:val="1"/>
    <w:qFormat/>
    <w:uiPriority w:val="2"/>
    <w:pPr>
      <w:spacing w:line="360" w:lineRule="auto"/>
    </w:pPr>
    <w:rPr>
      <w:rFonts w:cs="宋体"/>
      <w:sz w:val="24"/>
      <w:szCs w:val="20"/>
    </w:rPr>
  </w:style>
  <w:style w:type="paragraph" w:customStyle="1" w:styleId="943">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4">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5">
    <w:name w:val="Char Char1 Char Char Char Char Char Char2"/>
    <w:basedOn w:val="1"/>
    <w:qFormat/>
    <w:uiPriority w:val="0"/>
    <w:pPr>
      <w:adjustRightInd w:val="0"/>
    </w:pPr>
    <w:rPr>
      <w:rFonts w:ascii="仿宋_GB2312" w:eastAsia="仿宋_GB2312"/>
      <w:b/>
      <w:sz w:val="32"/>
      <w:szCs w:val="20"/>
    </w:rPr>
  </w:style>
  <w:style w:type="paragraph" w:customStyle="1" w:styleId="946">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7">
    <w:name w:val="默认段落字体 Para Char Char Char Char Char Char Char Char Char Char"/>
    <w:basedOn w:val="1"/>
    <w:qFormat/>
    <w:uiPriority w:val="0"/>
    <w:rPr>
      <w:rFonts w:ascii="Tahoma" w:hAnsi="Tahoma"/>
      <w:color w:val="000000"/>
      <w:sz w:val="24"/>
      <w:szCs w:val="20"/>
    </w:rPr>
  </w:style>
  <w:style w:type="paragraph" w:customStyle="1" w:styleId="948">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9">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50">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1">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2">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3">
    <w:name w:val="Char31"/>
    <w:basedOn w:val="1"/>
    <w:qFormat/>
    <w:uiPriority w:val="0"/>
    <w:rPr>
      <w:rFonts w:ascii="仿宋_GB2312" w:eastAsia="仿宋_GB2312"/>
      <w:b/>
      <w:sz w:val="32"/>
      <w:szCs w:val="32"/>
    </w:rPr>
  </w:style>
  <w:style w:type="paragraph" w:customStyle="1" w:styleId="954">
    <w:name w:val="样式 标题 3h33rd level3Heading 3 - oldH3l3CTheading 3Headin..."/>
    <w:basedOn w:val="6"/>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5">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6">
    <w:name w:val="Char21"/>
    <w:basedOn w:val="1"/>
    <w:qFormat/>
    <w:uiPriority w:val="0"/>
    <w:pPr>
      <w:ind w:firstLine="200" w:firstLineChars="200"/>
    </w:pPr>
    <w:rPr>
      <w:rFonts w:ascii="仿宋_GB2312" w:eastAsia="仿宋_GB2312"/>
      <w:b/>
      <w:sz w:val="32"/>
      <w:szCs w:val="32"/>
    </w:rPr>
  </w:style>
  <w:style w:type="paragraph" w:customStyle="1" w:styleId="957">
    <w:name w:val="列表段落1"/>
    <w:basedOn w:val="1"/>
    <w:qFormat/>
    <w:uiPriority w:val="34"/>
    <w:pPr>
      <w:ind w:right="238" w:firstLine="420"/>
    </w:pPr>
    <w:rPr>
      <w:rFonts w:ascii="Calibri" w:hAnsi="Calibri"/>
      <w:sz w:val="24"/>
    </w:rPr>
  </w:style>
  <w:style w:type="paragraph" w:customStyle="1" w:styleId="958">
    <w:name w:val="Char Char110"/>
    <w:basedOn w:val="1"/>
    <w:qFormat/>
    <w:uiPriority w:val="6"/>
    <w:pPr>
      <w:adjustRightInd w:val="0"/>
      <w:spacing w:line="360" w:lineRule="auto"/>
    </w:pPr>
    <w:rPr>
      <w:rFonts w:ascii="Tahoma" w:hAnsi="Tahoma"/>
      <w:sz w:val="24"/>
      <w:szCs w:val="20"/>
    </w:rPr>
  </w:style>
  <w:style w:type="paragraph" w:customStyle="1" w:styleId="959">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60">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1">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2">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3">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4">
    <w:name w:val="Char Char Char Char Char Char Char Char Char"/>
    <w:basedOn w:val="1"/>
    <w:qFormat/>
    <w:uiPriority w:val="0"/>
    <w:pPr>
      <w:ind w:firstLine="200" w:firstLineChars="200"/>
    </w:pPr>
    <w:rPr>
      <w:rFonts w:ascii="Tahoma" w:hAnsi="Tahoma"/>
      <w:sz w:val="24"/>
      <w:szCs w:val="20"/>
    </w:rPr>
  </w:style>
  <w:style w:type="paragraph" w:customStyle="1" w:styleId="965">
    <w:name w:val="_Style 12"/>
    <w:basedOn w:val="20"/>
    <w:qFormat/>
    <w:uiPriority w:val="0"/>
    <w:pPr>
      <w:adjustRightInd w:val="0"/>
      <w:snapToGrid w:val="0"/>
      <w:spacing w:line="360" w:lineRule="auto"/>
    </w:pPr>
  </w:style>
  <w:style w:type="paragraph" w:customStyle="1" w:styleId="966">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7">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8">
    <w:name w:val="_Style 94"/>
    <w:basedOn w:val="1"/>
    <w:next w:val="122"/>
    <w:qFormat/>
    <w:uiPriority w:val="34"/>
    <w:pPr>
      <w:spacing w:line="360" w:lineRule="auto"/>
      <w:ind w:firstLine="200" w:firstLineChars="200"/>
    </w:pPr>
    <w:rPr>
      <w:rFonts w:ascii="Calibri" w:hAnsi="Calibri"/>
      <w:sz w:val="28"/>
      <w:szCs w:val="20"/>
    </w:rPr>
  </w:style>
  <w:style w:type="paragraph" w:customStyle="1" w:styleId="969">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70">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1">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2">
    <w:name w:val="3级标题"/>
    <w:basedOn w:val="800"/>
    <w:qFormat/>
    <w:uiPriority w:val="0"/>
    <w:pPr>
      <w:outlineLvl w:val="2"/>
    </w:pPr>
  </w:style>
  <w:style w:type="paragraph" w:customStyle="1" w:styleId="973">
    <w:name w:val="Char1 Char Char Char3"/>
    <w:basedOn w:val="1"/>
    <w:qFormat/>
    <w:uiPriority w:val="0"/>
    <w:pPr>
      <w:ind w:firstLine="200" w:firstLineChars="200"/>
    </w:pPr>
    <w:rPr>
      <w:rFonts w:ascii="Tahoma" w:hAnsi="Tahoma"/>
      <w:sz w:val="24"/>
      <w:szCs w:val="20"/>
    </w:rPr>
  </w:style>
  <w:style w:type="paragraph" w:customStyle="1" w:styleId="974">
    <w:name w:val="GP正文(首行缩进)"/>
    <w:basedOn w:val="1"/>
    <w:qFormat/>
    <w:uiPriority w:val="0"/>
    <w:pPr>
      <w:spacing w:line="360" w:lineRule="auto"/>
      <w:ind w:firstLine="200" w:firstLineChars="200"/>
    </w:pPr>
    <w:rPr>
      <w:rFonts w:eastAsia="仿宋_GB2312"/>
      <w:sz w:val="28"/>
      <w:szCs w:val="21"/>
    </w:rPr>
  </w:style>
  <w:style w:type="paragraph" w:customStyle="1" w:styleId="975">
    <w:name w:val="MM Empty"/>
    <w:basedOn w:val="1"/>
    <w:qFormat/>
    <w:uiPriority w:val="0"/>
  </w:style>
  <w:style w:type="paragraph" w:customStyle="1" w:styleId="976">
    <w:name w:val="Char24"/>
    <w:basedOn w:val="1"/>
    <w:qFormat/>
    <w:uiPriority w:val="0"/>
    <w:pPr>
      <w:adjustRightInd w:val="0"/>
    </w:pPr>
    <w:rPr>
      <w:rFonts w:ascii="仿宋_GB2312" w:eastAsia="仿宋_GB2312"/>
      <w:b/>
      <w:sz w:val="32"/>
      <w:szCs w:val="32"/>
    </w:rPr>
  </w:style>
  <w:style w:type="paragraph" w:customStyle="1" w:styleId="977">
    <w:name w:val="正文箭头"/>
    <w:basedOn w:val="685"/>
    <w:qFormat/>
    <w:uiPriority w:val="0"/>
  </w:style>
  <w:style w:type="paragraph" w:customStyle="1" w:styleId="978">
    <w:name w:val="U_编号2"/>
    <w:basedOn w:val="1"/>
    <w:qFormat/>
    <w:uiPriority w:val="0"/>
    <w:pPr>
      <w:tabs>
        <w:tab w:val="left" w:pos="785"/>
      </w:tabs>
      <w:spacing w:beforeLines="10" w:afterLines="10" w:line="300" w:lineRule="auto"/>
    </w:pPr>
    <w:rPr>
      <w:sz w:val="24"/>
    </w:rPr>
  </w:style>
  <w:style w:type="paragraph" w:customStyle="1" w:styleId="979">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80">
    <w:name w:val="标书标题3"/>
    <w:basedOn w:val="6"/>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1">
    <w:name w:val="_Style 1"/>
    <w:basedOn w:val="1"/>
    <w:qFormat/>
    <w:uiPriority w:val="34"/>
    <w:pPr>
      <w:ind w:firstLine="420" w:firstLineChars="200"/>
    </w:pPr>
    <w:rPr>
      <w:rFonts w:eastAsia="仿宋_GB2312"/>
      <w:sz w:val="28"/>
    </w:rPr>
  </w:style>
  <w:style w:type="paragraph" w:customStyle="1" w:styleId="982">
    <w:name w:val="表格 内容"/>
    <w:basedOn w:val="847"/>
    <w:qFormat/>
    <w:uiPriority w:val="0"/>
    <w:rPr>
      <w:b w:val="0"/>
      <w:sz w:val="20"/>
    </w:rPr>
  </w:style>
  <w:style w:type="paragraph" w:customStyle="1" w:styleId="983">
    <w:name w:val="正文首行缩进1"/>
    <w:basedOn w:val="2"/>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4">
    <w:name w:val="标准正文"/>
    <w:basedOn w:val="1"/>
    <w:qFormat/>
    <w:uiPriority w:val="0"/>
    <w:pPr>
      <w:tabs>
        <w:tab w:val="left" w:pos="780"/>
      </w:tabs>
      <w:spacing w:line="360" w:lineRule="auto"/>
      <w:ind w:left="200" w:leftChars="200" w:firstLine="200" w:firstLineChars="200"/>
    </w:pPr>
    <w:rPr>
      <w:sz w:val="24"/>
    </w:rPr>
  </w:style>
  <w:style w:type="paragraph" w:customStyle="1" w:styleId="985">
    <w:name w:val="数字标题5"/>
    <w:basedOn w:val="9"/>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6">
    <w:name w:val="数字标题1"/>
    <w:basedOn w:val="4"/>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7">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8">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9">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90">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1">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2">
    <w:name w:val="0"/>
    <w:basedOn w:val="1"/>
    <w:qFormat/>
    <w:uiPriority w:val="0"/>
    <w:pPr>
      <w:widowControl/>
      <w:adjustRightInd w:val="0"/>
    </w:pPr>
    <w:rPr>
      <w:kern w:val="0"/>
      <w:sz w:val="24"/>
      <w:szCs w:val="20"/>
    </w:rPr>
  </w:style>
  <w:style w:type="paragraph" w:customStyle="1" w:styleId="993">
    <w:name w:val="Char Char113"/>
    <w:basedOn w:val="1"/>
    <w:qFormat/>
    <w:uiPriority w:val="0"/>
    <w:pPr>
      <w:widowControl/>
      <w:adjustRightInd w:val="0"/>
      <w:spacing w:after="160" w:line="240" w:lineRule="exact"/>
      <w:jc w:val="left"/>
    </w:pPr>
    <w:rPr>
      <w:rFonts w:eastAsia="仿宋_GB2312"/>
      <w:sz w:val="28"/>
    </w:rPr>
  </w:style>
  <w:style w:type="paragraph" w:customStyle="1" w:styleId="994">
    <w:name w:val="_Style 8"/>
    <w:basedOn w:val="1"/>
    <w:qFormat/>
    <w:uiPriority w:val="34"/>
    <w:pPr>
      <w:ind w:firstLine="420" w:firstLineChars="200"/>
    </w:pPr>
    <w:rPr>
      <w:rFonts w:eastAsia="仿宋_GB2312"/>
      <w:sz w:val="28"/>
    </w:rPr>
  </w:style>
  <w:style w:type="paragraph" w:customStyle="1" w:styleId="995">
    <w:name w:val="正文样式 首行缩进:  0.74 厘米"/>
    <w:basedOn w:val="1"/>
    <w:qFormat/>
    <w:uiPriority w:val="0"/>
    <w:pPr>
      <w:spacing w:beforeLines="50" w:line="360" w:lineRule="auto"/>
      <w:ind w:firstLine="420"/>
    </w:pPr>
    <w:rPr>
      <w:rFonts w:cs="宋体"/>
      <w:sz w:val="24"/>
      <w:szCs w:val="20"/>
    </w:rPr>
  </w:style>
  <w:style w:type="paragraph" w:customStyle="1" w:styleId="996">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7">
    <w:name w:val="列出段落31"/>
    <w:basedOn w:val="1"/>
    <w:qFormat/>
    <w:uiPriority w:val="0"/>
    <w:pPr>
      <w:spacing w:line="360" w:lineRule="auto"/>
      <w:ind w:firstLine="420" w:firstLineChars="200"/>
    </w:pPr>
    <w:rPr>
      <w:rFonts w:ascii="Calibri" w:hAnsi="Calibri"/>
      <w:sz w:val="24"/>
      <w:szCs w:val="22"/>
    </w:rPr>
  </w:style>
  <w:style w:type="paragraph" w:customStyle="1" w:styleId="998">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9">
    <w:name w:val="Char Char112"/>
    <w:basedOn w:val="1"/>
    <w:qFormat/>
    <w:uiPriority w:val="6"/>
    <w:pPr>
      <w:widowControl/>
      <w:adjustRightInd w:val="0"/>
      <w:spacing w:after="160" w:line="240" w:lineRule="exact"/>
      <w:jc w:val="left"/>
    </w:pPr>
    <w:rPr>
      <w:rFonts w:eastAsia="仿宋_GB2312"/>
      <w:sz w:val="28"/>
    </w:rPr>
  </w:style>
  <w:style w:type="paragraph" w:customStyle="1" w:styleId="1000">
    <w:name w:val="正文 图"/>
    <w:basedOn w:val="605"/>
    <w:qFormat/>
    <w:uiPriority w:val="0"/>
    <w:pPr>
      <w:adjustRightInd/>
      <w:spacing w:before="0"/>
      <w:ind w:firstLine="0"/>
      <w:jc w:val="center"/>
    </w:pPr>
    <w:rPr>
      <w:rFonts w:ascii="微软雅黑" w:hAnsi="微软雅黑"/>
    </w:rPr>
  </w:style>
  <w:style w:type="paragraph" w:customStyle="1" w:styleId="1001">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2">
    <w:name w:val="Thf"/>
    <w:basedOn w:val="702"/>
    <w:qFormat/>
    <w:uiPriority w:val="0"/>
    <w:pPr>
      <w:ind w:left="0"/>
    </w:pPr>
  </w:style>
  <w:style w:type="paragraph" w:customStyle="1" w:styleId="1003">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4">
    <w:name w:val="注释"/>
    <w:basedOn w:val="1"/>
    <w:qFormat/>
    <w:uiPriority w:val="0"/>
    <w:pPr>
      <w:spacing w:line="360" w:lineRule="auto"/>
      <w:ind w:firstLine="480"/>
    </w:pPr>
    <w:rPr>
      <w:sz w:val="24"/>
    </w:rPr>
  </w:style>
  <w:style w:type="table" w:customStyle="1" w:styleId="1005">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6">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8">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0">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11">
    <w:name w:val="交叉引用"/>
    <w:qFormat/>
    <w:uiPriority w:val="1"/>
    <w:rPr>
      <w:rFonts w:ascii="Arial" w:hAnsi="Arial" w:eastAsia="黑体"/>
      <w:snapToGrid w:val="0"/>
      <w:color w:val="0000FF"/>
      <w:kern w:val="0"/>
      <w:sz w:val="20"/>
      <w:szCs w:val="21"/>
      <w:u w:val="single"/>
      <w:lang w:val="en-US" w:eastAsia="zh-CN"/>
    </w:rPr>
  </w:style>
  <w:style w:type="character" w:customStyle="1" w:styleId="1012">
    <w:name w:val="正文缩进 字符1"/>
    <w:qFormat/>
    <w:uiPriority w:val="0"/>
    <w:rPr>
      <w:rFonts w:ascii="宋体" w:eastAsia="宋体"/>
      <w:snapToGrid w:val="0"/>
      <w:color w:val="000000"/>
      <w:kern w:val="28"/>
      <w:sz w:val="28"/>
      <w:lang w:val="en-US" w:eastAsia="zh-CN" w:bidi="ar-SA"/>
    </w:rPr>
  </w:style>
  <w:style w:type="character" w:customStyle="1" w:styleId="1013">
    <w:name w:val="页脚 字符1"/>
    <w:qFormat/>
    <w:uiPriority w:val="99"/>
    <w:rPr>
      <w:kern w:val="2"/>
      <w:sz w:val="18"/>
      <w:szCs w:val="18"/>
    </w:rPr>
  </w:style>
  <w:style w:type="character" w:customStyle="1" w:styleId="1014">
    <w:name w:val="页眉 字符1"/>
    <w:qFormat/>
    <w:uiPriority w:val="99"/>
    <w:rPr>
      <w:kern w:val="2"/>
      <w:sz w:val="18"/>
      <w:szCs w:val="18"/>
    </w:rPr>
  </w:style>
  <w:style w:type="character" w:customStyle="1" w:styleId="1015">
    <w:name w:val="无间隔 Char"/>
    <w:link w:val="638"/>
    <w:qFormat/>
    <w:uiPriority w:val="0"/>
    <w:rPr>
      <w:kern w:val="2"/>
      <w:sz w:val="21"/>
      <w:szCs w:val="22"/>
    </w:rPr>
  </w:style>
  <w:style w:type="character" w:customStyle="1" w:styleId="1016">
    <w:name w:val="标准文本 Char Char"/>
    <w:qFormat/>
    <w:uiPriority w:val="0"/>
    <w:rPr>
      <w:rFonts w:cs="宋体"/>
      <w:kern w:val="2"/>
      <w:sz w:val="24"/>
    </w:rPr>
  </w:style>
  <w:style w:type="character" w:customStyle="1" w:styleId="1017">
    <w:name w:val="Char Char213"/>
    <w:qFormat/>
    <w:uiPriority w:val="0"/>
    <w:rPr>
      <w:rFonts w:eastAsia="Century Gothic"/>
      <w:b/>
      <w:bCs/>
      <w:kern w:val="44"/>
      <w:sz w:val="32"/>
      <w:szCs w:val="44"/>
      <w:lang w:val="en-US" w:eastAsia="zh-CN" w:bidi="ar-SA"/>
    </w:rPr>
  </w:style>
  <w:style w:type="character" w:customStyle="1" w:styleId="1018">
    <w:name w:val="15"/>
    <w:qFormat/>
    <w:uiPriority w:val="0"/>
    <w:rPr>
      <w:rFonts w:hint="default" w:ascii="Calibri" w:hAnsi="Calibri"/>
      <w:color w:val="0000FF"/>
      <w:u w:val="single"/>
    </w:rPr>
  </w:style>
  <w:style w:type="character" w:customStyle="1" w:styleId="1019">
    <w:name w:val="16"/>
    <w:qFormat/>
    <w:uiPriority w:val="0"/>
    <w:rPr>
      <w:rFonts w:hint="eastAsia" w:ascii="宋体" w:hAnsi="宋体" w:eastAsia="宋体"/>
      <w:color w:val="000000"/>
      <w:sz w:val="20"/>
      <w:szCs w:val="20"/>
    </w:rPr>
  </w:style>
  <w:style w:type="character" w:customStyle="1" w:styleId="1020">
    <w:name w:val="edui-unclickable"/>
    <w:qFormat/>
    <w:uiPriority w:val="0"/>
    <w:rPr>
      <w:color w:val="808080"/>
    </w:rPr>
  </w:style>
  <w:style w:type="character" w:customStyle="1" w:styleId="1021">
    <w:name w:val="正文文本缩进 字符"/>
    <w:qFormat/>
    <w:uiPriority w:val="0"/>
    <w:rPr>
      <w:rFonts w:ascii="Century Gothic" w:hAnsi="Century Gothic" w:eastAsia="Century Gothic"/>
      <w:kern w:val="2"/>
      <w:sz w:val="24"/>
      <w:lang w:val="en-US" w:eastAsia="zh-CN" w:bidi="ar-SA"/>
    </w:rPr>
  </w:style>
  <w:style w:type="character" w:customStyle="1" w:styleId="1022">
    <w:name w:val="正文文本 2 字符"/>
    <w:qFormat/>
    <w:uiPriority w:val="0"/>
    <w:rPr>
      <w:rFonts w:ascii="Arial" w:hAnsi="Arial" w:eastAsia="宋体"/>
      <w:kern w:val="2"/>
      <w:sz w:val="24"/>
      <w:szCs w:val="24"/>
      <w:lang w:val="en-US" w:eastAsia="zh-CN" w:bidi="ar-SA"/>
    </w:rPr>
  </w:style>
  <w:style w:type="character" w:customStyle="1" w:styleId="1023">
    <w:name w:val="edui-clickable2"/>
    <w:qFormat/>
    <w:uiPriority w:val="0"/>
    <w:rPr>
      <w:color w:val="0000FF"/>
      <w:u w:val="single"/>
    </w:rPr>
  </w:style>
  <w:style w:type="character" w:customStyle="1" w:styleId="1024">
    <w:name w:val="style1"/>
    <w:qFormat/>
    <w:uiPriority w:val="0"/>
    <w:rPr>
      <w:rFonts w:ascii="Arial" w:hAnsi="Arial" w:eastAsia="黑体" w:cs="Arial"/>
      <w:snapToGrid w:val="0"/>
      <w:kern w:val="0"/>
      <w:szCs w:val="21"/>
    </w:rPr>
  </w:style>
  <w:style w:type="character" w:customStyle="1" w:styleId="1025">
    <w:name w:val="zbggtop11 style5"/>
    <w:qFormat/>
    <w:uiPriority w:val="0"/>
    <w:rPr>
      <w:rFonts w:ascii="Arial" w:hAnsi="Arial" w:eastAsia="黑体" w:cs="Arial"/>
      <w:snapToGrid w:val="0"/>
      <w:kern w:val="0"/>
      <w:szCs w:val="21"/>
    </w:rPr>
  </w:style>
  <w:style w:type="character" w:customStyle="1" w:styleId="102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7">
    <w:name w:val="_Style 947"/>
    <w:basedOn w:val="1"/>
    <w:next w:val="122"/>
    <w:qFormat/>
    <w:uiPriority w:val="34"/>
    <w:pPr>
      <w:ind w:firstLine="420" w:firstLineChars="200"/>
    </w:pPr>
  </w:style>
  <w:style w:type="paragraph" w:customStyle="1" w:styleId="102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9">
    <w:name w:val="纯文本2"/>
    <w:basedOn w:val="1"/>
    <w:qFormat/>
    <w:uiPriority w:val="0"/>
    <w:pPr>
      <w:snapToGrid w:val="0"/>
      <w:jc w:val="left"/>
    </w:pPr>
    <w:rPr>
      <w:rFonts w:ascii="Century Gothic" w:hAnsi="楷体_GB2312" w:eastAsia="Century Gothic"/>
      <w:szCs w:val="20"/>
    </w:rPr>
  </w:style>
  <w:style w:type="paragraph" w:customStyle="1" w:styleId="103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1">
    <w:name w:val="节"/>
    <w:basedOn w:val="5"/>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2">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3">
    <w:name w:val="Table Paragraph"/>
    <w:basedOn w:val="1"/>
    <w:qFormat/>
    <w:uiPriority w:val="0"/>
    <w:pPr>
      <w:jc w:val="left"/>
    </w:pPr>
    <w:rPr>
      <w:rFonts w:ascii="Calibri" w:hAnsi="Calibri"/>
      <w:kern w:val="0"/>
      <w:sz w:val="22"/>
      <w:szCs w:val="22"/>
      <w:lang w:eastAsia="en-US"/>
    </w:rPr>
  </w:style>
  <w:style w:type="paragraph" w:customStyle="1" w:styleId="1034">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5">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6">
    <w:name w:val="ksfind_class_select1"/>
    <w:basedOn w:val="71"/>
    <w:qFormat/>
    <w:uiPriority w:val="0"/>
    <w:rPr>
      <w:color w:val="000000"/>
      <w:shd w:val="clear" w:color="auto" w:fill="EFD200"/>
    </w:rPr>
  </w:style>
  <w:style w:type="character" w:customStyle="1" w:styleId="1037">
    <w:name w:val="font71"/>
    <w:qFormat/>
    <w:uiPriority w:val="0"/>
    <w:rPr>
      <w:rFonts w:hint="eastAsia" w:ascii="宋体" w:hAnsi="宋体" w:eastAsia="宋体" w:cs="宋体"/>
      <w:color w:val="000000"/>
      <w:sz w:val="22"/>
      <w:szCs w:val="22"/>
      <w:u w:val="none"/>
    </w:rPr>
  </w:style>
  <w:style w:type="character" w:customStyle="1" w:styleId="1038">
    <w:name w:val="font91"/>
    <w:qFormat/>
    <w:uiPriority w:val="0"/>
    <w:rPr>
      <w:rFonts w:hint="eastAsia" w:ascii="仿宋" w:hAnsi="仿宋" w:eastAsia="仿宋" w:cs="仿宋"/>
      <w:color w:val="000000"/>
      <w:sz w:val="22"/>
      <w:szCs w:val="22"/>
      <w:u w:val="none"/>
    </w:rPr>
  </w:style>
  <w:style w:type="paragraph" w:customStyle="1" w:styleId="1039">
    <w:name w:val="修订4"/>
    <w:qFormat/>
    <w:uiPriority w:val="99"/>
    <w:rPr>
      <w:rFonts w:ascii="Times New Roman" w:hAnsi="Times New Roman" w:eastAsia="宋体" w:cs="Times New Roman"/>
      <w:kern w:val="2"/>
      <w:sz w:val="21"/>
      <w:szCs w:val="24"/>
      <w:lang w:val="en-US" w:eastAsia="zh-CN" w:bidi="ar-SA"/>
    </w:rPr>
  </w:style>
  <w:style w:type="paragraph" w:customStyle="1" w:styleId="1040">
    <w:name w:val="A_正文"/>
    <w:qFormat/>
    <w:uiPriority w:val="0"/>
    <w:pPr>
      <w:spacing w:line="360" w:lineRule="auto"/>
      <w:ind w:firstLine="200" w:firstLineChars="200"/>
    </w:pPr>
    <w:rPr>
      <w:rFonts w:ascii="Times New Roman" w:hAnsi="Times New Roman" w:eastAsia="仿宋_GB2312" w:cs="Times New Roman"/>
      <w:kern w:val="2"/>
      <w:sz w:val="24"/>
      <w:szCs w:val="22"/>
      <w:lang w:val="en-US" w:eastAsia="zh-CN" w:bidi="ar-SA"/>
    </w:rPr>
  </w:style>
  <w:style w:type="character" w:customStyle="1" w:styleId="1041">
    <w:name w:val="rili11"/>
    <w:qFormat/>
    <w:uiPriority w:val="0"/>
    <w:rPr>
      <w:sz w:val="21"/>
      <w:szCs w:val="21"/>
    </w:rPr>
  </w:style>
  <w:style w:type="paragraph" w:customStyle="1" w:styleId="1042">
    <w:name w:val="reader-word-layer reader-word-s1-8"/>
    <w:basedOn w:val="1"/>
    <w:qFormat/>
    <w:uiPriority w:val="99"/>
    <w:pPr>
      <w:widowControl/>
      <w:adjustRightInd w:val="0"/>
      <w:spacing w:before="100" w:beforeAutospacing="1" w:after="100" w:afterAutospacing="1"/>
      <w:jc w:val="left"/>
    </w:pPr>
    <w:rPr>
      <w:rFonts w:ascii="宋体" w:hAnsi="宋体" w:cs="宋体"/>
      <w:kern w:val="0"/>
      <w:sz w:val="24"/>
    </w:rPr>
  </w:style>
  <w:style w:type="paragraph" w:customStyle="1" w:styleId="1043">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1044">
    <w:name w:val="修订5"/>
    <w:hidden/>
    <w:unhideWhenUsed/>
    <w:qFormat/>
    <w:uiPriority w:val="99"/>
    <w:rPr>
      <w:rFonts w:ascii="Times New Roman" w:hAnsi="Times New Roman" w:eastAsia="宋体" w:cs="Times New Roman"/>
      <w:kern w:val="2"/>
      <w:sz w:val="21"/>
      <w:szCs w:val="24"/>
      <w:lang w:val="en-US" w:eastAsia="zh-CN" w:bidi="ar-SA"/>
    </w:rPr>
  </w:style>
  <w:style w:type="paragraph" w:customStyle="1" w:styleId="1045">
    <w:name w:val="修订6"/>
    <w:hidden/>
    <w:unhideWhenUsed/>
    <w:uiPriority w:val="99"/>
    <w:rPr>
      <w:rFonts w:ascii="Times New Roman" w:hAnsi="Times New Roman" w:eastAsia="宋体" w:cs="Times New Roman"/>
      <w:kern w:val="2"/>
      <w:sz w:val="21"/>
      <w:szCs w:val="24"/>
      <w:lang w:val="en-US" w:eastAsia="zh-CN" w:bidi="ar-SA"/>
    </w:rPr>
  </w:style>
  <w:style w:type="paragraph" w:customStyle="1" w:styleId="1046">
    <w:name w:val="Revision"/>
    <w:hidden/>
    <w:unhideWhenUsed/>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83</Pages>
  <Words>46058</Words>
  <Characters>49006</Characters>
  <Lines>417</Lines>
  <Paragraphs>117</Paragraphs>
  <TotalTime>1</TotalTime>
  <ScaleCrop>false</ScaleCrop>
  <LinksUpToDate>false</LinksUpToDate>
  <CharactersWithSpaces>56211</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2023-07-29T04:15:00Z</dcterms:created>
  <dc:creator>USER</dc:creator>
  <cp:lastModifiedBy>囍多多</cp:lastModifiedBy>
  <cp:lastPrinted>2024-07-24T09:25:00Z</cp:lastPrinted>
  <dcterms:modified xsi:type="dcterms:W3CDTF">2024-09-06T03:22:14Z</dcterms:modified>
  <dc:title>绍兴文理学院计算机机房设备及录播系统供货项目</dc:title>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A7510E3CB34343FA952E59ADB3505326_13</vt:lpwstr>
  </property>
</Properties>
</file>