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B04DF">
      <w:pPr>
        <w:adjustRightInd/>
        <w:spacing w:line="360" w:lineRule="auto"/>
        <w:rPr>
          <w:rFonts w:ascii="宋体" w:hAnsi="宋体" w:cs="宋体"/>
          <w:b/>
          <w:sz w:val="48"/>
          <w:szCs w:val="48"/>
        </w:rPr>
      </w:pPr>
    </w:p>
    <w:p w14:paraId="22DDF433">
      <w:pPr>
        <w:pStyle w:val="83"/>
        <w:jc w:val="center"/>
        <w:rPr>
          <w:rFonts w:hint="eastAsia" w:ascii="仿宋" w:hAnsi="仿宋" w:eastAsia="仿宋" w:cs="仿宋"/>
          <w:b/>
          <w:bCs/>
          <w:color w:val="auto"/>
          <w:sz w:val="56"/>
          <w:szCs w:val="56"/>
          <w:lang w:eastAsia="zh-CN"/>
        </w:rPr>
      </w:pPr>
      <w:r>
        <w:rPr>
          <w:rFonts w:hint="eastAsia" w:ascii="仿宋" w:hAnsi="仿宋" w:eastAsia="仿宋" w:cs="仿宋"/>
          <w:b/>
          <w:bCs/>
          <w:sz w:val="56"/>
          <w:szCs w:val="56"/>
          <w:lang w:eastAsia="zh-CN"/>
        </w:rPr>
        <w:t>绍兴市司法局助企帮民“法律服务一件事全市推广项目</w:t>
      </w:r>
    </w:p>
    <w:p w14:paraId="3EF6B973">
      <w:pPr>
        <w:pStyle w:val="84"/>
      </w:pPr>
    </w:p>
    <w:p w14:paraId="5078481D">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7FA27D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0324D699">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6945153">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13A41B8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3DA82B4">
      <w:pPr>
        <w:jc w:val="center"/>
        <w:outlineLvl w:val="0"/>
        <w:rPr>
          <w:rFonts w:ascii="仿宋" w:hAnsi="仿宋" w:eastAsia="仿宋" w:cs="仿宋"/>
          <w:sz w:val="44"/>
        </w:rPr>
      </w:pPr>
      <w:r>
        <w:rPr>
          <w:rFonts w:hint="eastAsia" w:ascii="仿宋" w:hAnsi="仿宋" w:eastAsia="仿宋" w:cs="仿宋"/>
          <w:b/>
          <w:sz w:val="72"/>
          <w:szCs w:val="72"/>
        </w:rPr>
        <w:t>件</w:t>
      </w:r>
    </w:p>
    <w:p w14:paraId="3262DC9F">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24CC408D">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6390BFC2">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YH2024-08016</w:t>
      </w:r>
    </w:p>
    <w:tbl>
      <w:tblPr>
        <w:tblStyle w:val="62"/>
        <w:tblW w:w="7801" w:type="dxa"/>
        <w:jc w:val="center"/>
        <w:tblLayout w:type="fixed"/>
        <w:tblCellMar>
          <w:top w:w="0" w:type="dxa"/>
          <w:left w:w="108" w:type="dxa"/>
          <w:bottom w:w="0" w:type="dxa"/>
          <w:right w:w="108" w:type="dxa"/>
        </w:tblCellMar>
      </w:tblPr>
      <w:tblGrid>
        <w:gridCol w:w="2356"/>
        <w:gridCol w:w="5445"/>
      </w:tblGrid>
      <w:tr w14:paraId="4D13531D">
        <w:trPr>
          <w:trHeight w:val="443" w:hRule="atLeast"/>
          <w:jc w:val="center"/>
        </w:trPr>
        <w:tc>
          <w:tcPr>
            <w:tcW w:w="2356" w:type="dxa"/>
          </w:tcPr>
          <w:p w14:paraId="1A197B1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CF5755B">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绍兴市司法局</w:t>
            </w:r>
          </w:p>
        </w:tc>
      </w:tr>
      <w:tr w14:paraId="107E1F68">
        <w:tblPrEx>
          <w:tblCellMar>
            <w:top w:w="0" w:type="dxa"/>
            <w:left w:w="108" w:type="dxa"/>
            <w:bottom w:w="0" w:type="dxa"/>
            <w:right w:w="108" w:type="dxa"/>
          </w:tblCellMar>
        </w:tblPrEx>
        <w:trPr>
          <w:trHeight w:val="494" w:hRule="atLeast"/>
          <w:jc w:val="center"/>
        </w:trPr>
        <w:tc>
          <w:tcPr>
            <w:tcW w:w="2356" w:type="dxa"/>
          </w:tcPr>
          <w:p w14:paraId="5DB787AB">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246235806"/>
              </w:rPr>
              <w:t>采购代理机构</w:t>
            </w:r>
            <w:r>
              <w:rPr>
                <w:rFonts w:hint="eastAsia" w:ascii="仿宋" w:hAnsi="仿宋" w:eastAsia="仿宋" w:cs="仿宋"/>
                <w:sz w:val="28"/>
                <w:szCs w:val="28"/>
              </w:rPr>
              <w:t>：</w:t>
            </w:r>
          </w:p>
        </w:tc>
        <w:tc>
          <w:tcPr>
            <w:tcW w:w="5445" w:type="dxa"/>
          </w:tcPr>
          <w:p w14:paraId="1CEAEB0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5DBB063E">
        <w:tblPrEx>
          <w:tblCellMar>
            <w:top w:w="0" w:type="dxa"/>
            <w:left w:w="108" w:type="dxa"/>
            <w:bottom w:w="0" w:type="dxa"/>
            <w:right w:w="108" w:type="dxa"/>
          </w:tblCellMar>
        </w:tblPrEx>
        <w:trPr>
          <w:trHeight w:val="397" w:hRule="atLeast"/>
          <w:jc w:val="center"/>
        </w:trPr>
        <w:tc>
          <w:tcPr>
            <w:tcW w:w="2356" w:type="dxa"/>
            <w:vAlign w:val="center"/>
          </w:tcPr>
          <w:p w14:paraId="6DD0EB8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3FE8CEF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20CF88B3">
        <w:tblPrEx>
          <w:tblCellMar>
            <w:top w:w="0" w:type="dxa"/>
            <w:left w:w="108" w:type="dxa"/>
            <w:bottom w:w="0" w:type="dxa"/>
            <w:right w:w="108" w:type="dxa"/>
          </w:tblCellMar>
        </w:tblPrEx>
        <w:trPr>
          <w:trHeight w:val="333" w:hRule="atLeast"/>
          <w:jc w:val="center"/>
        </w:trPr>
        <w:tc>
          <w:tcPr>
            <w:tcW w:w="7801" w:type="dxa"/>
            <w:gridSpan w:val="2"/>
          </w:tcPr>
          <w:p w14:paraId="211C543F">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eastAsia="zh-CN"/>
              </w:rPr>
              <w:t>九</w:t>
            </w:r>
            <w:r>
              <w:rPr>
                <w:rFonts w:hint="eastAsia" w:ascii="仿宋" w:hAnsi="仿宋" w:eastAsia="仿宋" w:cs="仿宋"/>
                <w:sz w:val="28"/>
                <w:szCs w:val="28"/>
              </w:rPr>
              <w:t>月</w:t>
            </w:r>
          </w:p>
        </w:tc>
      </w:tr>
    </w:tbl>
    <w:p w14:paraId="50B427C9">
      <w:pPr>
        <w:pStyle w:val="636"/>
        <w:rPr>
          <w:rFonts w:ascii="仿宋" w:hAnsi="仿宋" w:eastAsia="仿宋" w:cs="仿宋"/>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17E4945B">
      <w:pPr>
        <w:pStyle w:val="636"/>
        <w:spacing w:before="0" w:after="0" w:line="360" w:lineRule="auto"/>
        <w:ind w:left="0" w:firstLine="0"/>
        <w:rPr>
          <w:rFonts w:ascii="仿宋" w:hAnsi="仿宋" w:eastAsia="仿宋" w:cs="仿宋"/>
        </w:rPr>
      </w:pPr>
    </w:p>
    <w:p w14:paraId="12BA56D4">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6BDED988">
      <w:pPr>
        <w:spacing w:line="360" w:lineRule="auto"/>
        <w:jc w:val="center"/>
        <w:rPr>
          <w:rFonts w:ascii="仿宋" w:hAnsi="仿宋" w:eastAsia="仿宋" w:cs="仿宋"/>
          <w:b/>
          <w:sz w:val="44"/>
          <w:szCs w:val="44"/>
        </w:rPr>
      </w:pPr>
    </w:p>
    <w:p w14:paraId="1C0D0B07">
      <w:pPr>
        <w:spacing w:line="360" w:lineRule="auto"/>
        <w:jc w:val="center"/>
        <w:rPr>
          <w:rFonts w:ascii="仿宋" w:hAnsi="仿宋" w:eastAsia="仿宋" w:cs="仿宋"/>
        </w:rPr>
      </w:pPr>
    </w:p>
    <w:p w14:paraId="66D6A8D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C48681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377509D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11B19A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AC0DAF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33DC6C2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8D1C769">
      <w:pPr>
        <w:spacing w:line="360" w:lineRule="auto"/>
        <w:ind w:firstLine="549" w:firstLineChars="229"/>
        <w:rPr>
          <w:rFonts w:ascii="仿宋" w:hAnsi="仿宋" w:eastAsia="仿宋" w:cs="仿宋"/>
          <w:sz w:val="24"/>
        </w:rPr>
      </w:pPr>
    </w:p>
    <w:p w14:paraId="00040617">
      <w:pPr>
        <w:spacing w:line="360" w:lineRule="auto"/>
        <w:ind w:firstLine="549" w:firstLineChars="229"/>
        <w:rPr>
          <w:rFonts w:ascii="仿宋" w:hAnsi="仿宋" w:eastAsia="仿宋" w:cs="仿宋"/>
          <w:sz w:val="24"/>
        </w:rPr>
      </w:pPr>
    </w:p>
    <w:p w14:paraId="2C3C6C8A">
      <w:pPr>
        <w:spacing w:line="360" w:lineRule="auto"/>
        <w:ind w:firstLine="549" w:firstLineChars="229"/>
        <w:rPr>
          <w:rFonts w:ascii="仿宋" w:hAnsi="仿宋" w:eastAsia="仿宋" w:cs="仿宋"/>
          <w:sz w:val="24"/>
        </w:rPr>
      </w:pPr>
    </w:p>
    <w:p w14:paraId="2CC1017B">
      <w:pPr>
        <w:spacing w:line="360" w:lineRule="auto"/>
        <w:ind w:firstLine="549" w:firstLineChars="229"/>
        <w:rPr>
          <w:rFonts w:ascii="仿宋" w:hAnsi="仿宋" w:eastAsia="仿宋" w:cs="仿宋"/>
          <w:sz w:val="24"/>
        </w:rPr>
      </w:pPr>
    </w:p>
    <w:p w14:paraId="08FCD620">
      <w:pPr>
        <w:spacing w:line="360" w:lineRule="auto"/>
        <w:ind w:firstLine="549" w:firstLineChars="229"/>
        <w:rPr>
          <w:rFonts w:ascii="仿宋" w:hAnsi="仿宋" w:eastAsia="仿宋" w:cs="仿宋"/>
          <w:sz w:val="24"/>
        </w:rPr>
      </w:pPr>
    </w:p>
    <w:p w14:paraId="244C1732">
      <w:pPr>
        <w:spacing w:line="360" w:lineRule="auto"/>
        <w:ind w:firstLine="549" w:firstLineChars="229"/>
        <w:rPr>
          <w:rFonts w:ascii="仿宋" w:hAnsi="仿宋" w:eastAsia="仿宋" w:cs="仿宋"/>
          <w:sz w:val="24"/>
        </w:rPr>
      </w:pPr>
    </w:p>
    <w:p w14:paraId="6836FEB7">
      <w:pPr>
        <w:spacing w:line="360" w:lineRule="auto"/>
        <w:ind w:firstLine="549" w:firstLineChars="229"/>
        <w:rPr>
          <w:rFonts w:ascii="仿宋" w:hAnsi="仿宋" w:eastAsia="仿宋" w:cs="仿宋"/>
          <w:sz w:val="24"/>
        </w:rPr>
      </w:pPr>
    </w:p>
    <w:p w14:paraId="544132B3">
      <w:pPr>
        <w:spacing w:line="360" w:lineRule="auto"/>
        <w:ind w:firstLine="549" w:firstLineChars="229"/>
        <w:rPr>
          <w:rFonts w:ascii="仿宋" w:hAnsi="仿宋" w:eastAsia="仿宋" w:cs="仿宋"/>
          <w:sz w:val="24"/>
        </w:rPr>
      </w:pPr>
    </w:p>
    <w:p w14:paraId="5C83590F">
      <w:pPr>
        <w:spacing w:line="360" w:lineRule="auto"/>
        <w:ind w:firstLine="549" w:firstLineChars="229"/>
        <w:rPr>
          <w:rFonts w:ascii="仿宋" w:hAnsi="仿宋" w:eastAsia="仿宋" w:cs="仿宋"/>
          <w:sz w:val="24"/>
        </w:rPr>
      </w:pPr>
    </w:p>
    <w:p w14:paraId="10C006D7">
      <w:pPr>
        <w:spacing w:line="360" w:lineRule="auto"/>
        <w:ind w:firstLine="549" w:firstLineChars="229"/>
        <w:rPr>
          <w:rFonts w:ascii="仿宋" w:hAnsi="仿宋" w:eastAsia="仿宋" w:cs="仿宋"/>
          <w:sz w:val="24"/>
        </w:rPr>
      </w:pPr>
    </w:p>
    <w:p w14:paraId="5B4BAC13">
      <w:pPr>
        <w:spacing w:line="360" w:lineRule="auto"/>
        <w:ind w:firstLine="549" w:firstLineChars="229"/>
        <w:rPr>
          <w:rFonts w:ascii="仿宋" w:hAnsi="仿宋" w:eastAsia="仿宋" w:cs="仿宋"/>
          <w:sz w:val="24"/>
        </w:rPr>
      </w:pPr>
    </w:p>
    <w:bookmarkEnd w:id="1"/>
    <w:p w14:paraId="091B3CC5">
      <w:pPr>
        <w:pStyle w:val="84"/>
        <w:rPr>
          <w:rFonts w:ascii="仿宋" w:hAnsi="仿宋" w:eastAsia="仿宋" w:cs="仿宋"/>
          <w:b/>
          <w:sz w:val="36"/>
        </w:rPr>
      </w:pPr>
      <w:bookmarkStart w:id="2" w:name="第二部分"/>
      <w:bookmarkStart w:id="3" w:name="_Toc91899870"/>
      <w:bookmarkStart w:id="4" w:name="_Toc91899871"/>
    </w:p>
    <w:p w14:paraId="1BE70A2E"/>
    <w:p w14:paraId="4FB97B46">
      <w:pPr>
        <w:adjustRightInd/>
        <w:spacing w:line="360" w:lineRule="auto"/>
        <w:jc w:val="center"/>
        <w:outlineLvl w:val="0"/>
        <w:rPr>
          <w:rFonts w:ascii="仿宋" w:hAnsi="仿宋" w:eastAsia="仿宋" w:cs="仿宋"/>
          <w:b/>
          <w:sz w:val="36"/>
          <w:szCs w:val="20"/>
        </w:rPr>
      </w:pPr>
    </w:p>
    <w:p w14:paraId="7AA6147F">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0F9E98A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7BA57E4E">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lang w:eastAsia="zh-CN"/>
        </w:rPr>
        <w:t>绍兴市司法局助企帮民“法律服务一件事全市推广项目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"https://www.zcygov.cn/）获取（下载）招标文件，并于2023年12月%20%20日9点00分00秒" </w:instrText>
      </w:r>
      <w:r>
        <w:fldChar w:fldCharType="separate"/>
      </w:r>
      <w:r>
        <w:rPr>
          <w:rStyle w:val="76"/>
          <w:rFonts w:hint="eastAsia" w:ascii="仿宋" w:hAnsi="仿宋" w:eastAsia="仿宋" w:cs="仿宋"/>
          <w:kern w:val="2"/>
          <w:sz w:val="24"/>
          <w:szCs w:val="24"/>
        </w:rPr>
        <w:t>https://www.zcygov.cn/）获取（下载）采购文件，并于2024年</w:t>
      </w:r>
      <w:r>
        <w:rPr>
          <w:rStyle w:val="76"/>
          <w:rFonts w:hint="eastAsia" w:ascii="仿宋" w:hAnsi="仿宋" w:eastAsia="仿宋" w:cs="仿宋"/>
          <w:kern w:val="2"/>
          <w:sz w:val="24"/>
          <w:szCs w:val="24"/>
          <w:lang w:val="en-US" w:eastAsia="zh-CN"/>
        </w:rPr>
        <w:t>10</w:t>
      </w:r>
      <w:r>
        <w:rPr>
          <w:rStyle w:val="76"/>
          <w:rFonts w:hint="eastAsia" w:ascii="仿宋" w:hAnsi="仿宋" w:eastAsia="仿宋" w:cs="仿宋"/>
          <w:kern w:val="2"/>
          <w:sz w:val="24"/>
          <w:szCs w:val="24"/>
        </w:rPr>
        <w:t>月</w:t>
      </w:r>
      <w:r>
        <w:rPr>
          <w:rStyle w:val="76"/>
          <w:rFonts w:hint="eastAsia" w:ascii="仿宋" w:hAnsi="仿宋" w:eastAsia="仿宋" w:cs="仿宋"/>
          <w:kern w:val="2"/>
          <w:sz w:val="24"/>
          <w:szCs w:val="24"/>
          <w:lang w:val="en-US" w:eastAsia="zh-CN"/>
        </w:rPr>
        <w:t>12</w:t>
      </w:r>
      <w:r>
        <w:rPr>
          <w:rStyle w:val="76"/>
          <w:rFonts w:hint="eastAsia" w:ascii="仿宋" w:hAnsi="仿宋" w:eastAsia="仿宋" w:cs="仿宋"/>
          <w:kern w:val="2"/>
          <w:sz w:val="24"/>
          <w:szCs w:val="24"/>
        </w:rPr>
        <w:t>日09点00分</w:t>
      </w:r>
      <w:r>
        <w:rPr>
          <w:rStyle w:val="76"/>
          <w:rFonts w:hint="eastAsia" w:ascii="仿宋" w:hAnsi="仿宋" w:eastAsia="仿宋" w:cs="仿宋"/>
          <w:bCs/>
          <w:kern w:val="2"/>
          <w:sz w:val="24"/>
          <w:szCs w:val="24"/>
        </w:rPr>
        <w:t>00秒</w:t>
      </w:r>
      <w:r>
        <w:rPr>
          <w:rStyle w:val="76"/>
          <w:rFonts w:hint="eastAsia" w:ascii="仿宋" w:hAnsi="仿宋" w:eastAsia="仿宋" w:cs="仿宋"/>
          <w:bCs/>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5E91408">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14:paraId="41CED634">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YH2024-08016</w:t>
      </w:r>
    </w:p>
    <w:p w14:paraId="66737E3B">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lang w:eastAsia="zh-CN"/>
        </w:rPr>
        <w:t>绍兴市司法局助企帮民“法律服务一件事全市推广项目</w:t>
      </w:r>
      <w:r>
        <w:rPr>
          <w:rFonts w:hint="eastAsia" w:ascii="仿宋" w:hAnsi="仿宋" w:eastAsia="仿宋" w:cs="仿宋"/>
          <w:sz w:val="24"/>
        </w:rPr>
        <w:t xml:space="preserve"> </w:t>
      </w:r>
    </w:p>
    <w:p w14:paraId="1B0FCFBF">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lang w:val="en-US" w:eastAsia="zh-CN"/>
        </w:rPr>
        <w:t>5</w:t>
      </w:r>
      <w:r>
        <w:rPr>
          <w:rFonts w:hint="eastAsia" w:ascii="仿宋" w:hAnsi="仿宋" w:eastAsia="仿宋" w:cs="仿宋"/>
          <w:bCs/>
          <w:sz w:val="24"/>
        </w:rPr>
        <w:t>80000</w:t>
      </w:r>
      <w:r>
        <w:rPr>
          <w:rFonts w:hint="eastAsia" w:ascii="仿宋" w:hAnsi="仿宋" w:eastAsia="仿宋" w:cs="仿宋"/>
          <w:b/>
          <w:sz w:val="24"/>
        </w:rPr>
        <w:t xml:space="preserve"> </w:t>
      </w:r>
    </w:p>
    <w:p w14:paraId="40306B5C">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lang w:val="en-US" w:eastAsia="zh-CN"/>
        </w:rPr>
        <w:t>5</w:t>
      </w:r>
      <w:r>
        <w:rPr>
          <w:rFonts w:hint="eastAsia" w:ascii="仿宋" w:hAnsi="仿宋" w:eastAsia="仿宋" w:cs="仿宋"/>
          <w:bCs/>
          <w:sz w:val="24"/>
        </w:rPr>
        <w:t>80000</w:t>
      </w:r>
      <w:r>
        <w:rPr>
          <w:rFonts w:hint="eastAsia" w:ascii="仿宋" w:hAnsi="仿宋" w:eastAsia="仿宋" w:cs="仿宋"/>
          <w:b/>
          <w:sz w:val="24"/>
        </w:rPr>
        <w:t xml:space="preserve"> </w:t>
      </w:r>
    </w:p>
    <w:p w14:paraId="0755AF8F">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14:paraId="5BD73BEE">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334138BD">
      <w:pPr>
        <w:spacing w:line="360" w:lineRule="auto"/>
        <w:ind w:firstLine="480" w:firstLineChars="200"/>
        <w:rPr>
          <w:rFonts w:hint="eastAsia" w:ascii="仿宋" w:hAnsi="仿宋" w:eastAsia="仿宋" w:cs="仿宋"/>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绍兴市司法局助企帮民“法律服务一件事全市推广项目</w:t>
      </w:r>
    </w:p>
    <w:p w14:paraId="35254BE0">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412E762E">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Cs/>
          <w:sz w:val="24"/>
          <w:lang w:val="en-US" w:eastAsia="zh-CN"/>
        </w:rPr>
        <w:t>5</w:t>
      </w:r>
      <w:r>
        <w:rPr>
          <w:rFonts w:hint="eastAsia" w:ascii="仿宋" w:hAnsi="仿宋" w:eastAsia="仿宋" w:cs="仿宋"/>
          <w:bCs/>
          <w:sz w:val="24"/>
        </w:rPr>
        <w:t>80000</w:t>
      </w:r>
    </w:p>
    <w:p w14:paraId="51A139E9">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主要内容：详见采购文件。</w:t>
      </w:r>
    </w:p>
    <w:p w14:paraId="5A5ED6BB">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57DFEA9F">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sz w:val="24"/>
        </w:rPr>
        <w:sym w:font="Wingdings" w:char="00FE"/>
      </w:r>
      <w:r>
        <w:rPr>
          <w:rFonts w:hint="eastAsia" w:ascii="仿宋" w:hAnsi="仿宋" w:eastAsia="仿宋" w:cs="仿宋"/>
          <w:b/>
          <w:sz w:val="24"/>
        </w:rPr>
        <w:t>是，☐否。</w:t>
      </w:r>
    </w:p>
    <w:p w14:paraId="521F50F5">
      <w:pPr>
        <w:spacing w:line="360" w:lineRule="auto"/>
        <w:rPr>
          <w:rFonts w:ascii="仿宋" w:hAnsi="仿宋" w:eastAsia="仿宋" w:cs="仿宋"/>
          <w:b/>
          <w:sz w:val="24"/>
        </w:rPr>
      </w:pPr>
      <w:r>
        <w:rPr>
          <w:rFonts w:hint="eastAsia" w:ascii="仿宋" w:hAnsi="仿宋" w:eastAsia="仿宋" w:cs="仿宋"/>
          <w:b/>
          <w:sz w:val="24"/>
        </w:rPr>
        <w:t>二、申请人的资格要求：</w:t>
      </w:r>
    </w:p>
    <w:p w14:paraId="199C35B6">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F2F333E">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69F6CE16">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163E8F8">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5E607597">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122702F1">
      <w:pPr>
        <w:spacing w:line="360" w:lineRule="auto"/>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服务全部由符合政策要求的中小企业承接，提供中小企业声明函；</w:t>
      </w:r>
    </w:p>
    <w:p w14:paraId="238C5BF4">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05E8CC6C">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729995E">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2ECCD4E">
      <w:pPr>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highlight w:val="none"/>
        </w:rPr>
        <w:t>本项目的特定资格要求：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无 </w:t>
      </w:r>
      <w:r>
        <w:rPr>
          <w:rFonts w:hint="eastAsia" w:ascii="仿宋" w:hAnsi="仿宋" w:eastAsia="仿宋" w:cs="仿宋"/>
          <w:sz w:val="24"/>
          <w:highlight w:val="none"/>
          <w:u w:val="single"/>
        </w:rPr>
        <w:t>。</w:t>
      </w:r>
      <w:r>
        <w:rPr>
          <w:rFonts w:hint="eastAsia" w:ascii="仿宋" w:hAnsi="仿宋" w:eastAsia="仿宋" w:cs="仿宋"/>
          <w:sz w:val="24"/>
        </w:rPr>
        <w:t>；</w:t>
      </w:r>
    </w:p>
    <w:p w14:paraId="1469DA3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637B4B">
      <w:pPr>
        <w:spacing w:line="360" w:lineRule="auto"/>
        <w:rPr>
          <w:rFonts w:ascii="仿宋" w:hAnsi="仿宋" w:eastAsia="仿宋" w:cs="仿宋"/>
          <w:b/>
          <w:sz w:val="24"/>
        </w:rPr>
      </w:pPr>
      <w:r>
        <w:rPr>
          <w:rFonts w:hint="eastAsia" w:ascii="仿宋" w:hAnsi="仿宋" w:eastAsia="仿宋" w:cs="仿宋"/>
          <w:b/>
          <w:sz w:val="24"/>
        </w:rPr>
        <w:t xml:space="preserve">三、获取采购文件 </w:t>
      </w:r>
    </w:p>
    <w:p w14:paraId="2CF58E19">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12</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0F32EB20">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FFB56A4">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04613B4">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5C3BBC7">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4D8D9483">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12</w:t>
      </w:r>
      <w:r>
        <w:rPr>
          <w:rFonts w:hint="eastAsia" w:ascii="仿宋" w:hAnsi="仿宋" w:eastAsia="仿宋" w:cs="仿宋"/>
          <w:sz w:val="24"/>
          <w:u w:val="single"/>
        </w:rPr>
        <w:t>日09点00分00秒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12A42D8D">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06DC303">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10</w:t>
      </w:r>
      <w:r>
        <w:rPr>
          <w:rFonts w:hint="eastAsia" w:ascii="仿宋" w:hAnsi="仿宋" w:eastAsia="仿宋" w:cs="仿宋"/>
          <w:sz w:val="24"/>
          <w:u w:val="single"/>
        </w:rPr>
        <w:t>月</w:t>
      </w:r>
      <w:r>
        <w:rPr>
          <w:rFonts w:hint="eastAsia" w:ascii="仿宋" w:hAnsi="仿宋" w:eastAsia="仿宋" w:cs="仿宋"/>
          <w:sz w:val="24"/>
          <w:u w:val="single"/>
          <w:lang w:val="en-US" w:eastAsia="zh-CN"/>
        </w:rPr>
        <w:t>12</w:t>
      </w:r>
      <w:r>
        <w:rPr>
          <w:rFonts w:hint="eastAsia" w:ascii="仿宋" w:hAnsi="仿宋" w:eastAsia="仿宋" w:cs="仿宋"/>
          <w:sz w:val="24"/>
          <w:u w:val="single"/>
        </w:rPr>
        <w:t>日09点00分00秒</w:t>
      </w:r>
      <w:r>
        <w:rPr>
          <w:rFonts w:hint="eastAsia" w:ascii="仿宋" w:hAnsi="仿宋" w:eastAsia="仿宋" w:cs="仿宋"/>
          <w:bCs/>
          <w:sz w:val="24"/>
          <w:u w:val="single"/>
        </w:rPr>
        <w:t xml:space="preserve">  </w:t>
      </w:r>
    </w:p>
    <w:p w14:paraId="2B61C18A">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68F6105">
      <w:pPr>
        <w:spacing w:line="360" w:lineRule="auto"/>
        <w:rPr>
          <w:rFonts w:ascii="仿宋" w:hAnsi="仿宋" w:eastAsia="仿宋" w:cs="仿宋"/>
          <w:sz w:val="24"/>
        </w:rPr>
      </w:pPr>
      <w:r>
        <w:rPr>
          <w:rFonts w:hint="eastAsia" w:ascii="仿宋" w:hAnsi="仿宋" w:eastAsia="仿宋" w:cs="仿宋"/>
          <w:b/>
          <w:sz w:val="24"/>
        </w:rPr>
        <w:t xml:space="preserve">五、公告期限 </w:t>
      </w:r>
    </w:p>
    <w:p w14:paraId="4CDD4381">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5A183C40">
      <w:pPr>
        <w:spacing w:line="360" w:lineRule="auto"/>
        <w:rPr>
          <w:rFonts w:ascii="仿宋" w:hAnsi="仿宋" w:eastAsia="仿宋" w:cs="仿宋"/>
          <w:b/>
          <w:sz w:val="24"/>
        </w:rPr>
      </w:pPr>
      <w:r>
        <w:rPr>
          <w:rFonts w:hint="eastAsia" w:ascii="仿宋" w:hAnsi="仿宋" w:eastAsia="仿宋" w:cs="仿宋"/>
          <w:b/>
          <w:sz w:val="24"/>
        </w:rPr>
        <w:t>六、其他补充事宜</w:t>
      </w:r>
    </w:p>
    <w:p w14:paraId="6E356FBA">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DD06EAF">
      <w:pPr>
        <w:spacing w:line="360"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295E99">
      <w:pPr>
        <w:spacing w:line="360"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28E33A">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投标人在投标截止时间前将加密的投标文件上传至政府采购云平台；⑨投标文件的解密：投标人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1E5B37FF">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14ABF278">
      <w:pPr>
        <w:pStyle w:val="4"/>
        <w:ind w:left="0" w:firstLine="482" w:firstLineChars="200"/>
        <w:rPr>
          <w:rFonts w:ascii="仿宋" w:eastAsia="仿宋" w:cs="仿宋"/>
          <w:sz w:val="24"/>
          <w:szCs w:val="24"/>
        </w:rPr>
      </w:pPr>
      <w:bookmarkStart w:id="5" w:name="_Toc28359096"/>
      <w:bookmarkStart w:id="6" w:name="_Toc35393637"/>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24699673">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名称：</w:t>
      </w:r>
      <w:r>
        <w:rPr>
          <w:rFonts w:hint="eastAsia" w:ascii="仿宋" w:hAnsi="仿宋" w:eastAsia="仿宋" w:cs="仿宋"/>
          <w:sz w:val="24"/>
          <w:lang w:eastAsia="zh-CN"/>
        </w:rPr>
        <w:t>绍兴市司法局</w:t>
      </w:r>
    </w:p>
    <w:p w14:paraId="09F4E2EF">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地址：绍兴市</w:t>
      </w:r>
      <w:r>
        <w:rPr>
          <w:rFonts w:hint="eastAsia" w:ascii="仿宋" w:hAnsi="仿宋" w:eastAsia="仿宋" w:cs="仿宋"/>
          <w:sz w:val="24"/>
          <w:lang w:eastAsia="zh-CN"/>
        </w:rPr>
        <w:t>胜利西</w:t>
      </w:r>
      <w:r>
        <w:rPr>
          <w:rFonts w:hint="eastAsia" w:ascii="仿宋" w:hAnsi="仿宋" w:eastAsia="仿宋" w:cs="仿宋"/>
          <w:sz w:val="24"/>
        </w:rPr>
        <w:t>路</w:t>
      </w:r>
      <w:r>
        <w:rPr>
          <w:rFonts w:hint="eastAsia" w:ascii="仿宋" w:hAnsi="仿宋" w:eastAsia="仿宋" w:cs="仿宋"/>
          <w:sz w:val="24"/>
          <w:lang w:val="en-US" w:eastAsia="zh-CN"/>
        </w:rPr>
        <w:t>660</w:t>
      </w:r>
      <w:r>
        <w:rPr>
          <w:rFonts w:hint="eastAsia" w:ascii="仿宋" w:hAnsi="仿宋" w:eastAsia="仿宋" w:cs="仿宋"/>
          <w:sz w:val="24"/>
        </w:rPr>
        <w:t xml:space="preserve">号 </w:t>
      </w:r>
    </w:p>
    <w:p w14:paraId="35F4110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14:paraId="0B78E035">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项目联系人（询问）：郑勇虎</w:t>
      </w:r>
    </w:p>
    <w:p w14:paraId="03D0CC1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项目联系方式（询问）：0575-85164505 </w:t>
      </w:r>
    </w:p>
    <w:p w14:paraId="0D6B95DC">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质疑联系人：王墉</w:t>
      </w:r>
    </w:p>
    <w:p w14:paraId="5858BDC9">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质疑联系方式：18767193065</w:t>
      </w:r>
    </w:p>
    <w:p w14:paraId="7D3BCCA4">
      <w:pPr>
        <w:pStyle w:val="4"/>
        <w:ind w:left="0" w:firstLine="482" w:firstLineChars="200"/>
        <w:rPr>
          <w:rFonts w:ascii="仿宋" w:eastAsia="仿宋" w:cs="仿宋"/>
          <w:sz w:val="24"/>
        </w:rPr>
      </w:pPr>
      <w:bookmarkStart w:id="9" w:name="_Toc28359020"/>
      <w:bookmarkStart w:id="10" w:name="_Toc28359097"/>
      <w:bookmarkStart w:id="11" w:name="_Toc35393807"/>
      <w:bookmarkStart w:id="12" w:name="_Toc35393638"/>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218E285B">
      <w:pPr>
        <w:spacing w:line="360" w:lineRule="auto"/>
        <w:ind w:firstLine="480" w:firstLineChars="200"/>
        <w:rPr>
          <w:rFonts w:ascii="仿宋" w:hAnsi="仿宋" w:eastAsia="仿宋" w:cs="仿宋"/>
          <w:sz w:val="24"/>
        </w:rPr>
      </w:pPr>
      <w:bookmarkStart w:id="13" w:name="_Toc35393808"/>
      <w:bookmarkStart w:id="14" w:name="_Toc28359021"/>
      <w:bookmarkStart w:id="15" w:name="_Toc28359098"/>
      <w:bookmarkStart w:id="16" w:name="_Toc35393639"/>
      <w:r>
        <w:rPr>
          <w:rFonts w:hint="eastAsia" w:ascii="仿宋" w:hAnsi="仿宋" w:eastAsia="仿宋" w:cs="仿宋"/>
          <w:sz w:val="24"/>
        </w:rPr>
        <w:t>名    称：耀华建设管理有限公司</w:t>
      </w:r>
    </w:p>
    <w:p w14:paraId="0C799447">
      <w:pPr>
        <w:spacing w:line="360"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14:paraId="63D8ABCB">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01CA059A">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项目联系人（询问）：胡敏</w:t>
      </w:r>
    </w:p>
    <w:p w14:paraId="29FCCCB8">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14:paraId="62A55CEF">
      <w:pPr>
        <w:spacing w:line="360" w:lineRule="auto"/>
        <w:ind w:firstLine="480" w:firstLineChars="200"/>
        <w:rPr>
          <w:rFonts w:ascii="仿宋" w:hAnsi="仿宋" w:eastAsia="仿宋" w:cs="仿宋"/>
          <w:sz w:val="24"/>
        </w:rPr>
      </w:pPr>
      <w:r>
        <w:rPr>
          <w:rFonts w:hint="eastAsia" w:ascii="仿宋" w:hAnsi="仿宋" w:eastAsia="仿宋" w:cs="仿宋"/>
          <w:sz w:val="24"/>
        </w:rPr>
        <w:t>质疑联系人：郭虹</w:t>
      </w:r>
    </w:p>
    <w:p w14:paraId="0D3AD53C">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14:paraId="0C5D85DA">
      <w:pPr>
        <w:spacing w:line="360" w:lineRule="auto"/>
        <w:ind w:firstLine="482" w:firstLineChars="200"/>
        <w:rPr>
          <w:rFonts w:ascii="仿宋" w:hAnsi="仿宋" w:eastAsia="仿宋" w:cs="仿宋"/>
          <w:b/>
          <w:sz w:val="24"/>
          <w:highlight w:val="yellow"/>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w:t>
      </w:r>
    </w:p>
    <w:bookmarkEnd w:id="13"/>
    <w:bookmarkEnd w:id="14"/>
    <w:bookmarkEnd w:id="15"/>
    <w:bookmarkEnd w:id="16"/>
    <w:p w14:paraId="432765C3">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名称：绍兴市财政局</w:t>
      </w:r>
    </w:p>
    <w:p w14:paraId="607EF437">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地址：绍兴市越城区凤林西路151号</w:t>
      </w:r>
    </w:p>
    <w:p w14:paraId="45B2907D">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传真：0575-85209806</w:t>
      </w:r>
    </w:p>
    <w:p w14:paraId="7217AAD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44DC717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7ED95241">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594DDD1D">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CA问题联系电话（人工）：汇信CA400-888-4636；天谷CA400-087-8198。</w:t>
      </w:r>
    </w:p>
    <w:p w14:paraId="20E81FA8">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38A1609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423B3D1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1C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0F8D572">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3CF4462">
            <w:pPr>
              <w:spacing w:line="440" w:lineRule="exact"/>
              <w:jc w:val="center"/>
              <w:rPr>
                <w:rFonts w:ascii="仿宋" w:hAnsi="仿宋" w:eastAsia="仿宋" w:cs="仿宋"/>
                <w:sz w:val="24"/>
              </w:rPr>
            </w:pPr>
            <w:r>
              <w:rPr>
                <w:rFonts w:hint="eastAsia" w:ascii="仿宋" w:hAnsi="仿宋" w:eastAsia="仿宋" w:cs="仿宋"/>
                <w:sz w:val="24"/>
              </w:rPr>
              <w:t>内　　　　容</w:t>
            </w:r>
          </w:p>
        </w:tc>
      </w:tr>
      <w:tr w14:paraId="711F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86B28A6">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5CDC4C56">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594DE8CC">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A7F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6301F1">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76E58281">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707BC8AF">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39C6EB2F">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1A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DA9E9D2">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0357CE6B">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诺的投标有效期少于采购文件中载明的投标有效期的，投标无效。</w:t>
            </w:r>
          </w:p>
        </w:tc>
      </w:tr>
      <w:tr w14:paraId="3375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64F9C87">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4AE339E6">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534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BE2BF48">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E75124A">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8214895">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22B1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544FB07">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19F7C3E">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1C0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5910244">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B36F1CF">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B2D88E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3E3A5A3E">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502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EFA57D5">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7A1D240E">
            <w:pPr>
              <w:spacing w:line="440" w:lineRule="exact"/>
              <w:rPr>
                <w:rFonts w:ascii="仿宋" w:hAnsi="仿宋" w:eastAsia="仿宋" w:cs="仿宋"/>
                <w:b/>
                <w:sz w:val="24"/>
              </w:rPr>
            </w:pPr>
            <w:r>
              <w:rPr>
                <w:rFonts w:hint="eastAsia" w:ascii="仿宋" w:hAnsi="仿宋" w:eastAsia="仿宋" w:cs="仿宋"/>
                <w:b/>
                <w:sz w:val="24"/>
              </w:rPr>
              <w:t>样品提供：</w:t>
            </w:r>
          </w:p>
          <w:p w14:paraId="7023F29B">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8CBAF25">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02DAEE4C">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18C76058">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8481B53">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E33438C">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2C70F5D">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CE8475A">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C5B055E">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58D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6811073">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A2CCB37">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3C2EF10A">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A无方案讲解演示。</w:t>
            </w:r>
          </w:p>
          <w:p w14:paraId="71B753AC">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14:paraId="57E2EC02">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2FA34D22">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DF1809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E9F7C86">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耀华建设管理有限公司（绍兴市阳明北路</w:t>
            </w:r>
            <w:r>
              <w:rPr>
                <w:rFonts w:hint="eastAsia" w:ascii="仿宋" w:hAnsi="仿宋" w:eastAsia="仿宋" w:cs="仿宋"/>
                <w:sz w:val="24"/>
                <w:u w:val="single"/>
              </w:rPr>
              <w:t>80号滨江大厦C楼309</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2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2AF06C5">
            <w:pPr>
              <w:pStyle w:val="2"/>
              <w:ind w:left="0" w:leftChars="0" w:firstLine="0" w:firstLineChars="0"/>
              <w:rPr>
                <w:lang w:val="zh-CN"/>
              </w:rPr>
            </w:pPr>
            <w:r>
              <w:rPr>
                <w:rFonts w:hint="eastAsia" w:ascii="仿宋" w:hAnsi="仿宋" w:eastAsia="仿宋" w:cs="仿宋"/>
                <w:sz w:val="24"/>
                <w:lang w:eastAsia="zh-CN"/>
              </w:rPr>
              <w:t>☑</w:t>
            </w:r>
            <w:r>
              <w:rPr>
                <w:rFonts w:hint="eastAsia" w:ascii="仿宋" w:hAnsi="仿宋" w:eastAsia="仿宋" w:cs="仿宋"/>
                <w:sz w:val="24"/>
                <w:lang w:val="zh-CN"/>
              </w:rPr>
              <w:t>方式三：</w:t>
            </w:r>
            <w:r>
              <w:rPr>
                <w:rFonts w:hint="eastAsia" w:ascii="仿宋" w:hAnsi="仿宋" w:eastAsia="仿宋" w:cs="仿宋"/>
                <w:color w:val="000000" w:themeColor="text1"/>
                <w:sz w:val="24"/>
                <w:lang w:val="zh-CN"/>
              </w:rPr>
              <w:t>以U盘形式封存、递交（U盘表面清晰标识：公司名称，如果U盘内容不能读取，不得分)。U盘递交方式及要求：投标人应于</w:t>
            </w:r>
            <w:r>
              <w:rPr>
                <w:rFonts w:hint="eastAsia" w:ascii="仿宋" w:hAnsi="仿宋" w:eastAsia="仿宋" w:cs="仿宋"/>
                <w:color w:val="auto"/>
                <w:sz w:val="24"/>
                <w:lang w:val="zh-CN"/>
              </w:rPr>
              <w:t>202</w:t>
            </w:r>
            <w:r>
              <w:rPr>
                <w:rFonts w:hint="eastAsia" w:ascii="仿宋" w:hAnsi="仿宋" w:eastAsia="仿宋" w:cs="仿宋"/>
                <w:color w:val="auto"/>
                <w:sz w:val="24"/>
                <w:lang w:val="en-US" w:eastAsia="zh-CN"/>
              </w:rPr>
              <w:t>4</w:t>
            </w:r>
            <w:r>
              <w:rPr>
                <w:rFonts w:hint="eastAsia" w:ascii="仿宋" w:hAnsi="仿宋" w:eastAsia="仿宋" w:cs="仿宋"/>
                <w:color w:val="auto"/>
                <w:sz w:val="24"/>
                <w:lang w:val="zh-CN"/>
              </w:rPr>
              <w:t>年</w:t>
            </w:r>
            <w:r>
              <w:rPr>
                <w:rFonts w:hint="eastAsia" w:ascii="仿宋" w:hAnsi="仿宋" w:eastAsia="仿宋" w:cs="仿宋"/>
                <w:color w:val="auto"/>
                <w:sz w:val="24"/>
                <w:lang w:val="en-US" w:eastAsia="zh-CN"/>
              </w:rPr>
              <w:t>10</w:t>
            </w:r>
            <w:r>
              <w:rPr>
                <w:rFonts w:hint="eastAsia" w:ascii="仿宋" w:hAnsi="仿宋" w:eastAsia="仿宋" w:cs="仿宋"/>
                <w:color w:val="auto"/>
                <w:sz w:val="24"/>
                <w:lang w:val="zh-CN"/>
              </w:rPr>
              <w:t>月</w:t>
            </w:r>
            <w:r>
              <w:rPr>
                <w:rFonts w:hint="eastAsia" w:ascii="仿宋" w:hAnsi="仿宋" w:eastAsia="仿宋" w:cs="仿宋"/>
                <w:color w:val="auto"/>
                <w:sz w:val="24"/>
                <w:lang w:val="en-US" w:eastAsia="zh-CN"/>
              </w:rPr>
              <w:t>12</w:t>
            </w:r>
            <w:r>
              <w:rPr>
                <w:rFonts w:hint="eastAsia" w:ascii="仿宋" w:hAnsi="仿宋" w:eastAsia="仿宋" w:cs="仿宋"/>
                <w:color w:val="auto"/>
                <w:sz w:val="24"/>
                <w:lang w:val="zh-CN"/>
              </w:rPr>
              <w:t>日上午</w:t>
            </w:r>
            <w:r>
              <w:rPr>
                <w:rFonts w:hint="eastAsia" w:ascii="仿宋" w:hAnsi="仿宋" w:eastAsia="仿宋" w:cs="仿宋"/>
                <w:color w:val="auto"/>
                <w:sz w:val="24"/>
                <w:lang w:val="en-US" w:eastAsia="zh-CN"/>
              </w:rPr>
              <w:t>09</w:t>
            </w:r>
            <w:r>
              <w:rPr>
                <w:rFonts w:hint="eastAsia" w:ascii="仿宋" w:hAnsi="仿宋" w:eastAsia="仿宋" w:cs="仿宋"/>
                <w:color w:val="auto"/>
                <w:sz w:val="24"/>
                <w:lang w:val="zh-CN"/>
              </w:rPr>
              <w:t>时</w:t>
            </w:r>
            <w:r>
              <w:rPr>
                <w:rFonts w:hint="eastAsia" w:ascii="仿宋" w:hAnsi="仿宋" w:eastAsia="仿宋" w:cs="仿宋"/>
                <w:color w:val="auto"/>
                <w:sz w:val="24"/>
                <w:lang w:val="en-US" w:eastAsia="zh-CN"/>
              </w:rPr>
              <w:t>0</w:t>
            </w:r>
            <w:r>
              <w:rPr>
                <w:rFonts w:hint="eastAsia" w:ascii="仿宋" w:hAnsi="仿宋" w:eastAsia="仿宋" w:cs="仿宋"/>
                <w:color w:val="auto"/>
                <w:sz w:val="24"/>
                <w:lang w:val="zh-CN"/>
              </w:rPr>
              <w:t>0时整之前将U盘密封以邮寄(建议采用EMS或顺丰)的方式送达至耀华建设管理有限公司（绍兴市阳明北路80号滨江大厦C楼309）；收件人：郭虹；联系电话：0575-88776697。请寄件人在邮件外包装注明投标项目名称，投标人名称，被授权人姓名及联系电话, 接收邮寄快递包裹的时间为工作日9:00-16:00， 邮寄以签收时间为准，逾期送达或未按照招标文件要求密封将予以拒收（或作无效标处理）。也可现场递交U盘，投标人应于202</w:t>
            </w:r>
            <w:r>
              <w:rPr>
                <w:rFonts w:hint="eastAsia" w:ascii="仿宋" w:hAnsi="仿宋" w:eastAsia="仿宋" w:cs="仿宋"/>
                <w:color w:val="auto"/>
                <w:sz w:val="24"/>
                <w:lang w:val="en-US" w:eastAsia="zh-CN"/>
              </w:rPr>
              <w:t>4</w:t>
            </w:r>
            <w:r>
              <w:rPr>
                <w:rFonts w:hint="eastAsia" w:ascii="仿宋" w:hAnsi="仿宋" w:eastAsia="仿宋" w:cs="仿宋"/>
                <w:color w:val="auto"/>
                <w:sz w:val="24"/>
                <w:lang w:val="zh-CN"/>
              </w:rPr>
              <w:t>年</w:t>
            </w:r>
            <w:r>
              <w:rPr>
                <w:rFonts w:hint="eastAsia" w:ascii="仿宋" w:hAnsi="仿宋" w:eastAsia="仿宋" w:cs="仿宋"/>
                <w:color w:val="auto"/>
                <w:sz w:val="24"/>
                <w:lang w:val="en-US" w:eastAsia="zh-CN"/>
              </w:rPr>
              <w:t>10</w:t>
            </w:r>
            <w:r>
              <w:rPr>
                <w:rFonts w:hint="eastAsia" w:ascii="仿宋" w:hAnsi="仿宋" w:eastAsia="仿宋" w:cs="仿宋"/>
                <w:color w:val="auto"/>
                <w:sz w:val="24"/>
                <w:lang w:val="zh-CN"/>
              </w:rPr>
              <w:t>月</w:t>
            </w:r>
            <w:r>
              <w:rPr>
                <w:rFonts w:hint="eastAsia" w:ascii="仿宋" w:hAnsi="仿宋" w:eastAsia="仿宋" w:cs="仿宋"/>
                <w:color w:val="auto"/>
                <w:sz w:val="24"/>
                <w:lang w:val="en-US" w:eastAsia="zh-CN"/>
              </w:rPr>
              <w:t>12</w:t>
            </w:r>
            <w:r>
              <w:rPr>
                <w:rFonts w:hint="eastAsia" w:ascii="仿宋" w:hAnsi="仿宋" w:eastAsia="仿宋" w:cs="仿宋"/>
                <w:color w:val="auto"/>
                <w:sz w:val="24"/>
                <w:lang w:val="zh-CN"/>
              </w:rPr>
              <w:t>日上午</w:t>
            </w:r>
            <w:r>
              <w:rPr>
                <w:rFonts w:hint="eastAsia" w:ascii="仿宋" w:hAnsi="仿宋" w:eastAsia="仿宋" w:cs="仿宋"/>
                <w:color w:val="auto"/>
                <w:sz w:val="24"/>
                <w:lang w:val="en-US" w:eastAsia="zh-CN"/>
              </w:rPr>
              <w:t>09</w:t>
            </w:r>
            <w:r>
              <w:rPr>
                <w:rFonts w:hint="eastAsia" w:ascii="仿宋" w:hAnsi="仿宋" w:eastAsia="仿宋" w:cs="仿宋"/>
                <w:color w:val="auto"/>
                <w:sz w:val="24"/>
                <w:lang w:val="zh-CN"/>
              </w:rPr>
              <w:t>时</w:t>
            </w:r>
            <w:r>
              <w:rPr>
                <w:rFonts w:hint="eastAsia" w:ascii="仿宋" w:hAnsi="仿宋" w:eastAsia="仿宋" w:cs="仿宋"/>
                <w:color w:val="auto"/>
                <w:sz w:val="24"/>
                <w:lang w:val="en-US" w:eastAsia="zh-CN"/>
              </w:rPr>
              <w:t>0</w:t>
            </w:r>
            <w:r>
              <w:rPr>
                <w:rFonts w:hint="eastAsia" w:ascii="仿宋" w:hAnsi="仿宋" w:eastAsia="仿宋" w:cs="仿宋"/>
                <w:color w:val="auto"/>
                <w:sz w:val="24"/>
                <w:lang w:val="zh-CN"/>
              </w:rPr>
              <w:t>0时整之前将U盘送达至绍兴市阳明北路80号滨江</w:t>
            </w:r>
            <w:r>
              <w:rPr>
                <w:rFonts w:hint="eastAsia" w:ascii="仿宋" w:hAnsi="仿宋" w:eastAsia="仿宋" w:cs="仿宋"/>
                <w:color w:val="000000" w:themeColor="text1"/>
                <w:sz w:val="24"/>
                <w:lang w:val="zh-CN"/>
              </w:rPr>
              <w:t>大厦C楼309，现场递交，应即交即走。</w:t>
            </w:r>
          </w:p>
          <w:p w14:paraId="1112B09E">
            <w:pPr>
              <w:spacing w:line="440" w:lineRule="exact"/>
              <w:rPr>
                <w:rFonts w:ascii="仿宋" w:hAnsi="仿宋" w:eastAsia="仿宋" w:cs="仿宋"/>
                <w:sz w:val="24"/>
                <w:lang w:val="zh-C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831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A2B3F4">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0EE0F404">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43E84B2">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0A802D88">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809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3E542F">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DB8D539">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C54C387">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0629CDE2">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1EB6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F08AE3">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5D063397">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4B5EAD61">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软件和信息技术服务业</w:t>
            </w:r>
            <w:r>
              <w:rPr>
                <w:rFonts w:hint="eastAsia" w:ascii="仿宋" w:hAnsi="仿宋" w:eastAsia="仿宋" w:cs="仿宋"/>
                <w:kern w:val="0"/>
                <w:sz w:val="24"/>
              </w:rPr>
              <w:t>行业；</w:t>
            </w:r>
          </w:p>
        </w:tc>
      </w:tr>
      <w:tr w14:paraId="5ECE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AACA7B7">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2B817F73">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E7B0D2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采购人或采购人委托的评标委员会或采购代理机构将通过“信用中国”网站(www.creditchina.gov.cn)、中国政府采购网(www.ccgp.gov.cn)渠道查询投标人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176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AEFD40">
            <w:pPr>
              <w:spacing w:line="440" w:lineRule="exact"/>
              <w:jc w:val="center"/>
              <w:rPr>
                <w:rFonts w:ascii="仿宋" w:hAnsi="仿宋" w:eastAsia="仿宋" w:cs="仿宋"/>
                <w:sz w:val="24"/>
              </w:rPr>
            </w:pPr>
          </w:p>
        </w:tc>
        <w:tc>
          <w:tcPr>
            <w:tcW w:w="855" w:type="dxa"/>
            <w:vMerge w:val="continue"/>
            <w:vAlign w:val="center"/>
          </w:tcPr>
          <w:p w14:paraId="2BB34C0B">
            <w:pPr>
              <w:snapToGrid w:val="0"/>
              <w:spacing w:line="440" w:lineRule="exact"/>
              <w:rPr>
                <w:rFonts w:ascii="仿宋" w:hAnsi="仿宋" w:eastAsia="仿宋" w:cs="仿宋"/>
                <w:b/>
                <w:sz w:val="24"/>
              </w:rPr>
            </w:pPr>
          </w:p>
        </w:tc>
        <w:tc>
          <w:tcPr>
            <w:tcW w:w="7515" w:type="dxa"/>
            <w:vAlign w:val="center"/>
          </w:tcPr>
          <w:p w14:paraId="2DD20340">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采购人或采购人委托的评标委员会或采购代理机构现场查询投标人的信用记录，查询结果经确认后与采购文件一起存档。</w:t>
            </w:r>
          </w:p>
        </w:tc>
      </w:tr>
      <w:tr w14:paraId="00B1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63989CE">
            <w:pPr>
              <w:spacing w:line="440" w:lineRule="exact"/>
              <w:jc w:val="center"/>
              <w:rPr>
                <w:rFonts w:ascii="仿宋" w:hAnsi="仿宋" w:eastAsia="仿宋" w:cs="仿宋"/>
                <w:sz w:val="24"/>
              </w:rPr>
            </w:pPr>
          </w:p>
        </w:tc>
        <w:tc>
          <w:tcPr>
            <w:tcW w:w="855" w:type="dxa"/>
            <w:vMerge w:val="continue"/>
            <w:vAlign w:val="center"/>
          </w:tcPr>
          <w:p w14:paraId="51DC9B76">
            <w:pPr>
              <w:snapToGrid w:val="0"/>
              <w:spacing w:line="440" w:lineRule="exact"/>
              <w:rPr>
                <w:rFonts w:ascii="仿宋" w:hAnsi="仿宋" w:eastAsia="仿宋" w:cs="仿宋"/>
                <w:b/>
                <w:sz w:val="24"/>
              </w:rPr>
            </w:pPr>
          </w:p>
        </w:tc>
        <w:tc>
          <w:tcPr>
            <w:tcW w:w="7515" w:type="dxa"/>
            <w:vAlign w:val="center"/>
          </w:tcPr>
          <w:p w14:paraId="37037864">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22A0147">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7CE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A37089C">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3F123694">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642FB55">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D15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8461838">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18FB7851">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需要落实的政府采购政策：包括保护环境、节约能源、促进中小企业发展等。详见采购文件第二部分总则。</w:t>
            </w:r>
          </w:p>
        </w:tc>
      </w:tr>
      <w:tr w14:paraId="148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4ACD5C">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44BDA7C8">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751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85A1BBF">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1D1AFFB2">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23293F6E">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2797C94">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05129AD">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《CA申领操作指南》和《CA管理操作指南》。完成CA数字证书办理在资料齐全的情况下预计7个工作日左右，建议供应商获取采购文件后立即办理。</w:t>
            </w:r>
          </w:p>
          <w:p w14:paraId="7667A824">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0B5584B9">
            <w:pPr>
              <w:snapToGrid w:val="0"/>
              <w:spacing w:line="440" w:lineRule="exact"/>
              <w:rPr>
                <w:rFonts w:ascii="仿宋" w:hAnsi="仿宋" w:eastAsia="仿宋" w:cs="仿宋"/>
                <w:sz w:val="24"/>
              </w:rPr>
            </w:pPr>
            <w:r>
              <w:rPr>
                <w:rFonts w:hint="eastAsia" w:ascii="仿宋" w:hAnsi="仿宋" w:eastAsia="仿宋" w:cs="仿宋"/>
                <w:sz w:val="24"/>
              </w:rPr>
              <w:t>3.1应按照本项目采购文件和政采云平台的要求编制、加密传输投标文件。供应商在使用系统进行投标的过程中遇到涉及平台使用的任何问题，可致电政采云平台技术支持热线咨询，联系方式：95763。</w:t>
            </w:r>
          </w:p>
          <w:p w14:paraId="2F3601B7">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2E1C272">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25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1950486">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735E007">
            <w:pPr>
              <w:spacing w:line="440" w:lineRule="exact"/>
              <w:rPr>
                <w:rFonts w:ascii="仿宋" w:hAnsi="仿宋" w:eastAsia="仿宋" w:cs="仿宋"/>
                <w:b/>
                <w:sz w:val="24"/>
              </w:rPr>
            </w:pPr>
            <w:r>
              <w:rPr>
                <w:rFonts w:hint="eastAsia" w:ascii="仿宋" w:hAnsi="仿宋" w:eastAsia="仿宋" w:cs="仿宋"/>
                <w:b/>
                <w:sz w:val="24"/>
              </w:rPr>
              <w:t>特别说明：</w:t>
            </w:r>
          </w:p>
          <w:p w14:paraId="405343BB">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FFA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D37EF7A">
            <w:pPr>
              <w:spacing w:line="440" w:lineRule="exact"/>
              <w:rPr>
                <w:rFonts w:ascii="仿宋" w:hAnsi="仿宋" w:eastAsia="仿宋" w:cs="仿宋"/>
                <w:sz w:val="24"/>
              </w:rPr>
            </w:pPr>
          </w:p>
        </w:tc>
        <w:tc>
          <w:tcPr>
            <w:tcW w:w="8370" w:type="dxa"/>
            <w:gridSpan w:val="2"/>
            <w:vAlign w:val="center"/>
          </w:tcPr>
          <w:p w14:paraId="6AF900DF">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联合体投标的，联合体各方均需按采购文件第五部分评标标准要求提供资信证明文件，否则视为不符合相关要求。</w:t>
            </w:r>
          </w:p>
          <w:p w14:paraId="1DB5146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联合体投标的，联合体中有一方或者联合体成员根据分工按采购文件第五部分评标标准要求提供资信证明文件的，视为符合了相关要求。</w:t>
            </w:r>
          </w:p>
        </w:tc>
      </w:tr>
      <w:tr w14:paraId="2D1A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442F54">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308FD57D">
            <w:pPr>
              <w:spacing w:line="336" w:lineRule="auto"/>
              <w:rPr>
                <w:rFonts w:ascii="仿宋" w:hAnsi="仿宋" w:eastAsia="仿宋" w:cs="仿宋"/>
                <w:b/>
                <w:sz w:val="24"/>
              </w:rPr>
            </w:pPr>
            <w:r>
              <w:rPr>
                <w:rFonts w:hint="eastAsia" w:ascii="仿宋" w:hAnsi="仿宋" w:eastAsia="仿宋" w:cs="仿宋"/>
                <w:b/>
                <w:sz w:val="24"/>
              </w:rPr>
              <w:t>采购代理服务费：</w:t>
            </w:r>
          </w:p>
          <w:p w14:paraId="2661BA2A">
            <w:pPr>
              <w:numPr>
                <w:ilvl w:val="0"/>
                <w:numId w:val="0"/>
              </w:numPr>
              <w:spacing w:line="440" w:lineRule="exact"/>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rPr>
              <w:t>按代理协议约定的内容，中标单位需支付以下费用，并在投标报价中自行考虑：根据项目的中标金额，采用差额定率累进法进行计算，具体费率标准如下：中标金额在100万元以下部分为1.5%。</w:t>
            </w:r>
          </w:p>
          <w:p w14:paraId="2D2BD6FA">
            <w:pPr>
              <w:numPr>
                <w:ilvl w:val="0"/>
                <w:numId w:val="0"/>
              </w:num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14:paraId="742B9B63">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14:paraId="37CC7A2F">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公司名称：耀华建设管理有限公司绍兴迪荡分公司</w:t>
            </w:r>
          </w:p>
          <w:p w14:paraId="71403DA2">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账    号：336006190018819003083</w:t>
            </w:r>
          </w:p>
          <w:p w14:paraId="51A16A5E">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 户 行：交通银行股份有限公司绍兴迪荡支行</w:t>
            </w:r>
          </w:p>
          <w:p w14:paraId="5CB18568">
            <w:pPr>
              <w:spacing w:line="440" w:lineRule="exact"/>
              <w:rPr>
                <w:rFonts w:ascii="仿宋" w:hAnsi="仿宋" w:eastAsia="仿宋" w:cs="仿宋"/>
              </w:rPr>
            </w:pPr>
            <w:r>
              <w:rPr>
                <w:rFonts w:hint="eastAsia" w:ascii="仿宋" w:hAnsi="仿宋" w:eastAsia="仿宋" w:cs="仿宋"/>
                <w:snapToGrid w:val="0"/>
                <w:kern w:val="28"/>
                <w:sz w:val="24"/>
              </w:rPr>
              <w:t>（3）领取中标通知书前交纳。</w:t>
            </w:r>
          </w:p>
        </w:tc>
      </w:tr>
      <w:tr w14:paraId="583D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759546C">
            <w:pPr>
              <w:spacing w:line="440" w:lineRule="exact"/>
              <w:rPr>
                <w:rFonts w:ascii="仿宋" w:hAnsi="仿宋" w:eastAsia="仿宋" w:cs="仿宋"/>
                <w:sz w:val="24"/>
              </w:rPr>
            </w:pPr>
            <w:r>
              <w:rPr>
                <w:rFonts w:hint="eastAsia" w:ascii="仿宋" w:hAnsi="仿宋" w:eastAsia="仿宋" w:cs="仿宋"/>
                <w:sz w:val="24"/>
              </w:rPr>
              <w:t>解释：凡涉及本采购文件的解释权属于采购人。</w:t>
            </w:r>
          </w:p>
        </w:tc>
      </w:tr>
      <w:tr w14:paraId="5D0B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A4AB5B">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3CC0747">
      <w:pPr>
        <w:adjustRightInd/>
        <w:spacing w:line="360" w:lineRule="auto"/>
        <w:jc w:val="center"/>
        <w:outlineLvl w:val="0"/>
        <w:rPr>
          <w:rFonts w:ascii="仿宋" w:hAnsi="仿宋" w:eastAsia="仿宋" w:cs="仿宋"/>
          <w:b/>
          <w:sz w:val="32"/>
          <w:szCs w:val="32"/>
        </w:rPr>
      </w:pPr>
      <w:bookmarkStart w:id="17" w:name="_Toc164416483"/>
      <w:bookmarkStart w:id="18" w:name="第三部分"/>
    </w:p>
    <w:p w14:paraId="255EF73E">
      <w:pPr>
        <w:adjustRightInd/>
        <w:spacing w:line="360" w:lineRule="auto"/>
        <w:jc w:val="center"/>
        <w:outlineLvl w:val="0"/>
        <w:rPr>
          <w:rFonts w:ascii="仿宋" w:hAnsi="仿宋" w:eastAsia="仿宋" w:cs="仿宋"/>
          <w:b/>
          <w:sz w:val="32"/>
          <w:szCs w:val="32"/>
        </w:rPr>
      </w:pPr>
    </w:p>
    <w:p w14:paraId="7FC6D252">
      <w:pPr>
        <w:rPr>
          <w:rFonts w:ascii="仿宋" w:hAnsi="仿宋" w:eastAsia="仿宋" w:cs="仿宋"/>
          <w:b/>
          <w:sz w:val="32"/>
          <w:szCs w:val="32"/>
        </w:rPr>
      </w:pPr>
      <w:r>
        <w:rPr>
          <w:rFonts w:hint="eastAsia" w:ascii="仿宋" w:hAnsi="仿宋" w:eastAsia="仿宋" w:cs="仿宋"/>
          <w:b/>
          <w:sz w:val="32"/>
          <w:szCs w:val="32"/>
        </w:rPr>
        <w:br w:type="page"/>
      </w:r>
    </w:p>
    <w:p w14:paraId="6D959B29">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071A885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9EFEFC1">
      <w:pPr>
        <w:spacing w:line="440" w:lineRule="exact"/>
        <w:ind w:firstLine="480" w:firstLineChars="200"/>
        <w:rPr>
          <w:rFonts w:ascii="仿宋" w:hAnsi="仿宋" w:eastAsia="仿宋" w:cs="仿宋"/>
          <w:sz w:val="24"/>
        </w:rPr>
      </w:pPr>
      <w:r>
        <w:rPr>
          <w:rFonts w:hint="eastAsia" w:ascii="仿宋" w:hAnsi="仿宋" w:eastAsia="仿宋" w:cs="仿宋"/>
          <w:sz w:val="24"/>
        </w:rPr>
        <w:t>本采购文件适用于该项目的招标、投标、开标、资格审查及信用信息查询、评标、定标、合同、验收等行为（法律、法规另有规定的，从其规定）。</w:t>
      </w:r>
    </w:p>
    <w:p w14:paraId="6AFDDDD7">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7E628C6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28CFA8A">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34E4BB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124F7A1A">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452B506">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5E23EE5">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41CA525">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217F1E4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系指主要性能指标要求条款。如任意一条打“★”的指标出现负偏离视为实质性不响应采购文件要求，作无效投标处理；如任意一条打“▲”的指标出现负偏离按评分标准作扣分处理。“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1571C1C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21B9FD8C">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863C99">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5E6B383B">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采购文件要求提供相关产品认证证书。</w:t>
      </w:r>
    </w:p>
    <w:p w14:paraId="2FA44C10">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采购人拟采购的产品属于政府强制采购的节能产品品目清单范围的，投标人未按采购文件要求提供国家确定的认证机构出具的、处于有效期之内的节能产品认证证书，投标无效。</w:t>
      </w:r>
    </w:p>
    <w:p w14:paraId="24F10AB9">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2826C6A9">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8F5972">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97CA44B">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A547083">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7E8699FC">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1EBE6EB">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66324734">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29621A2">
      <w:pPr>
        <w:spacing w:line="440" w:lineRule="exact"/>
        <w:rPr>
          <w:rFonts w:ascii="仿宋_GB2312" w:hAnsi="仿宋" w:eastAsia="仿宋_GB2312"/>
          <w:sz w:val="24"/>
        </w:rPr>
      </w:pPr>
      <w:r>
        <w:rPr>
          <w:rFonts w:hint="eastAsia" w:ascii="仿宋_GB2312" w:hAnsi="仿宋" w:eastAsia="仿宋_GB2312"/>
          <w:sz w:val="24"/>
        </w:rPr>
        <w:t>3.3.4小微企业应按照采购文件格式要求提供《中小企业声明函》。</w:t>
      </w:r>
    </w:p>
    <w:p w14:paraId="1DABF089">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E1D5EAF">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ACAA847">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45E3F5FD">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01EC4ED9">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D1FA91">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14:paraId="42382274">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3A21D351">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0D4BC413">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EAF4004">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2927F7A5">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A8361D4">
      <w:pPr>
        <w:spacing w:line="440" w:lineRule="exact"/>
        <w:rPr>
          <w:rFonts w:ascii="仿宋_GB2312" w:hAnsi="仿宋" w:eastAsia="仿宋_GB2312"/>
          <w:sz w:val="24"/>
        </w:rPr>
      </w:pPr>
      <w:r>
        <w:rPr>
          <w:rFonts w:hint="eastAsia" w:ascii="仿宋_GB2312" w:hAnsi="仿宋" w:eastAsia="仿宋_GB2312"/>
          <w:sz w:val="24"/>
        </w:rPr>
        <w:t>4.2供应商应仔细阅读采购文件的所有内容，按照采购文件的要求提交投标文件，并对所提供的全部资料的真实性承担法律责任。</w:t>
      </w:r>
    </w:p>
    <w:p w14:paraId="253503AE">
      <w:pPr>
        <w:spacing w:line="440" w:lineRule="exact"/>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6BD02AF">
      <w:pPr>
        <w:adjustRightInd/>
        <w:spacing w:line="360" w:lineRule="auto"/>
        <w:jc w:val="center"/>
        <w:outlineLvl w:val="0"/>
        <w:rPr>
          <w:rFonts w:ascii="仿宋" w:hAnsi="仿宋" w:eastAsia="仿宋" w:cs="仿宋"/>
          <w:b/>
          <w:sz w:val="32"/>
          <w:szCs w:val="32"/>
        </w:rPr>
      </w:pPr>
    </w:p>
    <w:p w14:paraId="3B721C27">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二、采购文件</w:t>
      </w:r>
    </w:p>
    <w:p w14:paraId="51A33777">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13E806A2">
      <w:pPr>
        <w:spacing w:line="440" w:lineRule="exact"/>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14:paraId="6C642BB0">
      <w:pPr>
        <w:spacing w:line="440" w:lineRule="exact"/>
        <w:ind w:firstLine="480" w:firstLineChars="200"/>
        <w:rPr>
          <w:rFonts w:ascii="仿宋" w:hAnsi="仿宋" w:eastAsia="仿宋" w:cs="仿宋"/>
          <w:sz w:val="24"/>
        </w:rPr>
      </w:pPr>
      <w:r>
        <w:rPr>
          <w:rFonts w:hint="eastAsia" w:ascii="仿宋" w:hAnsi="仿宋" w:eastAsia="仿宋" w:cs="仿宋"/>
          <w:sz w:val="24"/>
        </w:rPr>
        <w:t>1.2如某一标项投标人或实质性响应采购文件的投标人不足三家时，由采购人重新组织招标或按有关规定实施。</w:t>
      </w:r>
    </w:p>
    <w:p w14:paraId="3CDD53CD">
      <w:pPr>
        <w:spacing w:line="440" w:lineRule="exact"/>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14B9BD4F">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12B7B48E">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A172E6D">
      <w:pPr>
        <w:snapToGrid w:val="0"/>
        <w:spacing w:line="440" w:lineRule="exact"/>
        <w:jc w:val="left"/>
        <w:rPr>
          <w:rFonts w:ascii="仿宋" w:hAnsi="仿宋" w:eastAsia="仿宋" w:cs="仿宋"/>
          <w:b/>
          <w:sz w:val="24"/>
        </w:rPr>
      </w:pPr>
      <w:r>
        <w:rPr>
          <w:rFonts w:hint="eastAsia" w:ascii="仿宋" w:hAnsi="仿宋" w:eastAsia="仿宋" w:cs="仿宋"/>
          <w:b/>
          <w:sz w:val="24"/>
        </w:rPr>
        <w:t>3.投标费用</w:t>
      </w:r>
    </w:p>
    <w:p w14:paraId="01E563FB">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1B63CFC">
      <w:pPr>
        <w:snapToGrid w:val="0"/>
        <w:spacing w:line="440" w:lineRule="exact"/>
        <w:jc w:val="left"/>
        <w:rPr>
          <w:rFonts w:ascii="仿宋" w:hAnsi="仿宋" w:eastAsia="仿宋" w:cs="仿宋"/>
          <w:b/>
          <w:sz w:val="24"/>
        </w:rPr>
      </w:pPr>
      <w:r>
        <w:rPr>
          <w:rFonts w:hint="eastAsia" w:ascii="仿宋" w:hAnsi="仿宋" w:eastAsia="仿宋" w:cs="仿宋"/>
          <w:b/>
          <w:sz w:val="24"/>
        </w:rPr>
        <w:t>4.采购文件的修改</w:t>
      </w:r>
    </w:p>
    <w:p w14:paraId="502D63D8">
      <w:pPr>
        <w:spacing w:line="440" w:lineRule="exact"/>
        <w:ind w:firstLine="480" w:firstLineChars="200"/>
        <w:rPr>
          <w:rFonts w:ascii="仿宋" w:hAnsi="仿宋" w:eastAsia="仿宋" w:cs="仿宋"/>
          <w:sz w:val="24"/>
        </w:rPr>
      </w:pPr>
      <w:r>
        <w:rPr>
          <w:rFonts w:hint="eastAsia" w:ascii="仿宋" w:hAnsi="仿宋" w:eastAsia="仿宋" w:cs="仿宋"/>
          <w:sz w:val="24"/>
        </w:rPr>
        <w:t>4.1采购文件包括本采购文件及所有的招标答疑记录（澄清、修改）和发出的补充通知。</w:t>
      </w:r>
    </w:p>
    <w:p w14:paraId="0C5E024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4.2采购文件的澄清 </w:t>
      </w:r>
    </w:p>
    <w:p w14:paraId="2FC8F2AD">
      <w:pPr>
        <w:spacing w:line="440" w:lineRule="exact"/>
        <w:ind w:firstLine="480" w:firstLineChars="200"/>
        <w:rPr>
          <w:rFonts w:ascii="仿宋" w:hAnsi="仿宋" w:eastAsia="仿宋" w:cs="仿宋"/>
          <w:sz w:val="24"/>
        </w:rPr>
      </w:pPr>
      <w:r>
        <w:rPr>
          <w:rFonts w:hint="eastAsia" w:ascii="仿宋" w:hAnsi="仿宋" w:eastAsia="仿宋" w:cs="仿宋"/>
          <w:sz w:val="24"/>
        </w:rPr>
        <w:t>投标人对采购文件如有疑点要求澄清，可用书面形式（包括且不限于纸质、信件和数据电文(包括电报、电传、传真、电子数据交换和电子邮件）)等通知采购人、采购代理机构，但通知不得迟于开标前7日使采购人、采购代理机构收到，采购人、采购代理机构将用书面形式予以答复。如有必要，可将不说明来源的答复发给所有投标人。</w:t>
      </w:r>
    </w:p>
    <w:p w14:paraId="02C25F34">
      <w:pPr>
        <w:spacing w:line="440" w:lineRule="exact"/>
        <w:ind w:firstLine="480" w:firstLineChars="200"/>
        <w:rPr>
          <w:rFonts w:ascii="仿宋" w:hAnsi="仿宋" w:eastAsia="仿宋" w:cs="仿宋"/>
          <w:sz w:val="24"/>
        </w:rPr>
      </w:pPr>
      <w:r>
        <w:rPr>
          <w:rFonts w:hint="eastAsia" w:ascii="仿宋" w:hAnsi="仿宋" w:eastAsia="仿宋" w:cs="仿宋"/>
          <w:sz w:val="24"/>
        </w:rPr>
        <w:t>4.3采购文件的修改</w:t>
      </w:r>
    </w:p>
    <w:p w14:paraId="5A0374CD">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采购文件，并以书面形式通知所有投标人，通知中没有注明更改投标截止时间的视为截止时间不变。修改的文件作为采购文件的补充和组成部分，对所有投标人均有约束力。投标人应在两天内以书面形式确认已收到的修改文件，并需附法定代表人或其授权代表的签字加盖公章，逾期不确认的视同认可。</w:t>
      </w:r>
    </w:p>
    <w:p w14:paraId="6340900E">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利、责任和义务，将适用于延长后新的投标截止期。</w:t>
      </w:r>
    </w:p>
    <w:p w14:paraId="70B85CC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8A3BD13">
      <w:pPr>
        <w:spacing w:line="440" w:lineRule="exact"/>
        <w:ind w:firstLine="480" w:firstLineChars="200"/>
        <w:rPr>
          <w:rFonts w:ascii="仿宋" w:hAnsi="仿宋" w:eastAsia="仿宋" w:cs="仿宋"/>
          <w:sz w:val="24"/>
        </w:rPr>
      </w:pPr>
      <w:r>
        <w:rPr>
          <w:rFonts w:hint="eastAsia" w:ascii="仿宋" w:hAnsi="仿宋" w:eastAsia="仿宋" w:cs="仿宋"/>
          <w:sz w:val="24"/>
        </w:rPr>
        <w:t>本采购文件如涉及各类品牌、型号，则所述品牌、型号是结合实际现有情况的推荐性参考方案，投标方也可根据采购文件得要求推荐性能相当或高于、服务条款相等或高于、符合采购人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人实际业务需求同档次优质品牌的说明书，无法在投标文件中提供的，其投标可能会被拒绝（或作无效投标）。</w:t>
      </w:r>
    </w:p>
    <w:p w14:paraId="0E7A4D84">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5F9B293">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864A43C">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E9365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1.1投标人应仔细阅读采购文件中的所有内容，按照采购文件要求，详细编制投标文件，并保证投标文件的正确性和真实性。</w:t>
      </w:r>
    </w:p>
    <w:p w14:paraId="3165F9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1.2投标文件以及投标方与采购人就有关投标事宜的所有来往函电，均应以中文书写（技术术语除外）。</w:t>
      </w:r>
    </w:p>
    <w:p w14:paraId="41E0E8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1.3投标计量单位，除采购文件中有特殊要求外，应采用中华人民共和国法定计量单位，货币单位：人民币（元）。</w:t>
      </w:r>
    </w:p>
    <w:p w14:paraId="419D41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1.4不按采购文件的要求提供的投标文件可能导致被拒绝。</w:t>
      </w:r>
    </w:p>
    <w:p w14:paraId="57C11D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1316E8B">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1.5.1投标文件为电子投标文件，电子投标文件按“政采云供应商项目采购-电子招投标操作指南”及本采购文件要求制作、加密传输。</w:t>
      </w:r>
    </w:p>
    <w:p w14:paraId="5A1ED89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560A580">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391F29F">
      <w:pPr>
        <w:pStyle w:val="33"/>
        <w:spacing w:line="440" w:lineRule="exact"/>
        <w:rPr>
          <w:rFonts w:ascii="仿宋" w:hAnsi="仿宋" w:eastAsia="仿宋" w:cs="仿宋"/>
          <w:b/>
          <w:sz w:val="24"/>
          <w:szCs w:val="24"/>
        </w:rPr>
      </w:pPr>
      <w:r>
        <w:rPr>
          <w:rFonts w:hint="eastAsia" w:ascii="仿宋" w:hAnsi="仿宋" w:eastAsia="仿宋" w:cs="仿宋"/>
          <w:b/>
          <w:sz w:val="24"/>
          <w:szCs w:val="24"/>
        </w:rPr>
        <w:t>2.投标文件的组成</w:t>
      </w:r>
    </w:p>
    <w:p w14:paraId="54F3BDC3">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4D8D992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970E1E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7D9792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317AE36B">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AF4914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7BCD536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531A6D0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C6DB6B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1E6FE5D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5C42C01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2ACCED4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33A2751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人、采购代理机构将把这一情况报送采购监管部门。</w:t>
      </w:r>
    </w:p>
    <w:p w14:paraId="2603D65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14:paraId="1A5DE96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4612DA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14:paraId="5478E7D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0AF3BE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E2F753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FEEC0C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14:paraId="0C8A16E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市行政区域范围内)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BFF0F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14:paraId="4CF7713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C17AE4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41608A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AC1199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14:paraId="5AED99B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14:paraId="3D1C9BB7">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14:paraId="31A228F2">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14:paraId="6B5644A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7B5C40F9">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14:paraId="0A912CD7">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14:paraId="083E9172">
      <w:pPr>
        <w:pStyle w:val="24"/>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2.3.3残疾人福利性单位声明函（如果有）。</w:t>
      </w:r>
    </w:p>
    <w:p w14:paraId="33219690">
      <w:pPr>
        <w:pStyle w:val="24"/>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43755A91">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w:t>
      </w:r>
      <w:r>
        <w:rPr>
          <w:rFonts w:hint="eastAsia" w:ascii="仿宋" w:hAnsi="仿宋" w:eastAsia="仿宋" w:cs="仿宋"/>
          <w:lang w:val="en-US"/>
        </w:rPr>
        <w:t>采购文件</w:t>
      </w:r>
      <w:r>
        <w:rPr>
          <w:rFonts w:ascii="仿宋" w:hAnsi="仿宋" w:eastAsia="仿宋" w:cs="仿宋"/>
          <w:lang w:val="en-US"/>
        </w:rPr>
        <w:t>中《开标一览表》等附表要求填写。</w:t>
      </w:r>
    </w:p>
    <w:p w14:paraId="675EBD45">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33F7F9BE">
      <w:pPr>
        <w:pStyle w:val="2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w:t>
      </w:r>
      <w:r>
        <w:rPr>
          <w:rFonts w:hint="eastAsia" w:ascii="仿宋" w:hAnsi="仿宋" w:eastAsia="仿宋" w:cs="仿宋"/>
          <w:lang w:val="en-US"/>
        </w:rPr>
        <w:t>采购文件</w:t>
      </w:r>
      <w:r>
        <w:rPr>
          <w:rFonts w:ascii="仿宋" w:hAnsi="仿宋" w:eastAsia="仿宋" w:cs="仿宋"/>
          <w:lang w:val="en-US"/>
        </w:rPr>
        <w:t>未列明，而供应商认为必需的费用也需列入报价。</w:t>
      </w:r>
    </w:p>
    <w:p w14:paraId="537542A2">
      <w:pPr>
        <w:pStyle w:val="24"/>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669B61E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资信）文件、报价文件三部分。各投标人在编制投标文件时请按照采购文件第六部分规定的格式进行，混乱的编排导致投标文件被误读或评标委员会查找不到有效文件是投标人的风险。</w:t>
      </w:r>
    </w:p>
    <w:p w14:paraId="1106989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.2投标人进行电子投标应安装客户端软件—“政采云电子交易客户端”，并按照采购文件和电子交易平台的要求编制并加密投标文件。投标人未按规定加密的投标文件，电子交易平台将拒收并提示。</w:t>
      </w:r>
    </w:p>
    <w:p w14:paraId="244C0D1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A4B063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投标文件按照采购文件第六部分格式要求进行签署、盖章。投标人的投标文件未按照采购文件要求签署、盖章的，其投标无效。</w:t>
      </w:r>
    </w:p>
    <w:p w14:paraId="6ACEF32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4375C5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采购文件对投标文件签署、盖章的要求适用于电子签名。</w:t>
      </w:r>
    </w:p>
    <w:p w14:paraId="536F229B">
      <w:pPr>
        <w:pStyle w:val="134"/>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4BF26C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9478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90778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E30F888">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273ADCC6">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w:t>
      </w:r>
      <w:r>
        <w:rPr>
          <w:rFonts w:hint="eastAsia" w:ascii="仿宋" w:hAnsi="仿宋" w:eastAsia="仿宋" w:cs="仿宋"/>
          <w:sz w:val="24"/>
        </w:rPr>
        <w:t>采购文件</w:t>
      </w:r>
      <w:r>
        <w:rPr>
          <w:rFonts w:ascii="仿宋" w:hAnsi="仿宋" w:eastAsia="仿宋" w:cs="仿宋"/>
          <w:sz w:val="24"/>
        </w:rPr>
        <w:t>中载明的投标有效期的，投标无效。</w:t>
      </w:r>
    </w:p>
    <w:p w14:paraId="0FD87C50">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3DEB6D5D">
      <w:pPr>
        <w:pStyle w:val="134"/>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9081553">
      <w:pPr>
        <w:pStyle w:val="134"/>
        <w:spacing w:before="0"/>
        <w:ind w:firstLine="643"/>
        <w:rPr>
          <w:rFonts w:ascii="仿宋" w:hAnsi="仿宋" w:eastAsia="仿宋" w:cs="仿宋"/>
          <w:b/>
          <w:sz w:val="32"/>
        </w:rPr>
      </w:pPr>
    </w:p>
    <w:p w14:paraId="410C6699">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3265887B">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0AC0CC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F42D1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B544C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1.3评标委员会对资格和商务技术（资信）响应文件进行评审。</w:t>
      </w:r>
    </w:p>
    <w:p w14:paraId="41991C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1.4主持人宣布商务技术得分及无效（废）投标情形（如有），公布经商务技术（资信）评审符合采购文件要求的投标人名单及其商务技术得分。</w:t>
      </w:r>
    </w:p>
    <w:p w14:paraId="698CA8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1.5启封报价文件资料，主持人宣读投标人名称、投标价格和投标文件的其他内容。未宣读的投标报价和采购文件未允许提供的备选投标方案等实质性内容，评标时不予承认。</w:t>
      </w:r>
    </w:p>
    <w:p w14:paraId="75C899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DCAB9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53C3666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D21A6C6">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26496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14:paraId="301D16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94994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639F68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14:paraId="21BBF6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15977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AED5860">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C00C1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156BA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DFA87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1143C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F1FDC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AE4C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76248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组长组织评审人员独立评审。评标委员会对拟认定为采购响应文件无效、供应商资格不符合的，应组织相关供应商代表进行陈述、澄清或申辩；采购代理机构可协助评标委员会组长对打分结果进行校对、核对并汇总统计；对明显畸高、畸低的评分情形（评标委员会成员个人主观打分偏离所有评标委员会成员主观打分平均值30%以上），启动评分畸高、畸低行为认定程序，评标委员会组长应提醒相关评审人员进行复核或书面说明理由，评审人员拒绝说明的，由现场监督员据实记录；评审人员的评审、修改记录应保留原件，随项目其他资料一并存档。</w:t>
      </w:r>
    </w:p>
    <w:p w14:paraId="367290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3.6评标委员会对投标文件的判定，只依据投标文件和采购文件内容本身，不依据任何外来证明。</w:t>
      </w:r>
    </w:p>
    <w:p w14:paraId="29B992A0">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0211AAC1">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47CB2C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68DBD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依据法律、法规和采购文件规定，采购人或采购代理机构对投标人进行资格审查，以确定投标人是否具备投标资格。</w:t>
      </w:r>
    </w:p>
    <w:p w14:paraId="32A51D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45311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标时，评标委员会将首先评定每份投标文件是否在实质上响应了采购文件要求。所谓实质上的响应，是指投标文件与采购文件的所有实质性条款、条件和要求相符，无显著差异或保留，或者对合同中约定的采购人的权利和投标人的义务方面造成重大的限制，纠正这些显著差异或保留将会对其他实质上响应采购文件要求的投标文件的投标人的竞争地位产生不公正的影响。评标委员会决定投标文件的响应性只根据投标文件本身的内容，而不寻求外部证据。</w:t>
      </w:r>
    </w:p>
    <w:p w14:paraId="7BAED7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4.3如果投标文件实质不响应采购文件的各项要求，评标委员会将予以拒绝，并且不允许投标人通过修改或撤销其不符合要求的差异或保留，使之成为具有实质性响应的投标。</w:t>
      </w:r>
    </w:p>
    <w:p w14:paraId="220B3DFE">
      <w:pPr>
        <w:spacing w:line="440" w:lineRule="exact"/>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10E567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58F93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DA630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A8812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058489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5CD47B16">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250643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6.1评标委员会将对在实质上响应采购文件要求的投标文件进行评估和比较。</w:t>
      </w:r>
    </w:p>
    <w:p w14:paraId="4F3FD9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45B91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6.3在评标过程中，如发现与采购文件要求相偏离的，评标委员会可对其偏离情形进行必要的核实。</w:t>
      </w:r>
    </w:p>
    <w:p w14:paraId="7A22BE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BE4F8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3E7367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A1CEA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2C195A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E89A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w:t>
      </w:r>
      <w:r>
        <w:rPr>
          <w:rFonts w:hint="eastAsia" w:ascii="仿宋" w:hAnsi="仿宋" w:eastAsia="仿宋" w:cs="仿宋"/>
          <w:sz w:val="24"/>
          <w:shd w:val="clear" w:color="auto" w:fill="FFFFFF"/>
        </w:rPr>
        <w:t>财库〔2011〕181号）</w:t>
      </w:r>
      <w:r>
        <w:rPr>
          <w:rFonts w:hint="eastAsia" w:ascii="仿宋" w:hAnsi="仿宋" w:eastAsia="仿宋" w:cs="仿宋"/>
          <w:sz w:val="24"/>
        </w:rPr>
        <w:t>规定，对于非专门面向中小企业的项目，对小型和微型企业产品的价格给予一定的扣除，用扣除后的价格参与评审。</w:t>
      </w:r>
    </w:p>
    <w:p w14:paraId="0A3816F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C6743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6.8评标委员会依据采购文件规定的评标标准和方法，对投标文件进行评审和比较后，向采购人或其委托的采购代理机构提供书面评标报告，并按得分高低排序推荐中标候选供应商。</w:t>
      </w:r>
    </w:p>
    <w:p w14:paraId="4069C653">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14B9CCA1">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FA0E93">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63CE084">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61EF88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8.1未按照采购文件规定要求电子签章、签字或盖章的；</w:t>
      </w:r>
    </w:p>
    <w:p w14:paraId="52B8B9D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4C7757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14:paraId="7C22C04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8.4投标人未提供采购文件中规定的基本资格条件书面承诺函的，或投标人未提供有效的特定资格证明文件的，视为投标人不具备采购文件中规定的资格要求；</w:t>
      </w:r>
    </w:p>
    <w:p w14:paraId="199A33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40DB8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C69211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9CD99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26962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DA732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8.10未按采购文件规定的格式填写，或对招标服务或技术或产品等要求未详细应答或应答内容不全、有缺失的,经评标委员会认定为无法评审的；</w:t>
      </w:r>
    </w:p>
    <w:p w14:paraId="5CC787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9DA361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6EBA481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4638E34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A10CA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8.15报价超过采购文件中规定的预算金额或最高限价的；</w:t>
      </w:r>
    </w:p>
    <w:p w14:paraId="363A601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B99209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8.17采购人拟采购的产品属于政府强制采购的节能产品品目清单范围的，投标人未按采购文件要求提供国家确定的认证机构出具的、处于有效期之内的节能产品认证证书的；</w:t>
      </w:r>
    </w:p>
    <w:p w14:paraId="31FA58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71B56E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578D649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02412F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5FCEE33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555BFFD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4291783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121619C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B6357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058802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61FF96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542B13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82753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7BB667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2CD4A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359AA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3337BD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142A7C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B59A4B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6E208B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AB8367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3D7475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4C7179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E9381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8.23评标委员会认定有重大偏差或实质性不响应采购文件要求的；</w:t>
      </w:r>
    </w:p>
    <w:p w14:paraId="442C06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22230A0">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4B2E7410">
      <w:pPr>
        <w:snapToGrid w:val="0"/>
        <w:spacing w:line="440" w:lineRule="exact"/>
        <w:rPr>
          <w:rFonts w:ascii="仿宋" w:hAnsi="仿宋" w:eastAsia="仿宋" w:cs="仿宋"/>
          <w:b/>
          <w:kern w:val="0"/>
          <w:sz w:val="24"/>
        </w:rPr>
      </w:pPr>
      <w:r>
        <w:rPr>
          <w:rFonts w:hint="eastAsia" w:ascii="仿宋" w:hAnsi="仿宋" w:eastAsia="仿宋" w:cs="仿宋"/>
          <w:b/>
          <w:kern w:val="0"/>
          <w:sz w:val="24"/>
        </w:rPr>
        <w:t>9.评标过程保密</w:t>
      </w:r>
    </w:p>
    <w:p w14:paraId="67212774">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8973E8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9.2在评标期间，投标人企图影响采购人、采购代理机构或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9E601A5">
      <w:pPr>
        <w:snapToGrid w:val="0"/>
        <w:spacing w:line="360" w:lineRule="auto"/>
        <w:ind w:firstLine="482" w:firstLineChars="150"/>
        <w:jc w:val="center"/>
        <w:rPr>
          <w:rFonts w:ascii="仿宋" w:hAnsi="仿宋" w:eastAsia="仿宋" w:cs="仿宋"/>
          <w:b/>
          <w:sz w:val="32"/>
        </w:rPr>
      </w:pPr>
    </w:p>
    <w:bookmarkEnd w:id="19"/>
    <w:p w14:paraId="70B0A67C">
      <w:pPr>
        <w:pStyle w:val="33"/>
        <w:spacing w:line="360" w:lineRule="auto"/>
        <w:ind w:firstLine="726"/>
        <w:jc w:val="center"/>
        <w:rPr>
          <w:rFonts w:ascii="仿宋" w:hAnsi="仿宋" w:eastAsia="仿宋" w:cs="仿宋"/>
          <w:b/>
          <w:sz w:val="32"/>
          <w:szCs w:val="32"/>
        </w:rPr>
      </w:pPr>
      <w:bookmarkStart w:id="20" w:name="_Hlt68072998"/>
      <w:bookmarkEnd w:id="20"/>
      <w:bookmarkStart w:id="21" w:name="_Hlt68057669"/>
      <w:bookmarkEnd w:id="21"/>
      <w:bookmarkStart w:id="22" w:name="_Hlt74729768"/>
      <w:bookmarkEnd w:id="22"/>
      <w:bookmarkStart w:id="23" w:name="_Hlt75236290"/>
      <w:bookmarkEnd w:id="23"/>
      <w:bookmarkStart w:id="24" w:name="_Hlt74730295"/>
      <w:bookmarkEnd w:id="24"/>
      <w:bookmarkStart w:id="25" w:name="_Hlt74707468"/>
      <w:bookmarkEnd w:id="25"/>
      <w:bookmarkStart w:id="26" w:name="_Hlt74714665"/>
      <w:bookmarkEnd w:id="26"/>
      <w:bookmarkStart w:id="27" w:name="_Hlt75236101"/>
      <w:bookmarkEnd w:id="27"/>
      <w:bookmarkStart w:id="28" w:name="_Hlt68073093"/>
      <w:bookmarkEnd w:id="28"/>
      <w:bookmarkStart w:id="29" w:name="_Hlt68072990"/>
      <w:bookmarkEnd w:id="29"/>
      <w:bookmarkStart w:id="30" w:name="_Hlt68403820"/>
      <w:bookmarkEnd w:id="30"/>
      <w:bookmarkStart w:id="31" w:name="_Hlt75236011"/>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14:paraId="0C6E2470">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1E9CFF7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1.1投标文件基本符合采购文件要求；</w:t>
      </w:r>
    </w:p>
    <w:p w14:paraId="58B531B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A42F61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1.3实施方案最合理并对采购人最为有利，最大限度满足采购文件的要求；</w:t>
      </w:r>
    </w:p>
    <w:p w14:paraId="353432D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8008B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2DCDF876">
      <w:pPr>
        <w:spacing w:line="440" w:lineRule="exact"/>
        <w:jc w:val="left"/>
        <w:rPr>
          <w:rFonts w:ascii="仿宋" w:hAnsi="仿宋" w:eastAsia="仿宋" w:cs="仿宋"/>
          <w:b/>
          <w:sz w:val="24"/>
        </w:rPr>
      </w:pPr>
      <w:r>
        <w:rPr>
          <w:rFonts w:hint="eastAsia" w:ascii="仿宋" w:hAnsi="仿宋" w:eastAsia="仿宋" w:cs="仿宋"/>
          <w:b/>
          <w:sz w:val="24"/>
        </w:rPr>
        <w:t>2.中标确认</w:t>
      </w:r>
    </w:p>
    <w:p w14:paraId="7CB8EDB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AE4325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7A103F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538CD35">
      <w:pPr>
        <w:spacing w:line="440" w:lineRule="exact"/>
        <w:jc w:val="left"/>
        <w:rPr>
          <w:rFonts w:ascii="仿宋" w:hAnsi="仿宋" w:eastAsia="仿宋" w:cs="仿宋"/>
          <w:b/>
          <w:sz w:val="24"/>
        </w:rPr>
      </w:pPr>
      <w:r>
        <w:rPr>
          <w:rFonts w:hint="eastAsia" w:ascii="仿宋" w:hAnsi="仿宋" w:eastAsia="仿宋" w:cs="仿宋"/>
          <w:b/>
          <w:sz w:val="24"/>
        </w:rPr>
        <w:t>3．中标通知</w:t>
      </w:r>
    </w:p>
    <w:p w14:paraId="6152440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ED7DFFF">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0C7FD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19812">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5DCD34C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4553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0B66B2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3CE9DA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39AB537C">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38FD257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3EDABB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785BB5B">
      <w:pPr>
        <w:spacing w:line="440" w:lineRule="exact"/>
        <w:jc w:val="left"/>
        <w:rPr>
          <w:rFonts w:ascii="仿宋" w:hAnsi="仿宋" w:eastAsia="仿宋" w:cs="仿宋"/>
          <w:b/>
          <w:sz w:val="24"/>
        </w:rPr>
      </w:pPr>
      <w:r>
        <w:rPr>
          <w:rFonts w:hint="eastAsia" w:ascii="仿宋" w:hAnsi="仿宋" w:eastAsia="仿宋" w:cs="仿宋"/>
          <w:b/>
          <w:sz w:val="24"/>
        </w:rPr>
        <w:t>6.验收</w:t>
      </w:r>
    </w:p>
    <w:p w14:paraId="2993600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16D8A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965893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6.3采购人负责加强对中标人的履约管理，并按照采购合同约定，及时向中标人支付采购资金。对于中标人违反采购合同约定的行为，采购人应当及时处理，依法追究其违约责任。</w:t>
      </w:r>
    </w:p>
    <w:p w14:paraId="73AC24C3">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63A3ED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21CB93E">
      <w:pPr>
        <w:tabs>
          <w:tab w:val="left" w:pos="0"/>
        </w:tabs>
        <w:spacing w:line="360" w:lineRule="auto"/>
        <w:ind w:firstLine="480"/>
        <w:rPr>
          <w:rFonts w:ascii="仿宋" w:hAnsi="仿宋" w:eastAsia="仿宋" w:cs="仿宋"/>
          <w:kern w:val="0"/>
          <w:sz w:val="24"/>
        </w:rPr>
      </w:pPr>
    </w:p>
    <w:p w14:paraId="72C43027">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517F2877">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2636E5CB">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E2F01B">
      <w:pPr>
        <w:spacing w:line="336" w:lineRule="auto"/>
        <w:rPr>
          <w:rFonts w:ascii="仿宋" w:hAnsi="仿宋" w:eastAsia="仿宋" w:cs="仿宋"/>
          <w:b/>
          <w:sz w:val="32"/>
          <w:szCs w:val="32"/>
        </w:rPr>
      </w:pPr>
      <w:r>
        <w:rPr>
          <w:rFonts w:ascii="仿宋" w:hAnsi="仿宋" w:eastAsia="仿宋" w:cs="仿宋"/>
          <w:b/>
          <w:bCs/>
          <w:sz w:val="24"/>
        </w:rPr>
        <w:t>2.供应商询问</w:t>
      </w:r>
    </w:p>
    <w:p w14:paraId="3C8D7CE1">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0196BE3">
      <w:pPr>
        <w:spacing w:line="336" w:lineRule="auto"/>
        <w:rPr>
          <w:rFonts w:ascii="仿宋" w:hAnsi="仿宋" w:eastAsia="仿宋" w:cs="仿宋"/>
          <w:b/>
          <w:sz w:val="32"/>
          <w:szCs w:val="32"/>
        </w:rPr>
      </w:pPr>
      <w:r>
        <w:rPr>
          <w:rFonts w:ascii="仿宋" w:hAnsi="仿宋" w:eastAsia="仿宋" w:cs="仿宋"/>
          <w:b/>
          <w:bCs/>
          <w:sz w:val="24"/>
        </w:rPr>
        <w:t>3.供应商质疑</w:t>
      </w:r>
    </w:p>
    <w:p w14:paraId="7DC54F11">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A5D50EE">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7BC7C542">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w:t>
      </w:r>
      <w:r>
        <w:rPr>
          <w:rFonts w:hint="eastAsia" w:ascii="仿宋" w:hAnsi="仿宋" w:eastAsia="仿宋" w:cs="仿宋"/>
          <w:sz w:val="24"/>
          <w:szCs w:val="20"/>
        </w:rPr>
        <w:t>7</w:t>
      </w:r>
      <w:r>
        <w:rPr>
          <w:rFonts w:ascii="仿宋" w:hAnsi="仿宋" w:eastAsia="仿宋" w:cs="仿宋"/>
          <w:sz w:val="24"/>
          <w:szCs w:val="20"/>
        </w:rPr>
        <w:t>个工作日内，以书面形式向采购人或者采购代理机构提出质疑，否则，采购人或者采购代理机构不予受理：</w:t>
      </w:r>
    </w:p>
    <w:p w14:paraId="6063F0E3">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85AB769">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1F27197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445682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118C01E5">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43B81AE">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AD6631D">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6C65C5AB">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6EC8E9E2">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437E1911">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387FE65">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0AB29910">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7C146F7A">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66EBBE7">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23E95D3B">
      <w:pPr>
        <w:spacing w:line="336" w:lineRule="auto"/>
        <w:rPr>
          <w:rFonts w:ascii="仿宋" w:hAnsi="仿宋" w:eastAsia="仿宋" w:cs="仿宋"/>
          <w:b/>
          <w:sz w:val="32"/>
          <w:szCs w:val="32"/>
        </w:rPr>
      </w:pPr>
      <w:r>
        <w:rPr>
          <w:rFonts w:ascii="仿宋" w:hAnsi="仿宋" w:eastAsia="仿宋" w:cs="仿宋"/>
          <w:b/>
          <w:bCs/>
          <w:sz w:val="24"/>
        </w:rPr>
        <w:t>4.供应商投诉</w:t>
      </w:r>
    </w:p>
    <w:p w14:paraId="59FC0FBD">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w:t>
      </w:r>
      <w:r>
        <w:rPr>
          <w:rFonts w:hint="eastAsia" w:ascii="仿宋" w:hAnsi="仿宋" w:eastAsia="仿宋" w:cs="仿宋"/>
          <w:sz w:val="24"/>
          <w:szCs w:val="20"/>
        </w:rPr>
        <w:t>15</w:t>
      </w:r>
      <w:r>
        <w:rPr>
          <w:rFonts w:ascii="仿宋" w:hAnsi="仿宋" w:eastAsia="仿宋" w:cs="仿宋"/>
          <w:sz w:val="24"/>
          <w:szCs w:val="20"/>
        </w:rPr>
        <w:t>个工作日内向同级政府采购监督管理部门提出投诉。</w:t>
      </w:r>
    </w:p>
    <w:p w14:paraId="61C1CF8B">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2A5C64B0">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46BDD5AE">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5E95C454">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23745C7A">
      <w:pPr>
        <w:pStyle w:val="23"/>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57AEC9E7">
      <w:pPr>
        <w:numPr>
          <w:ilvl w:val="0"/>
          <w:numId w:val="1"/>
        </w:num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 xml:space="preserve">  招标项目范围及要求</w:t>
      </w:r>
      <w:bookmarkEnd w:id="35"/>
      <w:bookmarkStart w:id="36" w:name="第五部分"/>
      <w:bookmarkStart w:id="37" w:name="_Toc86217003"/>
    </w:p>
    <w:p w14:paraId="0E385363">
      <w:pPr>
        <w:spacing w:line="360" w:lineRule="auto"/>
        <w:ind w:firstLine="480" w:firstLineChars="200"/>
        <w:rPr>
          <w:rFonts w:hint="eastAsia" w:ascii="仿宋" w:hAnsi="仿宋" w:eastAsia="仿宋" w:cs="仿宋"/>
          <w:color w:val="000000"/>
          <w:sz w:val="24"/>
          <w:szCs w:val="24"/>
        </w:rPr>
      </w:pPr>
    </w:p>
    <w:p w14:paraId="1B9DAEB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lang w:eastAsia="zh-CN"/>
        </w:rPr>
        <w:t>一、</w:t>
      </w:r>
      <w:r>
        <w:rPr>
          <w:rFonts w:hint="eastAsia" w:ascii="仿宋" w:hAnsi="仿宋" w:eastAsia="仿宋" w:cs="仿宋"/>
          <w:b/>
          <w:bCs/>
          <w:sz w:val="24"/>
          <w:szCs w:val="24"/>
        </w:rPr>
        <w:t>建设内容</w:t>
      </w:r>
    </w:p>
    <w:p w14:paraId="557FAB0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本项目以柯桥区司法局“律动纺都”法律浙里办项目一期建设内容为基础，塑造7*24小时，全时空，全业务的公共法律咨询业务平台，现该平台</w:t>
      </w:r>
      <w:r>
        <w:rPr>
          <w:rFonts w:hint="eastAsia" w:ascii="仿宋" w:hAnsi="仿宋" w:eastAsia="仿宋" w:cs="仿宋"/>
          <w:sz w:val="24"/>
          <w:szCs w:val="24"/>
          <w:lang w:val="en-US" w:eastAsia="zh-CN"/>
        </w:rPr>
        <w:t>已</w:t>
      </w:r>
      <w:r>
        <w:rPr>
          <w:rFonts w:hint="eastAsia" w:ascii="仿宋" w:hAnsi="仿宋" w:eastAsia="仿宋" w:cs="仿宋"/>
          <w:sz w:val="24"/>
          <w:szCs w:val="24"/>
        </w:rPr>
        <w:t>全市推广，需对全绍兴市“律动纺都”法律服务平台进行运维，按需更新各区县隔离数据，服务器月度巡检、根据各区县的要求开发定制数据报表、第三方系统对接接口调试；按各区县需求调整对于区县整体框架等。提升平台运行稳定性，提升绍兴市群众对法律服务的获得感和幸福感，推进绍兴市法治政府和平安建设。</w:t>
      </w:r>
    </w:p>
    <w:p w14:paraId="047FB3A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rPr>
      </w:pPr>
    </w:p>
    <w:tbl>
      <w:tblPr>
        <w:tblStyle w:val="62"/>
        <w:tblW w:w="4998" w:type="pct"/>
        <w:tblInd w:w="0" w:type="dxa"/>
        <w:tblLayout w:type="autofit"/>
        <w:tblCellMar>
          <w:top w:w="0" w:type="dxa"/>
          <w:left w:w="108" w:type="dxa"/>
          <w:bottom w:w="0" w:type="dxa"/>
          <w:right w:w="108" w:type="dxa"/>
        </w:tblCellMar>
      </w:tblPr>
      <w:tblGrid>
        <w:gridCol w:w="482"/>
        <w:gridCol w:w="1551"/>
        <w:gridCol w:w="4767"/>
        <w:gridCol w:w="805"/>
        <w:gridCol w:w="887"/>
      </w:tblGrid>
      <w:tr w14:paraId="1C06E688">
        <w:tblPrEx>
          <w:tblCellMar>
            <w:top w:w="0" w:type="dxa"/>
            <w:left w:w="108" w:type="dxa"/>
            <w:bottom w:w="0" w:type="dxa"/>
            <w:right w:w="108" w:type="dxa"/>
          </w:tblCellMar>
        </w:tblPrEx>
        <w:trPr>
          <w:trHeight w:val="31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712D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DD1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模块名称</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7B53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功能描述</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8D8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8831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单位</w:t>
            </w:r>
          </w:p>
        </w:tc>
      </w:tr>
      <w:tr w14:paraId="457AEBA9">
        <w:tblPrEx>
          <w:tblCellMar>
            <w:top w:w="0" w:type="dxa"/>
            <w:left w:w="108" w:type="dxa"/>
            <w:bottom w:w="0" w:type="dxa"/>
            <w:right w:w="108" w:type="dxa"/>
          </w:tblCellMar>
        </w:tblPrEx>
        <w:trPr>
          <w:trHeight w:val="31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C70DE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应用端</w:t>
            </w:r>
          </w:p>
        </w:tc>
      </w:tr>
      <w:tr w14:paraId="0CFBF3F3">
        <w:tblPrEx>
          <w:tblCellMar>
            <w:top w:w="0" w:type="dxa"/>
            <w:left w:w="108" w:type="dxa"/>
            <w:bottom w:w="0" w:type="dxa"/>
            <w:right w:w="108" w:type="dxa"/>
          </w:tblCellMar>
        </w:tblPrEx>
        <w:trPr>
          <w:trHeight w:val="436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2971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4B7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一键找法</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813A">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支持与柯桥区司法局的法律服务人员进行文字/语音咨询法律问题。</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1）支持呼叫至柯桥区司法局的律师手机终端设备。</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 支持在移动端应用中发送图片、文字给法律服务人员。</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 支持现场拍摄或调用手机图库选择要发送的图片。</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 支持评价法律服务人员、法律服务机构的服务，分多纬度、单节点进行评价，不只是最终结果评价。</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5）咨询过程需在平台留痕，明确包括发起内容，接单处理内容、转办交办内容、处置结果内容等，包含整个业务全方面、各节点部门的留痕。</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6）支持拨打热线电话。</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2498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1662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42724D3E">
        <w:tblPrEx>
          <w:tblCellMar>
            <w:top w:w="0" w:type="dxa"/>
            <w:left w:w="108" w:type="dxa"/>
            <w:bottom w:w="0" w:type="dxa"/>
            <w:right w:w="108" w:type="dxa"/>
          </w:tblCellMar>
        </w:tblPrEx>
        <w:trPr>
          <w:trHeight w:val="280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C12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49C8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企业法治体检</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065D1">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支持在PC端在企业体检模块中增加体检内容管理。可以新增、编辑、删除体检内容。</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小程序、浙里办端增加法治体检，用户根据自身企业类型、企业规模、体检类型（疫情防控、股东股权、税收风险、知识产权、涉诉风险 、用工风险、经营风险）进行选择回复提交，系统根据体检记录进行风险结果提示建议。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支持在PC端进行体检结果分析统计，根据企业规模、类型、体检内容不同维度进行分析。</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7F46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229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57F47F3F">
        <w:tblPrEx>
          <w:tblCellMar>
            <w:top w:w="0" w:type="dxa"/>
            <w:left w:w="108" w:type="dxa"/>
            <w:bottom w:w="0" w:type="dxa"/>
            <w:right w:w="108" w:type="dxa"/>
          </w:tblCellMar>
        </w:tblPrEx>
        <w:trPr>
          <w:trHeight w:val="187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1B0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810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政策建议</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CC43">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企业可以针对目前政府发布的政策，在企业实际经营过程中，因政策等相关做法产生的“痛点”、“难点”、“堵点”等问题，提出具体改进措施；以及建议针对企业经营有帮助的政策；在过程中还可上传文字、图片材料给平台；平台将会统一考虑关于政策方面的制定和回复。</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1CD7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19E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70A3C9F7">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4624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749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涉企复议绿色通道</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ECF6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企业在碰到复议案件时，可以在此发起，涉企复议案件办理绿色通道，用户输入相关信息、上传有关信息、删除有关资料，后台即时推送至行政复议局。</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8555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F60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42C70897">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EF6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8EE7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法律服务评价</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45290">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法律需求完成后，支持群众对法律服务质量进行评价，支持对律师和机构账号从服务态度和服务质量上进行评价，均按照“满意”“一般”“不满意”维度进行评价。</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C61A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3F16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7F0FA93D">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0EFE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9526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查看违规机构、人员</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5D76">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支持查看司法局管理员公示的非法及违规机构和人员信息，并可查看机构和人员的具体违规事项。</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DA2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943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1F99BEDC">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76A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C12A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普法学法</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36C0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群众可查看视频、图片、文章等多种形式的普法内容，并可进行点赞、分享等操作，通过查看、点赞、分享等行为获取相应积分。支持根据获取的积分进行排名，按照百分比展示段位。</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9A17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CCF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0D159304">
        <w:tblPrEx>
          <w:tblCellMar>
            <w:top w:w="0" w:type="dxa"/>
            <w:left w:w="108" w:type="dxa"/>
            <w:bottom w:w="0" w:type="dxa"/>
            <w:right w:w="108" w:type="dxa"/>
          </w:tblCellMar>
        </w:tblPrEx>
        <w:trPr>
          <w:trHeight w:val="156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510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AF4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法治下午茶</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501EA">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建立法治题库以及随机抽题系统，用户进入之后随即从题库中抽取10题进行问答，只能在每周六、日进行开放。用户在答题的时候只有当前题目正确之后才能进入下一题。当全部答完之后给予当日一次盲盒抽奖机会，可以随机获取积分、咖啡券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9F1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BE4B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3F292C46">
        <w:tblPrEx>
          <w:tblCellMar>
            <w:top w:w="0" w:type="dxa"/>
            <w:left w:w="108" w:type="dxa"/>
            <w:bottom w:w="0" w:type="dxa"/>
            <w:right w:w="108" w:type="dxa"/>
          </w:tblCellMar>
        </w:tblPrEx>
        <w:trPr>
          <w:trHeight w:val="187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5F6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6C6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盲盒抽奖</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6B141">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抽奖可以获得积分、礼券、电话费等；可以新增、编辑抽奖活动，对应活动可以管理活动奖品（包括但不限定于奖品的数量、抽中概率、每日发放最多数量等）；每人每天抽奖次数、抽中次数；抽奖消耗抽奖次数等；抽中奖品后根据奖品内容进行短信推送；抽奖活动可以绑定法治下午茶等活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CE95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346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3C98FC10">
        <w:tblPrEx>
          <w:tblCellMar>
            <w:top w:w="0" w:type="dxa"/>
            <w:left w:w="108" w:type="dxa"/>
            <w:bottom w:w="0" w:type="dxa"/>
            <w:right w:w="108" w:type="dxa"/>
          </w:tblCellMar>
        </w:tblPrEx>
        <w:trPr>
          <w:trHeight w:val="280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3A3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FBB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司法开放日</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7134">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开放给各个司法所在PC管理端进行活动管理，将活动的内容、时间等展示给群众用户，用户可以在手机端进行报名、并到现场进行签到，可获取积分。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1）根据权限不同单位举办的活动由单位管理员进行维护；</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2）用户根据发布的活动要求，可以在报名时间内、活动进行时进行报名、签到等操作；</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3）单位可以在PC端查看统计活动情况，如人员报名情况、人员签到情况等；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4C9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B554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63465FB8">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76A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A188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积分设置</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EF8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需要将浙里办APP、支付宝小程序中获取的积分和在微信小程序中获取的积分不同。</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在后台可以设置获取积分按照渠道不同进行积分赋分。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72E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D0A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18338BE4">
        <w:tblPrEx>
          <w:tblCellMar>
            <w:top w:w="0" w:type="dxa"/>
            <w:left w:w="108" w:type="dxa"/>
            <w:bottom w:w="0" w:type="dxa"/>
            <w:right w:w="108" w:type="dxa"/>
          </w:tblCellMar>
        </w:tblPrEx>
        <w:trPr>
          <w:trHeight w:val="936"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A65D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B06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法治游步道</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92670">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支持图文介绍柯桥区各镇街法治宣传阵地，包含名称、联系电话、地址等，具备一键拨打、导航功能。</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494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DF3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04DFFF3A">
        <w:tblPrEx>
          <w:tblCellMar>
            <w:top w:w="0" w:type="dxa"/>
            <w:left w:w="108" w:type="dxa"/>
            <w:bottom w:w="0" w:type="dxa"/>
            <w:right w:w="108" w:type="dxa"/>
          </w:tblCellMar>
        </w:tblPrEx>
        <w:trPr>
          <w:trHeight w:val="46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9DDAE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业务处置端</w:t>
            </w:r>
          </w:p>
        </w:tc>
      </w:tr>
      <w:tr w14:paraId="2CD3E2EC">
        <w:tblPrEx>
          <w:tblCellMar>
            <w:top w:w="0" w:type="dxa"/>
            <w:left w:w="108" w:type="dxa"/>
            <w:bottom w:w="0" w:type="dxa"/>
            <w:right w:w="108" w:type="dxa"/>
          </w:tblCellMar>
        </w:tblPrEx>
        <w:trPr>
          <w:trHeight w:val="2496"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994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1E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接单池</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EB3E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支持与用户端的“一键找法”数据互通，为律师提供接单池展示及抢单功能。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接单池列表不显示群众手机号信息，仅提供姓名/昵称，保证数据隐私性。</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律师抢单成功后，咨询单自动从接单池撤销，且此咨询单信息只对接单律师显示，保证数据唯一性。</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提供移动端操作页面，保证律师外出时可正常操作。</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ADF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740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45D57024">
        <w:tblPrEx>
          <w:tblCellMar>
            <w:top w:w="0" w:type="dxa"/>
            <w:left w:w="108" w:type="dxa"/>
            <w:bottom w:w="0" w:type="dxa"/>
            <w:right w:w="108" w:type="dxa"/>
          </w:tblCellMar>
        </w:tblPrEx>
        <w:trPr>
          <w:trHeight w:val="31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6D8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C21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我的接单</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86B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支持查看已接单明细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F30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D4D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1AF5876B">
        <w:tblPrEx>
          <w:tblCellMar>
            <w:top w:w="0" w:type="dxa"/>
            <w:left w:w="108" w:type="dxa"/>
            <w:bottom w:w="0" w:type="dxa"/>
            <w:right w:w="108" w:type="dxa"/>
          </w:tblCellMar>
        </w:tblPrEx>
        <w:trPr>
          <w:trHeight w:val="31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020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97B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转交单</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889B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支持单据转交功能</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FF7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860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24238C25">
        <w:tblPrEx>
          <w:tblCellMar>
            <w:top w:w="0" w:type="dxa"/>
            <w:left w:w="108" w:type="dxa"/>
            <w:bottom w:w="0" w:type="dxa"/>
            <w:right w:w="108" w:type="dxa"/>
          </w:tblCellMar>
        </w:tblPrEx>
        <w:trPr>
          <w:trHeight w:val="31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710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B6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单据信息操作</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FE55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支持工单处置人对工单信息进行修改等操作</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4936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A3E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64F39DB6">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EDD6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FE46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获取手机号</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D7A3">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隐藏工单需求人手机号码，需点击后方可显示需求人手机号码</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752F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5C34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616ECB0D">
        <w:tblPrEx>
          <w:tblCellMar>
            <w:top w:w="0" w:type="dxa"/>
            <w:left w:w="108" w:type="dxa"/>
            <w:bottom w:w="0" w:type="dxa"/>
            <w:right w:w="108" w:type="dxa"/>
          </w:tblCellMar>
        </w:tblPrEx>
        <w:trPr>
          <w:trHeight w:val="624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12A5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03E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事件处置</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AFCE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1.律师事件处置：支持律师直接咨询解答后，填写咨询详情及处置说明后关闭咨询。</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支持律师选择业务类型及单位后，将咨询单转交至业务单位处理，且律师可跟踪此转交单的流转全过程。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提供移动端操作页面，保证律师外出时可正常操作。</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2.业务单位事件处置：以流程的模式支持事件处置中各操作环节的流转操作。</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支持各业务单位处置流程的环节、操作人员、数据显示模板的全配置化，且与律师的原咨询单数据关联，实现咨询单和转交单的双向数据互通。</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以公证业务为例，实现律师转交公证业务后生成对应转交单流程，自动提交至对应单位账号，分派具体业务人员进行预审，由业务人员查看咨询单中群众信息及律师咨询详情及处置说明后，联系群众沟通确认。按预审、受理、审查、办结依次处理，最终关闭此转交单事件。</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业务人员可填报各关键环节的反馈信息，并可通过短信通知群众。</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596F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684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0D4C0DDD">
        <w:tblPrEx>
          <w:tblCellMar>
            <w:top w:w="0" w:type="dxa"/>
            <w:left w:w="108" w:type="dxa"/>
            <w:bottom w:w="0" w:type="dxa"/>
            <w:right w:w="108" w:type="dxa"/>
          </w:tblCellMar>
        </w:tblPrEx>
        <w:trPr>
          <w:trHeight w:val="31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AF437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应用管理端</w:t>
            </w:r>
          </w:p>
        </w:tc>
      </w:tr>
      <w:tr w14:paraId="40A91422">
        <w:tblPrEx>
          <w:tblCellMar>
            <w:top w:w="0" w:type="dxa"/>
            <w:left w:w="108" w:type="dxa"/>
            <w:bottom w:w="0" w:type="dxa"/>
            <w:right w:w="108" w:type="dxa"/>
          </w:tblCellMar>
        </w:tblPrEx>
        <w:trPr>
          <w:trHeight w:val="2496"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ED0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08F5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数据统计</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6F595">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对法律顾问总体服务情况进行统计，并以图形化方式呈现；统计范围包含“律动浙里”各个入口平台。</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数据统计包含以下指标：</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对各项服务的使用量进行统计。</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对咨询服务使用情况进行统计。</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热点问题展示。展示群众咨询的热度排名靠前的法律问题。</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30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068B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36F63C25">
        <w:tblPrEx>
          <w:tblCellMar>
            <w:top w:w="0" w:type="dxa"/>
            <w:left w:w="108" w:type="dxa"/>
            <w:bottom w:w="0" w:type="dxa"/>
            <w:right w:w="108" w:type="dxa"/>
          </w:tblCellMar>
        </w:tblPrEx>
        <w:trPr>
          <w:trHeight w:val="156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405B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0D18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人员管理</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1C7A">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查看各村居/政府法律顾问的基本信息、履职情况。包括法律顾问姓名、联系电话、工作单位、律师执业资格证、担任具体政府、村（社区）顾问情况。对工作档案进行分类识别管理，督促提醒法律顾问完成相应工作任务。</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009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92F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699E1DF5">
        <w:tblPrEx>
          <w:tblCellMar>
            <w:top w:w="0" w:type="dxa"/>
            <w:left w:w="108" w:type="dxa"/>
            <w:bottom w:w="0" w:type="dxa"/>
            <w:right w:w="108" w:type="dxa"/>
          </w:tblCellMar>
        </w:tblPrEx>
        <w:trPr>
          <w:trHeight w:val="156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68C7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A35A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一键找法业务申请管理</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8E2E">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查询用户提交的咨询、法援、司法调解、司法鉴定、公证服务等申请记录，支持对申请进行审核。</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提交上来的咨询单需要经过不同相关部门的流程审批，直至案件办结为止，需要有全方位流程管控和处理记录。</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31F9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9DB5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7E34348C">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195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409F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考核评价</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A251A">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统计每个法律顾问的服务次数、服务质量、响应速度、满意程度、发布普法内容次数、群众评价等数据，作为考核评价的参考。各司法所（局）和政府部门都可以参与评价；</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E08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D95C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1FE785BA">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A2A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E0B0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内容审核</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AE302">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对各法律顾问上传的普法宣传内容进行审核，确认后发布到群众服务端。</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53C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4B6C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2F1AC191">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18F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351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系统设置</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A7076">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整个系统应包含有操作员的管理，如角色、权限分配、日志查看。</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2BBE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1B5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0F835E8D">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5B7D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66C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消息中心</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7F87D">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提供整个系统的消息配置中心，可实时、延时、定时、周期性的发送消息；发布系统通知公告等。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7C36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5573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5742B50F">
        <w:tblPrEx>
          <w:tblCellMar>
            <w:top w:w="0" w:type="dxa"/>
            <w:left w:w="108" w:type="dxa"/>
            <w:bottom w:w="0" w:type="dxa"/>
            <w:right w:w="108" w:type="dxa"/>
          </w:tblCellMar>
        </w:tblPrEx>
        <w:trPr>
          <w:trHeight w:val="31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BFD9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F92A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用户管理</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7D287">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提供整个系统的注册、绑定授权用户的信息。</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3A0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63BF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09E8E568">
        <w:tblPrEx>
          <w:tblCellMar>
            <w:top w:w="0" w:type="dxa"/>
            <w:left w:w="108" w:type="dxa"/>
            <w:bottom w:w="0" w:type="dxa"/>
            <w:right w:w="108" w:type="dxa"/>
          </w:tblCellMar>
        </w:tblPrEx>
        <w:trPr>
          <w:trHeight w:val="936"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B77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B72E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基础设置</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1338">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提供整个系统所需的分类字典、数据字典、引导弹窗、轮播设置、版本管理等功能，适配手机移动端的使用。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BAD9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12B0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78919DAA">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585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AAD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积分中心</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ED92">
            <w:pPr>
              <w:widowControl/>
              <w:ind w:firstLine="480" w:firstLineChars="200"/>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提供整个系统所需的积分商品、商品评论、积分订单、商品收藏、商品浏览记录、积分明细、积分设置（多途径获取，限制功能）、商品设置（商品分类、商品参数、商品规格、快递公司等）。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6E57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8E5C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42407880">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BBEF">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BDB3">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农村法律顾问走访记录</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F162">
            <w:pPr>
              <w:widowControl/>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按照各区县农村顾问每月考核办法，需由农村法律顾问在服务期间进行走访记录登记。需拍摄相关照片提交，需加有拍摄时刻的时间、地点、提交人的水印。</w:t>
            </w:r>
          </w:p>
          <w:p w14:paraId="6212FD6C">
            <w:pPr>
              <w:widowControl/>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按照各个区县排列，完成的农村法律顾问服务次数等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8ACE5">
            <w:pPr>
              <w:widowControl/>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EE042">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bidi="ar"/>
              </w:rPr>
              <w:t>项</w:t>
            </w:r>
          </w:p>
        </w:tc>
      </w:tr>
      <w:tr w14:paraId="2F4CCBE2">
        <w:tblPrEx>
          <w:tblCellMar>
            <w:top w:w="0" w:type="dxa"/>
            <w:left w:w="108" w:type="dxa"/>
            <w:bottom w:w="0" w:type="dxa"/>
            <w:right w:w="108" w:type="dxa"/>
          </w:tblCellMar>
        </w:tblPrEx>
        <w:trPr>
          <w:trHeight w:val="31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1BFED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其他</w:t>
            </w:r>
          </w:p>
        </w:tc>
      </w:tr>
      <w:tr w14:paraId="0FAA4DC9">
        <w:tblPrEx>
          <w:tblCellMar>
            <w:top w:w="0" w:type="dxa"/>
            <w:left w:w="108" w:type="dxa"/>
            <w:bottom w:w="0" w:type="dxa"/>
            <w:right w:w="108" w:type="dxa"/>
          </w:tblCellMar>
        </w:tblPrEx>
        <w:trPr>
          <w:trHeight w:val="936"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A71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F975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服务器日常维护</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240C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服务器进行定期检测和维护，包括系统运行状况检测、系统调优、查看和分析日志文件和报警记录等。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A71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5A5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632D49E1">
        <w:tblPrEx>
          <w:tblCellMar>
            <w:top w:w="0" w:type="dxa"/>
            <w:left w:w="108" w:type="dxa"/>
            <w:bottom w:w="0" w:type="dxa"/>
            <w:right w:w="108" w:type="dxa"/>
          </w:tblCellMar>
        </w:tblPrEx>
        <w:trPr>
          <w:trHeight w:val="624"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1C3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B87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第三方数据接口对接</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0571">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对接各区县12348法律服务热线，根据区县不同要求定制化接入流程以及工单流转节点。</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7536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B09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r w14:paraId="14AC79B7">
        <w:tblPrEx>
          <w:tblCellMar>
            <w:top w:w="0" w:type="dxa"/>
            <w:left w:w="108" w:type="dxa"/>
            <w:bottom w:w="0" w:type="dxa"/>
            <w:right w:w="108" w:type="dxa"/>
          </w:tblCellMar>
        </w:tblPrEx>
        <w:trPr>
          <w:trHeight w:val="1248"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0DD0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77A0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数据隔离开发</w:t>
            </w:r>
          </w:p>
        </w:tc>
        <w:tc>
          <w:tcPr>
            <w:tcW w:w="2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D13C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为每个区县的律动数据进行隔离，使得各区县间数据不互通，互相无法直接查阅，从而实现数据的安全与便捷。并且支持数据能够各区县独立查询、各自导入报表等。</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9F9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EBF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r>
    </w:tbl>
    <w:p w14:paraId="16C7FB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二、服务时间：</w:t>
      </w:r>
    </w:p>
    <w:p w14:paraId="73E43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自合同签订之日起一年。</w:t>
      </w:r>
    </w:p>
    <w:p w14:paraId="5E3EB4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、付款方式</w:t>
      </w:r>
    </w:p>
    <w:p w14:paraId="578780B0">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FF0000"/>
          <w:sz w:val="24"/>
          <w:szCs w:val="24"/>
        </w:rPr>
      </w:pP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w:t>
      </w:r>
    </w:p>
    <w:p w14:paraId="4072D2AF">
      <w:pPr>
        <w:rPr>
          <w:rFonts w:hint="eastAsia" w:ascii="仿宋" w:hAnsi="仿宋" w:eastAsia="仿宋" w:cs="仿宋"/>
          <w:sz w:val="24"/>
          <w:szCs w:val="24"/>
        </w:rPr>
      </w:pPr>
    </w:p>
    <w:p w14:paraId="1498F0ED">
      <w:pPr>
        <w:spacing w:line="480" w:lineRule="exact"/>
        <w:rPr>
          <w:rFonts w:ascii="仿宋" w:hAnsi="仿宋" w:eastAsia="仿宋" w:cs="仿宋"/>
          <w:sz w:val="24"/>
        </w:rPr>
      </w:pPr>
    </w:p>
    <w:p w14:paraId="086B675E">
      <w:pPr>
        <w:spacing w:line="480" w:lineRule="exact"/>
        <w:rPr>
          <w:rFonts w:ascii="仿宋" w:hAnsi="仿宋" w:eastAsia="仿宋" w:cs="仿宋"/>
          <w:sz w:val="24"/>
        </w:rPr>
      </w:pPr>
    </w:p>
    <w:p w14:paraId="5A24FDBE">
      <w:pPr>
        <w:spacing w:line="360" w:lineRule="auto"/>
        <w:jc w:val="center"/>
        <w:outlineLvl w:val="0"/>
        <w:rPr>
          <w:rFonts w:ascii="仿宋" w:hAnsi="仿宋" w:eastAsia="仿宋" w:cs="仿宋"/>
          <w:b/>
          <w:sz w:val="36"/>
          <w:szCs w:val="36"/>
        </w:rPr>
      </w:pPr>
      <w:r>
        <w:rPr>
          <w:rFonts w:ascii="仿宋" w:hAnsi="仿宋" w:eastAsia="仿宋" w:cs="仿宋"/>
          <w:b/>
          <w:sz w:val="36"/>
          <w:szCs w:val="36"/>
        </w:rPr>
        <w:br w:type="column"/>
      </w:r>
      <w:r>
        <w:rPr>
          <w:rFonts w:hint="eastAsia" w:ascii="仿宋" w:hAnsi="仿宋" w:eastAsia="仿宋" w:cs="仿宋"/>
          <w:b/>
          <w:sz w:val="36"/>
          <w:szCs w:val="36"/>
        </w:rPr>
        <w:t>第四部分 拟签订的合同文本</w:t>
      </w:r>
    </w:p>
    <w:p w14:paraId="5F485555">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B9DBCD1">
      <w:pPr>
        <w:spacing w:line="480" w:lineRule="auto"/>
        <w:jc w:val="center"/>
        <w:rPr>
          <w:rFonts w:ascii="仿宋" w:hAnsi="仿宋" w:eastAsia="仿宋" w:cs="仿宋"/>
          <w:b/>
          <w:sz w:val="28"/>
          <w:szCs w:val="28"/>
        </w:rPr>
      </w:pPr>
    </w:p>
    <w:p w14:paraId="0F0A2512">
      <w:pPr>
        <w:spacing w:line="480" w:lineRule="auto"/>
        <w:jc w:val="center"/>
        <w:rPr>
          <w:rFonts w:ascii="仿宋" w:hAnsi="仿宋" w:eastAsia="仿宋" w:cs="仿宋"/>
          <w:b/>
          <w:sz w:val="24"/>
        </w:rPr>
      </w:pPr>
    </w:p>
    <w:p w14:paraId="2D362714">
      <w:pPr>
        <w:spacing w:line="480" w:lineRule="auto"/>
        <w:jc w:val="center"/>
        <w:rPr>
          <w:rFonts w:ascii="仿宋" w:hAnsi="仿宋" w:eastAsia="仿宋" w:cs="仿宋"/>
          <w:b/>
          <w:sz w:val="24"/>
        </w:rPr>
      </w:pPr>
    </w:p>
    <w:p w14:paraId="4A174DFC">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5F3D7C95">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2B9467FA">
      <w:pPr>
        <w:pStyle w:val="701"/>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0FE69BCF">
      <w:pPr>
        <w:spacing w:before="120" w:line="22" w:lineRule="atLeast"/>
        <w:rPr>
          <w:rFonts w:ascii="仿宋" w:hAnsi="仿宋" w:eastAsia="仿宋" w:cs="仿宋"/>
          <w:sz w:val="24"/>
        </w:rPr>
      </w:pPr>
    </w:p>
    <w:p w14:paraId="5791F659">
      <w:pPr>
        <w:pStyle w:val="4"/>
        <w:rPr>
          <w:rFonts w:ascii="仿宋" w:eastAsia="仿宋" w:cs="仿宋"/>
        </w:rPr>
      </w:pPr>
    </w:p>
    <w:p w14:paraId="472C774F">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14C3AA9">
      <w:pPr>
        <w:pStyle w:val="598"/>
        <w:spacing w:before="120" w:line="22" w:lineRule="atLeast"/>
        <w:rPr>
          <w:rFonts w:ascii="仿宋" w:hAnsi="仿宋" w:eastAsia="仿宋" w:cs="仿宋"/>
          <w:szCs w:val="24"/>
        </w:rPr>
      </w:pPr>
    </w:p>
    <w:p w14:paraId="0A771DE8">
      <w:pPr>
        <w:pStyle w:val="598"/>
        <w:spacing w:before="120" w:line="22" w:lineRule="atLeast"/>
        <w:rPr>
          <w:rFonts w:ascii="仿宋" w:hAnsi="仿宋" w:eastAsia="仿宋" w:cs="仿宋"/>
          <w:szCs w:val="24"/>
        </w:rPr>
      </w:pPr>
    </w:p>
    <w:p w14:paraId="7B0662F0">
      <w:pPr>
        <w:rPr>
          <w:rFonts w:ascii="仿宋" w:hAnsi="仿宋" w:eastAsia="仿宋" w:cs="仿宋"/>
          <w:sz w:val="24"/>
        </w:rPr>
      </w:pPr>
    </w:p>
    <w:p w14:paraId="1D6774F2">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4C97F5D">
      <w:pPr>
        <w:spacing w:before="120" w:line="22" w:lineRule="atLeast"/>
        <w:rPr>
          <w:rFonts w:ascii="仿宋" w:hAnsi="仿宋" w:eastAsia="仿宋" w:cs="仿宋"/>
          <w:sz w:val="24"/>
        </w:rPr>
      </w:pPr>
    </w:p>
    <w:p w14:paraId="3A47777F">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B0EE897">
      <w:pPr>
        <w:spacing w:before="120" w:line="22" w:lineRule="atLeast"/>
        <w:rPr>
          <w:rFonts w:ascii="仿宋" w:hAnsi="仿宋" w:eastAsia="仿宋" w:cs="仿宋"/>
          <w:sz w:val="24"/>
        </w:rPr>
      </w:pPr>
    </w:p>
    <w:p w14:paraId="14252D1D">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487415D">
      <w:pPr>
        <w:spacing w:before="120" w:line="22" w:lineRule="atLeast"/>
        <w:rPr>
          <w:rFonts w:ascii="仿宋" w:hAnsi="仿宋" w:eastAsia="仿宋" w:cs="仿宋"/>
          <w:sz w:val="24"/>
        </w:rPr>
      </w:pPr>
    </w:p>
    <w:p w14:paraId="13653441">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95E1CED">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3E0B4B13">
      <w:pPr>
        <w:rPr>
          <w:rFonts w:ascii="仿宋" w:hAnsi="仿宋" w:eastAsia="仿宋" w:cs="仿宋"/>
          <w:b/>
          <w:sz w:val="24"/>
        </w:rPr>
      </w:pPr>
    </w:p>
    <w:p w14:paraId="4E9E4F89">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29A1E76E">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569D6A0">
      <w:pPr>
        <w:spacing w:line="440" w:lineRule="exact"/>
        <w:ind w:firstLine="482" w:firstLineChars="200"/>
        <w:outlineLvl w:val="0"/>
        <w:rPr>
          <w:rFonts w:ascii="仿宋" w:hAnsi="仿宋" w:eastAsia="仿宋" w:cs="仿宋"/>
          <w:sz w:val="24"/>
        </w:rPr>
      </w:pPr>
      <w:bookmarkStart w:id="38" w:name="_Toc15367"/>
      <w:bookmarkStart w:id="39" w:name="_Toc19273"/>
      <w:bookmarkStart w:id="40" w:name="_Toc20421"/>
      <w:bookmarkStart w:id="41" w:name="_Toc28855"/>
      <w:bookmarkStart w:id="42" w:name="_Toc22967"/>
      <w:r>
        <w:rPr>
          <w:rFonts w:hint="eastAsia" w:ascii="仿宋" w:hAnsi="仿宋" w:eastAsia="仿宋" w:cs="仿宋"/>
          <w:b/>
          <w:sz w:val="24"/>
        </w:rPr>
        <w:t>1.1 合同组成部分</w:t>
      </w:r>
      <w:bookmarkEnd w:id="38"/>
      <w:bookmarkEnd w:id="39"/>
      <w:bookmarkEnd w:id="40"/>
      <w:bookmarkEnd w:id="41"/>
      <w:bookmarkEnd w:id="42"/>
    </w:p>
    <w:p w14:paraId="626839DD">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2B15ACC">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3B9A2401">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6BB38E40">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C7B3E38">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2BF79762">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75E449B9">
      <w:pPr>
        <w:spacing w:line="440" w:lineRule="exact"/>
        <w:ind w:firstLine="482" w:firstLineChars="200"/>
        <w:outlineLvl w:val="0"/>
        <w:rPr>
          <w:rFonts w:ascii="仿宋" w:hAnsi="仿宋" w:eastAsia="仿宋" w:cs="仿宋"/>
          <w:b/>
          <w:sz w:val="24"/>
        </w:rPr>
      </w:pPr>
      <w:bookmarkStart w:id="43" w:name="_Toc22185"/>
      <w:bookmarkStart w:id="44" w:name="_Toc6773"/>
      <w:bookmarkStart w:id="45" w:name="_Toc6311"/>
      <w:bookmarkStart w:id="46" w:name="_Toc2918"/>
      <w:bookmarkStart w:id="47" w:name="_Toc18585"/>
      <w:r>
        <w:rPr>
          <w:rFonts w:hint="eastAsia" w:ascii="仿宋" w:hAnsi="仿宋" w:eastAsia="仿宋" w:cs="仿宋"/>
          <w:b/>
          <w:sz w:val="24"/>
        </w:rPr>
        <w:t>1.2 标的</w:t>
      </w:r>
      <w:bookmarkEnd w:id="43"/>
      <w:bookmarkEnd w:id="44"/>
      <w:bookmarkEnd w:id="45"/>
      <w:bookmarkEnd w:id="46"/>
      <w:bookmarkEnd w:id="47"/>
    </w:p>
    <w:p w14:paraId="7EFDC967">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B226E0D">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516E493F">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ACC34AF">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5E3FFBD">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27BE4C36">
      <w:pPr>
        <w:spacing w:line="440" w:lineRule="exact"/>
        <w:ind w:firstLine="480" w:firstLineChars="200"/>
        <w:rPr>
          <w:rFonts w:ascii="仿宋" w:hAnsi="仿宋" w:eastAsia="仿宋" w:cs="仿宋"/>
          <w:sz w:val="24"/>
          <w:u w:val="single"/>
        </w:rPr>
      </w:pPr>
      <w:bookmarkStart w:id="48" w:name="_Toc4929"/>
      <w:bookmarkStart w:id="49" w:name="_Toc1386"/>
      <w:bookmarkStart w:id="50" w:name="_Toc21124"/>
      <w:bookmarkStart w:id="51" w:name="_Toc13918"/>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87E2336">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E7BF4E9">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28BDD59">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6E4799B9">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4B5EA0A">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2B556F">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054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827329">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17E92C91">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6EBC564">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3C23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2A9568">
            <w:pPr>
              <w:pStyle w:val="320"/>
              <w:spacing w:line="440" w:lineRule="exact"/>
              <w:ind w:firstLine="480" w:firstLineChars="200"/>
              <w:jc w:val="center"/>
              <w:rPr>
                <w:rFonts w:ascii="仿宋" w:hAnsi="仿宋" w:eastAsia="仿宋" w:cs="仿宋"/>
                <w:sz w:val="24"/>
                <w:szCs w:val="24"/>
              </w:rPr>
            </w:pPr>
          </w:p>
        </w:tc>
        <w:tc>
          <w:tcPr>
            <w:tcW w:w="3402" w:type="dxa"/>
            <w:vAlign w:val="center"/>
          </w:tcPr>
          <w:p w14:paraId="3DEC1CFD">
            <w:pPr>
              <w:pStyle w:val="320"/>
              <w:spacing w:line="440" w:lineRule="exact"/>
              <w:ind w:firstLine="480" w:firstLineChars="200"/>
              <w:jc w:val="center"/>
              <w:rPr>
                <w:rFonts w:ascii="仿宋" w:hAnsi="仿宋" w:eastAsia="仿宋" w:cs="仿宋"/>
                <w:sz w:val="24"/>
                <w:szCs w:val="24"/>
              </w:rPr>
            </w:pPr>
          </w:p>
        </w:tc>
        <w:tc>
          <w:tcPr>
            <w:tcW w:w="2552" w:type="dxa"/>
            <w:vAlign w:val="center"/>
          </w:tcPr>
          <w:p w14:paraId="7EFFB83B">
            <w:pPr>
              <w:pStyle w:val="320"/>
              <w:spacing w:line="440" w:lineRule="exact"/>
              <w:ind w:firstLine="480" w:firstLineChars="200"/>
              <w:jc w:val="center"/>
              <w:rPr>
                <w:rFonts w:ascii="仿宋" w:hAnsi="仿宋" w:eastAsia="仿宋" w:cs="仿宋"/>
                <w:sz w:val="24"/>
                <w:szCs w:val="24"/>
              </w:rPr>
            </w:pPr>
          </w:p>
        </w:tc>
      </w:tr>
      <w:tr w14:paraId="2438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7D98F5">
            <w:pPr>
              <w:pStyle w:val="320"/>
              <w:spacing w:line="440" w:lineRule="exact"/>
              <w:ind w:firstLine="480" w:firstLineChars="200"/>
              <w:jc w:val="center"/>
              <w:rPr>
                <w:rFonts w:ascii="仿宋" w:hAnsi="仿宋" w:eastAsia="仿宋" w:cs="仿宋"/>
                <w:sz w:val="24"/>
                <w:szCs w:val="24"/>
              </w:rPr>
            </w:pPr>
          </w:p>
        </w:tc>
        <w:tc>
          <w:tcPr>
            <w:tcW w:w="3402" w:type="dxa"/>
            <w:vAlign w:val="center"/>
          </w:tcPr>
          <w:p w14:paraId="1BB56A89">
            <w:pPr>
              <w:pStyle w:val="320"/>
              <w:spacing w:line="440" w:lineRule="exact"/>
              <w:ind w:firstLine="480" w:firstLineChars="200"/>
              <w:jc w:val="center"/>
              <w:rPr>
                <w:rFonts w:ascii="仿宋" w:hAnsi="仿宋" w:eastAsia="仿宋" w:cs="仿宋"/>
                <w:sz w:val="24"/>
                <w:szCs w:val="24"/>
              </w:rPr>
            </w:pPr>
          </w:p>
        </w:tc>
        <w:tc>
          <w:tcPr>
            <w:tcW w:w="2552" w:type="dxa"/>
            <w:vAlign w:val="center"/>
          </w:tcPr>
          <w:p w14:paraId="2DB99F08">
            <w:pPr>
              <w:pStyle w:val="320"/>
              <w:spacing w:line="440" w:lineRule="exact"/>
              <w:ind w:firstLine="480" w:firstLineChars="200"/>
              <w:jc w:val="center"/>
              <w:rPr>
                <w:rFonts w:ascii="仿宋" w:hAnsi="仿宋" w:eastAsia="仿宋" w:cs="仿宋"/>
                <w:sz w:val="24"/>
                <w:szCs w:val="24"/>
              </w:rPr>
            </w:pPr>
          </w:p>
        </w:tc>
      </w:tr>
      <w:tr w14:paraId="19CA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509693">
            <w:pPr>
              <w:pStyle w:val="320"/>
              <w:spacing w:line="440" w:lineRule="exact"/>
              <w:ind w:firstLine="480" w:firstLineChars="200"/>
              <w:jc w:val="center"/>
              <w:rPr>
                <w:rFonts w:ascii="仿宋" w:hAnsi="仿宋" w:eastAsia="仿宋" w:cs="仿宋"/>
                <w:sz w:val="24"/>
                <w:szCs w:val="24"/>
              </w:rPr>
            </w:pPr>
          </w:p>
        </w:tc>
        <w:tc>
          <w:tcPr>
            <w:tcW w:w="3402" w:type="dxa"/>
            <w:vAlign w:val="center"/>
          </w:tcPr>
          <w:p w14:paraId="04621A92">
            <w:pPr>
              <w:pStyle w:val="320"/>
              <w:spacing w:line="440" w:lineRule="exact"/>
              <w:ind w:firstLine="480" w:firstLineChars="200"/>
              <w:jc w:val="center"/>
              <w:rPr>
                <w:rFonts w:ascii="仿宋" w:hAnsi="仿宋" w:eastAsia="仿宋" w:cs="仿宋"/>
                <w:sz w:val="24"/>
                <w:szCs w:val="24"/>
              </w:rPr>
            </w:pPr>
          </w:p>
        </w:tc>
        <w:tc>
          <w:tcPr>
            <w:tcW w:w="2552" w:type="dxa"/>
            <w:vAlign w:val="center"/>
          </w:tcPr>
          <w:p w14:paraId="080E576A">
            <w:pPr>
              <w:pStyle w:val="320"/>
              <w:spacing w:line="440" w:lineRule="exact"/>
              <w:ind w:firstLine="480" w:firstLineChars="200"/>
              <w:jc w:val="center"/>
              <w:rPr>
                <w:rFonts w:ascii="仿宋" w:hAnsi="仿宋" w:eastAsia="仿宋" w:cs="仿宋"/>
                <w:sz w:val="24"/>
                <w:szCs w:val="24"/>
              </w:rPr>
            </w:pPr>
          </w:p>
        </w:tc>
      </w:tr>
      <w:tr w14:paraId="1194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01D2F5">
            <w:pPr>
              <w:pStyle w:val="320"/>
              <w:spacing w:line="440" w:lineRule="exact"/>
              <w:ind w:firstLine="480" w:firstLineChars="200"/>
              <w:jc w:val="center"/>
              <w:rPr>
                <w:rFonts w:ascii="仿宋" w:hAnsi="仿宋" w:eastAsia="仿宋" w:cs="仿宋"/>
                <w:sz w:val="24"/>
                <w:szCs w:val="24"/>
              </w:rPr>
            </w:pPr>
          </w:p>
        </w:tc>
        <w:tc>
          <w:tcPr>
            <w:tcW w:w="3402" w:type="dxa"/>
            <w:vAlign w:val="center"/>
          </w:tcPr>
          <w:p w14:paraId="3BC38B1D">
            <w:pPr>
              <w:pStyle w:val="320"/>
              <w:spacing w:line="440" w:lineRule="exact"/>
              <w:ind w:firstLine="480" w:firstLineChars="200"/>
              <w:jc w:val="center"/>
              <w:rPr>
                <w:rFonts w:ascii="仿宋" w:hAnsi="仿宋" w:eastAsia="仿宋" w:cs="仿宋"/>
                <w:sz w:val="24"/>
                <w:szCs w:val="24"/>
              </w:rPr>
            </w:pPr>
          </w:p>
        </w:tc>
        <w:tc>
          <w:tcPr>
            <w:tcW w:w="2552" w:type="dxa"/>
            <w:vAlign w:val="center"/>
          </w:tcPr>
          <w:p w14:paraId="603AFB4A">
            <w:pPr>
              <w:pStyle w:val="320"/>
              <w:spacing w:line="440" w:lineRule="exact"/>
              <w:ind w:firstLine="480" w:firstLineChars="200"/>
              <w:jc w:val="center"/>
              <w:rPr>
                <w:rFonts w:ascii="仿宋" w:hAnsi="仿宋" w:eastAsia="仿宋" w:cs="仿宋"/>
                <w:sz w:val="24"/>
                <w:szCs w:val="24"/>
              </w:rPr>
            </w:pPr>
          </w:p>
        </w:tc>
      </w:tr>
      <w:tr w14:paraId="258C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A5F076F">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4533519">
            <w:pPr>
              <w:pStyle w:val="320"/>
              <w:spacing w:line="440" w:lineRule="exact"/>
              <w:ind w:firstLine="480" w:firstLineChars="200"/>
              <w:jc w:val="center"/>
              <w:rPr>
                <w:rFonts w:ascii="仿宋" w:hAnsi="仿宋" w:eastAsia="仿宋" w:cs="仿宋"/>
                <w:sz w:val="24"/>
                <w:szCs w:val="24"/>
              </w:rPr>
            </w:pPr>
          </w:p>
        </w:tc>
      </w:tr>
    </w:tbl>
    <w:p w14:paraId="6DD6BD59">
      <w:pPr>
        <w:spacing w:line="440" w:lineRule="exact"/>
        <w:ind w:firstLine="480" w:firstLineChars="200"/>
        <w:rPr>
          <w:rFonts w:ascii="仿宋" w:hAnsi="仿宋" w:eastAsia="仿宋" w:cs="仿宋"/>
          <w:sz w:val="24"/>
        </w:rPr>
      </w:pPr>
      <w:bookmarkStart w:id="53" w:name="_Toc26916"/>
      <w:bookmarkStart w:id="54" w:name="_Toc30158"/>
      <w:bookmarkStart w:id="55" w:name="_Toc30506"/>
      <w:bookmarkStart w:id="56" w:name="_Toc14993"/>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F6B5F7">
      <w:pPr>
        <w:pStyle w:val="4"/>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14:paraId="4A7512D6">
      <w:pPr>
        <w:pStyle w:val="958"/>
        <w:spacing w:before="0" w:beforeAutospacing="0" w:after="0" w:afterAutospacing="0" w:line="440" w:lineRule="exact"/>
        <w:ind w:firstLine="482" w:firstLineChars="200"/>
        <w:rPr>
          <w:rFonts w:ascii="仿宋" w:hAnsi="仿宋" w:eastAsia="仿宋" w:cs="仿宋"/>
          <w:b/>
        </w:rPr>
      </w:pPr>
      <w:bookmarkStart w:id="58" w:name="_Toc1814"/>
      <w:bookmarkStart w:id="59" w:name="_Toc10340"/>
      <w:bookmarkStart w:id="60" w:name="_Toc22618"/>
      <w:bookmarkStart w:id="61" w:name="_Toc11108"/>
      <w:bookmarkStart w:id="62" w:name="_Toc4760"/>
      <w:bookmarkStart w:id="63" w:name="_Toc3625"/>
      <w:bookmarkStart w:id="64" w:name="_Toc31421"/>
      <w:bookmarkStart w:id="65" w:name="_Toc8772"/>
      <w:r>
        <w:rPr>
          <w:rFonts w:hint="eastAsia" w:ascii="仿宋" w:hAnsi="仿宋" w:eastAsia="仿宋" w:cs="仿宋"/>
          <w:b/>
        </w:rPr>
        <w:t>1.4履约保证金</w:t>
      </w:r>
    </w:p>
    <w:p w14:paraId="7E1C31F3">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044B48D">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490D7D9">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AEB6A2D">
      <w:pPr>
        <w:pStyle w:val="4"/>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F298BD">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F06D04F">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59A513F7">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BFD45C7">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95EF68F">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8F8A530">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BAC8F6F">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1F108337">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8EA1A20">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A9B707E">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68D79DD6">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1F38060">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027DF3D">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FA67CC9">
      <w:pPr>
        <w:spacing w:line="440" w:lineRule="exact"/>
        <w:ind w:firstLine="480" w:firstLineChars="200"/>
        <w:outlineLvl w:val="0"/>
        <w:rPr>
          <w:rFonts w:ascii="仿宋" w:hAnsi="仿宋" w:eastAsia="仿宋" w:cs="仿宋"/>
          <w:bCs/>
          <w:sz w:val="24"/>
        </w:rPr>
      </w:pPr>
      <w:bookmarkStart w:id="66" w:name="_Toc5698"/>
      <w:bookmarkStart w:id="67" w:name="_Toc24662"/>
      <w:bookmarkStart w:id="68" w:name="_Toc3079"/>
      <w:bookmarkStart w:id="69" w:name="_Toc8586"/>
      <w:bookmarkStart w:id="70" w:name="_Toc2375"/>
      <w:r>
        <w:rPr>
          <w:rFonts w:hint="eastAsia" w:ascii="仿宋" w:hAnsi="仿宋" w:eastAsia="仿宋" w:cs="仿宋"/>
          <w:bCs/>
          <w:sz w:val="24"/>
        </w:rPr>
        <w:t>1.7.4若服务涉及货物的，则货物的：</w:t>
      </w:r>
    </w:p>
    <w:p w14:paraId="4645D4B5">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25253EB">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1B8D327">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10A4EFE">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3D5C05D5">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774B375">
      <w:pPr>
        <w:pStyle w:val="4"/>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FF66F24">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AEF0243">
      <w:pPr>
        <w:spacing w:line="440" w:lineRule="exact"/>
        <w:ind w:firstLine="480" w:firstLineChars="200"/>
        <w:rPr>
          <w:rFonts w:ascii="仿宋" w:hAnsi="仿宋" w:eastAsia="仿宋" w:cs="仿宋"/>
          <w:sz w:val="24"/>
        </w:rPr>
      </w:pPr>
      <w:bookmarkStart w:id="71" w:name="_Toc18683"/>
      <w:bookmarkStart w:id="72" w:name="_Toc32454"/>
      <w:bookmarkStart w:id="73" w:name="_Toc9497"/>
      <w:bookmarkStart w:id="74" w:name="_Toc30329"/>
      <w:bookmarkStart w:id="75"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AEA723">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FB45CD">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51FE1FE">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3BFA64CE">
      <w:pPr>
        <w:spacing w:line="440" w:lineRule="exact"/>
        <w:ind w:firstLine="482" w:firstLineChars="200"/>
        <w:outlineLvl w:val="0"/>
        <w:rPr>
          <w:rFonts w:ascii="仿宋" w:hAnsi="仿宋" w:eastAsia="仿宋" w:cs="仿宋"/>
          <w:b/>
          <w:sz w:val="24"/>
        </w:rPr>
      </w:pPr>
      <w:bookmarkStart w:id="76" w:name="_Toc16021"/>
      <w:bookmarkStart w:id="77" w:name="_Toc28375"/>
      <w:bookmarkStart w:id="78" w:name="_Toc15583"/>
      <w:r>
        <w:rPr>
          <w:rFonts w:hint="eastAsia" w:ascii="仿宋" w:hAnsi="仿宋" w:eastAsia="仿宋" w:cs="仿宋"/>
          <w:b/>
          <w:sz w:val="24"/>
        </w:rPr>
        <w:t>1.9合同争议的解决</w:t>
      </w:r>
      <w:bookmarkEnd w:id="76"/>
      <w:bookmarkEnd w:id="77"/>
      <w:bookmarkEnd w:id="78"/>
    </w:p>
    <w:p w14:paraId="566E3CB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ABD589D">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355282A9">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30F15F6">
      <w:pPr>
        <w:spacing w:line="440" w:lineRule="exact"/>
        <w:ind w:firstLine="482" w:firstLineChars="200"/>
        <w:outlineLvl w:val="0"/>
        <w:rPr>
          <w:rFonts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14:paraId="329A9AE2">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266A531D">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BD68E2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B6CC442">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0E4D81B2">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5CD2F3B1">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3EF268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2BB12BE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760C1B4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27C0148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4918F622">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257DF0A0">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3DD56649">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692FCE68">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223EACD9">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D8F2D83">
      <w:pPr>
        <w:widowControl/>
        <w:adjustRightInd/>
        <w:jc w:val="left"/>
        <w:rPr>
          <w:rFonts w:ascii="仿宋" w:hAnsi="仿宋" w:eastAsia="仿宋" w:cs="仿宋"/>
          <w:b/>
          <w:sz w:val="24"/>
        </w:rPr>
      </w:pPr>
      <w:r>
        <w:rPr>
          <w:rFonts w:hint="eastAsia" w:ascii="仿宋" w:hAnsi="仿宋" w:eastAsia="仿宋" w:cs="仿宋"/>
          <w:b/>
        </w:rPr>
        <w:br w:type="page"/>
      </w:r>
    </w:p>
    <w:p w14:paraId="6844EB7E">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49CE5C96">
      <w:pPr>
        <w:spacing w:line="560" w:lineRule="exact"/>
        <w:ind w:firstLine="482" w:firstLineChars="200"/>
        <w:outlineLvl w:val="0"/>
        <w:rPr>
          <w:rFonts w:ascii="仿宋" w:hAnsi="仿宋" w:eastAsia="仿宋" w:cs="仿宋"/>
          <w:b/>
          <w:sz w:val="24"/>
        </w:rPr>
      </w:pPr>
      <w:bookmarkStart w:id="82" w:name="_Toc5228"/>
      <w:bookmarkStart w:id="83" w:name="_Toc19680"/>
      <w:bookmarkStart w:id="84" w:name="_Toc31297"/>
      <w:bookmarkStart w:id="85" w:name="_Toc14021"/>
      <w:bookmarkStart w:id="86" w:name="_Toc25079"/>
      <w:r>
        <w:rPr>
          <w:rFonts w:hint="eastAsia" w:ascii="仿宋" w:hAnsi="仿宋" w:eastAsia="仿宋" w:cs="仿宋"/>
          <w:b/>
          <w:sz w:val="24"/>
        </w:rPr>
        <w:t>2.1 定义</w:t>
      </w:r>
      <w:bookmarkEnd w:id="82"/>
      <w:bookmarkEnd w:id="83"/>
      <w:bookmarkEnd w:id="84"/>
      <w:bookmarkEnd w:id="85"/>
      <w:bookmarkEnd w:id="86"/>
    </w:p>
    <w:p w14:paraId="0E32869D">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358BFD38">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7378EF4">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A0384F5">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09B247D">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04AD70C">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91793E1">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43BA9834">
      <w:pPr>
        <w:spacing w:line="560" w:lineRule="exact"/>
        <w:ind w:firstLine="482" w:firstLineChars="200"/>
        <w:outlineLvl w:val="0"/>
        <w:rPr>
          <w:rFonts w:ascii="仿宋" w:hAnsi="仿宋" w:eastAsia="仿宋" w:cs="仿宋"/>
          <w:b/>
          <w:sz w:val="24"/>
        </w:rPr>
      </w:pPr>
      <w:bookmarkStart w:id="87" w:name="_Toc31402"/>
      <w:bookmarkStart w:id="88" w:name="_Toc23289"/>
      <w:bookmarkStart w:id="89" w:name="_Toc16752"/>
      <w:bookmarkStart w:id="90" w:name="_Toc19539"/>
      <w:bookmarkStart w:id="91" w:name="_Toc3769"/>
      <w:r>
        <w:rPr>
          <w:rFonts w:hint="eastAsia" w:ascii="仿宋" w:hAnsi="仿宋" w:eastAsia="仿宋" w:cs="仿宋"/>
          <w:b/>
          <w:sz w:val="24"/>
        </w:rPr>
        <w:t>2.2 技术规范</w:t>
      </w:r>
      <w:bookmarkEnd w:id="87"/>
      <w:bookmarkEnd w:id="88"/>
      <w:bookmarkEnd w:id="89"/>
      <w:bookmarkEnd w:id="90"/>
      <w:bookmarkEnd w:id="91"/>
    </w:p>
    <w:p w14:paraId="4E17E5F9">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6364A78">
      <w:pPr>
        <w:spacing w:line="560" w:lineRule="exact"/>
        <w:ind w:firstLine="482" w:firstLineChars="200"/>
        <w:outlineLvl w:val="0"/>
        <w:rPr>
          <w:rFonts w:ascii="仿宋" w:hAnsi="仿宋" w:eastAsia="仿宋" w:cs="仿宋"/>
          <w:b/>
          <w:sz w:val="24"/>
        </w:rPr>
      </w:pPr>
      <w:bookmarkStart w:id="92" w:name="_Toc4133"/>
      <w:bookmarkStart w:id="93" w:name="_Toc9161"/>
      <w:bookmarkStart w:id="94" w:name="_Toc27945"/>
      <w:bookmarkStart w:id="95" w:name="_Toc13673"/>
      <w:bookmarkStart w:id="96" w:name="_Toc12412"/>
      <w:r>
        <w:rPr>
          <w:rFonts w:hint="eastAsia" w:ascii="仿宋" w:hAnsi="仿宋" w:eastAsia="仿宋" w:cs="仿宋"/>
          <w:b/>
          <w:sz w:val="24"/>
        </w:rPr>
        <w:t>2.3 知识产权</w:t>
      </w:r>
      <w:bookmarkEnd w:id="92"/>
      <w:bookmarkEnd w:id="93"/>
      <w:bookmarkEnd w:id="94"/>
      <w:bookmarkEnd w:id="95"/>
      <w:bookmarkEnd w:id="96"/>
    </w:p>
    <w:p w14:paraId="6A840D18">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D8A4C77">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524FCB3">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78AA87AF">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C94E4B9">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1046E5E7">
      <w:pPr>
        <w:spacing w:line="560" w:lineRule="exact"/>
        <w:ind w:firstLine="482" w:firstLineChars="200"/>
        <w:outlineLvl w:val="0"/>
        <w:rPr>
          <w:rFonts w:ascii="仿宋" w:hAnsi="仿宋" w:eastAsia="仿宋" w:cs="仿宋"/>
          <w:b/>
          <w:sz w:val="24"/>
        </w:rPr>
      </w:pPr>
      <w:bookmarkStart w:id="97" w:name="_Toc26555"/>
      <w:bookmarkStart w:id="98" w:name="_Toc22011"/>
      <w:bookmarkStart w:id="99" w:name="_Toc31233"/>
      <w:bookmarkStart w:id="100" w:name="_Toc15447"/>
      <w:bookmarkStart w:id="101" w:name="_Toc32670"/>
      <w:r>
        <w:rPr>
          <w:rFonts w:hint="eastAsia" w:ascii="仿宋" w:hAnsi="仿宋" w:eastAsia="仿宋" w:cs="仿宋"/>
          <w:b/>
          <w:sz w:val="24"/>
        </w:rPr>
        <w:t>2.5 结算方式和付款条件</w:t>
      </w:r>
      <w:bookmarkEnd w:id="97"/>
      <w:bookmarkEnd w:id="98"/>
      <w:bookmarkEnd w:id="99"/>
      <w:bookmarkEnd w:id="100"/>
      <w:bookmarkEnd w:id="101"/>
    </w:p>
    <w:p w14:paraId="42E43F71">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E2CA820">
      <w:pPr>
        <w:spacing w:line="560" w:lineRule="exact"/>
        <w:ind w:firstLine="482" w:firstLineChars="200"/>
        <w:outlineLvl w:val="0"/>
        <w:rPr>
          <w:rFonts w:ascii="仿宋" w:hAnsi="仿宋" w:eastAsia="仿宋" w:cs="仿宋"/>
          <w:b/>
          <w:sz w:val="24"/>
        </w:rPr>
      </w:pPr>
      <w:bookmarkStart w:id="102" w:name="_Toc16163"/>
      <w:bookmarkStart w:id="103" w:name="_Toc13154"/>
      <w:bookmarkStart w:id="104" w:name="_Toc13467"/>
      <w:bookmarkStart w:id="105" w:name="_Toc18990"/>
      <w:bookmarkStart w:id="106" w:name="_Toc30507"/>
      <w:r>
        <w:rPr>
          <w:rFonts w:hint="eastAsia" w:ascii="仿宋" w:hAnsi="仿宋" w:eastAsia="仿宋" w:cs="仿宋"/>
          <w:b/>
          <w:sz w:val="24"/>
        </w:rPr>
        <w:t>2.6 技术资料和保密义务</w:t>
      </w:r>
      <w:bookmarkEnd w:id="102"/>
      <w:bookmarkEnd w:id="103"/>
      <w:bookmarkEnd w:id="104"/>
      <w:bookmarkEnd w:id="105"/>
      <w:bookmarkEnd w:id="106"/>
    </w:p>
    <w:p w14:paraId="5A2BA5EC">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5797613">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BB25694">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AC307CD">
      <w:pPr>
        <w:spacing w:line="560" w:lineRule="exact"/>
        <w:ind w:firstLine="482" w:firstLineChars="200"/>
        <w:outlineLvl w:val="0"/>
        <w:rPr>
          <w:rFonts w:ascii="仿宋" w:hAnsi="仿宋" w:eastAsia="仿宋" w:cs="仿宋"/>
          <w:b/>
          <w:sz w:val="24"/>
        </w:rPr>
      </w:pPr>
      <w:bookmarkStart w:id="107" w:name="_Toc19069"/>
      <w:r>
        <w:rPr>
          <w:rFonts w:hint="eastAsia" w:ascii="仿宋" w:hAnsi="仿宋" w:eastAsia="仿宋" w:cs="仿宋"/>
          <w:b/>
          <w:sz w:val="24"/>
        </w:rPr>
        <w:t>2.7 质量保证</w:t>
      </w:r>
      <w:bookmarkEnd w:id="107"/>
    </w:p>
    <w:p w14:paraId="333B670E">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86A807D">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75D039F">
      <w:pPr>
        <w:spacing w:line="560" w:lineRule="exact"/>
        <w:ind w:firstLine="482" w:firstLineChars="200"/>
        <w:outlineLvl w:val="0"/>
        <w:rPr>
          <w:rFonts w:ascii="仿宋" w:hAnsi="仿宋" w:eastAsia="仿宋" w:cs="仿宋"/>
          <w:b/>
          <w:sz w:val="24"/>
        </w:rPr>
      </w:pPr>
      <w:bookmarkStart w:id="108" w:name="_Toc22267"/>
      <w:r>
        <w:rPr>
          <w:rFonts w:hint="eastAsia" w:ascii="仿宋" w:hAnsi="仿宋" w:eastAsia="仿宋" w:cs="仿宋"/>
          <w:b/>
          <w:sz w:val="24"/>
        </w:rPr>
        <w:t>2.8 延迟履行</w:t>
      </w:r>
      <w:bookmarkEnd w:id="108"/>
    </w:p>
    <w:p w14:paraId="5F84864E">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21F88B6">
      <w:pPr>
        <w:spacing w:line="560" w:lineRule="exact"/>
        <w:ind w:firstLine="482" w:firstLineChars="200"/>
        <w:outlineLvl w:val="0"/>
        <w:rPr>
          <w:rFonts w:ascii="仿宋" w:hAnsi="仿宋" w:eastAsia="仿宋" w:cs="仿宋"/>
          <w:b/>
          <w:sz w:val="24"/>
        </w:rPr>
      </w:pPr>
      <w:bookmarkStart w:id="109" w:name="_Toc10611"/>
      <w:r>
        <w:rPr>
          <w:rFonts w:hint="eastAsia" w:ascii="仿宋" w:hAnsi="仿宋" w:eastAsia="仿宋" w:cs="仿宋"/>
          <w:b/>
          <w:sz w:val="24"/>
        </w:rPr>
        <w:t>2.9 合同变更</w:t>
      </w:r>
      <w:bookmarkEnd w:id="109"/>
    </w:p>
    <w:p w14:paraId="49F59F7D">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6FB4711">
      <w:pPr>
        <w:spacing w:line="560" w:lineRule="exact"/>
        <w:ind w:firstLine="482" w:firstLineChars="200"/>
        <w:outlineLvl w:val="0"/>
        <w:rPr>
          <w:rFonts w:ascii="仿宋" w:hAnsi="仿宋" w:eastAsia="仿宋" w:cs="仿宋"/>
          <w:b/>
          <w:sz w:val="24"/>
        </w:rPr>
      </w:pPr>
      <w:bookmarkStart w:id="110" w:name="_Toc21830"/>
      <w:bookmarkStart w:id="111" w:name="_Toc26689"/>
      <w:bookmarkStart w:id="112" w:name="_Toc10663"/>
      <w:bookmarkStart w:id="113" w:name="_Toc23368"/>
      <w:bookmarkStart w:id="114" w:name="_Toc42"/>
      <w:r>
        <w:rPr>
          <w:rFonts w:hint="eastAsia" w:ascii="仿宋" w:hAnsi="仿宋" w:eastAsia="仿宋" w:cs="仿宋"/>
          <w:b/>
          <w:sz w:val="24"/>
        </w:rPr>
        <w:t>2.10 合同转让和分包</w:t>
      </w:r>
      <w:bookmarkEnd w:id="110"/>
      <w:bookmarkEnd w:id="111"/>
      <w:bookmarkEnd w:id="112"/>
      <w:bookmarkEnd w:id="113"/>
      <w:bookmarkEnd w:id="114"/>
    </w:p>
    <w:p w14:paraId="1A0A7FD9">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07CBAF9">
      <w:pPr>
        <w:spacing w:line="560" w:lineRule="exact"/>
        <w:ind w:firstLine="482" w:firstLineChars="200"/>
        <w:outlineLvl w:val="0"/>
        <w:rPr>
          <w:rFonts w:ascii="仿宋" w:hAnsi="仿宋" w:eastAsia="仿宋" w:cs="仿宋"/>
          <w:b/>
          <w:sz w:val="24"/>
        </w:rPr>
      </w:pPr>
      <w:bookmarkStart w:id="115" w:name="_Toc25571"/>
      <w:bookmarkStart w:id="116" w:name="_Toc14371"/>
      <w:bookmarkStart w:id="117" w:name="_Toc4720"/>
      <w:bookmarkStart w:id="118" w:name="_Toc26633"/>
      <w:bookmarkStart w:id="119" w:name="_Toc32494"/>
      <w:r>
        <w:rPr>
          <w:rFonts w:hint="eastAsia" w:ascii="仿宋" w:hAnsi="仿宋" w:eastAsia="仿宋" w:cs="仿宋"/>
          <w:b/>
          <w:sz w:val="24"/>
        </w:rPr>
        <w:t>2.11 不可抗力</w:t>
      </w:r>
      <w:bookmarkEnd w:id="115"/>
      <w:bookmarkEnd w:id="116"/>
      <w:bookmarkEnd w:id="117"/>
      <w:bookmarkEnd w:id="118"/>
      <w:bookmarkEnd w:id="119"/>
    </w:p>
    <w:p w14:paraId="3B0BA11A">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D92EE01">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20FA0925">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9A47E21">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77759B07">
      <w:pPr>
        <w:spacing w:line="560" w:lineRule="exact"/>
        <w:ind w:firstLine="482" w:firstLineChars="200"/>
        <w:outlineLvl w:val="0"/>
        <w:rPr>
          <w:rFonts w:ascii="仿宋" w:hAnsi="仿宋" w:eastAsia="仿宋" w:cs="仿宋"/>
          <w:b/>
          <w:sz w:val="24"/>
        </w:rPr>
      </w:pPr>
      <w:bookmarkStart w:id="120" w:name="_Toc14115"/>
      <w:bookmarkStart w:id="121" w:name="_Toc24465"/>
      <w:bookmarkStart w:id="122" w:name="_Toc25783"/>
      <w:bookmarkStart w:id="123" w:name="_Toc3638"/>
      <w:bookmarkStart w:id="124" w:name="_Toc23854"/>
      <w:r>
        <w:rPr>
          <w:rFonts w:hint="eastAsia" w:ascii="仿宋" w:hAnsi="仿宋" w:eastAsia="仿宋" w:cs="仿宋"/>
          <w:b/>
          <w:sz w:val="24"/>
        </w:rPr>
        <w:t>2.12 税费</w:t>
      </w:r>
      <w:bookmarkEnd w:id="120"/>
      <w:bookmarkEnd w:id="121"/>
      <w:bookmarkEnd w:id="122"/>
      <w:bookmarkEnd w:id="123"/>
      <w:bookmarkEnd w:id="124"/>
    </w:p>
    <w:p w14:paraId="3BF14935">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130C8B91">
      <w:pPr>
        <w:spacing w:line="560" w:lineRule="exact"/>
        <w:ind w:firstLine="482" w:firstLineChars="200"/>
        <w:outlineLvl w:val="0"/>
        <w:rPr>
          <w:rFonts w:ascii="仿宋" w:hAnsi="仿宋" w:eastAsia="仿宋" w:cs="仿宋"/>
          <w:b/>
          <w:sz w:val="24"/>
        </w:rPr>
      </w:pPr>
      <w:bookmarkStart w:id="125" w:name="_Toc30105"/>
      <w:bookmarkStart w:id="126" w:name="_Toc25525"/>
      <w:bookmarkStart w:id="127" w:name="_Toc14814"/>
      <w:bookmarkStart w:id="128" w:name="_Toc7315"/>
      <w:bookmarkStart w:id="129" w:name="_Toc26883"/>
      <w:r>
        <w:rPr>
          <w:rFonts w:hint="eastAsia" w:ascii="仿宋" w:hAnsi="仿宋" w:eastAsia="仿宋" w:cs="仿宋"/>
          <w:b/>
          <w:sz w:val="24"/>
        </w:rPr>
        <w:t>2.13 乙方破产</w:t>
      </w:r>
      <w:bookmarkEnd w:id="125"/>
      <w:bookmarkEnd w:id="126"/>
      <w:bookmarkEnd w:id="127"/>
      <w:bookmarkEnd w:id="128"/>
      <w:bookmarkEnd w:id="129"/>
    </w:p>
    <w:p w14:paraId="0FB786DA">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7D5986">
      <w:pPr>
        <w:spacing w:line="560" w:lineRule="exact"/>
        <w:ind w:firstLine="482" w:firstLineChars="200"/>
        <w:outlineLvl w:val="0"/>
        <w:rPr>
          <w:rFonts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1BC030D6">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0B24E411">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DF74E27">
      <w:pPr>
        <w:spacing w:line="560" w:lineRule="exact"/>
        <w:ind w:firstLine="482" w:firstLineChars="200"/>
        <w:outlineLvl w:val="0"/>
        <w:rPr>
          <w:rFonts w:ascii="仿宋" w:hAnsi="仿宋" w:eastAsia="仿宋" w:cs="仿宋"/>
          <w:b/>
          <w:sz w:val="24"/>
        </w:rPr>
      </w:pPr>
      <w:bookmarkStart w:id="133" w:name="_Toc1969"/>
      <w:bookmarkStart w:id="134" w:name="_Toc14525"/>
      <w:bookmarkStart w:id="135" w:name="_Toc17363"/>
      <w:r>
        <w:rPr>
          <w:rFonts w:hint="eastAsia" w:ascii="仿宋" w:hAnsi="仿宋" w:eastAsia="仿宋" w:cs="仿宋"/>
          <w:b/>
          <w:sz w:val="24"/>
        </w:rPr>
        <w:t>2.15 检验和验收</w:t>
      </w:r>
      <w:bookmarkEnd w:id="133"/>
      <w:bookmarkEnd w:id="134"/>
      <w:bookmarkEnd w:id="135"/>
    </w:p>
    <w:p w14:paraId="14C69415">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AF511B2">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0E14192">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4B0F2ADD">
      <w:pPr>
        <w:spacing w:line="560" w:lineRule="exact"/>
        <w:ind w:firstLine="482" w:firstLineChars="200"/>
        <w:outlineLvl w:val="0"/>
        <w:rPr>
          <w:rFonts w:ascii="仿宋" w:hAnsi="仿宋" w:eastAsia="仿宋" w:cs="仿宋"/>
          <w:b/>
          <w:sz w:val="24"/>
        </w:rPr>
      </w:pPr>
      <w:bookmarkStart w:id="136" w:name="_Toc25198"/>
      <w:bookmarkStart w:id="137" w:name="_Toc12666"/>
      <w:bookmarkStart w:id="138" w:name="_Toc2308"/>
      <w:bookmarkStart w:id="139" w:name="_Toc31892"/>
      <w:bookmarkStart w:id="140" w:name="_Toc9808"/>
      <w:r>
        <w:rPr>
          <w:rFonts w:hint="eastAsia" w:ascii="仿宋" w:hAnsi="仿宋" w:eastAsia="仿宋" w:cs="仿宋"/>
          <w:b/>
          <w:sz w:val="24"/>
        </w:rPr>
        <w:t>2.16 通知和送达</w:t>
      </w:r>
      <w:bookmarkEnd w:id="136"/>
      <w:bookmarkEnd w:id="137"/>
      <w:bookmarkEnd w:id="138"/>
      <w:bookmarkEnd w:id="139"/>
      <w:bookmarkEnd w:id="140"/>
    </w:p>
    <w:p w14:paraId="23725D40">
      <w:pPr>
        <w:spacing w:line="560" w:lineRule="exact"/>
        <w:ind w:firstLine="480" w:firstLineChars="200"/>
        <w:rPr>
          <w:rFonts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5483F5F">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050FF61F">
      <w:pPr>
        <w:spacing w:line="560" w:lineRule="exact"/>
        <w:ind w:firstLine="482" w:firstLineChars="200"/>
        <w:outlineLvl w:val="0"/>
        <w:rPr>
          <w:rFonts w:ascii="仿宋" w:hAnsi="仿宋" w:eastAsia="仿宋" w:cs="仿宋"/>
          <w:b/>
          <w:sz w:val="24"/>
        </w:rPr>
      </w:pPr>
      <w:bookmarkStart w:id="143" w:name="_Toc12254"/>
      <w:bookmarkStart w:id="144" w:name="_Toc27644"/>
      <w:bookmarkStart w:id="145" w:name="_Toc28906"/>
      <w:bookmarkStart w:id="146" w:name="_Toc5063"/>
      <w:bookmarkStart w:id="147" w:name="_Toc20808"/>
      <w:r>
        <w:rPr>
          <w:rFonts w:hint="eastAsia" w:ascii="仿宋" w:hAnsi="仿宋" w:eastAsia="仿宋" w:cs="仿宋"/>
          <w:b/>
          <w:sz w:val="24"/>
        </w:rPr>
        <w:t>2.17 合同使用的文字和适用的法律</w:t>
      </w:r>
      <w:bookmarkEnd w:id="143"/>
      <w:bookmarkEnd w:id="144"/>
      <w:bookmarkEnd w:id="145"/>
      <w:bookmarkEnd w:id="146"/>
      <w:bookmarkEnd w:id="147"/>
    </w:p>
    <w:p w14:paraId="29E572CC">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452228F9">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5E621B30">
      <w:pPr>
        <w:spacing w:line="560" w:lineRule="exact"/>
        <w:ind w:firstLine="482" w:firstLineChars="200"/>
        <w:outlineLvl w:val="0"/>
        <w:rPr>
          <w:rFonts w:ascii="仿宋" w:hAnsi="仿宋" w:eastAsia="仿宋" w:cs="仿宋"/>
          <w:b/>
          <w:sz w:val="24"/>
        </w:rPr>
      </w:pPr>
      <w:bookmarkStart w:id="148" w:name="_Toc4355"/>
      <w:bookmarkStart w:id="149" w:name="_Toc18540"/>
      <w:bookmarkStart w:id="150" w:name="_Toc30599"/>
      <w:r>
        <w:rPr>
          <w:rFonts w:hint="eastAsia" w:ascii="仿宋" w:hAnsi="仿宋" w:eastAsia="仿宋" w:cs="仿宋"/>
          <w:b/>
          <w:sz w:val="24"/>
        </w:rPr>
        <w:t>2.18 计量单位</w:t>
      </w:r>
      <w:bookmarkEnd w:id="148"/>
      <w:bookmarkEnd w:id="149"/>
      <w:bookmarkEnd w:id="150"/>
    </w:p>
    <w:p w14:paraId="2824FBFB">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3B6A4D5C">
      <w:pPr>
        <w:spacing w:line="560" w:lineRule="exact"/>
        <w:ind w:firstLine="482" w:firstLineChars="200"/>
        <w:outlineLvl w:val="0"/>
        <w:rPr>
          <w:rFonts w:ascii="仿宋" w:hAnsi="仿宋" w:eastAsia="仿宋" w:cs="仿宋"/>
          <w:b/>
          <w:sz w:val="24"/>
        </w:rPr>
      </w:pPr>
      <w:bookmarkStart w:id="151" w:name="_Toc18567"/>
      <w:bookmarkStart w:id="152" w:name="_Toc487900373"/>
      <w:bookmarkStart w:id="153" w:name="_Toc259093692"/>
      <w:bookmarkStart w:id="154" w:name="_Toc12773"/>
      <w:bookmarkStart w:id="155" w:name="_Toc10330"/>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00CB0891">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016FB986">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0EB1C471">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1D879E10">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E33CDC0">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14:paraId="78EA6ABC">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78E6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816B78">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15AFD1D6">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7C3AD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AAD878">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7F9F7460">
            <w:pPr>
              <w:spacing w:line="360" w:lineRule="auto"/>
              <w:rPr>
                <w:rFonts w:ascii="仿宋" w:hAnsi="仿宋" w:eastAsia="仿宋" w:cs="仿宋"/>
                <w:sz w:val="24"/>
              </w:rPr>
            </w:pPr>
          </w:p>
        </w:tc>
      </w:tr>
      <w:tr w14:paraId="3E07F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C95BD7">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18A09CC6">
            <w:pPr>
              <w:spacing w:line="360" w:lineRule="auto"/>
              <w:rPr>
                <w:rFonts w:ascii="仿宋" w:hAnsi="仿宋" w:eastAsia="仿宋" w:cs="仿宋"/>
                <w:sz w:val="24"/>
              </w:rPr>
            </w:pPr>
          </w:p>
        </w:tc>
      </w:tr>
      <w:tr w14:paraId="61020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95107">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70D0ADFA">
            <w:pPr>
              <w:spacing w:line="360" w:lineRule="auto"/>
              <w:rPr>
                <w:rFonts w:ascii="仿宋" w:hAnsi="仿宋" w:eastAsia="仿宋" w:cs="仿宋"/>
                <w:sz w:val="24"/>
              </w:rPr>
            </w:pPr>
          </w:p>
        </w:tc>
      </w:tr>
      <w:tr w14:paraId="47568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90AE0E">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401C97CB">
            <w:pPr>
              <w:spacing w:line="360" w:lineRule="auto"/>
              <w:rPr>
                <w:rFonts w:ascii="仿宋" w:hAnsi="仿宋" w:eastAsia="仿宋" w:cs="仿宋"/>
                <w:sz w:val="24"/>
              </w:rPr>
            </w:pPr>
          </w:p>
        </w:tc>
      </w:tr>
      <w:tr w14:paraId="51BC1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CB09BB">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4CFBE544">
            <w:pPr>
              <w:spacing w:line="360" w:lineRule="auto"/>
              <w:rPr>
                <w:rFonts w:ascii="仿宋" w:hAnsi="仿宋" w:eastAsia="仿宋" w:cs="仿宋"/>
                <w:sz w:val="24"/>
              </w:rPr>
            </w:pPr>
          </w:p>
        </w:tc>
      </w:tr>
      <w:tr w14:paraId="76C14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CCD5D2">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6786F4D5">
            <w:pPr>
              <w:spacing w:line="360" w:lineRule="auto"/>
              <w:rPr>
                <w:rFonts w:ascii="仿宋" w:hAnsi="仿宋" w:eastAsia="仿宋" w:cs="仿宋"/>
                <w:sz w:val="24"/>
              </w:rPr>
            </w:pPr>
          </w:p>
        </w:tc>
      </w:tr>
      <w:tr w14:paraId="3F77A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8617A9">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20FC711D">
            <w:pPr>
              <w:spacing w:line="360" w:lineRule="auto"/>
              <w:rPr>
                <w:rFonts w:ascii="仿宋" w:hAnsi="仿宋" w:eastAsia="仿宋" w:cs="仿宋"/>
                <w:sz w:val="24"/>
              </w:rPr>
            </w:pPr>
          </w:p>
        </w:tc>
      </w:tr>
      <w:tr w14:paraId="327DF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EFFCAB">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0A5A9938">
            <w:pPr>
              <w:spacing w:line="360" w:lineRule="auto"/>
              <w:rPr>
                <w:rFonts w:ascii="仿宋" w:hAnsi="仿宋" w:eastAsia="仿宋" w:cs="仿宋"/>
                <w:sz w:val="24"/>
              </w:rPr>
            </w:pPr>
          </w:p>
        </w:tc>
      </w:tr>
      <w:tr w14:paraId="4AD8D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B5B398">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23C4B86B">
            <w:pPr>
              <w:spacing w:line="360" w:lineRule="auto"/>
              <w:rPr>
                <w:rFonts w:ascii="仿宋" w:hAnsi="仿宋" w:eastAsia="仿宋" w:cs="仿宋"/>
                <w:sz w:val="24"/>
              </w:rPr>
            </w:pPr>
          </w:p>
        </w:tc>
      </w:tr>
      <w:tr w14:paraId="41D49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B5753">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12AC2B16">
            <w:pPr>
              <w:spacing w:line="360" w:lineRule="auto"/>
              <w:rPr>
                <w:rFonts w:ascii="仿宋" w:hAnsi="仿宋" w:eastAsia="仿宋" w:cs="仿宋"/>
                <w:sz w:val="24"/>
              </w:rPr>
            </w:pPr>
          </w:p>
        </w:tc>
      </w:tr>
      <w:tr w14:paraId="60825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578A3B">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6D212E43">
            <w:pPr>
              <w:spacing w:line="360" w:lineRule="auto"/>
              <w:rPr>
                <w:rFonts w:ascii="仿宋" w:hAnsi="仿宋" w:eastAsia="仿宋" w:cs="仿宋"/>
                <w:sz w:val="24"/>
              </w:rPr>
            </w:pPr>
          </w:p>
        </w:tc>
      </w:tr>
      <w:tr w14:paraId="131CC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95D722">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3E5658BB">
            <w:pPr>
              <w:spacing w:line="360" w:lineRule="auto"/>
              <w:rPr>
                <w:rFonts w:ascii="仿宋" w:hAnsi="仿宋" w:eastAsia="仿宋" w:cs="仿宋"/>
                <w:sz w:val="24"/>
              </w:rPr>
            </w:pPr>
          </w:p>
        </w:tc>
      </w:tr>
      <w:tr w14:paraId="3370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AE27C8">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29D37F8F">
            <w:pPr>
              <w:spacing w:line="360" w:lineRule="auto"/>
              <w:rPr>
                <w:rFonts w:ascii="仿宋" w:hAnsi="仿宋" w:eastAsia="仿宋" w:cs="仿宋"/>
                <w:sz w:val="24"/>
              </w:rPr>
            </w:pPr>
          </w:p>
        </w:tc>
      </w:tr>
      <w:tr w14:paraId="16A1C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6F285C">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08277B21">
            <w:pPr>
              <w:spacing w:line="360" w:lineRule="auto"/>
              <w:rPr>
                <w:rFonts w:ascii="仿宋" w:hAnsi="仿宋" w:eastAsia="仿宋" w:cs="仿宋"/>
                <w:sz w:val="24"/>
              </w:rPr>
            </w:pPr>
          </w:p>
        </w:tc>
      </w:tr>
      <w:tr w14:paraId="5E518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3381EA">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091FEE15">
            <w:pPr>
              <w:spacing w:line="360" w:lineRule="auto"/>
              <w:rPr>
                <w:rFonts w:ascii="仿宋" w:hAnsi="仿宋" w:eastAsia="仿宋" w:cs="仿宋"/>
                <w:sz w:val="24"/>
              </w:rPr>
            </w:pPr>
          </w:p>
        </w:tc>
      </w:tr>
      <w:tr w14:paraId="62499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49289F">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2E72F3F4">
            <w:pPr>
              <w:spacing w:line="360" w:lineRule="auto"/>
              <w:ind w:left="-420" w:leftChars="-200" w:right="-420" w:rightChars="-200" w:firstLine="480" w:firstLineChars="200"/>
              <w:rPr>
                <w:rFonts w:ascii="仿宋" w:hAnsi="仿宋" w:eastAsia="仿宋" w:cs="仿宋"/>
                <w:sz w:val="24"/>
              </w:rPr>
            </w:pPr>
          </w:p>
        </w:tc>
      </w:tr>
      <w:tr w14:paraId="4A140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7CC1B8">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22603304">
            <w:pPr>
              <w:spacing w:line="360" w:lineRule="auto"/>
              <w:ind w:left="-420" w:leftChars="-200" w:right="-420" w:rightChars="-200" w:firstLine="480" w:firstLineChars="200"/>
              <w:rPr>
                <w:rFonts w:ascii="仿宋" w:hAnsi="仿宋" w:eastAsia="仿宋" w:cs="仿宋"/>
                <w:sz w:val="24"/>
              </w:rPr>
            </w:pPr>
          </w:p>
        </w:tc>
      </w:tr>
      <w:tr w14:paraId="65B83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387C28">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1A9BC934">
            <w:pPr>
              <w:spacing w:line="360" w:lineRule="auto"/>
              <w:rPr>
                <w:rFonts w:ascii="仿宋" w:hAnsi="仿宋" w:eastAsia="仿宋" w:cs="仿宋"/>
                <w:sz w:val="24"/>
              </w:rPr>
            </w:pPr>
          </w:p>
        </w:tc>
      </w:tr>
      <w:tr w14:paraId="10051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C80B29C">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134E970B">
            <w:pPr>
              <w:spacing w:line="360" w:lineRule="auto"/>
              <w:rPr>
                <w:rFonts w:ascii="仿宋" w:hAnsi="仿宋" w:eastAsia="仿宋" w:cs="仿宋"/>
                <w:sz w:val="24"/>
              </w:rPr>
            </w:pPr>
          </w:p>
        </w:tc>
      </w:tr>
      <w:tr w14:paraId="57583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C93E3D">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3F88CA4C">
            <w:pPr>
              <w:spacing w:line="360" w:lineRule="auto"/>
              <w:rPr>
                <w:rFonts w:ascii="仿宋" w:hAnsi="仿宋" w:eastAsia="仿宋" w:cs="仿宋"/>
                <w:sz w:val="24"/>
              </w:rPr>
            </w:pPr>
          </w:p>
        </w:tc>
      </w:tr>
      <w:tr w14:paraId="0BDD8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05D49C">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25ECB353">
            <w:pPr>
              <w:spacing w:line="360" w:lineRule="auto"/>
              <w:rPr>
                <w:rFonts w:ascii="仿宋" w:hAnsi="仿宋" w:eastAsia="仿宋" w:cs="仿宋"/>
                <w:sz w:val="24"/>
              </w:rPr>
            </w:pPr>
          </w:p>
        </w:tc>
      </w:tr>
      <w:tr w14:paraId="614FE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70F46B">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659F7054">
            <w:pPr>
              <w:spacing w:line="360" w:lineRule="auto"/>
              <w:rPr>
                <w:rFonts w:ascii="仿宋" w:hAnsi="仿宋" w:eastAsia="仿宋" w:cs="仿宋"/>
                <w:sz w:val="24"/>
              </w:rPr>
            </w:pPr>
          </w:p>
        </w:tc>
      </w:tr>
    </w:tbl>
    <w:p w14:paraId="370C89AB">
      <w:pPr>
        <w:spacing w:line="360" w:lineRule="auto"/>
        <w:ind w:left="-420" w:leftChars="-200" w:right="-420" w:rightChars="-200" w:firstLine="480" w:firstLineChars="200"/>
        <w:rPr>
          <w:rFonts w:ascii="仿宋" w:hAnsi="仿宋" w:eastAsia="仿宋" w:cs="仿宋"/>
          <w:sz w:val="24"/>
        </w:rPr>
      </w:pPr>
    </w:p>
    <w:p w14:paraId="7DE01406">
      <w:pPr>
        <w:spacing w:line="360" w:lineRule="auto"/>
        <w:ind w:left="-420" w:leftChars="-200" w:right="-420" w:rightChars="-200" w:firstLine="480" w:firstLineChars="200"/>
        <w:jc w:val="center"/>
        <w:outlineLvl w:val="0"/>
        <w:rPr>
          <w:rFonts w:ascii="仿宋" w:hAnsi="仿宋" w:eastAsia="仿宋" w:cs="仿宋"/>
          <w:sz w:val="24"/>
        </w:rPr>
      </w:pPr>
    </w:p>
    <w:p w14:paraId="4E8A8CAF">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723103DF">
      <w:pPr>
        <w:spacing w:line="440" w:lineRule="exact"/>
        <w:jc w:val="left"/>
        <w:rPr>
          <w:rFonts w:ascii="仿宋" w:hAnsi="仿宋" w:eastAsia="仿宋" w:cs="仿宋"/>
          <w:b/>
          <w:sz w:val="24"/>
        </w:rPr>
      </w:pPr>
      <w:r>
        <w:rPr>
          <w:rFonts w:hint="eastAsia" w:ascii="仿宋" w:hAnsi="仿宋" w:eastAsia="仿宋" w:cs="仿宋"/>
          <w:b/>
          <w:sz w:val="24"/>
        </w:rPr>
        <w:t>1、评标方法：</w:t>
      </w:r>
    </w:p>
    <w:p w14:paraId="07F4F3F7">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采购文件全部实质性要求，且按照评审因素的量化指标评审得分最高的投标人为中标候选人。中标候选人并列的，采用随机抽取的方式确定。</w:t>
      </w:r>
    </w:p>
    <w:p w14:paraId="69C56303">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14:paraId="7F137DBD">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非单一产品采购项目，采购人应当根据采购项目技术构成、产品价格比重等合理确定核心产品，并在采购文件中载明。多家投标人提供的核心产品品牌相同的，按前款规定处理。</w:t>
      </w:r>
    </w:p>
    <w:p w14:paraId="0A486C9A">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8</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lang w:val="en-US" w:eastAsia="zh-CN"/>
        </w:rPr>
        <w:t>2</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14:paraId="493385F7">
      <w:pPr>
        <w:spacing w:line="440" w:lineRule="exact"/>
        <w:rPr>
          <w:rFonts w:ascii="仿宋" w:hAnsi="仿宋" w:eastAsia="仿宋" w:cs="仿宋"/>
          <w:b/>
          <w:color w:val="auto"/>
          <w:sz w:val="32"/>
          <w:szCs w:val="20"/>
          <w:highlight w:val="none"/>
        </w:rPr>
      </w:pPr>
      <w:r>
        <w:rPr>
          <w:rFonts w:hint="eastAsia" w:ascii="仿宋" w:hAnsi="仿宋" w:eastAsia="仿宋" w:cs="仿宋"/>
          <w:b/>
          <w:bCs/>
          <w:iCs/>
          <w:sz w:val="24"/>
        </w:rPr>
        <w:t>2.1商务技术分（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W w:w="4995" w:type="pct"/>
        <w:tblInd w:w="0" w:type="dxa"/>
        <w:tblLayout w:type="autofit"/>
        <w:tblCellMar>
          <w:top w:w="0" w:type="dxa"/>
          <w:left w:w="108" w:type="dxa"/>
          <w:bottom w:w="0" w:type="dxa"/>
          <w:right w:w="108" w:type="dxa"/>
        </w:tblCellMar>
      </w:tblPr>
      <w:tblGrid>
        <w:gridCol w:w="1391"/>
        <w:gridCol w:w="7121"/>
        <w:gridCol w:w="765"/>
      </w:tblGrid>
      <w:tr w14:paraId="77AD3AD2">
        <w:tblPrEx>
          <w:tblCellMar>
            <w:top w:w="0" w:type="dxa"/>
            <w:left w:w="108" w:type="dxa"/>
            <w:bottom w:w="0" w:type="dxa"/>
            <w:right w:w="108" w:type="dxa"/>
          </w:tblCellMar>
        </w:tblPrEx>
        <w:trPr>
          <w:trHeight w:val="591" w:hRule="atLeast"/>
        </w:trPr>
        <w:tc>
          <w:tcPr>
            <w:tcW w:w="750" w:type="pct"/>
            <w:tcBorders>
              <w:top w:val="single" w:color="000000" w:sz="8" w:space="0"/>
              <w:left w:val="single" w:color="000000" w:sz="8" w:space="0"/>
              <w:bottom w:val="single" w:color="000000" w:sz="8" w:space="0"/>
              <w:right w:val="single" w:color="000000" w:sz="8" w:space="0"/>
            </w:tcBorders>
            <w:noWrap w:val="0"/>
            <w:vAlign w:val="center"/>
          </w:tcPr>
          <w:p w14:paraId="633D7763">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评分项目</w:t>
            </w:r>
          </w:p>
        </w:tc>
        <w:tc>
          <w:tcPr>
            <w:tcW w:w="3837" w:type="pct"/>
            <w:tcBorders>
              <w:top w:val="single" w:color="000000" w:sz="8" w:space="0"/>
              <w:left w:val="nil"/>
              <w:bottom w:val="single" w:color="000000" w:sz="8" w:space="0"/>
              <w:right w:val="single" w:color="000000" w:sz="8" w:space="0"/>
            </w:tcBorders>
            <w:noWrap w:val="0"/>
            <w:vAlign w:val="center"/>
          </w:tcPr>
          <w:p w14:paraId="64D48A9E">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评分细则</w:t>
            </w:r>
          </w:p>
        </w:tc>
        <w:tc>
          <w:tcPr>
            <w:tcW w:w="412" w:type="pct"/>
            <w:tcBorders>
              <w:top w:val="single" w:color="000000" w:sz="8" w:space="0"/>
              <w:left w:val="nil"/>
              <w:bottom w:val="single" w:color="000000" w:sz="8" w:space="0"/>
              <w:right w:val="single" w:color="000000" w:sz="8" w:space="0"/>
            </w:tcBorders>
            <w:noWrap w:val="0"/>
            <w:vAlign w:val="center"/>
          </w:tcPr>
          <w:p w14:paraId="376F663A">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分值</w:t>
            </w:r>
          </w:p>
        </w:tc>
      </w:tr>
      <w:tr w14:paraId="4AA86C9E">
        <w:tblPrEx>
          <w:tblCellMar>
            <w:top w:w="0" w:type="dxa"/>
            <w:left w:w="108" w:type="dxa"/>
            <w:bottom w:w="0" w:type="dxa"/>
            <w:right w:w="108" w:type="dxa"/>
          </w:tblCellMar>
        </w:tblPrEx>
        <w:trPr>
          <w:trHeight w:val="3059" w:hRule="atLeast"/>
        </w:trPr>
        <w:tc>
          <w:tcPr>
            <w:tcW w:w="750" w:type="pct"/>
            <w:tcBorders>
              <w:top w:val="nil"/>
              <w:left w:val="single" w:color="000000" w:sz="8" w:space="0"/>
              <w:bottom w:val="nil"/>
              <w:right w:val="single" w:color="000000" w:sz="8" w:space="0"/>
            </w:tcBorders>
            <w:noWrap w:val="0"/>
            <w:vAlign w:val="center"/>
          </w:tcPr>
          <w:p w14:paraId="688D4CB4">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投标人综合实力</w:t>
            </w:r>
          </w:p>
        </w:tc>
        <w:tc>
          <w:tcPr>
            <w:tcW w:w="3837" w:type="pct"/>
            <w:tcBorders>
              <w:top w:val="nil"/>
              <w:left w:val="nil"/>
              <w:bottom w:val="single" w:color="000000" w:sz="8" w:space="0"/>
              <w:right w:val="single" w:color="000000" w:sz="8" w:space="0"/>
            </w:tcBorders>
            <w:noWrap w:val="0"/>
            <w:vAlign w:val="center"/>
          </w:tcPr>
          <w:p w14:paraId="21EF70EE">
            <w:pPr>
              <w:pStyle w:val="2"/>
              <w:numPr>
                <w:ilvl w:val="0"/>
                <w:numId w:val="0"/>
              </w:numP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1.投标人具有中国网络安全审查技术与认证中心(CCRC）颁发的二级及以上信息安全服务资质认证证书的，且服务资质包括信息系统安全运维服务、信息系统安全集成服务，每提供一项得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分，最高得</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分，未提供不得分；</w:t>
            </w:r>
          </w:p>
          <w:p w14:paraId="6BEABF76">
            <w:pPr>
              <w:rPr>
                <w:rFonts w:hint="eastAsia" w:ascii="仿宋" w:hAnsi="仿宋" w:eastAsia="仿宋" w:cs="仿宋"/>
                <w:b w:val="0"/>
                <w:bCs/>
                <w:snapToGrid w:val="0"/>
                <w:color w:val="auto"/>
                <w:kern w:val="28"/>
                <w:sz w:val="24"/>
                <w:szCs w:val="20"/>
                <w:highlight w:val="none"/>
                <w:lang w:val="en-US" w:eastAsia="zh-CN" w:bidi="ar-SA"/>
              </w:rPr>
            </w:pPr>
            <w:r>
              <w:rPr>
                <w:rFonts w:hint="eastAsia" w:ascii="仿宋" w:hAnsi="仿宋" w:eastAsia="仿宋" w:cs="仿宋"/>
                <w:b w:val="0"/>
                <w:bCs/>
                <w:snapToGrid w:val="0"/>
                <w:color w:val="auto"/>
                <w:kern w:val="28"/>
                <w:sz w:val="24"/>
                <w:szCs w:val="20"/>
                <w:highlight w:val="none"/>
                <w:lang w:val="en-US" w:eastAsia="zh-CN" w:bidi="ar-SA"/>
              </w:rPr>
              <w:t>2.投标人具有信息技术服务运行维护能力成熟度二级及以上的证书的，得2分，未提供不得分。</w:t>
            </w:r>
          </w:p>
          <w:p w14:paraId="71098C8A">
            <w:pPr>
              <w:rPr>
                <w:rFonts w:hint="eastAsia" w:eastAsia="宋体"/>
                <w:color w:val="auto"/>
                <w:highlight w:val="none"/>
                <w:lang w:eastAsia="zh-CN"/>
              </w:rPr>
            </w:pPr>
            <w:r>
              <w:rPr>
                <w:rFonts w:hint="eastAsia" w:ascii="仿宋" w:hAnsi="仿宋" w:eastAsia="仿宋" w:cs="仿宋"/>
                <w:b w:val="0"/>
                <w:bCs/>
                <w:snapToGrid w:val="0"/>
                <w:color w:val="auto"/>
                <w:kern w:val="28"/>
                <w:sz w:val="24"/>
                <w:szCs w:val="20"/>
                <w:highlight w:val="none"/>
                <w:lang w:val="en-US" w:eastAsia="zh-CN" w:bidi="ar-SA"/>
              </w:rPr>
              <w:t>（提供证书复印件加盖单位公章）</w:t>
            </w:r>
          </w:p>
        </w:tc>
        <w:tc>
          <w:tcPr>
            <w:tcW w:w="412" w:type="pct"/>
            <w:tcBorders>
              <w:top w:val="nil"/>
              <w:left w:val="nil"/>
              <w:bottom w:val="nil"/>
              <w:right w:val="single" w:color="000000" w:sz="8" w:space="0"/>
            </w:tcBorders>
            <w:noWrap w:val="0"/>
            <w:vAlign w:val="center"/>
          </w:tcPr>
          <w:p w14:paraId="0D8681DF">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w:t>
            </w:r>
          </w:p>
        </w:tc>
      </w:tr>
      <w:tr w14:paraId="5B57C6BA">
        <w:tblPrEx>
          <w:tblCellMar>
            <w:top w:w="0" w:type="dxa"/>
            <w:left w:w="108" w:type="dxa"/>
            <w:bottom w:w="0" w:type="dxa"/>
            <w:right w:w="108" w:type="dxa"/>
          </w:tblCellMar>
        </w:tblPrEx>
        <w:trPr>
          <w:trHeight w:val="303" w:hRule="atLeast"/>
        </w:trPr>
        <w:tc>
          <w:tcPr>
            <w:tcW w:w="750" w:type="pct"/>
            <w:vMerge w:val="restart"/>
            <w:tcBorders>
              <w:top w:val="single" w:color="000000" w:sz="8" w:space="0"/>
              <w:left w:val="single" w:color="000000" w:sz="8" w:space="0"/>
              <w:bottom w:val="single" w:color="000000" w:sz="8" w:space="0"/>
              <w:right w:val="single" w:color="000000" w:sz="8" w:space="0"/>
            </w:tcBorders>
            <w:noWrap w:val="0"/>
            <w:vAlign w:val="center"/>
          </w:tcPr>
          <w:p w14:paraId="7B5DD27C">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项目团队</w:t>
            </w:r>
          </w:p>
        </w:tc>
        <w:tc>
          <w:tcPr>
            <w:tcW w:w="3837" w:type="pct"/>
            <w:tcBorders>
              <w:top w:val="nil"/>
              <w:left w:val="nil"/>
              <w:bottom w:val="nil"/>
              <w:right w:val="single" w:color="000000" w:sz="8" w:space="0"/>
            </w:tcBorders>
            <w:noWrap w:val="0"/>
            <w:vAlign w:val="center"/>
          </w:tcPr>
          <w:p w14:paraId="6925B42C">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根据投标人拟派本项目服务团队的技术能力进行评分：</w:t>
            </w:r>
          </w:p>
        </w:tc>
        <w:tc>
          <w:tcPr>
            <w:tcW w:w="412" w:type="pct"/>
            <w:vMerge w:val="restart"/>
            <w:tcBorders>
              <w:top w:val="single" w:color="000000" w:sz="8" w:space="0"/>
              <w:left w:val="nil"/>
              <w:bottom w:val="single" w:color="000000" w:sz="8" w:space="0"/>
              <w:right w:val="single" w:color="000000" w:sz="8" w:space="0"/>
            </w:tcBorders>
            <w:noWrap w:val="0"/>
            <w:vAlign w:val="center"/>
          </w:tcPr>
          <w:p w14:paraId="2CFEF0CC">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12</w:t>
            </w:r>
          </w:p>
        </w:tc>
      </w:tr>
      <w:tr w14:paraId="62AE4986">
        <w:tblPrEx>
          <w:tblCellMar>
            <w:top w:w="0" w:type="dxa"/>
            <w:left w:w="108" w:type="dxa"/>
            <w:bottom w:w="0" w:type="dxa"/>
            <w:right w:w="108" w:type="dxa"/>
          </w:tblCellMar>
        </w:tblPrEx>
        <w:trPr>
          <w:trHeight w:val="1167" w:hRule="atLeast"/>
        </w:trPr>
        <w:tc>
          <w:tcPr>
            <w:tcW w:w="750" w:type="pct"/>
            <w:vMerge w:val="continue"/>
            <w:tcBorders>
              <w:top w:val="single" w:color="000000" w:sz="8" w:space="0"/>
              <w:left w:val="single" w:color="000000" w:sz="8" w:space="0"/>
              <w:bottom w:val="single" w:color="000000" w:sz="8" w:space="0"/>
              <w:right w:val="single" w:color="000000" w:sz="8" w:space="0"/>
            </w:tcBorders>
            <w:noWrap w:val="0"/>
            <w:vAlign w:val="center"/>
          </w:tcPr>
          <w:p w14:paraId="595701B7">
            <w:pPr>
              <w:spacing w:line="281" w:lineRule="auto"/>
              <w:jc w:val="center"/>
              <w:rPr>
                <w:rFonts w:hint="eastAsia" w:ascii="仿宋" w:hAnsi="仿宋" w:eastAsia="仿宋" w:cs="仿宋"/>
                <w:b w:val="0"/>
                <w:bCs/>
                <w:color w:val="auto"/>
                <w:sz w:val="24"/>
                <w:highlight w:val="none"/>
              </w:rPr>
            </w:pPr>
          </w:p>
        </w:tc>
        <w:tc>
          <w:tcPr>
            <w:tcW w:w="3837" w:type="pct"/>
            <w:tcBorders>
              <w:top w:val="nil"/>
              <w:left w:val="nil"/>
              <w:bottom w:val="nil"/>
              <w:right w:val="single" w:color="000000" w:sz="8" w:space="0"/>
            </w:tcBorders>
            <w:noWrap w:val="0"/>
            <w:vAlign w:val="center"/>
          </w:tcPr>
          <w:p w14:paraId="327EA0C4">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1、投标人拟为本项目提供的项目经理具有：信息系统项目管理师（高级软考）、中级工程师-通信工程和数据分析师（高级），每提供一个得1分，最高得3分，不提供不得分。</w:t>
            </w:r>
          </w:p>
          <w:p w14:paraId="1EAACA0F">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2、投标人拟为本项目提供的项目技术负责人具有信息安全保障人员CISAW证书、软件设计师（中级及以上）、系统分析师证书（高级软考）的，每提供一个得1分，最高得3分，不提供不得分。</w:t>
            </w:r>
          </w:p>
          <w:p w14:paraId="196F11E7">
            <w:pPr>
              <w:spacing w:line="281" w:lineRule="auto"/>
              <w:rPr>
                <w:rFonts w:hint="eastAsia"/>
                <w:color w:val="auto"/>
                <w:highlight w:val="none"/>
              </w:rPr>
            </w:pPr>
            <w:r>
              <w:rPr>
                <w:rFonts w:hint="eastAsia" w:ascii="仿宋" w:hAnsi="仿宋" w:eastAsia="仿宋" w:cs="仿宋"/>
                <w:b w:val="0"/>
                <w:bCs/>
                <w:color w:val="auto"/>
                <w:sz w:val="24"/>
                <w:highlight w:val="none"/>
              </w:rPr>
              <w:t>3、拟派项目小组成员（不含项目经理及技术负责人）具有高级数据分析师或ITSS-IT服务项目经理或信息安全保障人员认证(CISP)的，每种证书最高得2分（同一个人的多本证书不重复得分），本项最多得6分，不提供不得分。</w:t>
            </w:r>
          </w:p>
        </w:tc>
        <w:tc>
          <w:tcPr>
            <w:tcW w:w="412" w:type="pct"/>
            <w:vMerge w:val="continue"/>
            <w:tcBorders>
              <w:top w:val="single" w:color="000000" w:sz="8" w:space="0"/>
              <w:left w:val="nil"/>
              <w:bottom w:val="single" w:color="000000" w:sz="8" w:space="0"/>
              <w:right w:val="single" w:color="000000" w:sz="8" w:space="0"/>
            </w:tcBorders>
            <w:noWrap w:val="0"/>
            <w:vAlign w:val="center"/>
          </w:tcPr>
          <w:p w14:paraId="0A0E2CDD">
            <w:pPr>
              <w:spacing w:line="281" w:lineRule="auto"/>
              <w:jc w:val="center"/>
              <w:rPr>
                <w:rFonts w:hint="eastAsia" w:ascii="仿宋" w:hAnsi="仿宋" w:eastAsia="仿宋" w:cs="仿宋"/>
                <w:b w:val="0"/>
                <w:bCs/>
                <w:color w:val="auto"/>
                <w:sz w:val="24"/>
                <w:highlight w:val="none"/>
              </w:rPr>
            </w:pPr>
          </w:p>
        </w:tc>
      </w:tr>
      <w:tr w14:paraId="550D9E9E">
        <w:tblPrEx>
          <w:tblCellMar>
            <w:top w:w="0" w:type="dxa"/>
            <w:left w:w="108" w:type="dxa"/>
            <w:bottom w:w="0" w:type="dxa"/>
            <w:right w:w="108" w:type="dxa"/>
          </w:tblCellMar>
        </w:tblPrEx>
        <w:trPr>
          <w:trHeight w:val="303" w:hRule="atLeast"/>
        </w:trPr>
        <w:tc>
          <w:tcPr>
            <w:tcW w:w="750" w:type="pct"/>
            <w:vMerge w:val="continue"/>
            <w:tcBorders>
              <w:top w:val="single" w:color="000000" w:sz="8" w:space="0"/>
              <w:left w:val="single" w:color="000000" w:sz="8" w:space="0"/>
              <w:bottom w:val="single" w:color="000000" w:sz="8" w:space="0"/>
              <w:right w:val="single" w:color="000000" w:sz="8" w:space="0"/>
            </w:tcBorders>
            <w:noWrap w:val="0"/>
            <w:vAlign w:val="center"/>
          </w:tcPr>
          <w:p w14:paraId="4C331374">
            <w:pPr>
              <w:spacing w:line="281" w:lineRule="auto"/>
              <w:jc w:val="center"/>
              <w:rPr>
                <w:rFonts w:hint="eastAsia" w:ascii="仿宋" w:hAnsi="仿宋" w:eastAsia="仿宋" w:cs="仿宋"/>
                <w:b w:val="0"/>
                <w:bCs/>
                <w:color w:val="auto"/>
                <w:sz w:val="24"/>
                <w:highlight w:val="none"/>
              </w:rPr>
            </w:pPr>
          </w:p>
        </w:tc>
        <w:tc>
          <w:tcPr>
            <w:tcW w:w="3837" w:type="pct"/>
            <w:tcBorders>
              <w:top w:val="nil"/>
              <w:left w:val="nil"/>
              <w:bottom w:val="single" w:color="000000" w:sz="8" w:space="0"/>
              <w:right w:val="single" w:color="000000" w:sz="8" w:space="0"/>
            </w:tcBorders>
            <w:noWrap w:val="0"/>
            <w:vAlign w:val="center"/>
          </w:tcPr>
          <w:p w14:paraId="2DC74FCB">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以上人员提供</w:t>
            </w:r>
            <w:r>
              <w:rPr>
                <w:rFonts w:hint="eastAsia" w:ascii="仿宋" w:hAnsi="仿宋" w:eastAsia="仿宋" w:cs="仿宋"/>
                <w:b w:val="0"/>
                <w:bCs/>
                <w:color w:val="auto"/>
                <w:sz w:val="24"/>
                <w:highlight w:val="none"/>
                <w:lang w:eastAsia="zh-CN"/>
              </w:rPr>
              <w:t>证书复印件及投标人为其缴纳的</w:t>
            </w:r>
            <w:r>
              <w:rPr>
                <w:rFonts w:hint="eastAsia" w:ascii="仿宋" w:hAnsi="仿宋" w:eastAsia="仿宋" w:cs="仿宋"/>
                <w:b w:val="0"/>
                <w:bCs/>
                <w:color w:val="auto"/>
                <w:sz w:val="24"/>
                <w:highlight w:val="none"/>
              </w:rPr>
              <w:t>社保证明加盖</w:t>
            </w:r>
            <w:r>
              <w:rPr>
                <w:rFonts w:hint="eastAsia" w:ascii="仿宋" w:hAnsi="仿宋" w:eastAsia="仿宋" w:cs="仿宋"/>
                <w:b w:val="0"/>
                <w:bCs/>
                <w:color w:val="auto"/>
                <w:sz w:val="24"/>
                <w:highlight w:val="none"/>
                <w:lang w:eastAsia="zh-CN"/>
              </w:rPr>
              <w:t>单位</w:t>
            </w:r>
            <w:r>
              <w:rPr>
                <w:rFonts w:hint="eastAsia" w:ascii="仿宋" w:hAnsi="仿宋" w:eastAsia="仿宋" w:cs="仿宋"/>
                <w:b w:val="0"/>
                <w:bCs/>
                <w:color w:val="auto"/>
                <w:sz w:val="24"/>
                <w:highlight w:val="none"/>
              </w:rPr>
              <w:t>公章</w:t>
            </w:r>
            <w:r>
              <w:rPr>
                <w:rFonts w:hint="eastAsia" w:ascii="仿宋" w:hAnsi="仿宋" w:eastAsia="仿宋" w:cs="仿宋"/>
                <w:b w:val="0"/>
                <w:bCs/>
                <w:color w:val="auto"/>
                <w:sz w:val="24"/>
                <w:highlight w:val="none"/>
                <w:lang w:eastAsia="zh-CN"/>
              </w:rPr>
              <w:t>）</w:t>
            </w:r>
          </w:p>
        </w:tc>
        <w:tc>
          <w:tcPr>
            <w:tcW w:w="412" w:type="pct"/>
            <w:vMerge w:val="continue"/>
            <w:tcBorders>
              <w:top w:val="single" w:color="000000" w:sz="8" w:space="0"/>
              <w:left w:val="nil"/>
              <w:bottom w:val="single" w:color="000000" w:sz="8" w:space="0"/>
              <w:right w:val="single" w:color="000000" w:sz="8" w:space="0"/>
            </w:tcBorders>
            <w:noWrap w:val="0"/>
            <w:vAlign w:val="center"/>
          </w:tcPr>
          <w:p w14:paraId="5B6C6FF9">
            <w:pPr>
              <w:spacing w:line="281" w:lineRule="auto"/>
              <w:jc w:val="center"/>
              <w:rPr>
                <w:rFonts w:hint="eastAsia" w:ascii="仿宋" w:hAnsi="仿宋" w:eastAsia="仿宋" w:cs="仿宋"/>
                <w:b w:val="0"/>
                <w:bCs/>
                <w:color w:val="auto"/>
                <w:sz w:val="24"/>
                <w:highlight w:val="none"/>
              </w:rPr>
            </w:pPr>
          </w:p>
        </w:tc>
      </w:tr>
      <w:tr w14:paraId="06FB428C">
        <w:tblPrEx>
          <w:tblCellMar>
            <w:top w:w="0" w:type="dxa"/>
            <w:left w:w="108" w:type="dxa"/>
            <w:bottom w:w="0" w:type="dxa"/>
            <w:right w:w="108" w:type="dxa"/>
          </w:tblCellMar>
        </w:tblPrEx>
        <w:trPr>
          <w:trHeight w:val="591" w:hRule="atLeast"/>
        </w:trPr>
        <w:tc>
          <w:tcPr>
            <w:tcW w:w="750" w:type="pct"/>
            <w:tcBorders>
              <w:top w:val="nil"/>
              <w:left w:val="single" w:color="000000" w:sz="8" w:space="0"/>
              <w:bottom w:val="single" w:color="000000" w:sz="8" w:space="0"/>
              <w:right w:val="single" w:color="000000" w:sz="8" w:space="0"/>
            </w:tcBorders>
            <w:noWrap w:val="0"/>
            <w:vAlign w:val="center"/>
          </w:tcPr>
          <w:p w14:paraId="1E5DF2A9">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同类业绩</w:t>
            </w:r>
          </w:p>
        </w:tc>
        <w:tc>
          <w:tcPr>
            <w:tcW w:w="3837" w:type="pct"/>
            <w:tcBorders>
              <w:top w:val="nil"/>
              <w:left w:val="nil"/>
              <w:bottom w:val="single" w:color="000000" w:sz="8" w:space="0"/>
              <w:right w:val="single" w:color="000000" w:sz="8" w:space="0"/>
            </w:tcBorders>
            <w:noWrap w:val="0"/>
            <w:vAlign w:val="center"/>
          </w:tcPr>
          <w:p w14:paraId="2525F6A6">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投标人</w:t>
            </w:r>
            <w:r>
              <w:rPr>
                <w:rFonts w:hint="eastAsia" w:ascii="仿宋" w:hAnsi="仿宋" w:eastAsia="仿宋" w:cs="仿宋"/>
                <w:b w:val="0"/>
                <w:bCs/>
                <w:color w:val="auto"/>
                <w:sz w:val="24"/>
                <w:highlight w:val="none"/>
                <w:lang w:eastAsia="zh-CN"/>
              </w:rPr>
              <w:t>自</w:t>
            </w:r>
            <w:r>
              <w:rPr>
                <w:rFonts w:hint="eastAsia" w:ascii="仿宋" w:hAnsi="仿宋" w:eastAsia="仿宋" w:cs="仿宋"/>
                <w:b w:val="0"/>
                <w:bCs/>
                <w:color w:val="auto"/>
                <w:sz w:val="24"/>
                <w:highlight w:val="none"/>
                <w:lang w:val="en-US" w:eastAsia="zh-CN"/>
              </w:rPr>
              <w:t>2021年1月1日至今（以合同签订日期为准）完成</w:t>
            </w:r>
            <w:r>
              <w:rPr>
                <w:rFonts w:hint="eastAsia" w:ascii="仿宋" w:hAnsi="仿宋" w:eastAsia="仿宋" w:cs="仿宋"/>
                <w:b w:val="0"/>
                <w:bCs/>
                <w:color w:val="auto"/>
                <w:sz w:val="24"/>
                <w:highlight w:val="none"/>
                <w:lang w:eastAsia="zh-CN"/>
              </w:rPr>
              <w:t>同类</w:t>
            </w:r>
            <w:r>
              <w:rPr>
                <w:rFonts w:hint="eastAsia" w:ascii="仿宋" w:hAnsi="仿宋" w:eastAsia="仿宋" w:cs="仿宋"/>
                <w:b w:val="0"/>
                <w:bCs/>
                <w:color w:val="auto"/>
                <w:sz w:val="24"/>
                <w:highlight w:val="none"/>
              </w:rPr>
              <w:t>项目</w:t>
            </w:r>
            <w:r>
              <w:rPr>
                <w:rFonts w:hint="eastAsia" w:ascii="仿宋" w:hAnsi="仿宋" w:eastAsia="仿宋" w:cs="仿宋"/>
                <w:b w:val="0"/>
                <w:bCs/>
                <w:color w:val="auto"/>
                <w:sz w:val="24"/>
                <w:highlight w:val="none"/>
                <w:lang w:eastAsia="zh-CN"/>
              </w:rPr>
              <w:t>业绩</w:t>
            </w:r>
            <w:r>
              <w:rPr>
                <w:rFonts w:hint="eastAsia" w:ascii="仿宋" w:hAnsi="仿宋" w:eastAsia="仿宋" w:cs="仿宋"/>
                <w:b w:val="0"/>
                <w:bCs/>
                <w:color w:val="auto"/>
                <w:sz w:val="24"/>
                <w:highlight w:val="none"/>
              </w:rPr>
              <w:t>，每</w:t>
            </w:r>
            <w:r>
              <w:rPr>
                <w:rFonts w:hint="eastAsia" w:ascii="仿宋" w:hAnsi="仿宋" w:eastAsia="仿宋" w:cs="仿宋"/>
                <w:b w:val="0"/>
                <w:bCs/>
                <w:color w:val="auto"/>
                <w:sz w:val="24"/>
                <w:highlight w:val="none"/>
                <w:lang w:eastAsia="zh-CN"/>
              </w:rPr>
              <w:t>提供一个合同</w:t>
            </w:r>
            <w:r>
              <w:rPr>
                <w:rFonts w:hint="eastAsia" w:ascii="仿宋" w:hAnsi="仿宋" w:eastAsia="仿宋" w:cs="仿宋"/>
                <w:b w:val="0"/>
                <w:bCs/>
                <w:color w:val="auto"/>
                <w:sz w:val="24"/>
                <w:highlight w:val="none"/>
              </w:rPr>
              <w:t>得</w:t>
            </w:r>
            <w:r>
              <w:rPr>
                <w:rFonts w:hint="eastAsia" w:ascii="仿宋" w:hAnsi="仿宋" w:eastAsia="仿宋" w:cs="仿宋"/>
                <w:b w:val="0"/>
                <w:bCs/>
                <w:color w:val="auto"/>
                <w:sz w:val="24"/>
                <w:highlight w:val="none"/>
                <w:lang w:val="en-US" w:eastAsia="zh-CN"/>
              </w:rPr>
              <w:t>1</w:t>
            </w:r>
            <w:r>
              <w:rPr>
                <w:rFonts w:hint="eastAsia" w:ascii="仿宋" w:hAnsi="仿宋" w:eastAsia="仿宋" w:cs="仿宋"/>
                <w:b w:val="0"/>
                <w:bCs/>
                <w:color w:val="auto"/>
                <w:sz w:val="24"/>
                <w:highlight w:val="none"/>
              </w:rPr>
              <w:t>分，最多得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w:t>
            </w:r>
            <w:r>
              <w:rPr>
                <w:rFonts w:hint="eastAsia" w:ascii="仿宋" w:hAnsi="仿宋" w:eastAsia="仿宋" w:cs="仿宋"/>
                <w:b w:val="0"/>
                <w:bCs/>
                <w:color w:val="auto"/>
                <w:sz w:val="24"/>
                <w:highlight w:val="none"/>
                <w:lang w:eastAsia="zh-CN"/>
              </w:rPr>
              <w:t>。</w:t>
            </w:r>
          </w:p>
          <w:p w14:paraId="7239D00D">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提供合同复印件并加盖</w:t>
            </w:r>
            <w:r>
              <w:rPr>
                <w:rFonts w:hint="eastAsia" w:ascii="仿宋" w:hAnsi="仿宋" w:eastAsia="仿宋" w:cs="仿宋"/>
                <w:b w:val="0"/>
                <w:bCs/>
                <w:color w:val="auto"/>
                <w:sz w:val="24"/>
                <w:highlight w:val="none"/>
                <w:lang w:eastAsia="zh-CN"/>
              </w:rPr>
              <w:t>单位</w:t>
            </w:r>
            <w:r>
              <w:rPr>
                <w:rFonts w:hint="eastAsia" w:ascii="仿宋" w:hAnsi="仿宋" w:eastAsia="仿宋" w:cs="仿宋"/>
                <w:b w:val="0"/>
                <w:bCs/>
                <w:color w:val="auto"/>
                <w:sz w:val="24"/>
                <w:highlight w:val="none"/>
              </w:rPr>
              <w:t>公章</w:t>
            </w:r>
            <w:r>
              <w:rPr>
                <w:rFonts w:hint="eastAsia" w:ascii="仿宋" w:hAnsi="仿宋" w:eastAsia="仿宋" w:cs="仿宋"/>
                <w:b w:val="0"/>
                <w:bCs/>
                <w:color w:val="auto"/>
                <w:sz w:val="24"/>
                <w:highlight w:val="none"/>
                <w:lang w:eastAsia="zh-CN"/>
              </w:rPr>
              <w:t>）</w:t>
            </w:r>
          </w:p>
        </w:tc>
        <w:tc>
          <w:tcPr>
            <w:tcW w:w="412" w:type="pct"/>
            <w:tcBorders>
              <w:top w:val="nil"/>
              <w:left w:val="nil"/>
              <w:bottom w:val="single" w:color="000000" w:sz="8" w:space="0"/>
              <w:right w:val="single" w:color="000000" w:sz="8" w:space="0"/>
            </w:tcBorders>
            <w:noWrap w:val="0"/>
            <w:vAlign w:val="center"/>
          </w:tcPr>
          <w:p w14:paraId="636008F3">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w:t>
            </w:r>
          </w:p>
        </w:tc>
      </w:tr>
      <w:tr w14:paraId="4C5B363C">
        <w:tblPrEx>
          <w:tblCellMar>
            <w:top w:w="0" w:type="dxa"/>
            <w:left w:w="108" w:type="dxa"/>
            <w:bottom w:w="0" w:type="dxa"/>
            <w:right w:w="108" w:type="dxa"/>
          </w:tblCellMar>
        </w:tblPrEx>
        <w:trPr>
          <w:trHeight w:val="303" w:hRule="atLeast"/>
        </w:trPr>
        <w:tc>
          <w:tcPr>
            <w:tcW w:w="750" w:type="pct"/>
            <w:tcBorders>
              <w:top w:val="nil"/>
              <w:left w:val="single" w:color="000000" w:sz="8" w:space="0"/>
              <w:bottom w:val="single" w:color="000000" w:sz="8" w:space="0"/>
              <w:right w:val="single" w:color="000000" w:sz="8" w:space="0"/>
            </w:tcBorders>
            <w:noWrap w:val="0"/>
            <w:vAlign w:val="center"/>
          </w:tcPr>
          <w:p w14:paraId="7A507258">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技术方案</w:t>
            </w:r>
          </w:p>
        </w:tc>
        <w:tc>
          <w:tcPr>
            <w:tcW w:w="3837" w:type="pct"/>
            <w:tcBorders>
              <w:top w:val="nil"/>
              <w:left w:val="nil"/>
              <w:bottom w:val="single" w:color="000000" w:sz="8" w:space="0"/>
              <w:right w:val="single" w:color="000000" w:sz="8" w:space="0"/>
            </w:tcBorders>
            <w:noWrap w:val="0"/>
            <w:vAlign w:val="center"/>
          </w:tcPr>
          <w:p w14:paraId="5C740C0B">
            <w:pPr>
              <w:spacing w:line="281" w:lineRule="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根据软件整体架构、功能点、</w:t>
            </w:r>
            <w:r>
              <w:rPr>
                <w:rFonts w:hint="eastAsia" w:ascii="仿宋" w:hAnsi="仿宋" w:eastAsia="仿宋" w:cs="仿宋"/>
                <w:b w:val="0"/>
                <w:bCs/>
                <w:color w:val="auto"/>
                <w:sz w:val="24"/>
                <w:highlight w:val="none"/>
              </w:rPr>
              <w:t>应用软件需求</w:t>
            </w:r>
            <w:r>
              <w:rPr>
                <w:rFonts w:hint="eastAsia" w:ascii="仿宋" w:hAnsi="仿宋" w:eastAsia="仿宋" w:cs="仿宋"/>
                <w:b w:val="0"/>
                <w:bCs/>
                <w:color w:val="auto"/>
                <w:sz w:val="24"/>
                <w:highlight w:val="none"/>
                <w:lang w:val="en-US" w:eastAsia="zh-CN"/>
              </w:rPr>
              <w:t>分析</w:t>
            </w:r>
            <w:r>
              <w:rPr>
                <w:rFonts w:hint="eastAsia" w:ascii="仿宋" w:hAnsi="仿宋" w:eastAsia="仿宋" w:cs="仿宋"/>
                <w:b w:val="0"/>
                <w:bCs/>
                <w:color w:val="auto"/>
                <w:sz w:val="24"/>
                <w:highlight w:val="none"/>
              </w:rPr>
              <w:t>方案</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由评委</w:t>
            </w:r>
            <w:r>
              <w:rPr>
                <w:rFonts w:hint="eastAsia" w:ascii="仿宋" w:hAnsi="仿宋" w:eastAsia="仿宋" w:cs="仿宋"/>
                <w:b w:val="0"/>
                <w:bCs/>
                <w:color w:val="auto"/>
                <w:sz w:val="24"/>
                <w:highlight w:val="none"/>
                <w:lang w:eastAsia="zh-CN"/>
              </w:rPr>
              <w:t>进行综合</w:t>
            </w:r>
            <w:r>
              <w:rPr>
                <w:rFonts w:hint="eastAsia" w:ascii="仿宋" w:hAnsi="仿宋" w:eastAsia="仿宋" w:cs="仿宋"/>
                <w:b w:val="0"/>
                <w:bCs/>
                <w:color w:val="auto"/>
                <w:sz w:val="24"/>
                <w:highlight w:val="none"/>
              </w:rPr>
              <w:t>打分</w:t>
            </w:r>
            <w:r>
              <w:rPr>
                <w:rFonts w:hint="eastAsia" w:ascii="仿宋" w:hAnsi="仿宋" w:eastAsia="仿宋" w:cs="仿宋"/>
                <w:b w:val="0"/>
                <w:bCs/>
                <w:color w:val="auto"/>
                <w:sz w:val="24"/>
                <w:highlight w:val="none"/>
                <w:lang w:val="en-US" w:eastAsia="zh-CN"/>
              </w:rPr>
              <w:t>。（0-10分）</w:t>
            </w:r>
          </w:p>
        </w:tc>
        <w:tc>
          <w:tcPr>
            <w:tcW w:w="412" w:type="pct"/>
            <w:tcBorders>
              <w:top w:val="nil"/>
              <w:left w:val="nil"/>
              <w:bottom w:val="single" w:color="000000" w:sz="8" w:space="0"/>
              <w:right w:val="single" w:color="000000" w:sz="8" w:space="0"/>
            </w:tcBorders>
            <w:noWrap w:val="0"/>
            <w:vAlign w:val="center"/>
          </w:tcPr>
          <w:p w14:paraId="2D2CE929">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10</w:t>
            </w:r>
          </w:p>
        </w:tc>
      </w:tr>
      <w:tr w14:paraId="63694BD3">
        <w:tblPrEx>
          <w:tblCellMar>
            <w:top w:w="0" w:type="dxa"/>
            <w:left w:w="108" w:type="dxa"/>
            <w:bottom w:w="0" w:type="dxa"/>
            <w:right w:w="108" w:type="dxa"/>
          </w:tblCellMar>
        </w:tblPrEx>
        <w:trPr>
          <w:trHeight w:val="1351" w:hRule="atLeast"/>
        </w:trPr>
        <w:tc>
          <w:tcPr>
            <w:tcW w:w="750" w:type="pct"/>
            <w:tcBorders>
              <w:top w:val="nil"/>
              <w:left w:val="single" w:color="000000" w:sz="8" w:space="0"/>
              <w:bottom w:val="single" w:color="000000" w:sz="8" w:space="0"/>
              <w:right w:val="single" w:color="000000" w:sz="8" w:space="0"/>
            </w:tcBorders>
            <w:noWrap w:val="0"/>
            <w:vAlign w:val="center"/>
          </w:tcPr>
          <w:p w14:paraId="4378BB43">
            <w:pPr>
              <w:spacing w:line="281" w:lineRule="auto"/>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系统演示</w:t>
            </w:r>
          </w:p>
        </w:tc>
        <w:tc>
          <w:tcPr>
            <w:tcW w:w="3837" w:type="pct"/>
            <w:tcBorders>
              <w:top w:val="nil"/>
              <w:left w:val="nil"/>
              <w:bottom w:val="single" w:color="000000" w:sz="8" w:space="0"/>
              <w:right w:val="single" w:color="000000" w:sz="8" w:space="0"/>
            </w:tcBorders>
            <w:noWrap w:val="0"/>
            <w:vAlign w:val="center"/>
          </w:tcPr>
          <w:p w14:paraId="3F5EE0BE">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演示要求：见前附表。演示内容如下：</w:t>
            </w:r>
          </w:p>
          <w:p w14:paraId="46B2D19F">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1.在电脑端可以支持跨平台和跨浏览器访问，支持windows 10及以下版本的操作系统，支持IE9及以上版本、Chrome等主流浏览器。支持麒麟或统信操作系统。正常实现得2分；无演示或不能正常运行不得分。</w:t>
            </w:r>
            <w:r>
              <w:rPr>
                <w:rFonts w:hint="eastAsia" w:ascii="仿宋" w:hAnsi="仿宋" w:eastAsia="仿宋" w:cs="仿宋"/>
                <w:b w:val="0"/>
                <w:bCs/>
                <w:color w:val="auto"/>
                <w:sz w:val="24"/>
                <w:highlight w:val="none"/>
              </w:rPr>
              <w:br w:type="textWrapping"/>
            </w:r>
            <w:r>
              <w:rPr>
                <w:rFonts w:hint="eastAsia" w:ascii="仿宋" w:hAnsi="仿宋" w:eastAsia="仿宋" w:cs="仿宋"/>
                <w:b w:val="0"/>
                <w:bCs/>
                <w:color w:val="auto"/>
                <w:sz w:val="24"/>
                <w:highlight w:val="none"/>
              </w:rPr>
              <w:t>2.在电脑端支持绍兴市司法各区县对各下属各所独立授权及分级管理，各级系统管理员可自行维护单位内部的组织架构、业务流程、审批表单格式等内容。正常实现得3分；无演示或不能正常运行不得分。</w:t>
            </w:r>
            <w:r>
              <w:rPr>
                <w:rFonts w:hint="eastAsia" w:ascii="仿宋" w:hAnsi="仿宋" w:eastAsia="仿宋" w:cs="仿宋"/>
                <w:b w:val="0"/>
                <w:bCs/>
                <w:color w:val="auto"/>
                <w:sz w:val="24"/>
                <w:highlight w:val="none"/>
              </w:rPr>
              <w:br w:type="textWrapping"/>
            </w:r>
            <w:r>
              <w:rPr>
                <w:rFonts w:hint="eastAsia" w:ascii="仿宋" w:hAnsi="仿宋" w:eastAsia="仿宋" w:cs="仿宋"/>
                <w:b w:val="0"/>
                <w:bCs/>
                <w:color w:val="auto"/>
                <w:sz w:val="24"/>
                <w:highlight w:val="none"/>
              </w:rPr>
              <w:t>3.系统支持反向维护或类似功能，可以根据人员逆向查询此人员、岗位、角色所关联业务功能，并进行快速调整。正常实现得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分；无演示或不能正常运行不得分。</w:t>
            </w:r>
          </w:p>
          <w:p w14:paraId="7A06669A">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、支持一键找法按照法律咨询、公证服务、司法鉴定、人民调解等不同类型的要求，推送给律师端处理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正常实现得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分；无演示或不能正常运行不得分。</w:t>
            </w:r>
          </w:p>
          <w:p w14:paraId="033802FE">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、展示农村法律顾问走访记录登记和排行</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正常实现得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分；无演示或不能正常运行不得分。</w:t>
            </w:r>
          </w:p>
          <w:p w14:paraId="14EC988F">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、展示学法小课堂的视频播放、评论、点赞；以及其他普法资讯得查看；通过查看、点赞、分享等行为获取相应积分。支持根据获取的积分进行排名，按照百分比展示段位。正常实现得</w:t>
            </w:r>
            <w:r>
              <w:rPr>
                <w:rFonts w:hint="eastAsia" w:ascii="仿宋" w:hAnsi="仿宋" w:eastAsia="仿宋" w:cs="仿宋"/>
                <w:b w:val="0"/>
                <w:bCs/>
                <w:color w:val="auto"/>
                <w:sz w:val="24"/>
                <w:highlight w:val="none"/>
                <w:lang w:val="en-US" w:eastAsia="zh-CN"/>
              </w:rPr>
              <w:t>3</w:t>
            </w:r>
            <w:r>
              <w:rPr>
                <w:rFonts w:hint="eastAsia" w:ascii="仿宋" w:hAnsi="仿宋" w:eastAsia="仿宋" w:cs="仿宋"/>
                <w:b w:val="0"/>
                <w:bCs/>
                <w:color w:val="auto"/>
                <w:sz w:val="24"/>
                <w:highlight w:val="none"/>
              </w:rPr>
              <w:t>分；无演示或不能正常运行不得分。</w:t>
            </w:r>
          </w:p>
          <w:p w14:paraId="7BB41525">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7</w:t>
            </w:r>
            <w:r>
              <w:rPr>
                <w:rFonts w:hint="eastAsia" w:ascii="仿宋" w:hAnsi="仿宋" w:eastAsia="仿宋" w:cs="仿宋"/>
                <w:b w:val="0"/>
                <w:bCs/>
                <w:color w:val="auto"/>
                <w:sz w:val="24"/>
                <w:highlight w:val="none"/>
              </w:rPr>
              <w:t>、企业业法治体检，需要分为在线法治体检、预约法治体检；在线法治体检需要按照不同类型进行体检测评，并且需要出具法治体检报告，明确显示风险级别以及风险点</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正常实现得3分；无演示或不能正常运行不得分。</w:t>
            </w:r>
          </w:p>
          <w:p w14:paraId="58011781">
            <w:pPr>
              <w:spacing w:line="281"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、法治素养码上行，可提交申请素养点，并可根据素养点提供对应法律服务。正常实现得</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分；无演示或不能正常运行不得分。</w:t>
            </w:r>
          </w:p>
          <w:p w14:paraId="63EB5FBC">
            <w:pPr>
              <w:spacing w:line="281"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、展示其他如积分商城、积分排名等功能</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正常实现得</w:t>
            </w:r>
            <w:r>
              <w:rPr>
                <w:rFonts w:hint="eastAsia" w:ascii="仿宋" w:hAnsi="仿宋" w:eastAsia="仿宋" w:cs="仿宋"/>
                <w:b w:val="0"/>
                <w:bCs/>
                <w:color w:val="auto"/>
                <w:sz w:val="24"/>
                <w:highlight w:val="none"/>
                <w:lang w:val="en-US" w:eastAsia="zh-CN"/>
              </w:rPr>
              <w:t>1</w:t>
            </w:r>
            <w:r>
              <w:rPr>
                <w:rFonts w:hint="eastAsia" w:ascii="仿宋" w:hAnsi="仿宋" w:eastAsia="仿宋" w:cs="仿宋"/>
                <w:b w:val="0"/>
                <w:bCs/>
                <w:color w:val="auto"/>
                <w:sz w:val="24"/>
                <w:highlight w:val="none"/>
              </w:rPr>
              <w:t>分；无演示或不能正常运行不得分。</w:t>
            </w:r>
          </w:p>
        </w:tc>
        <w:tc>
          <w:tcPr>
            <w:tcW w:w="412" w:type="pct"/>
            <w:tcBorders>
              <w:top w:val="nil"/>
              <w:left w:val="nil"/>
              <w:bottom w:val="single" w:color="000000" w:sz="8" w:space="0"/>
              <w:right w:val="single" w:color="000000" w:sz="8" w:space="0"/>
            </w:tcBorders>
            <w:noWrap w:val="0"/>
            <w:vAlign w:val="center"/>
          </w:tcPr>
          <w:p w14:paraId="07318697">
            <w:pPr>
              <w:spacing w:line="281"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20</w:t>
            </w:r>
          </w:p>
        </w:tc>
      </w:tr>
      <w:tr w14:paraId="73AAA72F">
        <w:tblPrEx>
          <w:tblCellMar>
            <w:top w:w="0" w:type="dxa"/>
            <w:left w:w="108" w:type="dxa"/>
            <w:bottom w:w="0" w:type="dxa"/>
            <w:right w:w="108" w:type="dxa"/>
          </w:tblCellMar>
        </w:tblPrEx>
        <w:trPr>
          <w:trHeight w:val="879" w:hRule="atLeast"/>
        </w:trPr>
        <w:tc>
          <w:tcPr>
            <w:tcW w:w="750" w:type="pct"/>
            <w:tcBorders>
              <w:top w:val="nil"/>
              <w:left w:val="single" w:color="000000" w:sz="8" w:space="0"/>
              <w:bottom w:val="single" w:color="000000" w:sz="8" w:space="0"/>
              <w:right w:val="single" w:color="000000" w:sz="8" w:space="0"/>
            </w:tcBorders>
            <w:noWrap w:val="0"/>
            <w:vAlign w:val="center"/>
          </w:tcPr>
          <w:p w14:paraId="2E9A97C0">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组织实施方案</w:t>
            </w:r>
          </w:p>
        </w:tc>
        <w:tc>
          <w:tcPr>
            <w:tcW w:w="3837" w:type="pct"/>
            <w:tcBorders>
              <w:top w:val="nil"/>
              <w:left w:val="nil"/>
              <w:bottom w:val="single" w:color="000000" w:sz="8" w:space="0"/>
              <w:right w:val="single" w:color="000000" w:sz="8" w:space="0"/>
            </w:tcBorders>
            <w:noWrap w:val="0"/>
            <w:vAlign w:val="center"/>
          </w:tcPr>
          <w:p w14:paraId="4AA19BC7">
            <w:pPr>
              <w:spacing w:line="281" w:lineRule="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包括但不限于组织架构</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、进度计划</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、人员安排</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、保障措施</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、配合措施</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、测试方案</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、验收方案</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0-2分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等方面由专家综合评定打分。</w:t>
            </w:r>
          </w:p>
        </w:tc>
        <w:tc>
          <w:tcPr>
            <w:tcW w:w="412" w:type="pct"/>
            <w:tcBorders>
              <w:top w:val="nil"/>
              <w:left w:val="nil"/>
              <w:bottom w:val="single" w:color="000000" w:sz="8" w:space="0"/>
              <w:right w:val="single" w:color="000000" w:sz="8" w:space="0"/>
            </w:tcBorders>
            <w:noWrap w:val="0"/>
            <w:vAlign w:val="center"/>
          </w:tcPr>
          <w:p w14:paraId="5573DAE4">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14</w:t>
            </w:r>
          </w:p>
        </w:tc>
      </w:tr>
      <w:tr w14:paraId="1E127F33">
        <w:tblPrEx>
          <w:tblCellMar>
            <w:top w:w="0" w:type="dxa"/>
            <w:left w:w="108" w:type="dxa"/>
            <w:bottom w:w="0" w:type="dxa"/>
            <w:right w:w="108" w:type="dxa"/>
          </w:tblCellMar>
        </w:tblPrEx>
        <w:trPr>
          <w:trHeight w:val="1765" w:hRule="atLeast"/>
        </w:trPr>
        <w:tc>
          <w:tcPr>
            <w:tcW w:w="750" w:type="pct"/>
            <w:tcBorders>
              <w:top w:val="nil"/>
              <w:left w:val="single" w:color="000000" w:sz="8" w:space="0"/>
              <w:bottom w:val="single" w:color="000000" w:sz="8" w:space="0"/>
              <w:right w:val="single" w:color="000000" w:sz="8" w:space="0"/>
            </w:tcBorders>
            <w:noWrap w:val="0"/>
            <w:vAlign w:val="center"/>
          </w:tcPr>
          <w:p w14:paraId="08354065">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售后服务</w:t>
            </w:r>
          </w:p>
        </w:tc>
        <w:tc>
          <w:tcPr>
            <w:tcW w:w="3837" w:type="pct"/>
            <w:tcBorders>
              <w:top w:val="nil"/>
              <w:left w:val="nil"/>
              <w:bottom w:val="single" w:color="000000" w:sz="8" w:space="0"/>
              <w:right w:val="single" w:color="000000" w:sz="8" w:space="0"/>
            </w:tcBorders>
            <w:noWrap w:val="0"/>
            <w:vAlign w:val="center"/>
          </w:tcPr>
          <w:p w14:paraId="421DC7AC">
            <w:pPr>
              <w:spacing w:line="281" w:lineRule="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根据投标人提供的售后服务方案完整性</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运维方案可实施性</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售后维护机构和人员安排计</w:t>
            </w:r>
            <w:bookmarkStart w:id="167" w:name="_GoBack"/>
            <w:bookmarkEnd w:id="167"/>
            <w:r>
              <w:rPr>
                <w:rFonts w:hint="eastAsia" w:ascii="仿宋" w:hAnsi="仿宋" w:eastAsia="仿宋" w:cs="仿宋"/>
                <w:b w:val="0"/>
                <w:bCs/>
                <w:color w:val="auto"/>
                <w:sz w:val="24"/>
                <w:highlight w:val="none"/>
              </w:rPr>
              <w:t>划等情况</w:t>
            </w:r>
            <w:r>
              <w:rPr>
                <w:rFonts w:hint="eastAsia" w:ascii="仿宋" w:hAnsi="仿宋" w:eastAsia="仿宋" w:cs="仿宋"/>
                <w:b w:val="0"/>
                <w:bCs/>
                <w:color w:val="auto"/>
                <w:sz w:val="24"/>
                <w:highlight w:val="none"/>
                <w:lang w:val="en-US" w:eastAsia="zh-CN"/>
              </w:rPr>
              <w:t>进行打分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0-8分）</w:t>
            </w:r>
          </w:p>
        </w:tc>
        <w:tc>
          <w:tcPr>
            <w:tcW w:w="412" w:type="pct"/>
            <w:tcBorders>
              <w:top w:val="nil"/>
              <w:left w:val="nil"/>
              <w:bottom w:val="single" w:color="000000" w:sz="8" w:space="0"/>
              <w:right w:val="single" w:color="000000" w:sz="8" w:space="0"/>
            </w:tcBorders>
            <w:noWrap w:val="0"/>
            <w:vAlign w:val="center"/>
          </w:tcPr>
          <w:p w14:paraId="5E7A0B3E">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8</w:t>
            </w:r>
          </w:p>
        </w:tc>
      </w:tr>
      <w:tr w14:paraId="7B13CC4F">
        <w:tblPrEx>
          <w:tblCellMar>
            <w:top w:w="0" w:type="dxa"/>
            <w:left w:w="108" w:type="dxa"/>
            <w:bottom w:w="0" w:type="dxa"/>
            <w:right w:w="108" w:type="dxa"/>
          </w:tblCellMar>
        </w:tblPrEx>
        <w:trPr>
          <w:trHeight w:val="879" w:hRule="atLeast"/>
        </w:trPr>
        <w:tc>
          <w:tcPr>
            <w:tcW w:w="750" w:type="pct"/>
            <w:tcBorders>
              <w:top w:val="nil"/>
              <w:left w:val="single" w:color="000000" w:sz="8" w:space="0"/>
              <w:bottom w:val="single" w:color="000000" w:sz="8" w:space="0"/>
              <w:right w:val="single" w:color="000000" w:sz="8" w:space="0"/>
            </w:tcBorders>
            <w:noWrap w:val="0"/>
            <w:vAlign w:val="center"/>
          </w:tcPr>
          <w:p w14:paraId="3B5FD751">
            <w:pPr>
              <w:spacing w:line="281"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培训方案</w:t>
            </w:r>
          </w:p>
        </w:tc>
        <w:tc>
          <w:tcPr>
            <w:tcW w:w="3837" w:type="pct"/>
            <w:tcBorders>
              <w:top w:val="nil"/>
              <w:left w:val="nil"/>
              <w:bottom w:val="single" w:color="000000" w:sz="8" w:space="0"/>
              <w:right w:val="single" w:color="000000" w:sz="8" w:space="0"/>
            </w:tcBorders>
            <w:noWrap w:val="0"/>
            <w:vAlign w:val="center"/>
          </w:tcPr>
          <w:p w14:paraId="5B107535">
            <w:pPr>
              <w:spacing w:line="281" w:lineRule="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根据投标人提供针对本项目的培训方案，方案需包括培训方式、培训课程及培训计划安排等内容：由评委根据情况综合评分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0-8分）</w:t>
            </w:r>
          </w:p>
        </w:tc>
        <w:tc>
          <w:tcPr>
            <w:tcW w:w="412" w:type="pct"/>
            <w:tcBorders>
              <w:top w:val="nil"/>
              <w:left w:val="nil"/>
              <w:bottom w:val="single" w:color="000000" w:sz="8" w:space="0"/>
              <w:right w:val="single" w:color="000000" w:sz="8" w:space="0"/>
            </w:tcBorders>
            <w:noWrap w:val="0"/>
            <w:vAlign w:val="center"/>
          </w:tcPr>
          <w:p w14:paraId="5A723D30">
            <w:pPr>
              <w:spacing w:line="281"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8</w:t>
            </w:r>
          </w:p>
        </w:tc>
      </w:tr>
    </w:tbl>
    <w:p w14:paraId="05929119"/>
    <w:p w14:paraId="21CABA72">
      <w:pPr>
        <w:spacing w:line="281" w:lineRule="auto"/>
        <w:rPr>
          <w:rFonts w:ascii="仿宋" w:hAnsi="仿宋" w:eastAsia="仿宋" w:cs="仿宋"/>
          <w:bCs/>
          <w:sz w:val="24"/>
        </w:rPr>
      </w:pPr>
      <w:r>
        <w:rPr>
          <w:rFonts w:hint="eastAsia" w:ascii="仿宋" w:hAnsi="仿宋" w:eastAsia="仿宋" w:cs="仿宋"/>
          <w:b/>
          <w:sz w:val="24"/>
          <w:lang w:eastAsia="zh-CN"/>
        </w:rPr>
        <w:t>注</w:t>
      </w:r>
      <w:r>
        <w:rPr>
          <w:rFonts w:hint="eastAsia" w:ascii="仿宋" w:hAnsi="仿宋" w:eastAsia="仿宋" w:cs="仿宋"/>
          <w:b/>
          <w:sz w:val="24"/>
        </w:rPr>
        <w:t>：</w:t>
      </w:r>
      <w:r>
        <w:rPr>
          <w:rFonts w:hint="eastAsia" w:ascii="仿宋" w:hAnsi="仿宋" w:eastAsia="仿宋" w:cs="仿宋"/>
          <w:bCs/>
          <w:sz w:val="24"/>
        </w:rPr>
        <w:t>1.本项目采购文件内对开标现场原件核验不作要求，招标人有权在标后对中标候选人进行原件核验，投标人对所提供的全部资料的真实性承担法律责任。</w:t>
      </w:r>
    </w:p>
    <w:p w14:paraId="3661BC53">
      <w:pPr>
        <w:spacing w:line="281" w:lineRule="auto"/>
        <w:ind w:firstLine="480" w:firstLineChars="200"/>
        <w:rPr>
          <w:rFonts w:ascii="仿宋" w:hAnsi="仿宋" w:eastAsia="仿宋" w:cs="仿宋"/>
          <w:bCs/>
          <w:sz w:val="24"/>
        </w:rPr>
      </w:pPr>
      <w:r>
        <w:rPr>
          <w:rFonts w:hint="eastAsia" w:ascii="仿宋" w:hAnsi="仿宋" w:eastAsia="仿宋" w:cs="仿宋"/>
          <w:bCs/>
          <w:sz w:val="24"/>
        </w:rPr>
        <w:t>2.所有的证书及检测报告必须在有效期内，不在有效期内的不得分。</w:t>
      </w:r>
    </w:p>
    <w:p w14:paraId="136560CA">
      <w:pPr>
        <w:snapToGrid w:val="0"/>
        <w:spacing w:line="440" w:lineRule="exact"/>
        <w:ind w:firstLine="480" w:firstLineChars="200"/>
        <w:rPr>
          <w:rFonts w:ascii="仿宋" w:hAnsi="仿宋" w:eastAsia="仿宋" w:cs="仿宋"/>
          <w:bCs/>
          <w:sz w:val="24"/>
        </w:rPr>
      </w:pPr>
      <w:r>
        <w:rPr>
          <w:rFonts w:hint="eastAsia" w:ascii="仿宋" w:hAnsi="仿宋" w:eastAsia="仿宋" w:cs="仿宋"/>
          <w:bCs/>
          <w:sz w:val="24"/>
        </w:rPr>
        <w:t>3.投标人编制投标文件（</w:t>
      </w:r>
      <w:r>
        <w:rPr>
          <w:rFonts w:hint="eastAsia" w:ascii="仿宋" w:hAnsi="仿宋" w:eastAsia="仿宋" w:cs="仿宋"/>
          <w:sz w:val="24"/>
        </w:rPr>
        <w:t>商务技术（资信）文件</w:t>
      </w:r>
      <w:r>
        <w:rPr>
          <w:rFonts w:hint="eastAsia" w:ascii="仿宋" w:hAnsi="仿宋" w:eastAsia="仿宋" w:cs="仿宋"/>
          <w:bCs/>
          <w:sz w:val="24"/>
        </w:rPr>
        <w:t>部分）时，建议按此目录（序号和内容）提供评标标准相应的商务技术资料。</w:t>
      </w:r>
    </w:p>
    <w:p w14:paraId="580770A2">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2</w:t>
      </w:r>
      <w:r>
        <w:rPr>
          <w:rFonts w:hint="eastAsia" w:ascii="仿宋" w:hAnsi="仿宋" w:eastAsia="仿宋" w:cs="仿宋"/>
          <w:b/>
          <w:bCs/>
          <w:iCs/>
          <w:sz w:val="24"/>
          <w:u w:val="single"/>
        </w:rPr>
        <w:t>0</w:t>
      </w:r>
      <w:r>
        <w:rPr>
          <w:rFonts w:hint="eastAsia" w:ascii="仿宋" w:hAnsi="仿宋" w:eastAsia="仿宋" w:cs="仿宋"/>
          <w:b/>
          <w:bCs/>
          <w:iCs/>
          <w:sz w:val="24"/>
        </w:rPr>
        <w:t>分）</w:t>
      </w:r>
    </w:p>
    <w:p w14:paraId="52AD6199">
      <w:pPr>
        <w:spacing w:line="440" w:lineRule="exact"/>
        <w:rPr>
          <w:rFonts w:ascii="仿宋" w:hAnsi="仿宋" w:eastAsia="仿宋" w:cs="仿宋"/>
          <w:bCs/>
          <w:iCs/>
          <w:sz w:val="24"/>
        </w:rPr>
      </w:pPr>
      <w:r>
        <w:rPr>
          <w:rFonts w:hint="eastAsia" w:ascii="仿宋" w:hAnsi="仿宋" w:eastAsia="仿宋" w:cs="仿宋"/>
          <w:bCs/>
          <w:iCs/>
          <w:sz w:val="24"/>
        </w:rPr>
        <w:t>2.2.1评标基准价：即满足采购文件要求且投标价格最低的投标报价为评标基准价，其价格分为满分。</w:t>
      </w:r>
    </w:p>
    <w:p w14:paraId="38529CCE">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4691C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8952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2</w:t>
      </w:r>
      <w:r>
        <w:rPr>
          <w:rFonts w:hint="eastAsia" w:ascii="仿宋" w:hAnsi="仿宋" w:eastAsia="仿宋" w:cs="仿宋"/>
          <w:bCs/>
          <w:iCs/>
          <w:sz w:val="24"/>
        </w:rPr>
        <w:t>0</w:t>
      </w:r>
    </w:p>
    <w:p w14:paraId="57721D95">
      <w:pPr>
        <w:pStyle w:val="24"/>
        <w:rPr>
          <w:rFonts w:ascii="仿宋" w:hAnsi="仿宋" w:eastAsia="仿宋" w:cs="仿宋"/>
          <w:b/>
          <w:sz w:val="36"/>
        </w:rPr>
      </w:pPr>
    </w:p>
    <w:p w14:paraId="30838EC0">
      <w:pPr>
        <w:rPr>
          <w:rFonts w:ascii="仿宋" w:hAnsi="仿宋" w:eastAsia="仿宋" w:cs="仿宋"/>
        </w:rPr>
      </w:pPr>
    </w:p>
    <w:p w14:paraId="7ED8F7A5">
      <w:pPr>
        <w:rPr>
          <w:rFonts w:ascii="仿宋" w:hAnsi="仿宋" w:eastAsia="仿宋" w:cs="仿宋"/>
          <w:b/>
          <w:sz w:val="36"/>
          <w:szCs w:val="20"/>
        </w:rPr>
      </w:pPr>
      <w:r>
        <w:rPr>
          <w:rFonts w:hint="eastAsia" w:ascii="仿宋" w:hAnsi="仿宋" w:eastAsia="仿宋" w:cs="仿宋"/>
          <w:b/>
          <w:sz w:val="36"/>
          <w:szCs w:val="20"/>
        </w:rPr>
        <w:br w:type="page"/>
      </w:r>
    </w:p>
    <w:p w14:paraId="03FF6345">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16A6B7BE">
      <w:pPr>
        <w:spacing w:line="360" w:lineRule="auto"/>
        <w:jc w:val="center"/>
        <w:outlineLvl w:val="0"/>
        <w:rPr>
          <w:rFonts w:ascii="仿宋" w:hAnsi="仿宋" w:eastAsia="仿宋" w:cs="仿宋"/>
          <w:b/>
          <w:kern w:val="0"/>
          <w:sz w:val="36"/>
          <w:szCs w:val="36"/>
        </w:rPr>
      </w:pPr>
    </w:p>
    <w:p w14:paraId="182800E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C51CFC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44FDAC0">
      <w:pPr>
        <w:spacing w:line="360" w:lineRule="auto"/>
        <w:jc w:val="center"/>
        <w:outlineLvl w:val="0"/>
        <w:rPr>
          <w:rFonts w:ascii="仿宋" w:hAnsi="仿宋" w:eastAsia="仿宋" w:cs="仿宋"/>
          <w:b/>
          <w:kern w:val="0"/>
          <w:sz w:val="36"/>
          <w:szCs w:val="36"/>
        </w:rPr>
      </w:pPr>
    </w:p>
    <w:p w14:paraId="5377148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2399BC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522C167">
      <w:pPr>
        <w:pStyle w:val="23"/>
        <w:rPr>
          <w:rFonts w:ascii="仿宋" w:hAnsi="仿宋" w:eastAsia="仿宋" w:cs="仿宋"/>
        </w:rPr>
      </w:pPr>
      <w:r>
        <w:rPr>
          <w:rFonts w:hint="eastAsia" w:ascii="仿宋" w:hAnsi="仿宋" w:eastAsia="仿宋" w:cs="仿宋"/>
        </w:rPr>
        <w:t>（3）分包协议………………………………………………………………（页码）</w:t>
      </w:r>
    </w:p>
    <w:p w14:paraId="26C6537B">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88510F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5665BA66">
      <w:pPr>
        <w:snapToGrid w:val="0"/>
        <w:spacing w:line="360" w:lineRule="auto"/>
        <w:ind w:firstLine="480" w:firstLineChars="200"/>
        <w:rPr>
          <w:rFonts w:ascii="仿宋" w:hAnsi="仿宋" w:eastAsia="仿宋" w:cs="仿宋"/>
          <w:sz w:val="24"/>
        </w:rPr>
      </w:pPr>
    </w:p>
    <w:p w14:paraId="16436341">
      <w:pPr>
        <w:spacing w:line="360" w:lineRule="auto"/>
        <w:ind w:firstLine="480" w:firstLineChars="200"/>
        <w:rPr>
          <w:rFonts w:ascii="仿宋" w:hAnsi="仿宋" w:eastAsia="仿宋" w:cs="仿宋"/>
          <w:sz w:val="24"/>
        </w:rPr>
      </w:pPr>
    </w:p>
    <w:p w14:paraId="5587D90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705627A">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236268A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4D274D62">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7A71D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85976B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53E21F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534C8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B5BFF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1F4F4DC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8601D2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977ADF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02B306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311268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12724D7">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2F42451">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370BCE9">
      <w:pPr>
        <w:snapToGrid w:val="0"/>
        <w:spacing w:line="360" w:lineRule="auto"/>
        <w:ind w:right="480"/>
        <w:jc w:val="center"/>
        <w:rPr>
          <w:rFonts w:ascii="仿宋" w:hAnsi="仿宋" w:eastAsia="仿宋" w:cs="仿宋"/>
          <w:b/>
          <w:kern w:val="0"/>
          <w:sz w:val="32"/>
          <w:szCs w:val="32"/>
        </w:rPr>
      </w:pPr>
    </w:p>
    <w:p w14:paraId="5BD3CCDE">
      <w:pPr>
        <w:snapToGrid w:val="0"/>
        <w:spacing w:line="360" w:lineRule="auto"/>
        <w:ind w:right="480"/>
        <w:jc w:val="center"/>
        <w:rPr>
          <w:rFonts w:ascii="仿宋" w:hAnsi="仿宋" w:eastAsia="仿宋" w:cs="仿宋"/>
          <w:b/>
          <w:kern w:val="0"/>
          <w:sz w:val="32"/>
          <w:szCs w:val="32"/>
        </w:rPr>
      </w:pPr>
    </w:p>
    <w:p w14:paraId="78AC9E08">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2ACA07C2">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0B2B8087">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C275A05">
      <w:pPr>
        <w:snapToGrid w:val="0"/>
        <w:spacing w:line="360" w:lineRule="auto"/>
        <w:ind w:right="480"/>
        <w:jc w:val="center"/>
        <w:rPr>
          <w:rFonts w:ascii="仿宋" w:hAnsi="仿宋" w:eastAsia="仿宋" w:cs="仿宋"/>
          <w:b/>
          <w:kern w:val="0"/>
          <w:sz w:val="32"/>
          <w:szCs w:val="32"/>
        </w:rPr>
      </w:pPr>
    </w:p>
    <w:p w14:paraId="43AF62EE">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684A0FB">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EA4DCF1">
      <w:pPr>
        <w:snapToGrid w:val="0"/>
        <w:spacing w:line="360" w:lineRule="auto"/>
        <w:ind w:right="480"/>
        <w:jc w:val="center"/>
        <w:rPr>
          <w:rFonts w:ascii="仿宋" w:hAnsi="仿宋" w:eastAsia="仿宋" w:cs="仿宋"/>
          <w:b/>
          <w:kern w:val="0"/>
          <w:sz w:val="32"/>
          <w:szCs w:val="32"/>
        </w:rPr>
      </w:pPr>
    </w:p>
    <w:p w14:paraId="458CE443">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12C2E55">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904C11F">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3A94D53B">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D1D574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3A4008F">
      <w:pPr>
        <w:widowControl/>
        <w:spacing w:line="360" w:lineRule="auto"/>
        <w:ind w:left="150"/>
        <w:jc w:val="center"/>
        <w:rPr>
          <w:rFonts w:ascii="仿宋" w:hAnsi="仿宋" w:eastAsia="仿宋" w:cs="仿宋"/>
          <w:b/>
          <w:kern w:val="0"/>
          <w:sz w:val="32"/>
          <w:szCs w:val="32"/>
        </w:rPr>
      </w:pPr>
    </w:p>
    <w:p w14:paraId="2758AFA5">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6D7EB7D">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CFF07D">
      <w:pPr>
        <w:spacing w:line="360" w:lineRule="auto"/>
        <w:jc w:val="center"/>
        <w:outlineLvl w:val="0"/>
        <w:rPr>
          <w:rFonts w:ascii="仿宋" w:hAnsi="仿宋" w:eastAsia="仿宋" w:cs="仿宋"/>
          <w:b/>
          <w:kern w:val="0"/>
          <w:sz w:val="24"/>
        </w:rPr>
      </w:pPr>
    </w:p>
    <w:p w14:paraId="7A60145F">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3194F06">
      <w:pPr>
        <w:spacing w:line="336" w:lineRule="auto"/>
        <w:jc w:val="center"/>
        <w:outlineLvl w:val="0"/>
        <w:rPr>
          <w:rFonts w:ascii="仿宋" w:hAnsi="仿宋" w:eastAsia="仿宋" w:cs="仿宋"/>
          <w:b/>
          <w:kern w:val="0"/>
          <w:sz w:val="24"/>
        </w:rPr>
      </w:pPr>
    </w:p>
    <w:p w14:paraId="5010DA1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EDFD0F2">
      <w:pPr>
        <w:pStyle w:val="904"/>
        <w:numPr>
          <w:ilvl w:val="0"/>
          <w:numId w:val="2"/>
        </w:numPr>
        <w:spacing w:line="336" w:lineRule="auto"/>
        <w:ind w:left="0" w:firstLine="0" w:firstLineChars="0"/>
        <w:rPr>
          <w:rFonts w:ascii="仿宋" w:eastAsia="仿宋" w:cs="仿宋"/>
        </w:rPr>
      </w:pPr>
      <w:r>
        <w:rPr>
          <w:rFonts w:hint="eastAsia" w:ascii="仿宋" w:eastAsia="仿宋" w:cs="仿宋"/>
        </w:rPr>
        <w:t>投标函…………………………………………………………………………（页码）</w:t>
      </w:r>
    </w:p>
    <w:p w14:paraId="042B3948">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法定代表人授权书 ………………………………………………………… （页码）</w:t>
      </w:r>
    </w:p>
    <w:p w14:paraId="73A0A1A7">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14:paraId="7836273C">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法定代表人身份证明书……………………………………………………… （页码）</w:t>
      </w:r>
    </w:p>
    <w:p w14:paraId="44121766">
      <w:pPr>
        <w:pStyle w:val="904"/>
        <w:numPr>
          <w:ilvl w:val="0"/>
          <w:numId w:val="2"/>
        </w:numPr>
        <w:spacing w:line="336" w:lineRule="auto"/>
        <w:ind w:left="0" w:firstLine="0" w:firstLineChars="0"/>
        <w:rPr>
          <w:rFonts w:ascii="仿宋" w:eastAsia="仿宋" w:cs="仿宋"/>
        </w:rPr>
      </w:pPr>
      <w:r>
        <w:rPr>
          <w:rFonts w:hint="eastAsia" w:ascii="仿宋" w:eastAsia="仿宋" w:cs="仿宋"/>
        </w:rPr>
        <w:t>商务技术偏离表……………………………………………………………… （页码）</w:t>
      </w:r>
    </w:p>
    <w:p w14:paraId="67E50460">
      <w:pPr>
        <w:pStyle w:val="904"/>
        <w:numPr>
          <w:ilvl w:val="0"/>
          <w:numId w:val="2"/>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3704DD06">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1BA62027">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（8）技术解决方案…………………………………………………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5E03723B">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FA498AD">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（10）售后服务方案……………………………………………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87054B2">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（11）供应商售后服务证明材料……………………………………………………（页码）</w:t>
      </w:r>
    </w:p>
    <w:p w14:paraId="1531465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（12）项目小组人员名单………………………………………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61A29242">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4C5430D">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7309A9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7DACD32">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5BB096E7">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F84F4F">
      <w:pPr>
        <w:snapToGrid w:val="0"/>
        <w:spacing w:line="360" w:lineRule="auto"/>
        <w:jc w:val="center"/>
        <w:rPr>
          <w:rFonts w:ascii="仿宋" w:hAnsi="仿宋" w:eastAsia="仿宋" w:cs="仿宋"/>
          <w:b/>
          <w:kern w:val="0"/>
          <w:sz w:val="32"/>
          <w:szCs w:val="32"/>
          <w:lang w:val="zh-CN"/>
        </w:rPr>
      </w:pPr>
    </w:p>
    <w:p w14:paraId="0F488F81">
      <w:pPr>
        <w:snapToGrid w:val="0"/>
        <w:spacing w:line="360" w:lineRule="auto"/>
        <w:jc w:val="center"/>
        <w:rPr>
          <w:rFonts w:ascii="仿宋" w:hAnsi="仿宋" w:eastAsia="仿宋" w:cs="仿宋"/>
          <w:b/>
          <w:kern w:val="0"/>
          <w:sz w:val="32"/>
          <w:szCs w:val="32"/>
          <w:lang w:val="zh-CN"/>
        </w:rPr>
      </w:pPr>
    </w:p>
    <w:p w14:paraId="67490F38">
      <w:pPr>
        <w:snapToGrid w:val="0"/>
        <w:spacing w:line="360" w:lineRule="auto"/>
        <w:jc w:val="center"/>
        <w:rPr>
          <w:rFonts w:ascii="仿宋" w:hAnsi="仿宋" w:eastAsia="仿宋" w:cs="仿宋"/>
          <w:b/>
          <w:kern w:val="0"/>
          <w:sz w:val="32"/>
          <w:szCs w:val="32"/>
          <w:lang w:val="zh-CN"/>
        </w:rPr>
      </w:pPr>
    </w:p>
    <w:p w14:paraId="7897A531">
      <w:pPr>
        <w:snapToGrid w:val="0"/>
        <w:spacing w:line="360" w:lineRule="auto"/>
        <w:rPr>
          <w:rFonts w:ascii="仿宋" w:hAnsi="仿宋" w:eastAsia="仿宋" w:cs="仿宋"/>
          <w:b/>
          <w:kern w:val="0"/>
          <w:sz w:val="32"/>
          <w:szCs w:val="32"/>
          <w:lang w:val="zh-CN"/>
        </w:rPr>
      </w:pPr>
    </w:p>
    <w:p w14:paraId="62EFA7FE">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40624642">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8804027">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456770FD">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根据贵方采购文件（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5371701">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我方已完全明白采购文件的所有条款要求，兹声明同意如下：</w:t>
      </w:r>
    </w:p>
    <w:p w14:paraId="46EE5606">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6F75162">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638838">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3B9E87">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A839EEB">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22BD60FC">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27D3A1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51FC59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C40E32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47B3E3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593164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F4BD85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502C5B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4F868B2D">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0879CCBC">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517FC475">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6E3940D6">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57A59254">
      <w:pPr>
        <w:snapToGrid w:val="0"/>
        <w:spacing w:line="336" w:lineRule="auto"/>
        <w:ind w:firstLine="480" w:firstLineChars="200"/>
        <w:jc w:val="left"/>
        <w:rPr>
          <w:rFonts w:ascii="仿宋" w:hAnsi="仿宋" w:eastAsia="仿宋" w:cs="仿宋"/>
          <w:sz w:val="24"/>
        </w:rPr>
      </w:pPr>
    </w:p>
    <w:p w14:paraId="48BCA271">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F40AAB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A847B92">
      <w:pPr>
        <w:jc w:val="center"/>
        <w:rPr>
          <w:rFonts w:ascii="仿宋" w:hAnsi="仿宋" w:eastAsia="仿宋" w:cs="仿宋"/>
          <w:b/>
          <w:sz w:val="24"/>
        </w:rPr>
      </w:pPr>
    </w:p>
    <w:p w14:paraId="02068106">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73584AD">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BD6A38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B7F3225">
      <w:pPr>
        <w:snapToGrid w:val="0"/>
        <w:spacing w:line="600" w:lineRule="exact"/>
        <w:jc w:val="left"/>
        <w:rPr>
          <w:rFonts w:ascii="仿宋" w:hAnsi="仿宋" w:eastAsia="仿宋" w:cs="仿宋"/>
          <w:sz w:val="24"/>
        </w:rPr>
      </w:pPr>
    </w:p>
    <w:p w14:paraId="17022C4C">
      <w:pPr>
        <w:spacing w:line="360" w:lineRule="exact"/>
        <w:rPr>
          <w:rFonts w:ascii="仿宋" w:hAnsi="仿宋" w:eastAsia="仿宋" w:cs="仿宋"/>
          <w:sz w:val="24"/>
        </w:rPr>
      </w:pPr>
      <w:r>
        <w:rPr>
          <w:rFonts w:hint="eastAsia" w:ascii="仿宋" w:hAnsi="仿宋" w:eastAsia="仿宋" w:cs="仿宋"/>
          <w:sz w:val="24"/>
        </w:rPr>
        <w:t>授权代表姓名：              性别：               年龄：</w:t>
      </w:r>
    </w:p>
    <w:p w14:paraId="271F71F5">
      <w:pPr>
        <w:spacing w:line="360" w:lineRule="exact"/>
        <w:rPr>
          <w:rFonts w:ascii="仿宋" w:hAnsi="仿宋" w:eastAsia="仿宋" w:cs="仿宋"/>
          <w:sz w:val="24"/>
        </w:rPr>
      </w:pPr>
    </w:p>
    <w:p w14:paraId="13099903">
      <w:pPr>
        <w:spacing w:line="360" w:lineRule="exact"/>
        <w:rPr>
          <w:rFonts w:ascii="仿宋" w:hAnsi="仿宋" w:eastAsia="仿宋" w:cs="仿宋"/>
          <w:sz w:val="24"/>
        </w:rPr>
      </w:pPr>
      <w:r>
        <w:rPr>
          <w:rFonts w:hint="eastAsia" w:ascii="仿宋" w:hAnsi="仿宋" w:eastAsia="仿宋" w:cs="仿宋"/>
          <w:sz w:val="24"/>
        </w:rPr>
        <w:t>单位：                      部门：               职务：</w:t>
      </w:r>
    </w:p>
    <w:p w14:paraId="543DCD49">
      <w:pPr>
        <w:spacing w:line="360" w:lineRule="exact"/>
        <w:rPr>
          <w:rFonts w:ascii="仿宋" w:hAnsi="仿宋" w:eastAsia="仿宋" w:cs="仿宋"/>
          <w:sz w:val="24"/>
        </w:rPr>
      </w:pPr>
    </w:p>
    <w:p w14:paraId="7A0BC1F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04D293C">
      <w:pPr>
        <w:spacing w:line="360" w:lineRule="exact"/>
        <w:rPr>
          <w:rFonts w:ascii="仿宋" w:hAnsi="仿宋" w:eastAsia="仿宋" w:cs="仿宋"/>
          <w:sz w:val="24"/>
        </w:rPr>
      </w:pPr>
    </w:p>
    <w:p w14:paraId="0A4A0911">
      <w:pPr>
        <w:spacing w:line="360" w:lineRule="exact"/>
        <w:rPr>
          <w:rFonts w:ascii="仿宋" w:hAnsi="仿宋" w:eastAsia="仿宋" w:cs="仿宋"/>
          <w:sz w:val="24"/>
        </w:rPr>
      </w:pPr>
    </w:p>
    <w:p w14:paraId="7E57F37B">
      <w:pPr>
        <w:spacing w:line="360" w:lineRule="exact"/>
        <w:rPr>
          <w:rFonts w:ascii="仿宋" w:hAnsi="仿宋" w:eastAsia="仿宋" w:cs="仿宋"/>
          <w:sz w:val="24"/>
        </w:rPr>
      </w:pPr>
      <w:r>
        <w:rPr>
          <w:rFonts w:hint="eastAsia" w:ascii="仿宋" w:hAnsi="仿宋" w:eastAsia="仿宋" w:cs="仿宋"/>
          <w:sz w:val="24"/>
        </w:rPr>
        <w:t>投标人（电子签章）：</w:t>
      </w:r>
    </w:p>
    <w:p w14:paraId="324AB9A6">
      <w:pPr>
        <w:spacing w:line="360" w:lineRule="exact"/>
        <w:rPr>
          <w:rFonts w:ascii="仿宋" w:hAnsi="仿宋" w:eastAsia="仿宋" w:cs="仿宋"/>
          <w:sz w:val="24"/>
        </w:rPr>
      </w:pPr>
    </w:p>
    <w:p w14:paraId="1C5E7A03">
      <w:pPr>
        <w:spacing w:line="360" w:lineRule="exact"/>
        <w:rPr>
          <w:rFonts w:ascii="仿宋" w:hAnsi="仿宋" w:eastAsia="仿宋" w:cs="仿宋"/>
          <w:sz w:val="24"/>
        </w:rPr>
      </w:pPr>
    </w:p>
    <w:p w14:paraId="74FA0E9A">
      <w:pPr>
        <w:spacing w:line="360" w:lineRule="exact"/>
        <w:rPr>
          <w:rFonts w:ascii="仿宋" w:hAnsi="仿宋" w:eastAsia="仿宋" w:cs="仿宋"/>
          <w:sz w:val="24"/>
        </w:rPr>
      </w:pPr>
      <w:r>
        <w:rPr>
          <w:rFonts w:hint="eastAsia" w:ascii="仿宋" w:hAnsi="仿宋" w:eastAsia="仿宋" w:cs="仿宋"/>
          <w:sz w:val="24"/>
        </w:rPr>
        <w:t>法定代表人（签字或盖章）：</w:t>
      </w:r>
    </w:p>
    <w:p w14:paraId="21139EF4">
      <w:pPr>
        <w:spacing w:line="360" w:lineRule="exact"/>
        <w:rPr>
          <w:rFonts w:ascii="仿宋" w:hAnsi="仿宋" w:eastAsia="仿宋" w:cs="仿宋"/>
          <w:sz w:val="24"/>
        </w:rPr>
      </w:pPr>
    </w:p>
    <w:p w14:paraId="75D752EF">
      <w:pPr>
        <w:spacing w:line="360" w:lineRule="exact"/>
        <w:rPr>
          <w:rFonts w:ascii="仿宋" w:hAnsi="仿宋" w:eastAsia="仿宋" w:cs="仿宋"/>
          <w:sz w:val="24"/>
        </w:rPr>
      </w:pPr>
    </w:p>
    <w:p w14:paraId="647613E7">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52173D4">
      <w:pPr>
        <w:ind w:firstLine="4920" w:firstLineChars="2050"/>
        <w:jc w:val="left"/>
        <w:rPr>
          <w:rFonts w:ascii="仿宋" w:hAnsi="仿宋" w:eastAsia="仿宋" w:cs="仿宋"/>
          <w:sz w:val="24"/>
        </w:rPr>
      </w:pPr>
    </w:p>
    <w:p w14:paraId="1CDF0C1F">
      <w:pPr>
        <w:spacing w:line="800" w:lineRule="exact"/>
        <w:rPr>
          <w:rFonts w:ascii="仿宋" w:hAnsi="仿宋" w:eastAsia="仿宋" w:cs="仿宋"/>
          <w:b/>
          <w:sz w:val="24"/>
        </w:rPr>
      </w:pPr>
    </w:p>
    <w:p w14:paraId="1E7FAD15">
      <w:pPr>
        <w:spacing w:line="800" w:lineRule="exact"/>
        <w:rPr>
          <w:rFonts w:ascii="仿宋" w:hAnsi="仿宋" w:eastAsia="仿宋" w:cs="仿宋"/>
          <w:b/>
          <w:sz w:val="24"/>
        </w:rPr>
      </w:pPr>
    </w:p>
    <w:p w14:paraId="25C7380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FC2CD37">
      <w:pPr>
        <w:jc w:val="center"/>
        <w:rPr>
          <w:rFonts w:ascii="仿宋" w:hAnsi="仿宋" w:eastAsia="仿宋" w:cs="仿宋"/>
          <w:b/>
          <w:sz w:val="24"/>
        </w:rPr>
      </w:pPr>
    </w:p>
    <w:p w14:paraId="32B1CA4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74FBFB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123B08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B72CD0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01D338E">
      <w:pPr>
        <w:snapToGrid w:val="0"/>
        <w:spacing w:line="600" w:lineRule="exact"/>
        <w:jc w:val="left"/>
        <w:rPr>
          <w:rFonts w:ascii="仿宋" w:hAnsi="仿宋" w:eastAsia="仿宋" w:cs="仿宋"/>
          <w:sz w:val="24"/>
        </w:rPr>
      </w:pPr>
    </w:p>
    <w:p w14:paraId="1D7F186D">
      <w:pPr>
        <w:spacing w:line="360" w:lineRule="exact"/>
        <w:rPr>
          <w:rFonts w:ascii="仿宋" w:hAnsi="仿宋" w:eastAsia="仿宋" w:cs="仿宋"/>
          <w:sz w:val="24"/>
        </w:rPr>
      </w:pPr>
      <w:r>
        <w:rPr>
          <w:rFonts w:hint="eastAsia" w:ascii="仿宋" w:hAnsi="仿宋" w:eastAsia="仿宋" w:cs="仿宋"/>
          <w:sz w:val="24"/>
        </w:rPr>
        <w:t>授权代表姓名：              性别：               年龄：</w:t>
      </w:r>
    </w:p>
    <w:p w14:paraId="3CC88E2C">
      <w:pPr>
        <w:spacing w:line="360" w:lineRule="exact"/>
        <w:rPr>
          <w:rFonts w:ascii="仿宋" w:hAnsi="仿宋" w:eastAsia="仿宋" w:cs="仿宋"/>
          <w:sz w:val="24"/>
        </w:rPr>
      </w:pPr>
    </w:p>
    <w:p w14:paraId="0EBA6510">
      <w:pPr>
        <w:spacing w:line="360" w:lineRule="exact"/>
        <w:rPr>
          <w:rFonts w:ascii="仿宋" w:hAnsi="仿宋" w:eastAsia="仿宋" w:cs="仿宋"/>
          <w:sz w:val="24"/>
        </w:rPr>
      </w:pPr>
      <w:r>
        <w:rPr>
          <w:rFonts w:hint="eastAsia" w:ascii="仿宋" w:hAnsi="仿宋" w:eastAsia="仿宋" w:cs="仿宋"/>
          <w:sz w:val="24"/>
        </w:rPr>
        <w:t>单位：                      部门：               职务：</w:t>
      </w:r>
    </w:p>
    <w:p w14:paraId="14F2374C">
      <w:pPr>
        <w:spacing w:line="360" w:lineRule="exact"/>
        <w:rPr>
          <w:rFonts w:ascii="仿宋" w:hAnsi="仿宋" w:eastAsia="仿宋" w:cs="仿宋"/>
          <w:sz w:val="24"/>
        </w:rPr>
      </w:pPr>
    </w:p>
    <w:p w14:paraId="7FD0BDC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F9EC542">
      <w:pPr>
        <w:spacing w:line="360" w:lineRule="exact"/>
        <w:rPr>
          <w:rFonts w:ascii="仿宋" w:hAnsi="仿宋" w:eastAsia="仿宋" w:cs="仿宋"/>
          <w:sz w:val="24"/>
        </w:rPr>
      </w:pPr>
    </w:p>
    <w:p w14:paraId="23C230EF">
      <w:pPr>
        <w:spacing w:line="360" w:lineRule="exact"/>
        <w:rPr>
          <w:rFonts w:ascii="仿宋" w:hAnsi="仿宋" w:eastAsia="仿宋" w:cs="仿宋"/>
          <w:sz w:val="24"/>
        </w:rPr>
      </w:pPr>
    </w:p>
    <w:p w14:paraId="20EF2D1A">
      <w:pPr>
        <w:jc w:val="center"/>
        <w:rPr>
          <w:rFonts w:ascii="仿宋" w:hAnsi="仿宋" w:eastAsia="仿宋" w:cs="仿宋"/>
          <w:b/>
          <w:kern w:val="0"/>
          <w:sz w:val="32"/>
          <w:szCs w:val="32"/>
        </w:rPr>
      </w:pPr>
    </w:p>
    <w:p w14:paraId="16AB94A0">
      <w:pPr>
        <w:rPr>
          <w:rFonts w:ascii="仿宋" w:hAnsi="仿宋" w:eastAsia="仿宋" w:cs="仿宋"/>
        </w:rPr>
      </w:pPr>
    </w:p>
    <w:p w14:paraId="3264043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B5DBF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2CE281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7D0C0D8">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FEA6663">
      <w:pPr>
        <w:autoSpaceDE w:val="0"/>
        <w:autoSpaceDN w:val="0"/>
        <w:spacing w:line="360" w:lineRule="auto"/>
        <w:jc w:val="center"/>
        <w:rPr>
          <w:rFonts w:ascii="仿宋" w:hAnsi="仿宋" w:eastAsia="仿宋" w:cs="仿宋"/>
          <w:b/>
          <w:kern w:val="0"/>
          <w:sz w:val="32"/>
          <w:szCs w:val="32"/>
          <w:lang w:val="zh-CN"/>
        </w:rPr>
      </w:pPr>
    </w:p>
    <w:p w14:paraId="47CE7F43">
      <w:pPr>
        <w:autoSpaceDE w:val="0"/>
        <w:autoSpaceDN w:val="0"/>
        <w:spacing w:line="360" w:lineRule="auto"/>
        <w:jc w:val="center"/>
        <w:rPr>
          <w:rFonts w:ascii="仿宋" w:hAnsi="仿宋" w:eastAsia="仿宋" w:cs="仿宋"/>
          <w:b/>
          <w:kern w:val="0"/>
          <w:sz w:val="32"/>
          <w:szCs w:val="32"/>
          <w:lang w:val="zh-CN"/>
        </w:rPr>
      </w:pPr>
    </w:p>
    <w:p w14:paraId="59256560">
      <w:pPr>
        <w:autoSpaceDE w:val="0"/>
        <w:autoSpaceDN w:val="0"/>
        <w:spacing w:line="360" w:lineRule="auto"/>
        <w:jc w:val="center"/>
        <w:rPr>
          <w:rFonts w:ascii="仿宋" w:hAnsi="仿宋" w:eastAsia="仿宋" w:cs="仿宋"/>
          <w:b/>
          <w:kern w:val="0"/>
          <w:sz w:val="32"/>
          <w:szCs w:val="32"/>
          <w:lang w:val="zh-CN"/>
        </w:rPr>
      </w:pPr>
    </w:p>
    <w:p w14:paraId="2BA796AF">
      <w:pPr>
        <w:spacing w:line="800" w:lineRule="exact"/>
        <w:rPr>
          <w:rFonts w:ascii="仿宋" w:hAnsi="仿宋" w:eastAsia="仿宋" w:cs="仿宋"/>
          <w:b/>
          <w:sz w:val="24"/>
        </w:rPr>
      </w:pPr>
    </w:p>
    <w:p w14:paraId="31B47CDC">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6840A29A">
      <w:pPr>
        <w:spacing w:line="800" w:lineRule="exact"/>
        <w:rPr>
          <w:rFonts w:ascii="仿宋" w:hAnsi="仿宋" w:eastAsia="仿宋" w:cs="仿宋"/>
          <w:b/>
          <w:sz w:val="24"/>
        </w:rPr>
      </w:pPr>
    </w:p>
    <w:p w14:paraId="4215FA0D">
      <w:pPr>
        <w:spacing w:line="800" w:lineRule="exact"/>
        <w:rPr>
          <w:rFonts w:ascii="仿宋" w:hAnsi="仿宋" w:eastAsia="仿宋" w:cs="仿宋"/>
          <w:b/>
          <w:sz w:val="24"/>
        </w:rPr>
      </w:pPr>
    </w:p>
    <w:p w14:paraId="3664E9C8">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7F2F01FE">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69E1059">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21EA081">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49B057C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71CC660">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24C61F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A26FBA9">
      <w:pPr>
        <w:spacing w:line="440" w:lineRule="exact"/>
        <w:rPr>
          <w:rFonts w:ascii="仿宋" w:hAnsi="仿宋" w:eastAsia="仿宋" w:cs="仿宋"/>
          <w:sz w:val="24"/>
        </w:rPr>
      </w:pPr>
      <w:r>
        <w:rPr>
          <w:rFonts w:hint="eastAsia" w:ascii="仿宋" w:hAnsi="仿宋" w:eastAsia="仿宋" w:cs="仿宋"/>
          <w:sz w:val="24"/>
        </w:rPr>
        <w:t>特此证明。</w:t>
      </w:r>
    </w:p>
    <w:p w14:paraId="705BD49C">
      <w:pPr>
        <w:spacing w:line="440" w:lineRule="exact"/>
        <w:rPr>
          <w:rFonts w:ascii="仿宋" w:hAnsi="仿宋" w:eastAsia="仿宋" w:cs="仿宋"/>
          <w:sz w:val="24"/>
        </w:rPr>
      </w:pPr>
    </w:p>
    <w:p w14:paraId="6B22EBF8">
      <w:pPr>
        <w:spacing w:line="440" w:lineRule="exact"/>
        <w:rPr>
          <w:rFonts w:ascii="仿宋" w:hAnsi="仿宋" w:eastAsia="仿宋" w:cs="仿宋"/>
          <w:sz w:val="24"/>
        </w:rPr>
      </w:pPr>
      <w:r>
        <w:rPr>
          <w:rFonts w:hint="eastAsia" w:ascii="仿宋" w:hAnsi="仿宋" w:eastAsia="仿宋" w:cs="仿宋"/>
          <w:sz w:val="24"/>
        </w:rPr>
        <w:t>投标人名称：                             （电子签章）</w:t>
      </w:r>
    </w:p>
    <w:p w14:paraId="26C24CC9">
      <w:pPr>
        <w:spacing w:line="440" w:lineRule="exact"/>
        <w:ind w:right="480"/>
        <w:rPr>
          <w:rFonts w:ascii="仿宋" w:hAnsi="仿宋" w:eastAsia="仿宋" w:cs="仿宋"/>
          <w:sz w:val="24"/>
        </w:rPr>
      </w:pPr>
    </w:p>
    <w:p w14:paraId="3BF41436">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16F3DE16">
      <w:pPr>
        <w:jc w:val="center"/>
        <w:rPr>
          <w:rFonts w:ascii="仿宋" w:hAnsi="仿宋" w:eastAsia="仿宋" w:cs="仿宋"/>
          <w:b/>
          <w:kern w:val="0"/>
          <w:sz w:val="32"/>
          <w:szCs w:val="32"/>
        </w:rPr>
      </w:pPr>
    </w:p>
    <w:p w14:paraId="70B8FE1D">
      <w:pPr>
        <w:jc w:val="center"/>
        <w:rPr>
          <w:rFonts w:ascii="仿宋" w:hAnsi="仿宋" w:eastAsia="仿宋" w:cs="仿宋"/>
          <w:b/>
          <w:kern w:val="0"/>
          <w:sz w:val="32"/>
          <w:szCs w:val="32"/>
        </w:rPr>
      </w:pPr>
    </w:p>
    <w:p w14:paraId="624AF2CB">
      <w:pPr>
        <w:rPr>
          <w:rFonts w:ascii="仿宋" w:hAnsi="仿宋" w:eastAsia="仿宋" w:cs="仿宋"/>
          <w:b/>
          <w:kern w:val="0"/>
          <w:sz w:val="32"/>
          <w:szCs w:val="32"/>
        </w:rPr>
      </w:pPr>
    </w:p>
    <w:p w14:paraId="0D1E0A06">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72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999425">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7584309">
            <w:pPr>
              <w:jc w:val="center"/>
              <w:rPr>
                <w:rFonts w:ascii="仿宋" w:hAnsi="仿宋" w:eastAsia="仿宋" w:cs="仿宋"/>
                <w:b/>
                <w:bCs/>
                <w:sz w:val="24"/>
              </w:rPr>
            </w:pPr>
            <w:r>
              <w:rPr>
                <w:rFonts w:hint="eastAsia" w:ascii="仿宋" w:hAnsi="仿宋" w:eastAsia="仿宋" w:cs="仿宋"/>
                <w:b/>
                <w:bCs/>
                <w:sz w:val="24"/>
              </w:rPr>
              <w:t>采购文件章节及具体内容</w:t>
            </w:r>
          </w:p>
        </w:tc>
        <w:tc>
          <w:tcPr>
            <w:tcW w:w="3546" w:type="dxa"/>
          </w:tcPr>
          <w:p w14:paraId="505967FC">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49CD2CF">
            <w:pPr>
              <w:jc w:val="center"/>
              <w:rPr>
                <w:rFonts w:ascii="仿宋" w:hAnsi="仿宋" w:eastAsia="仿宋" w:cs="仿宋"/>
                <w:b/>
                <w:bCs/>
                <w:sz w:val="24"/>
              </w:rPr>
            </w:pPr>
            <w:r>
              <w:rPr>
                <w:rFonts w:hint="eastAsia" w:ascii="仿宋" w:hAnsi="仿宋" w:eastAsia="仿宋" w:cs="仿宋"/>
                <w:b/>
                <w:bCs/>
                <w:sz w:val="24"/>
              </w:rPr>
              <w:t>偏离说明</w:t>
            </w:r>
          </w:p>
        </w:tc>
      </w:tr>
      <w:tr w14:paraId="3D02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AF70B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455F5F0">
            <w:pPr>
              <w:jc w:val="center"/>
              <w:rPr>
                <w:rFonts w:ascii="仿宋" w:hAnsi="仿宋" w:eastAsia="仿宋" w:cs="仿宋"/>
                <w:b/>
                <w:kern w:val="0"/>
                <w:sz w:val="32"/>
                <w:szCs w:val="32"/>
              </w:rPr>
            </w:pPr>
          </w:p>
        </w:tc>
        <w:tc>
          <w:tcPr>
            <w:tcW w:w="3546" w:type="dxa"/>
          </w:tcPr>
          <w:p w14:paraId="04455B04">
            <w:pPr>
              <w:jc w:val="center"/>
              <w:rPr>
                <w:rFonts w:ascii="仿宋" w:hAnsi="仿宋" w:eastAsia="仿宋" w:cs="仿宋"/>
                <w:b/>
                <w:kern w:val="0"/>
                <w:sz w:val="32"/>
                <w:szCs w:val="32"/>
              </w:rPr>
            </w:pPr>
          </w:p>
        </w:tc>
        <w:tc>
          <w:tcPr>
            <w:tcW w:w="1276" w:type="dxa"/>
          </w:tcPr>
          <w:p w14:paraId="7FC550E3">
            <w:pPr>
              <w:jc w:val="center"/>
              <w:rPr>
                <w:rFonts w:ascii="仿宋" w:hAnsi="仿宋" w:eastAsia="仿宋" w:cs="仿宋"/>
                <w:b/>
                <w:kern w:val="0"/>
                <w:sz w:val="32"/>
                <w:szCs w:val="32"/>
              </w:rPr>
            </w:pPr>
          </w:p>
        </w:tc>
      </w:tr>
      <w:tr w14:paraId="0DD9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A63B52">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2D80982">
            <w:pPr>
              <w:jc w:val="center"/>
              <w:rPr>
                <w:rFonts w:ascii="仿宋" w:hAnsi="仿宋" w:eastAsia="仿宋" w:cs="仿宋"/>
                <w:b/>
                <w:kern w:val="0"/>
                <w:sz w:val="32"/>
                <w:szCs w:val="32"/>
              </w:rPr>
            </w:pPr>
          </w:p>
        </w:tc>
        <w:tc>
          <w:tcPr>
            <w:tcW w:w="3546" w:type="dxa"/>
          </w:tcPr>
          <w:p w14:paraId="360FD97E">
            <w:pPr>
              <w:jc w:val="center"/>
              <w:rPr>
                <w:rFonts w:ascii="仿宋" w:hAnsi="仿宋" w:eastAsia="仿宋" w:cs="仿宋"/>
                <w:b/>
                <w:kern w:val="0"/>
                <w:sz w:val="32"/>
                <w:szCs w:val="32"/>
              </w:rPr>
            </w:pPr>
          </w:p>
        </w:tc>
        <w:tc>
          <w:tcPr>
            <w:tcW w:w="1276" w:type="dxa"/>
          </w:tcPr>
          <w:p w14:paraId="623CBF2B">
            <w:pPr>
              <w:jc w:val="center"/>
              <w:rPr>
                <w:rFonts w:ascii="仿宋" w:hAnsi="仿宋" w:eastAsia="仿宋" w:cs="仿宋"/>
                <w:b/>
                <w:kern w:val="0"/>
                <w:sz w:val="32"/>
                <w:szCs w:val="32"/>
              </w:rPr>
            </w:pPr>
          </w:p>
        </w:tc>
      </w:tr>
      <w:tr w14:paraId="3A98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CBE20F">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7381708F">
            <w:pPr>
              <w:jc w:val="center"/>
              <w:rPr>
                <w:rFonts w:ascii="仿宋" w:hAnsi="仿宋" w:eastAsia="仿宋" w:cs="仿宋"/>
                <w:b/>
                <w:kern w:val="0"/>
                <w:sz w:val="32"/>
                <w:szCs w:val="32"/>
              </w:rPr>
            </w:pPr>
          </w:p>
        </w:tc>
        <w:tc>
          <w:tcPr>
            <w:tcW w:w="3546" w:type="dxa"/>
          </w:tcPr>
          <w:p w14:paraId="02DEDD7A">
            <w:pPr>
              <w:jc w:val="center"/>
              <w:rPr>
                <w:rFonts w:ascii="仿宋" w:hAnsi="仿宋" w:eastAsia="仿宋" w:cs="仿宋"/>
                <w:b/>
                <w:kern w:val="0"/>
                <w:sz w:val="32"/>
                <w:szCs w:val="32"/>
              </w:rPr>
            </w:pPr>
          </w:p>
        </w:tc>
        <w:tc>
          <w:tcPr>
            <w:tcW w:w="1276" w:type="dxa"/>
          </w:tcPr>
          <w:p w14:paraId="00826D5B">
            <w:pPr>
              <w:jc w:val="center"/>
              <w:rPr>
                <w:rFonts w:ascii="仿宋" w:hAnsi="仿宋" w:eastAsia="仿宋" w:cs="仿宋"/>
                <w:b/>
                <w:kern w:val="0"/>
                <w:sz w:val="32"/>
                <w:szCs w:val="32"/>
              </w:rPr>
            </w:pPr>
          </w:p>
        </w:tc>
      </w:tr>
    </w:tbl>
    <w:p w14:paraId="680FBF02">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投标人保证：除商务技术偏离表列出的偏离外，投标人响应采购文件的全部要求</w:t>
      </w:r>
    </w:p>
    <w:p w14:paraId="0CAA0A13">
      <w:pPr>
        <w:jc w:val="center"/>
        <w:rPr>
          <w:rFonts w:ascii="仿宋" w:hAnsi="仿宋" w:eastAsia="仿宋" w:cs="仿宋"/>
          <w:b/>
          <w:kern w:val="0"/>
          <w:sz w:val="32"/>
          <w:szCs w:val="32"/>
        </w:rPr>
      </w:pPr>
    </w:p>
    <w:p w14:paraId="4283AEEA">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523F6DA0">
      <w:pPr>
        <w:widowControl/>
        <w:adjustRightInd/>
        <w:jc w:val="left"/>
        <w:rPr>
          <w:rFonts w:ascii="仿宋" w:hAnsi="仿宋" w:eastAsia="仿宋" w:cs="仿宋"/>
          <w:b/>
          <w:bCs/>
          <w:sz w:val="32"/>
          <w:szCs w:val="32"/>
        </w:rPr>
      </w:pPr>
    </w:p>
    <w:p w14:paraId="395D9BCF">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38E11FF">
      <w:pPr>
        <w:snapToGrid w:val="0"/>
        <w:spacing w:line="360" w:lineRule="auto"/>
        <w:rPr>
          <w:rFonts w:ascii="仿宋" w:hAnsi="仿宋" w:eastAsia="仿宋" w:cs="仿宋"/>
          <w:sz w:val="24"/>
        </w:rPr>
      </w:pPr>
    </w:p>
    <w:p w14:paraId="7504EDA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784154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068AD2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0B58B5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71E703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2F401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C70C761">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52D997B">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8DB0C1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8FA947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3CDB30F">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E53DA3B">
      <w:pPr>
        <w:autoSpaceDE w:val="0"/>
        <w:autoSpaceDN w:val="0"/>
        <w:spacing w:line="360" w:lineRule="auto"/>
        <w:ind w:left="2"/>
        <w:jc w:val="left"/>
        <w:rPr>
          <w:rFonts w:ascii="仿宋" w:hAnsi="仿宋" w:eastAsia="仿宋" w:cs="仿宋"/>
          <w:kern w:val="0"/>
          <w:sz w:val="24"/>
          <w:lang w:val="zh-CN"/>
        </w:rPr>
      </w:pPr>
    </w:p>
    <w:p w14:paraId="04253975">
      <w:pPr>
        <w:autoSpaceDE w:val="0"/>
        <w:autoSpaceDN w:val="0"/>
        <w:spacing w:line="360" w:lineRule="auto"/>
        <w:ind w:left="2"/>
        <w:jc w:val="left"/>
        <w:rPr>
          <w:rFonts w:ascii="仿宋" w:hAnsi="仿宋" w:eastAsia="仿宋" w:cs="仿宋"/>
          <w:kern w:val="0"/>
          <w:sz w:val="24"/>
          <w:lang w:val="zh-CN"/>
        </w:rPr>
      </w:pPr>
    </w:p>
    <w:p w14:paraId="1B7AAE12">
      <w:pPr>
        <w:autoSpaceDE w:val="0"/>
        <w:autoSpaceDN w:val="0"/>
        <w:spacing w:line="360" w:lineRule="auto"/>
        <w:ind w:left="2"/>
        <w:jc w:val="left"/>
        <w:rPr>
          <w:rFonts w:ascii="仿宋" w:hAnsi="仿宋" w:eastAsia="仿宋" w:cs="仿宋"/>
          <w:kern w:val="0"/>
          <w:sz w:val="24"/>
          <w:lang w:val="zh-CN"/>
        </w:rPr>
      </w:pPr>
    </w:p>
    <w:p w14:paraId="7B35C69D">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851383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16F1116">
      <w:pPr>
        <w:spacing w:line="360" w:lineRule="auto"/>
        <w:jc w:val="center"/>
        <w:rPr>
          <w:rFonts w:ascii="仿宋" w:hAnsi="仿宋" w:eastAsia="仿宋" w:cs="仿宋"/>
          <w:b/>
          <w:bCs/>
          <w:sz w:val="24"/>
        </w:rPr>
      </w:pPr>
    </w:p>
    <w:p w14:paraId="31BA08B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D40BDE9">
      <w:pPr>
        <w:spacing w:line="360" w:lineRule="auto"/>
        <w:jc w:val="center"/>
        <w:rPr>
          <w:rFonts w:ascii="仿宋" w:hAnsi="仿宋" w:eastAsia="仿宋" w:cs="仿宋"/>
          <w:b/>
          <w:bCs/>
          <w:sz w:val="24"/>
        </w:rPr>
      </w:pPr>
    </w:p>
    <w:p w14:paraId="0CE1703D">
      <w:pPr>
        <w:pStyle w:val="83"/>
        <w:jc w:val="center"/>
        <w:rPr>
          <w:rFonts w:ascii="仿宋" w:hAnsi="仿宋" w:eastAsia="仿宋" w:cs="仿宋"/>
          <w:b/>
          <w:bCs/>
        </w:rPr>
      </w:pPr>
    </w:p>
    <w:p w14:paraId="2792D7F1">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七、</w:t>
      </w:r>
      <w:r>
        <w:rPr>
          <w:rFonts w:hint="eastAsia" w:ascii="仿宋_GB2312" w:hAnsi="仿宋_GB2312" w:eastAsia="仿宋_GB2312" w:cs="仿宋_GB2312"/>
          <w:b/>
          <w:kern w:val="0"/>
          <w:sz w:val="32"/>
          <w:szCs w:val="32"/>
          <w:lang w:val="zh-CN"/>
        </w:rPr>
        <w:t>主要业绩证明</w:t>
      </w:r>
    </w:p>
    <w:p w14:paraId="59AE0580">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67E49D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44833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5D8E4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4F1B2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0C96B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E3C04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2F9E0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3ED981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3665C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2046EE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8B20A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8267A5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FCC237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812139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F5C850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2EC545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F5F014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1606DD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1DC984F">
            <w:pPr>
              <w:autoSpaceDE w:val="0"/>
              <w:autoSpaceDN w:val="0"/>
              <w:spacing w:line="360" w:lineRule="auto"/>
              <w:rPr>
                <w:rFonts w:ascii="仿宋_GB2312" w:hAnsi="仿宋_GB2312" w:eastAsia="仿宋_GB2312" w:cs="仿宋_GB2312"/>
                <w:sz w:val="24"/>
              </w:rPr>
            </w:pPr>
          </w:p>
        </w:tc>
      </w:tr>
      <w:tr w14:paraId="3456BCD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6F88A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67AAF9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3B6707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ADC892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5B209F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BDD46B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99575BF">
            <w:pPr>
              <w:autoSpaceDE w:val="0"/>
              <w:autoSpaceDN w:val="0"/>
              <w:spacing w:line="360" w:lineRule="auto"/>
              <w:rPr>
                <w:rFonts w:ascii="仿宋_GB2312" w:hAnsi="仿宋_GB2312" w:eastAsia="仿宋_GB2312" w:cs="仿宋_GB2312"/>
                <w:sz w:val="24"/>
              </w:rPr>
            </w:pPr>
          </w:p>
        </w:tc>
      </w:tr>
      <w:tr w14:paraId="68A6D9C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614C1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BF0D7E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FEBEAB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EE1787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2359D3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878C18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0E9E6F1">
            <w:pPr>
              <w:autoSpaceDE w:val="0"/>
              <w:autoSpaceDN w:val="0"/>
              <w:spacing w:line="360" w:lineRule="auto"/>
              <w:rPr>
                <w:rFonts w:ascii="仿宋_GB2312" w:hAnsi="仿宋_GB2312" w:eastAsia="仿宋_GB2312" w:cs="仿宋_GB2312"/>
                <w:sz w:val="24"/>
              </w:rPr>
            </w:pPr>
          </w:p>
        </w:tc>
      </w:tr>
    </w:tbl>
    <w:p w14:paraId="287223B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注：供应商可按上述的格式自行编制，须随表提交相应的合同复印件并注明页码。</w:t>
      </w:r>
    </w:p>
    <w:p w14:paraId="08211B3A">
      <w:pPr>
        <w:autoSpaceDE w:val="0"/>
        <w:autoSpaceDN w:val="0"/>
        <w:spacing w:line="360" w:lineRule="auto"/>
        <w:rPr>
          <w:rFonts w:ascii="仿宋_GB2312" w:hAnsi="仿宋_GB2312" w:eastAsia="仿宋_GB2312" w:cs="仿宋_GB2312"/>
          <w:b/>
          <w:sz w:val="24"/>
        </w:rPr>
      </w:pPr>
    </w:p>
    <w:p w14:paraId="5D2D86B0">
      <w:pPr>
        <w:autoSpaceDE w:val="0"/>
        <w:autoSpaceDN w:val="0"/>
        <w:spacing w:line="360" w:lineRule="auto"/>
        <w:rPr>
          <w:rFonts w:ascii="仿宋_GB2312" w:hAnsi="仿宋_GB2312" w:eastAsia="仿宋_GB2312" w:cs="仿宋_GB2312"/>
          <w:sz w:val="24"/>
        </w:rPr>
      </w:pPr>
    </w:p>
    <w:p w14:paraId="301CFE9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1DDF26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018B6A">
      <w:pPr>
        <w:pStyle w:val="648"/>
        <w:ind w:firstLine="0"/>
        <w:jc w:val="both"/>
        <w:rPr>
          <w:rFonts w:hAnsi="仿宋_GB2312" w:cs="仿宋_GB2312"/>
        </w:rPr>
      </w:pPr>
    </w:p>
    <w:p w14:paraId="027AEE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八、技术解决方案</w:t>
      </w:r>
    </w:p>
    <w:p w14:paraId="20769B4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（由投标人根据采购需求及采购文件要求编制）</w:t>
      </w:r>
    </w:p>
    <w:p w14:paraId="2E7C28CE">
      <w:pPr>
        <w:spacing w:line="360" w:lineRule="auto"/>
        <w:jc w:val="center"/>
        <w:rPr>
          <w:rFonts w:ascii="仿宋_GB2312" w:hAnsi="仿宋_GB2312" w:eastAsia="仿宋_GB2312" w:cs="仿宋_GB2312"/>
          <w:sz w:val="24"/>
        </w:rPr>
      </w:pPr>
    </w:p>
    <w:p w14:paraId="1FB038D3">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97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B47AA4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F419BF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42053DB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15BA951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CE406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9DED22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D09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28B5A4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4F906E03">
            <w:pPr>
              <w:snapToGrid w:val="0"/>
              <w:spacing w:line="360" w:lineRule="auto"/>
              <w:jc w:val="center"/>
              <w:rPr>
                <w:rFonts w:ascii="仿宋_GB2312" w:hAnsi="仿宋_GB2312" w:eastAsia="仿宋_GB2312" w:cs="仿宋_GB2312"/>
                <w:sz w:val="24"/>
              </w:rPr>
            </w:pPr>
          </w:p>
        </w:tc>
        <w:tc>
          <w:tcPr>
            <w:tcW w:w="2160" w:type="dxa"/>
            <w:vAlign w:val="center"/>
          </w:tcPr>
          <w:p w14:paraId="29474A9B">
            <w:pPr>
              <w:snapToGrid w:val="0"/>
              <w:spacing w:line="360" w:lineRule="auto"/>
              <w:jc w:val="center"/>
              <w:rPr>
                <w:rFonts w:ascii="仿宋_GB2312" w:hAnsi="仿宋_GB2312" w:eastAsia="仿宋_GB2312" w:cs="仿宋_GB2312"/>
                <w:sz w:val="24"/>
              </w:rPr>
            </w:pPr>
          </w:p>
        </w:tc>
        <w:tc>
          <w:tcPr>
            <w:tcW w:w="2340" w:type="dxa"/>
            <w:vAlign w:val="center"/>
          </w:tcPr>
          <w:p w14:paraId="24CF9003">
            <w:pPr>
              <w:spacing w:line="360" w:lineRule="auto"/>
              <w:jc w:val="center"/>
              <w:rPr>
                <w:rFonts w:ascii="仿宋_GB2312" w:hAnsi="仿宋_GB2312" w:eastAsia="仿宋_GB2312" w:cs="仿宋_GB2312"/>
                <w:sz w:val="24"/>
              </w:rPr>
            </w:pPr>
          </w:p>
        </w:tc>
        <w:tc>
          <w:tcPr>
            <w:tcW w:w="1080" w:type="dxa"/>
            <w:vAlign w:val="center"/>
          </w:tcPr>
          <w:p w14:paraId="2B16ECCC">
            <w:pPr>
              <w:spacing w:line="360" w:lineRule="auto"/>
              <w:jc w:val="center"/>
              <w:rPr>
                <w:rFonts w:ascii="仿宋_GB2312" w:hAnsi="仿宋_GB2312" w:eastAsia="仿宋_GB2312" w:cs="仿宋_GB2312"/>
                <w:sz w:val="24"/>
              </w:rPr>
            </w:pPr>
          </w:p>
        </w:tc>
        <w:tc>
          <w:tcPr>
            <w:tcW w:w="1332" w:type="dxa"/>
            <w:vAlign w:val="center"/>
          </w:tcPr>
          <w:p w14:paraId="2BC93A34">
            <w:pPr>
              <w:spacing w:line="360" w:lineRule="auto"/>
              <w:jc w:val="center"/>
              <w:rPr>
                <w:rFonts w:ascii="仿宋_GB2312" w:hAnsi="仿宋_GB2312" w:eastAsia="仿宋_GB2312" w:cs="仿宋_GB2312"/>
                <w:sz w:val="24"/>
              </w:rPr>
            </w:pPr>
          </w:p>
        </w:tc>
      </w:tr>
      <w:tr w14:paraId="174E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6CD38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AEB244A">
            <w:pPr>
              <w:snapToGrid w:val="0"/>
              <w:spacing w:line="360" w:lineRule="auto"/>
              <w:jc w:val="center"/>
              <w:rPr>
                <w:rFonts w:ascii="仿宋_GB2312" w:hAnsi="仿宋_GB2312" w:eastAsia="仿宋_GB2312" w:cs="仿宋_GB2312"/>
                <w:sz w:val="24"/>
              </w:rPr>
            </w:pPr>
          </w:p>
        </w:tc>
        <w:tc>
          <w:tcPr>
            <w:tcW w:w="2160" w:type="dxa"/>
            <w:vAlign w:val="center"/>
          </w:tcPr>
          <w:p w14:paraId="1B7927D1">
            <w:pPr>
              <w:snapToGrid w:val="0"/>
              <w:spacing w:line="360" w:lineRule="auto"/>
              <w:jc w:val="center"/>
              <w:rPr>
                <w:rFonts w:ascii="仿宋_GB2312" w:hAnsi="仿宋_GB2312" w:eastAsia="仿宋_GB2312" w:cs="仿宋_GB2312"/>
                <w:sz w:val="24"/>
              </w:rPr>
            </w:pPr>
          </w:p>
        </w:tc>
        <w:tc>
          <w:tcPr>
            <w:tcW w:w="2340" w:type="dxa"/>
            <w:vAlign w:val="center"/>
          </w:tcPr>
          <w:p w14:paraId="3FF41D4C">
            <w:pPr>
              <w:spacing w:line="360" w:lineRule="auto"/>
              <w:jc w:val="center"/>
              <w:rPr>
                <w:rFonts w:ascii="仿宋_GB2312" w:hAnsi="仿宋_GB2312" w:eastAsia="仿宋_GB2312" w:cs="仿宋_GB2312"/>
                <w:sz w:val="24"/>
              </w:rPr>
            </w:pPr>
          </w:p>
        </w:tc>
        <w:tc>
          <w:tcPr>
            <w:tcW w:w="1080" w:type="dxa"/>
            <w:vAlign w:val="center"/>
          </w:tcPr>
          <w:p w14:paraId="0C0300F9">
            <w:pPr>
              <w:spacing w:line="360" w:lineRule="auto"/>
              <w:jc w:val="center"/>
              <w:rPr>
                <w:rFonts w:ascii="仿宋_GB2312" w:hAnsi="仿宋_GB2312" w:eastAsia="仿宋_GB2312" w:cs="仿宋_GB2312"/>
                <w:sz w:val="24"/>
              </w:rPr>
            </w:pPr>
          </w:p>
        </w:tc>
        <w:tc>
          <w:tcPr>
            <w:tcW w:w="1332" w:type="dxa"/>
            <w:vAlign w:val="center"/>
          </w:tcPr>
          <w:p w14:paraId="3F4C0170">
            <w:pPr>
              <w:spacing w:line="360" w:lineRule="auto"/>
              <w:jc w:val="center"/>
              <w:rPr>
                <w:rFonts w:ascii="仿宋_GB2312" w:hAnsi="仿宋_GB2312" w:eastAsia="仿宋_GB2312" w:cs="仿宋_GB2312"/>
                <w:sz w:val="24"/>
              </w:rPr>
            </w:pPr>
          </w:p>
        </w:tc>
      </w:tr>
      <w:tr w14:paraId="01DF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EDA0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89A7844">
            <w:pPr>
              <w:snapToGrid w:val="0"/>
              <w:spacing w:line="360" w:lineRule="auto"/>
              <w:jc w:val="center"/>
              <w:rPr>
                <w:rFonts w:ascii="仿宋_GB2312" w:hAnsi="仿宋_GB2312" w:eastAsia="仿宋_GB2312" w:cs="仿宋_GB2312"/>
                <w:sz w:val="24"/>
              </w:rPr>
            </w:pPr>
          </w:p>
        </w:tc>
        <w:tc>
          <w:tcPr>
            <w:tcW w:w="2160" w:type="dxa"/>
            <w:vAlign w:val="center"/>
          </w:tcPr>
          <w:p w14:paraId="2691BBCA">
            <w:pPr>
              <w:snapToGrid w:val="0"/>
              <w:spacing w:line="360" w:lineRule="auto"/>
              <w:jc w:val="center"/>
              <w:rPr>
                <w:rFonts w:ascii="仿宋_GB2312" w:hAnsi="仿宋_GB2312" w:eastAsia="仿宋_GB2312" w:cs="仿宋_GB2312"/>
                <w:sz w:val="24"/>
              </w:rPr>
            </w:pPr>
          </w:p>
        </w:tc>
        <w:tc>
          <w:tcPr>
            <w:tcW w:w="2340" w:type="dxa"/>
            <w:vAlign w:val="center"/>
          </w:tcPr>
          <w:p w14:paraId="30D6E8DD">
            <w:pPr>
              <w:spacing w:line="360" w:lineRule="auto"/>
              <w:jc w:val="center"/>
              <w:rPr>
                <w:rFonts w:ascii="仿宋_GB2312" w:hAnsi="仿宋_GB2312" w:eastAsia="仿宋_GB2312" w:cs="仿宋_GB2312"/>
                <w:sz w:val="24"/>
              </w:rPr>
            </w:pPr>
          </w:p>
        </w:tc>
        <w:tc>
          <w:tcPr>
            <w:tcW w:w="1080" w:type="dxa"/>
            <w:vAlign w:val="center"/>
          </w:tcPr>
          <w:p w14:paraId="1C4CAECC">
            <w:pPr>
              <w:spacing w:line="360" w:lineRule="auto"/>
              <w:jc w:val="center"/>
              <w:rPr>
                <w:rFonts w:ascii="仿宋_GB2312" w:hAnsi="仿宋_GB2312" w:eastAsia="仿宋_GB2312" w:cs="仿宋_GB2312"/>
                <w:sz w:val="24"/>
              </w:rPr>
            </w:pPr>
          </w:p>
        </w:tc>
        <w:tc>
          <w:tcPr>
            <w:tcW w:w="1332" w:type="dxa"/>
            <w:vAlign w:val="center"/>
          </w:tcPr>
          <w:p w14:paraId="788AB15E">
            <w:pPr>
              <w:spacing w:line="360" w:lineRule="auto"/>
              <w:jc w:val="center"/>
              <w:rPr>
                <w:rFonts w:ascii="仿宋_GB2312" w:hAnsi="仿宋_GB2312" w:eastAsia="仿宋_GB2312" w:cs="仿宋_GB2312"/>
                <w:sz w:val="24"/>
              </w:rPr>
            </w:pPr>
          </w:p>
        </w:tc>
      </w:tr>
      <w:tr w14:paraId="60BA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D23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A2D838E">
            <w:pPr>
              <w:snapToGrid w:val="0"/>
              <w:spacing w:line="360" w:lineRule="auto"/>
              <w:jc w:val="center"/>
              <w:rPr>
                <w:rFonts w:ascii="仿宋_GB2312" w:hAnsi="仿宋_GB2312" w:eastAsia="仿宋_GB2312" w:cs="仿宋_GB2312"/>
                <w:sz w:val="24"/>
              </w:rPr>
            </w:pPr>
          </w:p>
        </w:tc>
        <w:tc>
          <w:tcPr>
            <w:tcW w:w="2160" w:type="dxa"/>
            <w:vAlign w:val="center"/>
          </w:tcPr>
          <w:p w14:paraId="5E2A6E52">
            <w:pPr>
              <w:snapToGrid w:val="0"/>
              <w:spacing w:line="360" w:lineRule="auto"/>
              <w:jc w:val="center"/>
              <w:rPr>
                <w:rFonts w:ascii="仿宋_GB2312" w:hAnsi="仿宋_GB2312" w:eastAsia="仿宋_GB2312" w:cs="仿宋_GB2312"/>
                <w:sz w:val="24"/>
              </w:rPr>
            </w:pPr>
          </w:p>
        </w:tc>
        <w:tc>
          <w:tcPr>
            <w:tcW w:w="2340" w:type="dxa"/>
            <w:vAlign w:val="center"/>
          </w:tcPr>
          <w:p w14:paraId="37784AD7">
            <w:pPr>
              <w:spacing w:line="360" w:lineRule="auto"/>
              <w:jc w:val="center"/>
              <w:rPr>
                <w:rFonts w:ascii="仿宋_GB2312" w:hAnsi="仿宋_GB2312" w:eastAsia="仿宋_GB2312" w:cs="仿宋_GB2312"/>
                <w:sz w:val="24"/>
              </w:rPr>
            </w:pPr>
          </w:p>
        </w:tc>
        <w:tc>
          <w:tcPr>
            <w:tcW w:w="1080" w:type="dxa"/>
            <w:vAlign w:val="center"/>
          </w:tcPr>
          <w:p w14:paraId="17766AA1">
            <w:pPr>
              <w:spacing w:line="360" w:lineRule="auto"/>
              <w:jc w:val="center"/>
              <w:rPr>
                <w:rFonts w:ascii="仿宋_GB2312" w:hAnsi="仿宋_GB2312" w:eastAsia="仿宋_GB2312" w:cs="仿宋_GB2312"/>
                <w:sz w:val="24"/>
              </w:rPr>
            </w:pPr>
          </w:p>
        </w:tc>
        <w:tc>
          <w:tcPr>
            <w:tcW w:w="1332" w:type="dxa"/>
            <w:vAlign w:val="center"/>
          </w:tcPr>
          <w:p w14:paraId="259B5292">
            <w:pPr>
              <w:spacing w:line="360" w:lineRule="auto"/>
              <w:jc w:val="center"/>
              <w:rPr>
                <w:rFonts w:ascii="仿宋_GB2312" w:hAnsi="仿宋_GB2312" w:eastAsia="仿宋_GB2312" w:cs="仿宋_GB2312"/>
                <w:sz w:val="24"/>
              </w:rPr>
            </w:pPr>
          </w:p>
        </w:tc>
      </w:tr>
      <w:tr w14:paraId="53E7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21DC7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7F441E68">
            <w:pPr>
              <w:snapToGrid w:val="0"/>
              <w:spacing w:line="360" w:lineRule="auto"/>
              <w:jc w:val="center"/>
              <w:rPr>
                <w:rFonts w:ascii="仿宋_GB2312" w:hAnsi="仿宋_GB2312" w:eastAsia="仿宋_GB2312" w:cs="仿宋_GB2312"/>
                <w:sz w:val="24"/>
              </w:rPr>
            </w:pPr>
          </w:p>
        </w:tc>
        <w:tc>
          <w:tcPr>
            <w:tcW w:w="2160" w:type="dxa"/>
            <w:vAlign w:val="center"/>
          </w:tcPr>
          <w:p w14:paraId="5AB8BF30">
            <w:pPr>
              <w:snapToGrid w:val="0"/>
              <w:spacing w:line="360" w:lineRule="auto"/>
              <w:jc w:val="center"/>
              <w:rPr>
                <w:rFonts w:ascii="仿宋_GB2312" w:hAnsi="仿宋_GB2312" w:eastAsia="仿宋_GB2312" w:cs="仿宋_GB2312"/>
                <w:sz w:val="24"/>
              </w:rPr>
            </w:pPr>
          </w:p>
        </w:tc>
        <w:tc>
          <w:tcPr>
            <w:tcW w:w="2340" w:type="dxa"/>
            <w:vAlign w:val="center"/>
          </w:tcPr>
          <w:p w14:paraId="61C796B2">
            <w:pPr>
              <w:spacing w:line="360" w:lineRule="auto"/>
              <w:jc w:val="center"/>
              <w:rPr>
                <w:rFonts w:ascii="仿宋_GB2312" w:hAnsi="仿宋_GB2312" w:eastAsia="仿宋_GB2312" w:cs="仿宋_GB2312"/>
                <w:sz w:val="24"/>
              </w:rPr>
            </w:pPr>
          </w:p>
        </w:tc>
        <w:tc>
          <w:tcPr>
            <w:tcW w:w="1080" w:type="dxa"/>
            <w:vAlign w:val="center"/>
          </w:tcPr>
          <w:p w14:paraId="35BD4EE3">
            <w:pPr>
              <w:spacing w:line="360" w:lineRule="auto"/>
              <w:jc w:val="center"/>
              <w:rPr>
                <w:rFonts w:ascii="仿宋_GB2312" w:hAnsi="仿宋_GB2312" w:eastAsia="仿宋_GB2312" w:cs="仿宋_GB2312"/>
                <w:sz w:val="24"/>
              </w:rPr>
            </w:pPr>
          </w:p>
        </w:tc>
        <w:tc>
          <w:tcPr>
            <w:tcW w:w="1332" w:type="dxa"/>
            <w:vAlign w:val="center"/>
          </w:tcPr>
          <w:p w14:paraId="55011B70">
            <w:pPr>
              <w:spacing w:line="360" w:lineRule="auto"/>
              <w:jc w:val="center"/>
              <w:rPr>
                <w:rFonts w:ascii="仿宋_GB2312" w:hAnsi="仿宋_GB2312" w:eastAsia="仿宋_GB2312" w:cs="仿宋_GB2312"/>
                <w:sz w:val="24"/>
              </w:rPr>
            </w:pPr>
          </w:p>
        </w:tc>
      </w:tr>
    </w:tbl>
    <w:p w14:paraId="79B30C7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981DCCF">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1F5876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6pt;width:443.4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6pt;width:441.6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55095659">
      <w:pPr>
        <w:autoSpaceDE w:val="0"/>
        <w:autoSpaceDN w:val="0"/>
        <w:spacing w:line="360" w:lineRule="auto"/>
        <w:ind w:firstLine="4560" w:firstLineChars="1900"/>
        <w:rPr>
          <w:rFonts w:ascii="仿宋_GB2312" w:hAnsi="仿宋_GB2312" w:eastAsia="仿宋_GB2312" w:cs="仿宋_GB2312"/>
          <w:kern w:val="0"/>
          <w:sz w:val="24"/>
        </w:rPr>
      </w:pPr>
    </w:p>
    <w:p w14:paraId="01E04DB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C14FD6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A3884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80EB24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64D9188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（由投标人根据采购需求及采购文件要求编制）</w:t>
      </w:r>
    </w:p>
    <w:p w14:paraId="3833B864">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F7B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6C49951">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01325FEE">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8696DB0">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DB78E6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3ACD772">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1596B93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E9E5282">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89808F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40E9A7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70BB17F">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B758B09">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88F41CB">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57FEE99">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CC20CBE">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E75327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5BF1A26">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2A63BCA3">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E797D99">
            <w:pPr>
              <w:rPr>
                <w:rFonts w:ascii="仿宋_GB2312" w:hAnsi="仿宋_GB2312" w:eastAsia="仿宋_GB2312" w:cs="仿宋_GB2312"/>
                <w:sz w:val="24"/>
              </w:rPr>
            </w:pPr>
            <w:r>
              <w:rPr>
                <w:rFonts w:hint="eastAsia" w:ascii="仿宋_GB2312" w:hAnsi="仿宋_GB2312" w:eastAsia="仿宋_GB2312" w:cs="仿宋_GB2312"/>
                <w:sz w:val="24"/>
              </w:rPr>
              <w:t>…</w:t>
            </w:r>
          </w:p>
        </w:tc>
      </w:tr>
      <w:tr w14:paraId="4DB3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0911437">
            <w:pPr>
              <w:spacing w:line="360" w:lineRule="auto"/>
              <w:rPr>
                <w:rFonts w:ascii="仿宋_GB2312" w:hAnsi="仿宋_GB2312" w:eastAsia="仿宋_GB2312" w:cs="仿宋_GB2312"/>
                <w:sz w:val="24"/>
              </w:rPr>
            </w:pPr>
          </w:p>
        </w:tc>
        <w:tc>
          <w:tcPr>
            <w:tcW w:w="552" w:type="dxa"/>
          </w:tcPr>
          <w:p w14:paraId="60656901">
            <w:pPr>
              <w:spacing w:line="360" w:lineRule="auto"/>
              <w:rPr>
                <w:rFonts w:ascii="仿宋_GB2312" w:hAnsi="仿宋_GB2312" w:eastAsia="仿宋_GB2312" w:cs="仿宋_GB2312"/>
                <w:sz w:val="24"/>
              </w:rPr>
            </w:pPr>
          </w:p>
        </w:tc>
        <w:tc>
          <w:tcPr>
            <w:tcW w:w="552" w:type="dxa"/>
          </w:tcPr>
          <w:p w14:paraId="5F7348F6">
            <w:pPr>
              <w:spacing w:line="360" w:lineRule="auto"/>
              <w:rPr>
                <w:rFonts w:ascii="仿宋_GB2312" w:hAnsi="仿宋_GB2312" w:eastAsia="仿宋_GB2312" w:cs="仿宋_GB2312"/>
                <w:sz w:val="24"/>
              </w:rPr>
            </w:pPr>
          </w:p>
        </w:tc>
        <w:tc>
          <w:tcPr>
            <w:tcW w:w="552" w:type="dxa"/>
          </w:tcPr>
          <w:p w14:paraId="58A387CA">
            <w:pPr>
              <w:spacing w:line="360" w:lineRule="auto"/>
              <w:rPr>
                <w:rFonts w:ascii="仿宋_GB2312" w:hAnsi="仿宋_GB2312" w:eastAsia="仿宋_GB2312" w:cs="仿宋_GB2312"/>
                <w:sz w:val="24"/>
              </w:rPr>
            </w:pPr>
          </w:p>
        </w:tc>
        <w:tc>
          <w:tcPr>
            <w:tcW w:w="552" w:type="dxa"/>
          </w:tcPr>
          <w:p w14:paraId="51BAF4B0">
            <w:pPr>
              <w:spacing w:line="360" w:lineRule="auto"/>
              <w:rPr>
                <w:rFonts w:ascii="仿宋_GB2312" w:hAnsi="仿宋_GB2312" w:eastAsia="仿宋_GB2312" w:cs="仿宋_GB2312"/>
                <w:sz w:val="24"/>
              </w:rPr>
            </w:pPr>
          </w:p>
        </w:tc>
        <w:tc>
          <w:tcPr>
            <w:tcW w:w="552" w:type="dxa"/>
          </w:tcPr>
          <w:p w14:paraId="30229C10">
            <w:pPr>
              <w:spacing w:line="360" w:lineRule="auto"/>
              <w:rPr>
                <w:rFonts w:ascii="仿宋_GB2312" w:hAnsi="仿宋_GB2312" w:eastAsia="仿宋_GB2312" w:cs="仿宋_GB2312"/>
                <w:sz w:val="24"/>
              </w:rPr>
            </w:pPr>
          </w:p>
        </w:tc>
        <w:tc>
          <w:tcPr>
            <w:tcW w:w="552" w:type="dxa"/>
          </w:tcPr>
          <w:p w14:paraId="40440F71">
            <w:pPr>
              <w:spacing w:line="360" w:lineRule="auto"/>
              <w:rPr>
                <w:rFonts w:ascii="仿宋_GB2312" w:hAnsi="仿宋_GB2312" w:eastAsia="仿宋_GB2312" w:cs="仿宋_GB2312"/>
                <w:sz w:val="24"/>
              </w:rPr>
            </w:pPr>
          </w:p>
        </w:tc>
        <w:tc>
          <w:tcPr>
            <w:tcW w:w="553" w:type="dxa"/>
          </w:tcPr>
          <w:p w14:paraId="527B98DC">
            <w:pPr>
              <w:spacing w:line="360" w:lineRule="auto"/>
              <w:rPr>
                <w:rFonts w:ascii="仿宋_GB2312" w:hAnsi="仿宋_GB2312" w:eastAsia="仿宋_GB2312" w:cs="仿宋_GB2312"/>
                <w:sz w:val="24"/>
              </w:rPr>
            </w:pPr>
          </w:p>
        </w:tc>
        <w:tc>
          <w:tcPr>
            <w:tcW w:w="553" w:type="dxa"/>
          </w:tcPr>
          <w:p w14:paraId="3DA94B2F">
            <w:pPr>
              <w:spacing w:line="360" w:lineRule="auto"/>
              <w:rPr>
                <w:rFonts w:ascii="仿宋_GB2312" w:hAnsi="仿宋_GB2312" w:eastAsia="仿宋_GB2312" w:cs="仿宋_GB2312"/>
                <w:sz w:val="24"/>
              </w:rPr>
            </w:pPr>
          </w:p>
        </w:tc>
        <w:tc>
          <w:tcPr>
            <w:tcW w:w="553" w:type="dxa"/>
          </w:tcPr>
          <w:p w14:paraId="1EEFC64B">
            <w:pPr>
              <w:spacing w:line="360" w:lineRule="auto"/>
              <w:rPr>
                <w:rFonts w:ascii="仿宋_GB2312" w:hAnsi="仿宋_GB2312" w:eastAsia="仿宋_GB2312" w:cs="仿宋_GB2312"/>
                <w:sz w:val="24"/>
              </w:rPr>
            </w:pPr>
          </w:p>
        </w:tc>
        <w:tc>
          <w:tcPr>
            <w:tcW w:w="553" w:type="dxa"/>
          </w:tcPr>
          <w:p w14:paraId="189414DA">
            <w:pPr>
              <w:spacing w:line="360" w:lineRule="auto"/>
              <w:rPr>
                <w:rFonts w:ascii="仿宋_GB2312" w:hAnsi="仿宋_GB2312" w:eastAsia="仿宋_GB2312" w:cs="仿宋_GB2312"/>
                <w:sz w:val="24"/>
              </w:rPr>
            </w:pPr>
          </w:p>
        </w:tc>
        <w:tc>
          <w:tcPr>
            <w:tcW w:w="553" w:type="dxa"/>
          </w:tcPr>
          <w:p w14:paraId="120287BC">
            <w:pPr>
              <w:spacing w:line="360" w:lineRule="auto"/>
              <w:rPr>
                <w:rFonts w:ascii="仿宋_GB2312" w:hAnsi="仿宋_GB2312" w:eastAsia="仿宋_GB2312" w:cs="仿宋_GB2312"/>
                <w:sz w:val="24"/>
              </w:rPr>
            </w:pPr>
          </w:p>
        </w:tc>
        <w:tc>
          <w:tcPr>
            <w:tcW w:w="553" w:type="dxa"/>
          </w:tcPr>
          <w:p w14:paraId="294877F7">
            <w:pPr>
              <w:spacing w:line="360" w:lineRule="auto"/>
              <w:rPr>
                <w:rFonts w:ascii="仿宋_GB2312" w:hAnsi="仿宋_GB2312" w:eastAsia="仿宋_GB2312" w:cs="仿宋_GB2312"/>
                <w:sz w:val="24"/>
              </w:rPr>
            </w:pPr>
          </w:p>
        </w:tc>
        <w:tc>
          <w:tcPr>
            <w:tcW w:w="553" w:type="dxa"/>
          </w:tcPr>
          <w:p w14:paraId="2948D45D">
            <w:pPr>
              <w:spacing w:line="360" w:lineRule="auto"/>
              <w:rPr>
                <w:rFonts w:ascii="仿宋_GB2312" w:hAnsi="仿宋_GB2312" w:eastAsia="仿宋_GB2312" w:cs="仿宋_GB2312"/>
                <w:sz w:val="24"/>
              </w:rPr>
            </w:pPr>
          </w:p>
        </w:tc>
        <w:tc>
          <w:tcPr>
            <w:tcW w:w="553" w:type="dxa"/>
          </w:tcPr>
          <w:p w14:paraId="2F16A71D">
            <w:pPr>
              <w:spacing w:line="360" w:lineRule="auto"/>
              <w:rPr>
                <w:rFonts w:ascii="仿宋_GB2312" w:hAnsi="仿宋_GB2312" w:eastAsia="仿宋_GB2312" w:cs="仿宋_GB2312"/>
                <w:sz w:val="24"/>
              </w:rPr>
            </w:pPr>
          </w:p>
        </w:tc>
        <w:tc>
          <w:tcPr>
            <w:tcW w:w="553" w:type="dxa"/>
          </w:tcPr>
          <w:p w14:paraId="6A96236E">
            <w:pPr>
              <w:spacing w:line="360" w:lineRule="auto"/>
              <w:rPr>
                <w:rFonts w:ascii="仿宋_GB2312" w:hAnsi="仿宋_GB2312" w:eastAsia="仿宋_GB2312" w:cs="仿宋_GB2312"/>
                <w:sz w:val="24"/>
              </w:rPr>
            </w:pPr>
          </w:p>
        </w:tc>
        <w:tc>
          <w:tcPr>
            <w:tcW w:w="553" w:type="dxa"/>
          </w:tcPr>
          <w:p w14:paraId="7E48B408">
            <w:pPr>
              <w:spacing w:line="360" w:lineRule="auto"/>
              <w:rPr>
                <w:rFonts w:ascii="仿宋_GB2312" w:hAnsi="仿宋_GB2312" w:eastAsia="仿宋_GB2312" w:cs="仿宋_GB2312"/>
                <w:sz w:val="24"/>
              </w:rPr>
            </w:pPr>
          </w:p>
        </w:tc>
      </w:tr>
      <w:tr w14:paraId="352C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07BC26">
            <w:pPr>
              <w:spacing w:line="360" w:lineRule="auto"/>
              <w:rPr>
                <w:rFonts w:ascii="仿宋_GB2312" w:hAnsi="仿宋_GB2312" w:eastAsia="仿宋_GB2312" w:cs="仿宋_GB2312"/>
                <w:sz w:val="24"/>
              </w:rPr>
            </w:pPr>
          </w:p>
        </w:tc>
        <w:tc>
          <w:tcPr>
            <w:tcW w:w="552" w:type="dxa"/>
          </w:tcPr>
          <w:p w14:paraId="522FD381">
            <w:pPr>
              <w:spacing w:line="360" w:lineRule="auto"/>
              <w:rPr>
                <w:rFonts w:ascii="仿宋_GB2312" w:hAnsi="仿宋_GB2312" w:eastAsia="仿宋_GB2312" w:cs="仿宋_GB2312"/>
                <w:sz w:val="24"/>
              </w:rPr>
            </w:pPr>
          </w:p>
        </w:tc>
        <w:tc>
          <w:tcPr>
            <w:tcW w:w="552" w:type="dxa"/>
          </w:tcPr>
          <w:p w14:paraId="3704BDAD">
            <w:pPr>
              <w:spacing w:line="360" w:lineRule="auto"/>
              <w:rPr>
                <w:rFonts w:ascii="仿宋_GB2312" w:hAnsi="仿宋_GB2312" w:eastAsia="仿宋_GB2312" w:cs="仿宋_GB2312"/>
                <w:sz w:val="24"/>
              </w:rPr>
            </w:pPr>
          </w:p>
        </w:tc>
        <w:tc>
          <w:tcPr>
            <w:tcW w:w="552" w:type="dxa"/>
          </w:tcPr>
          <w:p w14:paraId="4B1D5400">
            <w:pPr>
              <w:spacing w:line="360" w:lineRule="auto"/>
              <w:rPr>
                <w:rFonts w:ascii="仿宋_GB2312" w:hAnsi="仿宋_GB2312" w:eastAsia="仿宋_GB2312" w:cs="仿宋_GB2312"/>
                <w:sz w:val="24"/>
              </w:rPr>
            </w:pPr>
          </w:p>
        </w:tc>
        <w:tc>
          <w:tcPr>
            <w:tcW w:w="552" w:type="dxa"/>
          </w:tcPr>
          <w:p w14:paraId="44CEF9D2">
            <w:pPr>
              <w:spacing w:line="360" w:lineRule="auto"/>
              <w:rPr>
                <w:rFonts w:ascii="仿宋_GB2312" w:hAnsi="仿宋_GB2312" w:eastAsia="仿宋_GB2312" w:cs="仿宋_GB2312"/>
                <w:sz w:val="24"/>
              </w:rPr>
            </w:pPr>
          </w:p>
        </w:tc>
        <w:tc>
          <w:tcPr>
            <w:tcW w:w="552" w:type="dxa"/>
          </w:tcPr>
          <w:p w14:paraId="77D3B9F8">
            <w:pPr>
              <w:spacing w:line="360" w:lineRule="auto"/>
              <w:rPr>
                <w:rFonts w:ascii="仿宋_GB2312" w:hAnsi="仿宋_GB2312" w:eastAsia="仿宋_GB2312" w:cs="仿宋_GB2312"/>
                <w:sz w:val="24"/>
              </w:rPr>
            </w:pPr>
          </w:p>
        </w:tc>
        <w:tc>
          <w:tcPr>
            <w:tcW w:w="552" w:type="dxa"/>
          </w:tcPr>
          <w:p w14:paraId="20FFF033">
            <w:pPr>
              <w:spacing w:line="360" w:lineRule="auto"/>
              <w:rPr>
                <w:rFonts w:ascii="仿宋_GB2312" w:hAnsi="仿宋_GB2312" w:eastAsia="仿宋_GB2312" w:cs="仿宋_GB2312"/>
                <w:sz w:val="24"/>
              </w:rPr>
            </w:pPr>
          </w:p>
        </w:tc>
        <w:tc>
          <w:tcPr>
            <w:tcW w:w="553" w:type="dxa"/>
          </w:tcPr>
          <w:p w14:paraId="7631CFB8">
            <w:pPr>
              <w:spacing w:line="360" w:lineRule="auto"/>
              <w:rPr>
                <w:rFonts w:ascii="仿宋_GB2312" w:hAnsi="仿宋_GB2312" w:eastAsia="仿宋_GB2312" w:cs="仿宋_GB2312"/>
                <w:sz w:val="24"/>
              </w:rPr>
            </w:pPr>
          </w:p>
        </w:tc>
        <w:tc>
          <w:tcPr>
            <w:tcW w:w="553" w:type="dxa"/>
          </w:tcPr>
          <w:p w14:paraId="28F65144">
            <w:pPr>
              <w:spacing w:line="360" w:lineRule="auto"/>
              <w:rPr>
                <w:rFonts w:ascii="仿宋_GB2312" w:hAnsi="仿宋_GB2312" w:eastAsia="仿宋_GB2312" w:cs="仿宋_GB2312"/>
                <w:sz w:val="24"/>
              </w:rPr>
            </w:pPr>
          </w:p>
        </w:tc>
        <w:tc>
          <w:tcPr>
            <w:tcW w:w="553" w:type="dxa"/>
          </w:tcPr>
          <w:p w14:paraId="4E3B51B6">
            <w:pPr>
              <w:spacing w:line="360" w:lineRule="auto"/>
              <w:rPr>
                <w:rFonts w:ascii="仿宋_GB2312" w:hAnsi="仿宋_GB2312" w:eastAsia="仿宋_GB2312" w:cs="仿宋_GB2312"/>
                <w:sz w:val="24"/>
              </w:rPr>
            </w:pPr>
          </w:p>
        </w:tc>
        <w:tc>
          <w:tcPr>
            <w:tcW w:w="553" w:type="dxa"/>
          </w:tcPr>
          <w:p w14:paraId="7B63DD08">
            <w:pPr>
              <w:spacing w:line="360" w:lineRule="auto"/>
              <w:rPr>
                <w:rFonts w:ascii="仿宋_GB2312" w:hAnsi="仿宋_GB2312" w:eastAsia="仿宋_GB2312" w:cs="仿宋_GB2312"/>
                <w:sz w:val="24"/>
              </w:rPr>
            </w:pPr>
          </w:p>
        </w:tc>
        <w:tc>
          <w:tcPr>
            <w:tcW w:w="553" w:type="dxa"/>
          </w:tcPr>
          <w:p w14:paraId="4686E4D4">
            <w:pPr>
              <w:spacing w:line="360" w:lineRule="auto"/>
              <w:rPr>
                <w:rFonts w:ascii="仿宋_GB2312" w:hAnsi="仿宋_GB2312" w:eastAsia="仿宋_GB2312" w:cs="仿宋_GB2312"/>
                <w:sz w:val="24"/>
              </w:rPr>
            </w:pPr>
          </w:p>
        </w:tc>
        <w:tc>
          <w:tcPr>
            <w:tcW w:w="553" w:type="dxa"/>
          </w:tcPr>
          <w:p w14:paraId="16C33103">
            <w:pPr>
              <w:spacing w:line="360" w:lineRule="auto"/>
              <w:rPr>
                <w:rFonts w:ascii="仿宋_GB2312" w:hAnsi="仿宋_GB2312" w:eastAsia="仿宋_GB2312" w:cs="仿宋_GB2312"/>
                <w:sz w:val="24"/>
              </w:rPr>
            </w:pPr>
          </w:p>
        </w:tc>
        <w:tc>
          <w:tcPr>
            <w:tcW w:w="553" w:type="dxa"/>
          </w:tcPr>
          <w:p w14:paraId="6762BAE1">
            <w:pPr>
              <w:spacing w:line="360" w:lineRule="auto"/>
              <w:rPr>
                <w:rFonts w:ascii="仿宋_GB2312" w:hAnsi="仿宋_GB2312" w:eastAsia="仿宋_GB2312" w:cs="仿宋_GB2312"/>
                <w:sz w:val="24"/>
              </w:rPr>
            </w:pPr>
          </w:p>
        </w:tc>
        <w:tc>
          <w:tcPr>
            <w:tcW w:w="553" w:type="dxa"/>
          </w:tcPr>
          <w:p w14:paraId="7773FF92">
            <w:pPr>
              <w:spacing w:line="360" w:lineRule="auto"/>
              <w:rPr>
                <w:rFonts w:ascii="仿宋_GB2312" w:hAnsi="仿宋_GB2312" w:eastAsia="仿宋_GB2312" w:cs="仿宋_GB2312"/>
                <w:sz w:val="24"/>
              </w:rPr>
            </w:pPr>
          </w:p>
        </w:tc>
        <w:tc>
          <w:tcPr>
            <w:tcW w:w="553" w:type="dxa"/>
          </w:tcPr>
          <w:p w14:paraId="0C4417C3">
            <w:pPr>
              <w:spacing w:line="360" w:lineRule="auto"/>
              <w:rPr>
                <w:rFonts w:ascii="仿宋_GB2312" w:hAnsi="仿宋_GB2312" w:eastAsia="仿宋_GB2312" w:cs="仿宋_GB2312"/>
                <w:sz w:val="24"/>
              </w:rPr>
            </w:pPr>
          </w:p>
        </w:tc>
        <w:tc>
          <w:tcPr>
            <w:tcW w:w="553" w:type="dxa"/>
          </w:tcPr>
          <w:p w14:paraId="1E8ED921">
            <w:pPr>
              <w:spacing w:line="360" w:lineRule="auto"/>
              <w:rPr>
                <w:rFonts w:ascii="仿宋_GB2312" w:hAnsi="仿宋_GB2312" w:eastAsia="仿宋_GB2312" w:cs="仿宋_GB2312"/>
                <w:sz w:val="24"/>
              </w:rPr>
            </w:pPr>
          </w:p>
        </w:tc>
      </w:tr>
      <w:tr w14:paraId="723B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F5926D">
            <w:pPr>
              <w:spacing w:line="360" w:lineRule="auto"/>
              <w:rPr>
                <w:rFonts w:ascii="仿宋_GB2312" w:hAnsi="仿宋_GB2312" w:eastAsia="仿宋_GB2312" w:cs="仿宋_GB2312"/>
                <w:sz w:val="24"/>
              </w:rPr>
            </w:pPr>
          </w:p>
        </w:tc>
        <w:tc>
          <w:tcPr>
            <w:tcW w:w="552" w:type="dxa"/>
          </w:tcPr>
          <w:p w14:paraId="19F507B1">
            <w:pPr>
              <w:spacing w:line="360" w:lineRule="auto"/>
              <w:rPr>
                <w:rFonts w:ascii="仿宋_GB2312" w:hAnsi="仿宋_GB2312" w:eastAsia="仿宋_GB2312" w:cs="仿宋_GB2312"/>
                <w:sz w:val="24"/>
              </w:rPr>
            </w:pPr>
          </w:p>
        </w:tc>
        <w:tc>
          <w:tcPr>
            <w:tcW w:w="552" w:type="dxa"/>
          </w:tcPr>
          <w:p w14:paraId="478F6005">
            <w:pPr>
              <w:spacing w:line="360" w:lineRule="auto"/>
              <w:rPr>
                <w:rFonts w:ascii="仿宋_GB2312" w:hAnsi="仿宋_GB2312" w:eastAsia="仿宋_GB2312" w:cs="仿宋_GB2312"/>
                <w:sz w:val="24"/>
              </w:rPr>
            </w:pPr>
          </w:p>
        </w:tc>
        <w:tc>
          <w:tcPr>
            <w:tcW w:w="552" w:type="dxa"/>
          </w:tcPr>
          <w:p w14:paraId="5B757E41">
            <w:pPr>
              <w:spacing w:line="360" w:lineRule="auto"/>
              <w:rPr>
                <w:rFonts w:ascii="仿宋_GB2312" w:hAnsi="仿宋_GB2312" w:eastAsia="仿宋_GB2312" w:cs="仿宋_GB2312"/>
                <w:sz w:val="24"/>
              </w:rPr>
            </w:pPr>
          </w:p>
        </w:tc>
        <w:tc>
          <w:tcPr>
            <w:tcW w:w="552" w:type="dxa"/>
          </w:tcPr>
          <w:p w14:paraId="1762B059">
            <w:pPr>
              <w:spacing w:line="360" w:lineRule="auto"/>
              <w:rPr>
                <w:rFonts w:ascii="仿宋_GB2312" w:hAnsi="仿宋_GB2312" w:eastAsia="仿宋_GB2312" w:cs="仿宋_GB2312"/>
                <w:sz w:val="24"/>
              </w:rPr>
            </w:pPr>
          </w:p>
        </w:tc>
        <w:tc>
          <w:tcPr>
            <w:tcW w:w="552" w:type="dxa"/>
          </w:tcPr>
          <w:p w14:paraId="2ED4BBDA">
            <w:pPr>
              <w:spacing w:line="360" w:lineRule="auto"/>
              <w:rPr>
                <w:rFonts w:ascii="仿宋_GB2312" w:hAnsi="仿宋_GB2312" w:eastAsia="仿宋_GB2312" w:cs="仿宋_GB2312"/>
                <w:sz w:val="24"/>
              </w:rPr>
            </w:pPr>
          </w:p>
        </w:tc>
        <w:tc>
          <w:tcPr>
            <w:tcW w:w="552" w:type="dxa"/>
          </w:tcPr>
          <w:p w14:paraId="4FD873B4">
            <w:pPr>
              <w:spacing w:line="360" w:lineRule="auto"/>
              <w:rPr>
                <w:rFonts w:ascii="仿宋_GB2312" w:hAnsi="仿宋_GB2312" w:eastAsia="仿宋_GB2312" w:cs="仿宋_GB2312"/>
                <w:sz w:val="24"/>
              </w:rPr>
            </w:pPr>
          </w:p>
        </w:tc>
        <w:tc>
          <w:tcPr>
            <w:tcW w:w="553" w:type="dxa"/>
          </w:tcPr>
          <w:p w14:paraId="0453A329">
            <w:pPr>
              <w:spacing w:line="360" w:lineRule="auto"/>
              <w:rPr>
                <w:rFonts w:ascii="仿宋_GB2312" w:hAnsi="仿宋_GB2312" w:eastAsia="仿宋_GB2312" w:cs="仿宋_GB2312"/>
                <w:sz w:val="24"/>
              </w:rPr>
            </w:pPr>
          </w:p>
        </w:tc>
        <w:tc>
          <w:tcPr>
            <w:tcW w:w="553" w:type="dxa"/>
          </w:tcPr>
          <w:p w14:paraId="6C558633">
            <w:pPr>
              <w:spacing w:line="360" w:lineRule="auto"/>
              <w:rPr>
                <w:rFonts w:ascii="仿宋_GB2312" w:hAnsi="仿宋_GB2312" w:eastAsia="仿宋_GB2312" w:cs="仿宋_GB2312"/>
                <w:sz w:val="24"/>
              </w:rPr>
            </w:pPr>
          </w:p>
        </w:tc>
        <w:tc>
          <w:tcPr>
            <w:tcW w:w="553" w:type="dxa"/>
          </w:tcPr>
          <w:p w14:paraId="40863486">
            <w:pPr>
              <w:spacing w:line="360" w:lineRule="auto"/>
              <w:rPr>
                <w:rFonts w:ascii="仿宋_GB2312" w:hAnsi="仿宋_GB2312" w:eastAsia="仿宋_GB2312" w:cs="仿宋_GB2312"/>
                <w:sz w:val="24"/>
              </w:rPr>
            </w:pPr>
          </w:p>
        </w:tc>
        <w:tc>
          <w:tcPr>
            <w:tcW w:w="553" w:type="dxa"/>
          </w:tcPr>
          <w:p w14:paraId="020DE87B">
            <w:pPr>
              <w:spacing w:line="360" w:lineRule="auto"/>
              <w:rPr>
                <w:rFonts w:ascii="仿宋_GB2312" w:hAnsi="仿宋_GB2312" w:eastAsia="仿宋_GB2312" w:cs="仿宋_GB2312"/>
                <w:sz w:val="24"/>
              </w:rPr>
            </w:pPr>
          </w:p>
        </w:tc>
        <w:tc>
          <w:tcPr>
            <w:tcW w:w="553" w:type="dxa"/>
          </w:tcPr>
          <w:p w14:paraId="531BFD30">
            <w:pPr>
              <w:spacing w:line="360" w:lineRule="auto"/>
              <w:rPr>
                <w:rFonts w:ascii="仿宋_GB2312" w:hAnsi="仿宋_GB2312" w:eastAsia="仿宋_GB2312" w:cs="仿宋_GB2312"/>
                <w:sz w:val="24"/>
              </w:rPr>
            </w:pPr>
          </w:p>
        </w:tc>
        <w:tc>
          <w:tcPr>
            <w:tcW w:w="553" w:type="dxa"/>
          </w:tcPr>
          <w:p w14:paraId="09873DBE">
            <w:pPr>
              <w:spacing w:line="360" w:lineRule="auto"/>
              <w:rPr>
                <w:rFonts w:ascii="仿宋_GB2312" w:hAnsi="仿宋_GB2312" w:eastAsia="仿宋_GB2312" w:cs="仿宋_GB2312"/>
                <w:sz w:val="24"/>
              </w:rPr>
            </w:pPr>
          </w:p>
        </w:tc>
        <w:tc>
          <w:tcPr>
            <w:tcW w:w="553" w:type="dxa"/>
          </w:tcPr>
          <w:p w14:paraId="61A7E871">
            <w:pPr>
              <w:spacing w:line="360" w:lineRule="auto"/>
              <w:rPr>
                <w:rFonts w:ascii="仿宋_GB2312" w:hAnsi="仿宋_GB2312" w:eastAsia="仿宋_GB2312" w:cs="仿宋_GB2312"/>
                <w:sz w:val="24"/>
              </w:rPr>
            </w:pPr>
          </w:p>
        </w:tc>
        <w:tc>
          <w:tcPr>
            <w:tcW w:w="553" w:type="dxa"/>
          </w:tcPr>
          <w:p w14:paraId="30E81B98">
            <w:pPr>
              <w:spacing w:line="360" w:lineRule="auto"/>
              <w:rPr>
                <w:rFonts w:ascii="仿宋_GB2312" w:hAnsi="仿宋_GB2312" w:eastAsia="仿宋_GB2312" w:cs="仿宋_GB2312"/>
                <w:sz w:val="24"/>
              </w:rPr>
            </w:pPr>
          </w:p>
        </w:tc>
        <w:tc>
          <w:tcPr>
            <w:tcW w:w="553" w:type="dxa"/>
          </w:tcPr>
          <w:p w14:paraId="079CB89F">
            <w:pPr>
              <w:spacing w:line="360" w:lineRule="auto"/>
              <w:rPr>
                <w:rFonts w:ascii="仿宋_GB2312" w:hAnsi="仿宋_GB2312" w:eastAsia="仿宋_GB2312" w:cs="仿宋_GB2312"/>
                <w:sz w:val="24"/>
              </w:rPr>
            </w:pPr>
          </w:p>
        </w:tc>
        <w:tc>
          <w:tcPr>
            <w:tcW w:w="553" w:type="dxa"/>
          </w:tcPr>
          <w:p w14:paraId="76E002A2">
            <w:pPr>
              <w:spacing w:line="360" w:lineRule="auto"/>
              <w:rPr>
                <w:rFonts w:ascii="仿宋_GB2312" w:hAnsi="仿宋_GB2312" w:eastAsia="仿宋_GB2312" w:cs="仿宋_GB2312"/>
                <w:sz w:val="24"/>
              </w:rPr>
            </w:pPr>
          </w:p>
        </w:tc>
      </w:tr>
    </w:tbl>
    <w:p w14:paraId="26F0B63C">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FA605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B5870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A71842">
      <w:pPr>
        <w:spacing w:line="360" w:lineRule="auto"/>
        <w:rPr>
          <w:rFonts w:ascii="仿宋_GB2312" w:hAnsi="仿宋_GB2312" w:eastAsia="仿宋_GB2312" w:cs="仿宋_GB2312"/>
          <w:kern w:val="0"/>
          <w:sz w:val="24"/>
        </w:rPr>
      </w:pPr>
    </w:p>
    <w:p w14:paraId="4F1FB8E5">
      <w:pPr>
        <w:spacing w:line="360" w:lineRule="auto"/>
        <w:jc w:val="center"/>
        <w:rPr>
          <w:rFonts w:ascii="仿宋_GB2312" w:hAnsi="仿宋_GB2312" w:eastAsia="仿宋_GB2312" w:cs="仿宋_GB2312"/>
          <w:b/>
          <w:bCs/>
          <w:sz w:val="32"/>
          <w:szCs w:val="32"/>
        </w:rPr>
      </w:pPr>
    </w:p>
    <w:p w14:paraId="437BBA5C">
      <w:pPr>
        <w:spacing w:line="360" w:lineRule="auto"/>
        <w:rPr>
          <w:rFonts w:ascii="仿宋_GB2312" w:hAnsi="仿宋_GB2312" w:eastAsia="仿宋_GB2312" w:cs="仿宋_GB2312"/>
          <w:b/>
          <w:bCs/>
          <w:sz w:val="32"/>
          <w:szCs w:val="32"/>
        </w:rPr>
      </w:pPr>
    </w:p>
    <w:p w14:paraId="53C8BEE0">
      <w:pPr>
        <w:spacing w:line="360" w:lineRule="auto"/>
        <w:rPr>
          <w:rFonts w:ascii="仿宋_GB2312" w:hAnsi="仿宋_GB2312" w:eastAsia="仿宋_GB2312" w:cs="仿宋_GB2312"/>
          <w:b/>
          <w:bCs/>
          <w:sz w:val="32"/>
          <w:szCs w:val="32"/>
        </w:rPr>
      </w:pPr>
    </w:p>
    <w:p w14:paraId="0C7C2B8E">
      <w:pPr>
        <w:spacing w:line="360" w:lineRule="auto"/>
        <w:rPr>
          <w:rFonts w:ascii="仿宋_GB2312" w:hAnsi="仿宋_GB2312" w:eastAsia="仿宋_GB2312" w:cs="仿宋_GB2312"/>
          <w:b/>
          <w:bCs/>
          <w:sz w:val="32"/>
          <w:szCs w:val="32"/>
        </w:rPr>
      </w:pPr>
    </w:p>
    <w:p w14:paraId="292A9EA1">
      <w:pPr>
        <w:spacing w:line="360" w:lineRule="auto"/>
        <w:rPr>
          <w:rFonts w:ascii="仿宋_GB2312" w:hAnsi="仿宋_GB2312" w:eastAsia="仿宋_GB2312" w:cs="仿宋_GB2312"/>
          <w:b/>
          <w:bCs/>
          <w:sz w:val="32"/>
          <w:szCs w:val="32"/>
        </w:rPr>
      </w:pPr>
    </w:p>
    <w:p w14:paraId="354E89AD">
      <w:pPr>
        <w:spacing w:line="360" w:lineRule="auto"/>
        <w:rPr>
          <w:rFonts w:ascii="仿宋_GB2312" w:hAnsi="仿宋_GB2312" w:eastAsia="仿宋_GB2312" w:cs="仿宋_GB2312"/>
          <w:b/>
          <w:bCs/>
          <w:sz w:val="32"/>
          <w:szCs w:val="32"/>
        </w:rPr>
      </w:pPr>
    </w:p>
    <w:p w14:paraId="127DE33E">
      <w:pPr>
        <w:spacing w:line="360" w:lineRule="auto"/>
        <w:rPr>
          <w:rFonts w:ascii="仿宋_GB2312" w:hAnsi="仿宋_GB2312" w:eastAsia="仿宋_GB2312" w:cs="仿宋_GB2312"/>
          <w:b/>
          <w:bCs/>
          <w:sz w:val="32"/>
          <w:szCs w:val="32"/>
        </w:rPr>
      </w:pPr>
    </w:p>
    <w:p w14:paraId="07B51C18">
      <w:pPr>
        <w:spacing w:line="360" w:lineRule="auto"/>
        <w:rPr>
          <w:rFonts w:ascii="仿宋_GB2312" w:hAnsi="仿宋_GB2312" w:eastAsia="仿宋_GB2312" w:cs="仿宋_GB2312"/>
          <w:b/>
          <w:bCs/>
          <w:sz w:val="32"/>
          <w:szCs w:val="32"/>
        </w:rPr>
      </w:pPr>
    </w:p>
    <w:p w14:paraId="4EB4B3DB">
      <w:pPr>
        <w:spacing w:line="360" w:lineRule="auto"/>
        <w:rPr>
          <w:rFonts w:ascii="仿宋_GB2312" w:hAnsi="仿宋_GB2312" w:eastAsia="仿宋_GB2312" w:cs="仿宋_GB2312"/>
          <w:b/>
          <w:bCs/>
          <w:sz w:val="32"/>
          <w:szCs w:val="32"/>
        </w:rPr>
      </w:pPr>
    </w:p>
    <w:p w14:paraId="128C10F3">
      <w:pPr>
        <w:spacing w:line="360" w:lineRule="auto"/>
        <w:rPr>
          <w:rFonts w:ascii="仿宋_GB2312" w:hAnsi="仿宋_GB2312" w:eastAsia="仿宋_GB2312" w:cs="仿宋_GB2312"/>
          <w:b/>
          <w:bCs/>
          <w:sz w:val="32"/>
          <w:szCs w:val="32"/>
        </w:rPr>
      </w:pPr>
    </w:p>
    <w:p w14:paraId="20D72D14">
      <w:pPr>
        <w:spacing w:line="360" w:lineRule="auto"/>
        <w:rPr>
          <w:rFonts w:ascii="仿宋_GB2312" w:hAnsi="仿宋_GB2312" w:eastAsia="仿宋_GB2312" w:cs="仿宋_GB2312"/>
          <w:b/>
          <w:bCs/>
          <w:sz w:val="32"/>
          <w:szCs w:val="32"/>
        </w:rPr>
      </w:pPr>
    </w:p>
    <w:p w14:paraId="49F78C5E">
      <w:pPr>
        <w:spacing w:line="360" w:lineRule="auto"/>
        <w:rPr>
          <w:rFonts w:ascii="仿宋_GB2312" w:hAnsi="仿宋_GB2312" w:eastAsia="仿宋_GB2312" w:cs="仿宋_GB2312"/>
          <w:b/>
          <w:bCs/>
          <w:sz w:val="32"/>
          <w:szCs w:val="32"/>
        </w:rPr>
      </w:pPr>
    </w:p>
    <w:p w14:paraId="44D2A5FF">
      <w:pP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14:paraId="4D16687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十、售后服务方案</w:t>
      </w:r>
    </w:p>
    <w:p w14:paraId="133297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（由投标人根据采购需求及采购文件要求编制）</w:t>
      </w:r>
    </w:p>
    <w:p w14:paraId="6887DEE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81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C610C1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8F0A17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C3D175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1C9D4D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843A60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9D2589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514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1CE4F5">
            <w:pPr>
              <w:autoSpaceDE w:val="0"/>
              <w:autoSpaceDN w:val="0"/>
              <w:spacing w:line="360" w:lineRule="auto"/>
              <w:jc w:val="center"/>
              <w:rPr>
                <w:rFonts w:ascii="仿宋_GB2312" w:hAnsi="仿宋_GB2312" w:eastAsia="仿宋_GB2312" w:cs="仿宋_GB2312"/>
                <w:sz w:val="24"/>
              </w:rPr>
            </w:pPr>
          </w:p>
        </w:tc>
        <w:tc>
          <w:tcPr>
            <w:tcW w:w="2160" w:type="dxa"/>
          </w:tcPr>
          <w:p w14:paraId="01068420">
            <w:pPr>
              <w:autoSpaceDE w:val="0"/>
              <w:autoSpaceDN w:val="0"/>
              <w:spacing w:line="360" w:lineRule="auto"/>
              <w:jc w:val="center"/>
              <w:rPr>
                <w:rFonts w:ascii="仿宋_GB2312" w:hAnsi="仿宋_GB2312" w:eastAsia="仿宋_GB2312" w:cs="仿宋_GB2312"/>
                <w:sz w:val="24"/>
              </w:rPr>
            </w:pPr>
          </w:p>
        </w:tc>
        <w:tc>
          <w:tcPr>
            <w:tcW w:w="1620" w:type="dxa"/>
          </w:tcPr>
          <w:p w14:paraId="19AA6AEF">
            <w:pPr>
              <w:autoSpaceDE w:val="0"/>
              <w:autoSpaceDN w:val="0"/>
              <w:spacing w:line="360" w:lineRule="auto"/>
              <w:jc w:val="center"/>
              <w:rPr>
                <w:rFonts w:ascii="仿宋_GB2312" w:hAnsi="仿宋_GB2312" w:eastAsia="仿宋_GB2312" w:cs="仿宋_GB2312"/>
                <w:sz w:val="24"/>
              </w:rPr>
            </w:pPr>
          </w:p>
        </w:tc>
        <w:tc>
          <w:tcPr>
            <w:tcW w:w="1245" w:type="dxa"/>
          </w:tcPr>
          <w:p w14:paraId="2BABF625">
            <w:pPr>
              <w:autoSpaceDE w:val="0"/>
              <w:autoSpaceDN w:val="0"/>
              <w:spacing w:line="360" w:lineRule="auto"/>
              <w:jc w:val="center"/>
              <w:rPr>
                <w:rFonts w:ascii="仿宋_GB2312" w:hAnsi="仿宋_GB2312" w:eastAsia="仿宋_GB2312" w:cs="仿宋_GB2312"/>
                <w:sz w:val="24"/>
              </w:rPr>
            </w:pPr>
          </w:p>
        </w:tc>
        <w:tc>
          <w:tcPr>
            <w:tcW w:w="2175" w:type="dxa"/>
          </w:tcPr>
          <w:p w14:paraId="07874E13">
            <w:pPr>
              <w:autoSpaceDE w:val="0"/>
              <w:autoSpaceDN w:val="0"/>
              <w:spacing w:line="360" w:lineRule="auto"/>
              <w:jc w:val="center"/>
              <w:rPr>
                <w:rFonts w:ascii="仿宋_GB2312" w:hAnsi="仿宋_GB2312" w:eastAsia="仿宋_GB2312" w:cs="仿宋_GB2312"/>
                <w:sz w:val="24"/>
              </w:rPr>
            </w:pPr>
          </w:p>
        </w:tc>
        <w:tc>
          <w:tcPr>
            <w:tcW w:w="1260" w:type="dxa"/>
          </w:tcPr>
          <w:p w14:paraId="22DD4BA7">
            <w:pPr>
              <w:autoSpaceDE w:val="0"/>
              <w:autoSpaceDN w:val="0"/>
              <w:spacing w:line="360" w:lineRule="auto"/>
              <w:jc w:val="center"/>
              <w:rPr>
                <w:rFonts w:ascii="仿宋_GB2312" w:hAnsi="仿宋_GB2312" w:eastAsia="仿宋_GB2312" w:cs="仿宋_GB2312"/>
                <w:sz w:val="24"/>
              </w:rPr>
            </w:pPr>
          </w:p>
        </w:tc>
      </w:tr>
      <w:tr w14:paraId="0DAC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7F957C">
            <w:pPr>
              <w:autoSpaceDE w:val="0"/>
              <w:autoSpaceDN w:val="0"/>
              <w:spacing w:line="360" w:lineRule="auto"/>
              <w:jc w:val="center"/>
              <w:rPr>
                <w:rFonts w:ascii="仿宋_GB2312" w:hAnsi="仿宋_GB2312" w:eastAsia="仿宋_GB2312" w:cs="仿宋_GB2312"/>
                <w:sz w:val="24"/>
              </w:rPr>
            </w:pPr>
          </w:p>
        </w:tc>
        <w:tc>
          <w:tcPr>
            <w:tcW w:w="2160" w:type="dxa"/>
          </w:tcPr>
          <w:p w14:paraId="2D6E3799">
            <w:pPr>
              <w:autoSpaceDE w:val="0"/>
              <w:autoSpaceDN w:val="0"/>
              <w:spacing w:line="360" w:lineRule="auto"/>
              <w:jc w:val="center"/>
              <w:rPr>
                <w:rFonts w:ascii="仿宋_GB2312" w:hAnsi="仿宋_GB2312" w:eastAsia="仿宋_GB2312" w:cs="仿宋_GB2312"/>
                <w:sz w:val="24"/>
              </w:rPr>
            </w:pPr>
          </w:p>
        </w:tc>
        <w:tc>
          <w:tcPr>
            <w:tcW w:w="1620" w:type="dxa"/>
          </w:tcPr>
          <w:p w14:paraId="146214AF">
            <w:pPr>
              <w:autoSpaceDE w:val="0"/>
              <w:autoSpaceDN w:val="0"/>
              <w:spacing w:line="360" w:lineRule="auto"/>
              <w:jc w:val="center"/>
              <w:rPr>
                <w:rFonts w:ascii="仿宋_GB2312" w:hAnsi="仿宋_GB2312" w:eastAsia="仿宋_GB2312" w:cs="仿宋_GB2312"/>
                <w:sz w:val="24"/>
              </w:rPr>
            </w:pPr>
          </w:p>
        </w:tc>
        <w:tc>
          <w:tcPr>
            <w:tcW w:w="1245" w:type="dxa"/>
          </w:tcPr>
          <w:p w14:paraId="4BDEF8F5">
            <w:pPr>
              <w:autoSpaceDE w:val="0"/>
              <w:autoSpaceDN w:val="0"/>
              <w:spacing w:line="360" w:lineRule="auto"/>
              <w:jc w:val="center"/>
              <w:rPr>
                <w:rFonts w:ascii="仿宋_GB2312" w:hAnsi="仿宋_GB2312" w:eastAsia="仿宋_GB2312" w:cs="仿宋_GB2312"/>
                <w:sz w:val="24"/>
              </w:rPr>
            </w:pPr>
          </w:p>
        </w:tc>
        <w:tc>
          <w:tcPr>
            <w:tcW w:w="2175" w:type="dxa"/>
          </w:tcPr>
          <w:p w14:paraId="63BC4DE1">
            <w:pPr>
              <w:autoSpaceDE w:val="0"/>
              <w:autoSpaceDN w:val="0"/>
              <w:spacing w:line="360" w:lineRule="auto"/>
              <w:jc w:val="center"/>
              <w:rPr>
                <w:rFonts w:ascii="仿宋_GB2312" w:hAnsi="仿宋_GB2312" w:eastAsia="仿宋_GB2312" w:cs="仿宋_GB2312"/>
                <w:sz w:val="24"/>
              </w:rPr>
            </w:pPr>
          </w:p>
        </w:tc>
        <w:tc>
          <w:tcPr>
            <w:tcW w:w="1260" w:type="dxa"/>
          </w:tcPr>
          <w:p w14:paraId="13922CF1">
            <w:pPr>
              <w:autoSpaceDE w:val="0"/>
              <w:autoSpaceDN w:val="0"/>
              <w:spacing w:line="360" w:lineRule="auto"/>
              <w:jc w:val="center"/>
              <w:rPr>
                <w:rFonts w:ascii="仿宋_GB2312" w:hAnsi="仿宋_GB2312" w:eastAsia="仿宋_GB2312" w:cs="仿宋_GB2312"/>
                <w:sz w:val="24"/>
              </w:rPr>
            </w:pPr>
          </w:p>
        </w:tc>
      </w:tr>
      <w:tr w14:paraId="47C3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427CD1">
            <w:pPr>
              <w:autoSpaceDE w:val="0"/>
              <w:autoSpaceDN w:val="0"/>
              <w:spacing w:line="360" w:lineRule="auto"/>
              <w:jc w:val="center"/>
              <w:rPr>
                <w:rFonts w:ascii="仿宋_GB2312" w:hAnsi="仿宋_GB2312" w:eastAsia="仿宋_GB2312" w:cs="仿宋_GB2312"/>
                <w:sz w:val="24"/>
              </w:rPr>
            </w:pPr>
          </w:p>
        </w:tc>
        <w:tc>
          <w:tcPr>
            <w:tcW w:w="2160" w:type="dxa"/>
          </w:tcPr>
          <w:p w14:paraId="00126BFF">
            <w:pPr>
              <w:autoSpaceDE w:val="0"/>
              <w:autoSpaceDN w:val="0"/>
              <w:spacing w:line="360" w:lineRule="auto"/>
              <w:jc w:val="center"/>
              <w:rPr>
                <w:rFonts w:ascii="仿宋_GB2312" w:hAnsi="仿宋_GB2312" w:eastAsia="仿宋_GB2312" w:cs="仿宋_GB2312"/>
                <w:sz w:val="24"/>
              </w:rPr>
            </w:pPr>
          </w:p>
        </w:tc>
        <w:tc>
          <w:tcPr>
            <w:tcW w:w="1620" w:type="dxa"/>
          </w:tcPr>
          <w:p w14:paraId="2646331B">
            <w:pPr>
              <w:autoSpaceDE w:val="0"/>
              <w:autoSpaceDN w:val="0"/>
              <w:spacing w:line="360" w:lineRule="auto"/>
              <w:jc w:val="center"/>
              <w:rPr>
                <w:rFonts w:ascii="仿宋_GB2312" w:hAnsi="仿宋_GB2312" w:eastAsia="仿宋_GB2312" w:cs="仿宋_GB2312"/>
                <w:sz w:val="24"/>
              </w:rPr>
            </w:pPr>
          </w:p>
        </w:tc>
        <w:tc>
          <w:tcPr>
            <w:tcW w:w="1245" w:type="dxa"/>
          </w:tcPr>
          <w:p w14:paraId="4455EFE0">
            <w:pPr>
              <w:autoSpaceDE w:val="0"/>
              <w:autoSpaceDN w:val="0"/>
              <w:spacing w:line="360" w:lineRule="auto"/>
              <w:jc w:val="center"/>
              <w:rPr>
                <w:rFonts w:ascii="仿宋_GB2312" w:hAnsi="仿宋_GB2312" w:eastAsia="仿宋_GB2312" w:cs="仿宋_GB2312"/>
                <w:sz w:val="24"/>
              </w:rPr>
            </w:pPr>
          </w:p>
        </w:tc>
        <w:tc>
          <w:tcPr>
            <w:tcW w:w="2175" w:type="dxa"/>
          </w:tcPr>
          <w:p w14:paraId="4CDA308F">
            <w:pPr>
              <w:autoSpaceDE w:val="0"/>
              <w:autoSpaceDN w:val="0"/>
              <w:spacing w:line="360" w:lineRule="auto"/>
              <w:jc w:val="center"/>
              <w:rPr>
                <w:rFonts w:ascii="仿宋_GB2312" w:hAnsi="仿宋_GB2312" w:eastAsia="仿宋_GB2312" w:cs="仿宋_GB2312"/>
                <w:sz w:val="24"/>
              </w:rPr>
            </w:pPr>
          </w:p>
        </w:tc>
        <w:tc>
          <w:tcPr>
            <w:tcW w:w="1260" w:type="dxa"/>
          </w:tcPr>
          <w:p w14:paraId="62899013">
            <w:pPr>
              <w:autoSpaceDE w:val="0"/>
              <w:autoSpaceDN w:val="0"/>
              <w:spacing w:line="360" w:lineRule="auto"/>
              <w:jc w:val="center"/>
              <w:rPr>
                <w:rFonts w:ascii="仿宋_GB2312" w:hAnsi="仿宋_GB2312" w:eastAsia="仿宋_GB2312" w:cs="仿宋_GB2312"/>
                <w:sz w:val="24"/>
              </w:rPr>
            </w:pPr>
          </w:p>
        </w:tc>
      </w:tr>
    </w:tbl>
    <w:p w14:paraId="65CE5AB7">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66FE628">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7CD6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EB8C0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56E3E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98354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AFB9B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E12789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E698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59AF1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47D21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B2019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73FF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6280519">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50321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8350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B77C72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D7C06A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E56D6C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B20602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7B362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FBCD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2D561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494FF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3274D5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682B70D">
            <w:pPr>
              <w:autoSpaceDE w:val="0"/>
              <w:autoSpaceDN w:val="0"/>
              <w:spacing w:line="240" w:lineRule="exact"/>
              <w:rPr>
                <w:rFonts w:ascii="仿宋_GB2312" w:hAnsi="仿宋_GB2312" w:eastAsia="仿宋_GB2312" w:cs="仿宋_GB2312"/>
                <w:sz w:val="24"/>
              </w:rPr>
            </w:pPr>
          </w:p>
        </w:tc>
      </w:tr>
      <w:tr w14:paraId="7B8D7E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73C55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3453F6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50874B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D9C444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3EC6F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FFBF7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3565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D7457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B852AE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88C0F3">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C9CD80A">
            <w:pPr>
              <w:autoSpaceDE w:val="0"/>
              <w:autoSpaceDN w:val="0"/>
              <w:spacing w:line="240" w:lineRule="exact"/>
              <w:rPr>
                <w:rFonts w:ascii="仿宋_GB2312" w:hAnsi="仿宋_GB2312" w:eastAsia="仿宋_GB2312" w:cs="仿宋_GB2312"/>
                <w:sz w:val="24"/>
              </w:rPr>
            </w:pPr>
          </w:p>
        </w:tc>
      </w:tr>
      <w:tr w14:paraId="7F6A7C4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61B43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56C05A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1373B6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651339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A4D55C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3224D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8824B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2425C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317136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9C2382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B1237F9">
            <w:pPr>
              <w:autoSpaceDE w:val="0"/>
              <w:autoSpaceDN w:val="0"/>
              <w:spacing w:line="240" w:lineRule="exact"/>
              <w:rPr>
                <w:rFonts w:ascii="仿宋_GB2312" w:hAnsi="仿宋_GB2312" w:eastAsia="仿宋_GB2312" w:cs="仿宋_GB2312"/>
                <w:sz w:val="24"/>
              </w:rPr>
            </w:pPr>
          </w:p>
        </w:tc>
      </w:tr>
    </w:tbl>
    <w:p w14:paraId="589247BE">
      <w:pPr>
        <w:spacing w:line="360" w:lineRule="auto"/>
        <w:ind w:firstLine="480" w:firstLineChars="200"/>
        <w:rPr>
          <w:rFonts w:ascii="仿宋_GB2312" w:hAnsi="仿宋_GB2312" w:eastAsia="仿宋_GB2312" w:cs="仿宋_GB2312"/>
          <w:sz w:val="24"/>
          <w:szCs w:val="20"/>
        </w:rPr>
      </w:pPr>
    </w:p>
    <w:p w14:paraId="6AD0B64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5417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05613D4">
      <w:pPr>
        <w:spacing w:line="360" w:lineRule="auto"/>
        <w:rPr>
          <w:rFonts w:ascii="仿宋_GB2312" w:hAnsi="仿宋_GB2312" w:eastAsia="仿宋_GB2312" w:cs="仿宋_GB2312"/>
          <w:b/>
          <w:sz w:val="30"/>
          <w:szCs w:val="30"/>
        </w:rPr>
      </w:pPr>
    </w:p>
    <w:p w14:paraId="2FC5A0B1">
      <w:pPr>
        <w:spacing w:line="360" w:lineRule="auto"/>
        <w:jc w:val="center"/>
        <w:rPr>
          <w:rFonts w:ascii="仿宋_GB2312" w:hAnsi="仿宋_GB2312" w:eastAsia="仿宋_GB2312" w:cs="仿宋_GB2312"/>
          <w:b/>
          <w:sz w:val="30"/>
          <w:szCs w:val="30"/>
        </w:rPr>
      </w:pPr>
    </w:p>
    <w:p w14:paraId="4D7F0D6C">
      <w:pPr>
        <w:pStyle w:val="83"/>
      </w:pPr>
    </w:p>
    <w:p w14:paraId="3C489920">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十一、投标人售后服务能力证明材料</w:t>
      </w:r>
    </w:p>
    <w:p w14:paraId="0F040DD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F25AFB9">
      <w:pPr>
        <w:spacing w:line="336" w:lineRule="auto"/>
        <w:ind w:firstLine="3600" w:firstLineChars="1500"/>
        <w:rPr>
          <w:rFonts w:ascii="仿宋" w:hAnsi="仿宋" w:eastAsia="仿宋" w:cs="仿宋"/>
          <w:sz w:val="24"/>
        </w:rPr>
      </w:pPr>
    </w:p>
    <w:p w14:paraId="69EF9832">
      <w:pPr>
        <w:pStyle w:val="83"/>
      </w:pPr>
    </w:p>
    <w:p w14:paraId="1BCBB4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13605A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94B5ED2">
      <w:pPr>
        <w:pStyle w:val="83"/>
      </w:pPr>
    </w:p>
    <w:p w14:paraId="7D48317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十二、项目小组人员名单</w:t>
      </w:r>
    </w:p>
    <w:p w14:paraId="23326CA3">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（由投标人根据采购需求及采购文件要求编制）</w:t>
      </w:r>
    </w:p>
    <w:p w14:paraId="6B662B9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ECFAD6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891D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36078A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397B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244171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0E2B6DA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1F46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60C7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C0E97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21566F">
            <w:pPr>
              <w:autoSpaceDE w:val="0"/>
              <w:autoSpaceDN w:val="0"/>
              <w:spacing w:line="360" w:lineRule="auto"/>
              <w:jc w:val="center"/>
              <w:rPr>
                <w:rFonts w:ascii="仿宋_GB2312" w:hAnsi="仿宋_GB2312" w:eastAsia="仿宋_GB2312" w:cs="仿宋_GB2312"/>
                <w:sz w:val="24"/>
              </w:rPr>
            </w:pPr>
          </w:p>
        </w:tc>
      </w:tr>
      <w:tr w14:paraId="3ABECCA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3086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97372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4E24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6FA9B">
            <w:pPr>
              <w:autoSpaceDE w:val="0"/>
              <w:autoSpaceDN w:val="0"/>
              <w:spacing w:line="360" w:lineRule="auto"/>
              <w:jc w:val="center"/>
              <w:rPr>
                <w:rFonts w:ascii="仿宋_GB2312" w:hAnsi="仿宋_GB2312" w:eastAsia="仿宋_GB2312" w:cs="仿宋_GB2312"/>
                <w:sz w:val="24"/>
              </w:rPr>
            </w:pPr>
          </w:p>
        </w:tc>
      </w:tr>
      <w:tr w14:paraId="31C6F9F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573B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9289D0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3AADE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FFD457">
            <w:pPr>
              <w:autoSpaceDE w:val="0"/>
              <w:autoSpaceDN w:val="0"/>
              <w:spacing w:line="360" w:lineRule="auto"/>
              <w:jc w:val="center"/>
              <w:rPr>
                <w:rFonts w:ascii="仿宋_GB2312" w:hAnsi="仿宋_GB2312" w:eastAsia="仿宋_GB2312" w:cs="仿宋_GB2312"/>
                <w:sz w:val="24"/>
              </w:rPr>
            </w:pPr>
          </w:p>
        </w:tc>
      </w:tr>
      <w:tr w14:paraId="489885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964C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FB3D1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F073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1D6D2B">
            <w:pPr>
              <w:autoSpaceDE w:val="0"/>
              <w:autoSpaceDN w:val="0"/>
              <w:spacing w:line="360" w:lineRule="auto"/>
              <w:jc w:val="center"/>
              <w:rPr>
                <w:rFonts w:ascii="仿宋_GB2312" w:hAnsi="仿宋_GB2312" w:eastAsia="仿宋_GB2312" w:cs="仿宋_GB2312"/>
                <w:sz w:val="24"/>
              </w:rPr>
            </w:pPr>
          </w:p>
        </w:tc>
      </w:tr>
      <w:tr w14:paraId="140E1CC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514BE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32B979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90F0B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3892FA">
            <w:pPr>
              <w:autoSpaceDE w:val="0"/>
              <w:autoSpaceDN w:val="0"/>
              <w:spacing w:line="360" w:lineRule="auto"/>
              <w:jc w:val="center"/>
              <w:rPr>
                <w:rFonts w:ascii="仿宋_GB2312" w:hAnsi="仿宋_GB2312" w:eastAsia="仿宋_GB2312" w:cs="仿宋_GB2312"/>
                <w:sz w:val="24"/>
              </w:rPr>
            </w:pPr>
          </w:p>
        </w:tc>
      </w:tr>
      <w:tr w14:paraId="6FCE7EC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D60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F0F6C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7BD95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F428CB">
            <w:pPr>
              <w:autoSpaceDE w:val="0"/>
              <w:autoSpaceDN w:val="0"/>
              <w:spacing w:line="360" w:lineRule="auto"/>
              <w:jc w:val="center"/>
              <w:rPr>
                <w:rFonts w:ascii="仿宋_GB2312" w:hAnsi="仿宋_GB2312" w:eastAsia="仿宋_GB2312" w:cs="仿宋_GB2312"/>
                <w:sz w:val="24"/>
              </w:rPr>
            </w:pPr>
          </w:p>
        </w:tc>
      </w:tr>
      <w:tr w14:paraId="5B59802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F499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B75CAD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0A0FF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AF0FF4">
            <w:pPr>
              <w:autoSpaceDE w:val="0"/>
              <w:autoSpaceDN w:val="0"/>
              <w:spacing w:line="360" w:lineRule="auto"/>
              <w:jc w:val="center"/>
              <w:rPr>
                <w:rFonts w:ascii="仿宋_GB2312" w:hAnsi="仿宋_GB2312" w:eastAsia="仿宋_GB2312" w:cs="仿宋_GB2312"/>
                <w:sz w:val="24"/>
              </w:rPr>
            </w:pPr>
          </w:p>
        </w:tc>
      </w:tr>
      <w:tr w14:paraId="3A0BCDA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69577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C0306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B47AD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D5323F">
            <w:pPr>
              <w:autoSpaceDE w:val="0"/>
              <w:autoSpaceDN w:val="0"/>
              <w:spacing w:line="360" w:lineRule="auto"/>
              <w:jc w:val="center"/>
              <w:rPr>
                <w:rFonts w:ascii="仿宋_GB2312" w:hAnsi="仿宋_GB2312" w:eastAsia="仿宋_GB2312" w:cs="仿宋_GB2312"/>
                <w:sz w:val="24"/>
              </w:rPr>
            </w:pPr>
          </w:p>
        </w:tc>
      </w:tr>
      <w:tr w14:paraId="49A6F84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F20D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3B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C8937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08CE3B">
            <w:pPr>
              <w:autoSpaceDE w:val="0"/>
              <w:autoSpaceDN w:val="0"/>
              <w:spacing w:line="360" w:lineRule="auto"/>
              <w:jc w:val="center"/>
              <w:rPr>
                <w:rFonts w:ascii="仿宋_GB2312" w:hAnsi="仿宋_GB2312" w:eastAsia="仿宋_GB2312" w:cs="仿宋_GB2312"/>
                <w:sz w:val="24"/>
              </w:rPr>
            </w:pPr>
          </w:p>
        </w:tc>
      </w:tr>
    </w:tbl>
    <w:p w14:paraId="315788F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35EC49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28D64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87EF2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36D31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51B1B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569BA7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D41C5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8D3EB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BD695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74367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2788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F3241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8A297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B555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6377E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9B721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945C5F2">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6DFE52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C48DD7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4D1779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826ACC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20810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6E1D8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8E944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45FA354">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62E5F0E">
            <w:pPr>
              <w:autoSpaceDE w:val="0"/>
              <w:autoSpaceDN w:val="0"/>
              <w:spacing w:line="360" w:lineRule="auto"/>
              <w:rPr>
                <w:rFonts w:ascii="仿宋_GB2312" w:hAnsi="仿宋_GB2312" w:eastAsia="仿宋_GB2312" w:cs="仿宋_GB2312"/>
                <w:sz w:val="24"/>
              </w:rPr>
            </w:pPr>
          </w:p>
        </w:tc>
      </w:tr>
      <w:tr w14:paraId="45EA895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3F46E2">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288DEF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A4C7670">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383F47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ACBED3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42D9E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E5A2C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1499F1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7FF27B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870845">
            <w:pPr>
              <w:autoSpaceDE w:val="0"/>
              <w:autoSpaceDN w:val="0"/>
              <w:spacing w:line="360" w:lineRule="auto"/>
              <w:rPr>
                <w:rFonts w:ascii="仿宋_GB2312" w:hAnsi="仿宋_GB2312" w:eastAsia="仿宋_GB2312" w:cs="仿宋_GB2312"/>
                <w:sz w:val="24"/>
              </w:rPr>
            </w:pPr>
          </w:p>
        </w:tc>
      </w:tr>
    </w:tbl>
    <w:p w14:paraId="4AD1F0A2">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63DAD7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96454E4">
      <w:pPr>
        <w:spacing w:line="360" w:lineRule="auto"/>
        <w:ind w:firstLine="480" w:firstLineChars="200"/>
        <w:rPr>
          <w:rFonts w:ascii="仿宋_GB2312" w:hAnsi="仿宋_GB2312" w:eastAsia="仿宋_GB2312" w:cs="仿宋_GB2312"/>
          <w:sz w:val="24"/>
          <w:szCs w:val="20"/>
        </w:rPr>
      </w:pPr>
    </w:p>
    <w:p w14:paraId="12D61B09">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4E505C6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42C1270">
      <w:pPr>
        <w:snapToGrid w:val="0"/>
        <w:spacing w:line="360" w:lineRule="auto"/>
        <w:ind w:firstLine="6907" w:firstLineChars="2150"/>
        <w:rPr>
          <w:rFonts w:ascii="仿宋_GB2312" w:hAnsi="仿宋_GB2312" w:eastAsia="仿宋_GB2312" w:cs="仿宋_GB2312"/>
          <w:b/>
          <w:bCs/>
          <w:sz w:val="32"/>
          <w:szCs w:val="32"/>
        </w:rPr>
      </w:pPr>
    </w:p>
    <w:p w14:paraId="74A73968">
      <w:pPr>
        <w:snapToGrid w:val="0"/>
        <w:spacing w:line="360" w:lineRule="auto"/>
        <w:ind w:right="960"/>
        <w:rPr>
          <w:rFonts w:ascii="仿宋_GB2312" w:hAnsi="仿宋_GB2312" w:eastAsia="仿宋_GB2312" w:cs="仿宋_GB2312"/>
          <w:kern w:val="0"/>
          <w:sz w:val="24"/>
          <w:lang w:val="zh-CN"/>
        </w:rPr>
      </w:pPr>
    </w:p>
    <w:p w14:paraId="64CC3368">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十三、</w:t>
      </w:r>
      <w:r>
        <w:rPr>
          <w:rFonts w:hint="eastAsia" w:ascii="仿宋_GB2312" w:hAnsi="仿宋_GB2312" w:eastAsia="仿宋_GB2312" w:cs="仿宋_GB2312"/>
          <w:b/>
          <w:kern w:val="0"/>
          <w:sz w:val="32"/>
          <w:szCs w:val="32"/>
          <w:lang w:val="zh-CN"/>
        </w:rPr>
        <w:t>优惠条件及特殊承诺</w:t>
      </w:r>
    </w:p>
    <w:p w14:paraId="646A99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2C7E995">
      <w:pPr>
        <w:spacing w:line="360" w:lineRule="auto"/>
        <w:rPr>
          <w:rFonts w:ascii="仿宋_GB2312" w:hAnsi="仿宋_GB2312" w:eastAsia="仿宋_GB2312" w:cs="仿宋_GB2312"/>
          <w:sz w:val="18"/>
          <w:szCs w:val="18"/>
        </w:rPr>
      </w:pPr>
    </w:p>
    <w:p w14:paraId="27127E66">
      <w:pPr>
        <w:pStyle w:val="83"/>
      </w:pPr>
    </w:p>
    <w:p w14:paraId="500FA96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1765CA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3B138C">
      <w:pPr>
        <w:spacing w:line="360" w:lineRule="auto"/>
        <w:rPr>
          <w:rFonts w:ascii="仿宋_GB2312" w:hAnsi="仿宋_GB2312" w:eastAsia="仿宋_GB2312" w:cs="仿宋_GB2312"/>
          <w:b/>
          <w:bCs/>
          <w:sz w:val="18"/>
          <w:szCs w:val="18"/>
        </w:rPr>
      </w:pPr>
    </w:p>
    <w:p w14:paraId="35D7F4EF">
      <w:pPr>
        <w:spacing w:line="360" w:lineRule="auto"/>
        <w:rPr>
          <w:rFonts w:ascii="仿宋_GB2312" w:hAnsi="仿宋_GB2312" w:eastAsia="仿宋_GB2312" w:cs="仿宋_GB2312"/>
          <w:b/>
          <w:bCs/>
          <w:sz w:val="32"/>
          <w:szCs w:val="32"/>
        </w:rPr>
      </w:pPr>
    </w:p>
    <w:p w14:paraId="2C43312D">
      <w:pPr>
        <w:spacing w:line="360" w:lineRule="auto"/>
        <w:rPr>
          <w:rFonts w:ascii="仿宋_GB2312" w:hAnsi="仿宋_GB2312" w:eastAsia="仿宋_GB2312" w:cs="仿宋_GB2312"/>
          <w:b/>
          <w:bCs/>
          <w:sz w:val="32"/>
          <w:szCs w:val="32"/>
        </w:rPr>
      </w:pPr>
    </w:p>
    <w:p w14:paraId="4E1801F9">
      <w:pPr>
        <w:spacing w:line="360" w:lineRule="auto"/>
        <w:rPr>
          <w:rFonts w:ascii="仿宋_GB2312" w:hAnsi="仿宋_GB2312" w:eastAsia="仿宋_GB2312" w:cs="仿宋_GB2312"/>
          <w:b/>
          <w:bCs/>
          <w:sz w:val="32"/>
          <w:szCs w:val="32"/>
        </w:rPr>
      </w:pPr>
    </w:p>
    <w:p w14:paraId="72F8D8D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备品备件及供选择的配套零部件清单</w:t>
      </w:r>
    </w:p>
    <w:p w14:paraId="679AE79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27D48CE">
      <w:pPr>
        <w:snapToGrid w:val="0"/>
        <w:spacing w:line="360" w:lineRule="auto"/>
        <w:ind w:right="960"/>
        <w:jc w:val="right"/>
        <w:rPr>
          <w:rFonts w:ascii="仿宋_GB2312" w:hAnsi="仿宋_GB2312" w:eastAsia="仿宋_GB2312" w:cs="仿宋_GB2312"/>
          <w:kern w:val="0"/>
          <w:sz w:val="24"/>
          <w:lang w:val="zh-CN"/>
        </w:rPr>
      </w:pPr>
    </w:p>
    <w:p w14:paraId="68E3DE67">
      <w:pPr>
        <w:snapToGrid w:val="0"/>
        <w:spacing w:line="360" w:lineRule="auto"/>
        <w:ind w:right="960"/>
        <w:jc w:val="right"/>
        <w:rPr>
          <w:rFonts w:ascii="仿宋_GB2312" w:hAnsi="仿宋_GB2312" w:eastAsia="仿宋_GB2312" w:cs="仿宋_GB2312"/>
          <w:kern w:val="0"/>
          <w:sz w:val="24"/>
          <w:lang w:val="zh-CN"/>
        </w:rPr>
      </w:pPr>
    </w:p>
    <w:p w14:paraId="4E02E8E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58176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54C548">
      <w:pPr>
        <w:spacing w:line="360" w:lineRule="auto"/>
        <w:rPr>
          <w:rFonts w:ascii="仿宋_GB2312" w:hAnsi="仿宋_GB2312" w:eastAsia="仿宋_GB2312" w:cs="仿宋_GB2312"/>
          <w:b/>
          <w:bCs/>
          <w:sz w:val="32"/>
          <w:szCs w:val="32"/>
        </w:rPr>
      </w:pPr>
    </w:p>
    <w:p w14:paraId="12DDCA65">
      <w:pPr>
        <w:spacing w:line="360" w:lineRule="auto"/>
        <w:rPr>
          <w:rFonts w:ascii="仿宋_GB2312" w:hAnsi="仿宋_GB2312" w:eastAsia="仿宋_GB2312" w:cs="仿宋_GB2312"/>
          <w:b/>
          <w:bCs/>
          <w:sz w:val="32"/>
          <w:szCs w:val="32"/>
        </w:rPr>
      </w:pPr>
    </w:p>
    <w:p w14:paraId="79D33C86">
      <w:pPr>
        <w:spacing w:line="360" w:lineRule="auto"/>
        <w:rPr>
          <w:rFonts w:ascii="仿宋_GB2312" w:hAnsi="仿宋_GB2312" w:eastAsia="仿宋_GB2312" w:cs="仿宋_GB2312"/>
          <w:b/>
          <w:bCs/>
          <w:sz w:val="32"/>
          <w:szCs w:val="32"/>
        </w:rPr>
      </w:pPr>
    </w:p>
    <w:p w14:paraId="0CA45217">
      <w:pPr>
        <w:spacing w:line="360" w:lineRule="auto"/>
        <w:rPr>
          <w:rFonts w:ascii="仿宋_GB2312" w:hAnsi="仿宋_GB2312" w:eastAsia="仿宋_GB2312" w:cs="仿宋_GB2312"/>
          <w:b/>
          <w:bCs/>
          <w:sz w:val="32"/>
          <w:szCs w:val="32"/>
        </w:rPr>
      </w:pPr>
    </w:p>
    <w:p w14:paraId="5E072D1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培训计划</w:t>
      </w:r>
    </w:p>
    <w:p w14:paraId="5A44DEF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699D3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1F437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1B9FE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20A5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AD0D75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5226DA2">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3987BE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E586E3E">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F465A7B">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72FDF7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1B1F5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80209A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3D385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462A0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A0CC1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4F744F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578081B">
            <w:pPr>
              <w:suppressAutoHyphens/>
              <w:autoSpaceDE w:val="0"/>
              <w:autoSpaceDN w:val="0"/>
              <w:spacing w:line="360" w:lineRule="auto"/>
              <w:rPr>
                <w:rFonts w:ascii="仿宋_GB2312" w:hAnsi="仿宋_GB2312" w:eastAsia="仿宋_GB2312" w:cs="仿宋_GB2312"/>
                <w:sz w:val="24"/>
              </w:rPr>
            </w:pPr>
          </w:p>
        </w:tc>
      </w:tr>
      <w:tr w14:paraId="09825F2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E23394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9D6D5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C4F37B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DE3A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3E3C3B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AD85B39">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8395439">
            <w:pPr>
              <w:suppressAutoHyphens/>
              <w:autoSpaceDE w:val="0"/>
              <w:autoSpaceDN w:val="0"/>
              <w:spacing w:line="360" w:lineRule="auto"/>
              <w:rPr>
                <w:rFonts w:ascii="仿宋_GB2312" w:hAnsi="仿宋_GB2312" w:eastAsia="仿宋_GB2312" w:cs="仿宋_GB2312"/>
                <w:sz w:val="24"/>
              </w:rPr>
            </w:pPr>
          </w:p>
        </w:tc>
      </w:tr>
    </w:tbl>
    <w:p w14:paraId="301E50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D078B0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F97D17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89550C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C08E57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5D32A70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8FBBE8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A4106D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D2E797E">
      <w:pPr>
        <w:spacing w:line="360" w:lineRule="auto"/>
        <w:ind w:firstLine="480" w:firstLineChars="200"/>
        <w:rPr>
          <w:rFonts w:ascii="仿宋_GB2312" w:hAnsi="仿宋_GB2312" w:eastAsia="仿宋_GB2312" w:cs="仿宋_GB2312"/>
          <w:sz w:val="24"/>
          <w:szCs w:val="20"/>
        </w:rPr>
      </w:pPr>
    </w:p>
    <w:p w14:paraId="5A15A0B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981DE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08AF5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十六、验收方案</w:t>
      </w:r>
    </w:p>
    <w:p w14:paraId="0BB35CD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5C3BEA2">
      <w:pPr>
        <w:spacing w:line="360" w:lineRule="auto"/>
        <w:jc w:val="center"/>
        <w:rPr>
          <w:rFonts w:ascii="仿宋_GB2312" w:hAnsi="仿宋_GB2312" w:eastAsia="仿宋_GB2312" w:cs="仿宋_GB2312"/>
          <w:sz w:val="24"/>
        </w:rPr>
      </w:pPr>
    </w:p>
    <w:p w14:paraId="7935042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09699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48C5A67">
      <w:pPr>
        <w:spacing w:line="360" w:lineRule="auto"/>
        <w:jc w:val="center"/>
        <w:rPr>
          <w:rFonts w:ascii="仿宋_GB2312" w:hAnsi="仿宋_GB2312" w:eastAsia="仿宋_GB2312" w:cs="仿宋_GB2312"/>
          <w:b/>
          <w:bCs/>
          <w:sz w:val="30"/>
          <w:szCs w:val="30"/>
        </w:rPr>
      </w:pPr>
    </w:p>
    <w:p w14:paraId="6AC5E0C0">
      <w:pPr>
        <w:spacing w:line="360" w:lineRule="auto"/>
        <w:jc w:val="center"/>
        <w:rPr>
          <w:rFonts w:ascii="仿宋_GB2312" w:hAnsi="仿宋_GB2312" w:eastAsia="仿宋_GB2312" w:cs="仿宋_GB2312"/>
          <w:b/>
          <w:bCs/>
          <w:sz w:val="30"/>
          <w:szCs w:val="30"/>
        </w:rPr>
      </w:pPr>
    </w:p>
    <w:p w14:paraId="2ECE0B5A">
      <w:pPr>
        <w:spacing w:line="360" w:lineRule="auto"/>
        <w:jc w:val="center"/>
        <w:rPr>
          <w:rFonts w:ascii="仿宋_GB2312" w:hAnsi="仿宋_GB2312" w:eastAsia="仿宋_GB2312" w:cs="仿宋_GB2312"/>
          <w:b/>
          <w:bCs/>
          <w:sz w:val="24"/>
        </w:rPr>
      </w:pPr>
    </w:p>
    <w:p w14:paraId="56F0AC89">
      <w:pPr>
        <w:spacing w:line="360" w:lineRule="auto"/>
        <w:jc w:val="center"/>
        <w:rPr>
          <w:rFonts w:ascii="仿宋_GB2312" w:hAnsi="仿宋_GB2312" w:eastAsia="仿宋_GB2312" w:cs="仿宋_GB2312"/>
          <w:b/>
          <w:bCs/>
          <w:sz w:val="24"/>
        </w:rPr>
      </w:pPr>
    </w:p>
    <w:p w14:paraId="0F8F6AD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十七、认为需要的</w:t>
      </w:r>
      <w:r>
        <w:rPr>
          <w:rFonts w:hint="eastAsia" w:ascii="仿宋_GB2312" w:hAnsi="仿宋_GB2312" w:eastAsia="仿宋_GB2312" w:cs="仿宋_GB2312"/>
          <w:b/>
          <w:kern w:val="0"/>
          <w:sz w:val="32"/>
          <w:szCs w:val="32"/>
          <w:lang w:val="zh-CN"/>
        </w:rPr>
        <w:t>其他商务技术（资信）文件或说明</w:t>
      </w:r>
    </w:p>
    <w:p w14:paraId="03E6A1E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42BF12E">
      <w:pPr>
        <w:spacing w:line="360" w:lineRule="auto"/>
        <w:rPr>
          <w:rFonts w:ascii="仿宋_GB2312" w:hAnsi="仿宋_GB2312" w:eastAsia="仿宋_GB2312" w:cs="仿宋_GB2312"/>
          <w:sz w:val="24"/>
        </w:rPr>
      </w:pPr>
    </w:p>
    <w:p w14:paraId="13CF610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D22021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F343DE">
      <w:pPr>
        <w:pStyle w:val="84"/>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324972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8BD3D4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E8631C7">
      <w:pPr>
        <w:spacing w:line="360" w:lineRule="auto"/>
        <w:jc w:val="center"/>
        <w:outlineLvl w:val="0"/>
        <w:rPr>
          <w:rFonts w:ascii="仿宋" w:hAnsi="仿宋" w:eastAsia="仿宋" w:cs="仿宋"/>
          <w:b/>
          <w:kern w:val="0"/>
          <w:sz w:val="36"/>
          <w:szCs w:val="36"/>
        </w:rPr>
      </w:pPr>
    </w:p>
    <w:p w14:paraId="31CEFB9C">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46BFC56">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7E1D7A5">
      <w:pPr>
        <w:pStyle w:val="23"/>
        <w:snapToGrid w:val="0"/>
        <w:rPr>
          <w:rFonts w:ascii="仿宋" w:hAnsi="仿宋" w:eastAsia="仿宋" w:cs="仿宋"/>
        </w:rPr>
      </w:pPr>
      <w:r>
        <w:rPr>
          <w:rFonts w:ascii="仿宋" w:hAnsi="仿宋" w:eastAsia="仿宋" w:cs="仿宋"/>
          <w:szCs w:val="24"/>
          <w:lang w:val="en-US"/>
        </w:rPr>
        <w:t>（3）残疾人福利性单位声明函……………………………………………………（页码）</w:t>
      </w:r>
    </w:p>
    <w:p w14:paraId="61D18C9B">
      <w:pPr>
        <w:snapToGrid w:val="0"/>
        <w:spacing w:line="360" w:lineRule="auto"/>
        <w:ind w:right="480"/>
        <w:jc w:val="center"/>
        <w:rPr>
          <w:rFonts w:ascii="仿宋" w:hAnsi="仿宋" w:eastAsia="仿宋" w:cs="仿宋"/>
          <w:b/>
          <w:kern w:val="0"/>
          <w:sz w:val="32"/>
          <w:szCs w:val="32"/>
        </w:rPr>
      </w:pPr>
    </w:p>
    <w:p w14:paraId="226A1BD5">
      <w:pPr>
        <w:snapToGrid w:val="0"/>
        <w:spacing w:line="360" w:lineRule="auto"/>
        <w:ind w:right="480"/>
        <w:jc w:val="center"/>
        <w:rPr>
          <w:rFonts w:ascii="仿宋" w:hAnsi="仿宋" w:eastAsia="仿宋" w:cs="仿宋"/>
          <w:b/>
          <w:kern w:val="0"/>
          <w:sz w:val="32"/>
          <w:szCs w:val="32"/>
        </w:rPr>
      </w:pPr>
    </w:p>
    <w:p w14:paraId="53368E9B">
      <w:pPr>
        <w:snapToGrid w:val="0"/>
        <w:spacing w:line="360" w:lineRule="auto"/>
        <w:ind w:right="480"/>
        <w:jc w:val="center"/>
        <w:rPr>
          <w:rFonts w:ascii="仿宋" w:hAnsi="仿宋" w:eastAsia="仿宋" w:cs="仿宋"/>
          <w:b/>
          <w:kern w:val="0"/>
          <w:sz w:val="32"/>
          <w:szCs w:val="32"/>
        </w:rPr>
      </w:pPr>
    </w:p>
    <w:p w14:paraId="6E47940B">
      <w:pPr>
        <w:snapToGrid w:val="0"/>
        <w:spacing w:line="360" w:lineRule="auto"/>
        <w:ind w:right="480"/>
        <w:jc w:val="center"/>
        <w:rPr>
          <w:rFonts w:ascii="仿宋" w:hAnsi="仿宋" w:eastAsia="仿宋" w:cs="仿宋"/>
          <w:b/>
          <w:kern w:val="0"/>
          <w:sz w:val="32"/>
          <w:szCs w:val="32"/>
        </w:rPr>
      </w:pPr>
    </w:p>
    <w:p w14:paraId="3BE101CE">
      <w:pPr>
        <w:snapToGrid w:val="0"/>
        <w:spacing w:line="360" w:lineRule="auto"/>
        <w:ind w:right="480"/>
        <w:jc w:val="center"/>
        <w:rPr>
          <w:rFonts w:ascii="仿宋" w:hAnsi="仿宋" w:eastAsia="仿宋" w:cs="仿宋"/>
          <w:b/>
          <w:kern w:val="0"/>
          <w:sz w:val="32"/>
          <w:szCs w:val="32"/>
        </w:rPr>
      </w:pPr>
    </w:p>
    <w:p w14:paraId="55558D86">
      <w:pPr>
        <w:snapToGrid w:val="0"/>
        <w:spacing w:line="360" w:lineRule="auto"/>
        <w:ind w:right="480"/>
        <w:jc w:val="center"/>
        <w:rPr>
          <w:rFonts w:ascii="仿宋" w:hAnsi="仿宋" w:eastAsia="仿宋" w:cs="仿宋"/>
          <w:b/>
          <w:kern w:val="0"/>
          <w:sz w:val="32"/>
          <w:szCs w:val="32"/>
        </w:rPr>
      </w:pPr>
    </w:p>
    <w:p w14:paraId="062895B3">
      <w:pPr>
        <w:snapToGrid w:val="0"/>
        <w:spacing w:line="360" w:lineRule="auto"/>
        <w:ind w:right="480"/>
        <w:jc w:val="center"/>
        <w:rPr>
          <w:rFonts w:ascii="仿宋" w:hAnsi="仿宋" w:eastAsia="仿宋" w:cs="仿宋"/>
          <w:b/>
          <w:kern w:val="0"/>
          <w:sz w:val="32"/>
          <w:szCs w:val="32"/>
        </w:rPr>
      </w:pPr>
    </w:p>
    <w:p w14:paraId="25F0B935">
      <w:pPr>
        <w:snapToGrid w:val="0"/>
        <w:spacing w:line="360" w:lineRule="auto"/>
        <w:ind w:right="480"/>
        <w:jc w:val="center"/>
        <w:rPr>
          <w:rFonts w:ascii="仿宋" w:hAnsi="仿宋" w:eastAsia="仿宋" w:cs="仿宋"/>
          <w:b/>
          <w:kern w:val="0"/>
          <w:sz w:val="32"/>
          <w:szCs w:val="32"/>
        </w:rPr>
      </w:pPr>
    </w:p>
    <w:p w14:paraId="3AB6ED1F">
      <w:pPr>
        <w:snapToGrid w:val="0"/>
        <w:spacing w:line="360" w:lineRule="auto"/>
        <w:ind w:right="480"/>
        <w:jc w:val="center"/>
        <w:rPr>
          <w:rFonts w:ascii="仿宋" w:hAnsi="仿宋" w:eastAsia="仿宋" w:cs="仿宋"/>
          <w:b/>
          <w:kern w:val="0"/>
          <w:sz w:val="32"/>
          <w:szCs w:val="32"/>
        </w:rPr>
      </w:pPr>
    </w:p>
    <w:p w14:paraId="4E3B3F9F">
      <w:pPr>
        <w:snapToGrid w:val="0"/>
        <w:spacing w:line="360" w:lineRule="auto"/>
        <w:ind w:right="480"/>
        <w:jc w:val="center"/>
        <w:rPr>
          <w:rFonts w:ascii="仿宋" w:hAnsi="仿宋" w:eastAsia="仿宋" w:cs="仿宋"/>
          <w:b/>
          <w:kern w:val="0"/>
          <w:sz w:val="32"/>
          <w:szCs w:val="32"/>
        </w:rPr>
      </w:pPr>
    </w:p>
    <w:p w14:paraId="676A6D80">
      <w:pPr>
        <w:snapToGrid w:val="0"/>
        <w:spacing w:line="360" w:lineRule="auto"/>
        <w:ind w:right="480"/>
        <w:jc w:val="center"/>
        <w:rPr>
          <w:rFonts w:ascii="仿宋" w:hAnsi="仿宋" w:eastAsia="仿宋" w:cs="仿宋"/>
          <w:b/>
          <w:kern w:val="0"/>
          <w:sz w:val="32"/>
          <w:szCs w:val="32"/>
        </w:rPr>
      </w:pPr>
    </w:p>
    <w:p w14:paraId="002DB207">
      <w:pPr>
        <w:snapToGrid w:val="0"/>
        <w:spacing w:line="360" w:lineRule="auto"/>
        <w:ind w:right="480"/>
        <w:jc w:val="center"/>
        <w:rPr>
          <w:rFonts w:ascii="仿宋" w:hAnsi="仿宋" w:eastAsia="仿宋" w:cs="仿宋"/>
          <w:b/>
          <w:kern w:val="0"/>
          <w:sz w:val="32"/>
          <w:szCs w:val="32"/>
        </w:rPr>
      </w:pPr>
    </w:p>
    <w:p w14:paraId="017048F5">
      <w:pPr>
        <w:snapToGrid w:val="0"/>
        <w:spacing w:line="360" w:lineRule="auto"/>
        <w:ind w:right="480"/>
        <w:jc w:val="center"/>
        <w:rPr>
          <w:rFonts w:ascii="仿宋" w:hAnsi="仿宋" w:eastAsia="仿宋" w:cs="仿宋"/>
          <w:b/>
          <w:kern w:val="0"/>
          <w:sz w:val="32"/>
          <w:szCs w:val="32"/>
        </w:rPr>
      </w:pPr>
    </w:p>
    <w:p w14:paraId="1AB4B170">
      <w:pPr>
        <w:snapToGrid w:val="0"/>
        <w:spacing w:line="360" w:lineRule="auto"/>
        <w:ind w:right="480"/>
        <w:rPr>
          <w:rFonts w:ascii="仿宋" w:hAnsi="仿宋" w:eastAsia="仿宋" w:cs="仿宋"/>
          <w:b/>
          <w:kern w:val="0"/>
          <w:sz w:val="32"/>
          <w:szCs w:val="32"/>
        </w:rPr>
      </w:pPr>
    </w:p>
    <w:p w14:paraId="3C46C3E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AA6B75F">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579FD96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D58531D">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按你方采购文件要求，我们，本投标文件签字方，谨此向你方发出要约如下：如你方接受本投标，我方承诺按照如下开标一览表（报价表）的价格完成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942DA91">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A40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1CE5981">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3B560190">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5D9CE0A4">
            <w:pPr>
              <w:spacing w:line="360" w:lineRule="auto"/>
              <w:jc w:val="center"/>
              <w:rPr>
                <w:rFonts w:ascii="仿宋" w:hAnsi="仿宋" w:eastAsia="仿宋" w:cs="仿宋"/>
                <w:b/>
                <w:sz w:val="24"/>
              </w:rPr>
            </w:pPr>
          </w:p>
          <w:p w14:paraId="79C65592">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62224923">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777A07F5">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008CCC90">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14:paraId="18105D1A">
            <w:pPr>
              <w:spacing w:line="360" w:lineRule="auto"/>
              <w:jc w:val="center"/>
              <w:rPr>
                <w:rFonts w:ascii="仿宋" w:hAnsi="仿宋" w:eastAsia="仿宋" w:cs="仿宋"/>
                <w:b/>
                <w:sz w:val="24"/>
              </w:rPr>
            </w:pPr>
          </w:p>
          <w:p w14:paraId="4F19EF84">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66E4C14B">
            <w:pPr>
              <w:spacing w:line="360" w:lineRule="auto"/>
              <w:jc w:val="center"/>
              <w:rPr>
                <w:rFonts w:ascii="仿宋" w:hAnsi="仿宋" w:eastAsia="仿宋" w:cs="仿宋"/>
                <w:b/>
                <w:sz w:val="24"/>
              </w:rPr>
            </w:pPr>
          </w:p>
          <w:p w14:paraId="0E7C6961">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322D56A">
            <w:pPr>
              <w:spacing w:line="360" w:lineRule="auto"/>
              <w:jc w:val="center"/>
              <w:rPr>
                <w:rFonts w:ascii="仿宋" w:hAnsi="仿宋" w:eastAsia="仿宋" w:cs="仿宋"/>
                <w:b/>
                <w:sz w:val="24"/>
              </w:rPr>
            </w:pPr>
          </w:p>
        </w:tc>
      </w:tr>
      <w:tr w14:paraId="1471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91F24AE">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14:paraId="7EAF7D40">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0F92328B">
            <w:pPr>
              <w:snapToGrid w:val="0"/>
              <w:spacing w:line="360" w:lineRule="auto"/>
              <w:jc w:val="center"/>
              <w:rPr>
                <w:rFonts w:ascii="仿宋" w:hAnsi="仿宋" w:eastAsia="仿宋" w:cs="仿宋"/>
                <w:sz w:val="24"/>
              </w:rPr>
            </w:pPr>
          </w:p>
        </w:tc>
        <w:tc>
          <w:tcPr>
            <w:tcW w:w="2410" w:type="dxa"/>
            <w:vAlign w:val="center"/>
          </w:tcPr>
          <w:p w14:paraId="07517C39">
            <w:pPr>
              <w:snapToGrid w:val="0"/>
              <w:spacing w:line="360" w:lineRule="auto"/>
              <w:jc w:val="center"/>
              <w:rPr>
                <w:rFonts w:ascii="仿宋" w:hAnsi="仿宋" w:eastAsia="仿宋" w:cs="仿宋"/>
                <w:sz w:val="24"/>
              </w:rPr>
            </w:pPr>
          </w:p>
        </w:tc>
        <w:tc>
          <w:tcPr>
            <w:tcW w:w="2268" w:type="dxa"/>
            <w:vAlign w:val="center"/>
          </w:tcPr>
          <w:p w14:paraId="49B4C570">
            <w:pPr>
              <w:snapToGrid w:val="0"/>
              <w:spacing w:line="360" w:lineRule="auto"/>
              <w:jc w:val="center"/>
              <w:rPr>
                <w:rFonts w:ascii="仿宋" w:hAnsi="仿宋" w:eastAsia="仿宋" w:cs="仿宋"/>
                <w:sz w:val="24"/>
              </w:rPr>
            </w:pPr>
          </w:p>
        </w:tc>
        <w:tc>
          <w:tcPr>
            <w:tcW w:w="2126" w:type="dxa"/>
            <w:vAlign w:val="center"/>
          </w:tcPr>
          <w:p w14:paraId="39078474">
            <w:pPr>
              <w:spacing w:line="360" w:lineRule="auto"/>
              <w:jc w:val="center"/>
              <w:rPr>
                <w:rFonts w:ascii="仿宋" w:hAnsi="仿宋" w:eastAsia="仿宋" w:cs="仿宋"/>
                <w:sz w:val="24"/>
              </w:rPr>
            </w:pPr>
          </w:p>
        </w:tc>
        <w:tc>
          <w:tcPr>
            <w:tcW w:w="2127" w:type="dxa"/>
          </w:tcPr>
          <w:p w14:paraId="1CBE96F6">
            <w:pPr>
              <w:spacing w:line="360" w:lineRule="auto"/>
              <w:jc w:val="center"/>
              <w:rPr>
                <w:rFonts w:ascii="仿宋" w:hAnsi="仿宋" w:eastAsia="仿宋" w:cs="仿宋"/>
                <w:sz w:val="24"/>
              </w:rPr>
            </w:pPr>
          </w:p>
        </w:tc>
        <w:tc>
          <w:tcPr>
            <w:tcW w:w="2126" w:type="dxa"/>
            <w:vAlign w:val="center"/>
          </w:tcPr>
          <w:p w14:paraId="6DDDF2F6">
            <w:pPr>
              <w:spacing w:line="360" w:lineRule="auto"/>
              <w:jc w:val="center"/>
              <w:rPr>
                <w:rFonts w:ascii="仿宋" w:hAnsi="仿宋" w:eastAsia="仿宋" w:cs="仿宋"/>
                <w:sz w:val="24"/>
              </w:rPr>
            </w:pPr>
          </w:p>
        </w:tc>
      </w:tr>
      <w:tr w14:paraId="30D8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D1DC023">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14:paraId="167A67FF">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6408D4AB">
            <w:pPr>
              <w:snapToGrid w:val="0"/>
              <w:spacing w:line="360" w:lineRule="auto"/>
              <w:jc w:val="center"/>
              <w:rPr>
                <w:rFonts w:ascii="仿宋" w:hAnsi="仿宋" w:eastAsia="仿宋" w:cs="仿宋"/>
                <w:sz w:val="24"/>
              </w:rPr>
            </w:pPr>
          </w:p>
        </w:tc>
        <w:tc>
          <w:tcPr>
            <w:tcW w:w="2410" w:type="dxa"/>
            <w:vAlign w:val="center"/>
          </w:tcPr>
          <w:p w14:paraId="032E1739">
            <w:pPr>
              <w:snapToGrid w:val="0"/>
              <w:spacing w:line="360" w:lineRule="auto"/>
              <w:jc w:val="center"/>
              <w:rPr>
                <w:rFonts w:ascii="仿宋" w:hAnsi="仿宋" w:eastAsia="仿宋" w:cs="仿宋"/>
                <w:sz w:val="24"/>
              </w:rPr>
            </w:pPr>
          </w:p>
        </w:tc>
        <w:tc>
          <w:tcPr>
            <w:tcW w:w="2268" w:type="dxa"/>
            <w:vAlign w:val="center"/>
          </w:tcPr>
          <w:p w14:paraId="19F35FF7">
            <w:pPr>
              <w:snapToGrid w:val="0"/>
              <w:spacing w:line="360" w:lineRule="auto"/>
              <w:jc w:val="center"/>
              <w:rPr>
                <w:rFonts w:ascii="仿宋" w:hAnsi="仿宋" w:eastAsia="仿宋" w:cs="仿宋"/>
                <w:sz w:val="24"/>
              </w:rPr>
            </w:pPr>
          </w:p>
        </w:tc>
        <w:tc>
          <w:tcPr>
            <w:tcW w:w="2126" w:type="dxa"/>
            <w:vAlign w:val="center"/>
          </w:tcPr>
          <w:p w14:paraId="2115E59D">
            <w:pPr>
              <w:spacing w:line="360" w:lineRule="auto"/>
              <w:jc w:val="center"/>
              <w:rPr>
                <w:rFonts w:ascii="仿宋" w:hAnsi="仿宋" w:eastAsia="仿宋" w:cs="仿宋"/>
                <w:sz w:val="24"/>
              </w:rPr>
            </w:pPr>
          </w:p>
        </w:tc>
        <w:tc>
          <w:tcPr>
            <w:tcW w:w="2127" w:type="dxa"/>
          </w:tcPr>
          <w:p w14:paraId="48BCF9B0">
            <w:pPr>
              <w:spacing w:line="360" w:lineRule="auto"/>
              <w:jc w:val="center"/>
              <w:rPr>
                <w:rFonts w:ascii="仿宋" w:hAnsi="仿宋" w:eastAsia="仿宋" w:cs="仿宋"/>
                <w:sz w:val="24"/>
              </w:rPr>
            </w:pPr>
          </w:p>
        </w:tc>
        <w:tc>
          <w:tcPr>
            <w:tcW w:w="2126" w:type="dxa"/>
            <w:vAlign w:val="center"/>
          </w:tcPr>
          <w:p w14:paraId="3EAED9B5">
            <w:pPr>
              <w:spacing w:line="360" w:lineRule="auto"/>
              <w:jc w:val="center"/>
              <w:rPr>
                <w:rFonts w:ascii="仿宋" w:hAnsi="仿宋" w:eastAsia="仿宋" w:cs="仿宋"/>
                <w:sz w:val="24"/>
              </w:rPr>
            </w:pPr>
          </w:p>
        </w:tc>
      </w:tr>
      <w:tr w14:paraId="047A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2A4BE7A">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14:paraId="01BCB279">
            <w:pPr>
              <w:snapToGrid w:val="0"/>
              <w:spacing w:line="360" w:lineRule="auto"/>
              <w:jc w:val="center"/>
              <w:rPr>
                <w:rFonts w:ascii="仿宋" w:hAnsi="仿宋" w:eastAsia="仿宋" w:cs="仿宋"/>
                <w:sz w:val="24"/>
              </w:rPr>
            </w:pPr>
          </w:p>
        </w:tc>
        <w:tc>
          <w:tcPr>
            <w:tcW w:w="2268" w:type="dxa"/>
            <w:vAlign w:val="center"/>
          </w:tcPr>
          <w:p w14:paraId="68857A54">
            <w:pPr>
              <w:snapToGrid w:val="0"/>
              <w:spacing w:line="360" w:lineRule="auto"/>
              <w:jc w:val="center"/>
              <w:rPr>
                <w:rFonts w:ascii="仿宋" w:hAnsi="仿宋" w:eastAsia="仿宋" w:cs="仿宋"/>
                <w:sz w:val="24"/>
              </w:rPr>
            </w:pPr>
          </w:p>
        </w:tc>
        <w:tc>
          <w:tcPr>
            <w:tcW w:w="2410" w:type="dxa"/>
            <w:vAlign w:val="center"/>
          </w:tcPr>
          <w:p w14:paraId="7D883C45">
            <w:pPr>
              <w:snapToGrid w:val="0"/>
              <w:spacing w:line="360" w:lineRule="auto"/>
              <w:jc w:val="center"/>
              <w:rPr>
                <w:rFonts w:ascii="仿宋" w:hAnsi="仿宋" w:eastAsia="仿宋" w:cs="仿宋"/>
                <w:sz w:val="24"/>
              </w:rPr>
            </w:pPr>
          </w:p>
        </w:tc>
        <w:tc>
          <w:tcPr>
            <w:tcW w:w="2268" w:type="dxa"/>
            <w:vAlign w:val="center"/>
          </w:tcPr>
          <w:p w14:paraId="395E393A">
            <w:pPr>
              <w:snapToGrid w:val="0"/>
              <w:spacing w:line="360" w:lineRule="auto"/>
              <w:jc w:val="center"/>
              <w:rPr>
                <w:rFonts w:ascii="仿宋" w:hAnsi="仿宋" w:eastAsia="仿宋" w:cs="仿宋"/>
                <w:sz w:val="24"/>
              </w:rPr>
            </w:pPr>
          </w:p>
        </w:tc>
        <w:tc>
          <w:tcPr>
            <w:tcW w:w="2126" w:type="dxa"/>
            <w:vAlign w:val="center"/>
          </w:tcPr>
          <w:p w14:paraId="4F8DACBD">
            <w:pPr>
              <w:spacing w:line="360" w:lineRule="auto"/>
              <w:jc w:val="center"/>
              <w:rPr>
                <w:rFonts w:ascii="仿宋" w:hAnsi="仿宋" w:eastAsia="仿宋" w:cs="仿宋"/>
                <w:sz w:val="24"/>
              </w:rPr>
            </w:pPr>
          </w:p>
        </w:tc>
        <w:tc>
          <w:tcPr>
            <w:tcW w:w="2127" w:type="dxa"/>
          </w:tcPr>
          <w:p w14:paraId="12F76349">
            <w:pPr>
              <w:spacing w:line="360" w:lineRule="auto"/>
              <w:jc w:val="center"/>
              <w:rPr>
                <w:rFonts w:ascii="仿宋" w:hAnsi="仿宋" w:eastAsia="仿宋" w:cs="仿宋"/>
                <w:sz w:val="24"/>
              </w:rPr>
            </w:pPr>
          </w:p>
        </w:tc>
        <w:tc>
          <w:tcPr>
            <w:tcW w:w="2126" w:type="dxa"/>
            <w:vAlign w:val="center"/>
          </w:tcPr>
          <w:p w14:paraId="40238D4A">
            <w:pPr>
              <w:spacing w:line="360" w:lineRule="auto"/>
              <w:jc w:val="center"/>
              <w:rPr>
                <w:rFonts w:ascii="仿宋" w:hAnsi="仿宋" w:eastAsia="仿宋" w:cs="仿宋"/>
                <w:sz w:val="24"/>
              </w:rPr>
            </w:pPr>
          </w:p>
        </w:tc>
      </w:tr>
      <w:tr w14:paraId="2230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C9D11D">
            <w:pPr>
              <w:spacing w:line="360" w:lineRule="auto"/>
              <w:jc w:val="center"/>
              <w:rPr>
                <w:rFonts w:ascii="仿宋" w:hAnsi="仿宋" w:eastAsia="仿宋" w:cs="仿宋"/>
                <w:sz w:val="24"/>
              </w:rPr>
            </w:pPr>
          </w:p>
        </w:tc>
        <w:tc>
          <w:tcPr>
            <w:tcW w:w="992" w:type="dxa"/>
            <w:vAlign w:val="center"/>
          </w:tcPr>
          <w:p w14:paraId="6DEAECF2">
            <w:pPr>
              <w:snapToGrid w:val="0"/>
              <w:spacing w:line="360" w:lineRule="auto"/>
              <w:jc w:val="center"/>
              <w:rPr>
                <w:rFonts w:ascii="仿宋" w:hAnsi="仿宋" w:eastAsia="仿宋" w:cs="仿宋"/>
                <w:sz w:val="24"/>
              </w:rPr>
            </w:pPr>
          </w:p>
        </w:tc>
        <w:tc>
          <w:tcPr>
            <w:tcW w:w="2268" w:type="dxa"/>
            <w:vAlign w:val="center"/>
          </w:tcPr>
          <w:p w14:paraId="5AE7CF3C">
            <w:pPr>
              <w:snapToGrid w:val="0"/>
              <w:spacing w:line="360" w:lineRule="auto"/>
              <w:jc w:val="center"/>
              <w:rPr>
                <w:rFonts w:ascii="仿宋" w:hAnsi="仿宋" w:eastAsia="仿宋" w:cs="仿宋"/>
                <w:sz w:val="24"/>
              </w:rPr>
            </w:pPr>
          </w:p>
        </w:tc>
        <w:tc>
          <w:tcPr>
            <w:tcW w:w="2410" w:type="dxa"/>
            <w:vAlign w:val="center"/>
          </w:tcPr>
          <w:p w14:paraId="5CB86856">
            <w:pPr>
              <w:snapToGrid w:val="0"/>
              <w:spacing w:line="360" w:lineRule="auto"/>
              <w:jc w:val="center"/>
              <w:rPr>
                <w:rFonts w:ascii="仿宋" w:hAnsi="仿宋" w:eastAsia="仿宋" w:cs="仿宋"/>
                <w:sz w:val="24"/>
              </w:rPr>
            </w:pPr>
          </w:p>
        </w:tc>
        <w:tc>
          <w:tcPr>
            <w:tcW w:w="2268" w:type="dxa"/>
            <w:vAlign w:val="center"/>
          </w:tcPr>
          <w:p w14:paraId="655838E5">
            <w:pPr>
              <w:snapToGrid w:val="0"/>
              <w:spacing w:line="360" w:lineRule="auto"/>
              <w:jc w:val="center"/>
              <w:rPr>
                <w:rFonts w:ascii="仿宋" w:hAnsi="仿宋" w:eastAsia="仿宋" w:cs="仿宋"/>
                <w:sz w:val="24"/>
              </w:rPr>
            </w:pPr>
          </w:p>
        </w:tc>
        <w:tc>
          <w:tcPr>
            <w:tcW w:w="2126" w:type="dxa"/>
            <w:vAlign w:val="center"/>
          </w:tcPr>
          <w:p w14:paraId="63CDAAFE">
            <w:pPr>
              <w:spacing w:line="360" w:lineRule="auto"/>
              <w:jc w:val="center"/>
              <w:rPr>
                <w:rFonts w:ascii="仿宋" w:hAnsi="仿宋" w:eastAsia="仿宋" w:cs="仿宋"/>
                <w:sz w:val="24"/>
              </w:rPr>
            </w:pPr>
          </w:p>
        </w:tc>
        <w:tc>
          <w:tcPr>
            <w:tcW w:w="2127" w:type="dxa"/>
          </w:tcPr>
          <w:p w14:paraId="583C0613">
            <w:pPr>
              <w:spacing w:line="360" w:lineRule="auto"/>
              <w:jc w:val="center"/>
              <w:rPr>
                <w:rFonts w:ascii="仿宋" w:hAnsi="仿宋" w:eastAsia="仿宋" w:cs="仿宋"/>
                <w:sz w:val="24"/>
              </w:rPr>
            </w:pPr>
          </w:p>
        </w:tc>
        <w:tc>
          <w:tcPr>
            <w:tcW w:w="2126" w:type="dxa"/>
            <w:vAlign w:val="center"/>
          </w:tcPr>
          <w:p w14:paraId="21F25F4C">
            <w:pPr>
              <w:spacing w:line="360" w:lineRule="auto"/>
              <w:jc w:val="center"/>
              <w:rPr>
                <w:rFonts w:ascii="仿宋" w:hAnsi="仿宋" w:eastAsia="仿宋" w:cs="仿宋"/>
                <w:sz w:val="24"/>
              </w:rPr>
            </w:pPr>
          </w:p>
        </w:tc>
      </w:tr>
      <w:tr w14:paraId="67C0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DAA6DE">
            <w:pPr>
              <w:spacing w:line="360" w:lineRule="auto"/>
              <w:jc w:val="center"/>
              <w:rPr>
                <w:rFonts w:ascii="仿宋" w:hAnsi="仿宋" w:eastAsia="仿宋" w:cs="仿宋"/>
                <w:sz w:val="24"/>
              </w:rPr>
            </w:pPr>
          </w:p>
        </w:tc>
        <w:tc>
          <w:tcPr>
            <w:tcW w:w="992" w:type="dxa"/>
            <w:vAlign w:val="center"/>
          </w:tcPr>
          <w:p w14:paraId="4184C1E6">
            <w:pPr>
              <w:snapToGrid w:val="0"/>
              <w:spacing w:line="360" w:lineRule="auto"/>
              <w:jc w:val="center"/>
              <w:rPr>
                <w:rFonts w:ascii="仿宋" w:hAnsi="仿宋" w:eastAsia="仿宋" w:cs="仿宋"/>
                <w:sz w:val="24"/>
              </w:rPr>
            </w:pPr>
          </w:p>
        </w:tc>
        <w:tc>
          <w:tcPr>
            <w:tcW w:w="2268" w:type="dxa"/>
            <w:vAlign w:val="center"/>
          </w:tcPr>
          <w:p w14:paraId="4A20E598">
            <w:pPr>
              <w:snapToGrid w:val="0"/>
              <w:spacing w:line="360" w:lineRule="auto"/>
              <w:jc w:val="center"/>
              <w:rPr>
                <w:rFonts w:ascii="仿宋" w:hAnsi="仿宋" w:eastAsia="仿宋" w:cs="仿宋"/>
                <w:sz w:val="24"/>
              </w:rPr>
            </w:pPr>
          </w:p>
        </w:tc>
        <w:tc>
          <w:tcPr>
            <w:tcW w:w="2410" w:type="dxa"/>
            <w:vAlign w:val="center"/>
          </w:tcPr>
          <w:p w14:paraId="34CE507C">
            <w:pPr>
              <w:snapToGrid w:val="0"/>
              <w:spacing w:line="360" w:lineRule="auto"/>
              <w:jc w:val="center"/>
              <w:rPr>
                <w:rFonts w:ascii="仿宋" w:hAnsi="仿宋" w:eastAsia="仿宋" w:cs="仿宋"/>
                <w:sz w:val="24"/>
              </w:rPr>
            </w:pPr>
          </w:p>
        </w:tc>
        <w:tc>
          <w:tcPr>
            <w:tcW w:w="2268" w:type="dxa"/>
            <w:vAlign w:val="center"/>
          </w:tcPr>
          <w:p w14:paraId="06C99D6D">
            <w:pPr>
              <w:snapToGrid w:val="0"/>
              <w:spacing w:line="360" w:lineRule="auto"/>
              <w:jc w:val="center"/>
              <w:rPr>
                <w:rFonts w:ascii="仿宋" w:hAnsi="仿宋" w:eastAsia="仿宋" w:cs="仿宋"/>
                <w:sz w:val="24"/>
              </w:rPr>
            </w:pPr>
          </w:p>
        </w:tc>
        <w:tc>
          <w:tcPr>
            <w:tcW w:w="2126" w:type="dxa"/>
            <w:vAlign w:val="center"/>
          </w:tcPr>
          <w:p w14:paraId="0B173F31">
            <w:pPr>
              <w:spacing w:line="360" w:lineRule="auto"/>
              <w:jc w:val="center"/>
              <w:rPr>
                <w:rFonts w:ascii="仿宋" w:hAnsi="仿宋" w:eastAsia="仿宋" w:cs="仿宋"/>
                <w:sz w:val="24"/>
              </w:rPr>
            </w:pPr>
          </w:p>
        </w:tc>
        <w:tc>
          <w:tcPr>
            <w:tcW w:w="2127" w:type="dxa"/>
          </w:tcPr>
          <w:p w14:paraId="1FC4BD3C">
            <w:pPr>
              <w:spacing w:line="360" w:lineRule="auto"/>
              <w:jc w:val="center"/>
              <w:rPr>
                <w:rFonts w:ascii="仿宋" w:hAnsi="仿宋" w:eastAsia="仿宋" w:cs="仿宋"/>
                <w:sz w:val="24"/>
              </w:rPr>
            </w:pPr>
          </w:p>
        </w:tc>
        <w:tc>
          <w:tcPr>
            <w:tcW w:w="2126" w:type="dxa"/>
            <w:vAlign w:val="center"/>
          </w:tcPr>
          <w:p w14:paraId="0EEF8661">
            <w:pPr>
              <w:spacing w:line="360" w:lineRule="auto"/>
              <w:jc w:val="center"/>
              <w:rPr>
                <w:rFonts w:ascii="仿宋" w:hAnsi="仿宋" w:eastAsia="仿宋" w:cs="仿宋"/>
                <w:sz w:val="24"/>
              </w:rPr>
            </w:pPr>
          </w:p>
        </w:tc>
      </w:tr>
      <w:tr w14:paraId="2498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D279ED2">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14:paraId="5CECCE76">
            <w:pPr>
              <w:spacing w:line="360" w:lineRule="auto"/>
              <w:jc w:val="center"/>
              <w:rPr>
                <w:rFonts w:ascii="仿宋" w:hAnsi="仿宋" w:eastAsia="仿宋" w:cs="仿宋"/>
                <w:sz w:val="24"/>
              </w:rPr>
            </w:pPr>
          </w:p>
        </w:tc>
      </w:tr>
      <w:tr w14:paraId="5B88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51F6EE4">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14:paraId="286A6C84">
            <w:pPr>
              <w:spacing w:line="360" w:lineRule="auto"/>
              <w:jc w:val="center"/>
              <w:rPr>
                <w:rFonts w:ascii="仿宋" w:hAnsi="仿宋" w:eastAsia="仿宋" w:cs="仿宋"/>
                <w:sz w:val="24"/>
              </w:rPr>
            </w:pPr>
          </w:p>
        </w:tc>
      </w:tr>
    </w:tbl>
    <w:p w14:paraId="6F4AD383">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C5F34EC">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A8B6DD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D18534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0B88E67">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采购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B9E46A2">
      <w:pPr>
        <w:spacing w:line="360" w:lineRule="auto"/>
        <w:ind w:firstLine="482" w:firstLineChars="200"/>
        <w:rPr>
          <w:rFonts w:ascii="仿宋" w:hAnsi="仿宋" w:eastAsia="仿宋" w:cs="仿宋"/>
          <w:b/>
          <w:kern w:val="0"/>
          <w:sz w:val="24"/>
        </w:rPr>
      </w:pPr>
    </w:p>
    <w:p w14:paraId="2D2DC142">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23A11A4">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4090EC39">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23E8E816">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882042">
      <w:pPr>
        <w:pStyle w:val="83"/>
        <w:rPr>
          <w:rFonts w:ascii="仿宋" w:hAnsi="仿宋" w:eastAsia="仿宋" w:cs="仿宋"/>
          <w:b/>
          <w:color w:val="auto"/>
        </w:rPr>
      </w:pPr>
    </w:p>
    <w:p w14:paraId="1DC569E6">
      <w:pPr>
        <w:pStyle w:val="84"/>
        <w:rPr>
          <w:rFonts w:ascii="仿宋" w:hAnsi="仿宋" w:eastAsia="仿宋" w:cs="仿宋"/>
          <w:b/>
          <w:sz w:val="24"/>
        </w:rPr>
      </w:pPr>
    </w:p>
    <w:p w14:paraId="1C0FD657">
      <w:pPr>
        <w:rPr>
          <w:rFonts w:ascii="仿宋" w:hAnsi="仿宋" w:eastAsia="仿宋" w:cs="仿宋"/>
          <w:b/>
          <w:sz w:val="24"/>
        </w:rPr>
      </w:pPr>
    </w:p>
    <w:p w14:paraId="13E6BAB6">
      <w:pPr>
        <w:pStyle w:val="83"/>
        <w:rPr>
          <w:rFonts w:ascii="仿宋" w:hAnsi="仿宋" w:eastAsia="仿宋" w:cs="仿宋"/>
          <w:b/>
          <w:color w:val="auto"/>
        </w:rPr>
      </w:pPr>
    </w:p>
    <w:p w14:paraId="478F27E7">
      <w:pPr>
        <w:pStyle w:val="84"/>
        <w:rPr>
          <w:rFonts w:ascii="仿宋" w:hAnsi="仿宋" w:eastAsia="仿宋" w:cs="仿宋"/>
          <w:b/>
          <w:sz w:val="24"/>
        </w:rPr>
      </w:pPr>
    </w:p>
    <w:p w14:paraId="4B540511"/>
    <w:p w14:paraId="20F0CA0E">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6A43A0EE">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1FA2B02F">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4999731">
      <w:pPr>
        <w:spacing w:line="360" w:lineRule="auto"/>
        <w:ind w:right="420" w:firstLine="3614" w:firstLineChars="1000"/>
        <w:rPr>
          <w:rFonts w:ascii="仿宋" w:hAnsi="仿宋" w:eastAsia="仿宋" w:cs="仿宋"/>
          <w:b/>
          <w:kern w:val="0"/>
          <w:sz w:val="36"/>
          <w:szCs w:val="36"/>
        </w:rPr>
      </w:pPr>
    </w:p>
    <w:p w14:paraId="1041FAB3">
      <w:pPr>
        <w:spacing w:line="360" w:lineRule="auto"/>
        <w:ind w:right="420" w:firstLine="3614" w:firstLineChars="1000"/>
        <w:rPr>
          <w:rFonts w:ascii="仿宋" w:hAnsi="仿宋" w:eastAsia="仿宋" w:cs="仿宋"/>
          <w:b/>
          <w:kern w:val="0"/>
          <w:sz w:val="36"/>
          <w:szCs w:val="36"/>
        </w:rPr>
      </w:pPr>
    </w:p>
    <w:p w14:paraId="4FF00E23">
      <w:pPr>
        <w:spacing w:line="360" w:lineRule="auto"/>
        <w:ind w:right="420" w:firstLine="3614" w:firstLineChars="1000"/>
        <w:rPr>
          <w:rFonts w:ascii="仿宋" w:hAnsi="仿宋" w:eastAsia="仿宋" w:cs="仿宋"/>
          <w:b/>
          <w:kern w:val="0"/>
          <w:sz w:val="36"/>
          <w:szCs w:val="36"/>
        </w:rPr>
      </w:pPr>
    </w:p>
    <w:p w14:paraId="0A824DFD">
      <w:pPr>
        <w:spacing w:line="360" w:lineRule="auto"/>
        <w:ind w:right="420" w:firstLine="3614" w:firstLineChars="1000"/>
        <w:rPr>
          <w:rFonts w:ascii="仿宋" w:hAnsi="仿宋" w:eastAsia="仿宋" w:cs="仿宋"/>
          <w:b/>
          <w:kern w:val="0"/>
          <w:sz w:val="36"/>
          <w:szCs w:val="36"/>
        </w:rPr>
      </w:pPr>
    </w:p>
    <w:p w14:paraId="5A3202E4">
      <w:pPr>
        <w:spacing w:line="360" w:lineRule="auto"/>
        <w:ind w:right="420" w:firstLine="3614" w:firstLineChars="1000"/>
        <w:rPr>
          <w:rFonts w:ascii="仿宋" w:hAnsi="仿宋" w:eastAsia="仿宋" w:cs="仿宋"/>
          <w:b/>
          <w:kern w:val="0"/>
          <w:sz w:val="36"/>
          <w:szCs w:val="36"/>
        </w:rPr>
      </w:pPr>
    </w:p>
    <w:p w14:paraId="009C6D5A">
      <w:pPr>
        <w:spacing w:line="360" w:lineRule="auto"/>
        <w:ind w:right="420" w:firstLine="3614" w:firstLineChars="1000"/>
        <w:rPr>
          <w:rFonts w:ascii="仿宋" w:hAnsi="仿宋" w:eastAsia="仿宋" w:cs="仿宋"/>
          <w:b/>
          <w:kern w:val="0"/>
          <w:sz w:val="36"/>
          <w:szCs w:val="36"/>
        </w:rPr>
      </w:pPr>
    </w:p>
    <w:p w14:paraId="2D4B8BDA">
      <w:pPr>
        <w:spacing w:line="360" w:lineRule="auto"/>
        <w:ind w:right="420" w:firstLine="3614" w:firstLineChars="1000"/>
        <w:rPr>
          <w:rFonts w:ascii="仿宋" w:hAnsi="仿宋" w:eastAsia="仿宋" w:cs="仿宋"/>
          <w:b/>
          <w:kern w:val="0"/>
          <w:sz w:val="36"/>
          <w:szCs w:val="36"/>
        </w:rPr>
      </w:pPr>
    </w:p>
    <w:p w14:paraId="0DA7F1B9">
      <w:pPr>
        <w:spacing w:line="360" w:lineRule="auto"/>
        <w:ind w:right="420" w:firstLine="3614" w:firstLineChars="1000"/>
        <w:rPr>
          <w:rFonts w:ascii="仿宋" w:hAnsi="仿宋" w:eastAsia="仿宋" w:cs="仿宋"/>
          <w:b/>
          <w:kern w:val="0"/>
          <w:sz w:val="36"/>
          <w:szCs w:val="36"/>
        </w:rPr>
      </w:pPr>
    </w:p>
    <w:p w14:paraId="1BA1CBF7">
      <w:pPr>
        <w:spacing w:line="360" w:lineRule="auto"/>
        <w:ind w:right="420" w:firstLine="3614" w:firstLineChars="1000"/>
        <w:rPr>
          <w:rFonts w:ascii="仿宋" w:hAnsi="仿宋" w:eastAsia="仿宋" w:cs="仿宋"/>
          <w:b/>
          <w:kern w:val="0"/>
          <w:sz w:val="36"/>
          <w:szCs w:val="36"/>
        </w:rPr>
      </w:pPr>
    </w:p>
    <w:p w14:paraId="3F791A6A">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0F8A5AA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37646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75191A4">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78D0892">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0AD019B">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6D6BA85">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C45412C">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A30F6BC">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C928BA7">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08BCFA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8E580D2">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4FAA39A">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94FF945">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8F39658">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978D5B4">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62A12709">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83306E4">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FC7B3F3">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1D640FB0">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6E117E7">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FE4831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A9E411C">
      <w:pPr>
        <w:snapToGrid w:val="0"/>
        <w:spacing w:line="360" w:lineRule="auto"/>
        <w:rPr>
          <w:rFonts w:ascii="仿宋" w:hAnsi="仿宋" w:eastAsia="仿宋" w:cs="仿宋"/>
          <w:sz w:val="24"/>
        </w:rPr>
      </w:pPr>
      <w:r>
        <w:rPr>
          <w:rFonts w:hint="eastAsia" w:ascii="仿宋" w:hAnsi="仿宋" w:eastAsia="仿宋" w:cs="仿宋"/>
          <w:sz w:val="24"/>
        </w:rPr>
        <w:t>……</w:t>
      </w:r>
    </w:p>
    <w:p w14:paraId="2CEB7645">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68B2E49">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299D1F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8E5F4E">
      <w:pPr>
        <w:spacing w:line="360" w:lineRule="auto"/>
        <w:rPr>
          <w:rFonts w:ascii="仿宋" w:hAnsi="仿宋" w:eastAsia="仿宋" w:cs="仿宋"/>
          <w:sz w:val="24"/>
        </w:rPr>
      </w:pPr>
      <w:r>
        <w:rPr>
          <w:rFonts w:hint="eastAsia" w:ascii="仿宋" w:hAnsi="仿宋" w:eastAsia="仿宋" w:cs="仿宋"/>
          <w:sz w:val="24"/>
        </w:rPr>
        <w:t xml:space="preserve">日期：    </w:t>
      </w:r>
    </w:p>
    <w:p w14:paraId="51482799">
      <w:pPr>
        <w:spacing w:line="360" w:lineRule="auto"/>
        <w:jc w:val="center"/>
        <w:rPr>
          <w:rFonts w:ascii="仿宋" w:hAnsi="仿宋" w:eastAsia="仿宋" w:cs="仿宋"/>
          <w:b/>
          <w:bCs/>
          <w:sz w:val="24"/>
        </w:rPr>
      </w:pPr>
    </w:p>
    <w:p w14:paraId="6EFAE8D8">
      <w:pPr>
        <w:spacing w:line="360" w:lineRule="auto"/>
        <w:rPr>
          <w:rFonts w:ascii="仿宋" w:hAnsi="仿宋" w:eastAsia="仿宋" w:cs="仿宋"/>
          <w:b/>
          <w:sz w:val="24"/>
        </w:rPr>
      </w:pPr>
    </w:p>
    <w:p w14:paraId="0E91FE69">
      <w:pPr>
        <w:spacing w:line="360" w:lineRule="auto"/>
        <w:rPr>
          <w:rFonts w:ascii="仿宋" w:hAnsi="仿宋" w:eastAsia="仿宋" w:cs="仿宋"/>
          <w:b/>
          <w:sz w:val="24"/>
        </w:rPr>
      </w:pPr>
    </w:p>
    <w:p w14:paraId="756562C5">
      <w:pPr>
        <w:spacing w:line="360" w:lineRule="auto"/>
        <w:rPr>
          <w:rFonts w:ascii="仿宋" w:hAnsi="仿宋" w:eastAsia="仿宋" w:cs="仿宋"/>
          <w:b/>
          <w:sz w:val="24"/>
        </w:rPr>
      </w:pPr>
    </w:p>
    <w:p w14:paraId="6316F742">
      <w:pPr>
        <w:spacing w:line="360" w:lineRule="auto"/>
        <w:rPr>
          <w:rFonts w:ascii="仿宋" w:hAnsi="仿宋" w:eastAsia="仿宋" w:cs="仿宋"/>
          <w:b/>
          <w:sz w:val="24"/>
        </w:rPr>
      </w:pPr>
      <w:r>
        <w:rPr>
          <w:rFonts w:hint="eastAsia" w:ascii="仿宋" w:hAnsi="仿宋" w:eastAsia="仿宋" w:cs="仿宋"/>
          <w:b/>
          <w:sz w:val="24"/>
        </w:rPr>
        <w:t>质疑函制作说明：</w:t>
      </w:r>
    </w:p>
    <w:p w14:paraId="0AF2F02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400300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D70CD3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F0B1D4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EDA23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7F26B38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A9A598E">
      <w:pPr>
        <w:widowControl/>
        <w:spacing w:line="360" w:lineRule="auto"/>
        <w:ind w:firstLine="600" w:firstLineChars="200"/>
        <w:jc w:val="left"/>
        <w:rPr>
          <w:rFonts w:ascii="仿宋" w:hAnsi="仿宋" w:eastAsia="仿宋" w:cs="仿宋"/>
          <w:sz w:val="30"/>
          <w:szCs w:val="30"/>
        </w:rPr>
      </w:pPr>
    </w:p>
    <w:p w14:paraId="6C0C26F6">
      <w:pPr>
        <w:spacing w:line="360" w:lineRule="auto"/>
        <w:jc w:val="center"/>
        <w:rPr>
          <w:rFonts w:ascii="仿宋" w:hAnsi="仿宋" w:eastAsia="仿宋" w:cs="仿宋"/>
          <w:b/>
          <w:spacing w:val="6"/>
          <w:sz w:val="32"/>
          <w:szCs w:val="32"/>
        </w:rPr>
      </w:pPr>
    </w:p>
    <w:p w14:paraId="159DC224">
      <w:pPr>
        <w:spacing w:line="360" w:lineRule="auto"/>
        <w:jc w:val="center"/>
        <w:rPr>
          <w:rFonts w:ascii="仿宋" w:hAnsi="仿宋" w:eastAsia="仿宋" w:cs="仿宋"/>
          <w:b/>
          <w:spacing w:val="6"/>
          <w:sz w:val="32"/>
          <w:szCs w:val="32"/>
        </w:rPr>
      </w:pPr>
    </w:p>
    <w:p w14:paraId="5A0255D8">
      <w:pPr>
        <w:spacing w:line="360" w:lineRule="auto"/>
        <w:jc w:val="center"/>
        <w:rPr>
          <w:rFonts w:ascii="仿宋" w:hAnsi="仿宋" w:eastAsia="仿宋" w:cs="仿宋"/>
          <w:b/>
          <w:spacing w:val="6"/>
          <w:sz w:val="32"/>
          <w:szCs w:val="32"/>
        </w:rPr>
      </w:pPr>
    </w:p>
    <w:p w14:paraId="1E07F1BD">
      <w:pPr>
        <w:spacing w:line="360" w:lineRule="auto"/>
        <w:jc w:val="center"/>
        <w:rPr>
          <w:rFonts w:ascii="仿宋" w:hAnsi="仿宋" w:eastAsia="仿宋" w:cs="仿宋"/>
          <w:b/>
          <w:spacing w:val="6"/>
          <w:sz w:val="32"/>
          <w:szCs w:val="32"/>
        </w:rPr>
      </w:pPr>
    </w:p>
    <w:p w14:paraId="65E648E5">
      <w:pPr>
        <w:spacing w:line="360" w:lineRule="auto"/>
        <w:jc w:val="center"/>
        <w:rPr>
          <w:rFonts w:ascii="仿宋" w:hAnsi="仿宋" w:eastAsia="仿宋" w:cs="仿宋"/>
          <w:b/>
          <w:spacing w:val="6"/>
          <w:sz w:val="32"/>
          <w:szCs w:val="32"/>
        </w:rPr>
      </w:pPr>
    </w:p>
    <w:p w14:paraId="64F0D956">
      <w:pPr>
        <w:spacing w:line="360" w:lineRule="auto"/>
        <w:jc w:val="center"/>
        <w:rPr>
          <w:rFonts w:ascii="仿宋" w:hAnsi="仿宋" w:eastAsia="仿宋" w:cs="仿宋"/>
          <w:b/>
          <w:spacing w:val="6"/>
          <w:sz w:val="32"/>
          <w:szCs w:val="32"/>
        </w:rPr>
      </w:pPr>
    </w:p>
    <w:p w14:paraId="1DCF78B8">
      <w:pPr>
        <w:spacing w:line="360" w:lineRule="auto"/>
        <w:jc w:val="center"/>
        <w:rPr>
          <w:rFonts w:ascii="仿宋" w:hAnsi="仿宋" w:eastAsia="仿宋" w:cs="仿宋"/>
          <w:b/>
          <w:spacing w:val="6"/>
          <w:sz w:val="32"/>
          <w:szCs w:val="32"/>
        </w:rPr>
      </w:pPr>
    </w:p>
    <w:p w14:paraId="3E0FD5DA">
      <w:pPr>
        <w:spacing w:line="360" w:lineRule="auto"/>
        <w:jc w:val="left"/>
        <w:rPr>
          <w:rFonts w:ascii="仿宋" w:hAnsi="仿宋" w:eastAsia="仿宋" w:cs="仿宋"/>
          <w:b/>
          <w:spacing w:val="6"/>
          <w:sz w:val="32"/>
          <w:szCs w:val="32"/>
        </w:rPr>
      </w:pPr>
    </w:p>
    <w:p w14:paraId="7587872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DD348A3">
      <w:pPr>
        <w:spacing w:line="360" w:lineRule="auto"/>
        <w:jc w:val="center"/>
        <w:rPr>
          <w:rFonts w:ascii="仿宋" w:hAnsi="仿宋" w:eastAsia="仿宋" w:cs="仿宋"/>
          <w:b/>
          <w:sz w:val="24"/>
        </w:rPr>
      </w:pPr>
    </w:p>
    <w:p w14:paraId="2FA9849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059460F">
      <w:pPr>
        <w:spacing w:line="360" w:lineRule="auto"/>
        <w:rPr>
          <w:rFonts w:ascii="仿宋" w:hAnsi="仿宋" w:eastAsia="仿宋" w:cs="仿宋"/>
          <w:sz w:val="24"/>
        </w:rPr>
      </w:pPr>
      <w:r>
        <w:rPr>
          <w:rFonts w:hint="eastAsia" w:ascii="仿宋" w:hAnsi="仿宋" w:eastAsia="仿宋" w:cs="仿宋"/>
          <w:sz w:val="24"/>
        </w:rPr>
        <w:t>一、投诉相关主体基本情况</w:t>
      </w:r>
    </w:p>
    <w:p w14:paraId="703FD23B">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E068766">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B6C76A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DDD8FDC">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7933061">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F0E721E">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766B042">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4457AE">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47FAEB">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CFBA9B">
      <w:pPr>
        <w:spacing w:line="360" w:lineRule="auto"/>
        <w:rPr>
          <w:rFonts w:ascii="仿宋" w:hAnsi="仿宋" w:eastAsia="仿宋" w:cs="仿宋"/>
          <w:sz w:val="24"/>
        </w:rPr>
      </w:pPr>
      <w:r>
        <w:rPr>
          <w:rFonts w:hint="eastAsia" w:ascii="仿宋" w:hAnsi="仿宋" w:eastAsia="仿宋" w:cs="仿宋"/>
          <w:sz w:val="24"/>
        </w:rPr>
        <w:t>被投诉人2</w:t>
      </w:r>
    </w:p>
    <w:p w14:paraId="11CA34AF">
      <w:pPr>
        <w:spacing w:line="360" w:lineRule="auto"/>
        <w:rPr>
          <w:rFonts w:ascii="仿宋" w:hAnsi="仿宋" w:eastAsia="仿宋" w:cs="仿宋"/>
          <w:sz w:val="24"/>
          <w:u w:val="dotted"/>
        </w:rPr>
      </w:pPr>
      <w:r>
        <w:rPr>
          <w:rFonts w:hint="eastAsia" w:ascii="仿宋" w:hAnsi="仿宋" w:eastAsia="仿宋" w:cs="仿宋"/>
          <w:sz w:val="24"/>
        </w:rPr>
        <w:t>……</w:t>
      </w:r>
    </w:p>
    <w:p w14:paraId="0E83FD8A">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05E48EB">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79757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5A02380">
      <w:pPr>
        <w:spacing w:line="360" w:lineRule="auto"/>
        <w:rPr>
          <w:rFonts w:ascii="仿宋" w:hAnsi="仿宋" w:eastAsia="仿宋" w:cs="仿宋"/>
          <w:sz w:val="24"/>
        </w:rPr>
      </w:pPr>
      <w:r>
        <w:rPr>
          <w:rFonts w:hint="eastAsia" w:ascii="仿宋" w:hAnsi="仿宋" w:eastAsia="仿宋" w:cs="仿宋"/>
          <w:sz w:val="24"/>
        </w:rPr>
        <w:t>二、投诉项目基本情况</w:t>
      </w:r>
    </w:p>
    <w:p w14:paraId="45EBD2BB">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41953D3">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4B5E5F7">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673C074">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6A98DB58">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430595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746A587">
      <w:pPr>
        <w:spacing w:line="360" w:lineRule="auto"/>
        <w:rPr>
          <w:rFonts w:ascii="仿宋" w:hAnsi="仿宋" w:eastAsia="仿宋" w:cs="仿宋"/>
          <w:sz w:val="24"/>
        </w:rPr>
      </w:pPr>
      <w:r>
        <w:rPr>
          <w:rFonts w:hint="eastAsia" w:ascii="仿宋" w:hAnsi="仿宋" w:eastAsia="仿宋" w:cs="仿宋"/>
          <w:sz w:val="24"/>
        </w:rPr>
        <w:t>三、质疑基本情况</w:t>
      </w:r>
    </w:p>
    <w:p w14:paraId="53540D7A">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ADFA8DB">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786709">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B74CFE1">
      <w:pPr>
        <w:spacing w:line="360" w:lineRule="auto"/>
        <w:rPr>
          <w:rFonts w:ascii="仿宋" w:hAnsi="仿宋" w:eastAsia="仿宋" w:cs="仿宋"/>
          <w:sz w:val="24"/>
        </w:rPr>
      </w:pPr>
      <w:r>
        <w:rPr>
          <w:rFonts w:hint="eastAsia" w:ascii="仿宋" w:hAnsi="仿宋" w:eastAsia="仿宋" w:cs="仿宋"/>
          <w:sz w:val="24"/>
        </w:rPr>
        <w:t>四、投诉事项具体内容</w:t>
      </w:r>
    </w:p>
    <w:p w14:paraId="13DABD1F">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6A52E5A">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CBFE2A5">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F038B3D">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DC6B557">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7F107DF">
      <w:pPr>
        <w:spacing w:line="360" w:lineRule="auto"/>
        <w:rPr>
          <w:rFonts w:ascii="仿宋" w:hAnsi="仿宋" w:eastAsia="仿宋" w:cs="仿宋"/>
          <w:sz w:val="24"/>
        </w:rPr>
      </w:pPr>
      <w:r>
        <w:rPr>
          <w:rFonts w:hint="eastAsia" w:ascii="仿宋" w:hAnsi="仿宋" w:eastAsia="仿宋" w:cs="仿宋"/>
          <w:sz w:val="24"/>
        </w:rPr>
        <w:t>投诉事项2</w:t>
      </w:r>
    </w:p>
    <w:p w14:paraId="6B7A4CE7">
      <w:pPr>
        <w:spacing w:line="360" w:lineRule="auto"/>
        <w:rPr>
          <w:rFonts w:ascii="仿宋" w:hAnsi="仿宋" w:eastAsia="仿宋" w:cs="仿宋"/>
          <w:sz w:val="24"/>
          <w:u w:val="dotted"/>
        </w:rPr>
      </w:pPr>
      <w:r>
        <w:rPr>
          <w:rFonts w:hint="eastAsia" w:ascii="仿宋" w:hAnsi="仿宋" w:eastAsia="仿宋" w:cs="仿宋"/>
          <w:sz w:val="24"/>
        </w:rPr>
        <w:t>……</w:t>
      </w:r>
    </w:p>
    <w:p w14:paraId="6A02F871">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03044413">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673248">
      <w:pPr>
        <w:spacing w:line="360" w:lineRule="auto"/>
        <w:rPr>
          <w:rFonts w:ascii="仿宋" w:hAnsi="仿宋" w:eastAsia="仿宋" w:cs="仿宋"/>
          <w:sz w:val="24"/>
          <w:u w:val="single"/>
        </w:rPr>
      </w:pPr>
      <w:r>
        <w:rPr>
          <w:rFonts w:hint="eastAsia" w:ascii="仿宋" w:hAnsi="仿宋" w:eastAsia="仿宋" w:cs="仿宋"/>
          <w:sz w:val="24"/>
        </w:rPr>
        <w:t xml:space="preserve">                                                                                                    </w:t>
      </w:r>
    </w:p>
    <w:p w14:paraId="5F80152F">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12EEE50">
      <w:pPr>
        <w:spacing w:line="360" w:lineRule="auto"/>
        <w:rPr>
          <w:rFonts w:ascii="仿宋" w:hAnsi="仿宋" w:eastAsia="仿宋" w:cs="仿宋"/>
          <w:sz w:val="24"/>
        </w:rPr>
      </w:pPr>
      <w:r>
        <w:rPr>
          <w:rFonts w:hint="eastAsia" w:ascii="仿宋" w:hAnsi="仿宋" w:eastAsia="仿宋" w:cs="仿宋"/>
          <w:sz w:val="24"/>
        </w:rPr>
        <w:t xml:space="preserve">日期：    </w:t>
      </w:r>
    </w:p>
    <w:p w14:paraId="0F40E793">
      <w:pPr>
        <w:spacing w:line="360" w:lineRule="auto"/>
        <w:rPr>
          <w:rFonts w:ascii="仿宋" w:hAnsi="仿宋" w:eastAsia="仿宋" w:cs="仿宋"/>
          <w:b/>
          <w:sz w:val="24"/>
        </w:rPr>
      </w:pPr>
    </w:p>
    <w:p w14:paraId="091F348A">
      <w:pPr>
        <w:spacing w:line="360" w:lineRule="auto"/>
        <w:rPr>
          <w:rFonts w:ascii="仿宋" w:hAnsi="仿宋" w:eastAsia="仿宋" w:cs="仿宋"/>
          <w:b/>
          <w:sz w:val="24"/>
        </w:rPr>
      </w:pPr>
    </w:p>
    <w:p w14:paraId="71996EA7">
      <w:pPr>
        <w:spacing w:line="360" w:lineRule="auto"/>
        <w:rPr>
          <w:rFonts w:ascii="仿宋" w:hAnsi="仿宋" w:eastAsia="仿宋" w:cs="仿宋"/>
          <w:b/>
          <w:sz w:val="24"/>
        </w:rPr>
      </w:pPr>
      <w:r>
        <w:rPr>
          <w:rFonts w:hint="eastAsia" w:ascii="仿宋" w:hAnsi="仿宋" w:eastAsia="仿宋" w:cs="仿宋"/>
          <w:b/>
          <w:sz w:val="24"/>
        </w:rPr>
        <w:t>投诉书制作说明：</w:t>
      </w:r>
    </w:p>
    <w:p w14:paraId="687ADCE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E33CF6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D99A8B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ACD4C2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60191C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1854EA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EDC6BA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0B548F3">
      <w:pPr>
        <w:spacing w:line="360" w:lineRule="auto"/>
        <w:rPr>
          <w:rFonts w:ascii="仿宋" w:hAnsi="仿宋" w:eastAsia="仿宋" w:cs="仿宋"/>
          <w:b/>
          <w:sz w:val="24"/>
        </w:rPr>
      </w:pPr>
    </w:p>
    <w:p w14:paraId="79A25BD4">
      <w:pPr>
        <w:autoSpaceDE w:val="0"/>
        <w:autoSpaceDN w:val="0"/>
        <w:jc w:val="center"/>
        <w:rPr>
          <w:rFonts w:ascii="仿宋" w:hAnsi="仿宋" w:eastAsia="仿宋" w:cs="仿宋"/>
          <w:b/>
          <w:spacing w:val="6"/>
          <w:sz w:val="32"/>
          <w:szCs w:val="32"/>
        </w:rPr>
      </w:pPr>
    </w:p>
    <w:p w14:paraId="710D087C">
      <w:pPr>
        <w:autoSpaceDE w:val="0"/>
        <w:autoSpaceDN w:val="0"/>
        <w:jc w:val="center"/>
        <w:rPr>
          <w:rFonts w:ascii="仿宋" w:hAnsi="仿宋" w:eastAsia="仿宋" w:cs="仿宋"/>
          <w:b/>
          <w:spacing w:val="6"/>
          <w:sz w:val="32"/>
          <w:szCs w:val="32"/>
        </w:rPr>
      </w:pPr>
    </w:p>
    <w:p w14:paraId="27E3C39B">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47D9780">
      <w:pPr>
        <w:spacing w:line="360" w:lineRule="auto"/>
        <w:rPr>
          <w:rFonts w:ascii="仿宋" w:hAnsi="仿宋" w:eastAsia="仿宋" w:cs="仿宋"/>
          <w:sz w:val="24"/>
          <w:u w:val="single"/>
        </w:rPr>
      </w:pPr>
    </w:p>
    <w:p w14:paraId="4E551FA0">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6CC5522E">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060898B">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06F25C03">
      <w:pPr>
        <w:spacing w:line="360" w:lineRule="auto"/>
        <w:ind w:firstLine="494"/>
        <w:rPr>
          <w:rFonts w:ascii="仿宋" w:hAnsi="仿宋" w:eastAsia="仿宋" w:cs="仿宋"/>
          <w:sz w:val="24"/>
        </w:rPr>
      </w:pPr>
    </w:p>
    <w:p w14:paraId="52FBDF3B">
      <w:pPr>
        <w:spacing w:line="360" w:lineRule="auto"/>
        <w:ind w:firstLine="494"/>
        <w:rPr>
          <w:rFonts w:ascii="仿宋" w:hAnsi="仿宋" w:eastAsia="仿宋" w:cs="仿宋"/>
          <w:sz w:val="24"/>
        </w:rPr>
      </w:pPr>
    </w:p>
    <w:p w14:paraId="1297371D">
      <w:pPr>
        <w:spacing w:line="360" w:lineRule="auto"/>
        <w:ind w:firstLine="494"/>
        <w:rPr>
          <w:rFonts w:ascii="仿宋" w:hAnsi="仿宋" w:eastAsia="仿宋" w:cs="仿宋"/>
          <w:sz w:val="24"/>
        </w:rPr>
      </w:pPr>
    </w:p>
    <w:p w14:paraId="46F863AA">
      <w:pPr>
        <w:spacing w:line="360" w:lineRule="auto"/>
        <w:ind w:firstLine="494"/>
        <w:rPr>
          <w:rFonts w:ascii="仿宋" w:hAnsi="仿宋" w:eastAsia="仿宋" w:cs="仿宋"/>
          <w:sz w:val="24"/>
        </w:rPr>
      </w:pPr>
    </w:p>
    <w:p w14:paraId="673A8C8D">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33BBB29">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605272FF">
      <w:pPr>
        <w:rPr>
          <w:rFonts w:ascii="仿宋" w:hAnsi="仿宋" w:eastAsia="仿宋" w:cs="仿宋"/>
          <w:sz w:val="24"/>
        </w:rPr>
      </w:pPr>
      <w:r>
        <w:rPr>
          <w:rFonts w:hint="eastAsia" w:ascii="仿宋" w:hAnsi="仿宋" w:eastAsia="仿宋" w:cs="仿宋"/>
          <w:b/>
          <w:bCs/>
          <w:sz w:val="24"/>
        </w:rPr>
        <w:t>附：</w:t>
      </w:r>
    </w:p>
    <w:p w14:paraId="6E372ED4">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921BAF9">
      <w:pPr>
        <w:autoSpaceDE w:val="0"/>
        <w:autoSpaceDN w:val="0"/>
        <w:jc w:val="center"/>
        <w:rPr>
          <w:rFonts w:ascii="仿宋" w:hAnsi="仿宋" w:eastAsia="仿宋" w:cs="仿宋"/>
          <w:b/>
          <w:spacing w:val="6"/>
          <w:sz w:val="32"/>
          <w:szCs w:val="32"/>
        </w:rPr>
      </w:pPr>
    </w:p>
    <w:p w14:paraId="15065299">
      <w:pPr>
        <w:autoSpaceDE w:val="0"/>
        <w:autoSpaceDN w:val="0"/>
        <w:jc w:val="center"/>
        <w:rPr>
          <w:rFonts w:ascii="仿宋" w:hAnsi="仿宋" w:eastAsia="仿宋" w:cs="仿宋"/>
          <w:b/>
          <w:spacing w:val="6"/>
          <w:sz w:val="32"/>
          <w:szCs w:val="32"/>
        </w:rPr>
      </w:pPr>
    </w:p>
    <w:p w14:paraId="3C9E0AF3">
      <w:pPr>
        <w:autoSpaceDE w:val="0"/>
        <w:autoSpaceDN w:val="0"/>
        <w:jc w:val="center"/>
        <w:rPr>
          <w:rFonts w:ascii="仿宋" w:hAnsi="仿宋" w:eastAsia="仿宋" w:cs="仿宋"/>
          <w:b/>
          <w:spacing w:val="6"/>
          <w:sz w:val="32"/>
          <w:szCs w:val="32"/>
        </w:rPr>
      </w:pPr>
    </w:p>
    <w:p w14:paraId="5F87E109">
      <w:pPr>
        <w:autoSpaceDE w:val="0"/>
        <w:autoSpaceDN w:val="0"/>
        <w:jc w:val="center"/>
        <w:rPr>
          <w:rFonts w:ascii="仿宋" w:hAnsi="仿宋" w:eastAsia="仿宋" w:cs="仿宋"/>
          <w:b/>
          <w:spacing w:val="6"/>
          <w:sz w:val="32"/>
          <w:szCs w:val="32"/>
        </w:rPr>
      </w:pPr>
    </w:p>
    <w:p w14:paraId="72E7D0CB">
      <w:pPr>
        <w:autoSpaceDE w:val="0"/>
        <w:autoSpaceDN w:val="0"/>
        <w:jc w:val="center"/>
        <w:rPr>
          <w:rFonts w:ascii="仿宋" w:hAnsi="仿宋" w:eastAsia="仿宋" w:cs="仿宋"/>
          <w:b/>
          <w:spacing w:val="6"/>
          <w:sz w:val="32"/>
          <w:szCs w:val="32"/>
        </w:rPr>
      </w:pPr>
    </w:p>
    <w:p w14:paraId="2A9F9314">
      <w:pPr>
        <w:autoSpaceDE w:val="0"/>
        <w:autoSpaceDN w:val="0"/>
        <w:jc w:val="center"/>
        <w:rPr>
          <w:rFonts w:ascii="仿宋" w:hAnsi="仿宋" w:eastAsia="仿宋" w:cs="仿宋"/>
          <w:b/>
          <w:spacing w:val="6"/>
          <w:sz w:val="32"/>
          <w:szCs w:val="32"/>
        </w:rPr>
      </w:pPr>
    </w:p>
    <w:p w14:paraId="479543C9">
      <w:pPr>
        <w:autoSpaceDE w:val="0"/>
        <w:autoSpaceDN w:val="0"/>
        <w:jc w:val="center"/>
        <w:rPr>
          <w:rFonts w:ascii="仿宋" w:hAnsi="仿宋" w:eastAsia="仿宋" w:cs="仿宋"/>
          <w:b/>
          <w:spacing w:val="6"/>
          <w:sz w:val="32"/>
          <w:szCs w:val="32"/>
        </w:rPr>
      </w:pPr>
    </w:p>
    <w:p w14:paraId="3158CAFA">
      <w:pPr>
        <w:rPr>
          <w:rFonts w:ascii="仿宋" w:hAnsi="仿宋" w:eastAsia="仿宋" w:cs="仿宋"/>
          <w:b/>
          <w:spacing w:val="6"/>
          <w:sz w:val="32"/>
          <w:szCs w:val="32"/>
        </w:rPr>
      </w:pPr>
      <w:r>
        <w:rPr>
          <w:rFonts w:hint="eastAsia" w:ascii="仿宋" w:hAnsi="仿宋" w:eastAsia="仿宋" w:cs="仿宋"/>
          <w:b/>
          <w:spacing w:val="6"/>
          <w:sz w:val="32"/>
          <w:szCs w:val="32"/>
        </w:rPr>
        <w:br w:type="page"/>
      </w:r>
    </w:p>
    <w:p w14:paraId="7C7F7254">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34F75610">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E2EE5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32C84E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63E15E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授权代表根据采购文件规定及投标内容而对采购人、采购代理机构所作的任何合法承诺，包括书面澄清及相应等均对联合投标各方产生约束力。</w:t>
      </w:r>
    </w:p>
    <w:p w14:paraId="027AF66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398510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178BBA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CA4AEC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74C8171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38DA7AB">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1CCD63CD">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要求以联合体形式参加的项目或采购包，供应商按采购文件第一部分招标公告申请人的资格要求中规定的联合协议中中小企业、小微企业合同金额应当达到的比例要求填写。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5A6B8E0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D2271C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D09D20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F39527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ED06CB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0CE5AF0">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439899">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F391BCC">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E43CEE5">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C41D362">
      <w:pPr>
        <w:spacing w:line="440" w:lineRule="exact"/>
        <w:rPr>
          <w:rFonts w:ascii="仿宋" w:hAnsi="仿宋" w:eastAsia="仿宋" w:cs="仿宋"/>
          <w:sz w:val="24"/>
        </w:rPr>
      </w:pPr>
      <w:r>
        <w:rPr>
          <w:rFonts w:hint="eastAsia" w:ascii="仿宋" w:hAnsi="仿宋" w:eastAsia="仿宋" w:cs="仿宋"/>
          <w:sz w:val="24"/>
        </w:rPr>
        <w:t>注：按本格式和要求提供。</w:t>
      </w:r>
    </w:p>
    <w:p w14:paraId="38F8E778">
      <w:pPr>
        <w:autoSpaceDE w:val="0"/>
        <w:autoSpaceDN w:val="0"/>
        <w:jc w:val="center"/>
        <w:rPr>
          <w:rFonts w:ascii="仿宋" w:hAnsi="仿宋" w:eastAsia="仿宋" w:cs="仿宋"/>
          <w:b/>
          <w:spacing w:val="6"/>
          <w:sz w:val="32"/>
          <w:szCs w:val="32"/>
        </w:rPr>
      </w:pPr>
    </w:p>
    <w:p w14:paraId="07AB28D9">
      <w:pPr>
        <w:autoSpaceDE w:val="0"/>
        <w:autoSpaceDN w:val="0"/>
        <w:jc w:val="center"/>
        <w:rPr>
          <w:rFonts w:ascii="仿宋" w:hAnsi="仿宋" w:eastAsia="仿宋" w:cs="仿宋"/>
          <w:b/>
          <w:spacing w:val="6"/>
          <w:sz w:val="32"/>
          <w:szCs w:val="32"/>
        </w:rPr>
      </w:pPr>
    </w:p>
    <w:p w14:paraId="36CE555A">
      <w:pPr>
        <w:autoSpaceDE w:val="0"/>
        <w:autoSpaceDN w:val="0"/>
        <w:jc w:val="center"/>
        <w:rPr>
          <w:rFonts w:ascii="仿宋" w:hAnsi="仿宋" w:eastAsia="仿宋" w:cs="仿宋"/>
          <w:b/>
          <w:spacing w:val="6"/>
          <w:sz w:val="32"/>
          <w:szCs w:val="32"/>
        </w:rPr>
      </w:pPr>
    </w:p>
    <w:p w14:paraId="5AA22D51">
      <w:pPr>
        <w:autoSpaceDE w:val="0"/>
        <w:autoSpaceDN w:val="0"/>
        <w:jc w:val="center"/>
        <w:rPr>
          <w:rFonts w:ascii="仿宋" w:hAnsi="仿宋" w:eastAsia="仿宋" w:cs="仿宋"/>
          <w:b/>
          <w:spacing w:val="6"/>
          <w:sz w:val="32"/>
          <w:szCs w:val="32"/>
        </w:rPr>
      </w:pPr>
    </w:p>
    <w:p w14:paraId="56DA99B7">
      <w:pPr>
        <w:autoSpaceDE w:val="0"/>
        <w:autoSpaceDN w:val="0"/>
        <w:jc w:val="center"/>
        <w:rPr>
          <w:rFonts w:ascii="仿宋" w:hAnsi="仿宋" w:eastAsia="仿宋" w:cs="仿宋"/>
          <w:b/>
          <w:spacing w:val="6"/>
          <w:sz w:val="32"/>
          <w:szCs w:val="32"/>
        </w:rPr>
      </w:pPr>
    </w:p>
    <w:p w14:paraId="52E483DC">
      <w:pPr>
        <w:autoSpaceDE w:val="0"/>
        <w:autoSpaceDN w:val="0"/>
        <w:jc w:val="center"/>
        <w:rPr>
          <w:rFonts w:ascii="仿宋" w:hAnsi="仿宋" w:eastAsia="仿宋" w:cs="仿宋"/>
          <w:b/>
          <w:spacing w:val="6"/>
          <w:sz w:val="32"/>
          <w:szCs w:val="32"/>
        </w:rPr>
      </w:pPr>
    </w:p>
    <w:p w14:paraId="3BBF205E">
      <w:pPr>
        <w:autoSpaceDE w:val="0"/>
        <w:autoSpaceDN w:val="0"/>
        <w:jc w:val="center"/>
        <w:rPr>
          <w:rFonts w:ascii="仿宋" w:hAnsi="仿宋" w:eastAsia="仿宋" w:cs="仿宋"/>
          <w:b/>
          <w:spacing w:val="6"/>
          <w:sz w:val="32"/>
          <w:szCs w:val="32"/>
        </w:rPr>
      </w:pPr>
    </w:p>
    <w:p w14:paraId="17EF9F17">
      <w:pPr>
        <w:autoSpaceDE w:val="0"/>
        <w:autoSpaceDN w:val="0"/>
        <w:jc w:val="center"/>
        <w:rPr>
          <w:rFonts w:ascii="仿宋" w:hAnsi="仿宋" w:eastAsia="仿宋" w:cs="仿宋"/>
          <w:b/>
          <w:spacing w:val="6"/>
          <w:sz w:val="32"/>
          <w:szCs w:val="32"/>
        </w:rPr>
      </w:pPr>
    </w:p>
    <w:p w14:paraId="10AFC6E6">
      <w:pPr>
        <w:autoSpaceDE w:val="0"/>
        <w:autoSpaceDN w:val="0"/>
        <w:jc w:val="center"/>
        <w:rPr>
          <w:rFonts w:ascii="仿宋" w:hAnsi="仿宋" w:eastAsia="仿宋" w:cs="仿宋"/>
          <w:b/>
          <w:spacing w:val="6"/>
          <w:sz w:val="32"/>
          <w:szCs w:val="32"/>
        </w:rPr>
      </w:pPr>
    </w:p>
    <w:p w14:paraId="49EFE76C">
      <w:pPr>
        <w:autoSpaceDE w:val="0"/>
        <w:autoSpaceDN w:val="0"/>
        <w:jc w:val="center"/>
        <w:rPr>
          <w:rFonts w:ascii="仿宋" w:hAnsi="仿宋" w:eastAsia="仿宋" w:cs="仿宋"/>
          <w:b/>
          <w:spacing w:val="6"/>
          <w:sz w:val="32"/>
          <w:szCs w:val="32"/>
        </w:rPr>
      </w:pPr>
    </w:p>
    <w:p w14:paraId="2AF8036A">
      <w:pPr>
        <w:autoSpaceDE w:val="0"/>
        <w:autoSpaceDN w:val="0"/>
        <w:jc w:val="center"/>
        <w:rPr>
          <w:rFonts w:ascii="仿宋" w:hAnsi="仿宋" w:eastAsia="仿宋" w:cs="仿宋"/>
          <w:b/>
          <w:spacing w:val="6"/>
          <w:sz w:val="32"/>
          <w:szCs w:val="32"/>
        </w:rPr>
      </w:pPr>
    </w:p>
    <w:p w14:paraId="7C5EB87B">
      <w:pPr>
        <w:autoSpaceDE w:val="0"/>
        <w:autoSpaceDN w:val="0"/>
        <w:jc w:val="center"/>
        <w:rPr>
          <w:rFonts w:ascii="仿宋" w:hAnsi="仿宋" w:eastAsia="仿宋" w:cs="仿宋"/>
          <w:b/>
          <w:spacing w:val="6"/>
          <w:sz w:val="32"/>
          <w:szCs w:val="32"/>
        </w:rPr>
      </w:pPr>
    </w:p>
    <w:p w14:paraId="558A275F">
      <w:pPr>
        <w:autoSpaceDE w:val="0"/>
        <w:autoSpaceDN w:val="0"/>
        <w:jc w:val="center"/>
        <w:rPr>
          <w:rFonts w:ascii="仿宋" w:hAnsi="仿宋" w:eastAsia="仿宋" w:cs="仿宋"/>
          <w:b/>
          <w:spacing w:val="6"/>
          <w:sz w:val="32"/>
          <w:szCs w:val="32"/>
        </w:rPr>
      </w:pPr>
    </w:p>
    <w:p w14:paraId="28F26DF9">
      <w:pPr>
        <w:autoSpaceDE w:val="0"/>
        <w:autoSpaceDN w:val="0"/>
        <w:jc w:val="center"/>
        <w:rPr>
          <w:rFonts w:ascii="仿宋" w:hAnsi="仿宋" w:eastAsia="仿宋" w:cs="仿宋"/>
          <w:b/>
          <w:spacing w:val="6"/>
          <w:sz w:val="32"/>
          <w:szCs w:val="32"/>
        </w:rPr>
      </w:pPr>
    </w:p>
    <w:p w14:paraId="659969C9">
      <w:pPr>
        <w:autoSpaceDE w:val="0"/>
        <w:autoSpaceDN w:val="0"/>
        <w:jc w:val="center"/>
        <w:rPr>
          <w:rFonts w:ascii="仿宋" w:hAnsi="仿宋" w:eastAsia="仿宋" w:cs="仿宋"/>
          <w:b/>
          <w:spacing w:val="6"/>
          <w:sz w:val="32"/>
          <w:szCs w:val="32"/>
        </w:rPr>
      </w:pPr>
    </w:p>
    <w:p w14:paraId="59C0454D">
      <w:pPr>
        <w:autoSpaceDE w:val="0"/>
        <w:autoSpaceDN w:val="0"/>
        <w:jc w:val="center"/>
        <w:rPr>
          <w:rFonts w:ascii="仿宋" w:hAnsi="仿宋" w:eastAsia="仿宋" w:cs="仿宋"/>
          <w:b/>
          <w:spacing w:val="6"/>
          <w:sz w:val="32"/>
          <w:szCs w:val="32"/>
        </w:rPr>
      </w:pPr>
    </w:p>
    <w:p w14:paraId="468D0F34">
      <w:pPr>
        <w:autoSpaceDE w:val="0"/>
        <w:autoSpaceDN w:val="0"/>
        <w:jc w:val="center"/>
        <w:rPr>
          <w:rFonts w:ascii="仿宋" w:hAnsi="仿宋" w:eastAsia="仿宋" w:cs="仿宋"/>
          <w:b/>
          <w:spacing w:val="6"/>
          <w:sz w:val="32"/>
          <w:szCs w:val="32"/>
        </w:rPr>
      </w:pPr>
    </w:p>
    <w:p w14:paraId="6C953C96">
      <w:pPr>
        <w:autoSpaceDE w:val="0"/>
        <w:autoSpaceDN w:val="0"/>
        <w:jc w:val="center"/>
        <w:rPr>
          <w:rFonts w:ascii="仿宋" w:hAnsi="仿宋" w:eastAsia="仿宋" w:cs="仿宋"/>
          <w:b/>
          <w:spacing w:val="6"/>
          <w:sz w:val="32"/>
          <w:szCs w:val="32"/>
        </w:rPr>
      </w:pPr>
    </w:p>
    <w:p w14:paraId="7DEAC9BA">
      <w:pPr>
        <w:autoSpaceDE w:val="0"/>
        <w:autoSpaceDN w:val="0"/>
        <w:jc w:val="center"/>
        <w:rPr>
          <w:rFonts w:ascii="仿宋" w:hAnsi="仿宋" w:eastAsia="仿宋" w:cs="仿宋"/>
          <w:b/>
          <w:spacing w:val="6"/>
          <w:sz w:val="32"/>
          <w:szCs w:val="32"/>
        </w:rPr>
      </w:pPr>
    </w:p>
    <w:p w14:paraId="5F7A18DC">
      <w:pPr>
        <w:autoSpaceDE w:val="0"/>
        <w:autoSpaceDN w:val="0"/>
        <w:jc w:val="center"/>
        <w:rPr>
          <w:rFonts w:ascii="仿宋" w:hAnsi="仿宋" w:eastAsia="仿宋" w:cs="仿宋"/>
          <w:b/>
          <w:spacing w:val="6"/>
          <w:sz w:val="32"/>
          <w:szCs w:val="32"/>
        </w:rPr>
      </w:pPr>
    </w:p>
    <w:p w14:paraId="5438B8CC">
      <w:pPr>
        <w:autoSpaceDE w:val="0"/>
        <w:autoSpaceDN w:val="0"/>
        <w:jc w:val="center"/>
        <w:rPr>
          <w:rFonts w:ascii="仿宋" w:hAnsi="仿宋" w:eastAsia="仿宋" w:cs="仿宋"/>
          <w:b/>
          <w:spacing w:val="6"/>
          <w:sz w:val="32"/>
          <w:szCs w:val="32"/>
        </w:rPr>
      </w:pPr>
    </w:p>
    <w:p w14:paraId="5CD77AD0">
      <w:pPr>
        <w:autoSpaceDE w:val="0"/>
        <w:autoSpaceDN w:val="0"/>
        <w:jc w:val="center"/>
        <w:rPr>
          <w:rFonts w:ascii="仿宋" w:hAnsi="仿宋" w:eastAsia="仿宋" w:cs="仿宋"/>
          <w:b/>
          <w:spacing w:val="6"/>
          <w:sz w:val="32"/>
          <w:szCs w:val="32"/>
        </w:rPr>
      </w:pPr>
    </w:p>
    <w:p w14:paraId="183D4D3C">
      <w:pPr>
        <w:autoSpaceDE w:val="0"/>
        <w:autoSpaceDN w:val="0"/>
        <w:jc w:val="center"/>
        <w:rPr>
          <w:rFonts w:ascii="仿宋" w:hAnsi="仿宋" w:eastAsia="仿宋" w:cs="仿宋"/>
          <w:b/>
          <w:spacing w:val="6"/>
          <w:sz w:val="32"/>
          <w:szCs w:val="32"/>
        </w:rPr>
      </w:pPr>
    </w:p>
    <w:p w14:paraId="36AA4A85">
      <w:pPr>
        <w:snapToGrid w:val="0"/>
        <w:spacing w:line="360" w:lineRule="auto"/>
        <w:ind w:firstLine="3666" w:firstLineChars="1100"/>
        <w:rPr>
          <w:rFonts w:ascii="仿宋" w:hAnsi="仿宋" w:eastAsia="仿宋" w:cs="仿宋"/>
          <w:b/>
          <w:spacing w:val="6"/>
          <w:sz w:val="32"/>
          <w:szCs w:val="32"/>
        </w:rPr>
      </w:pPr>
    </w:p>
    <w:p w14:paraId="2B158045">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0D66C680">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15A44C80">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EBDE5A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DC63B7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FACE8A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E532B20">
      <w:pPr>
        <w:pStyle w:val="4"/>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4DE68D74">
      <w:pPr>
        <w:spacing w:line="440" w:lineRule="exact"/>
        <w:rPr>
          <w:rFonts w:ascii="仿宋" w:hAnsi="仿宋" w:eastAsia="仿宋" w:cs="仿宋"/>
        </w:rPr>
      </w:pPr>
      <w:r>
        <w:rPr>
          <w:rFonts w:hint="eastAsia" w:ascii="仿宋" w:hAnsi="仿宋" w:eastAsia="仿宋" w:cs="仿宋"/>
          <w:lang w:val="zh-CN"/>
        </w:rPr>
        <w:t xml:space="preserve"> </w:t>
      </w:r>
    </w:p>
    <w:p w14:paraId="6FE99B4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A8A6199">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8F6882F">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要求合同分包形式参加的项目或采购包，供应商按采购文件第一部分招标公告申请人的资格要求中规定的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572361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B5B3008">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207F7D2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5E7F8810">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0D7CA1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5B768E6E">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14:paraId="5B48EC51">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14:paraId="7EDCB0A9">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4D4280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FE8DE5A">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1354A7C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3B2727E">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7CE714B">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A324306">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6E958DDD">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385446E">
      <w:pPr>
        <w:spacing w:line="440" w:lineRule="exact"/>
        <w:rPr>
          <w:rFonts w:ascii="仿宋" w:hAnsi="仿宋" w:eastAsia="仿宋" w:cs="仿宋"/>
          <w:sz w:val="24"/>
        </w:rPr>
      </w:pPr>
      <w:r>
        <w:rPr>
          <w:rFonts w:hint="eastAsia" w:ascii="仿宋" w:hAnsi="仿宋" w:eastAsia="仿宋" w:cs="仿宋"/>
          <w:sz w:val="24"/>
        </w:rPr>
        <w:t>注：按本格式和要求提供。</w:t>
      </w:r>
    </w:p>
    <w:p w14:paraId="4C3B2C3E">
      <w:pPr>
        <w:autoSpaceDE w:val="0"/>
        <w:autoSpaceDN w:val="0"/>
        <w:jc w:val="center"/>
        <w:rPr>
          <w:rFonts w:ascii="仿宋" w:hAnsi="仿宋" w:eastAsia="仿宋" w:cs="仿宋"/>
          <w:b/>
          <w:spacing w:val="6"/>
          <w:sz w:val="32"/>
          <w:szCs w:val="32"/>
        </w:rPr>
      </w:pPr>
    </w:p>
    <w:p w14:paraId="42AD0AF1">
      <w:pPr>
        <w:autoSpaceDE w:val="0"/>
        <w:autoSpaceDN w:val="0"/>
        <w:jc w:val="center"/>
        <w:rPr>
          <w:rFonts w:ascii="仿宋" w:hAnsi="仿宋" w:eastAsia="仿宋" w:cs="仿宋"/>
          <w:b/>
          <w:spacing w:val="6"/>
          <w:sz w:val="32"/>
          <w:szCs w:val="32"/>
        </w:rPr>
      </w:pPr>
    </w:p>
    <w:p w14:paraId="485C64E4">
      <w:pPr>
        <w:autoSpaceDE w:val="0"/>
        <w:autoSpaceDN w:val="0"/>
        <w:jc w:val="center"/>
        <w:rPr>
          <w:rFonts w:ascii="仿宋" w:hAnsi="仿宋" w:eastAsia="仿宋" w:cs="仿宋"/>
          <w:b/>
          <w:spacing w:val="6"/>
          <w:sz w:val="32"/>
          <w:szCs w:val="32"/>
        </w:rPr>
      </w:pPr>
    </w:p>
    <w:p w14:paraId="4CACB857">
      <w:pPr>
        <w:pStyle w:val="83"/>
        <w:rPr>
          <w:rFonts w:ascii="仿宋" w:hAnsi="仿宋" w:eastAsia="仿宋" w:cs="仿宋"/>
          <w:b/>
          <w:spacing w:val="6"/>
          <w:sz w:val="32"/>
          <w:szCs w:val="32"/>
        </w:rPr>
      </w:pPr>
    </w:p>
    <w:p w14:paraId="24D78740">
      <w:pPr>
        <w:pStyle w:val="84"/>
        <w:rPr>
          <w:rFonts w:ascii="仿宋" w:hAnsi="仿宋" w:eastAsia="仿宋" w:cs="仿宋"/>
          <w:b/>
          <w:spacing w:val="6"/>
          <w:sz w:val="32"/>
          <w:szCs w:val="32"/>
        </w:rPr>
      </w:pPr>
    </w:p>
    <w:p w14:paraId="73EF4D93">
      <w:pPr>
        <w:rPr>
          <w:rFonts w:ascii="仿宋" w:hAnsi="仿宋" w:eastAsia="仿宋" w:cs="仿宋"/>
          <w:b/>
          <w:spacing w:val="6"/>
          <w:sz w:val="32"/>
          <w:szCs w:val="32"/>
        </w:rPr>
      </w:pPr>
    </w:p>
    <w:p w14:paraId="59E7D100">
      <w:pPr>
        <w:pStyle w:val="83"/>
        <w:rPr>
          <w:rFonts w:ascii="仿宋" w:hAnsi="仿宋" w:eastAsia="仿宋" w:cs="仿宋"/>
          <w:b/>
          <w:spacing w:val="6"/>
          <w:sz w:val="32"/>
          <w:szCs w:val="32"/>
        </w:rPr>
      </w:pPr>
    </w:p>
    <w:p w14:paraId="47E11602">
      <w:pPr>
        <w:pStyle w:val="84"/>
        <w:rPr>
          <w:rFonts w:ascii="仿宋" w:hAnsi="仿宋" w:eastAsia="仿宋" w:cs="仿宋"/>
          <w:b/>
          <w:spacing w:val="6"/>
          <w:sz w:val="32"/>
          <w:szCs w:val="32"/>
        </w:rPr>
      </w:pPr>
    </w:p>
    <w:p w14:paraId="516A2325">
      <w:pPr>
        <w:rPr>
          <w:rFonts w:ascii="仿宋" w:hAnsi="仿宋" w:eastAsia="仿宋" w:cs="仿宋"/>
          <w:b/>
          <w:spacing w:val="6"/>
          <w:sz w:val="32"/>
          <w:szCs w:val="32"/>
        </w:rPr>
      </w:pPr>
    </w:p>
    <w:p w14:paraId="03053C6B">
      <w:pPr>
        <w:pStyle w:val="83"/>
        <w:rPr>
          <w:rFonts w:ascii="仿宋" w:hAnsi="仿宋" w:eastAsia="仿宋" w:cs="仿宋"/>
          <w:b/>
          <w:spacing w:val="6"/>
          <w:sz w:val="32"/>
          <w:szCs w:val="32"/>
        </w:rPr>
      </w:pPr>
    </w:p>
    <w:p w14:paraId="4A7321FC">
      <w:pPr>
        <w:pStyle w:val="84"/>
        <w:rPr>
          <w:rFonts w:ascii="仿宋" w:hAnsi="仿宋" w:eastAsia="仿宋" w:cs="仿宋"/>
          <w:b/>
          <w:spacing w:val="6"/>
          <w:sz w:val="32"/>
          <w:szCs w:val="32"/>
        </w:rPr>
      </w:pPr>
    </w:p>
    <w:p w14:paraId="1955D9EE">
      <w:pPr>
        <w:rPr>
          <w:rFonts w:ascii="仿宋" w:hAnsi="仿宋" w:eastAsia="仿宋" w:cs="仿宋"/>
          <w:b/>
          <w:spacing w:val="6"/>
          <w:sz w:val="32"/>
          <w:szCs w:val="32"/>
        </w:rPr>
      </w:pPr>
    </w:p>
    <w:p w14:paraId="5318EECD">
      <w:pPr>
        <w:pStyle w:val="83"/>
        <w:rPr>
          <w:rFonts w:ascii="仿宋" w:hAnsi="仿宋" w:eastAsia="仿宋" w:cs="仿宋"/>
          <w:b/>
          <w:spacing w:val="6"/>
          <w:sz w:val="32"/>
          <w:szCs w:val="32"/>
        </w:rPr>
      </w:pPr>
    </w:p>
    <w:p w14:paraId="2AB5EAB3">
      <w:pPr>
        <w:pStyle w:val="84"/>
        <w:rPr>
          <w:rFonts w:ascii="仿宋" w:hAnsi="仿宋" w:eastAsia="仿宋" w:cs="仿宋"/>
          <w:b/>
          <w:spacing w:val="6"/>
          <w:sz w:val="32"/>
          <w:szCs w:val="32"/>
        </w:rPr>
      </w:pPr>
    </w:p>
    <w:p w14:paraId="4D15E692">
      <w:pPr>
        <w:rPr>
          <w:rFonts w:ascii="仿宋" w:hAnsi="仿宋" w:eastAsia="仿宋" w:cs="仿宋"/>
          <w:b/>
          <w:spacing w:val="6"/>
          <w:sz w:val="32"/>
          <w:szCs w:val="32"/>
        </w:rPr>
      </w:pPr>
    </w:p>
    <w:p w14:paraId="419687CD">
      <w:pPr>
        <w:pStyle w:val="83"/>
        <w:rPr>
          <w:rFonts w:ascii="仿宋" w:hAnsi="仿宋" w:eastAsia="仿宋" w:cs="仿宋"/>
          <w:b/>
          <w:spacing w:val="6"/>
          <w:sz w:val="32"/>
          <w:szCs w:val="32"/>
        </w:rPr>
      </w:pPr>
    </w:p>
    <w:p w14:paraId="4E7F4453">
      <w:pPr>
        <w:pStyle w:val="84"/>
        <w:rPr>
          <w:rFonts w:ascii="仿宋" w:hAnsi="仿宋" w:eastAsia="仿宋" w:cs="仿宋"/>
          <w:b/>
          <w:spacing w:val="6"/>
          <w:sz w:val="32"/>
          <w:szCs w:val="32"/>
        </w:rPr>
      </w:pPr>
    </w:p>
    <w:p w14:paraId="2BADE7A0">
      <w:pPr>
        <w:rPr>
          <w:rFonts w:ascii="仿宋" w:hAnsi="仿宋" w:eastAsia="仿宋" w:cs="仿宋"/>
          <w:b/>
          <w:spacing w:val="6"/>
          <w:sz w:val="32"/>
          <w:szCs w:val="32"/>
        </w:rPr>
      </w:pPr>
    </w:p>
    <w:p w14:paraId="179E048E">
      <w:pPr>
        <w:pStyle w:val="83"/>
        <w:rPr>
          <w:rFonts w:ascii="仿宋" w:hAnsi="仿宋" w:eastAsia="仿宋" w:cs="仿宋"/>
          <w:b/>
          <w:spacing w:val="6"/>
          <w:sz w:val="32"/>
          <w:szCs w:val="32"/>
        </w:rPr>
      </w:pPr>
    </w:p>
    <w:p w14:paraId="365722AA">
      <w:pPr>
        <w:pStyle w:val="84"/>
        <w:rPr>
          <w:rFonts w:ascii="仿宋" w:hAnsi="仿宋" w:eastAsia="仿宋" w:cs="仿宋"/>
          <w:b/>
          <w:spacing w:val="6"/>
          <w:sz w:val="32"/>
          <w:szCs w:val="32"/>
        </w:rPr>
      </w:pPr>
    </w:p>
    <w:p w14:paraId="7B5E460D">
      <w:pPr>
        <w:rPr>
          <w:rFonts w:ascii="仿宋" w:hAnsi="仿宋" w:eastAsia="仿宋" w:cs="仿宋"/>
          <w:b/>
          <w:spacing w:val="6"/>
          <w:sz w:val="32"/>
          <w:szCs w:val="32"/>
        </w:rPr>
      </w:pPr>
    </w:p>
    <w:p w14:paraId="0FD7ACE3">
      <w:pPr>
        <w:pStyle w:val="83"/>
      </w:pPr>
    </w:p>
    <w:p w14:paraId="2504678F">
      <w:pPr>
        <w:autoSpaceDE w:val="0"/>
        <w:autoSpaceDN w:val="0"/>
        <w:jc w:val="center"/>
        <w:rPr>
          <w:rFonts w:ascii="仿宋" w:hAnsi="仿宋" w:eastAsia="仿宋" w:cs="仿宋"/>
          <w:b/>
          <w:spacing w:val="6"/>
          <w:sz w:val="32"/>
          <w:szCs w:val="32"/>
        </w:rPr>
      </w:pPr>
    </w:p>
    <w:p w14:paraId="727E0E74">
      <w:pPr>
        <w:autoSpaceDE w:val="0"/>
        <w:autoSpaceDN w:val="0"/>
        <w:jc w:val="center"/>
        <w:rPr>
          <w:rFonts w:ascii="仿宋" w:hAnsi="仿宋" w:eastAsia="仿宋" w:cs="仿宋"/>
          <w:b/>
          <w:spacing w:val="6"/>
          <w:sz w:val="32"/>
          <w:szCs w:val="32"/>
        </w:rPr>
      </w:pPr>
    </w:p>
    <w:p w14:paraId="1280BBAC">
      <w:pPr>
        <w:autoSpaceDE w:val="0"/>
        <w:autoSpaceDN w:val="0"/>
        <w:jc w:val="center"/>
        <w:rPr>
          <w:rFonts w:ascii="仿宋" w:hAnsi="仿宋" w:eastAsia="仿宋" w:cs="仿宋"/>
          <w:b/>
          <w:spacing w:val="6"/>
          <w:sz w:val="32"/>
          <w:szCs w:val="32"/>
        </w:rPr>
      </w:pPr>
    </w:p>
    <w:p w14:paraId="02E13C3C">
      <w:pPr>
        <w:autoSpaceDE w:val="0"/>
        <w:autoSpaceDN w:val="0"/>
        <w:jc w:val="center"/>
        <w:rPr>
          <w:rFonts w:ascii="仿宋" w:hAnsi="仿宋" w:eastAsia="仿宋" w:cs="仿宋"/>
          <w:b/>
          <w:spacing w:val="6"/>
          <w:sz w:val="32"/>
          <w:szCs w:val="32"/>
        </w:rPr>
      </w:pPr>
    </w:p>
    <w:p w14:paraId="086450C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63E0C55C">
      <w:pPr>
        <w:spacing w:line="360" w:lineRule="auto"/>
        <w:rPr>
          <w:rFonts w:ascii="仿宋" w:hAnsi="仿宋" w:eastAsia="仿宋" w:cs="仿宋"/>
          <w:b/>
          <w:spacing w:val="6"/>
          <w:sz w:val="30"/>
          <w:szCs w:val="30"/>
        </w:rPr>
      </w:pPr>
    </w:p>
    <w:p w14:paraId="7C2A7F25">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E67CA7C">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600AC5F">
      <w:pPr>
        <w:spacing w:line="360" w:lineRule="auto"/>
        <w:ind w:firstLine="480" w:firstLineChars="200"/>
        <w:rPr>
          <w:rFonts w:ascii="仿宋" w:hAnsi="仿宋" w:eastAsia="仿宋" w:cs="仿宋"/>
          <w:sz w:val="24"/>
        </w:rPr>
      </w:pPr>
    </w:p>
    <w:p w14:paraId="4BF9005C">
      <w:pPr>
        <w:spacing w:line="360" w:lineRule="auto"/>
        <w:ind w:firstLine="480" w:firstLineChars="200"/>
        <w:rPr>
          <w:rFonts w:ascii="仿宋" w:hAnsi="仿宋" w:eastAsia="仿宋" w:cs="仿宋"/>
          <w:sz w:val="24"/>
        </w:rPr>
      </w:pPr>
    </w:p>
    <w:p w14:paraId="6FDF131D">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1D3747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429D8913">
      <w:pPr>
        <w:autoSpaceDE w:val="0"/>
        <w:autoSpaceDN w:val="0"/>
        <w:jc w:val="center"/>
        <w:rPr>
          <w:rFonts w:ascii="仿宋" w:hAnsi="仿宋" w:eastAsia="仿宋" w:cs="仿宋"/>
          <w:b/>
          <w:spacing w:val="6"/>
          <w:sz w:val="32"/>
          <w:szCs w:val="32"/>
        </w:rPr>
      </w:pPr>
    </w:p>
    <w:p w14:paraId="583AA7E0">
      <w:pPr>
        <w:autoSpaceDE w:val="0"/>
        <w:autoSpaceDN w:val="0"/>
        <w:jc w:val="center"/>
        <w:rPr>
          <w:rFonts w:ascii="仿宋" w:hAnsi="仿宋" w:eastAsia="仿宋" w:cs="仿宋"/>
          <w:b/>
          <w:spacing w:val="6"/>
          <w:sz w:val="32"/>
          <w:szCs w:val="32"/>
        </w:rPr>
      </w:pPr>
    </w:p>
    <w:p w14:paraId="0405A710">
      <w:pPr>
        <w:autoSpaceDE w:val="0"/>
        <w:autoSpaceDN w:val="0"/>
        <w:jc w:val="center"/>
        <w:rPr>
          <w:rFonts w:ascii="仿宋" w:hAnsi="仿宋" w:eastAsia="仿宋" w:cs="仿宋"/>
          <w:b/>
          <w:spacing w:val="6"/>
          <w:sz w:val="32"/>
          <w:szCs w:val="32"/>
        </w:rPr>
      </w:pPr>
    </w:p>
    <w:p w14:paraId="60844648">
      <w:pPr>
        <w:autoSpaceDE w:val="0"/>
        <w:autoSpaceDN w:val="0"/>
        <w:jc w:val="center"/>
        <w:rPr>
          <w:rFonts w:ascii="仿宋" w:hAnsi="仿宋" w:eastAsia="仿宋" w:cs="仿宋"/>
          <w:b/>
          <w:spacing w:val="6"/>
          <w:sz w:val="32"/>
          <w:szCs w:val="32"/>
        </w:rPr>
      </w:pPr>
    </w:p>
    <w:p w14:paraId="2FDC6249">
      <w:pPr>
        <w:autoSpaceDE w:val="0"/>
        <w:autoSpaceDN w:val="0"/>
        <w:jc w:val="center"/>
        <w:rPr>
          <w:rFonts w:ascii="仿宋" w:hAnsi="仿宋" w:eastAsia="仿宋" w:cs="仿宋"/>
          <w:b/>
          <w:spacing w:val="6"/>
          <w:sz w:val="32"/>
          <w:szCs w:val="32"/>
        </w:rPr>
      </w:pPr>
    </w:p>
    <w:p w14:paraId="3E6A0996">
      <w:pPr>
        <w:autoSpaceDE w:val="0"/>
        <w:autoSpaceDN w:val="0"/>
        <w:jc w:val="center"/>
        <w:rPr>
          <w:rFonts w:ascii="仿宋" w:hAnsi="仿宋" w:eastAsia="仿宋" w:cs="仿宋"/>
          <w:b/>
          <w:spacing w:val="6"/>
          <w:sz w:val="32"/>
          <w:szCs w:val="32"/>
        </w:rPr>
      </w:pPr>
    </w:p>
    <w:p w14:paraId="46E759BE">
      <w:pPr>
        <w:autoSpaceDE w:val="0"/>
        <w:autoSpaceDN w:val="0"/>
        <w:jc w:val="center"/>
        <w:rPr>
          <w:rFonts w:ascii="仿宋" w:hAnsi="仿宋" w:eastAsia="仿宋" w:cs="仿宋"/>
          <w:b/>
          <w:spacing w:val="6"/>
          <w:sz w:val="32"/>
          <w:szCs w:val="32"/>
        </w:rPr>
      </w:pPr>
    </w:p>
    <w:p w14:paraId="0A44FFBE">
      <w:pPr>
        <w:autoSpaceDE w:val="0"/>
        <w:autoSpaceDN w:val="0"/>
        <w:jc w:val="center"/>
        <w:rPr>
          <w:rFonts w:ascii="仿宋" w:hAnsi="仿宋" w:eastAsia="仿宋" w:cs="仿宋"/>
          <w:b/>
          <w:spacing w:val="6"/>
          <w:sz w:val="32"/>
          <w:szCs w:val="32"/>
        </w:rPr>
      </w:pPr>
    </w:p>
    <w:p w14:paraId="63B36626">
      <w:pPr>
        <w:autoSpaceDE w:val="0"/>
        <w:autoSpaceDN w:val="0"/>
        <w:jc w:val="center"/>
        <w:rPr>
          <w:rFonts w:ascii="仿宋" w:hAnsi="仿宋" w:eastAsia="仿宋" w:cs="仿宋"/>
          <w:b/>
          <w:spacing w:val="6"/>
          <w:sz w:val="32"/>
          <w:szCs w:val="32"/>
        </w:rPr>
      </w:pPr>
    </w:p>
    <w:p w14:paraId="427FB11D">
      <w:pPr>
        <w:autoSpaceDE w:val="0"/>
        <w:autoSpaceDN w:val="0"/>
        <w:jc w:val="center"/>
        <w:rPr>
          <w:rFonts w:ascii="仿宋" w:hAnsi="仿宋" w:eastAsia="仿宋" w:cs="仿宋"/>
          <w:b/>
          <w:spacing w:val="6"/>
          <w:sz w:val="32"/>
          <w:szCs w:val="32"/>
        </w:rPr>
      </w:pPr>
    </w:p>
    <w:p w14:paraId="3D1DB1ED">
      <w:pPr>
        <w:autoSpaceDE w:val="0"/>
        <w:autoSpaceDN w:val="0"/>
        <w:jc w:val="center"/>
        <w:rPr>
          <w:rFonts w:ascii="仿宋" w:hAnsi="仿宋" w:eastAsia="仿宋" w:cs="仿宋"/>
          <w:b/>
          <w:spacing w:val="6"/>
          <w:sz w:val="32"/>
          <w:szCs w:val="32"/>
        </w:rPr>
      </w:pPr>
    </w:p>
    <w:p w14:paraId="28E93C06">
      <w:pPr>
        <w:autoSpaceDE w:val="0"/>
        <w:autoSpaceDN w:val="0"/>
        <w:jc w:val="center"/>
        <w:rPr>
          <w:rFonts w:ascii="仿宋" w:hAnsi="仿宋" w:eastAsia="仿宋" w:cs="仿宋"/>
          <w:b/>
          <w:spacing w:val="6"/>
          <w:sz w:val="32"/>
          <w:szCs w:val="32"/>
        </w:rPr>
      </w:pPr>
    </w:p>
    <w:p w14:paraId="171A42BE">
      <w:pPr>
        <w:autoSpaceDE w:val="0"/>
        <w:autoSpaceDN w:val="0"/>
        <w:jc w:val="center"/>
        <w:rPr>
          <w:rFonts w:ascii="仿宋" w:hAnsi="仿宋" w:eastAsia="仿宋" w:cs="仿宋"/>
          <w:b/>
          <w:spacing w:val="6"/>
          <w:sz w:val="32"/>
          <w:szCs w:val="32"/>
        </w:rPr>
      </w:pPr>
    </w:p>
    <w:p w14:paraId="2F5EDDA5">
      <w:pPr>
        <w:autoSpaceDE w:val="0"/>
        <w:autoSpaceDN w:val="0"/>
        <w:jc w:val="center"/>
        <w:rPr>
          <w:rFonts w:ascii="仿宋" w:hAnsi="仿宋" w:eastAsia="仿宋" w:cs="仿宋"/>
          <w:b/>
          <w:spacing w:val="6"/>
          <w:sz w:val="32"/>
          <w:szCs w:val="32"/>
        </w:rPr>
      </w:pPr>
    </w:p>
    <w:p w14:paraId="7879C52B">
      <w:pPr>
        <w:autoSpaceDE w:val="0"/>
        <w:autoSpaceDN w:val="0"/>
        <w:jc w:val="center"/>
        <w:rPr>
          <w:rFonts w:ascii="仿宋" w:hAnsi="仿宋" w:eastAsia="仿宋" w:cs="仿宋"/>
          <w:b/>
          <w:spacing w:val="6"/>
          <w:sz w:val="32"/>
          <w:szCs w:val="32"/>
        </w:rPr>
      </w:pPr>
    </w:p>
    <w:p w14:paraId="6D432691">
      <w:pPr>
        <w:pStyle w:val="23"/>
        <w:rPr>
          <w:rFonts w:ascii="仿宋" w:hAnsi="仿宋" w:eastAsia="仿宋" w:cs="仿宋"/>
        </w:rPr>
      </w:pPr>
    </w:p>
    <w:p w14:paraId="4332EDCA">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2A2BBB6E">
      <w:pPr>
        <w:spacing w:line="360" w:lineRule="auto"/>
        <w:jc w:val="center"/>
        <w:rPr>
          <w:rFonts w:ascii="仿宋" w:hAnsi="仿宋" w:eastAsia="仿宋" w:cs="仿宋"/>
          <w:sz w:val="24"/>
          <w:u w:val="single"/>
        </w:rPr>
      </w:pPr>
    </w:p>
    <w:p w14:paraId="725D09FF">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3E884A56">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06639BA7">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436AFC5">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F881303">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5911095B">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966C3A4">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C88EEE1">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2ABA68EF">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64AFDDE2">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853FE17">
      <w:pPr>
        <w:spacing w:line="360" w:lineRule="auto"/>
        <w:ind w:right="420"/>
        <w:rPr>
          <w:rFonts w:ascii="仿宋" w:hAnsi="仿宋" w:eastAsia="仿宋" w:cs="仿宋"/>
          <w:sz w:val="24"/>
        </w:rPr>
      </w:pPr>
    </w:p>
    <w:p w14:paraId="5DB997C3">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48C3DB74">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采购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39EC88">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434381A">
      <w:pPr>
        <w:pStyle w:val="4"/>
        <w:rPr>
          <w:rFonts w:ascii="仿宋" w:eastAsia="仿宋" w:cs="仿宋"/>
          <w:lang w:val="en-US"/>
        </w:rPr>
      </w:pPr>
    </w:p>
    <w:p w14:paraId="20EE54D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2F11DE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F8894A2">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903F7C7">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F619A6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194A7C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75C7C4A0">
      <w:pPr>
        <w:pStyle w:val="23"/>
        <w:rPr>
          <w:lang w:val="en-US"/>
        </w:rPr>
      </w:pPr>
    </w:p>
    <w:p w14:paraId="22D3B89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430CFD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AB901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496191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AB3C5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F9EFA1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4A8DB3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366337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B0C1940">
      <w:pPr>
        <w:widowControl/>
        <w:jc w:val="left"/>
        <w:rPr>
          <w:rFonts w:ascii="仿宋" w:hAnsi="仿宋" w:eastAsia="仿宋" w:cs="仿宋"/>
          <w:kern w:val="0"/>
          <w:sz w:val="24"/>
        </w:rPr>
      </w:pPr>
    </w:p>
    <w:p w14:paraId="648929D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D629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ABCF3B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3E3D6D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1D8E518">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9C29EA7">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6265AF2">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8A3F5CB">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2B233F7">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5E14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219A89">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07E980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B3936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10664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4933F1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F548D03">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A363188">
            <w:pPr>
              <w:widowControl/>
              <w:jc w:val="left"/>
              <w:rPr>
                <w:rFonts w:ascii="仿宋" w:hAnsi="仿宋" w:eastAsia="仿宋" w:cs="仿宋"/>
                <w:kern w:val="0"/>
                <w:sz w:val="24"/>
              </w:rPr>
            </w:pPr>
            <w:r>
              <w:rPr>
                <w:rFonts w:hint="eastAsia" w:ascii="仿宋" w:hAnsi="仿宋" w:eastAsia="仿宋" w:cs="仿宋"/>
                <w:kern w:val="0"/>
                <w:sz w:val="24"/>
              </w:rPr>
              <w:t>Y＜50</w:t>
            </w:r>
          </w:p>
        </w:tc>
      </w:tr>
      <w:tr w14:paraId="66661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EFB6D8">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725AA0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F3FDA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9AE4C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3099CB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C3656B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C8C6C26">
            <w:pPr>
              <w:widowControl/>
              <w:jc w:val="left"/>
              <w:rPr>
                <w:rFonts w:ascii="仿宋" w:hAnsi="仿宋" w:eastAsia="仿宋" w:cs="仿宋"/>
                <w:kern w:val="0"/>
                <w:sz w:val="24"/>
              </w:rPr>
            </w:pPr>
            <w:r>
              <w:rPr>
                <w:rFonts w:hint="eastAsia" w:ascii="仿宋" w:hAnsi="仿宋" w:eastAsia="仿宋" w:cs="仿宋"/>
                <w:kern w:val="0"/>
                <w:sz w:val="24"/>
              </w:rPr>
              <w:t>X＜20</w:t>
            </w:r>
          </w:p>
        </w:tc>
      </w:tr>
      <w:tr w14:paraId="6A52E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EE83F9">
            <w:pPr>
              <w:widowControl/>
              <w:jc w:val="left"/>
              <w:rPr>
                <w:rFonts w:ascii="仿宋" w:hAnsi="仿宋" w:eastAsia="仿宋" w:cs="仿宋"/>
                <w:kern w:val="0"/>
                <w:sz w:val="24"/>
              </w:rPr>
            </w:pPr>
          </w:p>
        </w:tc>
        <w:tc>
          <w:tcPr>
            <w:tcW w:w="1560" w:type="dxa"/>
            <w:vAlign w:val="center"/>
          </w:tcPr>
          <w:p w14:paraId="3F798E7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83F04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72A8DA">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440A846">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E76B163">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DF0CEB4">
            <w:pPr>
              <w:widowControl/>
              <w:jc w:val="left"/>
              <w:rPr>
                <w:rFonts w:ascii="仿宋" w:hAnsi="仿宋" w:eastAsia="仿宋" w:cs="仿宋"/>
                <w:kern w:val="0"/>
                <w:sz w:val="24"/>
              </w:rPr>
            </w:pPr>
            <w:r>
              <w:rPr>
                <w:rFonts w:hint="eastAsia" w:ascii="仿宋" w:hAnsi="仿宋" w:eastAsia="仿宋" w:cs="仿宋"/>
                <w:kern w:val="0"/>
                <w:sz w:val="24"/>
              </w:rPr>
              <w:t>Y＜300</w:t>
            </w:r>
          </w:p>
        </w:tc>
      </w:tr>
      <w:tr w14:paraId="4456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D58887">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9948D5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9787E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BFA325">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FDC054E">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95DAE03">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D252700">
            <w:pPr>
              <w:widowControl/>
              <w:jc w:val="left"/>
              <w:rPr>
                <w:rFonts w:ascii="仿宋" w:hAnsi="仿宋" w:eastAsia="仿宋" w:cs="仿宋"/>
                <w:kern w:val="0"/>
                <w:sz w:val="24"/>
              </w:rPr>
            </w:pPr>
            <w:r>
              <w:rPr>
                <w:rFonts w:hint="eastAsia" w:ascii="仿宋" w:hAnsi="仿宋" w:eastAsia="仿宋" w:cs="仿宋"/>
                <w:kern w:val="0"/>
                <w:sz w:val="24"/>
              </w:rPr>
              <w:t>Y＜300</w:t>
            </w:r>
          </w:p>
        </w:tc>
      </w:tr>
      <w:tr w14:paraId="2160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0B98D">
            <w:pPr>
              <w:widowControl/>
              <w:jc w:val="left"/>
              <w:rPr>
                <w:rFonts w:ascii="仿宋" w:hAnsi="仿宋" w:eastAsia="仿宋" w:cs="仿宋"/>
                <w:kern w:val="0"/>
                <w:sz w:val="24"/>
              </w:rPr>
            </w:pPr>
          </w:p>
        </w:tc>
        <w:tc>
          <w:tcPr>
            <w:tcW w:w="1560" w:type="dxa"/>
            <w:vAlign w:val="center"/>
          </w:tcPr>
          <w:p w14:paraId="510A72C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2501F1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4A554C">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1EDB4B5">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7DABD2A">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6E32537">
            <w:pPr>
              <w:widowControl/>
              <w:jc w:val="left"/>
              <w:rPr>
                <w:rFonts w:ascii="仿宋" w:hAnsi="仿宋" w:eastAsia="仿宋" w:cs="仿宋"/>
                <w:kern w:val="0"/>
                <w:sz w:val="24"/>
              </w:rPr>
            </w:pPr>
            <w:r>
              <w:rPr>
                <w:rFonts w:hint="eastAsia" w:ascii="仿宋" w:hAnsi="仿宋" w:eastAsia="仿宋" w:cs="仿宋"/>
                <w:kern w:val="0"/>
                <w:sz w:val="24"/>
              </w:rPr>
              <w:t>Z＜300</w:t>
            </w:r>
          </w:p>
        </w:tc>
      </w:tr>
      <w:tr w14:paraId="7E8A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207CE5">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1CBD082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F62597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40FF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161E3AE">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DA0AD13">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0374038">
            <w:pPr>
              <w:widowControl/>
              <w:jc w:val="left"/>
              <w:rPr>
                <w:rFonts w:ascii="仿宋" w:hAnsi="仿宋" w:eastAsia="仿宋" w:cs="仿宋"/>
                <w:kern w:val="0"/>
                <w:sz w:val="24"/>
              </w:rPr>
            </w:pPr>
            <w:r>
              <w:rPr>
                <w:rFonts w:hint="eastAsia" w:ascii="仿宋" w:hAnsi="仿宋" w:eastAsia="仿宋" w:cs="仿宋"/>
                <w:kern w:val="0"/>
                <w:sz w:val="24"/>
              </w:rPr>
              <w:t>X＜5</w:t>
            </w:r>
          </w:p>
        </w:tc>
      </w:tr>
      <w:tr w14:paraId="1B22F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B3923E">
            <w:pPr>
              <w:widowControl/>
              <w:jc w:val="left"/>
              <w:rPr>
                <w:rFonts w:ascii="仿宋" w:hAnsi="仿宋" w:eastAsia="仿宋" w:cs="仿宋"/>
                <w:kern w:val="0"/>
                <w:sz w:val="24"/>
              </w:rPr>
            </w:pPr>
          </w:p>
        </w:tc>
        <w:tc>
          <w:tcPr>
            <w:tcW w:w="1560" w:type="dxa"/>
            <w:vAlign w:val="center"/>
          </w:tcPr>
          <w:p w14:paraId="5BB6A6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CB73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E67787">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5E80F8B">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BF0E4D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4CF0829">
            <w:pPr>
              <w:widowControl/>
              <w:jc w:val="left"/>
              <w:rPr>
                <w:rFonts w:ascii="仿宋" w:hAnsi="仿宋" w:eastAsia="仿宋" w:cs="仿宋"/>
                <w:kern w:val="0"/>
                <w:sz w:val="24"/>
              </w:rPr>
            </w:pPr>
            <w:r>
              <w:rPr>
                <w:rFonts w:hint="eastAsia" w:ascii="仿宋" w:hAnsi="仿宋" w:eastAsia="仿宋" w:cs="仿宋"/>
                <w:kern w:val="0"/>
                <w:sz w:val="24"/>
              </w:rPr>
              <w:t>Y＜1000</w:t>
            </w:r>
          </w:p>
        </w:tc>
      </w:tr>
      <w:tr w14:paraId="11A00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4292A0">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E1F88A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AD7B2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57B75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C7CCD0">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67400E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303221D">
            <w:pPr>
              <w:widowControl/>
              <w:jc w:val="left"/>
              <w:rPr>
                <w:rFonts w:ascii="仿宋" w:hAnsi="仿宋" w:eastAsia="仿宋" w:cs="仿宋"/>
                <w:kern w:val="0"/>
                <w:sz w:val="24"/>
              </w:rPr>
            </w:pPr>
            <w:r>
              <w:rPr>
                <w:rFonts w:hint="eastAsia" w:ascii="仿宋" w:hAnsi="仿宋" w:eastAsia="仿宋" w:cs="仿宋"/>
                <w:kern w:val="0"/>
                <w:sz w:val="24"/>
              </w:rPr>
              <w:t>X＜10</w:t>
            </w:r>
          </w:p>
        </w:tc>
      </w:tr>
      <w:tr w14:paraId="0669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64F90">
            <w:pPr>
              <w:widowControl/>
              <w:jc w:val="left"/>
              <w:rPr>
                <w:rFonts w:ascii="仿宋" w:hAnsi="仿宋" w:eastAsia="仿宋" w:cs="仿宋"/>
                <w:kern w:val="0"/>
                <w:sz w:val="24"/>
              </w:rPr>
            </w:pPr>
          </w:p>
        </w:tc>
        <w:tc>
          <w:tcPr>
            <w:tcW w:w="1560" w:type="dxa"/>
            <w:vAlign w:val="center"/>
          </w:tcPr>
          <w:p w14:paraId="3319E08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B3EF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2DEFCC">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AC270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A7D288E">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927CD71">
            <w:pPr>
              <w:widowControl/>
              <w:jc w:val="left"/>
              <w:rPr>
                <w:rFonts w:ascii="仿宋" w:hAnsi="仿宋" w:eastAsia="仿宋" w:cs="仿宋"/>
                <w:kern w:val="0"/>
                <w:sz w:val="24"/>
              </w:rPr>
            </w:pPr>
            <w:r>
              <w:rPr>
                <w:rFonts w:hint="eastAsia" w:ascii="仿宋" w:hAnsi="仿宋" w:eastAsia="仿宋" w:cs="仿宋"/>
                <w:kern w:val="0"/>
                <w:sz w:val="24"/>
              </w:rPr>
              <w:t>Y＜100</w:t>
            </w:r>
          </w:p>
        </w:tc>
      </w:tr>
      <w:tr w14:paraId="62349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97D27F">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E098B3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A36E02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05BE1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E46F99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12AED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10B5271">
            <w:pPr>
              <w:widowControl/>
              <w:jc w:val="left"/>
              <w:rPr>
                <w:rFonts w:ascii="仿宋" w:hAnsi="仿宋" w:eastAsia="仿宋" w:cs="仿宋"/>
                <w:kern w:val="0"/>
                <w:sz w:val="24"/>
              </w:rPr>
            </w:pPr>
            <w:r>
              <w:rPr>
                <w:rFonts w:hint="eastAsia" w:ascii="仿宋" w:hAnsi="仿宋" w:eastAsia="仿宋" w:cs="仿宋"/>
                <w:kern w:val="0"/>
                <w:sz w:val="24"/>
              </w:rPr>
              <w:t>X＜20</w:t>
            </w:r>
          </w:p>
        </w:tc>
      </w:tr>
      <w:tr w14:paraId="2007D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3C74BB">
            <w:pPr>
              <w:widowControl/>
              <w:jc w:val="left"/>
              <w:rPr>
                <w:rFonts w:ascii="仿宋" w:hAnsi="仿宋" w:eastAsia="仿宋" w:cs="仿宋"/>
                <w:kern w:val="0"/>
                <w:sz w:val="24"/>
              </w:rPr>
            </w:pPr>
          </w:p>
        </w:tc>
        <w:tc>
          <w:tcPr>
            <w:tcW w:w="1560" w:type="dxa"/>
            <w:vAlign w:val="center"/>
          </w:tcPr>
          <w:p w14:paraId="21AB476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EBA62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89401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78A878">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F5AB37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EBD4CDD">
            <w:pPr>
              <w:widowControl/>
              <w:jc w:val="left"/>
              <w:rPr>
                <w:rFonts w:ascii="仿宋" w:hAnsi="仿宋" w:eastAsia="仿宋" w:cs="仿宋"/>
                <w:kern w:val="0"/>
                <w:sz w:val="24"/>
              </w:rPr>
            </w:pPr>
            <w:r>
              <w:rPr>
                <w:rFonts w:hint="eastAsia" w:ascii="仿宋" w:hAnsi="仿宋" w:eastAsia="仿宋" w:cs="仿宋"/>
                <w:kern w:val="0"/>
                <w:sz w:val="24"/>
              </w:rPr>
              <w:t>Y＜200</w:t>
            </w:r>
          </w:p>
        </w:tc>
      </w:tr>
      <w:tr w14:paraId="47448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0186B">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43ED0C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EBADB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C8FBA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8D90E52">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719E2BB">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2700728">
            <w:pPr>
              <w:widowControl/>
              <w:jc w:val="left"/>
              <w:rPr>
                <w:rFonts w:ascii="仿宋" w:hAnsi="仿宋" w:eastAsia="仿宋" w:cs="仿宋"/>
                <w:kern w:val="0"/>
                <w:sz w:val="24"/>
              </w:rPr>
            </w:pPr>
            <w:r>
              <w:rPr>
                <w:rFonts w:hint="eastAsia" w:ascii="仿宋" w:hAnsi="仿宋" w:eastAsia="仿宋" w:cs="仿宋"/>
                <w:kern w:val="0"/>
                <w:sz w:val="24"/>
              </w:rPr>
              <w:t>X＜20</w:t>
            </w:r>
          </w:p>
        </w:tc>
      </w:tr>
      <w:tr w14:paraId="344F8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200549">
            <w:pPr>
              <w:widowControl/>
              <w:jc w:val="left"/>
              <w:rPr>
                <w:rFonts w:ascii="仿宋" w:hAnsi="仿宋" w:eastAsia="仿宋" w:cs="仿宋"/>
                <w:kern w:val="0"/>
                <w:sz w:val="24"/>
              </w:rPr>
            </w:pPr>
          </w:p>
        </w:tc>
        <w:tc>
          <w:tcPr>
            <w:tcW w:w="1560" w:type="dxa"/>
            <w:vAlign w:val="center"/>
          </w:tcPr>
          <w:p w14:paraId="441454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51A90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417D1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FCEEC65">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01E264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86514F4">
            <w:pPr>
              <w:widowControl/>
              <w:jc w:val="left"/>
              <w:rPr>
                <w:rFonts w:ascii="仿宋" w:hAnsi="仿宋" w:eastAsia="仿宋" w:cs="仿宋"/>
                <w:kern w:val="0"/>
                <w:sz w:val="24"/>
              </w:rPr>
            </w:pPr>
            <w:r>
              <w:rPr>
                <w:rFonts w:hint="eastAsia" w:ascii="仿宋" w:hAnsi="仿宋" w:eastAsia="仿宋" w:cs="仿宋"/>
                <w:kern w:val="0"/>
                <w:sz w:val="24"/>
              </w:rPr>
              <w:t>Y＜100</w:t>
            </w:r>
          </w:p>
        </w:tc>
      </w:tr>
      <w:tr w14:paraId="00B35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BC937B">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8C89BA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4E6B8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A292E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6918A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DCD12A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7861BC">
            <w:pPr>
              <w:widowControl/>
              <w:jc w:val="left"/>
              <w:rPr>
                <w:rFonts w:ascii="仿宋" w:hAnsi="仿宋" w:eastAsia="仿宋" w:cs="仿宋"/>
                <w:kern w:val="0"/>
                <w:sz w:val="24"/>
              </w:rPr>
            </w:pPr>
            <w:r>
              <w:rPr>
                <w:rFonts w:hint="eastAsia" w:ascii="仿宋" w:hAnsi="仿宋" w:eastAsia="仿宋" w:cs="仿宋"/>
                <w:kern w:val="0"/>
                <w:sz w:val="24"/>
              </w:rPr>
              <w:t>X＜20</w:t>
            </w:r>
          </w:p>
        </w:tc>
      </w:tr>
      <w:tr w14:paraId="58C6A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105651">
            <w:pPr>
              <w:widowControl/>
              <w:jc w:val="left"/>
              <w:rPr>
                <w:rFonts w:ascii="仿宋" w:hAnsi="仿宋" w:eastAsia="仿宋" w:cs="仿宋"/>
                <w:kern w:val="0"/>
                <w:sz w:val="24"/>
              </w:rPr>
            </w:pPr>
          </w:p>
        </w:tc>
        <w:tc>
          <w:tcPr>
            <w:tcW w:w="1560" w:type="dxa"/>
            <w:vAlign w:val="center"/>
          </w:tcPr>
          <w:p w14:paraId="68566BA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78E15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4AB79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7A5FCD1">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BADEA16">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E8DDD06">
            <w:pPr>
              <w:widowControl/>
              <w:jc w:val="left"/>
              <w:rPr>
                <w:rFonts w:ascii="仿宋" w:hAnsi="仿宋" w:eastAsia="仿宋" w:cs="仿宋"/>
                <w:kern w:val="0"/>
                <w:sz w:val="24"/>
              </w:rPr>
            </w:pPr>
            <w:r>
              <w:rPr>
                <w:rFonts w:hint="eastAsia" w:ascii="仿宋" w:hAnsi="仿宋" w:eastAsia="仿宋" w:cs="仿宋"/>
                <w:kern w:val="0"/>
                <w:sz w:val="24"/>
              </w:rPr>
              <w:t>Y＜100</w:t>
            </w:r>
          </w:p>
        </w:tc>
      </w:tr>
      <w:tr w14:paraId="73104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6D3B50">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2526AC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4314A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C47D6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D9E7E8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EFABCE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9E07D71">
            <w:pPr>
              <w:widowControl/>
              <w:jc w:val="left"/>
              <w:rPr>
                <w:rFonts w:ascii="仿宋" w:hAnsi="仿宋" w:eastAsia="仿宋" w:cs="仿宋"/>
                <w:kern w:val="0"/>
                <w:sz w:val="24"/>
              </w:rPr>
            </w:pPr>
            <w:r>
              <w:rPr>
                <w:rFonts w:hint="eastAsia" w:ascii="仿宋" w:hAnsi="仿宋" w:eastAsia="仿宋" w:cs="仿宋"/>
                <w:kern w:val="0"/>
                <w:sz w:val="24"/>
              </w:rPr>
              <w:t>X＜10</w:t>
            </w:r>
          </w:p>
        </w:tc>
      </w:tr>
      <w:tr w14:paraId="69DFD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FE6387">
            <w:pPr>
              <w:widowControl/>
              <w:jc w:val="left"/>
              <w:rPr>
                <w:rFonts w:ascii="仿宋" w:hAnsi="仿宋" w:eastAsia="仿宋" w:cs="仿宋"/>
                <w:kern w:val="0"/>
                <w:sz w:val="24"/>
              </w:rPr>
            </w:pPr>
          </w:p>
        </w:tc>
        <w:tc>
          <w:tcPr>
            <w:tcW w:w="1560" w:type="dxa"/>
            <w:vAlign w:val="center"/>
          </w:tcPr>
          <w:p w14:paraId="5D17673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0AEB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73C93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B31826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25F8CA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65D020B">
            <w:pPr>
              <w:widowControl/>
              <w:jc w:val="left"/>
              <w:rPr>
                <w:rFonts w:ascii="仿宋" w:hAnsi="仿宋" w:eastAsia="仿宋" w:cs="仿宋"/>
                <w:kern w:val="0"/>
                <w:sz w:val="24"/>
              </w:rPr>
            </w:pPr>
            <w:r>
              <w:rPr>
                <w:rFonts w:hint="eastAsia" w:ascii="仿宋" w:hAnsi="仿宋" w:eastAsia="仿宋" w:cs="仿宋"/>
                <w:kern w:val="0"/>
                <w:sz w:val="24"/>
              </w:rPr>
              <w:t>Y＜100</w:t>
            </w:r>
          </w:p>
        </w:tc>
      </w:tr>
      <w:tr w14:paraId="5F1B4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E7AF79">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606B3A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796E0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D353F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72EFD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02389F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DBB895">
            <w:pPr>
              <w:widowControl/>
              <w:jc w:val="left"/>
              <w:rPr>
                <w:rFonts w:ascii="仿宋" w:hAnsi="仿宋" w:eastAsia="仿宋" w:cs="仿宋"/>
                <w:kern w:val="0"/>
                <w:sz w:val="24"/>
              </w:rPr>
            </w:pPr>
            <w:r>
              <w:rPr>
                <w:rFonts w:hint="eastAsia" w:ascii="仿宋" w:hAnsi="仿宋" w:eastAsia="仿宋" w:cs="仿宋"/>
                <w:kern w:val="0"/>
                <w:sz w:val="24"/>
              </w:rPr>
              <w:t>X＜10</w:t>
            </w:r>
          </w:p>
        </w:tc>
      </w:tr>
      <w:tr w14:paraId="224A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A0E4A2">
            <w:pPr>
              <w:widowControl/>
              <w:jc w:val="left"/>
              <w:rPr>
                <w:rFonts w:ascii="仿宋" w:hAnsi="仿宋" w:eastAsia="仿宋" w:cs="仿宋"/>
                <w:kern w:val="0"/>
                <w:sz w:val="24"/>
              </w:rPr>
            </w:pPr>
          </w:p>
        </w:tc>
        <w:tc>
          <w:tcPr>
            <w:tcW w:w="1560" w:type="dxa"/>
            <w:vAlign w:val="center"/>
          </w:tcPr>
          <w:p w14:paraId="408B170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6217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1461D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28DA4B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F90CB26">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CCB389">
            <w:pPr>
              <w:widowControl/>
              <w:jc w:val="left"/>
              <w:rPr>
                <w:rFonts w:ascii="仿宋" w:hAnsi="仿宋" w:eastAsia="仿宋" w:cs="仿宋"/>
                <w:kern w:val="0"/>
                <w:sz w:val="24"/>
              </w:rPr>
            </w:pPr>
            <w:r>
              <w:rPr>
                <w:rFonts w:hint="eastAsia" w:ascii="仿宋" w:hAnsi="仿宋" w:eastAsia="仿宋" w:cs="仿宋"/>
                <w:kern w:val="0"/>
                <w:sz w:val="24"/>
              </w:rPr>
              <w:t>Y＜100</w:t>
            </w:r>
          </w:p>
        </w:tc>
      </w:tr>
      <w:tr w14:paraId="38B26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78AAF6">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6BCB1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1DC1A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A825E7">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4FF075">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9F34F9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808EB8C">
            <w:pPr>
              <w:widowControl/>
              <w:jc w:val="left"/>
              <w:rPr>
                <w:rFonts w:ascii="仿宋" w:hAnsi="仿宋" w:eastAsia="仿宋" w:cs="仿宋"/>
                <w:kern w:val="0"/>
                <w:sz w:val="24"/>
              </w:rPr>
            </w:pPr>
            <w:r>
              <w:rPr>
                <w:rFonts w:hint="eastAsia" w:ascii="仿宋" w:hAnsi="仿宋" w:eastAsia="仿宋" w:cs="仿宋"/>
                <w:kern w:val="0"/>
                <w:sz w:val="24"/>
              </w:rPr>
              <w:t>X＜10</w:t>
            </w:r>
          </w:p>
        </w:tc>
      </w:tr>
      <w:tr w14:paraId="315B0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8A3A93">
            <w:pPr>
              <w:widowControl/>
              <w:jc w:val="left"/>
              <w:rPr>
                <w:rFonts w:ascii="仿宋" w:hAnsi="仿宋" w:eastAsia="仿宋" w:cs="仿宋"/>
                <w:kern w:val="0"/>
                <w:sz w:val="24"/>
              </w:rPr>
            </w:pPr>
          </w:p>
        </w:tc>
        <w:tc>
          <w:tcPr>
            <w:tcW w:w="1560" w:type="dxa"/>
            <w:vAlign w:val="center"/>
          </w:tcPr>
          <w:p w14:paraId="45C048C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E68FC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DEC04E">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8122C63">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9BBD45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C8A775">
            <w:pPr>
              <w:widowControl/>
              <w:jc w:val="left"/>
              <w:rPr>
                <w:rFonts w:ascii="仿宋" w:hAnsi="仿宋" w:eastAsia="仿宋" w:cs="仿宋"/>
                <w:kern w:val="0"/>
                <w:sz w:val="24"/>
              </w:rPr>
            </w:pPr>
            <w:r>
              <w:rPr>
                <w:rFonts w:hint="eastAsia" w:ascii="仿宋" w:hAnsi="仿宋" w:eastAsia="仿宋" w:cs="仿宋"/>
                <w:kern w:val="0"/>
                <w:sz w:val="24"/>
              </w:rPr>
              <w:t>Y＜100</w:t>
            </w:r>
          </w:p>
        </w:tc>
      </w:tr>
      <w:tr w14:paraId="5BC42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15F318">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D2A106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DD9ED1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C4342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873AF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960C0A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FCE14D5">
            <w:pPr>
              <w:widowControl/>
              <w:jc w:val="left"/>
              <w:rPr>
                <w:rFonts w:ascii="仿宋" w:hAnsi="仿宋" w:eastAsia="仿宋" w:cs="仿宋"/>
                <w:kern w:val="0"/>
                <w:sz w:val="24"/>
              </w:rPr>
            </w:pPr>
            <w:r>
              <w:rPr>
                <w:rFonts w:hint="eastAsia" w:ascii="仿宋" w:hAnsi="仿宋" w:eastAsia="仿宋" w:cs="仿宋"/>
                <w:kern w:val="0"/>
                <w:sz w:val="24"/>
              </w:rPr>
              <w:t>X＜10</w:t>
            </w:r>
          </w:p>
        </w:tc>
      </w:tr>
      <w:tr w14:paraId="486FF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8E4907">
            <w:pPr>
              <w:widowControl/>
              <w:jc w:val="left"/>
              <w:rPr>
                <w:rFonts w:ascii="仿宋" w:hAnsi="仿宋" w:eastAsia="仿宋" w:cs="仿宋"/>
                <w:kern w:val="0"/>
                <w:sz w:val="24"/>
              </w:rPr>
            </w:pPr>
          </w:p>
        </w:tc>
        <w:tc>
          <w:tcPr>
            <w:tcW w:w="1560" w:type="dxa"/>
            <w:vAlign w:val="center"/>
          </w:tcPr>
          <w:p w14:paraId="6C46B9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91D17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02D77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51AE1BD">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1513110">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8E1A3D7">
            <w:pPr>
              <w:widowControl/>
              <w:jc w:val="left"/>
              <w:rPr>
                <w:rFonts w:ascii="仿宋" w:hAnsi="仿宋" w:eastAsia="仿宋" w:cs="仿宋"/>
                <w:kern w:val="0"/>
                <w:sz w:val="24"/>
              </w:rPr>
            </w:pPr>
            <w:r>
              <w:rPr>
                <w:rFonts w:hint="eastAsia" w:ascii="仿宋" w:hAnsi="仿宋" w:eastAsia="仿宋" w:cs="仿宋"/>
                <w:kern w:val="0"/>
                <w:sz w:val="24"/>
              </w:rPr>
              <w:t>Y＜50</w:t>
            </w:r>
          </w:p>
        </w:tc>
      </w:tr>
      <w:tr w14:paraId="20F6C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B9485C">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8F927F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D2A7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21516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1B748EE">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1FD1B5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7466CE7">
            <w:pPr>
              <w:widowControl/>
              <w:jc w:val="left"/>
              <w:rPr>
                <w:rFonts w:ascii="仿宋" w:hAnsi="仿宋" w:eastAsia="仿宋" w:cs="仿宋"/>
                <w:kern w:val="0"/>
                <w:sz w:val="24"/>
              </w:rPr>
            </w:pPr>
            <w:r>
              <w:rPr>
                <w:rFonts w:hint="eastAsia" w:ascii="仿宋" w:hAnsi="仿宋" w:eastAsia="仿宋" w:cs="仿宋"/>
                <w:kern w:val="0"/>
                <w:sz w:val="24"/>
              </w:rPr>
              <w:t>Y＜100</w:t>
            </w:r>
          </w:p>
        </w:tc>
      </w:tr>
      <w:tr w14:paraId="6188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368690">
            <w:pPr>
              <w:widowControl/>
              <w:jc w:val="left"/>
              <w:rPr>
                <w:rFonts w:ascii="仿宋" w:hAnsi="仿宋" w:eastAsia="仿宋" w:cs="仿宋"/>
                <w:kern w:val="0"/>
                <w:sz w:val="24"/>
              </w:rPr>
            </w:pPr>
          </w:p>
        </w:tc>
        <w:tc>
          <w:tcPr>
            <w:tcW w:w="1560" w:type="dxa"/>
            <w:vAlign w:val="center"/>
          </w:tcPr>
          <w:p w14:paraId="08EE0E1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03E34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784531">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1A1E17D">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79C54EB">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49AFA38">
            <w:pPr>
              <w:widowControl/>
              <w:jc w:val="left"/>
              <w:rPr>
                <w:rFonts w:ascii="仿宋" w:hAnsi="仿宋" w:eastAsia="仿宋" w:cs="仿宋"/>
                <w:kern w:val="0"/>
                <w:sz w:val="24"/>
              </w:rPr>
            </w:pPr>
            <w:r>
              <w:rPr>
                <w:rFonts w:hint="eastAsia" w:ascii="仿宋" w:hAnsi="仿宋" w:eastAsia="仿宋" w:cs="仿宋"/>
                <w:kern w:val="0"/>
                <w:sz w:val="24"/>
              </w:rPr>
              <w:t>Z＜2000</w:t>
            </w:r>
          </w:p>
        </w:tc>
      </w:tr>
      <w:tr w14:paraId="2F28B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70CFCB">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B4B0C1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5631F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9CA95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2F2BF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311516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9DA60F6">
            <w:pPr>
              <w:widowControl/>
              <w:jc w:val="left"/>
              <w:rPr>
                <w:rFonts w:ascii="仿宋" w:hAnsi="仿宋" w:eastAsia="仿宋" w:cs="仿宋"/>
                <w:kern w:val="0"/>
                <w:sz w:val="24"/>
              </w:rPr>
            </w:pPr>
            <w:r>
              <w:rPr>
                <w:rFonts w:hint="eastAsia" w:ascii="仿宋" w:hAnsi="仿宋" w:eastAsia="仿宋" w:cs="仿宋"/>
                <w:kern w:val="0"/>
                <w:sz w:val="24"/>
              </w:rPr>
              <w:t>X＜100</w:t>
            </w:r>
          </w:p>
        </w:tc>
      </w:tr>
      <w:tr w14:paraId="6390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C55A83">
            <w:pPr>
              <w:widowControl/>
              <w:jc w:val="left"/>
              <w:rPr>
                <w:rFonts w:ascii="仿宋" w:hAnsi="仿宋" w:eastAsia="仿宋" w:cs="仿宋"/>
                <w:kern w:val="0"/>
                <w:sz w:val="24"/>
              </w:rPr>
            </w:pPr>
          </w:p>
        </w:tc>
        <w:tc>
          <w:tcPr>
            <w:tcW w:w="1560" w:type="dxa"/>
            <w:vAlign w:val="center"/>
          </w:tcPr>
          <w:p w14:paraId="6E6AD16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52A48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8A29E9">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DFEDEA7">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56E3113">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2BB6C7C">
            <w:pPr>
              <w:widowControl/>
              <w:jc w:val="left"/>
              <w:rPr>
                <w:rFonts w:ascii="仿宋" w:hAnsi="仿宋" w:eastAsia="仿宋" w:cs="仿宋"/>
                <w:kern w:val="0"/>
                <w:sz w:val="24"/>
              </w:rPr>
            </w:pPr>
            <w:r>
              <w:rPr>
                <w:rFonts w:hint="eastAsia" w:ascii="仿宋" w:hAnsi="仿宋" w:eastAsia="仿宋" w:cs="仿宋"/>
                <w:kern w:val="0"/>
                <w:sz w:val="24"/>
              </w:rPr>
              <w:t>Y＜500</w:t>
            </w:r>
          </w:p>
        </w:tc>
      </w:tr>
      <w:tr w14:paraId="0617D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D925E4">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3B26E6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E4867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4729DE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F4BB83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4D394E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1D70A75">
            <w:pPr>
              <w:widowControl/>
              <w:jc w:val="left"/>
              <w:rPr>
                <w:rFonts w:ascii="仿宋" w:hAnsi="仿宋" w:eastAsia="仿宋" w:cs="仿宋"/>
                <w:kern w:val="0"/>
                <w:sz w:val="24"/>
              </w:rPr>
            </w:pPr>
            <w:r>
              <w:rPr>
                <w:rFonts w:hint="eastAsia" w:ascii="仿宋" w:hAnsi="仿宋" w:eastAsia="仿宋" w:cs="仿宋"/>
                <w:kern w:val="0"/>
                <w:sz w:val="24"/>
              </w:rPr>
              <w:t>X＜10</w:t>
            </w:r>
          </w:p>
        </w:tc>
      </w:tr>
      <w:tr w14:paraId="24CA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B8CFA1">
            <w:pPr>
              <w:widowControl/>
              <w:jc w:val="left"/>
              <w:rPr>
                <w:rFonts w:ascii="仿宋" w:hAnsi="仿宋" w:eastAsia="仿宋" w:cs="仿宋"/>
                <w:kern w:val="0"/>
                <w:sz w:val="24"/>
              </w:rPr>
            </w:pPr>
          </w:p>
        </w:tc>
        <w:tc>
          <w:tcPr>
            <w:tcW w:w="1560" w:type="dxa"/>
            <w:vAlign w:val="center"/>
          </w:tcPr>
          <w:p w14:paraId="5F190B0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B78490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95E47E">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C858766">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BC0AE4C">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B16CFD3">
            <w:pPr>
              <w:widowControl/>
              <w:jc w:val="left"/>
              <w:rPr>
                <w:rFonts w:ascii="仿宋" w:hAnsi="仿宋" w:eastAsia="仿宋" w:cs="仿宋"/>
                <w:kern w:val="0"/>
                <w:sz w:val="24"/>
              </w:rPr>
            </w:pPr>
            <w:r>
              <w:rPr>
                <w:rFonts w:hint="eastAsia" w:ascii="仿宋" w:hAnsi="仿宋" w:eastAsia="仿宋" w:cs="仿宋"/>
                <w:kern w:val="0"/>
                <w:sz w:val="24"/>
              </w:rPr>
              <w:t>Z＜100</w:t>
            </w:r>
          </w:p>
        </w:tc>
      </w:tr>
      <w:tr w14:paraId="252F8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E1166C">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1A0FDF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98A04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B8866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F8BFA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A3C17A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1425EA">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2F9027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541D7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AAEAED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4CF731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CD009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69B62B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DDD362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DDDB6D6">
      <w:pPr>
        <w:widowControl/>
        <w:jc w:val="left"/>
        <w:rPr>
          <w:rFonts w:ascii="仿宋" w:hAnsi="仿宋" w:eastAsia="仿宋" w:cs="仿宋"/>
          <w:kern w:val="0"/>
          <w:sz w:val="24"/>
        </w:rPr>
      </w:pPr>
    </w:p>
    <w:p w14:paraId="673908A4">
      <w:pPr>
        <w:widowControl/>
        <w:jc w:val="left"/>
        <w:rPr>
          <w:rFonts w:ascii="仿宋" w:hAnsi="仿宋" w:eastAsia="仿宋" w:cs="仿宋"/>
          <w:kern w:val="0"/>
          <w:sz w:val="24"/>
        </w:rPr>
      </w:pPr>
    </w:p>
    <w:p w14:paraId="2541F00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0A2B7C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64625A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497609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78731E8">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CE14C6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4CB6D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04CA1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8E55A8A">
      <w:pPr>
        <w:widowControl/>
        <w:jc w:val="left"/>
        <w:rPr>
          <w:rFonts w:ascii="仿宋" w:hAnsi="仿宋" w:eastAsia="仿宋" w:cs="仿宋"/>
          <w:kern w:val="0"/>
          <w:sz w:val="18"/>
          <w:szCs w:val="18"/>
        </w:rPr>
      </w:pPr>
    </w:p>
    <w:p w14:paraId="0AFD7C45">
      <w:pPr>
        <w:widowControl/>
        <w:jc w:val="left"/>
        <w:rPr>
          <w:rFonts w:ascii="仿宋" w:hAnsi="仿宋" w:eastAsia="仿宋" w:cs="仿宋"/>
          <w:kern w:val="0"/>
          <w:sz w:val="18"/>
          <w:szCs w:val="18"/>
        </w:rPr>
      </w:pPr>
    </w:p>
    <w:p w14:paraId="50828F09">
      <w:pPr>
        <w:widowControl/>
        <w:jc w:val="left"/>
        <w:rPr>
          <w:rFonts w:ascii="仿宋" w:hAnsi="仿宋" w:eastAsia="仿宋" w:cs="仿宋"/>
          <w:kern w:val="0"/>
          <w:sz w:val="18"/>
          <w:szCs w:val="18"/>
        </w:rPr>
      </w:pPr>
    </w:p>
    <w:p w14:paraId="7650136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F09D0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736164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C6401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11A3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0495FF7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409240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0E2AD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5399AF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255705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3EFD9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BB8C7E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9D408E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2BC20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01966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35389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5DC8B8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E27E2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87AD7E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9191A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0B75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4E643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5E044C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A77FF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92FDC9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B234A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249A35D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3E622A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8A1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3930E9C">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2D7039F">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7F5ADDC">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E547B4D">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6232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623285">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F3B48FC">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502BC34">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8C305D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DADED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B13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E3914">
            <w:pPr>
              <w:widowControl/>
              <w:jc w:val="left"/>
              <w:rPr>
                <w:rFonts w:ascii="仿宋" w:hAnsi="仿宋" w:eastAsia="仿宋" w:cs="仿宋"/>
                <w:kern w:val="0"/>
                <w:sz w:val="24"/>
              </w:rPr>
            </w:pPr>
          </w:p>
        </w:tc>
        <w:tc>
          <w:tcPr>
            <w:tcW w:w="1025" w:type="dxa"/>
            <w:vMerge w:val="continue"/>
            <w:vAlign w:val="center"/>
          </w:tcPr>
          <w:p w14:paraId="69898CD5">
            <w:pPr>
              <w:widowControl/>
              <w:jc w:val="left"/>
              <w:rPr>
                <w:rFonts w:ascii="仿宋" w:hAnsi="仿宋" w:eastAsia="仿宋" w:cs="仿宋"/>
                <w:kern w:val="0"/>
                <w:sz w:val="24"/>
              </w:rPr>
            </w:pPr>
          </w:p>
        </w:tc>
        <w:tc>
          <w:tcPr>
            <w:tcW w:w="2836" w:type="dxa"/>
            <w:vMerge w:val="continue"/>
            <w:vAlign w:val="center"/>
          </w:tcPr>
          <w:p w14:paraId="78039C84">
            <w:pPr>
              <w:widowControl/>
              <w:jc w:val="left"/>
              <w:rPr>
                <w:rFonts w:ascii="仿宋" w:hAnsi="仿宋" w:eastAsia="仿宋" w:cs="仿宋"/>
                <w:kern w:val="0"/>
                <w:sz w:val="24"/>
              </w:rPr>
            </w:pPr>
          </w:p>
        </w:tc>
        <w:tc>
          <w:tcPr>
            <w:tcW w:w="606" w:type="dxa"/>
            <w:vAlign w:val="center"/>
          </w:tcPr>
          <w:p w14:paraId="08F7E17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69FBE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4C4B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403C39">
            <w:pPr>
              <w:widowControl/>
              <w:jc w:val="left"/>
              <w:rPr>
                <w:rFonts w:ascii="仿宋" w:hAnsi="仿宋" w:eastAsia="仿宋" w:cs="仿宋"/>
                <w:kern w:val="0"/>
                <w:sz w:val="24"/>
              </w:rPr>
            </w:pPr>
          </w:p>
        </w:tc>
        <w:tc>
          <w:tcPr>
            <w:tcW w:w="1025" w:type="dxa"/>
            <w:vMerge w:val="continue"/>
            <w:vAlign w:val="center"/>
          </w:tcPr>
          <w:p w14:paraId="19D67CE7">
            <w:pPr>
              <w:widowControl/>
              <w:jc w:val="left"/>
              <w:rPr>
                <w:rFonts w:ascii="仿宋" w:hAnsi="仿宋" w:eastAsia="仿宋" w:cs="仿宋"/>
                <w:kern w:val="0"/>
                <w:sz w:val="24"/>
              </w:rPr>
            </w:pPr>
          </w:p>
        </w:tc>
        <w:tc>
          <w:tcPr>
            <w:tcW w:w="2836" w:type="dxa"/>
            <w:vMerge w:val="continue"/>
            <w:vAlign w:val="center"/>
          </w:tcPr>
          <w:p w14:paraId="3980908C">
            <w:pPr>
              <w:widowControl/>
              <w:jc w:val="left"/>
              <w:rPr>
                <w:rFonts w:ascii="仿宋" w:hAnsi="仿宋" w:eastAsia="仿宋" w:cs="仿宋"/>
                <w:kern w:val="0"/>
                <w:sz w:val="24"/>
              </w:rPr>
            </w:pPr>
          </w:p>
        </w:tc>
        <w:tc>
          <w:tcPr>
            <w:tcW w:w="606" w:type="dxa"/>
            <w:vAlign w:val="center"/>
          </w:tcPr>
          <w:p w14:paraId="042C327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C97EC09">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60D3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FE0D3">
            <w:pPr>
              <w:widowControl/>
              <w:jc w:val="left"/>
              <w:rPr>
                <w:rFonts w:ascii="仿宋" w:hAnsi="仿宋" w:eastAsia="仿宋" w:cs="仿宋"/>
                <w:kern w:val="0"/>
                <w:sz w:val="24"/>
              </w:rPr>
            </w:pPr>
          </w:p>
        </w:tc>
        <w:tc>
          <w:tcPr>
            <w:tcW w:w="1025" w:type="dxa"/>
            <w:vMerge w:val="restart"/>
            <w:vAlign w:val="center"/>
          </w:tcPr>
          <w:p w14:paraId="17C8F230">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0B73AD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2C97AB0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10CC7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73EC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D4E0E0">
            <w:pPr>
              <w:widowControl/>
              <w:jc w:val="left"/>
              <w:rPr>
                <w:rFonts w:ascii="仿宋" w:hAnsi="仿宋" w:eastAsia="仿宋" w:cs="仿宋"/>
                <w:kern w:val="0"/>
                <w:sz w:val="24"/>
              </w:rPr>
            </w:pPr>
          </w:p>
        </w:tc>
        <w:tc>
          <w:tcPr>
            <w:tcW w:w="1025" w:type="dxa"/>
            <w:vMerge w:val="continue"/>
            <w:vAlign w:val="center"/>
          </w:tcPr>
          <w:p w14:paraId="78FD3257">
            <w:pPr>
              <w:widowControl/>
              <w:jc w:val="left"/>
              <w:rPr>
                <w:rFonts w:ascii="仿宋" w:hAnsi="仿宋" w:eastAsia="仿宋" w:cs="仿宋"/>
                <w:kern w:val="0"/>
                <w:sz w:val="24"/>
              </w:rPr>
            </w:pPr>
          </w:p>
        </w:tc>
        <w:tc>
          <w:tcPr>
            <w:tcW w:w="2836" w:type="dxa"/>
            <w:vMerge w:val="continue"/>
            <w:vAlign w:val="center"/>
          </w:tcPr>
          <w:p w14:paraId="368F38EB">
            <w:pPr>
              <w:widowControl/>
              <w:jc w:val="left"/>
              <w:rPr>
                <w:rFonts w:ascii="仿宋" w:hAnsi="仿宋" w:eastAsia="仿宋" w:cs="仿宋"/>
                <w:kern w:val="0"/>
                <w:sz w:val="24"/>
              </w:rPr>
            </w:pPr>
          </w:p>
        </w:tc>
        <w:tc>
          <w:tcPr>
            <w:tcW w:w="606" w:type="dxa"/>
            <w:vAlign w:val="center"/>
          </w:tcPr>
          <w:p w14:paraId="2092888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14A5F6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EE7B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C41D4E">
            <w:pPr>
              <w:widowControl/>
              <w:jc w:val="left"/>
              <w:rPr>
                <w:rFonts w:ascii="仿宋" w:hAnsi="仿宋" w:eastAsia="仿宋" w:cs="仿宋"/>
                <w:kern w:val="0"/>
                <w:sz w:val="24"/>
              </w:rPr>
            </w:pPr>
          </w:p>
        </w:tc>
        <w:tc>
          <w:tcPr>
            <w:tcW w:w="1025" w:type="dxa"/>
            <w:vMerge w:val="continue"/>
            <w:vAlign w:val="center"/>
          </w:tcPr>
          <w:p w14:paraId="6B06A3E4">
            <w:pPr>
              <w:widowControl/>
              <w:jc w:val="left"/>
              <w:rPr>
                <w:rFonts w:ascii="仿宋" w:hAnsi="仿宋" w:eastAsia="仿宋" w:cs="仿宋"/>
                <w:kern w:val="0"/>
                <w:sz w:val="24"/>
              </w:rPr>
            </w:pPr>
          </w:p>
        </w:tc>
        <w:tc>
          <w:tcPr>
            <w:tcW w:w="2836" w:type="dxa"/>
            <w:vMerge w:val="continue"/>
            <w:vAlign w:val="center"/>
          </w:tcPr>
          <w:p w14:paraId="7C26524F">
            <w:pPr>
              <w:widowControl/>
              <w:jc w:val="left"/>
              <w:rPr>
                <w:rFonts w:ascii="仿宋" w:hAnsi="仿宋" w:eastAsia="仿宋" w:cs="仿宋"/>
                <w:kern w:val="0"/>
                <w:sz w:val="24"/>
              </w:rPr>
            </w:pPr>
          </w:p>
        </w:tc>
        <w:tc>
          <w:tcPr>
            <w:tcW w:w="606" w:type="dxa"/>
            <w:vAlign w:val="center"/>
          </w:tcPr>
          <w:p w14:paraId="48327A1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55995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09EC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5AAAF">
            <w:pPr>
              <w:widowControl/>
              <w:jc w:val="left"/>
              <w:rPr>
                <w:rFonts w:ascii="仿宋" w:hAnsi="仿宋" w:eastAsia="仿宋" w:cs="仿宋"/>
                <w:kern w:val="0"/>
                <w:sz w:val="24"/>
              </w:rPr>
            </w:pPr>
          </w:p>
        </w:tc>
        <w:tc>
          <w:tcPr>
            <w:tcW w:w="1025" w:type="dxa"/>
            <w:vMerge w:val="continue"/>
            <w:vAlign w:val="center"/>
          </w:tcPr>
          <w:p w14:paraId="2EF650B1">
            <w:pPr>
              <w:widowControl/>
              <w:jc w:val="left"/>
              <w:rPr>
                <w:rFonts w:ascii="仿宋" w:hAnsi="仿宋" w:eastAsia="仿宋" w:cs="仿宋"/>
                <w:kern w:val="0"/>
                <w:sz w:val="24"/>
              </w:rPr>
            </w:pPr>
          </w:p>
        </w:tc>
        <w:tc>
          <w:tcPr>
            <w:tcW w:w="2836" w:type="dxa"/>
            <w:vMerge w:val="restart"/>
            <w:vAlign w:val="center"/>
          </w:tcPr>
          <w:p w14:paraId="1D8955A2">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7F5B3C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198B3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CEAB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58D13B">
            <w:pPr>
              <w:widowControl/>
              <w:jc w:val="left"/>
              <w:rPr>
                <w:rFonts w:ascii="仿宋" w:hAnsi="仿宋" w:eastAsia="仿宋" w:cs="仿宋"/>
                <w:kern w:val="0"/>
                <w:sz w:val="24"/>
              </w:rPr>
            </w:pPr>
          </w:p>
        </w:tc>
        <w:tc>
          <w:tcPr>
            <w:tcW w:w="1025" w:type="dxa"/>
            <w:vMerge w:val="continue"/>
            <w:vAlign w:val="center"/>
          </w:tcPr>
          <w:p w14:paraId="7BCD3037">
            <w:pPr>
              <w:widowControl/>
              <w:jc w:val="left"/>
              <w:rPr>
                <w:rFonts w:ascii="仿宋" w:hAnsi="仿宋" w:eastAsia="仿宋" w:cs="仿宋"/>
                <w:kern w:val="0"/>
                <w:sz w:val="24"/>
              </w:rPr>
            </w:pPr>
          </w:p>
        </w:tc>
        <w:tc>
          <w:tcPr>
            <w:tcW w:w="2836" w:type="dxa"/>
            <w:vMerge w:val="continue"/>
            <w:vAlign w:val="center"/>
          </w:tcPr>
          <w:p w14:paraId="004309DD">
            <w:pPr>
              <w:widowControl/>
              <w:jc w:val="left"/>
              <w:rPr>
                <w:rFonts w:ascii="仿宋" w:hAnsi="仿宋" w:eastAsia="仿宋" w:cs="仿宋"/>
                <w:kern w:val="0"/>
                <w:sz w:val="24"/>
              </w:rPr>
            </w:pPr>
          </w:p>
        </w:tc>
        <w:tc>
          <w:tcPr>
            <w:tcW w:w="606" w:type="dxa"/>
            <w:vAlign w:val="center"/>
          </w:tcPr>
          <w:p w14:paraId="299A7C8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8F85E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172C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975830">
            <w:pPr>
              <w:widowControl/>
              <w:jc w:val="left"/>
              <w:rPr>
                <w:rFonts w:ascii="仿宋" w:hAnsi="仿宋" w:eastAsia="仿宋" w:cs="仿宋"/>
                <w:kern w:val="0"/>
                <w:sz w:val="24"/>
              </w:rPr>
            </w:pPr>
          </w:p>
        </w:tc>
        <w:tc>
          <w:tcPr>
            <w:tcW w:w="1025" w:type="dxa"/>
            <w:vMerge w:val="continue"/>
            <w:vAlign w:val="center"/>
          </w:tcPr>
          <w:p w14:paraId="7B450058">
            <w:pPr>
              <w:widowControl/>
              <w:jc w:val="left"/>
              <w:rPr>
                <w:rFonts w:ascii="仿宋" w:hAnsi="仿宋" w:eastAsia="仿宋" w:cs="仿宋"/>
                <w:kern w:val="0"/>
                <w:sz w:val="24"/>
              </w:rPr>
            </w:pPr>
          </w:p>
        </w:tc>
        <w:tc>
          <w:tcPr>
            <w:tcW w:w="2836" w:type="dxa"/>
            <w:vMerge w:val="continue"/>
            <w:vAlign w:val="center"/>
          </w:tcPr>
          <w:p w14:paraId="43578DCD">
            <w:pPr>
              <w:widowControl/>
              <w:jc w:val="left"/>
              <w:rPr>
                <w:rFonts w:ascii="仿宋" w:hAnsi="仿宋" w:eastAsia="仿宋" w:cs="仿宋"/>
                <w:kern w:val="0"/>
                <w:sz w:val="24"/>
              </w:rPr>
            </w:pPr>
          </w:p>
        </w:tc>
        <w:tc>
          <w:tcPr>
            <w:tcW w:w="606" w:type="dxa"/>
            <w:vAlign w:val="center"/>
          </w:tcPr>
          <w:p w14:paraId="04FE746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7CCE1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933D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999D25">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ECCE8B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EE808E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28F4C9C">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C0B1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D0DA27">
            <w:pPr>
              <w:widowControl/>
              <w:jc w:val="left"/>
              <w:rPr>
                <w:rFonts w:ascii="仿宋" w:hAnsi="仿宋" w:eastAsia="仿宋" w:cs="仿宋"/>
                <w:kern w:val="0"/>
                <w:sz w:val="24"/>
              </w:rPr>
            </w:pPr>
          </w:p>
        </w:tc>
        <w:tc>
          <w:tcPr>
            <w:tcW w:w="2836" w:type="dxa"/>
            <w:vMerge w:val="continue"/>
            <w:vAlign w:val="center"/>
          </w:tcPr>
          <w:p w14:paraId="030B8E49">
            <w:pPr>
              <w:widowControl/>
              <w:jc w:val="left"/>
              <w:rPr>
                <w:rFonts w:ascii="仿宋" w:hAnsi="仿宋" w:eastAsia="仿宋" w:cs="仿宋"/>
                <w:kern w:val="0"/>
                <w:sz w:val="24"/>
              </w:rPr>
            </w:pPr>
          </w:p>
        </w:tc>
        <w:tc>
          <w:tcPr>
            <w:tcW w:w="606" w:type="dxa"/>
            <w:vAlign w:val="center"/>
          </w:tcPr>
          <w:p w14:paraId="1D4C37B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80E58B">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9B3C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688E5B">
            <w:pPr>
              <w:widowControl/>
              <w:jc w:val="left"/>
              <w:rPr>
                <w:rFonts w:ascii="仿宋" w:hAnsi="仿宋" w:eastAsia="仿宋" w:cs="仿宋"/>
                <w:kern w:val="0"/>
                <w:sz w:val="24"/>
              </w:rPr>
            </w:pPr>
          </w:p>
        </w:tc>
        <w:tc>
          <w:tcPr>
            <w:tcW w:w="2836" w:type="dxa"/>
            <w:vMerge w:val="continue"/>
            <w:vAlign w:val="center"/>
          </w:tcPr>
          <w:p w14:paraId="45019018">
            <w:pPr>
              <w:widowControl/>
              <w:jc w:val="left"/>
              <w:rPr>
                <w:rFonts w:ascii="仿宋" w:hAnsi="仿宋" w:eastAsia="仿宋" w:cs="仿宋"/>
                <w:kern w:val="0"/>
                <w:sz w:val="24"/>
              </w:rPr>
            </w:pPr>
          </w:p>
        </w:tc>
        <w:tc>
          <w:tcPr>
            <w:tcW w:w="606" w:type="dxa"/>
            <w:vAlign w:val="center"/>
          </w:tcPr>
          <w:p w14:paraId="1473E4B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12F1E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5CA51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67EBC0">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5E3975C">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F07F75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563BB7">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88E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3565FD">
            <w:pPr>
              <w:widowControl/>
              <w:jc w:val="left"/>
              <w:rPr>
                <w:rFonts w:ascii="仿宋" w:hAnsi="仿宋" w:eastAsia="仿宋" w:cs="仿宋"/>
                <w:kern w:val="0"/>
                <w:sz w:val="24"/>
              </w:rPr>
            </w:pPr>
          </w:p>
        </w:tc>
        <w:tc>
          <w:tcPr>
            <w:tcW w:w="2836" w:type="dxa"/>
            <w:vMerge w:val="continue"/>
            <w:vAlign w:val="center"/>
          </w:tcPr>
          <w:p w14:paraId="721E0E83">
            <w:pPr>
              <w:widowControl/>
              <w:jc w:val="left"/>
              <w:rPr>
                <w:rFonts w:ascii="仿宋" w:hAnsi="仿宋" w:eastAsia="仿宋" w:cs="仿宋"/>
                <w:kern w:val="0"/>
                <w:sz w:val="24"/>
              </w:rPr>
            </w:pPr>
          </w:p>
        </w:tc>
        <w:tc>
          <w:tcPr>
            <w:tcW w:w="606" w:type="dxa"/>
            <w:vAlign w:val="center"/>
          </w:tcPr>
          <w:p w14:paraId="7A61638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FB5602">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BAA5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43302E">
            <w:pPr>
              <w:widowControl/>
              <w:jc w:val="left"/>
              <w:rPr>
                <w:rFonts w:ascii="仿宋" w:hAnsi="仿宋" w:eastAsia="仿宋" w:cs="仿宋"/>
                <w:kern w:val="0"/>
                <w:sz w:val="24"/>
              </w:rPr>
            </w:pPr>
          </w:p>
        </w:tc>
        <w:tc>
          <w:tcPr>
            <w:tcW w:w="2836" w:type="dxa"/>
            <w:vMerge w:val="continue"/>
            <w:vAlign w:val="center"/>
          </w:tcPr>
          <w:p w14:paraId="1885F14E">
            <w:pPr>
              <w:widowControl/>
              <w:jc w:val="left"/>
              <w:rPr>
                <w:rFonts w:ascii="仿宋" w:hAnsi="仿宋" w:eastAsia="仿宋" w:cs="仿宋"/>
                <w:kern w:val="0"/>
                <w:sz w:val="24"/>
              </w:rPr>
            </w:pPr>
          </w:p>
        </w:tc>
        <w:tc>
          <w:tcPr>
            <w:tcW w:w="606" w:type="dxa"/>
            <w:vAlign w:val="center"/>
          </w:tcPr>
          <w:p w14:paraId="3DB6487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62BCC7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2A1E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31ACE1">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A649E13">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8A91D58">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A29681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9545CA">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90D8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EE9C4A">
            <w:pPr>
              <w:widowControl/>
              <w:jc w:val="left"/>
              <w:rPr>
                <w:rFonts w:ascii="仿宋" w:hAnsi="仿宋" w:eastAsia="仿宋" w:cs="仿宋"/>
                <w:kern w:val="0"/>
                <w:sz w:val="24"/>
              </w:rPr>
            </w:pPr>
          </w:p>
        </w:tc>
        <w:tc>
          <w:tcPr>
            <w:tcW w:w="1025" w:type="dxa"/>
            <w:vMerge w:val="continue"/>
            <w:vAlign w:val="center"/>
          </w:tcPr>
          <w:p w14:paraId="5DB4930B">
            <w:pPr>
              <w:widowControl/>
              <w:jc w:val="left"/>
              <w:rPr>
                <w:rFonts w:ascii="仿宋" w:hAnsi="仿宋" w:eastAsia="仿宋" w:cs="仿宋"/>
                <w:kern w:val="0"/>
                <w:sz w:val="24"/>
              </w:rPr>
            </w:pPr>
          </w:p>
        </w:tc>
        <w:tc>
          <w:tcPr>
            <w:tcW w:w="2836" w:type="dxa"/>
            <w:vMerge w:val="continue"/>
            <w:vAlign w:val="center"/>
          </w:tcPr>
          <w:p w14:paraId="1967F62F">
            <w:pPr>
              <w:widowControl/>
              <w:jc w:val="left"/>
              <w:rPr>
                <w:rFonts w:ascii="仿宋" w:hAnsi="仿宋" w:eastAsia="仿宋" w:cs="仿宋"/>
                <w:kern w:val="0"/>
                <w:sz w:val="24"/>
              </w:rPr>
            </w:pPr>
          </w:p>
        </w:tc>
        <w:tc>
          <w:tcPr>
            <w:tcW w:w="606" w:type="dxa"/>
            <w:vAlign w:val="center"/>
          </w:tcPr>
          <w:p w14:paraId="06FED63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F3335BC">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CBB3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F51D49">
            <w:pPr>
              <w:widowControl/>
              <w:jc w:val="left"/>
              <w:rPr>
                <w:rFonts w:ascii="仿宋" w:hAnsi="仿宋" w:eastAsia="仿宋" w:cs="仿宋"/>
                <w:kern w:val="0"/>
                <w:sz w:val="24"/>
              </w:rPr>
            </w:pPr>
          </w:p>
        </w:tc>
        <w:tc>
          <w:tcPr>
            <w:tcW w:w="1025" w:type="dxa"/>
            <w:vMerge w:val="continue"/>
            <w:vAlign w:val="center"/>
          </w:tcPr>
          <w:p w14:paraId="5C248932">
            <w:pPr>
              <w:widowControl/>
              <w:jc w:val="left"/>
              <w:rPr>
                <w:rFonts w:ascii="仿宋" w:hAnsi="仿宋" w:eastAsia="仿宋" w:cs="仿宋"/>
                <w:kern w:val="0"/>
                <w:sz w:val="24"/>
              </w:rPr>
            </w:pPr>
          </w:p>
        </w:tc>
        <w:tc>
          <w:tcPr>
            <w:tcW w:w="2836" w:type="dxa"/>
            <w:vMerge w:val="continue"/>
            <w:vAlign w:val="center"/>
          </w:tcPr>
          <w:p w14:paraId="5B6FE63F">
            <w:pPr>
              <w:widowControl/>
              <w:jc w:val="left"/>
              <w:rPr>
                <w:rFonts w:ascii="仿宋" w:hAnsi="仿宋" w:eastAsia="仿宋" w:cs="仿宋"/>
                <w:kern w:val="0"/>
                <w:sz w:val="24"/>
              </w:rPr>
            </w:pPr>
          </w:p>
        </w:tc>
        <w:tc>
          <w:tcPr>
            <w:tcW w:w="606" w:type="dxa"/>
            <w:vAlign w:val="center"/>
          </w:tcPr>
          <w:p w14:paraId="4BFCAE0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8C158F">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08F1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6814E3">
            <w:pPr>
              <w:widowControl/>
              <w:jc w:val="left"/>
              <w:rPr>
                <w:rFonts w:ascii="仿宋" w:hAnsi="仿宋" w:eastAsia="仿宋" w:cs="仿宋"/>
                <w:kern w:val="0"/>
                <w:sz w:val="24"/>
              </w:rPr>
            </w:pPr>
          </w:p>
        </w:tc>
        <w:tc>
          <w:tcPr>
            <w:tcW w:w="1025" w:type="dxa"/>
            <w:vMerge w:val="restart"/>
            <w:vAlign w:val="center"/>
          </w:tcPr>
          <w:p w14:paraId="49D60756">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CF96F31">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A8EC6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986738">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17F9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5A6650">
            <w:pPr>
              <w:widowControl/>
              <w:jc w:val="left"/>
              <w:rPr>
                <w:rFonts w:ascii="仿宋" w:hAnsi="仿宋" w:eastAsia="仿宋" w:cs="仿宋"/>
                <w:kern w:val="0"/>
                <w:sz w:val="24"/>
              </w:rPr>
            </w:pPr>
          </w:p>
        </w:tc>
        <w:tc>
          <w:tcPr>
            <w:tcW w:w="1025" w:type="dxa"/>
            <w:vMerge w:val="continue"/>
            <w:vAlign w:val="center"/>
          </w:tcPr>
          <w:p w14:paraId="171FC8C3">
            <w:pPr>
              <w:widowControl/>
              <w:jc w:val="left"/>
              <w:rPr>
                <w:rFonts w:ascii="仿宋" w:hAnsi="仿宋" w:eastAsia="仿宋" w:cs="仿宋"/>
                <w:kern w:val="0"/>
                <w:sz w:val="24"/>
              </w:rPr>
            </w:pPr>
          </w:p>
        </w:tc>
        <w:tc>
          <w:tcPr>
            <w:tcW w:w="2836" w:type="dxa"/>
            <w:vMerge w:val="continue"/>
            <w:vAlign w:val="center"/>
          </w:tcPr>
          <w:p w14:paraId="772A40BD">
            <w:pPr>
              <w:widowControl/>
              <w:jc w:val="left"/>
              <w:rPr>
                <w:rFonts w:ascii="仿宋" w:hAnsi="仿宋" w:eastAsia="仿宋" w:cs="仿宋"/>
                <w:kern w:val="0"/>
                <w:sz w:val="24"/>
              </w:rPr>
            </w:pPr>
          </w:p>
        </w:tc>
        <w:tc>
          <w:tcPr>
            <w:tcW w:w="606" w:type="dxa"/>
            <w:vAlign w:val="center"/>
          </w:tcPr>
          <w:p w14:paraId="75E96BC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EA4235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5FC8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BABBB">
            <w:pPr>
              <w:widowControl/>
              <w:jc w:val="left"/>
              <w:rPr>
                <w:rFonts w:ascii="仿宋" w:hAnsi="仿宋" w:eastAsia="仿宋" w:cs="仿宋"/>
                <w:kern w:val="0"/>
                <w:sz w:val="24"/>
              </w:rPr>
            </w:pPr>
          </w:p>
        </w:tc>
        <w:tc>
          <w:tcPr>
            <w:tcW w:w="1025" w:type="dxa"/>
            <w:vMerge w:val="continue"/>
            <w:vAlign w:val="center"/>
          </w:tcPr>
          <w:p w14:paraId="5C84F02C">
            <w:pPr>
              <w:widowControl/>
              <w:jc w:val="left"/>
              <w:rPr>
                <w:rFonts w:ascii="仿宋" w:hAnsi="仿宋" w:eastAsia="仿宋" w:cs="仿宋"/>
                <w:kern w:val="0"/>
                <w:sz w:val="24"/>
              </w:rPr>
            </w:pPr>
          </w:p>
        </w:tc>
        <w:tc>
          <w:tcPr>
            <w:tcW w:w="2836" w:type="dxa"/>
            <w:vMerge w:val="continue"/>
            <w:vAlign w:val="center"/>
          </w:tcPr>
          <w:p w14:paraId="33D4CAC7">
            <w:pPr>
              <w:widowControl/>
              <w:jc w:val="left"/>
              <w:rPr>
                <w:rFonts w:ascii="仿宋" w:hAnsi="仿宋" w:eastAsia="仿宋" w:cs="仿宋"/>
                <w:kern w:val="0"/>
                <w:sz w:val="24"/>
              </w:rPr>
            </w:pPr>
          </w:p>
        </w:tc>
        <w:tc>
          <w:tcPr>
            <w:tcW w:w="606" w:type="dxa"/>
            <w:vAlign w:val="center"/>
          </w:tcPr>
          <w:p w14:paraId="6073C50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5B800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8B67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9ADA4">
            <w:pPr>
              <w:widowControl/>
              <w:jc w:val="left"/>
              <w:rPr>
                <w:rFonts w:ascii="仿宋" w:hAnsi="仿宋" w:eastAsia="仿宋" w:cs="仿宋"/>
                <w:kern w:val="0"/>
                <w:sz w:val="24"/>
              </w:rPr>
            </w:pPr>
          </w:p>
        </w:tc>
        <w:tc>
          <w:tcPr>
            <w:tcW w:w="1025" w:type="dxa"/>
            <w:vMerge w:val="restart"/>
            <w:vAlign w:val="center"/>
          </w:tcPr>
          <w:p w14:paraId="133E523F">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47C74D9">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00555B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EABD7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4C04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6DE78A">
            <w:pPr>
              <w:widowControl/>
              <w:jc w:val="left"/>
              <w:rPr>
                <w:rFonts w:ascii="仿宋" w:hAnsi="仿宋" w:eastAsia="仿宋" w:cs="仿宋"/>
                <w:kern w:val="0"/>
                <w:sz w:val="24"/>
              </w:rPr>
            </w:pPr>
          </w:p>
        </w:tc>
        <w:tc>
          <w:tcPr>
            <w:tcW w:w="1025" w:type="dxa"/>
            <w:vMerge w:val="continue"/>
            <w:vAlign w:val="center"/>
          </w:tcPr>
          <w:p w14:paraId="6C26E9E2">
            <w:pPr>
              <w:widowControl/>
              <w:jc w:val="left"/>
              <w:rPr>
                <w:rFonts w:ascii="仿宋" w:hAnsi="仿宋" w:eastAsia="仿宋" w:cs="仿宋"/>
                <w:kern w:val="0"/>
                <w:sz w:val="24"/>
              </w:rPr>
            </w:pPr>
          </w:p>
        </w:tc>
        <w:tc>
          <w:tcPr>
            <w:tcW w:w="2836" w:type="dxa"/>
            <w:vMerge w:val="continue"/>
            <w:vAlign w:val="center"/>
          </w:tcPr>
          <w:p w14:paraId="781FD71A">
            <w:pPr>
              <w:widowControl/>
              <w:jc w:val="left"/>
              <w:rPr>
                <w:rFonts w:ascii="仿宋" w:hAnsi="仿宋" w:eastAsia="仿宋" w:cs="仿宋"/>
                <w:kern w:val="0"/>
                <w:sz w:val="24"/>
              </w:rPr>
            </w:pPr>
          </w:p>
        </w:tc>
        <w:tc>
          <w:tcPr>
            <w:tcW w:w="606" w:type="dxa"/>
            <w:vAlign w:val="center"/>
          </w:tcPr>
          <w:p w14:paraId="468AAD6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37464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EF00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18195">
            <w:pPr>
              <w:widowControl/>
              <w:jc w:val="left"/>
              <w:rPr>
                <w:rFonts w:ascii="仿宋" w:hAnsi="仿宋" w:eastAsia="仿宋" w:cs="仿宋"/>
                <w:kern w:val="0"/>
                <w:sz w:val="24"/>
              </w:rPr>
            </w:pPr>
          </w:p>
        </w:tc>
        <w:tc>
          <w:tcPr>
            <w:tcW w:w="1025" w:type="dxa"/>
            <w:vMerge w:val="continue"/>
            <w:vAlign w:val="center"/>
          </w:tcPr>
          <w:p w14:paraId="610875E9">
            <w:pPr>
              <w:widowControl/>
              <w:jc w:val="left"/>
              <w:rPr>
                <w:rFonts w:ascii="仿宋" w:hAnsi="仿宋" w:eastAsia="仿宋" w:cs="仿宋"/>
                <w:kern w:val="0"/>
                <w:sz w:val="24"/>
              </w:rPr>
            </w:pPr>
          </w:p>
        </w:tc>
        <w:tc>
          <w:tcPr>
            <w:tcW w:w="2836" w:type="dxa"/>
            <w:vMerge w:val="continue"/>
            <w:vAlign w:val="center"/>
          </w:tcPr>
          <w:p w14:paraId="493A34A2">
            <w:pPr>
              <w:widowControl/>
              <w:jc w:val="left"/>
              <w:rPr>
                <w:rFonts w:ascii="仿宋" w:hAnsi="仿宋" w:eastAsia="仿宋" w:cs="仿宋"/>
                <w:kern w:val="0"/>
                <w:sz w:val="24"/>
              </w:rPr>
            </w:pPr>
          </w:p>
        </w:tc>
        <w:tc>
          <w:tcPr>
            <w:tcW w:w="606" w:type="dxa"/>
            <w:vAlign w:val="center"/>
          </w:tcPr>
          <w:p w14:paraId="69BD84A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72D560">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672C9CA9">
      <w:pPr>
        <w:rPr>
          <w:rFonts w:ascii="仿宋" w:hAnsi="仿宋" w:eastAsia="仿宋" w:cs="仿宋"/>
          <w:sz w:val="24"/>
        </w:rPr>
      </w:pPr>
    </w:p>
    <w:p w14:paraId="773A6632">
      <w:pPr>
        <w:ind w:firstLine="420" w:firstLineChars="200"/>
        <w:rPr>
          <w:rFonts w:ascii="仿宋" w:hAnsi="仿宋" w:eastAsia="仿宋" w:cs="仿宋"/>
        </w:rPr>
      </w:pPr>
    </w:p>
    <w:p w14:paraId="3729FD2A">
      <w:pPr>
        <w:spacing w:line="360" w:lineRule="auto"/>
        <w:ind w:right="420"/>
        <w:rPr>
          <w:rFonts w:ascii="仿宋" w:hAnsi="仿宋" w:eastAsia="仿宋" w:cs="仿宋"/>
        </w:rPr>
      </w:pPr>
    </w:p>
    <w:p w14:paraId="650619E8">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0000000000000000000"/>
    <w:charset w:val="00"/>
    <w:family w:val="modern"/>
    <w:pitch w:val="default"/>
    <w:sig w:usb0="00000000" w:usb1="00000000" w:usb2="00000009" w:usb3="00000000" w:csb0="400001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1125E">
    <w:pPr>
      <w:pStyle w:val="40"/>
      <w:framePr w:wrap="around" w:vAnchor="text" w:hAnchor="margin" w:xAlign="right" w:y="1"/>
      <w:rPr>
        <w:rStyle w:val="72"/>
      </w:rPr>
    </w:pPr>
    <w:r>
      <w:fldChar w:fldCharType="begin"/>
    </w:r>
    <w:r>
      <w:rPr>
        <w:rStyle w:val="72"/>
      </w:rPr>
      <w:instrText xml:space="preserve">PAGE  </w:instrText>
    </w:r>
    <w:r>
      <w:fldChar w:fldCharType="end"/>
    </w:r>
  </w:p>
  <w:p w14:paraId="453B6C92">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60F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EFEE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67F079C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73DC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w:t>
    </w:r>
  </w:p>
  <w:p w14:paraId="06D78A3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EFEC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21C45E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3DE5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5DB5AD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0FE7">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987B1">
    <w:pPr>
      <w:pStyle w:val="40"/>
      <w:framePr w:wrap="around" w:vAnchor="text" w:hAnchor="margin" w:xAlign="right" w:y="1"/>
      <w:rPr>
        <w:rStyle w:val="72"/>
      </w:rPr>
    </w:pPr>
    <w:r>
      <w:fldChar w:fldCharType="begin"/>
    </w:r>
    <w:r>
      <w:rPr>
        <w:rStyle w:val="72"/>
      </w:rPr>
      <w:instrText xml:space="preserve">PAGE  </w:instrText>
    </w:r>
    <w:r>
      <w:fldChar w:fldCharType="end"/>
    </w:r>
  </w:p>
  <w:p w14:paraId="1C1DD580">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035F4">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86</w:t>
    </w:r>
    <w:r>
      <w:rPr>
        <w:rFonts w:hint="eastAsia" w:ascii="仿宋_GB2312" w:eastAsia="仿宋_GB2312"/>
        <w:kern w:val="0"/>
        <w:szCs w:val="21"/>
      </w:rPr>
      <w:fldChar w:fldCharType="end"/>
    </w:r>
    <w:bookmarkStart w:id="163" w:name="_Toc164085800"/>
    <w:bookmarkStart w:id="164" w:name="_Toc36110187"/>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F6610">
    <w:pPr>
      <w:pStyle w:val="41"/>
      <w:jc w:val="left"/>
      <w:rPr>
        <w:rFonts w:ascii="仿宋_GB2312" w:eastAsia="仿宋_GB2312"/>
        <w:i/>
        <w:u w:val="single"/>
      </w:rPr>
    </w:pPr>
    <w:r>
      <w:rPr>
        <w:rFonts w:hint="eastAsia" w:ascii="仿宋" w:hAnsi="仿宋" w:eastAsia="仿宋" w:cs="仿宋"/>
      </w:rPr>
      <w:t>耀华建设管理有限公司                                                  文件编号:</w:t>
    </w:r>
    <w:r>
      <w:rPr>
        <w:rFonts w:hint="eastAsia" w:ascii="仿宋" w:hAnsi="仿宋" w:eastAsia="仿宋" w:cs="仿宋"/>
        <w:lang w:eastAsia="zh-CN"/>
      </w:rPr>
      <w:t>YH2024-08016</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04389">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CF1BB">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YH2024-08016</w:t>
    </w:r>
  </w:p>
  <w:p w14:paraId="5EEFB050">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1FDBD">
    <w:pPr>
      <w:pStyle w:val="41"/>
      <w:jc w:val="left"/>
      <w:rPr>
        <w:rFonts w:ascii="仿宋_GB2312" w:eastAsia="仿宋_GB2312"/>
        <w:i/>
        <w:u w:val="single"/>
      </w:rPr>
    </w:pPr>
    <w:r>
      <w:t></w:t>
    </w:r>
    <w:r>
      <w:rPr>
        <w:rFonts w:hint="eastAsia" w:ascii="仿宋" w:hAnsi="仿宋" w:eastAsia="仿宋" w:cs="仿宋"/>
      </w:rPr>
      <w:t>耀华建设管理有限公司                                                         文件编号:</w:t>
    </w:r>
    <w:r>
      <w:rPr>
        <w:rFonts w:hint="eastAsia" w:ascii="仿宋" w:hAnsi="仿宋" w:eastAsia="仿宋" w:cs="仿宋"/>
        <w:lang w:eastAsia="zh-CN"/>
      </w:rPr>
      <w:t>YH2024-08016</w:t>
    </w:r>
    <w:r>
      <w:rPr>
        <w:rFonts w:hint="eastAsia" w:ascii="仿宋" w:hAnsi="仿宋" w:eastAsia="仿宋" w:cs="仿宋"/>
      </w:rPr>
      <w:t xml:space="preserve">  </w:t>
    </w:r>
  </w:p>
  <w:p w14:paraId="253A1BD0">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E3FDF">
    <w:pPr>
      <w:pStyle w:val="41"/>
      <w:jc w:val="left"/>
      <w:rPr>
        <w:rFonts w:ascii="仿宋_GB2312" w:eastAsia="仿宋_GB2312"/>
        <w:i/>
        <w:u w:val="single"/>
      </w:rPr>
    </w:pPr>
    <w:r>
      <w:t></w:t>
    </w:r>
    <w:r>
      <w:rPr>
        <w:rFonts w:hint="eastAsia" w:ascii="仿宋" w:hAnsi="仿宋" w:eastAsia="仿宋" w:cs="仿宋"/>
      </w:rPr>
      <w:t xml:space="preserve">耀华建设管理有限公司                                                       文件编号: YH2024-03029 </w:t>
    </w:r>
  </w:p>
  <w:p w14:paraId="2556AD78">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9CF9">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 耀华建设管理有限公司                                                           文件编号:YH2024-03029  </w:t>
    </w:r>
  </w:p>
  <w:p w14:paraId="283543B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8C1B">
    <w:pPr>
      <w:pStyle w:val="41"/>
      <w:ind w:left="3420" w:hanging="3420" w:hangingChars="1900"/>
      <w:jc w:val="left"/>
      <w:rPr>
        <w:rFonts w:ascii="仿宋_GB2312" w:eastAsia="仿宋_GB2312"/>
        <w:i/>
        <w:u w:val="single"/>
      </w:rPr>
    </w:pPr>
    <w:r>
      <w:rPr>
        <w:rFonts w:hint="eastAsia" w:ascii="仿宋" w:hAnsi="仿宋" w:eastAsia="仿宋" w:cs="仿宋"/>
      </w:rPr>
      <w:t xml:space="preserve">耀华建设管理有限公司                                                          文件编号:YH2024-03029  </w:t>
    </w:r>
  </w:p>
  <w:p w14:paraId="1C17283B">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5AA38">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YH2024-08016</w:t>
    </w:r>
  </w:p>
  <w:p w14:paraId="593830C6">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D674">
    <w:pPr>
      <w:pStyle w:val="41"/>
      <w:jc w:val="left"/>
      <w:rPr>
        <w:rFonts w:ascii="仿宋_GB2312" w:eastAsia="仿宋_GB2312"/>
        <w:i/>
        <w:u w:val="single"/>
      </w:rPr>
    </w:pPr>
    <w:r>
      <w:rPr>
        <w:rFonts w:hint="eastAsia" w:ascii="仿宋" w:hAnsi="仿宋" w:eastAsia="仿宋" w:cs="仿宋"/>
      </w:rPr>
      <w:t xml:space="preserve">耀华建设管理有限公司                                                      文件编号: YH2024-03029 </w:t>
    </w:r>
  </w:p>
  <w:p w14:paraId="0CABDA6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89B03AA"/>
    <w:multiLevelType w:val="singleLevel"/>
    <w:tmpl w:val="589B03AA"/>
    <w:lvl w:ilvl="0" w:tentative="0">
      <w:start w:val="1"/>
      <w:numFmt w:val="decimal"/>
      <w:suff w:val="nothing"/>
      <w:lvlText w:val="（%1）"/>
      <w:lvlJc w:val="left"/>
    </w:lvl>
  </w:abstractNum>
  <w:abstractNum w:abstractNumId="2">
    <w:nsid w:val="76F5489E"/>
    <w:multiLevelType w:val="singleLevel"/>
    <w:tmpl w:val="76F5489E"/>
    <w:lvl w:ilvl="0" w:tentative="0">
      <w:start w:val="3"/>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FD2978"/>
    <w:rsid w:val="004B6F7E"/>
    <w:rsid w:val="00BA61EB"/>
    <w:rsid w:val="00FD2978"/>
    <w:rsid w:val="02A35628"/>
    <w:rsid w:val="0D212D81"/>
    <w:rsid w:val="143E7364"/>
    <w:rsid w:val="21644AD8"/>
    <w:rsid w:val="21D023B2"/>
    <w:rsid w:val="22A003A3"/>
    <w:rsid w:val="27AF7613"/>
    <w:rsid w:val="2BDC5CF8"/>
    <w:rsid w:val="30EF47FF"/>
    <w:rsid w:val="356E6D37"/>
    <w:rsid w:val="38AF67E0"/>
    <w:rsid w:val="3D3432BA"/>
    <w:rsid w:val="467F0804"/>
    <w:rsid w:val="51F858D7"/>
    <w:rsid w:val="56012E9D"/>
    <w:rsid w:val="584F4A13"/>
    <w:rsid w:val="65615560"/>
    <w:rsid w:val="66140C0D"/>
    <w:rsid w:val="69872572"/>
    <w:rsid w:val="6B575061"/>
    <w:rsid w:val="6F640BC0"/>
    <w:rsid w:val="70E3384A"/>
    <w:rsid w:val="73F13E37"/>
    <w:rsid w:val="750D03A6"/>
    <w:rsid w:val="753E10E9"/>
    <w:rsid w:val="77633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10"/>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0"/>
    <w:pPr>
      <w:widowControl/>
      <w:spacing w:before="100" w:beforeAutospacing="1" w:after="100" w:afterAutospacing="1"/>
      <w:jc w:val="left"/>
    </w:pPr>
    <w:rPr>
      <w:rFonts w:ascii="宋体" w:hAnsi="宋体"/>
      <w:kern w:val="0"/>
      <w:sz w:val="24"/>
    </w:rPr>
  </w:style>
  <w:style w:type="paragraph" w:styleId="59">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9"/>
    <w:qFormat/>
    <w:uiPriority w:val="0"/>
    <w:rPr>
      <w:b/>
      <w:bCs/>
    </w:rPr>
  </w:style>
  <w:style w:type="paragraph" w:styleId="61">
    <w:name w:val="Body Text First Indent 2"/>
    <w:basedOn w:val="25"/>
    <w:link w:val="124"/>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character" w:customStyle="1" w:styleId="80">
    <w:name w:val="页眉 Char"/>
    <w:qFormat/>
    <w:uiPriority w:val="0"/>
    <w:rPr>
      <w:rFonts w:eastAsia="仿宋_GB2312"/>
      <w:kern w:val="2"/>
      <w:sz w:val="18"/>
      <w:lang w:val="en-US" w:eastAsia="zh-CN"/>
    </w:rPr>
  </w:style>
  <w:style w:type="character" w:customStyle="1" w:styleId="81">
    <w:name w:val="页脚 Char"/>
    <w:qFormat/>
    <w:uiPriority w:val="0"/>
    <w:rPr>
      <w:rFonts w:eastAsia="仿宋_GB2312"/>
      <w:kern w:val="2"/>
      <w:sz w:val="18"/>
      <w:lang w:val="en-US" w:eastAsia="zh-CN"/>
    </w:rPr>
  </w:style>
  <w:style w:type="paragraph" w:customStyle="1" w:styleId="82">
    <w:name w:val="Char"/>
    <w:basedOn w:val="1"/>
    <w:qFormat/>
    <w:uiPriority w:val="0"/>
    <w:rPr>
      <w:rFonts w:ascii="仿宋_GB2312" w:eastAsia="仿宋_GB2312"/>
      <w:b/>
      <w:sz w:val="32"/>
      <w:szCs w:val="32"/>
    </w:rPr>
  </w:style>
  <w:style w:type="paragraph" w:customStyle="1" w:styleId="83">
    <w:name w:val="Default"/>
    <w:next w:val="84"/>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1"/>
    <w:qFormat/>
    <w:uiPriority w:val="0"/>
    <w:rPr>
      <w:rFonts w:ascii="宋体" w:hAnsi="宋体"/>
      <w:kern w:val="2"/>
      <w:sz w:val="21"/>
      <w:szCs w:val="24"/>
    </w:rPr>
  </w:style>
  <w:style w:type="character" w:customStyle="1" w:styleId="125">
    <w:name w:val="font11"/>
    <w:basedOn w:val="69"/>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69"/>
    <w:qFormat/>
    <w:uiPriority w:val="0"/>
    <w:rPr>
      <w:rFonts w:ascii="Arial" w:hAnsi="Arial" w:eastAsia="黑体" w:cs="Arial"/>
      <w:snapToGrid w:val="0"/>
      <w:kern w:val="0"/>
      <w:szCs w:val="21"/>
    </w:rPr>
  </w:style>
  <w:style w:type="character" w:customStyle="1" w:styleId="12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7"/>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2"/>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z w:val="28"/>
    </w:rPr>
  </w:style>
  <w:style w:type="paragraph" w:customStyle="1" w:styleId="200">
    <w:name w:val="3级"/>
    <w:basedOn w:val="201"/>
    <w:link w:val="199"/>
    <w:qFormat/>
    <w:uiPriority w:val="0"/>
    <w:pPr>
      <w:ind w:left="0" w:right="466" w:firstLine="288"/>
    </w:pPr>
    <w:rPr>
      <w:rFonts w:hAnsi="宋体"/>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1"/>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3"/>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basedOn w:val="69"/>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2"/>
    <w:link w:val="428"/>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3"/>
    <w:next w:val="83"/>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3"/>
    <w:next w:val="83"/>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列出段落6"/>
    <w:basedOn w:val="1"/>
    <w:unhideWhenUsed/>
    <w:qFormat/>
    <w:uiPriority w:val="99"/>
    <w:pPr>
      <w:ind w:firstLine="420"/>
    </w:pPr>
  </w:style>
  <w:style w:type="character" w:customStyle="1" w:styleId="965">
    <w:name w:val="font101"/>
    <w:basedOn w:val="6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45786</Words>
  <Characters>48668</Characters>
  <Lines>392</Lines>
  <Paragraphs>110</Paragraphs>
  <TotalTime>10</TotalTime>
  <ScaleCrop>false</ScaleCrop>
  <LinksUpToDate>false</LinksUpToDate>
  <CharactersWithSpaces>55960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2024-06-13T02:45:00Z</dcterms:created>
  <dc:creator>玥</dc:creator>
  <cp:lastModifiedBy>郭虹</cp:lastModifiedBy>
  <cp:lastPrinted>2022-01-01T03:06:00Z</cp:lastPrinted>
  <dcterms:modified xsi:type="dcterms:W3CDTF">2024-09-18T06:33:05Z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5DA932C4D45C4F11BFC3F828A46D7E6F_13</vt:lpwstr>
  </property>
</Properties>
</file>