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5FE42">
      <w:pPr>
        <w:adjustRightInd/>
        <w:spacing w:line="360" w:lineRule="auto"/>
        <w:rPr>
          <w:rFonts w:ascii="宋体" w:hAnsi="宋体" w:cs="宋体"/>
          <w:b/>
          <w:sz w:val="48"/>
          <w:szCs w:val="48"/>
        </w:rPr>
      </w:pPr>
    </w:p>
    <w:p w14:paraId="101A3691">
      <w:pPr>
        <w:jc w:val="center"/>
        <w:outlineLvl w:val="0"/>
        <w:rPr>
          <w:rFonts w:hint="eastAsia" w:ascii="仿宋" w:hAnsi="仿宋" w:eastAsia="仿宋" w:cs="仿宋"/>
          <w:b/>
          <w:bCs/>
          <w:sz w:val="56"/>
          <w:szCs w:val="56"/>
          <w:lang w:eastAsia="zh-CN"/>
        </w:rPr>
      </w:pPr>
      <w:r>
        <w:rPr>
          <w:rFonts w:hint="eastAsia" w:ascii="仿宋" w:hAnsi="仿宋" w:eastAsia="仿宋" w:cs="仿宋"/>
          <w:b/>
          <w:bCs/>
          <w:sz w:val="56"/>
          <w:szCs w:val="56"/>
          <w:lang w:eastAsia="zh-CN"/>
        </w:rPr>
        <w:t>绍兴市公安局涉众型经济犯罪案件防范打击处置集成应用项目</w:t>
      </w:r>
    </w:p>
    <w:p w14:paraId="57D4F528">
      <w:pPr>
        <w:pStyle w:val="80"/>
        <w:rPr>
          <w:rFonts w:ascii="仿宋" w:hAnsi="仿宋" w:eastAsia="仿宋" w:cs="仿宋"/>
          <w:b/>
          <w:bCs/>
          <w:color w:val="auto"/>
          <w:sz w:val="56"/>
          <w:szCs w:val="56"/>
        </w:rPr>
      </w:pPr>
    </w:p>
    <w:p w14:paraId="386CE7AA">
      <w:pPr>
        <w:pStyle w:val="81"/>
      </w:pPr>
    </w:p>
    <w:p w14:paraId="433997A8">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3889A832">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2617D2A0">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26A0FD34">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2238B97E">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69E983FA">
      <w:pPr>
        <w:jc w:val="center"/>
        <w:outlineLvl w:val="0"/>
        <w:rPr>
          <w:rFonts w:ascii="仿宋" w:hAnsi="仿宋" w:eastAsia="仿宋" w:cs="仿宋"/>
          <w:sz w:val="44"/>
        </w:rPr>
      </w:pPr>
      <w:r>
        <w:rPr>
          <w:rFonts w:hint="eastAsia" w:ascii="仿宋" w:hAnsi="仿宋" w:eastAsia="仿宋" w:cs="仿宋"/>
          <w:b/>
          <w:sz w:val="72"/>
          <w:szCs w:val="72"/>
        </w:rPr>
        <w:t>件</w:t>
      </w:r>
    </w:p>
    <w:p w14:paraId="6C7A19CC">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077BFBC7">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0D9FE5AD">
      <w:pPr>
        <w:jc w:val="center"/>
        <w:rPr>
          <w:rFonts w:hint="eastAsia" w:ascii="仿宋" w:hAnsi="仿宋" w:eastAsia="仿宋" w:cs="仿宋"/>
          <w:b/>
          <w:color w:val="auto"/>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color w:val="auto"/>
          <w:sz w:val="28"/>
          <w:szCs w:val="28"/>
          <w:lang w:eastAsia="zh-CN"/>
        </w:rPr>
        <w:t>YH2024-07039</w:t>
      </w:r>
    </w:p>
    <w:tbl>
      <w:tblPr>
        <w:tblStyle w:val="62"/>
        <w:tblW w:w="7801" w:type="dxa"/>
        <w:jc w:val="center"/>
        <w:tblLayout w:type="fixed"/>
        <w:tblCellMar>
          <w:top w:w="0" w:type="dxa"/>
          <w:left w:w="108" w:type="dxa"/>
          <w:bottom w:w="0" w:type="dxa"/>
          <w:right w:w="108" w:type="dxa"/>
        </w:tblCellMar>
      </w:tblPr>
      <w:tblGrid>
        <w:gridCol w:w="2356"/>
        <w:gridCol w:w="5445"/>
      </w:tblGrid>
      <w:tr w14:paraId="5B2CDFB9">
        <w:tblPrEx>
          <w:tblCellMar>
            <w:top w:w="0" w:type="dxa"/>
            <w:left w:w="108" w:type="dxa"/>
            <w:bottom w:w="0" w:type="dxa"/>
            <w:right w:w="108" w:type="dxa"/>
          </w:tblCellMar>
        </w:tblPrEx>
        <w:trPr>
          <w:trHeight w:val="443" w:hRule="atLeast"/>
          <w:jc w:val="center"/>
        </w:trPr>
        <w:tc>
          <w:tcPr>
            <w:tcW w:w="2356" w:type="dxa"/>
          </w:tcPr>
          <w:p w14:paraId="47B3B823">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3B64FD0D">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绍兴市公安局</w:t>
            </w:r>
          </w:p>
        </w:tc>
      </w:tr>
      <w:tr w14:paraId="4E52A18C">
        <w:tblPrEx>
          <w:tblCellMar>
            <w:top w:w="0" w:type="dxa"/>
            <w:left w:w="108" w:type="dxa"/>
            <w:bottom w:w="0" w:type="dxa"/>
            <w:right w:w="108" w:type="dxa"/>
          </w:tblCellMar>
        </w:tblPrEx>
        <w:trPr>
          <w:trHeight w:val="494" w:hRule="atLeast"/>
          <w:jc w:val="center"/>
        </w:trPr>
        <w:tc>
          <w:tcPr>
            <w:tcW w:w="2356" w:type="dxa"/>
          </w:tcPr>
          <w:p w14:paraId="567CD41C">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90301641"/>
              </w:rPr>
              <w:t>采购代理机构</w:t>
            </w:r>
            <w:r>
              <w:rPr>
                <w:rFonts w:hint="eastAsia" w:ascii="仿宋" w:hAnsi="仿宋" w:eastAsia="仿宋" w:cs="仿宋"/>
                <w:sz w:val="28"/>
                <w:szCs w:val="28"/>
              </w:rPr>
              <w:t>：</w:t>
            </w:r>
          </w:p>
        </w:tc>
        <w:tc>
          <w:tcPr>
            <w:tcW w:w="5445" w:type="dxa"/>
          </w:tcPr>
          <w:p w14:paraId="177CF69D">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15378223">
        <w:tblPrEx>
          <w:tblCellMar>
            <w:top w:w="0" w:type="dxa"/>
            <w:left w:w="108" w:type="dxa"/>
            <w:bottom w:w="0" w:type="dxa"/>
            <w:right w:w="108" w:type="dxa"/>
          </w:tblCellMar>
        </w:tblPrEx>
        <w:trPr>
          <w:trHeight w:val="397" w:hRule="atLeast"/>
          <w:jc w:val="center"/>
        </w:trPr>
        <w:tc>
          <w:tcPr>
            <w:tcW w:w="2356" w:type="dxa"/>
            <w:vAlign w:val="center"/>
          </w:tcPr>
          <w:p w14:paraId="31A227E1">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AF3E675">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4C4D65CB">
        <w:tblPrEx>
          <w:tblCellMar>
            <w:top w:w="0" w:type="dxa"/>
            <w:left w:w="108" w:type="dxa"/>
            <w:bottom w:w="0" w:type="dxa"/>
            <w:right w:w="108" w:type="dxa"/>
          </w:tblCellMar>
        </w:tblPrEx>
        <w:trPr>
          <w:trHeight w:val="333" w:hRule="atLeast"/>
          <w:jc w:val="center"/>
        </w:trPr>
        <w:tc>
          <w:tcPr>
            <w:tcW w:w="7801" w:type="dxa"/>
            <w:gridSpan w:val="2"/>
          </w:tcPr>
          <w:p w14:paraId="0B26B9DA">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四</w:t>
            </w:r>
            <w:r>
              <w:rPr>
                <w:rFonts w:hint="eastAsia" w:ascii="仿宋" w:hAnsi="仿宋" w:eastAsia="仿宋" w:cs="仿宋"/>
                <w:sz w:val="28"/>
                <w:szCs w:val="28"/>
              </w:rPr>
              <w:t>年</w:t>
            </w:r>
            <w:r>
              <w:rPr>
                <w:rFonts w:hint="eastAsia" w:ascii="仿宋" w:hAnsi="仿宋" w:eastAsia="仿宋" w:cs="仿宋"/>
                <w:sz w:val="28"/>
                <w:szCs w:val="28"/>
                <w:lang w:eastAsia="zh-CN"/>
              </w:rPr>
              <w:t>七</w:t>
            </w:r>
            <w:r>
              <w:rPr>
                <w:rFonts w:hint="eastAsia" w:ascii="仿宋" w:hAnsi="仿宋" w:eastAsia="仿宋" w:cs="仿宋"/>
                <w:sz w:val="28"/>
                <w:szCs w:val="28"/>
              </w:rPr>
              <w:t>月</w:t>
            </w:r>
          </w:p>
        </w:tc>
      </w:tr>
    </w:tbl>
    <w:p w14:paraId="13FB7ADF">
      <w:pPr>
        <w:pStyle w:val="636"/>
        <w:rPr>
          <w:rFonts w:ascii="仿宋" w:hAnsi="仿宋" w:eastAsia="仿宋" w:cs="仿宋"/>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145DBDDE">
      <w:pPr>
        <w:pStyle w:val="636"/>
        <w:spacing w:before="0" w:after="0" w:line="360" w:lineRule="auto"/>
        <w:ind w:left="0" w:firstLine="0"/>
        <w:rPr>
          <w:rFonts w:ascii="仿宋" w:hAnsi="仿宋" w:eastAsia="仿宋" w:cs="仿宋"/>
        </w:rPr>
      </w:pPr>
    </w:p>
    <w:p w14:paraId="117B79C3">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4B139C5D">
      <w:pPr>
        <w:spacing w:line="360" w:lineRule="auto"/>
        <w:jc w:val="center"/>
        <w:rPr>
          <w:rFonts w:ascii="仿宋" w:hAnsi="仿宋" w:eastAsia="仿宋" w:cs="仿宋"/>
          <w:b/>
          <w:sz w:val="44"/>
          <w:szCs w:val="44"/>
        </w:rPr>
      </w:pPr>
    </w:p>
    <w:p w14:paraId="49F4117D">
      <w:pPr>
        <w:spacing w:line="360" w:lineRule="auto"/>
        <w:jc w:val="center"/>
        <w:rPr>
          <w:rFonts w:ascii="仿宋" w:hAnsi="仿宋" w:eastAsia="仿宋" w:cs="仿宋"/>
        </w:rPr>
      </w:pPr>
    </w:p>
    <w:p w14:paraId="2AE26B8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7179F45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6A8431B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63EEE41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18C0D07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1BDAFC6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1915B5F7">
      <w:pPr>
        <w:spacing w:line="360" w:lineRule="auto"/>
        <w:ind w:firstLine="549" w:firstLineChars="229"/>
        <w:rPr>
          <w:rFonts w:ascii="仿宋" w:hAnsi="仿宋" w:eastAsia="仿宋" w:cs="仿宋"/>
          <w:sz w:val="24"/>
        </w:rPr>
      </w:pPr>
    </w:p>
    <w:p w14:paraId="028CD911">
      <w:pPr>
        <w:spacing w:line="360" w:lineRule="auto"/>
        <w:ind w:firstLine="549" w:firstLineChars="229"/>
        <w:rPr>
          <w:rFonts w:ascii="仿宋" w:hAnsi="仿宋" w:eastAsia="仿宋" w:cs="仿宋"/>
          <w:sz w:val="24"/>
        </w:rPr>
      </w:pPr>
    </w:p>
    <w:p w14:paraId="48B26336">
      <w:pPr>
        <w:spacing w:line="360" w:lineRule="auto"/>
        <w:ind w:firstLine="549" w:firstLineChars="229"/>
        <w:rPr>
          <w:rFonts w:ascii="仿宋" w:hAnsi="仿宋" w:eastAsia="仿宋" w:cs="仿宋"/>
          <w:sz w:val="24"/>
        </w:rPr>
      </w:pPr>
    </w:p>
    <w:p w14:paraId="38533CBB">
      <w:pPr>
        <w:spacing w:line="360" w:lineRule="auto"/>
        <w:ind w:firstLine="549" w:firstLineChars="229"/>
        <w:rPr>
          <w:rFonts w:ascii="仿宋" w:hAnsi="仿宋" w:eastAsia="仿宋" w:cs="仿宋"/>
          <w:sz w:val="24"/>
        </w:rPr>
      </w:pPr>
    </w:p>
    <w:p w14:paraId="736376DF">
      <w:pPr>
        <w:spacing w:line="360" w:lineRule="auto"/>
        <w:ind w:firstLine="549" w:firstLineChars="229"/>
        <w:rPr>
          <w:rFonts w:ascii="仿宋" w:hAnsi="仿宋" w:eastAsia="仿宋" w:cs="仿宋"/>
          <w:sz w:val="24"/>
        </w:rPr>
      </w:pPr>
    </w:p>
    <w:p w14:paraId="07F36230">
      <w:pPr>
        <w:spacing w:line="360" w:lineRule="auto"/>
        <w:ind w:firstLine="549" w:firstLineChars="229"/>
        <w:rPr>
          <w:rFonts w:ascii="仿宋" w:hAnsi="仿宋" w:eastAsia="仿宋" w:cs="仿宋"/>
          <w:sz w:val="24"/>
        </w:rPr>
      </w:pPr>
    </w:p>
    <w:p w14:paraId="4C5EEB10">
      <w:pPr>
        <w:spacing w:line="360" w:lineRule="auto"/>
        <w:ind w:firstLine="549" w:firstLineChars="229"/>
        <w:rPr>
          <w:rFonts w:ascii="仿宋" w:hAnsi="仿宋" w:eastAsia="仿宋" w:cs="仿宋"/>
          <w:sz w:val="24"/>
        </w:rPr>
      </w:pPr>
    </w:p>
    <w:p w14:paraId="385B2E53">
      <w:pPr>
        <w:spacing w:line="360" w:lineRule="auto"/>
        <w:ind w:firstLine="549" w:firstLineChars="229"/>
        <w:rPr>
          <w:rFonts w:ascii="仿宋" w:hAnsi="仿宋" w:eastAsia="仿宋" w:cs="仿宋"/>
          <w:sz w:val="24"/>
        </w:rPr>
      </w:pPr>
    </w:p>
    <w:p w14:paraId="3D0CEFCB">
      <w:pPr>
        <w:spacing w:line="360" w:lineRule="auto"/>
        <w:ind w:firstLine="549" w:firstLineChars="229"/>
        <w:rPr>
          <w:rFonts w:ascii="仿宋" w:hAnsi="仿宋" w:eastAsia="仿宋" w:cs="仿宋"/>
          <w:sz w:val="24"/>
        </w:rPr>
      </w:pPr>
    </w:p>
    <w:p w14:paraId="42EE6115">
      <w:pPr>
        <w:spacing w:line="360" w:lineRule="auto"/>
        <w:ind w:firstLine="549" w:firstLineChars="229"/>
        <w:rPr>
          <w:rFonts w:ascii="仿宋" w:hAnsi="仿宋" w:eastAsia="仿宋" w:cs="仿宋"/>
          <w:sz w:val="24"/>
        </w:rPr>
      </w:pPr>
    </w:p>
    <w:p w14:paraId="662F194B">
      <w:pPr>
        <w:spacing w:line="360" w:lineRule="auto"/>
        <w:ind w:firstLine="549" w:firstLineChars="229"/>
        <w:rPr>
          <w:rFonts w:ascii="仿宋" w:hAnsi="仿宋" w:eastAsia="仿宋" w:cs="仿宋"/>
          <w:sz w:val="24"/>
        </w:rPr>
      </w:pPr>
    </w:p>
    <w:bookmarkEnd w:id="1"/>
    <w:p w14:paraId="3C930DB9">
      <w:pPr>
        <w:pStyle w:val="81"/>
        <w:rPr>
          <w:rFonts w:ascii="仿宋" w:hAnsi="仿宋" w:eastAsia="仿宋" w:cs="仿宋"/>
          <w:b/>
          <w:sz w:val="36"/>
        </w:rPr>
      </w:pPr>
      <w:bookmarkStart w:id="2" w:name="第二部分"/>
      <w:bookmarkStart w:id="3" w:name="_Toc91899870"/>
      <w:bookmarkStart w:id="4" w:name="_Toc91899871"/>
    </w:p>
    <w:p w14:paraId="322159ED"/>
    <w:p w14:paraId="19509245">
      <w:pPr>
        <w:adjustRightInd/>
        <w:spacing w:line="360" w:lineRule="auto"/>
        <w:jc w:val="center"/>
        <w:outlineLvl w:val="0"/>
        <w:rPr>
          <w:rFonts w:ascii="仿宋" w:hAnsi="仿宋" w:eastAsia="仿宋" w:cs="仿宋"/>
          <w:b/>
          <w:sz w:val="36"/>
          <w:szCs w:val="20"/>
        </w:rPr>
      </w:pPr>
    </w:p>
    <w:p w14:paraId="29F28F9D">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768436CC">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14:paraId="0C45F11E">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lang w:eastAsia="zh-CN"/>
        </w:rPr>
        <w:t>绍兴市公安局涉众型经济犯罪案件防范打击处置集成应用项目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"https://www.zcygov.cn/）获取（下载）招标文件，并于2023年12月%20%20日9点00分00秒" </w:instrText>
      </w:r>
      <w:r>
        <w:fldChar w:fldCharType="separate"/>
      </w:r>
      <w:r>
        <w:rPr>
          <w:rStyle w:val="76"/>
          <w:rFonts w:hint="eastAsia" w:ascii="仿宋" w:hAnsi="仿宋" w:eastAsia="仿宋" w:cs="仿宋"/>
          <w:snapToGrid/>
          <w:kern w:val="2"/>
          <w:sz w:val="24"/>
          <w:szCs w:val="24"/>
        </w:rPr>
        <w:t>https://www.zcygov.cn/）获取（下载）招标文件，并于20</w:t>
      </w:r>
      <w:r>
        <w:rPr>
          <w:rStyle w:val="76"/>
          <w:rFonts w:hint="eastAsia" w:ascii="仿宋" w:hAnsi="仿宋" w:eastAsia="仿宋" w:cs="仿宋"/>
          <w:snapToGrid/>
          <w:kern w:val="2"/>
          <w:sz w:val="24"/>
          <w:szCs w:val="24"/>
          <w:lang w:val="en-US" w:eastAsia="zh-CN"/>
        </w:rPr>
        <w:t>24</w:t>
      </w:r>
      <w:r>
        <w:rPr>
          <w:rStyle w:val="76"/>
          <w:rFonts w:hint="eastAsia" w:ascii="仿宋" w:hAnsi="仿宋" w:eastAsia="仿宋" w:cs="仿宋"/>
          <w:snapToGrid/>
          <w:kern w:val="2"/>
          <w:sz w:val="24"/>
          <w:szCs w:val="24"/>
        </w:rPr>
        <w:t>年</w:t>
      </w:r>
      <w:r>
        <w:rPr>
          <w:rStyle w:val="76"/>
          <w:rFonts w:hint="eastAsia" w:ascii="仿宋" w:hAnsi="仿宋" w:eastAsia="仿宋" w:cs="仿宋"/>
          <w:snapToGrid/>
          <w:kern w:val="2"/>
          <w:sz w:val="24"/>
          <w:szCs w:val="24"/>
          <w:lang w:val="en-US" w:eastAsia="zh-CN"/>
        </w:rPr>
        <w:t>8</w:t>
      </w:r>
      <w:r>
        <w:rPr>
          <w:rStyle w:val="76"/>
          <w:rFonts w:hint="eastAsia" w:ascii="仿宋" w:hAnsi="仿宋" w:eastAsia="仿宋" w:cs="仿宋"/>
          <w:snapToGrid/>
          <w:kern w:val="2"/>
          <w:sz w:val="24"/>
          <w:szCs w:val="24"/>
        </w:rPr>
        <w:t>月</w:t>
      </w:r>
      <w:r>
        <w:rPr>
          <w:rStyle w:val="76"/>
          <w:rFonts w:hint="eastAsia" w:ascii="仿宋" w:hAnsi="仿宋" w:eastAsia="仿宋" w:cs="仿宋"/>
          <w:snapToGrid/>
          <w:kern w:val="2"/>
          <w:sz w:val="24"/>
          <w:szCs w:val="24"/>
          <w:lang w:val="en-US" w:eastAsia="zh-CN"/>
        </w:rPr>
        <w:t>20</w:t>
      </w:r>
      <w:r>
        <w:rPr>
          <w:rStyle w:val="76"/>
          <w:rFonts w:hint="eastAsia" w:ascii="仿宋" w:hAnsi="仿宋" w:eastAsia="仿宋" w:cs="仿宋"/>
          <w:snapToGrid/>
          <w:kern w:val="2"/>
          <w:sz w:val="24"/>
          <w:szCs w:val="24"/>
        </w:rPr>
        <w:t>日</w:t>
      </w:r>
      <w:r>
        <w:rPr>
          <w:rStyle w:val="76"/>
          <w:rFonts w:hint="eastAsia" w:ascii="仿宋" w:hAnsi="仿宋" w:eastAsia="仿宋" w:cs="仿宋"/>
          <w:snapToGrid/>
          <w:kern w:val="2"/>
          <w:sz w:val="24"/>
          <w:szCs w:val="24"/>
          <w:lang w:val="en-US" w:eastAsia="zh-CN"/>
        </w:rPr>
        <w:t>09</w:t>
      </w:r>
      <w:r>
        <w:rPr>
          <w:rStyle w:val="76"/>
          <w:rFonts w:hint="eastAsia" w:ascii="仿宋" w:hAnsi="仿宋" w:eastAsia="仿宋" w:cs="仿宋"/>
          <w:snapToGrid/>
          <w:kern w:val="2"/>
          <w:sz w:val="24"/>
          <w:szCs w:val="24"/>
        </w:rPr>
        <w:t>点</w:t>
      </w:r>
      <w:r>
        <w:rPr>
          <w:rStyle w:val="76"/>
          <w:rFonts w:hint="eastAsia" w:ascii="仿宋" w:hAnsi="仿宋" w:eastAsia="仿宋" w:cs="仿宋"/>
          <w:snapToGrid/>
          <w:kern w:val="2"/>
          <w:sz w:val="24"/>
          <w:szCs w:val="24"/>
          <w:lang w:val="en-US" w:eastAsia="zh-CN"/>
        </w:rPr>
        <w:t>0</w:t>
      </w:r>
      <w:r>
        <w:rPr>
          <w:rStyle w:val="76"/>
          <w:rFonts w:hint="eastAsia" w:ascii="仿宋" w:hAnsi="仿宋" w:eastAsia="仿宋" w:cs="仿宋"/>
          <w:snapToGrid/>
          <w:kern w:val="2"/>
          <w:sz w:val="24"/>
          <w:szCs w:val="24"/>
        </w:rPr>
        <w:t>0分</w:t>
      </w:r>
      <w:r>
        <w:rPr>
          <w:rStyle w:val="76"/>
          <w:rFonts w:hint="eastAsia" w:ascii="仿宋" w:hAnsi="仿宋" w:eastAsia="仿宋" w:cs="仿宋"/>
          <w:bCs/>
          <w:snapToGrid/>
          <w:kern w:val="2"/>
          <w:sz w:val="24"/>
          <w:szCs w:val="24"/>
        </w:rPr>
        <w:t>00秒</w:t>
      </w:r>
      <w:r>
        <w:rPr>
          <w:rStyle w:val="76"/>
          <w:rFonts w:hint="eastAsia" w:ascii="仿宋" w:hAnsi="仿宋" w:eastAsia="仿宋" w:cs="仿宋"/>
          <w:bCs/>
          <w:snapToGrid/>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1B5D27E">
      <w:pPr>
        <w:spacing w:line="360" w:lineRule="auto"/>
        <w:ind w:firstLine="482" w:firstLineChars="200"/>
        <w:rPr>
          <w:rFonts w:ascii="仿宋" w:hAnsi="仿宋" w:eastAsia="仿宋" w:cs="仿宋"/>
          <w:b/>
          <w:sz w:val="24"/>
        </w:rPr>
      </w:pPr>
      <w:r>
        <w:rPr>
          <w:rFonts w:hint="eastAsia" w:ascii="仿宋" w:hAnsi="仿宋" w:eastAsia="仿宋" w:cs="仿宋"/>
          <w:b/>
          <w:sz w:val="24"/>
        </w:rPr>
        <w:t xml:space="preserve">一、项目基本情况                                            </w:t>
      </w:r>
    </w:p>
    <w:p w14:paraId="6EC1B864">
      <w:pPr>
        <w:spacing w:line="360" w:lineRule="auto"/>
        <w:ind w:firstLine="482" w:firstLineChars="200"/>
        <w:rPr>
          <w:rFonts w:hint="eastAsia" w:ascii="仿宋" w:hAnsi="仿宋" w:eastAsia="仿宋" w:cs="仿宋"/>
          <w:color w:val="auto"/>
          <w:sz w:val="24"/>
          <w:lang w:val="en-US" w:eastAsia="zh-CN"/>
        </w:rPr>
      </w:pPr>
      <w:r>
        <w:rPr>
          <w:rFonts w:hint="eastAsia" w:ascii="仿宋" w:hAnsi="仿宋" w:eastAsia="仿宋" w:cs="仿宋"/>
          <w:b/>
          <w:sz w:val="24"/>
        </w:rPr>
        <w:t>项目编号</w:t>
      </w:r>
      <w:r>
        <w:rPr>
          <w:rFonts w:hint="eastAsia" w:ascii="仿宋" w:hAnsi="仿宋" w:eastAsia="仿宋" w:cs="仿宋"/>
          <w:b/>
          <w:color w:val="auto"/>
          <w:sz w:val="24"/>
        </w:rPr>
        <w:t>：</w:t>
      </w:r>
      <w:r>
        <w:rPr>
          <w:rFonts w:hint="eastAsia" w:ascii="仿宋" w:hAnsi="仿宋" w:eastAsia="仿宋" w:cs="仿宋"/>
          <w:color w:val="auto"/>
          <w:sz w:val="24"/>
          <w:lang w:eastAsia="zh-CN"/>
        </w:rPr>
        <w:t>YH2024-07039</w:t>
      </w:r>
    </w:p>
    <w:p w14:paraId="20038472">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color w:val="auto"/>
          <w:sz w:val="24"/>
          <w:lang w:eastAsia="zh-CN"/>
        </w:rPr>
        <w:t>绍兴市公安局涉众型经济犯罪案件防范打击处置集成应用项目</w:t>
      </w:r>
      <w:r>
        <w:rPr>
          <w:rFonts w:hint="eastAsia" w:ascii="仿宋" w:hAnsi="仿宋" w:eastAsia="仿宋" w:cs="仿宋"/>
          <w:color w:val="auto"/>
          <w:sz w:val="24"/>
        </w:rPr>
        <w:t xml:space="preserve"> </w:t>
      </w:r>
    </w:p>
    <w:p w14:paraId="7A81DDC1">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160</w:t>
      </w:r>
      <w:r>
        <w:rPr>
          <w:rFonts w:hint="eastAsia" w:ascii="仿宋" w:hAnsi="仿宋" w:eastAsia="仿宋" w:cs="仿宋"/>
          <w:b w:val="0"/>
          <w:bCs/>
          <w:color w:val="auto"/>
          <w:sz w:val="24"/>
        </w:rPr>
        <w:t>0000</w:t>
      </w:r>
      <w:r>
        <w:rPr>
          <w:rFonts w:hint="eastAsia" w:ascii="仿宋" w:hAnsi="仿宋" w:eastAsia="仿宋" w:cs="仿宋"/>
          <w:b/>
          <w:color w:val="auto"/>
          <w:sz w:val="24"/>
        </w:rPr>
        <w:t xml:space="preserve"> </w:t>
      </w:r>
    </w:p>
    <w:p w14:paraId="745BA3EA">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160</w:t>
      </w:r>
      <w:r>
        <w:rPr>
          <w:rFonts w:hint="eastAsia" w:ascii="仿宋" w:hAnsi="仿宋" w:eastAsia="仿宋" w:cs="仿宋"/>
          <w:b w:val="0"/>
          <w:bCs/>
          <w:color w:val="auto"/>
          <w:sz w:val="24"/>
        </w:rPr>
        <w:t xml:space="preserve">0000 </w:t>
      </w:r>
    </w:p>
    <w:p w14:paraId="56A79A6D">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r>
        <w:rPr>
          <w:rFonts w:hint="eastAsia" w:ascii="仿宋" w:hAnsi="仿宋" w:eastAsia="仿宋" w:cs="仿宋"/>
          <w:bCs/>
          <w:sz w:val="24"/>
        </w:rPr>
        <w:t>简要规格描述、项目基本概况介绍、用途详见采购文件。</w:t>
      </w:r>
    </w:p>
    <w:p w14:paraId="0F9CFBF8">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14:paraId="08E2D9A7">
      <w:pPr>
        <w:spacing w:line="360"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sz w:val="24"/>
          <w:lang w:eastAsia="zh-CN"/>
        </w:rPr>
        <w:t>绍兴市公安局涉众型经济犯罪案件防范打击处置集成应用项目</w:t>
      </w:r>
    </w:p>
    <w:p w14:paraId="2BD36BBE">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数量：1</w:t>
      </w:r>
    </w:p>
    <w:p w14:paraId="1C242E94">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Cs/>
          <w:color w:val="auto"/>
          <w:sz w:val="24"/>
          <w:lang w:val="en-US" w:eastAsia="zh-CN"/>
        </w:rPr>
        <w:t>160</w:t>
      </w:r>
      <w:r>
        <w:rPr>
          <w:rFonts w:hint="eastAsia" w:ascii="仿宋" w:hAnsi="仿宋" w:eastAsia="仿宋" w:cs="仿宋"/>
          <w:bCs/>
          <w:color w:val="auto"/>
          <w:sz w:val="24"/>
        </w:rPr>
        <w:t>0000</w:t>
      </w:r>
    </w:p>
    <w:p w14:paraId="0923A0D7">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主要内容：详见招标文件。</w:t>
      </w:r>
    </w:p>
    <w:p w14:paraId="4036ABD2">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sz w:val="24"/>
          <w:u w:val="single"/>
        </w:rPr>
        <w:t xml:space="preserve"> </w:t>
      </w:r>
    </w:p>
    <w:p w14:paraId="26823FDF">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sz w:val="24"/>
        </w:rPr>
        <w:sym w:font="Wingdings" w:char="00FE"/>
      </w:r>
      <w:r>
        <w:rPr>
          <w:rFonts w:hint="eastAsia" w:ascii="仿宋" w:hAnsi="仿宋" w:eastAsia="仿宋" w:cs="仿宋"/>
          <w:b/>
          <w:sz w:val="24"/>
        </w:rPr>
        <w:t>是，☐否。</w:t>
      </w:r>
    </w:p>
    <w:p w14:paraId="0A79FEAD">
      <w:pPr>
        <w:spacing w:line="360" w:lineRule="auto"/>
        <w:rPr>
          <w:rFonts w:ascii="仿宋" w:hAnsi="仿宋" w:eastAsia="仿宋" w:cs="仿宋"/>
          <w:b/>
          <w:sz w:val="24"/>
        </w:rPr>
      </w:pPr>
      <w:r>
        <w:rPr>
          <w:rFonts w:hint="eastAsia" w:ascii="仿宋" w:hAnsi="仿宋" w:eastAsia="仿宋" w:cs="仿宋"/>
          <w:b/>
          <w:sz w:val="24"/>
        </w:rPr>
        <w:t>二、申请人的资格要求：</w:t>
      </w:r>
    </w:p>
    <w:p w14:paraId="6A998713">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0F545B2">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01AE07C9">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03194F3D">
      <w:pPr>
        <w:spacing w:line="360" w:lineRule="auto"/>
        <w:ind w:firstLine="480" w:firstLineChars="200"/>
        <w:rPr>
          <w:rFonts w:ascii="仿宋" w:hAnsi="仿宋" w:eastAsia="仿宋" w:cs="仿宋"/>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无</w:t>
      </w:r>
      <w:r>
        <w:rPr>
          <w:rFonts w:hint="eastAsia" w:ascii="仿宋" w:hAnsi="仿宋" w:eastAsia="仿宋" w:cs="仿宋"/>
          <w:snapToGrid w:val="0"/>
          <w:kern w:val="28"/>
          <w:sz w:val="24"/>
          <w:szCs w:val="20"/>
        </w:rPr>
        <w:t>（注：不得限制大中型企业与小微企业组成联合体参与投标）；</w:t>
      </w:r>
    </w:p>
    <w:p w14:paraId="632793E1">
      <w:pPr>
        <w:spacing w:line="360" w:lineRule="auto"/>
        <w:ind w:firstLine="480" w:firstLineChars="200"/>
        <w:rPr>
          <w:rFonts w:ascii="仿宋" w:hAnsi="仿宋" w:eastAsia="仿宋" w:cs="仿宋"/>
          <w:sz w:val="24"/>
        </w:rPr>
      </w:pPr>
      <w:r>
        <w:rPr>
          <w:rFonts w:hint="eastAsia" w:ascii="仿宋" w:hAnsi="仿宋" w:eastAsia="仿宋" w:cs="仿宋"/>
          <w:color w:val="auto"/>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02497C01">
      <w:pPr>
        <w:spacing w:line="360" w:lineRule="auto"/>
        <w:ind w:firstLine="960" w:firstLineChars="400"/>
        <w:rPr>
          <w:rFonts w:ascii="仿宋" w:hAnsi="仿宋" w:eastAsia="仿宋" w:cs="仿宋"/>
          <w:sz w:val="24"/>
        </w:rPr>
      </w:pPr>
      <w:r>
        <w:rPr>
          <w:rFonts w:hint="eastAsia" w:ascii="仿宋" w:hAnsi="仿宋" w:eastAsia="仿宋" w:cs="仿宋"/>
          <w:color w:val="auto"/>
          <w:sz w:val="24"/>
        </w:rPr>
        <w:sym w:font="Wingdings" w:char="00FE"/>
      </w:r>
      <w:r>
        <w:rPr>
          <w:rFonts w:hint="eastAsia" w:ascii="仿宋" w:hAnsi="仿宋" w:eastAsia="仿宋" w:cs="仿宋"/>
          <w:sz w:val="24"/>
        </w:rPr>
        <w:t>服务全部由符合政策要求的中小企业承接，提供中小企业声明函；</w:t>
      </w:r>
    </w:p>
    <w:p w14:paraId="387078F4">
      <w:pPr>
        <w:spacing w:line="360" w:lineRule="auto"/>
        <w:ind w:firstLine="960" w:firstLineChars="400"/>
        <w:rPr>
          <w:rFonts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14:paraId="33902A65">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2734EC67">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F5415D0">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14:paraId="6429DE4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5C6FD4E">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14:paraId="5EC86CA0">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20</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18FFEA70">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3A24B94C">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54774E06">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28C437E">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4024248F">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20</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w:t>
      </w:r>
      <w:r>
        <w:rPr>
          <w:rFonts w:hint="eastAsia" w:ascii="仿宋" w:hAnsi="仿宋" w:eastAsia="仿宋" w:cs="仿宋"/>
          <w:sz w:val="24"/>
          <w:u w:val="single"/>
        </w:rPr>
        <w:t>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006CF17C">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4CEEF093">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20</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w:t>
      </w:r>
      <w:r>
        <w:rPr>
          <w:rFonts w:hint="eastAsia" w:ascii="仿宋" w:hAnsi="仿宋" w:eastAsia="仿宋" w:cs="仿宋"/>
          <w:sz w:val="24"/>
          <w:u w:val="single"/>
        </w:rPr>
        <w:t>0分00秒</w:t>
      </w:r>
      <w:r>
        <w:rPr>
          <w:rFonts w:hint="eastAsia" w:ascii="仿宋" w:hAnsi="仿宋" w:eastAsia="仿宋" w:cs="仿宋"/>
          <w:bCs/>
          <w:sz w:val="24"/>
          <w:u w:val="single"/>
        </w:rPr>
        <w:t xml:space="preserve">  </w:t>
      </w:r>
    </w:p>
    <w:p w14:paraId="4702BA32">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4014FC60">
      <w:pPr>
        <w:spacing w:line="360" w:lineRule="auto"/>
        <w:rPr>
          <w:rFonts w:ascii="仿宋" w:hAnsi="仿宋" w:eastAsia="仿宋" w:cs="仿宋"/>
          <w:sz w:val="24"/>
        </w:rPr>
      </w:pPr>
      <w:r>
        <w:rPr>
          <w:rFonts w:hint="eastAsia" w:ascii="仿宋" w:hAnsi="仿宋" w:eastAsia="仿宋" w:cs="仿宋"/>
          <w:b/>
          <w:sz w:val="24"/>
        </w:rPr>
        <w:t xml:space="preserve">五、公告期限 </w:t>
      </w:r>
    </w:p>
    <w:p w14:paraId="7F188E0D">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11B9C1A6">
      <w:pPr>
        <w:spacing w:line="360" w:lineRule="auto"/>
        <w:rPr>
          <w:rFonts w:ascii="仿宋" w:hAnsi="仿宋" w:eastAsia="仿宋" w:cs="仿宋"/>
          <w:b/>
          <w:sz w:val="24"/>
        </w:rPr>
      </w:pPr>
      <w:r>
        <w:rPr>
          <w:rFonts w:hint="eastAsia" w:ascii="仿宋" w:hAnsi="仿宋" w:eastAsia="仿宋" w:cs="仿宋"/>
          <w:b/>
          <w:sz w:val="24"/>
        </w:rPr>
        <w:t>六、其他补充事宜</w:t>
      </w:r>
    </w:p>
    <w:p w14:paraId="34387D37">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43A43B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88ABC3">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6D9182E">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70977DC">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47574A8F">
      <w:pPr>
        <w:pStyle w:val="3"/>
        <w:ind w:left="0" w:firstLine="482" w:firstLineChars="200"/>
        <w:rPr>
          <w:rFonts w:ascii="仿宋" w:eastAsia="仿宋" w:cs="仿宋"/>
          <w:sz w:val="24"/>
          <w:szCs w:val="24"/>
        </w:rPr>
      </w:pPr>
      <w:bookmarkStart w:id="5" w:name="_Toc35393806"/>
      <w:bookmarkStart w:id="6" w:name="_Toc28359019"/>
      <w:bookmarkStart w:id="7" w:name="_Toc28359096"/>
      <w:bookmarkStart w:id="8" w:name="_Toc35393637"/>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7A7830B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名称：</w:t>
      </w:r>
      <w:r>
        <w:rPr>
          <w:rFonts w:hint="eastAsia" w:ascii="仿宋" w:hAnsi="仿宋" w:eastAsia="仿宋" w:cs="仿宋"/>
          <w:color w:val="auto"/>
          <w:sz w:val="24"/>
          <w:lang w:eastAsia="zh-CN"/>
        </w:rPr>
        <w:t>绍兴市公安局</w:t>
      </w:r>
      <w:r>
        <w:rPr>
          <w:rFonts w:hint="eastAsia" w:ascii="仿宋" w:hAnsi="仿宋" w:eastAsia="仿宋" w:cs="仿宋"/>
          <w:color w:val="auto"/>
          <w:sz w:val="24"/>
        </w:rPr>
        <w:t xml:space="preserve"> </w:t>
      </w:r>
    </w:p>
    <w:p w14:paraId="72BC2E27">
      <w:pPr>
        <w:pStyle w:val="3"/>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地址：</w:t>
      </w:r>
      <w:bookmarkStart w:id="9" w:name="_Toc35393807"/>
      <w:bookmarkStart w:id="10" w:name="_Toc28359097"/>
      <w:bookmarkStart w:id="11" w:name="_Toc28359020"/>
      <w:bookmarkStart w:id="12" w:name="_Toc35393638"/>
      <w:r>
        <w:rPr>
          <w:rFonts w:hint="eastAsia" w:ascii="仿宋" w:hAnsi="仿宋" w:eastAsia="仿宋" w:cs="仿宋"/>
          <w:b w:val="0"/>
          <w:bCs w:val="0"/>
          <w:color w:val="auto"/>
          <w:sz w:val="24"/>
        </w:rPr>
        <w:t>绍兴市越城区凤林西路</w:t>
      </w:r>
      <w:r>
        <w:rPr>
          <w:rFonts w:hint="eastAsia" w:ascii="仿宋" w:eastAsia="仿宋" w:cs="仿宋"/>
          <w:b w:val="0"/>
          <w:bCs w:val="0"/>
          <w:color w:val="auto"/>
          <w:sz w:val="24"/>
          <w:lang w:val="en-US" w:eastAsia="zh-CN"/>
        </w:rPr>
        <w:t>1977</w:t>
      </w:r>
      <w:r>
        <w:rPr>
          <w:rFonts w:hint="eastAsia" w:ascii="仿宋" w:hAnsi="仿宋" w:eastAsia="仿宋" w:cs="仿宋"/>
          <w:b w:val="0"/>
          <w:bCs w:val="0"/>
          <w:color w:val="auto"/>
          <w:sz w:val="24"/>
        </w:rPr>
        <w:t>号</w:t>
      </w:r>
    </w:p>
    <w:p w14:paraId="75EECF54">
      <w:pPr>
        <w:pStyle w:val="3"/>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14:paraId="691CF681">
      <w:pPr>
        <w:pStyle w:val="3"/>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项目联系人（询问）：</w:t>
      </w:r>
      <w:r>
        <w:rPr>
          <w:rFonts w:hint="eastAsia" w:ascii="仿宋" w:eastAsia="仿宋" w:cs="仿宋"/>
          <w:b w:val="0"/>
          <w:bCs w:val="0"/>
          <w:color w:val="auto"/>
          <w:sz w:val="24"/>
          <w:lang w:eastAsia="zh-CN"/>
        </w:rPr>
        <w:t>易飞</w:t>
      </w:r>
      <w:r>
        <w:rPr>
          <w:rFonts w:hint="eastAsia" w:ascii="仿宋" w:eastAsia="仿宋" w:cs="仿宋"/>
          <w:b w:val="0"/>
          <w:bCs w:val="0"/>
          <w:color w:val="auto"/>
          <w:sz w:val="24"/>
          <w:lang w:val="en-US" w:eastAsia="zh-CN"/>
        </w:rPr>
        <w:t xml:space="preserve"> </w:t>
      </w:r>
    </w:p>
    <w:p w14:paraId="5106B886">
      <w:pPr>
        <w:pStyle w:val="3"/>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项目联系方式（询问）：</w:t>
      </w:r>
      <w:r>
        <w:rPr>
          <w:rFonts w:hint="eastAsia" w:ascii="仿宋" w:eastAsia="仿宋" w:cs="仿宋"/>
          <w:b w:val="0"/>
          <w:bCs w:val="0"/>
          <w:color w:val="auto"/>
          <w:sz w:val="24"/>
          <w:lang w:val="en-US" w:eastAsia="zh-CN"/>
        </w:rPr>
        <w:t xml:space="preserve">0575-85596131 </w:t>
      </w:r>
    </w:p>
    <w:p w14:paraId="60BC5F5A">
      <w:pPr>
        <w:pStyle w:val="3"/>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质疑联系人：</w:t>
      </w:r>
      <w:r>
        <w:rPr>
          <w:rFonts w:hint="eastAsia" w:ascii="仿宋" w:eastAsia="仿宋" w:cs="仿宋"/>
          <w:b w:val="0"/>
          <w:bCs w:val="0"/>
          <w:color w:val="auto"/>
          <w:sz w:val="24"/>
          <w:lang w:eastAsia="zh-CN"/>
        </w:rPr>
        <w:t>陶国民</w:t>
      </w:r>
      <w:r>
        <w:rPr>
          <w:rFonts w:hint="eastAsia" w:ascii="仿宋" w:eastAsia="仿宋" w:cs="仿宋"/>
          <w:b w:val="0"/>
          <w:bCs w:val="0"/>
          <w:color w:val="auto"/>
          <w:sz w:val="24"/>
          <w:lang w:val="en-US" w:eastAsia="zh-CN"/>
        </w:rPr>
        <w:t xml:space="preserve"> </w:t>
      </w:r>
    </w:p>
    <w:p w14:paraId="1CDD71F6">
      <w:pPr>
        <w:pStyle w:val="3"/>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eastAsia="仿宋" w:cs="仿宋"/>
          <w:b w:val="0"/>
          <w:bCs w:val="0"/>
          <w:color w:val="auto"/>
          <w:sz w:val="24"/>
          <w:lang w:val="en-US" w:eastAsia="zh-CN"/>
        </w:rPr>
        <w:t xml:space="preserve">0575-88580770 </w:t>
      </w:r>
    </w:p>
    <w:p w14:paraId="55E4BE63">
      <w:pPr>
        <w:pStyle w:val="3"/>
        <w:ind w:left="0" w:firstLine="482" w:firstLineChars="200"/>
        <w:rPr>
          <w:rFonts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298747F8">
      <w:pPr>
        <w:spacing w:line="360" w:lineRule="auto"/>
        <w:ind w:firstLine="480" w:firstLineChars="200"/>
        <w:rPr>
          <w:rFonts w:ascii="仿宋" w:hAnsi="仿宋" w:eastAsia="仿宋" w:cs="仿宋"/>
          <w:sz w:val="24"/>
        </w:rPr>
      </w:pPr>
      <w:bookmarkStart w:id="13" w:name="_Toc28359098"/>
      <w:bookmarkStart w:id="14" w:name="_Toc35393639"/>
      <w:bookmarkStart w:id="15" w:name="_Toc28359021"/>
      <w:bookmarkStart w:id="16" w:name="_Toc35393808"/>
      <w:r>
        <w:rPr>
          <w:rFonts w:hint="eastAsia" w:ascii="仿宋" w:hAnsi="仿宋" w:eastAsia="仿宋" w:cs="仿宋"/>
          <w:sz w:val="24"/>
        </w:rPr>
        <w:t>名    称：耀华建设管理有限公司</w:t>
      </w:r>
    </w:p>
    <w:p w14:paraId="02401575">
      <w:pPr>
        <w:spacing w:line="360" w:lineRule="auto"/>
        <w:ind w:firstLine="480" w:firstLineChars="200"/>
        <w:rPr>
          <w:rFonts w:ascii="仿宋" w:hAnsi="仿宋" w:eastAsia="仿宋" w:cs="仿宋"/>
          <w:sz w:val="24"/>
        </w:rPr>
      </w:pPr>
      <w:r>
        <w:rPr>
          <w:rFonts w:hint="eastAsia" w:ascii="仿宋" w:hAnsi="仿宋" w:eastAsia="仿宋" w:cs="仿宋"/>
          <w:sz w:val="24"/>
        </w:rPr>
        <w:t>地    址：绍兴市阳明北路80号滨江大厦C楼309</w:t>
      </w:r>
    </w:p>
    <w:p w14:paraId="58F87758">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720C3EEB">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项目联系人（询问）：</w:t>
      </w:r>
      <w:r>
        <w:rPr>
          <w:rFonts w:hint="eastAsia" w:ascii="仿宋" w:hAnsi="仿宋" w:eastAsia="仿宋" w:cs="仿宋"/>
          <w:sz w:val="24"/>
          <w:lang w:eastAsia="zh-CN"/>
        </w:rPr>
        <w:t>胡敏</w:t>
      </w:r>
    </w:p>
    <w:p w14:paraId="58F04AD9">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项目联系方式（询问）：0575-88776697</w:t>
      </w:r>
    </w:p>
    <w:p w14:paraId="7031DD9F">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质疑联系人：</w:t>
      </w:r>
      <w:r>
        <w:rPr>
          <w:rFonts w:hint="eastAsia" w:ascii="仿宋" w:hAnsi="仿宋" w:eastAsia="仿宋" w:cs="仿宋"/>
          <w:sz w:val="24"/>
          <w:lang w:eastAsia="zh-CN"/>
        </w:rPr>
        <w:t>郭虹</w:t>
      </w:r>
    </w:p>
    <w:p w14:paraId="5206BEE2">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质疑联系方式：0575-88336881</w:t>
      </w:r>
    </w:p>
    <w:p w14:paraId="00034585">
      <w:pPr>
        <w:spacing w:line="360"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321F5062">
      <w:pPr>
        <w:spacing w:line="360" w:lineRule="auto"/>
        <w:ind w:firstLine="480" w:firstLineChars="200"/>
        <w:rPr>
          <w:rFonts w:ascii="仿宋" w:hAnsi="仿宋" w:eastAsia="仿宋" w:cs="仿宋"/>
          <w:sz w:val="24"/>
        </w:rPr>
      </w:pPr>
      <w:r>
        <w:rPr>
          <w:rFonts w:hint="eastAsia" w:ascii="仿宋" w:hAnsi="仿宋" w:eastAsia="仿宋" w:cs="仿宋"/>
          <w:sz w:val="24"/>
        </w:rPr>
        <w:t>名称：绍兴市财政局       </w:t>
      </w:r>
    </w:p>
    <w:p w14:paraId="11B37408">
      <w:pPr>
        <w:spacing w:line="360"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14:paraId="67967719">
      <w:pPr>
        <w:spacing w:line="360" w:lineRule="auto"/>
        <w:ind w:firstLine="480" w:firstLineChars="200"/>
        <w:rPr>
          <w:rFonts w:ascii="仿宋" w:hAnsi="仿宋" w:eastAsia="仿宋" w:cs="仿宋"/>
          <w:sz w:val="24"/>
        </w:rPr>
      </w:pPr>
      <w:r>
        <w:rPr>
          <w:rFonts w:hint="eastAsia" w:ascii="仿宋" w:hAnsi="仿宋" w:eastAsia="仿宋" w:cs="仿宋"/>
          <w:sz w:val="24"/>
        </w:rPr>
        <w:t>传真：0575-85209806       </w:t>
      </w:r>
    </w:p>
    <w:p w14:paraId="3AB50D2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联系人：张婷婷    </w:t>
      </w:r>
    </w:p>
    <w:p w14:paraId="4EF93547">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监督投诉电话：0575-85209697     </w:t>
      </w:r>
    </w:p>
    <w:p w14:paraId="15947371">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5D5191BE">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4F7858EC">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14:paraId="115F165B">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07991006">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86D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170A8B7">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770E321C">
            <w:pPr>
              <w:spacing w:line="440" w:lineRule="exact"/>
              <w:jc w:val="center"/>
              <w:rPr>
                <w:rFonts w:ascii="仿宋" w:hAnsi="仿宋" w:eastAsia="仿宋" w:cs="仿宋"/>
                <w:sz w:val="24"/>
              </w:rPr>
            </w:pPr>
            <w:r>
              <w:rPr>
                <w:rFonts w:hint="eastAsia" w:ascii="仿宋" w:hAnsi="仿宋" w:eastAsia="仿宋" w:cs="仿宋"/>
                <w:sz w:val="24"/>
              </w:rPr>
              <w:t>内　　　　容</w:t>
            </w:r>
          </w:p>
        </w:tc>
      </w:tr>
      <w:tr w14:paraId="378F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32B6D70">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722F8C25">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4FC6E704">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92A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4EF7646">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0DD17F30">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63D03B6A">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3B2C6709">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A62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F32DE17">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494609A0">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39AC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2BE4B52">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3B38296A">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481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9ECC20A">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5CA1EFF9">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3F29805F">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616C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760E129">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0ACCF6D6">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971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B9DE9A5">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790A0B5C">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7045C558">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77E17793">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3352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DA5B205">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169E2782">
            <w:pPr>
              <w:spacing w:line="440" w:lineRule="exact"/>
              <w:rPr>
                <w:rFonts w:ascii="仿宋" w:hAnsi="仿宋" w:eastAsia="仿宋" w:cs="仿宋"/>
                <w:b/>
                <w:sz w:val="24"/>
              </w:rPr>
            </w:pPr>
            <w:r>
              <w:rPr>
                <w:rFonts w:hint="eastAsia" w:ascii="仿宋" w:hAnsi="仿宋" w:eastAsia="仿宋" w:cs="仿宋"/>
                <w:b/>
                <w:sz w:val="24"/>
              </w:rPr>
              <w:t>样品提供：</w:t>
            </w:r>
          </w:p>
          <w:p w14:paraId="3858A82A">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0F51C56">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7BC6B6D1">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2A47D6BD">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2F0BD23E">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82E96A9">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3262A50">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4A0E0DA">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99B4C3E">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2830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2F55FFC">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3F1DFD07">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14:paraId="06679AE7">
            <w:pPr>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A无方案讲解演示。</w:t>
            </w:r>
          </w:p>
          <w:p w14:paraId="292F9DBC">
            <w:pPr>
              <w:spacing w:line="440" w:lineRule="exact"/>
              <w:rPr>
                <w:rFonts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sz w:val="24"/>
              </w:rPr>
              <w:t>B有方案讲解演示：</w:t>
            </w:r>
          </w:p>
          <w:p w14:paraId="27F6FD19">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lang w:val="en-US" w:eastAsia="zh-CN"/>
              </w:rPr>
              <w:t>15</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12708ED0">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403DC77A">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4433D7DF">
            <w:pPr>
              <w:spacing w:line="440" w:lineRule="exact"/>
              <w:rPr>
                <w:rFonts w:ascii="仿宋" w:hAnsi="仿宋" w:eastAsia="仿宋" w:cs="仿宋"/>
                <w:sz w:val="24"/>
                <w:lang w:val="zh-CN"/>
              </w:rPr>
            </w:pPr>
            <w:r>
              <w:rPr>
                <w:rFonts w:hint="eastAsia" w:ascii="仿宋" w:hAnsi="仿宋" w:eastAsia="仿宋" w:cs="仿宋"/>
                <w:sz w:val="24"/>
                <w:lang w:eastAsia="zh-CN"/>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耀华建设管理有限公司（绍兴市阳明北路</w:t>
            </w:r>
            <w:r>
              <w:rPr>
                <w:rFonts w:hint="eastAsia" w:ascii="仿宋" w:hAnsi="仿宋" w:eastAsia="仿宋" w:cs="仿宋"/>
                <w:sz w:val="24"/>
                <w:u w:val="single"/>
                <w:lang w:val="en-US" w:eastAsia="zh-CN"/>
              </w:rPr>
              <w:t>80号滨江大厦C楼309</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2</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kern w:val="0"/>
                <w:sz w:val="24"/>
                <w:highlight w:val="none"/>
                <w:lang w:val="zh-CN"/>
              </w:rPr>
              <w:t>。</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1BD1541">
            <w:pPr>
              <w:spacing w:line="440" w:lineRule="exact"/>
              <w:rPr>
                <w:rFonts w:hint="eastAsia" w:ascii="仿宋" w:hAnsi="仿宋" w:eastAsia="仿宋" w:cs="仿宋"/>
                <w:sz w:val="24"/>
                <w:lang w:val="zh-CN"/>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81B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32C6491">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5986E004">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59FF7CBF">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63FB6EA2">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168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2031190">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2051692C">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F08DA34">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6A20E735">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1274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5099043">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07DA3ADE">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6BC25251">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w:t>
            </w:r>
            <w:r>
              <w:rPr>
                <w:rFonts w:hint="eastAsia" w:ascii="仿宋" w:hAnsi="仿宋" w:eastAsia="仿宋" w:cs="仿宋"/>
                <w:kern w:val="0"/>
                <w:sz w:val="24"/>
              </w:rPr>
              <w:t>标 ，属于</w:t>
            </w:r>
            <w:r>
              <w:rPr>
                <w:rFonts w:hint="eastAsia" w:ascii="仿宋" w:hAnsi="仿宋" w:eastAsia="仿宋" w:cs="仿宋"/>
                <w:kern w:val="0"/>
                <w:sz w:val="24"/>
                <w:u w:val="single"/>
              </w:rPr>
              <w:t xml:space="preserve"> 软件和信息技术服务业</w:t>
            </w:r>
            <w:r>
              <w:rPr>
                <w:rFonts w:hint="eastAsia" w:ascii="仿宋" w:hAnsi="仿宋" w:eastAsia="仿宋" w:cs="仿宋"/>
                <w:kern w:val="0"/>
                <w:sz w:val="24"/>
              </w:rPr>
              <w:t xml:space="preserve"> 行业；</w:t>
            </w:r>
          </w:p>
        </w:tc>
      </w:tr>
      <w:tr w14:paraId="554C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0D8C91">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48A0EF76">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09310946">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EE3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D728607">
            <w:pPr>
              <w:spacing w:line="440" w:lineRule="exact"/>
              <w:jc w:val="center"/>
              <w:rPr>
                <w:rFonts w:ascii="仿宋" w:hAnsi="仿宋" w:eastAsia="仿宋" w:cs="仿宋"/>
                <w:sz w:val="24"/>
              </w:rPr>
            </w:pPr>
          </w:p>
        </w:tc>
        <w:tc>
          <w:tcPr>
            <w:tcW w:w="855" w:type="dxa"/>
            <w:vMerge w:val="continue"/>
            <w:vAlign w:val="center"/>
          </w:tcPr>
          <w:p w14:paraId="18DDF8B6">
            <w:pPr>
              <w:snapToGrid w:val="0"/>
              <w:spacing w:line="440" w:lineRule="exact"/>
              <w:rPr>
                <w:rFonts w:ascii="仿宋" w:hAnsi="仿宋" w:eastAsia="仿宋" w:cs="仿宋"/>
                <w:b/>
                <w:sz w:val="24"/>
              </w:rPr>
            </w:pPr>
          </w:p>
        </w:tc>
        <w:tc>
          <w:tcPr>
            <w:tcW w:w="7515" w:type="dxa"/>
            <w:vAlign w:val="center"/>
          </w:tcPr>
          <w:p w14:paraId="7B602114">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77D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07A0B8F">
            <w:pPr>
              <w:spacing w:line="440" w:lineRule="exact"/>
              <w:jc w:val="center"/>
              <w:rPr>
                <w:rFonts w:ascii="仿宋" w:hAnsi="仿宋" w:eastAsia="仿宋" w:cs="仿宋"/>
                <w:sz w:val="24"/>
              </w:rPr>
            </w:pPr>
          </w:p>
        </w:tc>
        <w:tc>
          <w:tcPr>
            <w:tcW w:w="855" w:type="dxa"/>
            <w:vMerge w:val="continue"/>
            <w:vAlign w:val="center"/>
          </w:tcPr>
          <w:p w14:paraId="5685CB7D">
            <w:pPr>
              <w:snapToGrid w:val="0"/>
              <w:spacing w:line="440" w:lineRule="exact"/>
              <w:rPr>
                <w:rFonts w:ascii="仿宋" w:hAnsi="仿宋" w:eastAsia="仿宋" w:cs="仿宋"/>
                <w:b/>
                <w:sz w:val="24"/>
              </w:rPr>
            </w:pPr>
          </w:p>
        </w:tc>
        <w:tc>
          <w:tcPr>
            <w:tcW w:w="7515" w:type="dxa"/>
            <w:vAlign w:val="center"/>
          </w:tcPr>
          <w:p w14:paraId="345FA5BA">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5FBE76C8">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34A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AA7A7DC">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239D200E">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048624B3">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6D1C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CEEB50B">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644A036B">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397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8B3D949">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2EAD32BB">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BE5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FCC2416">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AF58F8C">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636B6853">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F12D4EE">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AF97FCE">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A28C326">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35E3155">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29885D">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B61CE7D">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D7C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D9CD8C6">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1CE4BEE0">
            <w:pPr>
              <w:spacing w:line="440" w:lineRule="exact"/>
              <w:rPr>
                <w:rFonts w:ascii="仿宋" w:hAnsi="仿宋" w:eastAsia="仿宋" w:cs="仿宋"/>
                <w:b/>
                <w:sz w:val="24"/>
              </w:rPr>
            </w:pPr>
            <w:r>
              <w:rPr>
                <w:rFonts w:hint="eastAsia" w:ascii="仿宋" w:hAnsi="仿宋" w:eastAsia="仿宋" w:cs="仿宋"/>
                <w:b/>
                <w:sz w:val="24"/>
              </w:rPr>
              <w:t>特别说明：</w:t>
            </w:r>
          </w:p>
          <w:p w14:paraId="5BC799D1">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3BD5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9397B1D">
            <w:pPr>
              <w:spacing w:line="440" w:lineRule="exact"/>
              <w:rPr>
                <w:rFonts w:ascii="仿宋" w:hAnsi="仿宋" w:eastAsia="仿宋" w:cs="仿宋"/>
                <w:sz w:val="24"/>
              </w:rPr>
            </w:pPr>
          </w:p>
        </w:tc>
        <w:tc>
          <w:tcPr>
            <w:tcW w:w="8370" w:type="dxa"/>
            <w:gridSpan w:val="2"/>
            <w:vAlign w:val="center"/>
          </w:tcPr>
          <w:p w14:paraId="0FCC2E6B">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F0FD0C6">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EA8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C93FC86">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74BD067D">
            <w:pPr>
              <w:spacing w:line="336" w:lineRule="auto"/>
              <w:rPr>
                <w:rFonts w:ascii="仿宋" w:hAnsi="仿宋" w:eastAsia="仿宋" w:cs="仿宋"/>
                <w:b/>
                <w:sz w:val="24"/>
              </w:rPr>
            </w:pPr>
            <w:r>
              <w:rPr>
                <w:rFonts w:hint="eastAsia" w:ascii="仿宋" w:hAnsi="仿宋" w:eastAsia="仿宋" w:cs="仿宋"/>
                <w:b/>
                <w:sz w:val="24"/>
              </w:rPr>
              <w:t>采购代理服务费：</w:t>
            </w:r>
          </w:p>
          <w:p w14:paraId="11E295E3">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中标人须向采购代理机构按如下标准和规定交纳代理服务费，并在投标报价中自行考虑：</w:t>
            </w:r>
          </w:p>
          <w:p w14:paraId="1C1C3CAC">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（1）</w:t>
            </w:r>
            <w:r>
              <w:rPr>
                <w:rFonts w:hint="eastAsia" w:ascii="仿宋" w:hAnsi="仿宋" w:eastAsia="仿宋" w:cs="仿宋"/>
                <w:sz w:val="24"/>
              </w:rPr>
              <w:t>采购代理服务费：按代理协议约定的内容，中标单位需支付以下费用，并在投标报价中自行考虑：根据项目的中标金额，采用差额定率累进法进行计算，具体费率标准如下：中标金额在100万元以下部分货物、服务招标均为1.5%；100-500万部分，货物招标收取1.1%，服务招标收取0.8%。</w:t>
            </w:r>
          </w:p>
          <w:p w14:paraId="6511E31E">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（2）代理服务费的交纳方式：</w:t>
            </w:r>
          </w:p>
          <w:p w14:paraId="4D447FAA">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用银行支票、汇票、电汇、现金等付款方式直接交纳代理服务费。</w:t>
            </w:r>
          </w:p>
          <w:p w14:paraId="49DFA781">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公司名称：耀华建设管理有限公司绍兴迪荡分公司</w:t>
            </w:r>
          </w:p>
          <w:p w14:paraId="0582A001">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账    号：336006190018819003083</w:t>
            </w:r>
          </w:p>
          <w:p w14:paraId="5C8774C5">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开 户 行：交通银行股份有限公司绍兴迪荡支行</w:t>
            </w:r>
          </w:p>
          <w:p w14:paraId="4AD9B5A3">
            <w:pPr>
              <w:spacing w:line="440" w:lineRule="exact"/>
              <w:rPr>
                <w:rFonts w:ascii="仿宋" w:hAnsi="仿宋" w:eastAsia="仿宋" w:cs="仿宋"/>
              </w:rPr>
            </w:pPr>
            <w:r>
              <w:rPr>
                <w:rFonts w:hint="eastAsia" w:ascii="仿宋" w:hAnsi="仿宋" w:eastAsia="仿宋" w:cs="仿宋"/>
                <w:snapToGrid w:val="0"/>
                <w:kern w:val="28"/>
                <w:sz w:val="24"/>
              </w:rPr>
              <w:t>（3）领取中标通知书前交纳。</w:t>
            </w:r>
          </w:p>
        </w:tc>
      </w:tr>
      <w:tr w14:paraId="25D5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B56873">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49A8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79F818F">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4318D394">
      <w:pPr>
        <w:adjustRightInd/>
        <w:spacing w:line="360" w:lineRule="auto"/>
        <w:jc w:val="center"/>
        <w:outlineLvl w:val="0"/>
        <w:rPr>
          <w:rFonts w:ascii="仿宋" w:hAnsi="仿宋" w:eastAsia="仿宋" w:cs="仿宋"/>
          <w:b/>
          <w:sz w:val="32"/>
          <w:szCs w:val="32"/>
        </w:rPr>
      </w:pPr>
      <w:bookmarkStart w:id="17" w:name="_Toc164416483"/>
      <w:bookmarkStart w:id="18" w:name="第三部分"/>
    </w:p>
    <w:p w14:paraId="3289E559">
      <w:pPr>
        <w:adjustRightInd/>
        <w:spacing w:line="360" w:lineRule="auto"/>
        <w:jc w:val="center"/>
        <w:outlineLvl w:val="0"/>
        <w:rPr>
          <w:rFonts w:ascii="仿宋" w:hAnsi="仿宋" w:eastAsia="仿宋" w:cs="仿宋"/>
          <w:b/>
          <w:sz w:val="32"/>
          <w:szCs w:val="32"/>
        </w:rPr>
      </w:pPr>
    </w:p>
    <w:p w14:paraId="34E1CEA9">
      <w:pPr>
        <w:rPr>
          <w:rFonts w:ascii="仿宋" w:hAnsi="仿宋" w:eastAsia="仿宋" w:cs="仿宋"/>
          <w:b/>
          <w:sz w:val="32"/>
          <w:szCs w:val="32"/>
        </w:rPr>
      </w:pPr>
      <w:r>
        <w:rPr>
          <w:rFonts w:hint="eastAsia" w:ascii="仿宋" w:hAnsi="仿宋" w:eastAsia="仿宋" w:cs="仿宋"/>
          <w:b/>
          <w:sz w:val="32"/>
          <w:szCs w:val="32"/>
        </w:rPr>
        <w:br w:type="page"/>
      </w:r>
    </w:p>
    <w:p w14:paraId="221FD64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28B45C4F">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61D08B8A">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2662CBB">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094102D8">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5FD6D21B">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5EBE9591">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6FEB693A">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35A1DAE7">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291BE9E4">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DFAAB61">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7ADAA5A9">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37D20C40">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39E69114">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902DA6">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68027093">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8BB6FA2">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0B10DC28">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14:paraId="408DD075">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DD1DA71">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E8FE25C">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41631E19">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71B1E6B2">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4869CB62">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3A0ECF81">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733B99CE">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02498DD2">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15F076A">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0B9D818">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3671211A">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648E4C39">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EBD0291">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14:paraId="5CA89582">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5EAC3374">
      <w:pPr>
        <w:spacing w:line="336" w:lineRule="auto"/>
        <w:rPr>
          <w:rFonts w:ascii="仿宋" w:hAnsi="仿宋" w:eastAsia="仿宋" w:cs="仿宋"/>
          <w:sz w:val="24"/>
        </w:rPr>
      </w:pPr>
      <w:r>
        <w:rPr>
          <w:rFonts w:hint="eastAsia" w:ascii="仿宋" w:hAnsi="仿宋" w:eastAsia="仿宋" w:cs="仿宋"/>
          <w:sz w:val="24"/>
        </w:rPr>
        <w:t>3.5平等对待内外资企业和符合条件的破产重整企业</w:t>
      </w:r>
    </w:p>
    <w:p w14:paraId="16836C6F">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236DCCF6">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4388F0A6">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1FC89060">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2F79909D">
      <w:pPr>
        <w:spacing w:line="440" w:lineRule="exact"/>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45DE3E4">
      <w:pPr>
        <w:adjustRightInd/>
        <w:spacing w:line="360" w:lineRule="auto"/>
        <w:jc w:val="center"/>
        <w:outlineLvl w:val="0"/>
        <w:rPr>
          <w:rFonts w:ascii="仿宋" w:hAnsi="仿宋" w:eastAsia="仿宋" w:cs="仿宋"/>
          <w:b/>
          <w:sz w:val="32"/>
          <w:szCs w:val="32"/>
        </w:rPr>
      </w:pPr>
    </w:p>
    <w:p w14:paraId="08C45030">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067FA20A">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32AF89EB">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6C459D7">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A7AA0BE">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B1A337F">
      <w:pPr>
        <w:pStyle w:val="24"/>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169CA5C7">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0C1106ED">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78442932">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1643CF09">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365076E5">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52736F3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35E69F1B">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63597F8">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60005447">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C1BABB2">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C9BE403">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1689A6FE">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EE53184">
      <w:pPr>
        <w:pStyle w:val="23"/>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0CDAD2F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A9A038E">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0321E6F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D42AD4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A43274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CE02F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159393D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61BC226B">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FB60860">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489AEBF6">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A238031">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4EB6B7E7">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1FE65379">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8B0EF0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59043947">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2A322C8A">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18209A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5B65893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68792906">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558938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6EFDA98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087655C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0701881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17D3DA0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046E44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14:paraId="31FA8A1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A45167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14:paraId="118305B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CBC9EE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7A0AA9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6E91B7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14:paraId="5935184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B1BDD0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14:paraId="1A91A58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F702A2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3BC53A0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72CFC8F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2.2.15培训计划（如有）；</w:t>
      </w:r>
    </w:p>
    <w:p w14:paraId="034C957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2.2.16验收方案；</w:t>
      </w:r>
    </w:p>
    <w:p w14:paraId="79E19921">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14:paraId="5744E765">
      <w:pPr>
        <w:snapToGrid w:val="0"/>
        <w:spacing w:line="336" w:lineRule="auto"/>
        <w:ind w:firstLine="720" w:firstLineChars="300"/>
        <w:rPr>
          <w:lang w:val="zh-CN"/>
        </w:rPr>
      </w:pPr>
      <w:r>
        <w:rPr>
          <w:rFonts w:hint="eastAsia" w:ascii="仿宋" w:hAnsi="仿宋" w:eastAsia="仿宋" w:cs="仿宋"/>
          <w:sz w:val="24"/>
        </w:rPr>
        <w:t>2.2.18投标人需要说明的其他文件和说明（格式自拟）。</w:t>
      </w:r>
    </w:p>
    <w:p w14:paraId="203A424C">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4B14874C">
      <w:pPr>
        <w:pStyle w:val="60"/>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2.3.1开标一览表（报价表）；</w:t>
      </w:r>
    </w:p>
    <w:p w14:paraId="20FD4F62">
      <w:pPr>
        <w:pStyle w:val="60"/>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2.3.2中小企业声明函（如果有）；</w:t>
      </w:r>
    </w:p>
    <w:p w14:paraId="7C79B91A">
      <w:pPr>
        <w:pStyle w:val="60"/>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2.3.3 残疾人福利性单位声明函（如果有）。</w:t>
      </w:r>
    </w:p>
    <w:p w14:paraId="66B410BD">
      <w:pPr>
        <w:pStyle w:val="60"/>
        <w:autoSpaceDE/>
        <w:autoSpaceDN/>
        <w:snapToGrid w:val="0"/>
        <w:spacing w:line="440" w:lineRule="exact"/>
        <w:ind w:firstLine="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5395F2AA">
      <w:pPr>
        <w:pStyle w:val="60"/>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14:paraId="5CB5C517">
      <w:pPr>
        <w:pStyle w:val="60"/>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58841A22">
      <w:pPr>
        <w:pStyle w:val="60"/>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14:paraId="19C9CF73">
      <w:pPr>
        <w:pStyle w:val="60"/>
        <w:autoSpaceDE/>
        <w:autoSpaceDN/>
        <w:snapToGrid w:val="0"/>
        <w:spacing w:line="440" w:lineRule="exact"/>
        <w:ind w:firstLine="723" w:firstLineChars="30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41C65B7A">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99A2425">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E830741">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DAD161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2DF662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DFDE94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46F5ACD">
      <w:pPr>
        <w:pStyle w:val="131"/>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06C06C8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06E1D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1B5B3F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0FB817B0">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41D38649">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162EE701">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76E6F9B8">
      <w:pPr>
        <w:pStyle w:val="131"/>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7049F1F0">
      <w:pPr>
        <w:pStyle w:val="131"/>
        <w:spacing w:before="0"/>
        <w:ind w:firstLine="643"/>
        <w:rPr>
          <w:rFonts w:ascii="仿宋" w:hAnsi="仿宋" w:eastAsia="仿宋" w:cs="仿宋"/>
          <w:b/>
          <w:sz w:val="32"/>
        </w:rPr>
      </w:pPr>
    </w:p>
    <w:p w14:paraId="69E6D1E6">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380978CA">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3EDE2E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66D67C5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814588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2BB1604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D69AB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05B15EA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31D88D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711BC1B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0BCBDFA">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BA0F2A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35FF9D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430795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F6DC61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790E0D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70D0FC4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71ACE79">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4879252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7B29F32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1B8FA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23BC5D7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B8DA4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5775AB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7CC1AED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107EEA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51A5B84C">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5CB71A82">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763D76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5BC8F2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027144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4EF134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938958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E50093B">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48AD5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6A99636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0166257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4C670ED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6F10F66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476D96D">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C3EB05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762869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2F7698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221E84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6900D3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4680E7B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7676325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5FF620A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A4AE7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0368323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2CAF4DB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4A62BC92">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764BBBBF">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E0CBEFC">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637A01D5">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4820C8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4E96972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0DAD0C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A6A66C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BD3260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DC2BB3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F6309C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145FE9C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5A01FC1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2EE431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3C06DCA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238FD8F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5C43762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53324B6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D9D860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46C94BD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58115BB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415843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41C7974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63E4E5F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42A722A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43EA7B9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4918869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1FC1CC1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742A278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44C89D4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6700196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51727AE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7B27AE5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EA7F09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423263E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7875858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21D0BD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62CCFE1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463F8CD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3D7801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748FCB1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566496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61FB151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88E44D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99BC62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1ABDB4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68E5F617">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60BA9FDC">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4FFA4CD2">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6790372">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C1C3417">
      <w:pPr>
        <w:snapToGrid w:val="0"/>
        <w:spacing w:line="360" w:lineRule="auto"/>
        <w:ind w:firstLine="482" w:firstLineChars="150"/>
        <w:jc w:val="center"/>
        <w:rPr>
          <w:rFonts w:ascii="仿宋" w:hAnsi="仿宋" w:eastAsia="仿宋" w:cs="仿宋"/>
          <w:b/>
          <w:sz w:val="32"/>
        </w:rPr>
      </w:pPr>
    </w:p>
    <w:bookmarkEnd w:id="19"/>
    <w:p w14:paraId="5A0CD7C0">
      <w:pPr>
        <w:pStyle w:val="32"/>
        <w:spacing w:line="360" w:lineRule="auto"/>
        <w:ind w:firstLine="726"/>
        <w:jc w:val="center"/>
        <w:rPr>
          <w:rFonts w:ascii="仿宋" w:hAnsi="仿宋" w:eastAsia="仿宋" w:cs="仿宋"/>
          <w:b/>
          <w:sz w:val="32"/>
          <w:szCs w:val="32"/>
        </w:rPr>
      </w:pPr>
      <w:bookmarkStart w:id="20" w:name="_Hlt68072998"/>
      <w:bookmarkEnd w:id="20"/>
      <w:bookmarkStart w:id="21" w:name="_Hlt74729768"/>
      <w:bookmarkEnd w:id="21"/>
      <w:bookmarkStart w:id="22" w:name="_Hlt68403820"/>
      <w:bookmarkEnd w:id="22"/>
      <w:bookmarkStart w:id="23" w:name="_Hlt75236290"/>
      <w:bookmarkEnd w:id="23"/>
      <w:bookmarkStart w:id="24" w:name="_Hlt68073093"/>
      <w:bookmarkEnd w:id="24"/>
      <w:bookmarkStart w:id="25" w:name="_Hlt74707468"/>
      <w:bookmarkEnd w:id="25"/>
      <w:bookmarkStart w:id="26" w:name="_Hlt75236101"/>
      <w:bookmarkEnd w:id="26"/>
      <w:bookmarkStart w:id="27" w:name="_Hlt74714665"/>
      <w:bookmarkEnd w:id="27"/>
      <w:bookmarkStart w:id="28" w:name="_Hlt75236011"/>
      <w:bookmarkEnd w:id="28"/>
      <w:bookmarkStart w:id="29" w:name="_Hlt68057669"/>
      <w:bookmarkEnd w:id="29"/>
      <w:bookmarkStart w:id="30" w:name="_Hlt68072990"/>
      <w:bookmarkEnd w:id="30"/>
      <w:bookmarkStart w:id="31" w:name="_Hlt74730295"/>
      <w:bookmarkEnd w:id="31"/>
      <w:bookmarkStart w:id="32" w:name="_Toc81372776"/>
      <w:bookmarkStart w:id="33" w:name="_Toc81372953"/>
      <w:bookmarkStart w:id="34" w:name="_Toc84325929"/>
      <w:r>
        <w:rPr>
          <w:rFonts w:hint="eastAsia" w:ascii="仿宋" w:hAnsi="仿宋" w:eastAsia="仿宋" w:cs="仿宋"/>
          <w:b/>
          <w:sz w:val="32"/>
          <w:szCs w:val="32"/>
        </w:rPr>
        <w:t>五、授予合同</w:t>
      </w:r>
    </w:p>
    <w:bookmarkEnd w:id="32"/>
    <w:bookmarkEnd w:id="33"/>
    <w:bookmarkEnd w:id="34"/>
    <w:p w14:paraId="16052032">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1E28430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40F0EE7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5523AB4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0663025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66394E8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E126906">
      <w:pPr>
        <w:spacing w:line="440" w:lineRule="exact"/>
        <w:jc w:val="left"/>
        <w:rPr>
          <w:rFonts w:ascii="仿宋" w:hAnsi="仿宋" w:eastAsia="仿宋" w:cs="仿宋"/>
          <w:b/>
          <w:sz w:val="24"/>
        </w:rPr>
      </w:pPr>
      <w:r>
        <w:rPr>
          <w:rFonts w:hint="eastAsia" w:ascii="仿宋" w:hAnsi="仿宋" w:eastAsia="仿宋" w:cs="仿宋"/>
          <w:b/>
          <w:sz w:val="24"/>
        </w:rPr>
        <w:t>2.中标确认</w:t>
      </w:r>
    </w:p>
    <w:p w14:paraId="754562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B6C1CD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BBF736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84DE118">
      <w:pPr>
        <w:spacing w:line="440" w:lineRule="exact"/>
        <w:jc w:val="left"/>
        <w:rPr>
          <w:rFonts w:ascii="仿宋" w:hAnsi="仿宋" w:eastAsia="仿宋" w:cs="仿宋"/>
          <w:b/>
          <w:sz w:val="24"/>
        </w:rPr>
      </w:pPr>
      <w:r>
        <w:rPr>
          <w:rFonts w:hint="eastAsia" w:ascii="仿宋" w:hAnsi="仿宋" w:eastAsia="仿宋" w:cs="仿宋"/>
          <w:b/>
          <w:sz w:val="24"/>
        </w:rPr>
        <w:t>3．中标通知</w:t>
      </w:r>
    </w:p>
    <w:p w14:paraId="2DBC5B9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28CBCF08">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6A79EE5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CB1D6AC">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2CCCC69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47E5DF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217D2F2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733979D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38D1B80E">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4C900B6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980236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186C1ED4">
      <w:pPr>
        <w:spacing w:line="440" w:lineRule="exact"/>
        <w:jc w:val="left"/>
        <w:rPr>
          <w:rFonts w:ascii="仿宋" w:hAnsi="仿宋" w:eastAsia="仿宋" w:cs="仿宋"/>
          <w:b/>
          <w:sz w:val="24"/>
        </w:rPr>
      </w:pPr>
      <w:r>
        <w:rPr>
          <w:rFonts w:hint="eastAsia" w:ascii="仿宋" w:hAnsi="仿宋" w:eastAsia="仿宋" w:cs="仿宋"/>
          <w:b/>
          <w:sz w:val="24"/>
        </w:rPr>
        <w:t>6.验收</w:t>
      </w:r>
    </w:p>
    <w:p w14:paraId="150CBFA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E4C428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0CB55C2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69F24197">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4E472F2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E5E39CB">
      <w:pPr>
        <w:tabs>
          <w:tab w:val="left" w:pos="0"/>
        </w:tabs>
        <w:spacing w:line="360" w:lineRule="auto"/>
        <w:ind w:firstLine="480"/>
        <w:rPr>
          <w:rFonts w:ascii="仿宋" w:hAnsi="仿宋" w:eastAsia="仿宋" w:cs="仿宋"/>
          <w:kern w:val="0"/>
          <w:sz w:val="24"/>
        </w:rPr>
      </w:pPr>
    </w:p>
    <w:p w14:paraId="58306C2A">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68D6F5A1">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14:paraId="6D995EFD">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8F5D996">
      <w:pPr>
        <w:spacing w:line="336" w:lineRule="auto"/>
        <w:rPr>
          <w:rFonts w:ascii="仿宋" w:hAnsi="仿宋" w:eastAsia="仿宋" w:cs="仿宋"/>
          <w:b/>
          <w:sz w:val="32"/>
          <w:szCs w:val="32"/>
        </w:rPr>
      </w:pPr>
      <w:r>
        <w:rPr>
          <w:rFonts w:ascii="仿宋" w:hAnsi="仿宋" w:eastAsia="仿宋" w:cs="仿宋"/>
          <w:b/>
          <w:bCs/>
          <w:sz w:val="24"/>
        </w:rPr>
        <w:t>2. 供应商询问</w:t>
      </w:r>
    </w:p>
    <w:p w14:paraId="0CE95433">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8B13188">
      <w:pPr>
        <w:spacing w:line="336" w:lineRule="auto"/>
        <w:rPr>
          <w:rFonts w:ascii="仿宋" w:hAnsi="仿宋" w:eastAsia="仿宋" w:cs="仿宋"/>
          <w:b/>
          <w:sz w:val="32"/>
          <w:szCs w:val="32"/>
        </w:rPr>
      </w:pPr>
      <w:r>
        <w:rPr>
          <w:rFonts w:ascii="仿宋" w:hAnsi="仿宋" w:eastAsia="仿宋" w:cs="仿宋"/>
          <w:b/>
          <w:bCs/>
          <w:sz w:val="24"/>
        </w:rPr>
        <w:t>3. 供应商质疑</w:t>
      </w:r>
    </w:p>
    <w:p w14:paraId="4ACB984C">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2FA30922">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3CF98370">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C6E8DB9">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4EE8F26">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285917B9">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7C4E272F">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7633D5C7">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5BF7A208">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34E063E8">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721FD474">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0164C95E">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17945FC3">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4CCBC0C4">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5CB0BE22">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38007FDC">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621A013">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26A4EEC5">
      <w:pPr>
        <w:spacing w:line="336" w:lineRule="auto"/>
        <w:rPr>
          <w:rFonts w:ascii="仿宋" w:hAnsi="仿宋" w:eastAsia="仿宋" w:cs="仿宋"/>
          <w:b/>
          <w:sz w:val="32"/>
          <w:szCs w:val="32"/>
        </w:rPr>
      </w:pPr>
      <w:r>
        <w:rPr>
          <w:rFonts w:ascii="仿宋" w:hAnsi="仿宋" w:eastAsia="仿宋" w:cs="仿宋"/>
          <w:b/>
          <w:bCs/>
          <w:sz w:val="24"/>
        </w:rPr>
        <w:t>4.供应商投诉</w:t>
      </w:r>
    </w:p>
    <w:p w14:paraId="4F4E9230">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0A57278">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080F2528">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41708DB8">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03414033">
      <w:pPr>
        <w:snapToGrid w:val="0"/>
        <w:spacing w:line="360" w:lineRule="auto"/>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6FBC63FB">
      <w:pPr>
        <w:pStyle w:val="23"/>
        <w:spacing w:line="440" w:lineRule="exact"/>
        <w:ind w:firstLine="480" w:firstLineChars="200"/>
        <w:rPr>
          <w:rFonts w:ascii="仿宋" w:hAnsi="仿宋" w:eastAsia="仿宋" w:cs="仿宋"/>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14:paraId="23090015">
      <w:pPr>
        <w:spacing w:line="360" w:lineRule="auto"/>
        <w:jc w:val="center"/>
        <w:outlineLvl w:val="0"/>
        <w:rPr>
          <w:rFonts w:hint="eastAsia"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bookmarkEnd w:id="35"/>
      <w:bookmarkStart w:id="36" w:name="第五部分"/>
      <w:bookmarkStart w:id="37" w:name="_Toc86217003"/>
    </w:p>
    <w:p w14:paraId="00334A5A">
      <w:pPr>
        <w:adjustRightInd/>
        <w:spacing w:line="360" w:lineRule="auto"/>
        <w:ind w:firstLine="482" w:firstLineChars="200"/>
        <w:jc w:val="both"/>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一、项目概况</w:t>
      </w:r>
    </w:p>
    <w:p w14:paraId="4AB81C36">
      <w:pPr>
        <w:spacing w:line="44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1.项目名称</w:t>
      </w:r>
    </w:p>
    <w:p w14:paraId="141F2255">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涉众型经济犯罪案件防范打击处置集成应用</w:t>
      </w:r>
    </w:p>
    <w:p w14:paraId="0974C929">
      <w:pPr>
        <w:spacing w:line="44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2.项目主要建设内容、预期绩效</w:t>
      </w:r>
    </w:p>
    <w:p w14:paraId="6055D8CC">
      <w:pPr>
        <w:spacing w:line="440" w:lineRule="exact"/>
        <w:ind w:firstLine="482"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项目建设内容：</w:t>
      </w:r>
      <w:r>
        <w:rPr>
          <w:rFonts w:hint="eastAsia" w:ascii="仿宋" w:hAnsi="仿宋" w:eastAsia="仿宋" w:cs="仿宋"/>
          <w:color w:val="000000" w:themeColor="text1"/>
          <w:sz w:val="24"/>
          <w:szCs w:val="20"/>
          <w14:textFill>
            <w14:solidFill>
              <w14:schemeClr w14:val="tx1"/>
            </w14:solidFill>
          </w14:textFill>
        </w:rPr>
        <w:t>统依托并遵循省厅经侦总队《经济领域风险预警与治理（安企共富应用）》整体业务逻辑和市局中岛体系技术与业务逻辑，采用广域大数据中岛支撑、模型计算赋能、服务和预警反制并行、采集和排查落地的总体建设思路。</w:t>
      </w:r>
    </w:p>
    <w:p w14:paraId="586AFF12">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一是依托市局广域大数据中岛为基座，结合绍兴涉众领域的实际情况，构建包括涉众风险企业、人员、前科等标签信息的全市涉众领域专题数据库；</w:t>
      </w:r>
    </w:p>
    <w:p w14:paraId="1BC84423">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二是通过汇聚技网监测数据、群众举报信息，结合主题库基座数据，通过模型计算产生涉众风险情报线索，并通过高风险人群定向推送功能，建设涉众型经济犯罪预警反制机制和应用；</w:t>
      </w:r>
    </w:p>
    <w:p w14:paraId="6CEAAA16">
      <w:pPr>
        <w:spacing w:line="440" w:lineRule="exact"/>
        <w:ind w:firstLine="482"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项目预期绩效：</w:t>
      </w:r>
      <w:r>
        <w:rPr>
          <w:rFonts w:hint="eastAsia" w:ascii="仿宋" w:hAnsi="仿宋" w:eastAsia="仿宋" w:cs="仿宋"/>
          <w:color w:val="000000" w:themeColor="text1"/>
          <w:sz w:val="24"/>
          <w:szCs w:val="20"/>
          <w14:textFill>
            <w14:solidFill>
              <w14:schemeClr w14:val="tx1"/>
            </w14:solidFill>
          </w14:textFill>
        </w:rPr>
        <w:t>通过“涉众型经济犯罪案件防范打击处置集成应用”系统建设，配套出台一批解决机制性问题的规范性文件和具体实施细则，实现涉众型风险案件处置更为高效快捷，涉访涉稳风险明显下降。</w:t>
      </w:r>
    </w:p>
    <w:p w14:paraId="709FB8CF">
      <w:pPr>
        <w:spacing w:line="360" w:lineRule="auto"/>
        <w:ind w:firstLine="482" w:firstLineChars="200"/>
        <w:jc w:val="both"/>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二、建设内容</w:t>
      </w:r>
    </w:p>
    <w:p w14:paraId="3A81CCD8">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系统应用功能主要包括涉众风险态势驾驶舱、涉众主题库治理中心、涉众风险模型计算中心、涉众风险预警反制中心、涉众信息采集排查平台和系统管理等子系统或模块组成。</w:t>
      </w:r>
    </w:p>
    <w:p w14:paraId="209C5236">
      <w:pPr>
        <w:spacing w:line="440" w:lineRule="exact"/>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1、涉众风险态势驾驶舱</w:t>
      </w:r>
    </w:p>
    <w:p w14:paraId="280AAFFE">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汇聚并感知中岛数源、主题库基座、情报线索、模型计算、预警发布、防范治理、打击处置、互动服务、投诉举报、采集归集、风险排查等数据，并以区域、时间维度进行可视化（地图、图表等方式）展开和分析。</w:t>
      </w:r>
    </w:p>
    <w:p w14:paraId="3D0E7CF7">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总驾驶舱：直观体现涉众型经济犯罪案件防范打击处置集成应用的总体架构、流程和业务逻辑，并展示各维度各子业务的汇总数据；</w:t>
      </w:r>
    </w:p>
    <w:p w14:paraId="6FDCD377">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子业务分驾驶舱：包括中岛数源、主题库基座、情报线索、模型计算、预警发布、防范治理、打击处置、互动服务、投诉举报、采集归集等10个子业务数据的分驾驶舱，并可以区域和时间维度分析、展开；</w:t>
      </w:r>
    </w:p>
    <w:p w14:paraId="05A95DDE">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区县专用驾驶舱：设计各区县专用驾驶舱，展现本区县态势数据，并与全市、各区县进行相关指标的比对分析。</w:t>
      </w:r>
    </w:p>
    <w:p w14:paraId="4D82B4D6">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个人工作台：根据各用户角色、权限，可自主配置个人工作台，包括功能菜单、常用功能、待办任务（提醒）、个人业务统计等等。</w:t>
      </w:r>
    </w:p>
    <w:p w14:paraId="2A604F82">
      <w:pPr>
        <w:spacing w:line="440" w:lineRule="exact"/>
        <w:ind w:firstLine="482"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2、涉众主题库治理中心</w:t>
      </w:r>
    </w:p>
    <w:p w14:paraId="4BD6F8EE">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依托市局广域大数据中岛基座，构建涉众金融产品风险专题数据库治理中心，包括数源通道接口、数据标准汇聚、数据清洗治理、数据标签生产、数源监测监控、以及数据服务接口等子模块。</w:t>
      </w:r>
    </w:p>
    <w:p w14:paraId="11189FFA">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数源通道接口：根据涉众型经济犯罪案件防范打击处置应用场景的业务需求，在市局广域大数据中岛中构建系统所需的数源接口，包括重点关注企业、重点关注人员、涉众前科等专题沉淀数据项接口、中岛大数据应用调用接口、技网推送接入接口等等，实现涉众风险应用多方数据融合，支撑本项目应用。</w:t>
      </w:r>
    </w:p>
    <w:p w14:paraId="78BDE14E">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数据标准汇聚：设计涉众主题库各项数据标准字典，适配各数源汇聚数据格式，实现主题库数据统一标准。数据标准体系可修改、可维护，并支持历史数据自动转换清洗能力。</w:t>
      </w:r>
    </w:p>
    <w:p w14:paraId="277962FA">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数据清洗治理：多方数源数据根据数据标准汇聚融合，通过数据治理支撑应用需求，包括数据融合、数据清洗、数据探诊、数据召回、数据鲜活度管理、数据资产管理等功能。</w:t>
      </w:r>
    </w:p>
    <w:p w14:paraId="76D6CB30">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数据标签生产：建立涉众风险标签体系，结合业务需求，通过数据碰撞、模型计算结果、以及人工干预等方式，对相关业务数据进行打标处理，支撑统计、分析、预警和服务应用。</w:t>
      </w:r>
    </w:p>
    <w:p w14:paraId="293DDD63">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数源监测探源：设置各路数源的数据流转量、数据质量等维度自动监测、预警报警模块和数源探查模块，确保数源供应正常。</w:t>
      </w:r>
    </w:p>
    <w:p w14:paraId="4562D6A3">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数据服务接口：系统采用微服务设计开发模式，数据中心通过服务的方式实现各应用场景、应用模块的数据查询、交互。</w:t>
      </w:r>
    </w:p>
    <w:p w14:paraId="7BD1037A">
      <w:pPr>
        <w:spacing w:line="440" w:lineRule="exact"/>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3、涉众风险模型计算中心</w:t>
      </w:r>
    </w:p>
    <w:p w14:paraId="1C7F5E7A">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遵循市局中岛“广域大数据情报计算平台”的设计理念，构建涉众风险模型计算中心，针对现有和将来新出现的涉众经济犯罪类型，设计部署相应的风险分析模型，为风险预警反制中心提供情报线索。本期至少建设部署2-3个模型，后续根据业务发展定制开发。</w:t>
      </w:r>
    </w:p>
    <w:p w14:paraId="5D582B3C">
      <w:pPr>
        <w:spacing w:line="440" w:lineRule="exact"/>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4、涉众风险预警反制中心</w:t>
      </w:r>
    </w:p>
    <w:p w14:paraId="1A7F907D">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根据模型计算得到的情报线索，匹配关联群体人员，实现涉众风险预警反制，防范人民群众在购买金融产品时蒙受损失。</w:t>
      </w:r>
    </w:p>
    <w:p w14:paraId="2AD6D045">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情报线索管理：衔接模型中心的计算结果，分级分类梳理情报线索，通过研判分析，形成风险预警信息；</w:t>
      </w:r>
    </w:p>
    <w:p w14:paraId="0E00BE23">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群体人员匹配：根据风险预警级别和分类，通过群体人员标签适配，选择预警发布目标对象；</w:t>
      </w:r>
    </w:p>
    <w:p w14:paraId="4D8AFABD">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预警反制任务管理：建立预警反制执行团队（包括经侦民警、派出所民警辅警、网格员等），发布预警反制任务，并进行反馈闭环管理；</w:t>
      </w:r>
    </w:p>
    <w:p w14:paraId="67C1FD13">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预警反制任务执行（PC版）：执行端通过PC界面接收本人任务，包括任务接收、任务提醒、任务查询、任务反馈等子功能。</w:t>
      </w:r>
    </w:p>
    <w:p w14:paraId="1816A8A2">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预警反制任务执行（移动版）：执行端通过移动终端（浙政钉或警务通等适配的移动终端）界面接收本人任务，包括任务接收、任务提醒、任务查询、任务反馈等子功能。</w:t>
      </w:r>
    </w:p>
    <w:p w14:paraId="38500374">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短信预警发布：通过短信方式定向发布风险预警信息，可根据风险类型，设置常用短信模板，一是提高短信内容编制效率，二是限定敏感话术的标准统一（相关敏感话术需要通过法制专业人员核定），并获取反馈信息（非必须）。</w:t>
      </w:r>
    </w:p>
    <w:p w14:paraId="70A1403F">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电话预警发布：通过定向发布的目标人员电话号码，支持人工拨打电话、（机器人）自动发布语音预警信息，并获取反馈信息（非必须）。</w:t>
      </w:r>
    </w:p>
    <w:p w14:paraId="752A992F">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上门劝阻应用（PC版）：结合上门劝阻应用场景，在PC界面上填报劝阻任务执行信息，如时间、结果、照片等。</w:t>
      </w:r>
    </w:p>
    <w:p w14:paraId="7E439A47">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上门劝阻应用（PC版）：结合上门劝阻的移动终端应用场景，通过移动终端（浙政钉或警务通等适配的移动终端）现场填报劝阻任务执行信息，如时间、结果、照片、录音（待定）、定位等。</w:t>
      </w:r>
    </w:p>
    <w:p w14:paraId="02829FE4">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预警反制任务看板：设置市、县、所三级任务进度看板，实时显示各层级各项预警反制任务的完成进度，上级可看下级，实现任务督办盯办。</w:t>
      </w:r>
    </w:p>
    <w:p w14:paraId="683C984F">
      <w:pPr>
        <w:spacing w:line="440" w:lineRule="exact"/>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5、涉众信息采集排查平台</w:t>
      </w:r>
    </w:p>
    <w:p w14:paraId="77AC0E87">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包括数据采集归集和风险排查两部分功能。</w:t>
      </w:r>
    </w:p>
    <w:p w14:paraId="1EB63D3E">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警员管理：建立涉众信息采集排查业务的工作警员（包括民警、辅警、网格员等），通过权限划分责任区域和职责分工。</w:t>
      </w:r>
    </w:p>
    <w:p w14:paraId="50583217">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任务管理：支持省级任务接收（标准接口），一级市、县、所三级任务发布管理，上级向下级发布任务，并通过看板进行督办盯办。下级（以及具体执行民警）可查看本级任务清单、完成情况。</w:t>
      </w:r>
    </w:p>
    <w:p w14:paraId="62866988">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企业数据采集（PC版）：结合涉众类经济犯罪业务需求，人工排查后在PC界面录入企业数据，包括注册地址、实际地址、坐标经纬度、主营业务、现场照片、企业负责人等信息。</w:t>
      </w:r>
    </w:p>
    <w:p w14:paraId="598B63B1">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企业数据采集（移动版）：结合涉众类经济犯罪业务需求，通过移动界面（浙政钉或警务通或微信等移动端待定）录入企业数据，包括注册地址、实际地址、坐标经纬度、主营业务、现场照片、企业负责人等信息。</w:t>
      </w:r>
    </w:p>
    <w:p w14:paraId="537C5C9C">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采集信息归集：列表、统计、多条件组合查询采集到的企业和群体信息，结合标准标签库进行批量打标，并通过标准接口归集到后台数据中心，成为多方融合数据源之一。系统提供重要关键词报警功能，一旦发现重要异常信息，将标红报警该条数据，提醒民警提取相关数据成为情报线索，进而进行个案研判。</w:t>
      </w:r>
    </w:p>
    <w:p w14:paraId="64F9A84F">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风险排查（PC版）：结合风险分析模型、专项治理战役、和其他风险线索实现针对性排查。通过PC系统界面录入排查信息，排查数据项可通过模板定义。</w:t>
      </w:r>
    </w:p>
    <w:p w14:paraId="58BABE28">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风险排查（PC版）：结合风险分析模型、专项治理战役、和其他风险线索实现针对性排查。通过移动界面（浙政钉或警务通或微信等移动端待定）录入排查信息，排查数据项可通过模板定义。</w:t>
      </w:r>
    </w:p>
    <w:p w14:paraId="0F1DEE1C">
      <w:pPr>
        <w:spacing w:line="440" w:lineRule="exact"/>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6、企业和人员全息查询平台</w:t>
      </w:r>
    </w:p>
    <w:p w14:paraId="0A445907">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对接省厅中岛数据中心，结合本市主题库和标签库数据，实现企业、人员的全息查询功能。包括企业基本信息、工商信息、股权信息、董高监法等主要人员信息、员工社保信息、行政处罚信息、经营信息、知识产权信息、常规标签信息、风险标签信息、人企关系图谱、以及涉众关注群体人员信息、地排采集信息等等。</w:t>
      </w:r>
    </w:p>
    <w:p w14:paraId="7B182580">
      <w:pPr>
        <w:pStyle w:val="60"/>
        <w:rPr>
          <w:lang w:val="en-US"/>
        </w:rPr>
      </w:pPr>
      <w:r>
        <w:rPr>
          <w:rFonts w:hint="eastAsia" w:ascii="仿宋" w:hAnsi="仿宋" w:eastAsia="仿宋" w:cs="仿宋"/>
          <w:color w:val="000000" w:themeColor="text1"/>
          <w:lang w:val="en-US"/>
          <w14:textFill>
            <w14:solidFill>
              <w14:schemeClr w14:val="tx1"/>
            </w14:solidFill>
          </w14:textFill>
        </w:rPr>
        <w:t>结合地市、区县和民警业务角色，支持对查询对象的关注、监控、查询报告导出等功能；在PC版全息查询的基础上，本平台衍生模块可嵌入移动版地排系统，实现移动地排现场一键搜索查询后台信息的业务场景。</w:t>
      </w:r>
    </w:p>
    <w:p w14:paraId="68639609">
      <w:pPr>
        <w:spacing w:line="440" w:lineRule="exact"/>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7、系统管理</w:t>
      </w:r>
    </w:p>
    <w:p w14:paraId="4F7FBEE5">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7.1角色权限管理：包括组织结构、用户人员、功能权限、账号密码等。</w:t>
      </w:r>
    </w:p>
    <w:p w14:paraId="72CB390C">
      <w:pPr>
        <w:spacing w:line="44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7.2系统运维：包括系统维护、日志维护等后台系统管理、运维功能。</w:t>
      </w:r>
    </w:p>
    <w:p w14:paraId="4EF73688">
      <w:pPr>
        <w:spacing w:line="440" w:lineRule="exact"/>
        <w:ind w:firstLine="482" w:firstLineChars="200"/>
        <w:jc w:val="left"/>
        <w:outlineLvl w:val="9"/>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三、项目软件开发清单</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1694"/>
        <w:gridCol w:w="5356"/>
      </w:tblGrid>
      <w:tr w14:paraId="4E42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Align w:val="center"/>
          </w:tcPr>
          <w:p w14:paraId="7CF3D665">
            <w:pPr>
              <w:pStyle w:val="23"/>
              <w:autoSpaceDE/>
              <w:autoSpaceDN/>
              <w:adjustRightInd/>
              <w:spacing w:line="400" w:lineRule="exact"/>
              <w:jc w:val="center"/>
              <w:rPr>
                <w:rFonts w:ascii="仿宋" w:hAnsi="仿宋" w:eastAsia="仿宋" w:cs="仿宋"/>
                <w:szCs w:val="24"/>
                <w:lang w:val="en-US"/>
              </w:rPr>
            </w:pPr>
            <w:r>
              <w:rPr>
                <w:rFonts w:hint="eastAsia" w:ascii="仿宋" w:hAnsi="仿宋" w:eastAsia="仿宋" w:cs="仿宋"/>
                <w:szCs w:val="24"/>
                <w:lang w:val="en-US"/>
              </w:rPr>
              <w:t>模块</w:t>
            </w:r>
          </w:p>
        </w:tc>
        <w:tc>
          <w:tcPr>
            <w:tcW w:w="997" w:type="pct"/>
            <w:vAlign w:val="center"/>
          </w:tcPr>
          <w:p w14:paraId="3174DC79">
            <w:pPr>
              <w:pStyle w:val="23"/>
              <w:autoSpaceDE/>
              <w:autoSpaceDN/>
              <w:adjustRightInd/>
              <w:spacing w:line="400" w:lineRule="exact"/>
              <w:jc w:val="center"/>
              <w:rPr>
                <w:rFonts w:ascii="仿宋" w:hAnsi="仿宋" w:eastAsia="仿宋" w:cs="仿宋"/>
                <w:szCs w:val="24"/>
                <w:lang w:val="en-US"/>
              </w:rPr>
            </w:pPr>
            <w:r>
              <w:rPr>
                <w:rFonts w:hint="eastAsia" w:ascii="仿宋" w:hAnsi="仿宋" w:eastAsia="仿宋" w:cs="仿宋"/>
                <w:szCs w:val="24"/>
                <w:lang w:val="en-US"/>
              </w:rPr>
              <w:t>子模块</w:t>
            </w:r>
          </w:p>
        </w:tc>
        <w:tc>
          <w:tcPr>
            <w:tcW w:w="3152" w:type="pct"/>
            <w:vAlign w:val="center"/>
          </w:tcPr>
          <w:p w14:paraId="6B3AEA7E">
            <w:pPr>
              <w:pStyle w:val="23"/>
              <w:autoSpaceDE/>
              <w:autoSpaceDN/>
              <w:adjustRightInd/>
              <w:spacing w:line="400" w:lineRule="exact"/>
              <w:jc w:val="center"/>
              <w:rPr>
                <w:rFonts w:ascii="仿宋" w:hAnsi="仿宋" w:eastAsia="仿宋" w:cs="仿宋"/>
                <w:szCs w:val="24"/>
                <w:lang w:val="en-US"/>
              </w:rPr>
            </w:pPr>
            <w:r>
              <w:rPr>
                <w:rFonts w:hint="eastAsia" w:ascii="仿宋" w:hAnsi="仿宋" w:eastAsia="仿宋" w:cs="仿宋"/>
                <w:szCs w:val="24"/>
                <w:lang w:val="en-US"/>
              </w:rPr>
              <w:t>功能说明</w:t>
            </w:r>
          </w:p>
        </w:tc>
      </w:tr>
      <w:tr w14:paraId="72C6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14:paraId="73510C42">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涉众风险态势驾驶舱</w:t>
            </w:r>
          </w:p>
        </w:tc>
        <w:tc>
          <w:tcPr>
            <w:tcW w:w="997" w:type="pct"/>
            <w:vAlign w:val="center"/>
          </w:tcPr>
          <w:p w14:paraId="075029A1">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总驾驶舱</w:t>
            </w:r>
          </w:p>
        </w:tc>
        <w:tc>
          <w:tcPr>
            <w:tcW w:w="3152" w:type="pct"/>
            <w:vAlign w:val="center"/>
          </w:tcPr>
          <w:p w14:paraId="2959BD76">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直观体现涉众</w:t>
            </w:r>
            <w:r>
              <w:rPr>
                <w:rFonts w:hint="eastAsia" w:ascii="仿宋" w:hAnsi="仿宋" w:eastAsia="仿宋" w:cs="仿宋"/>
                <w:szCs w:val="24"/>
              </w:rPr>
              <w:t>型经济犯罪案件防范打击处置集成应用</w:t>
            </w:r>
            <w:r>
              <w:rPr>
                <w:rFonts w:hint="eastAsia" w:ascii="仿宋" w:hAnsi="仿宋" w:eastAsia="仿宋" w:cs="仿宋"/>
                <w:szCs w:val="24"/>
                <w:lang w:val="en-US"/>
              </w:rPr>
              <w:t>的总体架构、流程和业务逻辑，并展示各维度各子业务的汇总数据</w:t>
            </w:r>
          </w:p>
        </w:tc>
      </w:tr>
      <w:tr w14:paraId="5E61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369EF340">
            <w:pPr>
              <w:pStyle w:val="23"/>
              <w:autoSpaceDE/>
              <w:autoSpaceDN/>
              <w:adjustRightInd/>
              <w:rPr>
                <w:rFonts w:ascii="仿宋" w:hAnsi="仿宋" w:eastAsia="仿宋" w:cs="仿宋"/>
                <w:szCs w:val="24"/>
                <w:lang w:val="en-US"/>
              </w:rPr>
            </w:pPr>
          </w:p>
        </w:tc>
        <w:tc>
          <w:tcPr>
            <w:tcW w:w="997" w:type="pct"/>
            <w:vAlign w:val="center"/>
          </w:tcPr>
          <w:p w14:paraId="0AE69CAB">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业务分驾驶舱（10个）</w:t>
            </w:r>
          </w:p>
        </w:tc>
        <w:tc>
          <w:tcPr>
            <w:tcW w:w="3152" w:type="pct"/>
            <w:vAlign w:val="center"/>
          </w:tcPr>
          <w:p w14:paraId="4C150B5C">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包括中岛数源、主题库基座、情报线索、模型计算、预警发布、防范治理、打击处置、互动服务、投诉举报、采集归集、风险排查等10个子业务数据的分驾驶舱，并可以区域和时间维度分析、展开</w:t>
            </w:r>
          </w:p>
        </w:tc>
      </w:tr>
      <w:tr w14:paraId="3235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645B21D6">
            <w:pPr>
              <w:pStyle w:val="23"/>
              <w:autoSpaceDE/>
              <w:autoSpaceDN/>
              <w:adjustRightInd/>
              <w:rPr>
                <w:rFonts w:ascii="仿宋" w:hAnsi="仿宋" w:eastAsia="仿宋" w:cs="仿宋"/>
                <w:szCs w:val="24"/>
                <w:lang w:val="en-US"/>
              </w:rPr>
            </w:pPr>
          </w:p>
        </w:tc>
        <w:tc>
          <w:tcPr>
            <w:tcW w:w="997" w:type="pct"/>
            <w:vAlign w:val="center"/>
          </w:tcPr>
          <w:p w14:paraId="172DF16D">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区县分驾驶舱（6个）</w:t>
            </w:r>
          </w:p>
        </w:tc>
        <w:tc>
          <w:tcPr>
            <w:tcW w:w="3152" w:type="pct"/>
            <w:vAlign w:val="center"/>
          </w:tcPr>
          <w:p w14:paraId="58939E8A">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设计各区县专用驾驶舱，展现本区县态势数据，并与全市、各区县进行相关指标的比对分析</w:t>
            </w:r>
          </w:p>
        </w:tc>
      </w:tr>
      <w:tr w14:paraId="0941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5BC3266F">
            <w:pPr>
              <w:pStyle w:val="23"/>
              <w:autoSpaceDE/>
              <w:autoSpaceDN/>
              <w:adjustRightInd/>
              <w:rPr>
                <w:rFonts w:ascii="仿宋" w:hAnsi="仿宋" w:eastAsia="仿宋" w:cs="仿宋"/>
                <w:szCs w:val="24"/>
                <w:lang w:val="en-US"/>
              </w:rPr>
            </w:pPr>
          </w:p>
        </w:tc>
        <w:tc>
          <w:tcPr>
            <w:tcW w:w="997" w:type="pct"/>
            <w:vAlign w:val="center"/>
          </w:tcPr>
          <w:p w14:paraId="68A668E2">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个人工作台</w:t>
            </w:r>
          </w:p>
        </w:tc>
        <w:tc>
          <w:tcPr>
            <w:tcW w:w="3152" w:type="pct"/>
            <w:vAlign w:val="center"/>
          </w:tcPr>
          <w:p w14:paraId="531289E8">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根据各用户角色、权限，可自主配置个人工作台，包括功能菜单、常用功能、待办任务（提醒）、个人业务统计等等</w:t>
            </w:r>
          </w:p>
        </w:tc>
      </w:tr>
      <w:tr w14:paraId="1F60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14:paraId="2C33F18E">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涉众主题库治理中心</w:t>
            </w:r>
          </w:p>
        </w:tc>
        <w:tc>
          <w:tcPr>
            <w:tcW w:w="997" w:type="pct"/>
            <w:vAlign w:val="center"/>
          </w:tcPr>
          <w:p w14:paraId="5FC6AE46">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数源通道接口</w:t>
            </w:r>
          </w:p>
        </w:tc>
        <w:tc>
          <w:tcPr>
            <w:tcW w:w="3152" w:type="pct"/>
            <w:vAlign w:val="center"/>
          </w:tcPr>
          <w:p w14:paraId="64189D87">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根据涉众</w:t>
            </w:r>
            <w:r>
              <w:rPr>
                <w:rFonts w:hint="eastAsia" w:ascii="仿宋" w:hAnsi="仿宋" w:eastAsia="仿宋" w:cs="仿宋"/>
                <w:szCs w:val="24"/>
              </w:rPr>
              <w:t>型经济犯罪案件防范打击处置应用</w:t>
            </w:r>
            <w:r>
              <w:rPr>
                <w:rFonts w:hint="eastAsia" w:ascii="仿宋" w:hAnsi="仿宋" w:eastAsia="仿宋" w:cs="仿宋"/>
                <w:szCs w:val="24"/>
                <w:lang w:val="en-US"/>
              </w:rPr>
              <w:t>场景的业务需求，在市局广域大数据中岛中构建系统所需的数源接口，包括重点关注企业、重点关注人员、涉众前科等专题沉淀数据项接口、中岛大数据应用调用接口、技网推送接入接口等等，实现涉众风险应用多方数据融合，支撑本项目应用</w:t>
            </w:r>
          </w:p>
        </w:tc>
      </w:tr>
      <w:tr w14:paraId="786A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46922B53">
            <w:pPr>
              <w:pStyle w:val="23"/>
              <w:autoSpaceDE/>
              <w:autoSpaceDN/>
              <w:adjustRightInd/>
              <w:rPr>
                <w:rFonts w:ascii="仿宋" w:hAnsi="仿宋" w:eastAsia="仿宋" w:cs="仿宋"/>
                <w:szCs w:val="24"/>
                <w:lang w:val="en-US"/>
              </w:rPr>
            </w:pPr>
          </w:p>
        </w:tc>
        <w:tc>
          <w:tcPr>
            <w:tcW w:w="997" w:type="pct"/>
            <w:vAlign w:val="center"/>
          </w:tcPr>
          <w:p w14:paraId="7094E1F2">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数据标准汇聚</w:t>
            </w:r>
          </w:p>
        </w:tc>
        <w:tc>
          <w:tcPr>
            <w:tcW w:w="3152" w:type="pct"/>
            <w:vAlign w:val="center"/>
          </w:tcPr>
          <w:p w14:paraId="1AACF61B">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设计涉众主题库各项数据标准字典，适配各数源汇聚数据格式，实现主题库数据统一标准。数据标准体系可修改、可维护，并支持历史数据自动转换清洗能力</w:t>
            </w:r>
          </w:p>
        </w:tc>
      </w:tr>
      <w:tr w14:paraId="4690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1A70C581">
            <w:pPr>
              <w:pStyle w:val="23"/>
              <w:autoSpaceDE/>
              <w:autoSpaceDN/>
              <w:adjustRightInd/>
              <w:rPr>
                <w:rFonts w:ascii="仿宋" w:hAnsi="仿宋" w:eastAsia="仿宋" w:cs="仿宋"/>
                <w:szCs w:val="24"/>
                <w:lang w:val="en-US"/>
              </w:rPr>
            </w:pPr>
          </w:p>
        </w:tc>
        <w:tc>
          <w:tcPr>
            <w:tcW w:w="997" w:type="pct"/>
            <w:vAlign w:val="center"/>
          </w:tcPr>
          <w:p w14:paraId="7355A387">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数据清洗治理</w:t>
            </w:r>
          </w:p>
        </w:tc>
        <w:tc>
          <w:tcPr>
            <w:tcW w:w="3152" w:type="pct"/>
            <w:vAlign w:val="center"/>
          </w:tcPr>
          <w:p w14:paraId="376F5EB1">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多方数源数据根据数据标准汇聚融合，通过数据治理支撑应用需求，包括数据融合、数据清洗、数据探诊、数据召回、数据鲜活度管理、数据资产管理等功能</w:t>
            </w:r>
          </w:p>
        </w:tc>
      </w:tr>
      <w:tr w14:paraId="6A40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2DEA8D9E">
            <w:pPr>
              <w:pStyle w:val="23"/>
              <w:autoSpaceDE/>
              <w:autoSpaceDN/>
              <w:adjustRightInd/>
              <w:rPr>
                <w:rFonts w:ascii="仿宋" w:hAnsi="仿宋" w:eastAsia="仿宋" w:cs="仿宋"/>
                <w:szCs w:val="24"/>
                <w:lang w:val="en-US"/>
              </w:rPr>
            </w:pPr>
          </w:p>
        </w:tc>
        <w:tc>
          <w:tcPr>
            <w:tcW w:w="997" w:type="pct"/>
            <w:vAlign w:val="center"/>
          </w:tcPr>
          <w:p w14:paraId="1A47BDB1">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数据标签生产</w:t>
            </w:r>
          </w:p>
        </w:tc>
        <w:tc>
          <w:tcPr>
            <w:tcW w:w="3152" w:type="pct"/>
            <w:vAlign w:val="center"/>
          </w:tcPr>
          <w:p w14:paraId="4D44FA3B">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建立涉众风险标签体系，结合业务需求，通过数据碰撞、模型计算结果、以及人工干预等方式，对相关业务数据进行打标处理，支撑统计、分析、预警和服务应用</w:t>
            </w:r>
          </w:p>
        </w:tc>
      </w:tr>
      <w:tr w14:paraId="2BF5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45E7FDE6">
            <w:pPr>
              <w:pStyle w:val="23"/>
              <w:autoSpaceDE/>
              <w:autoSpaceDN/>
              <w:adjustRightInd/>
              <w:rPr>
                <w:rFonts w:ascii="仿宋" w:hAnsi="仿宋" w:eastAsia="仿宋" w:cs="仿宋"/>
                <w:szCs w:val="24"/>
                <w:lang w:val="en-US"/>
              </w:rPr>
            </w:pPr>
          </w:p>
        </w:tc>
        <w:tc>
          <w:tcPr>
            <w:tcW w:w="997" w:type="pct"/>
            <w:vAlign w:val="center"/>
          </w:tcPr>
          <w:p w14:paraId="700430F3">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数源监测探源</w:t>
            </w:r>
          </w:p>
        </w:tc>
        <w:tc>
          <w:tcPr>
            <w:tcW w:w="3152" w:type="pct"/>
            <w:vAlign w:val="center"/>
          </w:tcPr>
          <w:p w14:paraId="6BD6D6A8">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设置各路数源的数据流转量、数据质量等维度自动监测、预警报警模块和数源探查模块，确保数源供应正常</w:t>
            </w:r>
          </w:p>
        </w:tc>
      </w:tr>
      <w:tr w14:paraId="4D3D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1190CE1A">
            <w:pPr>
              <w:pStyle w:val="23"/>
              <w:autoSpaceDE/>
              <w:autoSpaceDN/>
              <w:adjustRightInd/>
              <w:rPr>
                <w:rFonts w:ascii="仿宋" w:hAnsi="仿宋" w:eastAsia="仿宋" w:cs="仿宋"/>
                <w:szCs w:val="24"/>
                <w:lang w:val="en-US"/>
              </w:rPr>
            </w:pPr>
          </w:p>
        </w:tc>
        <w:tc>
          <w:tcPr>
            <w:tcW w:w="997" w:type="pct"/>
            <w:vAlign w:val="center"/>
          </w:tcPr>
          <w:p w14:paraId="7B3F7D87">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数据服务接口</w:t>
            </w:r>
          </w:p>
        </w:tc>
        <w:tc>
          <w:tcPr>
            <w:tcW w:w="3152" w:type="pct"/>
            <w:vAlign w:val="center"/>
          </w:tcPr>
          <w:p w14:paraId="4DBFAC30">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系统采用微服务设计开发模式，数据中心通过服务的方式实现各应用场景、应用模块的数据查询、交互</w:t>
            </w:r>
          </w:p>
        </w:tc>
      </w:tr>
      <w:tr w14:paraId="372F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Align w:val="center"/>
          </w:tcPr>
          <w:p w14:paraId="4CBABD9F">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涉众风险模型计算中心</w:t>
            </w:r>
          </w:p>
        </w:tc>
        <w:tc>
          <w:tcPr>
            <w:tcW w:w="997" w:type="pct"/>
            <w:vAlign w:val="center"/>
          </w:tcPr>
          <w:p w14:paraId="33094837">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本期定制3个分析模型</w:t>
            </w:r>
          </w:p>
        </w:tc>
        <w:tc>
          <w:tcPr>
            <w:tcW w:w="3152" w:type="pct"/>
            <w:vAlign w:val="center"/>
          </w:tcPr>
          <w:p w14:paraId="06243C74">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构建涉众风险模型计算中心，针对现有和将来新出现的涉众经济犯罪类型，设计部署相应的风险分析模型，为风险预警反制中心提供情报线索</w:t>
            </w:r>
          </w:p>
        </w:tc>
      </w:tr>
      <w:tr w14:paraId="248B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14:paraId="40B615AD">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涉众风险预警反制中心</w:t>
            </w:r>
          </w:p>
        </w:tc>
        <w:tc>
          <w:tcPr>
            <w:tcW w:w="997" w:type="pct"/>
            <w:vAlign w:val="center"/>
          </w:tcPr>
          <w:p w14:paraId="246A7194">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情报线索管理</w:t>
            </w:r>
          </w:p>
        </w:tc>
        <w:tc>
          <w:tcPr>
            <w:tcW w:w="3152" w:type="pct"/>
            <w:vAlign w:val="center"/>
          </w:tcPr>
          <w:p w14:paraId="22940B8A">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衔接模型中心的计算结果，分级分类梳理情报线索，通过研判分析，形成风险预警信息</w:t>
            </w:r>
          </w:p>
        </w:tc>
      </w:tr>
      <w:tr w14:paraId="4399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16AC1CCE">
            <w:pPr>
              <w:pStyle w:val="23"/>
              <w:autoSpaceDE/>
              <w:autoSpaceDN/>
              <w:adjustRightInd/>
              <w:rPr>
                <w:rFonts w:ascii="仿宋" w:hAnsi="仿宋" w:eastAsia="仿宋" w:cs="仿宋"/>
                <w:szCs w:val="24"/>
                <w:lang w:val="en-US"/>
              </w:rPr>
            </w:pPr>
          </w:p>
        </w:tc>
        <w:tc>
          <w:tcPr>
            <w:tcW w:w="997" w:type="pct"/>
            <w:vAlign w:val="center"/>
          </w:tcPr>
          <w:p w14:paraId="63D9D217">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群体人员匹配</w:t>
            </w:r>
          </w:p>
        </w:tc>
        <w:tc>
          <w:tcPr>
            <w:tcW w:w="3152" w:type="pct"/>
            <w:vAlign w:val="center"/>
          </w:tcPr>
          <w:p w14:paraId="365DB298">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根据风险预警级别和分类，通过群体人员标签适配，选择预警发布目标对象</w:t>
            </w:r>
          </w:p>
        </w:tc>
      </w:tr>
      <w:tr w14:paraId="63AD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68BF28B1">
            <w:pPr>
              <w:pStyle w:val="23"/>
              <w:autoSpaceDE/>
              <w:autoSpaceDN/>
              <w:adjustRightInd/>
              <w:rPr>
                <w:rFonts w:ascii="仿宋" w:hAnsi="仿宋" w:eastAsia="仿宋" w:cs="仿宋"/>
                <w:szCs w:val="24"/>
                <w:lang w:val="en-US"/>
              </w:rPr>
            </w:pPr>
          </w:p>
        </w:tc>
        <w:tc>
          <w:tcPr>
            <w:tcW w:w="997" w:type="pct"/>
            <w:vAlign w:val="center"/>
          </w:tcPr>
          <w:p w14:paraId="0888F76E">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预警反制任务管理</w:t>
            </w:r>
          </w:p>
        </w:tc>
        <w:tc>
          <w:tcPr>
            <w:tcW w:w="3152" w:type="pct"/>
            <w:vAlign w:val="center"/>
          </w:tcPr>
          <w:p w14:paraId="0988E45F">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建立预警反制执行团队（包括经侦民警、派出所民警辅警、网格员等），发布预警反制任务，并进行反馈闭环管理</w:t>
            </w:r>
          </w:p>
        </w:tc>
      </w:tr>
      <w:tr w14:paraId="1D0C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1CB1CDAC">
            <w:pPr>
              <w:pStyle w:val="23"/>
              <w:autoSpaceDE/>
              <w:autoSpaceDN/>
              <w:adjustRightInd/>
              <w:rPr>
                <w:rFonts w:ascii="仿宋" w:hAnsi="仿宋" w:eastAsia="仿宋" w:cs="仿宋"/>
                <w:szCs w:val="24"/>
                <w:lang w:val="en-US"/>
              </w:rPr>
            </w:pPr>
          </w:p>
        </w:tc>
        <w:tc>
          <w:tcPr>
            <w:tcW w:w="997" w:type="pct"/>
            <w:vAlign w:val="center"/>
          </w:tcPr>
          <w:p w14:paraId="6C2BEF5C">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预警反制任务执行（PC版）</w:t>
            </w:r>
          </w:p>
        </w:tc>
        <w:tc>
          <w:tcPr>
            <w:tcW w:w="3152" w:type="pct"/>
            <w:vAlign w:val="center"/>
          </w:tcPr>
          <w:p w14:paraId="6C8A9F3F">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执行端通过PC界面接收本人任务，包括任务接收、任务提醒、任务查询、任务反馈等子功能</w:t>
            </w:r>
          </w:p>
        </w:tc>
      </w:tr>
      <w:tr w14:paraId="3003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7351E07C">
            <w:pPr>
              <w:pStyle w:val="23"/>
              <w:autoSpaceDE/>
              <w:autoSpaceDN/>
              <w:adjustRightInd/>
              <w:rPr>
                <w:rFonts w:ascii="仿宋" w:hAnsi="仿宋" w:eastAsia="仿宋" w:cs="仿宋"/>
                <w:szCs w:val="24"/>
                <w:lang w:val="en-US"/>
              </w:rPr>
            </w:pPr>
          </w:p>
        </w:tc>
        <w:tc>
          <w:tcPr>
            <w:tcW w:w="997" w:type="pct"/>
            <w:vAlign w:val="center"/>
          </w:tcPr>
          <w:p w14:paraId="271DF57A">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预警反制任务执行（移动版）</w:t>
            </w:r>
          </w:p>
        </w:tc>
        <w:tc>
          <w:tcPr>
            <w:tcW w:w="3152" w:type="pct"/>
            <w:vAlign w:val="center"/>
          </w:tcPr>
          <w:p w14:paraId="435F09AF">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执行端通过移动终端（浙政钉或警务通等适配的移动终端）界面接收本人任务，包括任务接收、任务提醒、任务查询、任务反馈等子功能</w:t>
            </w:r>
          </w:p>
        </w:tc>
      </w:tr>
      <w:tr w14:paraId="414E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0B8ECA3E">
            <w:pPr>
              <w:pStyle w:val="23"/>
              <w:autoSpaceDE/>
              <w:autoSpaceDN/>
              <w:adjustRightInd/>
              <w:rPr>
                <w:rFonts w:ascii="仿宋" w:hAnsi="仿宋" w:eastAsia="仿宋" w:cs="仿宋"/>
                <w:szCs w:val="24"/>
                <w:lang w:val="en-US"/>
              </w:rPr>
            </w:pPr>
          </w:p>
        </w:tc>
        <w:tc>
          <w:tcPr>
            <w:tcW w:w="997" w:type="pct"/>
            <w:vAlign w:val="center"/>
          </w:tcPr>
          <w:p w14:paraId="7FF16E75">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短信预警发布</w:t>
            </w:r>
          </w:p>
        </w:tc>
        <w:tc>
          <w:tcPr>
            <w:tcW w:w="3152" w:type="pct"/>
            <w:vAlign w:val="center"/>
          </w:tcPr>
          <w:p w14:paraId="6C2778B6">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通过短信方式定向发布风险预警信息，可根据风险类型，设置常用短信模板，一是提高短信内容编制效率，二是限定敏感话术的标准统一（相关敏感话术需要通过法制专业人员核定），并获取反馈信息（非必须）</w:t>
            </w:r>
          </w:p>
        </w:tc>
      </w:tr>
      <w:tr w14:paraId="7CF7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056F72AF">
            <w:pPr>
              <w:pStyle w:val="23"/>
              <w:autoSpaceDE/>
              <w:autoSpaceDN/>
              <w:adjustRightInd/>
              <w:rPr>
                <w:rFonts w:ascii="仿宋" w:hAnsi="仿宋" w:eastAsia="仿宋" w:cs="仿宋"/>
                <w:szCs w:val="24"/>
                <w:lang w:val="en-US"/>
              </w:rPr>
            </w:pPr>
          </w:p>
        </w:tc>
        <w:tc>
          <w:tcPr>
            <w:tcW w:w="997" w:type="pct"/>
            <w:vAlign w:val="center"/>
          </w:tcPr>
          <w:p w14:paraId="1F8F56AD">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电话预警发布</w:t>
            </w:r>
          </w:p>
        </w:tc>
        <w:tc>
          <w:tcPr>
            <w:tcW w:w="3152" w:type="pct"/>
            <w:vAlign w:val="center"/>
          </w:tcPr>
          <w:p w14:paraId="58FD000A">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通过定向发布的目标人员电话号码，支持人工拨打电话、（机器人）自动发布语音预警信息，并获取反馈信息（非必须）</w:t>
            </w:r>
          </w:p>
        </w:tc>
      </w:tr>
      <w:tr w14:paraId="542C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3B3585D7">
            <w:pPr>
              <w:pStyle w:val="23"/>
              <w:autoSpaceDE/>
              <w:autoSpaceDN/>
              <w:adjustRightInd/>
              <w:rPr>
                <w:rFonts w:ascii="仿宋" w:hAnsi="仿宋" w:eastAsia="仿宋" w:cs="仿宋"/>
                <w:szCs w:val="24"/>
                <w:lang w:val="en-US"/>
              </w:rPr>
            </w:pPr>
          </w:p>
        </w:tc>
        <w:tc>
          <w:tcPr>
            <w:tcW w:w="997" w:type="pct"/>
            <w:vAlign w:val="center"/>
          </w:tcPr>
          <w:p w14:paraId="0F5C668B">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上门劝阻应用（PC版）</w:t>
            </w:r>
          </w:p>
        </w:tc>
        <w:tc>
          <w:tcPr>
            <w:tcW w:w="3152" w:type="pct"/>
            <w:vAlign w:val="center"/>
          </w:tcPr>
          <w:p w14:paraId="66D6A960">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结合上门劝阻应用场景，在PC界面上填报劝阻任务执行信息，如时间、结果、照片等</w:t>
            </w:r>
          </w:p>
        </w:tc>
      </w:tr>
      <w:tr w14:paraId="0FDB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540D440F">
            <w:pPr>
              <w:pStyle w:val="23"/>
              <w:autoSpaceDE/>
              <w:autoSpaceDN/>
              <w:adjustRightInd/>
              <w:rPr>
                <w:rFonts w:ascii="仿宋" w:hAnsi="仿宋" w:eastAsia="仿宋" w:cs="仿宋"/>
                <w:szCs w:val="24"/>
                <w:lang w:val="en-US"/>
              </w:rPr>
            </w:pPr>
          </w:p>
        </w:tc>
        <w:tc>
          <w:tcPr>
            <w:tcW w:w="997" w:type="pct"/>
            <w:vAlign w:val="center"/>
          </w:tcPr>
          <w:p w14:paraId="1BF8D5FC">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上门劝阻应用（PC版）</w:t>
            </w:r>
          </w:p>
        </w:tc>
        <w:tc>
          <w:tcPr>
            <w:tcW w:w="3152" w:type="pct"/>
            <w:vAlign w:val="center"/>
          </w:tcPr>
          <w:p w14:paraId="3435D28E">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结合上门劝阻的移动终端应用场景，通过移动终端（浙政钉或警务通等适配的移动终端）现场填报劝阻任务执行信息，如时间、结果、照片、录音（待定）、定位等</w:t>
            </w:r>
          </w:p>
        </w:tc>
      </w:tr>
      <w:tr w14:paraId="72C7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6CFD6590">
            <w:pPr>
              <w:pStyle w:val="23"/>
              <w:autoSpaceDE/>
              <w:autoSpaceDN/>
              <w:adjustRightInd/>
              <w:rPr>
                <w:rFonts w:ascii="仿宋" w:hAnsi="仿宋" w:eastAsia="仿宋" w:cs="仿宋"/>
                <w:szCs w:val="24"/>
                <w:lang w:val="en-US"/>
              </w:rPr>
            </w:pPr>
          </w:p>
        </w:tc>
        <w:tc>
          <w:tcPr>
            <w:tcW w:w="997" w:type="pct"/>
            <w:vAlign w:val="center"/>
          </w:tcPr>
          <w:p w14:paraId="502E44EA">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预警反制任务看板</w:t>
            </w:r>
          </w:p>
        </w:tc>
        <w:tc>
          <w:tcPr>
            <w:tcW w:w="3152" w:type="pct"/>
            <w:vAlign w:val="center"/>
          </w:tcPr>
          <w:p w14:paraId="1A16ABBD">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设置市、县、所三级任务进度看板，实时显示各层级各项预警反制任务的完成进度，上级可看下级，实现任务督办盯办</w:t>
            </w:r>
          </w:p>
        </w:tc>
      </w:tr>
      <w:tr w14:paraId="446D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14:paraId="5D139F72">
            <w:pPr>
              <w:pStyle w:val="23"/>
              <w:autoSpaceDE/>
              <w:autoSpaceDN/>
              <w:adjustRightInd/>
              <w:jc w:val="left"/>
              <w:rPr>
                <w:rFonts w:ascii="仿宋" w:hAnsi="仿宋" w:eastAsia="仿宋" w:cs="仿宋"/>
                <w:szCs w:val="24"/>
                <w:lang w:val="en-US"/>
              </w:rPr>
            </w:pPr>
            <w:r>
              <w:rPr>
                <w:rFonts w:hint="eastAsia" w:ascii="仿宋" w:hAnsi="仿宋" w:eastAsia="仿宋" w:cs="仿宋"/>
                <w:szCs w:val="24"/>
                <w:lang w:val="en-US"/>
              </w:rPr>
              <w:t>涉众信息采集排查平台</w:t>
            </w:r>
          </w:p>
        </w:tc>
        <w:tc>
          <w:tcPr>
            <w:tcW w:w="997" w:type="pct"/>
            <w:vAlign w:val="center"/>
          </w:tcPr>
          <w:p w14:paraId="54D8C0CA">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警员管理</w:t>
            </w:r>
          </w:p>
        </w:tc>
        <w:tc>
          <w:tcPr>
            <w:tcW w:w="3152" w:type="pct"/>
            <w:vAlign w:val="center"/>
          </w:tcPr>
          <w:p w14:paraId="1A68E033">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建立涉众信息采集排查业务的工作警员（包括民警、辅警、网格员等），通过权限划分责任区域和职责分工</w:t>
            </w:r>
          </w:p>
        </w:tc>
      </w:tr>
      <w:tr w14:paraId="334F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41134635">
            <w:pPr>
              <w:pStyle w:val="23"/>
              <w:autoSpaceDE/>
              <w:autoSpaceDN/>
              <w:adjustRightInd/>
              <w:rPr>
                <w:rFonts w:ascii="仿宋" w:hAnsi="仿宋" w:eastAsia="仿宋" w:cs="仿宋"/>
                <w:szCs w:val="24"/>
                <w:lang w:val="en-US"/>
              </w:rPr>
            </w:pPr>
          </w:p>
        </w:tc>
        <w:tc>
          <w:tcPr>
            <w:tcW w:w="997" w:type="pct"/>
            <w:vAlign w:val="center"/>
          </w:tcPr>
          <w:p w14:paraId="1B79325A">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任务管理</w:t>
            </w:r>
          </w:p>
        </w:tc>
        <w:tc>
          <w:tcPr>
            <w:tcW w:w="3152" w:type="pct"/>
            <w:vAlign w:val="center"/>
          </w:tcPr>
          <w:p w14:paraId="138D6B08">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支持省、市、县、所四级任务发布管理，上级向下级发布任务，并通过看板进行督办盯办。下级（以及具体执行民警）可查看本级任务清单、完成情况</w:t>
            </w:r>
          </w:p>
        </w:tc>
      </w:tr>
      <w:tr w14:paraId="5D39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1A19E6D3">
            <w:pPr>
              <w:pStyle w:val="23"/>
              <w:autoSpaceDE/>
              <w:autoSpaceDN/>
              <w:adjustRightInd/>
              <w:rPr>
                <w:rFonts w:ascii="仿宋" w:hAnsi="仿宋" w:eastAsia="仿宋" w:cs="仿宋"/>
                <w:szCs w:val="24"/>
                <w:lang w:val="en-US"/>
              </w:rPr>
            </w:pPr>
          </w:p>
        </w:tc>
        <w:tc>
          <w:tcPr>
            <w:tcW w:w="997" w:type="pct"/>
            <w:vAlign w:val="center"/>
          </w:tcPr>
          <w:p w14:paraId="6EB8DC14">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企业数据采集（PC版）</w:t>
            </w:r>
          </w:p>
        </w:tc>
        <w:tc>
          <w:tcPr>
            <w:tcW w:w="3152" w:type="pct"/>
            <w:vAlign w:val="center"/>
          </w:tcPr>
          <w:p w14:paraId="44DFEAA5">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结合涉众类经济犯罪业务需求，人工排查后在PC界面录入企业数据，包括注册地址、实际地址、坐标经纬度、主营业务、现场照片、企业负责人等信息</w:t>
            </w:r>
          </w:p>
        </w:tc>
      </w:tr>
      <w:tr w14:paraId="78C0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03FD794D">
            <w:pPr>
              <w:pStyle w:val="23"/>
              <w:autoSpaceDE/>
              <w:autoSpaceDN/>
              <w:adjustRightInd/>
              <w:rPr>
                <w:rFonts w:ascii="仿宋" w:hAnsi="仿宋" w:eastAsia="仿宋" w:cs="仿宋"/>
                <w:szCs w:val="24"/>
                <w:lang w:val="en-US"/>
              </w:rPr>
            </w:pPr>
          </w:p>
        </w:tc>
        <w:tc>
          <w:tcPr>
            <w:tcW w:w="997" w:type="pct"/>
            <w:vAlign w:val="center"/>
          </w:tcPr>
          <w:p w14:paraId="2E2322B7">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企业数据采集（移动版）</w:t>
            </w:r>
          </w:p>
        </w:tc>
        <w:tc>
          <w:tcPr>
            <w:tcW w:w="3152" w:type="pct"/>
            <w:vAlign w:val="center"/>
          </w:tcPr>
          <w:p w14:paraId="14F7929C">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结合涉众类经济犯罪业务需求，通过移动界面（浙政钉或警务通或微信等移动端待定）录入企业数据，包括注册地址、实际地址、坐标经纬度、主营业务、现场照片、企业负责人等信息</w:t>
            </w:r>
          </w:p>
        </w:tc>
      </w:tr>
      <w:tr w14:paraId="0586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00764545">
            <w:pPr>
              <w:pStyle w:val="23"/>
              <w:autoSpaceDE/>
              <w:autoSpaceDN/>
              <w:adjustRightInd/>
              <w:rPr>
                <w:rFonts w:ascii="仿宋" w:hAnsi="仿宋" w:eastAsia="仿宋" w:cs="仿宋"/>
                <w:szCs w:val="24"/>
                <w:lang w:val="en-US"/>
              </w:rPr>
            </w:pPr>
          </w:p>
        </w:tc>
        <w:tc>
          <w:tcPr>
            <w:tcW w:w="997" w:type="pct"/>
            <w:vAlign w:val="center"/>
          </w:tcPr>
          <w:p w14:paraId="544C183F">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采集信息归集</w:t>
            </w:r>
          </w:p>
        </w:tc>
        <w:tc>
          <w:tcPr>
            <w:tcW w:w="3152" w:type="pct"/>
            <w:vAlign w:val="center"/>
          </w:tcPr>
          <w:p w14:paraId="064AFADD">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列表、统计、多条件组合查询采集到的企业和群体信息，结合标准标签库进行批量打标，并通过标准接口归集到后台数据中心，成为多方融合数据源之一。系统提供重要关键词报警功能，一旦发现重要异常信息，将标红报警该条数据，提醒民警提取相关数据成为情报线索，进而进行个案研判</w:t>
            </w:r>
          </w:p>
        </w:tc>
      </w:tr>
      <w:tr w14:paraId="1F69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1959609C">
            <w:pPr>
              <w:pStyle w:val="23"/>
              <w:autoSpaceDE/>
              <w:autoSpaceDN/>
              <w:adjustRightInd/>
              <w:rPr>
                <w:rFonts w:ascii="仿宋" w:hAnsi="仿宋" w:eastAsia="仿宋" w:cs="仿宋"/>
                <w:szCs w:val="24"/>
                <w:lang w:val="en-US"/>
              </w:rPr>
            </w:pPr>
          </w:p>
        </w:tc>
        <w:tc>
          <w:tcPr>
            <w:tcW w:w="997" w:type="pct"/>
            <w:vAlign w:val="center"/>
          </w:tcPr>
          <w:p w14:paraId="14DBFD38">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风险排查（PC版）</w:t>
            </w:r>
          </w:p>
        </w:tc>
        <w:tc>
          <w:tcPr>
            <w:tcW w:w="3152" w:type="pct"/>
            <w:vAlign w:val="center"/>
          </w:tcPr>
          <w:p w14:paraId="568DF7D4">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结合风险分析模型、专项治理战役、和其他风险线索实现针对性排查。通过PC系统界面录入排查信息，排查数据项可通过模板定义</w:t>
            </w:r>
          </w:p>
        </w:tc>
      </w:tr>
      <w:tr w14:paraId="3839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279A98E1">
            <w:pPr>
              <w:pStyle w:val="23"/>
              <w:autoSpaceDE/>
              <w:autoSpaceDN/>
              <w:adjustRightInd/>
              <w:rPr>
                <w:rFonts w:ascii="仿宋" w:hAnsi="仿宋" w:eastAsia="仿宋" w:cs="仿宋"/>
                <w:szCs w:val="24"/>
                <w:lang w:val="en-US"/>
              </w:rPr>
            </w:pPr>
          </w:p>
        </w:tc>
        <w:tc>
          <w:tcPr>
            <w:tcW w:w="997" w:type="pct"/>
            <w:vAlign w:val="center"/>
          </w:tcPr>
          <w:p w14:paraId="70E7B75E">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风险排查（移动版）</w:t>
            </w:r>
          </w:p>
        </w:tc>
        <w:tc>
          <w:tcPr>
            <w:tcW w:w="3152" w:type="pct"/>
            <w:vAlign w:val="center"/>
          </w:tcPr>
          <w:p w14:paraId="047283DE">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结合风险分析模型、专项治理战役、和其他风险线索实现针对性排查。通过移动界面（浙政钉或警务通或微信等移动端待定）录入排查信息，排查数据项可通过模板定义</w:t>
            </w:r>
          </w:p>
        </w:tc>
      </w:tr>
      <w:tr w14:paraId="6210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14:paraId="13BE8A18">
            <w:pPr>
              <w:pStyle w:val="23"/>
              <w:autoSpaceDE/>
              <w:autoSpaceDN/>
              <w:adjustRightInd/>
              <w:jc w:val="left"/>
              <w:rPr>
                <w:rFonts w:ascii="仿宋" w:hAnsi="仿宋" w:eastAsia="仿宋" w:cs="仿宋"/>
                <w:szCs w:val="24"/>
                <w:lang w:val="en-US"/>
              </w:rPr>
            </w:pPr>
            <w:r>
              <w:rPr>
                <w:rFonts w:hint="eastAsia" w:ascii="仿宋" w:hAnsi="仿宋" w:eastAsia="仿宋" w:cs="仿宋"/>
                <w:szCs w:val="24"/>
                <w:lang w:val="en-US"/>
              </w:rPr>
              <w:t>企业人员全息查询平台</w:t>
            </w:r>
          </w:p>
        </w:tc>
        <w:tc>
          <w:tcPr>
            <w:tcW w:w="997" w:type="pct"/>
            <w:vAlign w:val="center"/>
          </w:tcPr>
          <w:p w14:paraId="0FC467C1">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PC版企业人员全息查询</w:t>
            </w:r>
          </w:p>
        </w:tc>
        <w:tc>
          <w:tcPr>
            <w:tcW w:w="3152" w:type="pct"/>
            <w:vAlign w:val="center"/>
          </w:tcPr>
          <w:p w14:paraId="7CCD10F4">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对接省厅中岛数据中心，结合本市主题库和标签库数据，实现企业、人员的全息查询功能。包括企业基本信息、工商信息、股权信息、董高监法等主要人员信息、员工社保信息、行政处罚信息、经营信息、知识产权信息、常规标签信息、风险标签信息、人企关系图谱、以及涉众关注群体人员信息、地排采集信息等等</w:t>
            </w:r>
          </w:p>
        </w:tc>
      </w:tr>
      <w:tr w14:paraId="11D8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2AAD8137">
            <w:pPr>
              <w:pStyle w:val="23"/>
              <w:autoSpaceDE/>
              <w:autoSpaceDN/>
              <w:adjustRightInd/>
              <w:rPr>
                <w:rFonts w:ascii="仿宋" w:hAnsi="仿宋" w:eastAsia="仿宋" w:cs="仿宋"/>
                <w:szCs w:val="24"/>
                <w:lang w:val="en-US"/>
              </w:rPr>
            </w:pPr>
          </w:p>
        </w:tc>
        <w:tc>
          <w:tcPr>
            <w:tcW w:w="997" w:type="pct"/>
            <w:vAlign w:val="center"/>
          </w:tcPr>
          <w:p w14:paraId="5D42E9A7">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移动版查询（嵌入地排）</w:t>
            </w:r>
          </w:p>
        </w:tc>
        <w:tc>
          <w:tcPr>
            <w:tcW w:w="3152" w:type="pct"/>
            <w:vAlign w:val="center"/>
          </w:tcPr>
          <w:p w14:paraId="6B0AA13A">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在PC版全息查询的基础上，本平台衍生模块可嵌入移动版地排系统，实现移动地排现场一键搜索查询后台信息的业务场景</w:t>
            </w:r>
          </w:p>
        </w:tc>
      </w:tr>
      <w:tr w14:paraId="144D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14:paraId="2D6B657E">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管理审核</w:t>
            </w:r>
          </w:p>
        </w:tc>
        <w:tc>
          <w:tcPr>
            <w:tcW w:w="997" w:type="pct"/>
            <w:vAlign w:val="center"/>
          </w:tcPr>
          <w:p w14:paraId="0C21522B">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发布申请</w:t>
            </w:r>
          </w:p>
        </w:tc>
        <w:tc>
          <w:tcPr>
            <w:tcW w:w="3152" w:type="pct"/>
            <w:vAlign w:val="center"/>
          </w:tcPr>
          <w:p w14:paraId="7559E25B">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包括预警短信模板、服务上架课件，上架发布时需要提交申请</w:t>
            </w:r>
          </w:p>
        </w:tc>
      </w:tr>
      <w:tr w14:paraId="554A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04DB6B18">
            <w:pPr>
              <w:pStyle w:val="23"/>
              <w:autoSpaceDE/>
              <w:autoSpaceDN/>
              <w:adjustRightInd/>
              <w:rPr>
                <w:rFonts w:ascii="仿宋" w:hAnsi="仿宋" w:eastAsia="仿宋" w:cs="仿宋"/>
                <w:szCs w:val="24"/>
                <w:lang w:val="en-US"/>
              </w:rPr>
            </w:pPr>
          </w:p>
        </w:tc>
        <w:tc>
          <w:tcPr>
            <w:tcW w:w="997" w:type="pct"/>
            <w:vAlign w:val="center"/>
          </w:tcPr>
          <w:p w14:paraId="70A82C9E">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发布审核</w:t>
            </w:r>
          </w:p>
        </w:tc>
        <w:tc>
          <w:tcPr>
            <w:tcW w:w="3152" w:type="pct"/>
            <w:vAlign w:val="center"/>
          </w:tcPr>
          <w:p w14:paraId="7EC48C60">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根据上架发布的类型和级别，设置一级或多级审核流程，通过审核后该模板或课件才能向外发布</w:t>
            </w:r>
          </w:p>
        </w:tc>
      </w:tr>
      <w:tr w14:paraId="44C9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restart"/>
            <w:vAlign w:val="center"/>
          </w:tcPr>
          <w:p w14:paraId="1C17F761">
            <w:pPr>
              <w:pStyle w:val="23"/>
              <w:autoSpaceDE/>
              <w:autoSpaceDN/>
              <w:adjustRightInd/>
              <w:rPr>
                <w:rFonts w:ascii="仿宋" w:hAnsi="仿宋" w:eastAsia="仿宋" w:cs="仿宋"/>
                <w:szCs w:val="24"/>
                <w:lang w:val="en-US"/>
              </w:rPr>
            </w:pPr>
            <w:r>
              <w:rPr>
                <w:rFonts w:hint="eastAsia" w:ascii="仿宋" w:hAnsi="仿宋" w:eastAsia="仿宋" w:cs="仿宋"/>
                <w:szCs w:val="24"/>
                <w:lang w:val="en-US"/>
              </w:rPr>
              <w:t>系统管理</w:t>
            </w:r>
          </w:p>
        </w:tc>
        <w:tc>
          <w:tcPr>
            <w:tcW w:w="997" w:type="pct"/>
            <w:vAlign w:val="center"/>
          </w:tcPr>
          <w:p w14:paraId="5E79F64A">
            <w:pPr>
              <w:pStyle w:val="23"/>
              <w:autoSpaceDE/>
              <w:autoSpaceDN/>
              <w:adjustRightInd/>
              <w:rPr>
                <w:rFonts w:ascii="仿宋" w:hAnsi="仿宋" w:eastAsia="仿宋" w:cs="仿宋"/>
                <w:szCs w:val="24"/>
                <w:lang w:val="en-US"/>
              </w:rPr>
            </w:pPr>
            <w:r>
              <w:rPr>
                <w:rFonts w:hint="eastAsia" w:ascii="仿宋" w:hAnsi="仿宋" w:eastAsia="仿宋" w:cs="仿宋"/>
                <w:color w:val="000000"/>
                <w:kern w:val="0"/>
                <w:szCs w:val="24"/>
                <w:lang w:val="en-US" w:bidi="ar"/>
              </w:rPr>
              <w:t>角色权限管理</w:t>
            </w:r>
          </w:p>
        </w:tc>
        <w:tc>
          <w:tcPr>
            <w:tcW w:w="3152" w:type="pct"/>
            <w:vAlign w:val="center"/>
          </w:tcPr>
          <w:p w14:paraId="07EA5B9D">
            <w:pPr>
              <w:pStyle w:val="23"/>
              <w:autoSpaceDE/>
              <w:autoSpaceDN/>
              <w:adjustRightInd/>
              <w:rPr>
                <w:rFonts w:ascii="仿宋" w:hAnsi="仿宋" w:eastAsia="仿宋" w:cs="仿宋"/>
                <w:szCs w:val="24"/>
                <w:lang w:val="en-US"/>
              </w:rPr>
            </w:pPr>
            <w:r>
              <w:rPr>
                <w:rFonts w:hint="eastAsia" w:ascii="仿宋" w:hAnsi="仿宋" w:eastAsia="仿宋" w:cs="仿宋"/>
                <w:color w:val="000000"/>
                <w:kern w:val="0"/>
                <w:szCs w:val="24"/>
                <w:lang w:bidi="ar"/>
              </w:rPr>
              <w:t>包括</w:t>
            </w:r>
            <w:r>
              <w:rPr>
                <w:rFonts w:hint="eastAsia" w:ascii="仿宋" w:hAnsi="仿宋" w:eastAsia="仿宋" w:cs="仿宋"/>
                <w:color w:val="000000"/>
                <w:kern w:val="0"/>
                <w:szCs w:val="24"/>
                <w:lang w:val="en-US" w:bidi="ar"/>
              </w:rPr>
              <w:t>组织结构、用户</w:t>
            </w:r>
            <w:r>
              <w:rPr>
                <w:rFonts w:hint="eastAsia" w:ascii="仿宋" w:hAnsi="仿宋" w:eastAsia="仿宋" w:cs="仿宋"/>
                <w:color w:val="000000"/>
                <w:kern w:val="0"/>
                <w:szCs w:val="24"/>
                <w:lang w:bidi="ar"/>
              </w:rPr>
              <w:t>人员、</w:t>
            </w:r>
            <w:r>
              <w:rPr>
                <w:rFonts w:hint="eastAsia" w:ascii="仿宋" w:hAnsi="仿宋" w:eastAsia="仿宋" w:cs="仿宋"/>
                <w:color w:val="000000"/>
                <w:kern w:val="0"/>
                <w:szCs w:val="24"/>
                <w:lang w:val="en-US" w:bidi="ar"/>
              </w:rPr>
              <w:t>功能</w:t>
            </w:r>
            <w:r>
              <w:rPr>
                <w:rFonts w:hint="eastAsia" w:ascii="仿宋" w:hAnsi="仿宋" w:eastAsia="仿宋" w:cs="仿宋"/>
                <w:color w:val="000000"/>
                <w:kern w:val="0"/>
                <w:szCs w:val="24"/>
                <w:lang w:bidi="ar"/>
              </w:rPr>
              <w:t>权限、账号密码</w:t>
            </w:r>
            <w:r>
              <w:rPr>
                <w:rFonts w:hint="eastAsia" w:ascii="仿宋" w:hAnsi="仿宋" w:eastAsia="仿宋" w:cs="仿宋"/>
                <w:color w:val="000000"/>
                <w:kern w:val="0"/>
                <w:szCs w:val="24"/>
                <w:lang w:val="en-US" w:bidi="ar"/>
              </w:rPr>
              <w:t>等</w:t>
            </w:r>
          </w:p>
        </w:tc>
      </w:tr>
      <w:tr w14:paraId="6289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Merge w:val="continue"/>
            <w:vAlign w:val="center"/>
          </w:tcPr>
          <w:p w14:paraId="79411652">
            <w:pPr>
              <w:pStyle w:val="23"/>
              <w:autoSpaceDE/>
              <w:autoSpaceDN/>
              <w:adjustRightInd/>
              <w:rPr>
                <w:rFonts w:ascii="仿宋" w:hAnsi="仿宋" w:eastAsia="仿宋" w:cs="仿宋"/>
                <w:szCs w:val="24"/>
                <w:lang w:val="en-US"/>
              </w:rPr>
            </w:pPr>
          </w:p>
        </w:tc>
        <w:tc>
          <w:tcPr>
            <w:tcW w:w="997" w:type="pct"/>
            <w:vAlign w:val="center"/>
          </w:tcPr>
          <w:p w14:paraId="51023017">
            <w:pPr>
              <w:pStyle w:val="23"/>
              <w:autoSpaceDE/>
              <w:autoSpaceDN/>
              <w:adjustRightInd/>
              <w:rPr>
                <w:rFonts w:ascii="仿宋" w:hAnsi="仿宋" w:eastAsia="仿宋" w:cs="仿宋"/>
                <w:szCs w:val="24"/>
                <w:lang w:val="en-US"/>
              </w:rPr>
            </w:pPr>
            <w:r>
              <w:rPr>
                <w:rFonts w:hint="eastAsia" w:ascii="仿宋" w:hAnsi="仿宋" w:eastAsia="仿宋" w:cs="仿宋"/>
                <w:color w:val="000000"/>
                <w:kern w:val="0"/>
                <w:szCs w:val="24"/>
                <w:lang w:val="en-US" w:bidi="ar"/>
              </w:rPr>
              <w:t>系统运维</w:t>
            </w:r>
          </w:p>
        </w:tc>
        <w:tc>
          <w:tcPr>
            <w:tcW w:w="3152" w:type="pct"/>
            <w:vAlign w:val="center"/>
          </w:tcPr>
          <w:p w14:paraId="5BFBB633">
            <w:pPr>
              <w:pStyle w:val="23"/>
              <w:autoSpaceDE/>
              <w:autoSpaceDN/>
              <w:adjustRightInd/>
              <w:rPr>
                <w:rFonts w:ascii="仿宋" w:hAnsi="仿宋" w:eastAsia="仿宋" w:cs="仿宋"/>
                <w:szCs w:val="24"/>
                <w:lang w:val="en-US"/>
              </w:rPr>
            </w:pPr>
            <w:r>
              <w:rPr>
                <w:rFonts w:hint="eastAsia" w:ascii="仿宋" w:hAnsi="仿宋" w:eastAsia="仿宋" w:cs="仿宋"/>
                <w:color w:val="000000"/>
                <w:kern w:val="0"/>
                <w:szCs w:val="24"/>
                <w:lang w:val="en-US" w:bidi="ar"/>
              </w:rPr>
              <w:t>包括</w:t>
            </w:r>
            <w:r>
              <w:rPr>
                <w:rFonts w:hint="eastAsia" w:ascii="仿宋" w:hAnsi="仿宋" w:eastAsia="仿宋" w:cs="仿宋"/>
                <w:color w:val="000000"/>
                <w:kern w:val="0"/>
                <w:szCs w:val="24"/>
                <w:lang w:bidi="ar"/>
              </w:rPr>
              <w:t>系统维护、日志维护等后台系统管理、运维功能</w:t>
            </w:r>
          </w:p>
        </w:tc>
      </w:tr>
      <w:tr w14:paraId="5FA4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Align w:val="center"/>
          </w:tcPr>
          <w:p w14:paraId="55B922E1">
            <w:pPr>
              <w:pStyle w:val="23"/>
              <w:autoSpaceDE/>
              <w:autoSpaceDN/>
              <w:adjustRightInd/>
              <w:rPr>
                <w:rFonts w:ascii="仿宋" w:hAnsi="仿宋" w:eastAsia="仿宋" w:cs="仿宋"/>
                <w:color w:val="000000"/>
                <w:kern w:val="0"/>
                <w:szCs w:val="24"/>
                <w:lang w:val="en-US" w:bidi="ar"/>
              </w:rPr>
            </w:pPr>
            <w:r>
              <w:rPr>
                <w:rFonts w:hint="eastAsia" w:ascii="仿宋" w:hAnsi="仿宋" w:eastAsia="仿宋" w:cs="仿宋"/>
                <w:color w:val="000000"/>
                <w:kern w:val="0"/>
                <w:szCs w:val="24"/>
                <w:lang w:bidi="ar"/>
              </w:rPr>
              <w:t>国产化建设</w:t>
            </w:r>
          </w:p>
        </w:tc>
        <w:tc>
          <w:tcPr>
            <w:tcW w:w="997" w:type="pct"/>
            <w:vAlign w:val="center"/>
          </w:tcPr>
          <w:p w14:paraId="3A7BE85B">
            <w:pPr>
              <w:pStyle w:val="23"/>
              <w:autoSpaceDE/>
              <w:autoSpaceDN/>
              <w:adjustRightInd/>
              <w:rPr>
                <w:rFonts w:ascii="仿宋" w:hAnsi="仿宋" w:eastAsia="仿宋" w:cs="仿宋"/>
                <w:color w:val="000000"/>
                <w:kern w:val="0"/>
                <w:szCs w:val="24"/>
                <w:lang w:val="en-US" w:bidi="ar"/>
              </w:rPr>
            </w:pPr>
            <w:r>
              <w:rPr>
                <w:rFonts w:hint="eastAsia" w:ascii="仿宋" w:hAnsi="仿宋" w:eastAsia="仿宋" w:cs="仿宋"/>
                <w:color w:val="000000"/>
                <w:kern w:val="0"/>
                <w:szCs w:val="24"/>
                <w:lang w:bidi="ar"/>
              </w:rPr>
              <w:t>建设满足国产化要求</w:t>
            </w:r>
          </w:p>
        </w:tc>
        <w:tc>
          <w:tcPr>
            <w:tcW w:w="3152" w:type="pct"/>
            <w:vAlign w:val="center"/>
          </w:tcPr>
          <w:p w14:paraId="3E8DC400">
            <w:pPr>
              <w:pStyle w:val="23"/>
              <w:autoSpaceDE/>
              <w:autoSpaceDN/>
              <w:adjustRightInd/>
              <w:rPr>
                <w:rFonts w:ascii="仿宋" w:hAnsi="仿宋" w:eastAsia="仿宋" w:cs="仿宋"/>
                <w:color w:val="000000"/>
                <w:kern w:val="0"/>
                <w:szCs w:val="24"/>
                <w:lang w:val="en-US" w:bidi="ar"/>
              </w:rPr>
            </w:pPr>
            <w:r>
              <w:rPr>
                <w:rFonts w:hint="eastAsia" w:ascii="仿宋" w:hAnsi="仿宋" w:eastAsia="仿宋" w:cs="仿宋"/>
                <w:color w:val="000000"/>
                <w:kern w:val="0"/>
                <w:szCs w:val="24"/>
                <w:lang w:bidi="ar"/>
              </w:rPr>
              <w:t>如项目建设时环境不满足国产化要求，承诺在建设环境满足国产化要求后，项目免费完成改造，适配国产化要求。</w:t>
            </w:r>
          </w:p>
        </w:tc>
      </w:tr>
      <w:tr w14:paraId="38BD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pct"/>
            <w:vAlign w:val="center"/>
          </w:tcPr>
          <w:p w14:paraId="57CEFCC5">
            <w:pPr>
              <w:pStyle w:val="23"/>
              <w:autoSpaceDE/>
              <w:autoSpaceDN/>
              <w:adjustRightInd/>
              <w:rPr>
                <w:rFonts w:ascii="仿宋" w:hAnsi="仿宋" w:eastAsia="仿宋" w:cs="仿宋"/>
                <w:color w:val="000000"/>
                <w:kern w:val="0"/>
                <w:szCs w:val="24"/>
                <w:lang w:val="en-US" w:bidi="ar"/>
              </w:rPr>
            </w:pPr>
            <w:r>
              <w:rPr>
                <w:rFonts w:hint="eastAsia" w:ascii="仿宋" w:hAnsi="仿宋" w:eastAsia="仿宋" w:cs="仿宋"/>
                <w:color w:val="000000"/>
                <w:kern w:val="0"/>
                <w:szCs w:val="24"/>
                <w:lang w:bidi="ar"/>
              </w:rPr>
              <w:t>二级等保测评</w:t>
            </w:r>
          </w:p>
        </w:tc>
        <w:tc>
          <w:tcPr>
            <w:tcW w:w="997" w:type="pct"/>
            <w:vAlign w:val="center"/>
          </w:tcPr>
          <w:p w14:paraId="3AC401A9">
            <w:pPr>
              <w:pStyle w:val="23"/>
              <w:autoSpaceDE/>
              <w:autoSpaceDN/>
              <w:adjustRightInd/>
              <w:rPr>
                <w:rFonts w:ascii="仿宋" w:hAnsi="仿宋" w:eastAsia="仿宋" w:cs="仿宋"/>
                <w:color w:val="000000"/>
                <w:kern w:val="0"/>
                <w:szCs w:val="24"/>
                <w:lang w:val="en-US" w:bidi="ar"/>
              </w:rPr>
            </w:pPr>
            <w:r>
              <w:rPr>
                <w:rFonts w:hint="eastAsia" w:ascii="仿宋" w:hAnsi="仿宋" w:eastAsia="仿宋" w:cs="仿宋"/>
                <w:color w:val="000000"/>
                <w:kern w:val="0"/>
                <w:szCs w:val="24"/>
                <w:lang w:bidi="ar"/>
              </w:rPr>
              <w:t>通过二级等保测评</w:t>
            </w:r>
          </w:p>
        </w:tc>
        <w:tc>
          <w:tcPr>
            <w:tcW w:w="3152" w:type="pct"/>
            <w:vAlign w:val="center"/>
          </w:tcPr>
          <w:p w14:paraId="0C80800C">
            <w:pPr>
              <w:pStyle w:val="23"/>
              <w:autoSpaceDE/>
              <w:autoSpaceDN/>
              <w:adjustRightInd/>
              <w:rPr>
                <w:rFonts w:ascii="仿宋" w:hAnsi="仿宋" w:eastAsia="仿宋" w:cs="仿宋"/>
                <w:color w:val="000000"/>
                <w:kern w:val="0"/>
                <w:szCs w:val="24"/>
                <w:lang w:val="en-US" w:bidi="ar"/>
              </w:rPr>
            </w:pPr>
            <w:r>
              <w:rPr>
                <w:rFonts w:hint="eastAsia" w:ascii="仿宋" w:hAnsi="仿宋" w:eastAsia="仿宋" w:cs="仿宋"/>
                <w:color w:val="000000"/>
                <w:kern w:val="0"/>
                <w:szCs w:val="24"/>
                <w:lang w:bidi="ar"/>
              </w:rPr>
              <w:t>经公安部认证的具有资质的测评机构，依据国家信息安全等级保护规范规定，按照有关管理规范和技术标准，对信息系统安全等级保护状况进行检测评估。</w:t>
            </w:r>
          </w:p>
        </w:tc>
      </w:tr>
    </w:tbl>
    <w:p w14:paraId="7F983331">
      <w:pPr>
        <w:spacing w:line="440" w:lineRule="exact"/>
        <w:ind w:firstLine="482" w:firstLineChars="200"/>
        <w:jc w:val="left"/>
        <w:outlineLvl w:val="9"/>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四、其他要求</w:t>
      </w:r>
    </w:p>
    <w:p w14:paraId="0CF0E381">
      <w:pPr>
        <w:spacing w:line="440" w:lineRule="exact"/>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 项目建设要求及付款方式</w:t>
      </w:r>
    </w:p>
    <w:p w14:paraId="1054735B">
      <w:pPr>
        <w:widowControl/>
        <w:adjustRightInd/>
        <w:spacing w:line="336"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themeColor="text1"/>
          <w:sz w:val="24"/>
          <w14:textFill>
            <w14:solidFill>
              <w14:schemeClr w14:val="tx1"/>
            </w14:solidFill>
          </w14:textFill>
        </w:rPr>
        <w:t xml:space="preserve">1.1 </w:t>
      </w:r>
      <w:r>
        <w:rPr>
          <w:rFonts w:hint="eastAsia" w:ascii="仿宋" w:hAnsi="仿宋" w:eastAsia="仿宋" w:cs="仿宋"/>
          <w:color w:val="000000"/>
          <w:kern w:val="0"/>
          <w:sz w:val="24"/>
        </w:rPr>
        <w:t>项目建设地点</w:t>
      </w:r>
    </w:p>
    <w:p w14:paraId="12DA12F9">
      <w:pPr>
        <w:widowControl/>
        <w:adjustRightInd/>
        <w:spacing w:line="336"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绍兴市公安局</w:t>
      </w:r>
    </w:p>
    <w:p w14:paraId="531694AD">
      <w:pPr>
        <w:widowControl/>
        <w:adjustRightInd/>
        <w:spacing w:line="336"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themeColor="text1"/>
          <w:sz w:val="24"/>
          <w14:textFill>
            <w14:solidFill>
              <w14:schemeClr w14:val="tx1"/>
            </w14:solidFill>
          </w14:textFill>
        </w:rPr>
        <w:t xml:space="preserve">1.2 </w:t>
      </w:r>
      <w:r>
        <w:rPr>
          <w:rFonts w:hint="eastAsia" w:ascii="仿宋" w:hAnsi="仿宋" w:eastAsia="仿宋" w:cs="仿宋"/>
          <w:color w:val="000000"/>
          <w:kern w:val="0"/>
          <w:sz w:val="24"/>
        </w:rPr>
        <w:t>项目建设完成周期：</w:t>
      </w:r>
    </w:p>
    <w:p w14:paraId="24528FDC">
      <w:pPr>
        <w:widowControl/>
        <w:adjustRightInd/>
        <w:spacing w:line="336"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采购招投标后1个月内签订合同，并正式开展项目建设。</w:t>
      </w:r>
    </w:p>
    <w:p w14:paraId="0E65AAB0">
      <w:pPr>
        <w:widowControl/>
        <w:adjustRightInd/>
        <w:spacing w:line="336"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合同签订后5个月内，完成软件基本功能开发，进行系统调试，BUG修改功能优化，并完成项目初验。</w:t>
      </w:r>
    </w:p>
    <w:p w14:paraId="6D51EB84">
      <w:pPr>
        <w:widowControl/>
        <w:adjustRightInd/>
        <w:spacing w:line="336"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项目初验后进行试运行，时间不少于3个月，开展系统修正、功能完善，进行普及培训。</w:t>
      </w:r>
    </w:p>
    <w:p w14:paraId="7AC50F06">
      <w:pPr>
        <w:widowControl/>
        <w:adjustRightInd/>
        <w:spacing w:line="336"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合同签订后12个月内，完成项目终验，并投入使用。</w:t>
      </w:r>
    </w:p>
    <w:p w14:paraId="74DE64EB">
      <w:pPr>
        <w:widowControl/>
        <w:adjustRightInd/>
        <w:spacing w:line="336"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lang w:val="en-US" w:eastAsia="zh-CN"/>
        </w:rPr>
        <w:t>1.3</w:t>
      </w:r>
      <w:r>
        <w:rPr>
          <w:rFonts w:hint="eastAsia" w:ascii="仿宋" w:hAnsi="仿宋" w:eastAsia="仿宋" w:cs="仿宋"/>
          <w:color w:val="000000"/>
          <w:kern w:val="0"/>
          <w:sz w:val="24"/>
        </w:rPr>
        <w:t>付款方式：</w:t>
      </w:r>
    </w:p>
    <w:p w14:paraId="12D2826F">
      <w:pPr>
        <w:pStyle w:val="23"/>
        <w:ind w:firstLine="480" w:firstLineChars="200"/>
        <w:rPr>
          <w:rFonts w:ascii="仿宋" w:hAnsi="仿宋" w:eastAsia="仿宋" w:cs="仿宋"/>
          <w:lang w:val="en-US"/>
        </w:rPr>
      </w:pPr>
      <w:r>
        <w:rPr>
          <w:rFonts w:hint="eastAsia" w:ascii="仿宋" w:hAnsi="仿宋" w:eastAsia="仿宋" w:cs="仿宋"/>
          <w:color w:val="000000"/>
          <w:kern w:val="0"/>
          <w:szCs w:val="24"/>
          <w:lang w:val="en-US"/>
        </w:rPr>
        <w:t>根据《浙江省财政厅关于进一步发挥政府采购政策功能全力推动经济稳进提质的通知》（浙财采监〔2022〕3号）文件要求执行，具体付款方式由双方协商后在合同中明确。</w:t>
      </w:r>
    </w:p>
    <w:p w14:paraId="30E2A7EE">
      <w:pPr>
        <w:numPr>
          <w:ilvl w:val="-1"/>
          <w:numId w:val="0"/>
        </w:numPr>
        <w:spacing w:line="440" w:lineRule="exact"/>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2.</w:t>
      </w:r>
      <w:r>
        <w:rPr>
          <w:rFonts w:hint="eastAsia" w:ascii="仿宋" w:hAnsi="仿宋" w:eastAsia="仿宋" w:cs="仿宋"/>
          <w:b/>
          <w:bCs/>
          <w:color w:val="000000" w:themeColor="text1"/>
          <w:sz w:val="24"/>
          <w14:textFill>
            <w14:solidFill>
              <w14:schemeClr w14:val="tx1"/>
            </w14:solidFill>
          </w14:textFill>
        </w:rPr>
        <w:t>培训要求</w:t>
      </w:r>
    </w:p>
    <w:p w14:paraId="02511381">
      <w:pPr>
        <w:widowControl/>
        <w:adjustRightInd/>
        <w:spacing w:line="336" w:lineRule="auto"/>
        <w:jc w:val="left"/>
        <w:rPr>
          <w:rFonts w:ascii="仿宋" w:hAnsi="仿宋" w:eastAsia="仿宋" w:cs="仿宋"/>
          <w:color w:val="000000"/>
          <w:kern w:val="0"/>
          <w:sz w:val="24"/>
        </w:rPr>
      </w:pPr>
      <w:r>
        <w:rPr>
          <w:rFonts w:hint="eastAsia" w:ascii="仿宋" w:hAnsi="仿宋" w:eastAsia="仿宋" w:cs="仿宋"/>
          <w:color w:val="000000"/>
          <w:kern w:val="0"/>
          <w:sz w:val="24"/>
        </w:rPr>
        <w:t xml:space="preserve">    投标人应根据项目进度，结合采购单位实际情况制定详细培训方案，保障培训质量和培训效果。培训内容应包括相关系统的使用、调试及维护等内容。投标人应在合同履约期间提供不少于2次的技术和操作培训，培训对象为绍兴市公安局相关使用人员。</w:t>
      </w:r>
    </w:p>
    <w:p w14:paraId="7B65FE9F">
      <w:pPr>
        <w:numPr>
          <w:ilvl w:val="-1"/>
          <w:numId w:val="0"/>
        </w:numPr>
        <w:spacing w:line="440" w:lineRule="exact"/>
        <w:ind w:firstLine="482" w:firstLineChars="2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3.</w:t>
      </w:r>
      <w:r>
        <w:rPr>
          <w:rFonts w:hint="eastAsia" w:ascii="仿宋" w:hAnsi="仿宋" w:eastAsia="仿宋" w:cs="仿宋"/>
          <w:b/>
          <w:bCs/>
          <w:color w:val="000000" w:themeColor="text1"/>
          <w:sz w:val="24"/>
          <w14:textFill>
            <w14:solidFill>
              <w14:schemeClr w14:val="tx1"/>
            </w14:solidFill>
          </w14:textFill>
        </w:rPr>
        <w:t>保修期及售后服务</w:t>
      </w:r>
    </w:p>
    <w:p w14:paraId="12E613E6">
      <w:pPr>
        <w:widowControl/>
        <w:adjustRightInd/>
        <w:spacing w:line="336"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项目验收后，需要免费提供5年的运维服务。运维期内，需提供7*24小时的电话支持，5*8小时的现场支持，发现问题需要在1小时之内响应，简单问题需要在24小时之内解决，重大问题修改需要在48小时之内解决。</w:t>
      </w:r>
    </w:p>
    <w:p w14:paraId="1F962BF5">
      <w:pPr>
        <w:pStyle w:val="60"/>
        <w:numPr>
          <w:ilvl w:val="-1"/>
          <w:numId w:val="0"/>
        </w:numPr>
        <w:ind w:firstLine="482" w:firstLineChars="200"/>
        <w:rPr>
          <w:rFonts w:ascii="仿宋" w:hAnsi="仿宋" w:eastAsia="仿宋" w:cs="仿宋"/>
          <w:b/>
          <w:bCs/>
          <w:color w:val="000000" w:themeColor="text1"/>
          <w:szCs w:val="24"/>
          <w:lang w:val="en-US"/>
          <w14:textFill>
            <w14:solidFill>
              <w14:schemeClr w14:val="tx1"/>
            </w14:solidFill>
          </w14:textFill>
        </w:rPr>
      </w:pPr>
      <w:r>
        <w:rPr>
          <w:rFonts w:hint="eastAsia" w:ascii="仿宋" w:hAnsi="仿宋" w:eastAsia="仿宋" w:cs="仿宋"/>
          <w:b/>
          <w:bCs/>
          <w:color w:val="000000" w:themeColor="text1"/>
          <w:szCs w:val="24"/>
          <w:lang w:val="en-US" w:eastAsia="zh-CN"/>
          <w14:textFill>
            <w14:solidFill>
              <w14:schemeClr w14:val="tx1"/>
            </w14:solidFill>
          </w14:textFill>
        </w:rPr>
        <w:t>4.</w:t>
      </w:r>
      <w:r>
        <w:rPr>
          <w:rFonts w:hint="eastAsia" w:ascii="仿宋" w:hAnsi="仿宋" w:eastAsia="仿宋" w:cs="仿宋"/>
          <w:b/>
          <w:bCs/>
          <w:color w:val="000000" w:themeColor="text1"/>
          <w:szCs w:val="24"/>
          <w:lang w:val="en-US"/>
          <w14:textFill>
            <w14:solidFill>
              <w14:schemeClr w14:val="tx1"/>
            </w14:solidFill>
          </w14:textFill>
        </w:rPr>
        <w:t>验收指标</w:t>
      </w:r>
    </w:p>
    <w:p w14:paraId="5F2121D4">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4.1 功能指标</w:t>
      </w:r>
    </w:p>
    <w:p w14:paraId="151BBB54">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依托并遵循省厅经侦总队《经济领域风险预警与治理（安企共富应用）》整体业务逻辑和市局中岛体系技术与业务逻辑，采用广域大数据中岛支撑、模型计算赋能、服务和预警反制并行、采集和排查落地的总体建设思路，实现以下业务目标：</w:t>
      </w:r>
    </w:p>
    <w:p w14:paraId="63EE3BE9">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一是汇聚多方数据，形成涉众风险企业、人员、前科等标签信息的全市涉众领域专题数据库；</w:t>
      </w:r>
    </w:p>
    <w:p w14:paraId="457D54E7">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二是设计智算模型，计算产生涉众风险情报线索；</w:t>
      </w:r>
    </w:p>
    <w:p w14:paraId="742EF409">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三是为民服务平台，在浙里办或微信等终端平台建设；</w:t>
      </w:r>
    </w:p>
    <w:p w14:paraId="48550078">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4.2 性能指标</w:t>
      </w:r>
    </w:p>
    <w:p w14:paraId="7FFFD787">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系统能满足并发访问量不少于250个，系统要求采用B/S结构、中间件技术、海量数据库集群技术，能够满足大用户量并发访问的要求。通过采用先进的技术保证系统大容量并发访问。</w:t>
      </w:r>
    </w:p>
    <w:p w14:paraId="14FC5161">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系统响应时间要求：</w:t>
      </w:r>
    </w:p>
    <w:p w14:paraId="2ECAA91E">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访问请求响应受网络环境、设备条件和并发用户数等多方面的制约，难以确定精确的系统响应时间。原则上，本系统请求响应时间要求：</w:t>
      </w:r>
    </w:p>
    <w:p w14:paraId="2FC6A430">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 xml:space="preserve">简单查询功能，要求响应时间不超过3秒； </w:t>
      </w:r>
    </w:p>
    <w:p w14:paraId="7295996E">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支持日用户数不少于600人。</w:t>
      </w:r>
    </w:p>
    <w:p w14:paraId="702C028D">
      <w:pPr>
        <w:pStyle w:val="60"/>
        <w:numPr>
          <w:ilvl w:val="-1"/>
          <w:numId w:val="0"/>
        </w:numPr>
        <w:ind w:firstLine="482" w:firstLineChars="200"/>
        <w:rPr>
          <w:rFonts w:ascii="仿宋" w:hAnsi="仿宋" w:eastAsia="仿宋" w:cs="仿宋"/>
          <w:b/>
          <w:bCs/>
          <w:color w:val="000000" w:themeColor="text1"/>
          <w:szCs w:val="24"/>
          <w:lang w:val="en-US"/>
          <w14:textFill>
            <w14:solidFill>
              <w14:schemeClr w14:val="tx1"/>
            </w14:solidFill>
          </w14:textFill>
        </w:rPr>
      </w:pPr>
      <w:r>
        <w:rPr>
          <w:rFonts w:hint="eastAsia" w:ascii="仿宋" w:hAnsi="仿宋" w:eastAsia="仿宋" w:cs="仿宋"/>
          <w:b/>
          <w:bCs/>
          <w:color w:val="000000" w:themeColor="text1"/>
          <w:szCs w:val="24"/>
          <w:lang w:val="en-US" w:eastAsia="zh-CN"/>
          <w14:textFill>
            <w14:solidFill>
              <w14:schemeClr w14:val="tx1"/>
            </w14:solidFill>
          </w14:textFill>
        </w:rPr>
        <w:t>2.</w:t>
      </w:r>
      <w:r>
        <w:rPr>
          <w:rFonts w:hint="eastAsia" w:ascii="仿宋" w:hAnsi="仿宋" w:eastAsia="仿宋" w:cs="仿宋"/>
          <w:b/>
          <w:bCs/>
          <w:color w:val="000000" w:themeColor="text1"/>
          <w:szCs w:val="24"/>
          <w:lang w:val="en-US"/>
          <w14:textFill>
            <w14:solidFill>
              <w14:schemeClr w14:val="tx1"/>
            </w14:solidFill>
          </w14:textFill>
        </w:rPr>
        <w:t>信创适配</w:t>
      </w:r>
    </w:p>
    <w:p w14:paraId="636AC325">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项目整体国产化替代原则如下：</w:t>
      </w:r>
    </w:p>
    <w:p w14:paraId="11CD6040">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软件平台类：</w:t>
      </w:r>
    </w:p>
    <w:p w14:paraId="0EF229C1">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（a）在市局科信</w:t>
      </w:r>
      <w:r>
        <w:rPr>
          <w:rFonts w:hint="eastAsia" w:ascii="仿宋" w:hAnsi="仿宋" w:eastAsia="仿宋" w:cs="仿宋"/>
          <w:color w:val="000000"/>
          <w:kern w:val="0"/>
          <w:szCs w:val="24"/>
          <w:lang w:val="en-US" w:eastAsia="zh-CN"/>
        </w:rPr>
        <w:t>信创</w:t>
      </w:r>
      <w:r>
        <w:rPr>
          <w:rFonts w:hint="eastAsia" w:ascii="仿宋" w:hAnsi="仿宋" w:eastAsia="仿宋" w:cs="仿宋"/>
          <w:color w:val="000000"/>
          <w:kern w:val="0"/>
          <w:szCs w:val="24"/>
          <w:lang w:val="en-US"/>
        </w:rPr>
        <w:t>替代之前上线的，需能够满足现有环境运行适配开发；</w:t>
      </w:r>
    </w:p>
    <w:p w14:paraId="7B3894EC">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（b）在市局科信</w:t>
      </w:r>
      <w:r>
        <w:rPr>
          <w:rFonts w:hint="eastAsia" w:ascii="仿宋" w:hAnsi="仿宋" w:eastAsia="仿宋" w:cs="仿宋"/>
          <w:color w:val="000000"/>
          <w:kern w:val="0"/>
          <w:szCs w:val="24"/>
          <w:lang w:val="en-US" w:eastAsia="zh-CN"/>
        </w:rPr>
        <w:t>信创</w:t>
      </w:r>
      <w:r>
        <w:rPr>
          <w:rFonts w:hint="eastAsia" w:ascii="仿宋" w:hAnsi="仿宋" w:eastAsia="仿宋" w:cs="仿宋"/>
          <w:color w:val="000000"/>
          <w:kern w:val="0"/>
          <w:szCs w:val="24"/>
          <w:lang w:val="en-US"/>
        </w:rPr>
        <w:t>替代之后开发上线的，需直接适配</w:t>
      </w:r>
      <w:r>
        <w:rPr>
          <w:rFonts w:hint="eastAsia" w:ascii="仿宋" w:hAnsi="仿宋" w:eastAsia="仿宋" w:cs="仿宋"/>
          <w:color w:val="000000"/>
          <w:kern w:val="0"/>
          <w:szCs w:val="24"/>
          <w:lang w:val="en-US" w:eastAsia="zh-CN"/>
        </w:rPr>
        <w:t>信创</w:t>
      </w:r>
      <w:r>
        <w:rPr>
          <w:rFonts w:hint="eastAsia" w:ascii="仿宋" w:hAnsi="仿宋" w:eastAsia="仿宋" w:cs="仿宋"/>
          <w:color w:val="000000"/>
          <w:kern w:val="0"/>
          <w:szCs w:val="24"/>
          <w:lang w:val="en-US"/>
        </w:rPr>
        <w:t>环境；</w:t>
      </w:r>
    </w:p>
    <w:p w14:paraId="44B60A56">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（c）</w:t>
      </w:r>
      <w:r>
        <w:rPr>
          <w:rFonts w:hint="eastAsia" w:ascii="仿宋" w:hAnsi="仿宋" w:eastAsia="仿宋" w:cs="仿宋"/>
          <w:color w:val="000000"/>
          <w:kern w:val="0"/>
          <w:szCs w:val="24"/>
          <w:lang w:val="en-US" w:eastAsia="zh-CN"/>
        </w:rPr>
        <w:t>信创</w:t>
      </w:r>
      <w:r>
        <w:rPr>
          <w:rFonts w:hint="eastAsia" w:ascii="仿宋" w:hAnsi="仿宋" w:eastAsia="仿宋" w:cs="仿宋"/>
          <w:color w:val="000000"/>
          <w:kern w:val="0"/>
          <w:szCs w:val="24"/>
          <w:lang w:val="en-US"/>
        </w:rPr>
        <w:t>替代前开发完成，后科信环境</w:t>
      </w:r>
      <w:r>
        <w:rPr>
          <w:rFonts w:hint="eastAsia" w:ascii="仿宋" w:hAnsi="仿宋" w:eastAsia="仿宋" w:cs="仿宋"/>
          <w:color w:val="000000"/>
          <w:kern w:val="0"/>
          <w:szCs w:val="24"/>
          <w:lang w:val="en-US" w:eastAsia="zh-CN"/>
        </w:rPr>
        <w:t>信创</w:t>
      </w:r>
      <w:r>
        <w:rPr>
          <w:rFonts w:hint="eastAsia" w:ascii="仿宋" w:hAnsi="仿宋" w:eastAsia="仿宋" w:cs="仿宋"/>
          <w:color w:val="000000"/>
          <w:kern w:val="0"/>
          <w:szCs w:val="24"/>
          <w:lang w:val="en-US"/>
        </w:rPr>
        <w:t>替代时，需免费适配</w:t>
      </w:r>
      <w:r>
        <w:rPr>
          <w:rFonts w:hint="eastAsia" w:ascii="仿宋" w:hAnsi="仿宋" w:eastAsia="仿宋" w:cs="仿宋"/>
          <w:color w:val="000000"/>
          <w:kern w:val="0"/>
          <w:szCs w:val="24"/>
          <w:lang w:val="en-US" w:eastAsia="zh-CN"/>
        </w:rPr>
        <w:t>信创</w:t>
      </w:r>
      <w:r>
        <w:rPr>
          <w:rFonts w:hint="eastAsia" w:ascii="仿宋" w:hAnsi="仿宋" w:eastAsia="仿宋" w:cs="仿宋"/>
          <w:color w:val="000000"/>
          <w:kern w:val="0"/>
          <w:szCs w:val="24"/>
          <w:lang w:val="en-US"/>
        </w:rPr>
        <w:t>环境改造。</w:t>
      </w:r>
    </w:p>
    <w:p w14:paraId="16B74E9A">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软件替代方案：</w:t>
      </w:r>
    </w:p>
    <w:p w14:paraId="114F16C1">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（a）采用国产操作系统进行平台开发、服务器端应用部署、客户端适配；</w:t>
      </w:r>
    </w:p>
    <w:p w14:paraId="2228B56B">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（b）平台应用全部适配国产化浏览器；</w:t>
      </w:r>
    </w:p>
    <w:p w14:paraId="0EC49268">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（c）平台数据库、中间件采用国产替代产品；</w:t>
      </w:r>
    </w:p>
    <w:p w14:paraId="26314CAA">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（d）平台运行涉及的网络、安全、密码、外设均采用</w:t>
      </w:r>
      <w:r>
        <w:rPr>
          <w:rFonts w:hint="eastAsia" w:ascii="仿宋" w:hAnsi="仿宋" w:eastAsia="仿宋" w:cs="仿宋"/>
          <w:color w:val="000000"/>
          <w:kern w:val="0"/>
          <w:szCs w:val="24"/>
          <w:lang w:val="en-US" w:eastAsia="zh-CN"/>
        </w:rPr>
        <w:t>信创</w:t>
      </w:r>
      <w:r>
        <w:rPr>
          <w:rFonts w:hint="eastAsia" w:ascii="仿宋" w:hAnsi="仿宋" w:eastAsia="仿宋" w:cs="仿宋"/>
          <w:color w:val="000000"/>
          <w:kern w:val="0"/>
          <w:szCs w:val="24"/>
          <w:lang w:val="en-US"/>
        </w:rPr>
        <w:t>或国产产品替代。</w:t>
      </w:r>
    </w:p>
    <w:p w14:paraId="4C56E807">
      <w:pPr>
        <w:pStyle w:val="60"/>
        <w:numPr>
          <w:ilvl w:val="-1"/>
          <w:numId w:val="0"/>
        </w:numPr>
        <w:ind w:firstLine="482" w:firstLineChars="200"/>
        <w:rPr>
          <w:rFonts w:ascii="仿宋" w:hAnsi="仿宋" w:eastAsia="仿宋" w:cs="仿宋"/>
          <w:b/>
          <w:bCs/>
          <w:color w:val="000000" w:themeColor="text1"/>
          <w:szCs w:val="24"/>
          <w:lang w:val="en-US"/>
          <w14:textFill>
            <w14:solidFill>
              <w14:schemeClr w14:val="tx1"/>
            </w14:solidFill>
          </w14:textFill>
        </w:rPr>
      </w:pPr>
      <w:r>
        <w:rPr>
          <w:rFonts w:hint="eastAsia" w:ascii="仿宋" w:hAnsi="仿宋" w:eastAsia="仿宋" w:cs="仿宋"/>
          <w:b/>
          <w:bCs/>
          <w:color w:val="000000" w:themeColor="text1"/>
          <w:szCs w:val="24"/>
          <w:lang w:val="en-US" w:eastAsia="zh-CN"/>
          <w14:textFill>
            <w14:solidFill>
              <w14:schemeClr w14:val="tx1"/>
            </w14:solidFill>
          </w14:textFill>
        </w:rPr>
        <w:t>3.</w:t>
      </w:r>
      <w:r>
        <w:rPr>
          <w:rFonts w:hint="eastAsia" w:ascii="仿宋" w:hAnsi="仿宋" w:eastAsia="仿宋" w:cs="仿宋"/>
          <w:b/>
          <w:bCs/>
          <w:color w:val="000000" w:themeColor="text1"/>
          <w:szCs w:val="24"/>
          <w:lang w:val="en-US"/>
          <w14:textFill>
            <w14:solidFill>
              <w14:schemeClr w14:val="tx1"/>
            </w14:solidFill>
          </w14:textFill>
        </w:rPr>
        <w:t>国产商用密码应用</w:t>
      </w:r>
    </w:p>
    <w:p w14:paraId="3D103F51">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网络和通讯安全，采用警务云SSL安全网关结合SSL VPN客户端，通过国产商用密码技术保障关键敏感信息在网络传输中的身份鉴别、数据完整性校验、数据机密性保障以及访问控制信息完整性；</w:t>
      </w:r>
    </w:p>
    <w:p w14:paraId="3359DA0C">
      <w:pPr>
        <w:pStyle w:val="60"/>
        <w:ind w:firstLine="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设备和计算安全，远程管理员用户通过SSL/IPSec VPN接入到被管服务器进行远程管理；平台建设中将采用国产操作系统、数据库管理系统、中间件服务；密码调用中间件、ssl vpn客户端等程序文件进行代码签名解决文件的完整性保护。依托警务云安全环境保障、国密规范、基础设施国产化替代以及关键信息国密加密保障数据存储、计算、交互、文件信息的安全性、完整性，同时辅以日志记录及审计功能；</w:t>
      </w:r>
    </w:p>
    <w:p w14:paraId="190ECD1D">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应用和数据安全，首先基于PKI/PMI系统实现数字证书+密码的双因子认证解决用户注册、登陆的身份鉴别安全。其次明确应用平台权限体系，确保用户权限最小化，收紧应用和数据访问权限和审批机制。同时在应用数据传输和存储中采用MAC认证、SSL加密（HTTPS）、访问控制措施确保数据安全。最后提供全平台全应用的日志记录及审计功能，并与市局平台实现联网审计；</w:t>
      </w:r>
    </w:p>
    <w:p w14:paraId="67DF8156">
      <w:pPr>
        <w:pStyle w:val="60"/>
        <w:numPr>
          <w:ilvl w:val="-1"/>
          <w:numId w:val="0"/>
        </w:numPr>
        <w:ind w:firstLine="482" w:firstLineChars="200"/>
        <w:rPr>
          <w:rFonts w:ascii="仿宋" w:hAnsi="仿宋" w:eastAsia="仿宋" w:cs="仿宋"/>
          <w:b/>
          <w:bCs/>
          <w:color w:val="000000" w:themeColor="text1"/>
          <w:szCs w:val="24"/>
          <w:lang w:val="en-US"/>
          <w14:textFill>
            <w14:solidFill>
              <w14:schemeClr w14:val="tx1"/>
            </w14:solidFill>
          </w14:textFill>
        </w:rPr>
      </w:pPr>
      <w:r>
        <w:rPr>
          <w:rFonts w:hint="eastAsia" w:ascii="仿宋" w:hAnsi="仿宋" w:eastAsia="仿宋" w:cs="仿宋"/>
          <w:b/>
          <w:bCs/>
          <w:color w:val="000000" w:themeColor="text1"/>
          <w:szCs w:val="24"/>
          <w:lang w:val="en-US" w:eastAsia="zh-CN"/>
          <w14:textFill>
            <w14:solidFill>
              <w14:schemeClr w14:val="tx1"/>
            </w14:solidFill>
          </w14:textFill>
        </w:rPr>
        <w:t>4.</w:t>
      </w:r>
      <w:r>
        <w:rPr>
          <w:rFonts w:hint="eastAsia" w:ascii="仿宋" w:hAnsi="仿宋" w:eastAsia="仿宋" w:cs="仿宋"/>
          <w:b/>
          <w:bCs/>
          <w:color w:val="000000" w:themeColor="text1"/>
          <w:szCs w:val="24"/>
          <w:lang w:val="en-US"/>
          <w14:textFill>
            <w14:solidFill>
              <w14:schemeClr w14:val="tx1"/>
            </w14:solidFill>
          </w14:textFill>
        </w:rPr>
        <w:t>等保二级通用要求</w:t>
      </w:r>
    </w:p>
    <w:p w14:paraId="0471BC1A">
      <w:pPr>
        <w:pStyle w:val="60"/>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网络安全等级保护基本要求通用要求技术部分与信息安全等级保护基本要求技术部分结构由原来的五个层面：物理安全、网络安全、主机安全、应用安全、数据安全，调整为四个部分：物理和环境安全、网络和通信安全、设备和计算安全、应用和数据安全；技术要求“从面到点”提出安全要求，“物理和环境安全”主要对机房设施提出要求，“网络和通信安全”主要对网络整体提出要求，“设备和计算安全”主要对构成节点（包括网络设备、安全设备、操作系统、数据库、中间件等）提出要求，“应用和数据安全”主要对业务应用和数据提出要求。</w:t>
      </w:r>
    </w:p>
    <w:p w14:paraId="4C423AE3">
      <w:pPr>
        <w:tabs>
          <w:tab w:val="left" w:pos="3870"/>
          <w:tab w:val="left" w:pos="4085"/>
        </w:tabs>
        <w:snapToGrid w:val="0"/>
        <w:spacing w:line="440" w:lineRule="exact"/>
        <w:ind w:firstLine="480" w:firstLineChars="200"/>
        <w:jc w:val="left"/>
        <w:rPr>
          <w:rFonts w:hint="eastAsia" w:ascii="仿宋_GB2312" w:hAnsi="宋体" w:eastAsia="仿宋_GB2312" w:cs="Times New Roman"/>
          <w:sz w:val="24"/>
          <w:szCs w:val="24"/>
          <w:lang w:eastAsia="zh-CN"/>
        </w:rPr>
      </w:pPr>
    </w:p>
    <w:p w14:paraId="50DCCB7C">
      <w:pPr>
        <w:tabs>
          <w:tab w:val="left" w:pos="3870"/>
          <w:tab w:val="left" w:pos="4085"/>
        </w:tabs>
        <w:snapToGrid w:val="0"/>
        <w:spacing w:line="440" w:lineRule="exact"/>
        <w:ind w:firstLine="480" w:firstLineChars="200"/>
        <w:jc w:val="left"/>
        <w:rPr>
          <w:rFonts w:hint="eastAsia" w:ascii="仿宋_GB2312" w:hAnsi="宋体" w:eastAsia="仿宋_GB2312" w:cs="Times New Roman"/>
          <w:sz w:val="24"/>
        </w:rPr>
      </w:pPr>
    </w:p>
    <w:p w14:paraId="0827E1BE">
      <w:pPr>
        <w:spacing w:line="360" w:lineRule="auto"/>
        <w:jc w:val="center"/>
        <w:outlineLvl w:val="0"/>
        <w:rPr>
          <w:rFonts w:ascii="仿宋" w:hAnsi="仿宋" w:eastAsia="仿宋" w:cs="仿宋"/>
          <w:b/>
          <w:sz w:val="36"/>
          <w:szCs w:val="36"/>
        </w:rPr>
      </w:pPr>
    </w:p>
    <w:p w14:paraId="2881AE89">
      <w:pPr>
        <w:spacing w:line="360" w:lineRule="auto"/>
        <w:jc w:val="center"/>
        <w:outlineLvl w:val="0"/>
        <w:rPr>
          <w:rFonts w:ascii="仿宋" w:hAnsi="仿宋" w:eastAsia="仿宋" w:cs="仿宋"/>
          <w:b/>
          <w:sz w:val="36"/>
          <w:szCs w:val="36"/>
        </w:rPr>
      </w:pPr>
      <w:r>
        <w:rPr>
          <w:rFonts w:ascii="仿宋" w:hAnsi="仿宋" w:eastAsia="仿宋" w:cs="仿宋"/>
          <w:b/>
          <w:sz w:val="36"/>
          <w:szCs w:val="36"/>
        </w:rPr>
        <w:br w:type="column"/>
      </w:r>
      <w:r>
        <w:rPr>
          <w:rFonts w:hint="eastAsia" w:ascii="仿宋" w:hAnsi="仿宋" w:eastAsia="仿宋" w:cs="仿宋"/>
          <w:b/>
          <w:sz w:val="36"/>
          <w:szCs w:val="36"/>
        </w:rPr>
        <w:t>第四部分 拟签订的合同文本</w:t>
      </w:r>
    </w:p>
    <w:p w14:paraId="56DC65AF">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8A91E39">
      <w:pPr>
        <w:spacing w:line="480" w:lineRule="auto"/>
        <w:jc w:val="center"/>
        <w:rPr>
          <w:rFonts w:ascii="仿宋" w:hAnsi="仿宋" w:eastAsia="仿宋" w:cs="仿宋"/>
          <w:b/>
          <w:sz w:val="28"/>
          <w:szCs w:val="28"/>
        </w:rPr>
      </w:pPr>
    </w:p>
    <w:p w14:paraId="78DC4C7A">
      <w:pPr>
        <w:spacing w:line="480" w:lineRule="auto"/>
        <w:jc w:val="center"/>
        <w:rPr>
          <w:rFonts w:ascii="仿宋" w:hAnsi="仿宋" w:eastAsia="仿宋" w:cs="仿宋"/>
          <w:b/>
          <w:sz w:val="24"/>
        </w:rPr>
      </w:pPr>
    </w:p>
    <w:p w14:paraId="33C0101D">
      <w:pPr>
        <w:spacing w:line="480" w:lineRule="auto"/>
        <w:jc w:val="center"/>
        <w:rPr>
          <w:rFonts w:ascii="仿宋" w:hAnsi="仿宋" w:eastAsia="仿宋" w:cs="仿宋"/>
          <w:b/>
          <w:sz w:val="24"/>
        </w:rPr>
      </w:pPr>
    </w:p>
    <w:p w14:paraId="55A8A4AC">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33C95961">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38B1822F">
      <w:pPr>
        <w:pStyle w:val="701"/>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3F49D85E">
      <w:pPr>
        <w:spacing w:before="120" w:line="22" w:lineRule="atLeast"/>
        <w:rPr>
          <w:rFonts w:ascii="仿宋" w:hAnsi="仿宋" w:eastAsia="仿宋" w:cs="仿宋"/>
          <w:sz w:val="24"/>
        </w:rPr>
      </w:pPr>
    </w:p>
    <w:p w14:paraId="590304BD">
      <w:pPr>
        <w:pStyle w:val="3"/>
        <w:rPr>
          <w:rFonts w:ascii="仿宋" w:eastAsia="仿宋" w:cs="仿宋"/>
        </w:rPr>
      </w:pPr>
    </w:p>
    <w:p w14:paraId="1CB56487">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6431DF1A">
      <w:pPr>
        <w:pStyle w:val="598"/>
        <w:spacing w:before="120" w:line="22" w:lineRule="atLeast"/>
        <w:rPr>
          <w:rFonts w:ascii="仿宋" w:hAnsi="仿宋" w:eastAsia="仿宋" w:cs="仿宋"/>
          <w:szCs w:val="24"/>
        </w:rPr>
      </w:pPr>
    </w:p>
    <w:p w14:paraId="0060D50E">
      <w:pPr>
        <w:pStyle w:val="598"/>
        <w:spacing w:before="120" w:line="22" w:lineRule="atLeast"/>
        <w:rPr>
          <w:rFonts w:ascii="仿宋" w:hAnsi="仿宋" w:eastAsia="仿宋" w:cs="仿宋"/>
          <w:szCs w:val="24"/>
        </w:rPr>
      </w:pPr>
    </w:p>
    <w:p w14:paraId="298D6805">
      <w:pPr>
        <w:rPr>
          <w:rFonts w:ascii="仿宋" w:hAnsi="仿宋" w:eastAsia="仿宋" w:cs="仿宋"/>
          <w:sz w:val="24"/>
        </w:rPr>
      </w:pPr>
    </w:p>
    <w:p w14:paraId="6305CC52">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46F61C59">
      <w:pPr>
        <w:spacing w:before="120" w:line="22" w:lineRule="atLeast"/>
        <w:rPr>
          <w:rFonts w:ascii="仿宋" w:hAnsi="仿宋" w:eastAsia="仿宋" w:cs="仿宋"/>
          <w:sz w:val="24"/>
        </w:rPr>
      </w:pPr>
    </w:p>
    <w:p w14:paraId="629AEFEE">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52CC3F72">
      <w:pPr>
        <w:spacing w:before="120" w:line="22" w:lineRule="atLeast"/>
        <w:rPr>
          <w:rFonts w:ascii="仿宋" w:hAnsi="仿宋" w:eastAsia="仿宋" w:cs="仿宋"/>
          <w:sz w:val="24"/>
        </w:rPr>
      </w:pPr>
    </w:p>
    <w:p w14:paraId="50B05DBA">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183EB5E0">
      <w:pPr>
        <w:spacing w:before="120" w:line="22" w:lineRule="atLeast"/>
        <w:rPr>
          <w:rFonts w:ascii="仿宋" w:hAnsi="仿宋" w:eastAsia="仿宋" w:cs="仿宋"/>
          <w:sz w:val="24"/>
        </w:rPr>
      </w:pPr>
    </w:p>
    <w:p w14:paraId="3FC8A779">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5F997C7">
      <w:pPr>
        <w:widowControl/>
        <w:jc w:val="left"/>
        <w:rPr>
          <w:rFonts w:ascii="仿宋" w:hAnsi="仿宋" w:eastAsia="仿宋" w:cs="仿宋"/>
          <w:kern w:val="0"/>
          <w:sz w:val="24"/>
        </w:rPr>
        <w:sectPr>
          <w:pgSz w:w="11907" w:h="16840"/>
          <w:pgMar w:top="1474" w:right="1814" w:bottom="1474" w:left="1814" w:header="851" w:footer="851" w:gutter="0"/>
          <w:cols w:space="720" w:num="1"/>
        </w:sectPr>
      </w:pPr>
    </w:p>
    <w:p w14:paraId="09B5F960">
      <w:pPr>
        <w:rPr>
          <w:rFonts w:ascii="仿宋" w:hAnsi="仿宋" w:eastAsia="仿宋" w:cs="仿宋"/>
          <w:b/>
          <w:sz w:val="24"/>
        </w:rPr>
      </w:pPr>
    </w:p>
    <w:p w14:paraId="2083DED1">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776D5E07">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1300C740">
      <w:pPr>
        <w:spacing w:line="440" w:lineRule="exact"/>
        <w:ind w:firstLine="482" w:firstLineChars="200"/>
        <w:outlineLvl w:val="0"/>
        <w:rPr>
          <w:rFonts w:ascii="仿宋" w:hAnsi="仿宋" w:eastAsia="仿宋" w:cs="仿宋"/>
          <w:sz w:val="24"/>
        </w:rPr>
      </w:pPr>
      <w:bookmarkStart w:id="38" w:name="_Toc28855"/>
      <w:bookmarkStart w:id="39" w:name="_Toc19273"/>
      <w:bookmarkStart w:id="40" w:name="_Toc15367"/>
      <w:bookmarkStart w:id="41" w:name="_Toc22967"/>
      <w:bookmarkStart w:id="42" w:name="_Toc20421"/>
      <w:r>
        <w:rPr>
          <w:rFonts w:hint="eastAsia" w:ascii="仿宋" w:hAnsi="仿宋" w:eastAsia="仿宋" w:cs="仿宋"/>
          <w:b/>
          <w:sz w:val="24"/>
        </w:rPr>
        <w:t>1.1 合同组成部分</w:t>
      </w:r>
      <w:bookmarkEnd w:id="38"/>
      <w:bookmarkEnd w:id="39"/>
      <w:bookmarkEnd w:id="40"/>
      <w:bookmarkEnd w:id="41"/>
      <w:bookmarkEnd w:id="42"/>
    </w:p>
    <w:p w14:paraId="3C620F33">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F35758C">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78C2E7FB">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33F61AD7">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78BC3CE3">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7DDBCF4E">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61CC0C93">
      <w:pPr>
        <w:spacing w:line="440" w:lineRule="exact"/>
        <w:ind w:firstLine="482" w:firstLineChars="200"/>
        <w:outlineLvl w:val="0"/>
        <w:rPr>
          <w:rFonts w:ascii="仿宋" w:hAnsi="仿宋" w:eastAsia="仿宋" w:cs="仿宋"/>
          <w:b/>
          <w:sz w:val="24"/>
        </w:rPr>
      </w:pPr>
      <w:bookmarkStart w:id="43" w:name="_Toc18585"/>
      <w:bookmarkStart w:id="44" w:name="_Toc2918"/>
      <w:bookmarkStart w:id="45" w:name="_Toc22185"/>
      <w:bookmarkStart w:id="46" w:name="_Toc6773"/>
      <w:bookmarkStart w:id="47" w:name="_Toc6311"/>
      <w:r>
        <w:rPr>
          <w:rFonts w:hint="eastAsia" w:ascii="仿宋" w:hAnsi="仿宋" w:eastAsia="仿宋" w:cs="仿宋"/>
          <w:b/>
          <w:sz w:val="24"/>
        </w:rPr>
        <w:t>1.2 标的</w:t>
      </w:r>
      <w:bookmarkEnd w:id="43"/>
      <w:bookmarkEnd w:id="44"/>
      <w:bookmarkEnd w:id="45"/>
      <w:bookmarkEnd w:id="46"/>
      <w:bookmarkEnd w:id="47"/>
    </w:p>
    <w:p w14:paraId="3F8EBFA2">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30F9BA2A">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6B643427">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EA2933F">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910AA0C">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003EBF50">
      <w:pPr>
        <w:spacing w:line="440" w:lineRule="exact"/>
        <w:ind w:firstLine="480" w:firstLineChars="200"/>
        <w:rPr>
          <w:rFonts w:ascii="仿宋" w:hAnsi="仿宋" w:eastAsia="仿宋" w:cs="仿宋"/>
          <w:sz w:val="24"/>
          <w:u w:val="single"/>
        </w:rPr>
      </w:pPr>
      <w:bookmarkStart w:id="48" w:name="_Toc21124"/>
      <w:bookmarkStart w:id="49" w:name="_Toc1386"/>
      <w:bookmarkStart w:id="50" w:name="_Toc13918"/>
      <w:bookmarkStart w:id="51" w:name="_Toc4929"/>
      <w:bookmarkStart w:id="52"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51435ACE">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166B1F8">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1E4F34CF">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3C4B8F36">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3D8911E6">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B9EA2E3">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3B6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E97A78">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4437F54B">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7A9BD9D">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58FF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DA4A24">
            <w:pPr>
              <w:pStyle w:val="319"/>
              <w:spacing w:line="440" w:lineRule="exact"/>
              <w:ind w:firstLine="480" w:firstLineChars="200"/>
              <w:jc w:val="center"/>
              <w:rPr>
                <w:rFonts w:ascii="仿宋" w:hAnsi="仿宋" w:eastAsia="仿宋" w:cs="仿宋"/>
                <w:sz w:val="24"/>
                <w:szCs w:val="24"/>
              </w:rPr>
            </w:pPr>
          </w:p>
        </w:tc>
        <w:tc>
          <w:tcPr>
            <w:tcW w:w="3402" w:type="dxa"/>
            <w:vAlign w:val="center"/>
          </w:tcPr>
          <w:p w14:paraId="13E6F69C">
            <w:pPr>
              <w:pStyle w:val="319"/>
              <w:spacing w:line="440" w:lineRule="exact"/>
              <w:ind w:firstLine="480" w:firstLineChars="200"/>
              <w:jc w:val="center"/>
              <w:rPr>
                <w:rFonts w:ascii="仿宋" w:hAnsi="仿宋" w:eastAsia="仿宋" w:cs="仿宋"/>
                <w:sz w:val="24"/>
                <w:szCs w:val="24"/>
              </w:rPr>
            </w:pPr>
          </w:p>
        </w:tc>
        <w:tc>
          <w:tcPr>
            <w:tcW w:w="2552" w:type="dxa"/>
            <w:vAlign w:val="center"/>
          </w:tcPr>
          <w:p w14:paraId="4185B012">
            <w:pPr>
              <w:pStyle w:val="319"/>
              <w:spacing w:line="440" w:lineRule="exact"/>
              <w:ind w:firstLine="480" w:firstLineChars="200"/>
              <w:jc w:val="center"/>
              <w:rPr>
                <w:rFonts w:ascii="仿宋" w:hAnsi="仿宋" w:eastAsia="仿宋" w:cs="仿宋"/>
                <w:sz w:val="24"/>
                <w:szCs w:val="24"/>
              </w:rPr>
            </w:pPr>
          </w:p>
        </w:tc>
      </w:tr>
      <w:tr w14:paraId="32E5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AA47F4C">
            <w:pPr>
              <w:pStyle w:val="319"/>
              <w:spacing w:line="440" w:lineRule="exact"/>
              <w:ind w:firstLine="480" w:firstLineChars="200"/>
              <w:jc w:val="center"/>
              <w:rPr>
                <w:rFonts w:ascii="仿宋" w:hAnsi="仿宋" w:eastAsia="仿宋" w:cs="仿宋"/>
                <w:sz w:val="24"/>
                <w:szCs w:val="24"/>
              </w:rPr>
            </w:pPr>
          </w:p>
        </w:tc>
        <w:tc>
          <w:tcPr>
            <w:tcW w:w="3402" w:type="dxa"/>
            <w:vAlign w:val="center"/>
          </w:tcPr>
          <w:p w14:paraId="2BECE538">
            <w:pPr>
              <w:pStyle w:val="319"/>
              <w:spacing w:line="440" w:lineRule="exact"/>
              <w:ind w:firstLine="480" w:firstLineChars="200"/>
              <w:jc w:val="center"/>
              <w:rPr>
                <w:rFonts w:ascii="仿宋" w:hAnsi="仿宋" w:eastAsia="仿宋" w:cs="仿宋"/>
                <w:sz w:val="24"/>
                <w:szCs w:val="24"/>
              </w:rPr>
            </w:pPr>
          </w:p>
        </w:tc>
        <w:tc>
          <w:tcPr>
            <w:tcW w:w="2552" w:type="dxa"/>
            <w:vAlign w:val="center"/>
          </w:tcPr>
          <w:p w14:paraId="4B09B3DB">
            <w:pPr>
              <w:pStyle w:val="319"/>
              <w:spacing w:line="440" w:lineRule="exact"/>
              <w:ind w:firstLine="480" w:firstLineChars="200"/>
              <w:jc w:val="center"/>
              <w:rPr>
                <w:rFonts w:ascii="仿宋" w:hAnsi="仿宋" w:eastAsia="仿宋" w:cs="仿宋"/>
                <w:sz w:val="24"/>
                <w:szCs w:val="24"/>
              </w:rPr>
            </w:pPr>
          </w:p>
        </w:tc>
      </w:tr>
      <w:tr w14:paraId="7A93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5AA64E9">
            <w:pPr>
              <w:pStyle w:val="319"/>
              <w:spacing w:line="440" w:lineRule="exact"/>
              <w:ind w:firstLine="480" w:firstLineChars="200"/>
              <w:jc w:val="center"/>
              <w:rPr>
                <w:rFonts w:ascii="仿宋" w:hAnsi="仿宋" w:eastAsia="仿宋" w:cs="仿宋"/>
                <w:sz w:val="24"/>
                <w:szCs w:val="24"/>
              </w:rPr>
            </w:pPr>
          </w:p>
        </w:tc>
        <w:tc>
          <w:tcPr>
            <w:tcW w:w="3402" w:type="dxa"/>
            <w:vAlign w:val="center"/>
          </w:tcPr>
          <w:p w14:paraId="2B2C7D44">
            <w:pPr>
              <w:pStyle w:val="319"/>
              <w:spacing w:line="440" w:lineRule="exact"/>
              <w:ind w:firstLine="480" w:firstLineChars="200"/>
              <w:jc w:val="center"/>
              <w:rPr>
                <w:rFonts w:ascii="仿宋" w:hAnsi="仿宋" w:eastAsia="仿宋" w:cs="仿宋"/>
                <w:sz w:val="24"/>
                <w:szCs w:val="24"/>
              </w:rPr>
            </w:pPr>
          </w:p>
        </w:tc>
        <w:tc>
          <w:tcPr>
            <w:tcW w:w="2552" w:type="dxa"/>
            <w:vAlign w:val="center"/>
          </w:tcPr>
          <w:p w14:paraId="3DDACF4D">
            <w:pPr>
              <w:pStyle w:val="319"/>
              <w:spacing w:line="440" w:lineRule="exact"/>
              <w:ind w:firstLine="480" w:firstLineChars="200"/>
              <w:jc w:val="center"/>
              <w:rPr>
                <w:rFonts w:ascii="仿宋" w:hAnsi="仿宋" w:eastAsia="仿宋" w:cs="仿宋"/>
                <w:sz w:val="24"/>
                <w:szCs w:val="24"/>
              </w:rPr>
            </w:pPr>
          </w:p>
        </w:tc>
      </w:tr>
      <w:tr w14:paraId="62F2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BF7FEC">
            <w:pPr>
              <w:pStyle w:val="319"/>
              <w:spacing w:line="440" w:lineRule="exact"/>
              <w:ind w:firstLine="480" w:firstLineChars="200"/>
              <w:jc w:val="center"/>
              <w:rPr>
                <w:rFonts w:ascii="仿宋" w:hAnsi="仿宋" w:eastAsia="仿宋" w:cs="仿宋"/>
                <w:sz w:val="24"/>
                <w:szCs w:val="24"/>
              </w:rPr>
            </w:pPr>
          </w:p>
        </w:tc>
        <w:tc>
          <w:tcPr>
            <w:tcW w:w="3402" w:type="dxa"/>
            <w:vAlign w:val="center"/>
          </w:tcPr>
          <w:p w14:paraId="07E11368">
            <w:pPr>
              <w:pStyle w:val="319"/>
              <w:spacing w:line="440" w:lineRule="exact"/>
              <w:ind w:firstLine="480" w:firstLineChars="200"/>
              <w:jc w:val="center"/>
              <w:rPr>
                <w:rFonts w:ascii="仿宋" w:hAnsi="仿宋" w:eastAsia="仿宋" w:cs="仿宋"/>
                <w:sz w:val="24"/>
                <w:szCs w:val="24"/>
              </w:rPr>
            </w:pPr>
          </w:p>
        </w:tc>
        <w:tc>
          <w:tcPr>
            <w:tcW w:w="2552" w:type="dxa"/>
            <w:vAlign w:val="center"/>
          </w:tcPr>
          <w:p w14:paraId="6F6F72B2">
            <w:pPr>
              <w:pStyle w:val="319"/>
              <w:spacing w:line="440" w:lineRule="exact"/>
              <w:ind w:firstLine="480" w:firstLineChars="200"/>
              <w:jc w:val="center"/>
              <w:rPr>
                <w:rFonts w:ascii="仿宋" w:hAnsi="仿宋" w:eastAsia="仿宋" w:cs="仿宋"/>
                <w:sz w:val="24"/>
                <w:szCs w:val="24"/>
              </w:rPr>
            </w:pPr>
          </w:p>
        </w:tc>
      </w:tr>
      <w:tr w14:paraId="5D81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948DFC5">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7FE3229D">
            <w:pPr>
              <w:pStyle w:val="319"/>
              <w:spacing w:line="440" w:lineRule="exact"/>
              <w:ind w:firstLine="480" w:firstLineChars="200"/>
              <w:jc w:val="center"/>
              <w:rPr>
                <w:rFonts w:ascii="仿宋" w:hAnsi="仿宋" w:eastAsia="仿宋" w:cs="仿宋"/>
                <w:sz w:val="24"/>
                <w:szCs w:val="24"/>
              </w:rPr>
            </w:pPr>
          </w:p>
        </w:tc>
      </w:tr>
    </w:tbl>
    <w:p w14:paraId="0F3CB66B">
      <w:pPr>
        <w:spacing w:line="440" w:lineRule="exact"/>
        <w:ind w:firstLine="480" w:firstLineChars="200"/>
        <w:rPr>
          <w:rFonts w:ascii="仿宋" w:hAnsi="仿宋" w:eastAsia="仿宋" w:cs="仿宋"/>
          <w:sz w:val="24"/>
        </w:rPr>
      </w:pPr>
      <w:bookmarkStart w:id="53" w:name="_Toc30158"/>
      <w:bookmarkStart w:id="54" w:name="_Toc3654"/>
      <w:bookmarkStart w:id="55" w:name="_Toc26916"/>
      <w:bookmarkStart w:id="56" w:name="_Toc30506"/>
      <w:bookmarkStart w:id="57" w:name="_Toc14993"/>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8F370FB">
      <w:pPr>
        <w:pStyle w:val="3"/>
        <w:spacing w:line="440" w:lineRule="exact"/>
        <w:ind w:left="0"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3"/>
    <w:bookmarkEnd w:id="54"/>
    <w:bookmarkEnd w:id="55"/>
    <w:bookmarkEnd w:id="56"/>
    <w:bookmarkEnd w:id="57"/>
    <w:p w14:paraId="4AE6A4D6">
      <w:pPr>
        <w:pStyle w:val="959"/>
        <w:spacing w:before="0" w:beforeAutospacing="0" w:after="0" w:afterAutospacing="0" w:line="440" w:lineRule="exact"/>
        <w:ind w:firstLine="482" w:firstLineChars="200"/>
        <w:rPr>
          <w:rFonts w:ascii="仿宋" w:hAnsi="仿宋" w:eastAsia="仿宋" w:cs="仿宋"/>
          <w:b/>
        </w:rPr>
      </w:pPr>
      <w:bookmarkStart w:id="58" w:name="_Toc1814"/>
      <w:bookmarkStart w:id="59" w:name="_Toc10340"/>
      <w:bookmarkStart w:id="60" w:name="_Toc22618"/>
      <w:bookmarkStart w:id="61" w:name="_Toc4760"/>
      <w:bookmarkStart w:id="62" w:name="_Toc8772"/>
      <w:bookmarkStart w:id="63" w:name="_Toc11108"/>
      <w:bookmarkStart w:id="64" w:name="_Toc3625"/>
      <w:bookmarkStart w:id="65" w:name="_Toc31421"/>
      <w:r>
        <w:rPr>
          <w:rFonts w:hint="eastAsia" w:ascii="仿宋" w:hAnsi="仿宋" w:eastAsia="仿宋" w:cs="仿宋"/>
          <w:b/>
        </w:rPr>
        <w:t>1.4履约保证金</w:t>
      </w:r>
    </w:p>
    <w:p w14:paraId="6B8DD88E">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DE1C30A">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572A760">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196BF9C">
      <w:pPr>
        <w:pStyle w:val="3"/>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F0C439E">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671343E">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2556D6FC">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1D92DC59">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7F4E9CA">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B0831A3">
      <w:pPr>
        <w:pStyle w:val="959"/>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FA723CB">
      <w:pPr>
        <w:pStyle w:val="959"/>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14:paraId="67D8D352">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4FAF317">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482FFE2">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66BDD0C9">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206E8906">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1088B5E7">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04152275">
      <w:pPr>
        <w:spacing w:line="440" w:lineRule="exact"/>
        <w:ind w:firstLine="480" w:firstLineChars="200"/>
        <w:outlineLvl w:val="0"/>
        <w:rPr>
          <w:rFonts w:ascii="仿宋" w:hAnsi="仿宋" w:eastAsia="仿宋" w:cs="仿宋"/>
          <w:bCs/>
          <w:sz w:val="24"/>
        </w:rPr>
      </w:pPr>
      <w:bookmarkStart w:id="66" w:name="_Toc8586"/>
      <w:bookmarkStart w:id="67" w:name="_Toc5698"/>
      <w:bookmarkStart w:id="68" w:name="_Toc2375"/>
      <w:bookmarkStart w:id="69" w:name="_Toc3079"/>
      <w:bookmarkStart w:id="70" w:name="_Toc24662"/>
      <w:r>
        <w:rPr>
          <w:rFonts w:hint="eastAsia" w:ascii="仿宋" w:hAnsi="仿宋" w:eastAsia="仿宋" w:cs="仿宋"/>
          <w:bCs/>
          <w:sz w:val="24"/>
        </w:rPr>
        <w:t>1.7.4若服务涉及货物的，则货物的：</w:t>
      </w:r>
    </w:p>
    <w:p w14:paraId="19DA66C7">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68D091F5">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9677EE6">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6C017DCA">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231FDDCE">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56178A4A">
      <w:pPr>
        <w:pStyle w:val="3"/>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47E69B05">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BCF7573">
      <w:pPr>
        <w:spacing w:line="440" w:lineRule="exact"/>
        <w:ind w:firstLine="480" w:firstLineChars="200"/>
        <w:rPr>
          <w:rFonts w:ascii="仿宋" w:hAnsi="仿宋" w:eastAsia="仿宋" w:cs="仿宋"/>
          <w:sz w:val="24"/>
        </w:rPr>
      </w:pPr>
      <w:bookmarkStart w:id="71" w:name="_Toc26807"/>
      <w:bookmarkStart w:id="72" w:name="_Toc32454"/>
      <w:bookmarkStart w:id="73" w:name="_Toc30329"/>
      <w:bookmarkStart w:id="74" w:name="_Toc9497"/>
      <w:bookmarkStart w:id="75"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2D8CC1A">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44CB885">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A7150E5">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14A648DE">
      <w:pPr>
        <w:spacing w:line="440" w:lineRule="exact"/>
        <w:ind w:firstLine="482" w:firstLineChars="200"/>
        <w:outlineLvl w:val="0"/>
        <w:rPr>
          <w:rFonts w:ascii="仿宋" w:hAnsi="仿宋" w:eastAsia="仿宋" w:cs="仿宋"/>
          <w:b/>
          <w:sz w:val="24"/>
        </w:rPr>
      </w:pPr>
      <w:bookmarkStart w:id="76" w:name="_Toc15583"/>
      <w:bookmarkStart w:id="77" w:name="_Toc16021"/>
      <w:bookmarkStart w:id="78" w:name="_Toc28375"/>
      <w:r>
        <w:rPr>
          <w:rFonts w:hint="eastAsia" w:ascii="仿宋" w:hAnsi="仿宋" w:eastAsia="仿宋" w:cs="仿宋"/>
          <w:b/>
          <w:sz w:val="24"/>
        </w:rPr>
        <w:t>1.9合同争议的解决</w:t>
      </w:r>
      <w:bookmarkEnd w:id="76"/>
      <w:bookmarkEnd w:id="77"/>
      <w:bookmarkEnd w:id="78"/>
    </w:p>
    <w:p w14:paraId="1B31EEF9">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4D37057D">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6F63CC91">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57736C2B">
      <w:pPr>
        <w:spacing w:line="440" w:lineRule="exact"/>
        <w:ind w:firstLine="482" w:firstLineChars="200"/>
        <w:outlineLvl w:val="0"/>
        <w:rPr>
          <w:rFonts w:ascii="仿宋" w:hAnsi="仿宋" w:eastAsia="仿宋" w:cs="仿宋"/>
          <w:b/>
          <w:sz w:val="24"/>
        </w:rPr>
      </w:pPr>
      <w:bookmarkStart w:id="79" w:name="_Toc15322"/>
      <w:bookmarkStart w:id="80" w:name="_Toc11173"/>
      <w:bookmarkStart w:id="81" w:name="_Toc7245"/>
      <w:r>
        <w:rPr>
          <w:rFonts w:hint="eastAsia" w:ascii="仿宋" w:hAnsi="仿宋" w:eastAsia="仿宋" w:cs="仿宋"/>
          <w:b/>
          <w:sz w:val="24"/>
        </w:rPr>
        <w:t>2.0 合同生效</w:t>
      </w:r>
      <w:bookmarkEnd w:id="79"/>
      <w:bookmarkEnd w:id="80"/>
      <w:bookmarkEnd w:id="81"/>
    </w:p>
    <w:p w14:paraId="2059548E">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4E7A7FA1">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122D95BC">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04B4F17F">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3ACBA8A9">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42D1AAB3">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48E62F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1E4FEA00">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65407654">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19FF1C64">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66F2ADBB">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1F868624">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2927DD77">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71F1C8DE">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123DCEA9">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DF508A5">
      <w:pPr>
        <w:widowControl/>
        <w:adjustRightInd/>
        <w:jc w:val="left"/>
        <w:rPr>
          <w:rFonts w:ascii="仿宋" w:hAnsi="仿宋" w:eastAsia="仿宋" w:cs="仿宋"/>
          <w:b/>
          <w:sz w:val="24"/>
        </w:rPr>
      </w:pPr>
      <w:r>
        <w:rPr>
          <w:rFonts w:hint="eastAsia" w:ascii="仿宋" w:hAnsi="仿宋" w:eastAsia="仿宋" w:cs="仿宋"/>
          <w:b/>
        </w:rPr>
        <w:br w:type="page"/>
      </w:r>
    </w:p>
    <w:p w14:paraId="5F2E8F29">
      <w:pPr>
        <w:pStyle w:val="701"/>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0647E92E">
      <w:pPr>
        <w:spacing w:line="560" w:lineRule="exact"/>
        <w:ind w:firstLine="482" w:firstLineChars="200"/>
        <w:outlineLvl w:val="0"/>
        <w:rPr>
          <w:rFonts w:ascii="仿宋" w:hAnsi="仿宋" w:eastAsia="仿宋" w:cs="仿宋"/>
          <w:b/>
          <w:sz w:val="24"/>
        </w:rPr>
      </w:pPr>
      <w:bookmarkStart w:id="82" w:name="_Toc25079"/>
      <w:bookmarkStart w:id="83" w:name="_Toc5228"/>
      <w:bookmarkStart w:id="84" w:name="_Toc14021"/>
      <w:bookmarkStart w:id="85" w:name="_Toc31297"/>
      <w:bookmarkStart w:id="86" w:name="_Toc19680"/>
      <w:r>
        <w:rPr>
          <w:rFonts w:hint="eastAsia" w:ascii="仿宋" w:hAnsi="仿宋" w:eastAsia="仿宋" w:cs="仿宋"/>
          <w:b/>
          <w:sz w:val="24"/>
        </w:rPr>
        <w:t>2.1 定义</w:t>
      </w:r>
      <w:bookmarkEnd w:id="82"/>
      <w:bookmarkEnd w:id="83"/>
      <w:bookmarkEnd w:id="84"/>
      <w:bookmarkEnd w:id="85"/>
      <w:bookmarkEnd w:id="86"/>
    </w:p>
    <w:p w14:paraId="26DEA81E">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6E1E9C2C">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8DAC41A">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39D9F495">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1E45004C">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3C879826">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1A761B1">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698A34C2">
      <w:pPr>
        <w:spacing w:line="560" w:lineRule="exact"/>
        <w:ind w:firstLine="482" w:firstLineChars="200"/>
        <w:outlineLvl w:val="0"/>
        <w:rPr>
          <w:rFonts w:ascii="仿宋" w:hAnsi="仿宋" w:eastAsia="仿宋" w:cs="仿宋"/>
          <w:b/>
          <w:sz w:val="24"/>
        </w:rPr>
      </w:pPr>
      <w:bookmarkStart w:id="87" w:name="_Toc3769"/>
      <w:bookmarkStart w:id="88" w:name="_Toc31402"/>
      <w:bookmarkStart w:id="89" w:name="_Toc23289"/>
      <w:bookmarkStart w:id="90" w:name="_Toc16752"/>
      <w:bookmarkStart w:id="91" w:name="_Toc19539"/>
      <w:r>
        <w:rPr>
          <w:rFonts w:hint="eastAsia" w:ascii="仿宋" w:hAnsi="仿宋" w:eastAsia="仿宋" w:cs="仿宋"/>
          <w:b/>
          <w:sz w:val="24"/>
        </w:rPr>
        <w:t>2.2 技术规范</w:t>
      </w:r>
      <w:bookmarkEnd w:id="87"/>
      <w:bookmarkEnd w:id="88"/>
      <w:bookmarkEnd w:id="89"/>
      <w:bookmarkEnd w:id="90"/>
      <w:bookmarkEnd w:id="91"/>
    </w:p>
    <w:p w14:paraId="4DF70B61">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6CDCC26">
      <w:pPr>
        <w:spacing w:line="560" w:lineRule="exact"/>
        <w:ind w:firstLine="482" w:firstLineChars="200"/>
        <w:outlineLvl w:val="0"/>
        <w:rPr>
          <w:rFonts w:ascii="仿宋" w:hAnsi="仿宋" w:eastAsia="仿宋" w:cs="仿宋"/>
          <w:b/>
          <w:sz w:val="24"/>
        </w:rPr>
      </w:pPr>
      <w:bookmarkStart w:id="92" w:name="_Toc13673"/>
      <w:bookmarkStart w:id="93" w:name="_Toc4133"/>
      <w:bookmarkStart w:id="94" w:name="_Toc27945"/>
      <w:bookmarkStart w:id="95" w:name="_Toc9161"/>
      <w:bookmarkStart w:id="96" w:name="_Toc12412"/>
      <w:r>
        <w:rPr>
          <w:rFonts w:hint="eastAsia" w:ascii="仿宋" w:hAnsi="仿宋" w:eastAsia="仿宋" w:cs="仿宋"/>
          <w:b/>
          <w:sz w:val="24"/>
        </w:rPr>
        <w:t>2.3 知识产权</w:t>
      </w:r>
      <w:bookmarkEnd w:id="92"/>
      <w:bookmarkEnd w:id="93"/>
      <w:bookmarkEnd w:id="94"/>
      <w:bookmarkEnd w:id="95"/>
      <w:bookmarkEnd w:id="96"/>
    </w:p>
    <w:p w14:paraId="5827554C">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9C713D4">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6FB0BA42">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5F1CD119">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7D5EDE7">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41B4B9D9">
      <w:pPr>
        <w:spacing w:line="560" w:lineRule="exact"/>
        <w:ind w:firstLine="482" w:firstLineChars="200"/>
        <w:outlineLvl w:val="0"/>
        <w:rPr>
          <w:rFonts w:ascii="仿宋" w:hAnsi="仿宋" w:eastAsia="仿宋" w:cs="仿宋"/>
          <w:b/>
          <w:sz w:val="24"/>
        </w:rPr>
      </w:pPr>
      <w:bookmarkStart w:id="97" w:name="_Toc22011"/>
      <w:bookmarkStart w:id="98" w:name="_Toc32670"/>
      <w:bookmarkStart w:id="99" w:name="_Toc15447"/>
      <w:bookmarkStart w:id="100" w:name="_Toc26555"/>
      <w:bookmarkStart w:id="101" w:name="_Toc31233"/>
      <w:r>
        <w:rPr>
          <w:rFonts w:hint="eastAsia" w:ascii="仿宋" w:hAnsi="仿宋" w:eastAsia="仿宋" w:cs="仿宋"/>
          <w:b/>
          <w:sz w:val="24"/>
        </w:rPr>
        <w:t>2.5 结算方式和付款条件</w:t>
      </w:r>
      <w:bookmarkEnd w:id="97"/>
      <w:bookmarkEnd w:id="98"/>
      <w:bookmarkEnd w:id="99"/>
      <w:bookmarkEnd w:id="100"/>
      <w:bookmarkEnd w:id="101"/>
    </w:p>
    <w:p w14:paraId="1186A498">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38B269A3">
      <w:pPr>
        <w:spacing w:line="560" w:lineRule="exact"/>
        <w:ind w:firstLine="482" w:firstLineChars="200"/>
        <w:outlineLvl w:val="0"/>
        <w:rPr>
          <w:rFonts w:ascii="仿宋" w:hAnsi="仿宋" w:eastAsia="仿宋" w:cs="仿宋"/>
          <w:b/>
          <w:sz w:val="24"/>
        </w:rPr>
      </w:pPr>
      <w:bookmarkStart w:id="102" w:name="_Toc13467"/>
      <w:bookmarkStart w:id="103" w:name="_Toc16163"/>
      <w:bookmarkStart w:id="104" w:name="_Toc13154"/>
      <w:bookmarkStart w:id="105" w:name="_Toc18990"/>
      <w:bookmarkStart w:id="106" w:name="_Toc30507"/>
      <w:r>
        <w:rPr>
          <w:rFonts w:hint="eastAsia" w:ascii="仿宋" w:hAnsi="仿宋" w:eastAsia="仿宋" w:cs="仿宋"/>
          <w:b/>
          <w:sz w:val="24"/>
        </w:rPr>
        <w:t>2.6 技术资料和保密义务</w:t>
      </w:r>
      <w:bookmarkEnd w:id="102"/>
      <w:bookmarkEnd w:id="103"/>
      <w:bookmarkEnd w:id="104"/>
      <w:bookmarkEnd w:id="105"/>
      <w:bookmarkEnd w:id="106"/>
    </w:p>
    <w:p w14:paraId="252174F6">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408BD271">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67A276A8">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4AC0FCA">
      <w:pPr>
        <w:spacing w:line="560" w:lineRule="exact"/>
        <w:ind w:firstLine="482" w:firstLineChars="200"/>
        <w:outlineLvl w:val="0"/>
        <w:rPr>
          <w:rFonts w:ascii="仿宋" w:hAnsi="仿宋" w:eastAsia="仿宋" w:cs="仿宋"/>
          <w:b/>
          <w:sz w:val="24"/>
        </w:rPr>
      </w:pPr>
      <w:bookmarkStart w:id="107" w:name="_Toc19069"/>
      <w:r>
        <w:rPr>
          <w:rFonts w:hint="eastAsia" w:ascii="仿宋" w:hAnsi="仿宋" w:eastAsia="仿宋" w:cs="仿宋"/>
          <w:b/>
          <w:sz w:val="24"/>
        </w:rPr>
        <w:t>2.7 质量保证</w:t>
      </w:r>
      <w:bookmarkEnd w:id="107"/>
    </w:p>
    <w:p w14:paraId="704CC29F">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8FBED74">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30B62D60">
      <w:pPr>
        <w:spacing w:line="560" w:lineRule="exact"/>
        <w:ind w:firstLine="482" w:firstLineChars="200"/>
        <w:outlineLvl w:val="0"/>
        <w:rPr>
          <w:rFonts w:ascii="仿宋" w:hAnsi="仿宋" w:eastAsia="仿宋" w:cs="仿宋"/>
          <w:b/>
          <w:sz w:val="24"/>
        </w:rPr>
      </w:pPr>
      <w:bookmarkStart w:id="108" w:name="_Toc22267"/>
      <w:r>
        <w:rPr>
          <w:rFonts w:hint="eastAsia" w:ascii="仿宋" w:hAnsi="仿宋" w:eastAsia="仿宋" w:cs="仿宋"/>
          <w:b/>
          <w:sz w:val="24"/>
        </w:rPr>
        <w:t>2.8 延迟履行</w:t>
      </w:r>
      <w:bookmarkEnd w:id="108"/>
    </w:p>
    <w:p w14:paraId="51B1123A">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CB1B575">
      <w:pPr>
        <w:spacing w:line="560" w:lineRule="exact"/>
        <w:ind w:firstLine="482" w:firstLineChars="200"/>
        <w:outlineLvl w:val="0"/>
        <w:rPr>
          <w:rFonts w:ascii="仿宋" w:hAnsi="仿宋" w:eastAsia="仿宋" w:cs="仿宋"/>
          <w:b/>
          <w:sz w:val="24"/>
        </w:rPr>
      </w:pPr>
      <w:bookmarkStart w:id="109" w:name="_Toc10611"/>
      <w:r>
        <w:rPr>
          <w:rFonts w:hint="eastAsia" w:ascii="仿宋" w:hAnsi="仿宋" w:eastAsia="仿宋" w:cs="仿宋"/>
          <w:b/>
          <w:sz w:val="24"/>
        </w:rPr>
        <w:t>2.9 合同变更</w:t>
      </w:r>
      <w:bookmarkEnd w:id="109"/>
    </w:p>
    <w:p w14:paraId="16A235BE">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574F0046">
      <w:pPr>
        <w:spacing w:line="560" w:lineRule="exact"/>
        <w:ind w:firstLine="482" w:firstLineChars="200"/>
        <w:outlineLvl w:val="0"/>
        <w:rPr>
          <w:rFonts w:ascii="仿宋" w:hAnsi="仿宋" w:eastAsia="仿宋" w:cs="仿宋"/>
          <w:b/>
          <w:sz w:val="24"/>
        </w:rPr>
      </w:pPr>
      <w:bookmarkStart w:id="110" w:name="_Toc23368"/>
      <w:bookmarkStart w:id="111" w:name="_Toc42"/>
      <w:bookmarkStart w:id="112" w:name="_Toc21830"/>
      <w:bookmarkStart w:id="113" w:name="_Toc10663"/>
      <w:bookmarkStart w:id="114" w:name="_Toc26689"/>
      <w:r>
        <w:rPr>
          <w:rFonts w:hint="eastAsia" w:ascii="仿宋" w:hAnsi="仿宋" w:eastAsia="仿宋" w:cs="仿宋"/>
          <w:b/>
          <w:sz w:val="24"/>
        </w:rPr>
        <w:t>2.10 合同转让和分包</w:t>
      </w:r>
      <w:bookmarkEnd w:id="110"/>
      <w:bookmarkEnd w:id="111"/>
      <w:bookmarkEnd w:id="112"/>
      <w:bookmarkEnd w:id="113"/>
      <w:bookmarkEnd w:id="114"/>
    </w:p>
    <w:p w14:paraId="16441452">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EC69E6F">
      <w:pPr>
        <w:spacing w:line="560" w:lineRule="exact"/>
        <w:ind w:firstLine="482" w:firstLineChars="200"/>
        <w:outlineLvl w:val="0"/>
        <w:rPr>
          <w:rFonts w:ascii="仿宋" w:hAnsi="仿宋" w:eastAsia="仿宋" w:cs="仿宋"/>
          <w:b/>
          <w:sz w:val="24"/>
        </w:rPr>
      </w:pPr>
      <w:bookmarkStart w:id="115" w:name="_Toc25571"/>
      <w:bookmarkStart w:id="116" w:name="_Toc32494"/>
      <w:bookmarkStart w:id="117" w:name="_Toc26633"/>
      <w:bookmarkStart w:id="118" w:name="_Toc4720"/>
      <w:bookmarkStart w:id="119" w:name="_Toc14371"/>
      <w:r>
        <w:rPr>
          <w:rFonts w:hint="eastAsia" w:ascii="仿宋" w:hAnsi="仿宋" w:eastAsia="仿宋" w:cs="仿宋"/>
          <w:b/>
          <w:sz w:val="24"/>
        </w:rPr>
        <w:t>2.11 不可抗力</w:t>
      </w:r>
      <w:bookmarkEnd w:id="115"/>
      <w:bookmarkEnd w:id="116"/>
      <w:bookmarkEnd w:id="117"/>
      <w:bookmarkEnd w:id="118"/>
      <w:bookmarkEnd w:id="119"/>
    </w:p>
    <w:p w14:paraId="2A7B773F">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25EF0BB7">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7F2019B4">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F6708B9">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FE00FCE">
      <w:pPr>
        <w:spacing w:line="560" w:lineRule="exact"/>
        <w:ind w:firstLine="482" w:firstLineChars="200"/>
        <w:outlineLvl w:val="0"/>
        <w:rPr>
          <w:rFonts w:ascii="仿宋" w:hAnsi="仿宋" w:eastAsia="仿宋" w:cs="仿宋"/>
          <w:b/>
          <w:sz w:val="24"/>
        </w:rPr>
      </w:pPr>
      <w:bookmarkStart w:id="120" w:name="_Toc25783"/>
      <w:bookmarkStart w:id="121" w:name="_Toc3638"/>
      <w:bookmarkStart w:id="122" w:name="_Toc14115"/>
      <w:bookmarkStart w:id="123" w:name="_Toc24465"/>
      <w:bookmarkStart w:id="124" w:name="_Toc23854"/>
      <w:r>
        <w:rPr>
          <w:rFonts w:hint="eastAsia" w:ascii="仿宋" w:hAnsi="仿宋" w:eastAsia="仿宋" w:cs="仿宋"/>
          <w:b/>
          <w:sz w:val="24"/>
        </w:rPr>
        <w:t>2.12 税费</w:t>
      </w:r>
      <w:bookmarkEnd w:id="120"/>
      <w:bookmarkEnd w:id="121"/>
      <w:bookmarkEnd w:id="122"/>
      <w:bookmarkEnd w:id="123"/>
      <w:bookmarkEnd w:id="124"/>
    </w:p>
    <w:p w14:paraId="59D990ED">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7E86B2F">
      <w:pPr>
        <w:spacing w:line="560" w:lineRule="exact"/>
        <w:ind w:firstLine="482" w:firstLineChars="200"/>
        <w:outlineLvl w:val="0"/>
        <w:rPr>
          <w:rFonts w:ascii="仿宋" w:hAnsi="仿宋" w:eastAsia="仿宋" w:cs="仿宋"/>
          <w:b/>
          <w:sz w:val="24"/>
        </w:rPr>
      </w:pPr>
      <w:bookmarkStart w:id="125" w:name="_Toc25525"/>
      <w:bookmarkStart w:id="126" w:name="_Toc30105"/>
      <w:bookmarkStart w:id="127" w:name="_Toc14814"/>
      <w:bookmarkStart w:id="128" w:name="_Toc7315"/>
      <w:bookmarkStart w:id="129" w:name="_Toc26883"/>
      <w:r>
        <w:rPr>
          <w:rFonts w:hint="eastAsia" w:ascii="仿宋" w:hAnsi="仿宋" w:eastAsia="仿宋" w:cs="仿宋"/>
          <w:b/>
          <w:sz w:val="24"/>
        </w:rPr>
        <w:t>2.13 乙方破产</w:t>
      </w:r>
      <w:bookmarkEnd w:id="125"/>
      <w:bookmarkEnd w:id="126"/>
      <w:bookmarkEnd w:id="127"/>
      <w:bookmarkEnd w:id="128"/>
      <w:bookmarkEnd w:id="129"/>
    </w:p>
    <w:p w14:paraId="7F88B6BC">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1AB9E60">
      <w:pPr>
        <w:spacing w:line="560" w:lineRule="exact"/>
        <w:ind w:firstLine="482" w:firstLineChars="200"/>
        <w:outlineLvl w:val="0"/>
        <w:rPr>
          <w:rFonts w:ascii="仿宋" w:hAnsi="仿宋" w:eastAsia="仿宋" w:cs="仿宋"/>
          <w:b/>
          <w:sz w:val="24"/>
        </w:rPr>
      </w:pPr>
      <w:bookmarkStart w:id="130" w:name="_Toc1123"/>
      <w:bookmarkStart w:id="131" w:name="_Toc2016"/>
      <w:bookmarkStart w:id="132" w:name="_Toc23323"/>
      <w:r>
        <w:rPr>
          <w:rFonts w:hint="eastAsia" w:ascii="仿宋" w:hAnsi="仿宋" w:eastAsia="仿宋" w:cs="仿宋"/>
          <w:b/>
          <w:sz w:val="24"/>
        </w:rPr>
        <w:t>2.14 合同中止、终止</w:t>
      </w:r>
      <w:bookmarkEnd w:id="130"/>
      <w:bookmarkEnd w:id="131"/>
      <w:bookmarkEnd w:id="132"/>
    </w:p>
    <w:p w14:paraId="359A8F32">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306259FA">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22278717">
      <w:pPr>
        <w:spacing w:line="560" w:lineRule="exact"/>
        <w:ind w:firstLine="482" w:firstLineChars="200"/>
        <w:outlineLvl w:val="0"/>
        <w:rPr>
          <w:rFonts w:ascii="仿宋" w:hAnsi="仿宋" w:eastAsia="仿宋" w:cs="仿宋"/>
          <w:b/>
          <w:sz w:val="24"/>
        </w:rPr>
      </w:pPr>
      <w:bookmarkStart w:id="133" w:name="_Toc14525"/>
      <w:bookmarkStart w:id="134" w:name="_Toc17363"/>
      <w:bookmarkStart w:id="135" w:name="_Toc1969"/>
      <w:r>
        <w:rPr>
          <w:rFonts w:hint="eastAsia" w:ascii="仿宋" w:hAnsi="仿宋" w:eastAsia="仿宋" w:cs="仿宋"/>
          <w:b/>
          <w:sz w:val="24"/>
        </w:rPr>
        <w:t>2.15 检验和验收</w:t>
      </w:r>
      <w:bookmarkEnd w:id="133"/>
      <w:bookmarkEnd w:id="134"/>
      <w:bookmarkEnd w:id="135"/>
    </w:p>
    <w:p w14:paraId="62CD765E">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1DE0B3DD">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FE46B4D">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6C48A47A">
      <w:pPr>
        <w:spacing w:line="560" w:lineRule="exact"/>
        <w:ind w:firstLine="482" w:firstLineChars="200"/>
        <w:outlineLvl w:val="0"/>
        <w:rPr>
          <w:rFonts w:ascii="仿宋" w:hAnsi="仿宋" w:eastAsia="仿宋" w:cs="仿宋"/>
          <w:b/>
          <w:sz w:val="24"/>
        </w:rPr>
      </w:pPr>
      <w:bookmarkStart w:id="136" w:name="_Toc12666"/>
      <w:bookmarkStart w:id="137" w:name="_Toc25198"/>
      <w:bookmarkStart w:id="138" w:name="_Toc31892"/>
      <w:bookmarkStart w:id="139" w:name="_Toc2308"/>
      <w:bookmarkStart w:id="140" w:name="_Toc9808"/>
      <w:r>
        <w:rPr>
          <w:rFonts w:hint="eastAsia" w:ascii="仿宋" w:hAnsi="仿宋" w:eastAsia="仿宋" w:cs="仿宋"/>
          <w:b/>
          <w:sz w:val="24"/>
        </w:rPr>
        <w:t>2.16 通知和送达</w:t>
      </w:r>
      <w:bookmarkEnd w:id="136"/>
      <w:bookmarkEnd w:id="137"/>
      <w:bookmarkEnd w:id="138"/>
      <w:bookmarkEnd w:id="139"/>
      <w:bookmarkEnd w:id="140"/>
    </w:p>
    <w:p w14:paraId="08FBB23E">
      <w:pPr>
        <w:spacing w:line="560" w:lineRule="exact"/>
        <w:ind w:firstLine="480" w:firstLineChars="200"/>
        <w:rPr>
          <w:rFonts w:ascii="仿宋" w:hAnsi="仿宋" w:eastAsia="仿宋" w:cs="仿宋"/>
          <w:sz w:val="24"/>
        </w:rPr>
      </w:pPr>
      <w:bookmarkStart w:id="141" w:name="_Toc18401"/>
      <w:bookmarkStart w:id="142"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24860105">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1AD77B46">
      <w:pPr>
        <w:spacing w:line="560" w:lineRule="exact"/>
        <w:ind w:firstLine="482" w:firstLineChars="200"/>
        <w:outlineLvl w:val="0"/>
        <w:rPr>
          <w:rFonts w:ascii="仿宋" w:hAnsi="仿宋" w:eastAsia="仿宋" w:cs="仿宋"/>
          <w:b/>
          <w:sz w:val="24"/>
        </w:rPr>
      </w:pPr>
      <w:bookmarkStart w:id="143" w:name="_Toc27644"/>
      <w:bookmarkStart w:id="144" w:name="_Toc20808"/>
      <w:bookmarkStart w:id="145" w:name="_Toc5063"/>
      <w:bookmarkStart w:id="146" w:name="_Toc28906"/>
      <w:bookmarkStart w:id="147" w:name="_Toc12254"/>
      <w:r>
        <w:rPr>
          <w:rFonts w:hint="eastAsia" w:ascii="仿宋" w:hAnsi="仿宋" w:eastAsia="仿宋" w:cs="仿宋"/>
          <w:b/>
          <w:sz w:val="24"/>
        </w:rPr>
        <w:t>2.17 合同使用的文字和适用的法律</w:t>
      </w:r>
      <w:bookmarkEnd w:id="143"/>
      <w:bookmarkEnd w:id="144"/>
      <w:bookmarkEnd w:id="145"/>
      <w:bookmarkEnd w:id="146"/>
      <w:bookmarkEnd w:id="147"/>
    </w:p>
    <w:p w14:paraId="4F8D82BF">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42387300">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36D9C991">
      <w:pPr>
        <w:spacing w:line="560" w:lineRule="exact"/>
        <w:ind w:firstLine="482" w:firstLineChars="200"/>
        <w:outlineLvl w:val="0"/>
        <w:rPr>
          <w:rFonts w:ascii="仿宋" w:hAnsi="仿宋" w:eastAsia="仿宋" w:cs="仿宋"/>
          <w:b/>
          <w:sz w:val="24"/>
        </w:rPr>
      </w:pPr>
      <w:bookmarkStart w:id="148" w:name="_Toc4355"/>
      <w:bookmarkStart w:id="149" w:name="_Toc18540"/>
      <w:bookmarkStart w:id="150" w:name="_Toc30599"/>
      <w:r>
        <w:rPr>
          <w:rFonts w:hint="eastAsia" w:ascii="仿宋" w:hAnsi="仿宋" w:eastAsia="仿宋" w:cs="仿宋"/>
          <w:b/>
          <w:sz w:val="24"/>
        </w:rPr>
        <w:t>2.18 计量单位</w:t>
      </w:r>
      <w:bookmarkEnd w:id="148"/>
      <w:bookmarkEnd w:id="149"/>
      <w:bookmarkEnd w:id="150"/>
    </w:p>
    <w:p w14:paraId="26261DB0">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A2694F9">
      <w:pPr>
        <w:spacing w:line="560" w:lineRule="exact"/>
        <w:ind w:firstLine="482" w:firstLineChars="200"/>
        <w:outlineLvl w:val="0"/>
        <w:rPr>
          <w:rFonts w:ascii="仿宋" w:hAnsi="仿宋" w:eastAsia="仿宋" w:cs="仿宋"/>
          <w:b/>
          <w:sz w:val="24"/>
        </w:rPr>
      </w:pPr>
      <w:bookmarkStart w:id="151" w:name="_Toc487900373"/>
      <w:bookmarkStart w:id="152" w:name="_Toc259093692"/>
      <w:bookmarkStart w:id="153" w:name="_Toc279701263"/>
      <w:bookmarkStart w:id="154" w:name="_Toc18567"/>
      <w:bookmarkStart w:id="155" w:name="_Toc10330"/>
      <w:bookmarkStart w:id="156" w:name="_Toc12773"/>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0AA3F3FA">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548EEF60">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2CA6123C">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14:paraId="6B15DA81">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7FD93ADB">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sz w:val="24"/>
        </w:rPr>
        <w:t>第三部分  合同专用条款</w:t>
      </w:r>
    </w:p>
    <w:p w14:paraId="42FE9F4F">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3C3D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1098BC">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5C1A545C">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5C37F6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54A46C">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665B9519">
            <w:pPr>
              <w:spacing w:line="360" w:lineRule="auto"/>
              <w:rPr>
                <w:rFonts w:ascii="仿宋" w:hAnsi="仿宋" w:eastAsia="仿宋" w:cs="仿宋"/>
                <w:sz w:val="24"/>
              </w:rPr>
            </w:pPr>
          </w:p>
        </w:tc>
      </w:tr>
      <w:tr w14:paraId="0215D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23A0B3">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07AAAABB">
            <w:pPr>
              <w:spacing w:line="360" w:lineRule="auto"/>
              <w:rPr>
                <w:rFonts w:ascii="仿宋" w:hAnsi="仿宋" w:eastAsia="仿宋" w:cs="仿宋"/>
                <w:sz w:val="24"/>
              </w:rPr>
            </w:pPr>
          </w:p>
        </w:tc>
      </w:tr>
      <w:tr w14:paraId="75A4C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4CFAB3">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473E8A6E">
            <w:pPr>
              <w:spacing w:line="360" w:lineRule="auto"/>
              <w:rPr>
                <w:rFonts w:ascii="仿宋" w:hAnsi="仿宋" w:eastAsia="仿宋" w:cs="仿宋"/>
                <w:sz w:val="24"/>
              </w:rPr>
            </w:pPr>
          </w:p>
        </w:tc>
      </w:tr>
      <w:tr w14:paraId="11A53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B6436C">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6F2387B4">
            <w:pPr>
              <w:spacing w:line="360" w:lineRule="auto"/>
              <w:rPr>
                <w:rFonts w:ascii="仿宋" w:hAnsi="仿宋" w:eastAsia="仿宋" w:cs="仿宋"/>
                <w:sz w:val="24"/>
              </w:rPr>
            </w:pPr>
          </w:p>
        </w:tc>
      </w:tr>
      <w:tr w14:paraId="7ADAA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1A0F9D">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35FCAC6B">
            <w:pPr>
              <w:spacing w:line="360" w:lineRule="auto"/>
              <w:rPr>
                <w:rFonts w:ascii="仿宋" w:hAnsi="仿宋" w:eastAsia="仿宋" w:cs="仿宋"/>
                <w:sz w:val="24"/>
              </w:rPr>
            </w:pPr>
          </w:p>
        </w:tc>
      </w:tr>
      <w:tr w14:paraId="349AC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55B401">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38F9FBF2">
            <w:pPr>
              <w:spacing w:line="360" w:lineRule="auto"/>
              <w:rPr>
                <w:rFonts w:ascii="仿宋" w:hAnsi="仿宋" w:eastAsia="仿宋" w:cs="仿宋"/>
                <w:sz w:val="24"/>
              </w:rPr>
            </w:pPr>
          </w:p>
        </w:tc>
      </w:tr>
      <w:tr w14:paraId="0C895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CCAF49">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5B5ED90F">
            <w:pPr>
              <w:spacing w:line="360" w:lineRule="auto"/>
              <w:rPr>
                <w:rFonts w:ascii="仿宋" w:hAnsi="仿宋" w:eastAsia="仿宋" w:cs="仿宋"/>
                <w:sz w:val="24"/>
              </w:rPr>
            </w:pPr>
          </w:p>
        </w:tc>
      </w:tr>
      <w:tr w14:paraId="30D1D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D6AA5F">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68A54CA9">
            <w:pPr>
              <w:spacing w:line="360" w:lineRule="auto"/>
              <w:rPr>
                <w:rFonts w:ascii="仿宋" w:hAnsi="仿宋" w:eastAsia="仿宋" w:cs="仿宋"/>
                <w:sz w:val="24"/>
              </w:rPr>
            </w:pPr>
          </w:p>
        </w:tc>
      </w:tr>
      <w:tr w14:paraId="6DBFD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0DF8CC">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0AF71176">
            <w:pPr>
              <w:spacing w:line="360" w:lineRule="auto"/>
              <w:rPr>
                <w:rFonts w:ascii="仿宋" w:hAnsi="仿宋" w:eastAsia="仿宋" w:cs="仿宋"/>
                <w:sz w:val="24"/>
              </w:rPr>
            </w:pPr>
          </w:p>
        </w:tc>
      </w:tr>
      <w:tr w14:paraId="41381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062D50">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633D0F57">
            <w:pPr>
              <w:spacing w:line="360" w:lineRule="auto"/>
              <w:rPr>
                <w:rFonts w:ascii="仿宋" w:hAnsi="仿宋" w:eastAsia="仿宋" w:cs="仿宋"/>
                <w:sz w:val="24"/>
              </w:rPr>
            </w:pPr>
          </w:p>
        </w:tc>
      </w:tr>
      <w:tr w14:paraId="6B4B5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21A10E">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6EB65AA5">
            <w:pPr>
              <w:spacing w:line="360" w:lineRule="auto"/>
              <w:rPr>
                <w:rFonts w:ascii="仿宋" w:hAnsi="仿宋" w:eastAsia="仿宋" w:cs="仿宋"/>
                <w:sz w:val="24"/>
              </w:rPr>
            </w:pPr>
          </w:p>
        </w:tc>
      </w:tr>
      <w:tr w14:paraId="21204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B18E7B">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48BC2C9B">
            <w:pPr>
              <w:spacing w:line="360" w:lineRule="auto"/>
              <w:rPr>
                <w:rFonts w:ascii="仿宋" w:hAnsi="仿宋" w:eastAsia="仿宋" w:cs="仿宋"/>
                <w:sz w:val="24"/>
              </w:rPr>
            </w:pPr>
          </w:p>
        </w:tc>
      </w:tr>
      <w:tr w14:paraId="29B9D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43115E">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4A8EDD43">
            <w:pPr>
              <w:spacing w:line="360" w:lineRule="auto"/>
              <w:rPr>
                <w:rFonts w:ascii="仿宋" w:hAnsi="仿宋" w:eastAsia="仿宋" w:cs="仿宋"/>
                <w:sz w:val="24"/>
              </w:rPr>
            </w:pPr>
          </w:p>
        </w:tc>
      </w:tr>
      <w:tr w14:paraId="7F026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F9B4F1">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14:paraId="24D894F8">
            <w:pPr>
              <w:spacing w:line="360" w:lineRule="auto"/>
              <w:rPr>
                <w:rFonts w:ascii="仿宋" w:hAnsi="仿宋" w:eastAsia="仿宋" w:cs="仿宋"/>
                <w:sz w:val="24"/>
              </w:rPr>
            </w:pPr>
          </w:p>
        </w:tc>
      </w:tr>
      <w:tr w14:paraId="45F1E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6CED5B">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14:paraId="7B16F0B8">
            <w:pPr>
              <w:spacing w:line="360" w:lineRule="auto"/>
              <w:rPr>
                <w:rFonts w:ascii="仿宋" w:hAnsi="仿宋" w:eastAsia="仿宋" w:cs="仿宋"/>
                <w:sz w:val="24"/>
              </w:rPr>
            </w:pPr>
          </w:p>
        </w:tc>
      </w:tr>
      <w:tr w14:paraId="3704E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0B65DA">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305847B3">
            <w:pPr>
              <w:spacing w:line="360" w:lineRule="auto"/>
              <w:ind w:left="-420" w:leftChars="-200" w:right="-420" w:rightChars="-200" w:firstLine="480" w:firstLineChars="200"/>
              <w:rPr>
                <w:rFonts w:ascii="仿宋" w:hAnsi="仿宋" w:eastAsia="仿宋" w:cs="仿宋"/>
                <w:sz w:val="24"/>
              </w:rPr>
            </w:pPr>
          </w:p>
        </w:tc>
      </w:tr>
      <w:tr w14:paraId="33F31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F866E0">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3AD6E28D">
            <w:pPr>
              <w:spacing w:line="360" w:lineRule="auto"/>
              <w:ind w:left="-420" w:leftChars="-200" w:right="-420" w:rightChars="-200" w:firstLine="480" w:firstLineChars="200"/>
              <w:rPr>
                <w:rFonts w:ascii="仿宋" w:hAnsi="仿宋" w:eastAsia="仿宋" w:cs="仿宋"/>
                <w:sz w:val="24"/>
              </w:rPr>
            </w:pPr>
          </w:p>
        </w:tc>
      </w:tr>
      <w:tr w14:paraId="50A59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51EE2A">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09C3A7E1">
            <w:pPr>
              <w:spacing w:line="360" w:lineRule="auto"/>
              <w:rPr>
                <w:rFonts w:ascii="仿宋" w:hAnsi="仿宋" w:eastAsia="仿宋" w:cs="仿宋"/>
                <w:sz w:val="24"/>
              </w:rPr>
            </w:pPr>
          </w:p>
        </w:tc>
      </w:tr>
      <w:tr w14:paraId="41C5C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15E2A4E">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5C40682C">
            <w:pPr>
              <w:spacing w:line="360" w:lineRule="auto"/>
              <w:rPr>
                <w:rFonts w:ascii="仿宋" w:hAnsi="仿宋" w:eastAsia="仿宋" w:cs="仿宋"/>
                <w:sz w:val="24"/>
              </w:rPr>
            </w:pPr>
          </w:p>
        </w:tc>
      </w:tr>
      <w:tr w14:paraId="7FF49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1000C6">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56532DA0">
            <w:pPr>
              <w:spacing w:line="360" w:lineRule="auto"/>
              <w:rPr>
                <w:rFonts w:ascii="仿宋" w:hAnsi="仿宋" w:eastAsia="仿宋" w:cs="仿宋"/>
                <w:sz w:val="24"/>
              </w:rPr>
            </w:pPr>
          </w:p>
        </w:tc>
      </w:tr>
      <w:tr w14:paraId="60CE1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912A75">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3FCDDA1F">
            <w:pPr>
              <w:spacing w:line="360" w:lineRule="auto"/>
              <w:rPr>
                <w:rFonts w:ascii="仿宋" w:hAnsi="仿宋" w:eastAsia="仿宋" w:cs="仿宋"/>
                <w:sz w:val="24"/>
              </w:rPr>
            </w:pPr>
          </w:p>
        </w:tc>
      </w:tr>
      <w:tr w14:paraId="412A6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8C0CE34">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14:paraId="16C84C14">
            <w:pPr>
              <w:spacing w:line="360" w:lineRule="auto"/>
              <w:rPr>
                <w:rFonts w:ascii="仿宋" w:hAnsi="仿宋" w:eastAsia="仿宋" w:cs="仿宋"/>
                <w:sz w:val="24"/>
              </w:rPr>
            </w:pPr>
          </w:p>
        </w:tc>
      </w:tr>
    </w:tbl>
    <w:p w14:paraId="3E8D49EA">
      <w:pPr>
        <w:spacing w:line="360" w:lineRule="auto"/>
        <w:ind w:left="-420" w:leftChars="-200" w:right="-420" w:rightChars="-200" w:firstLine="480" w:firstLineChars="200"/>
        <w:rPr>
          <w:rFonts w:ascii="仿宋" w:hAnsi="仿宋" w:eastAsia="仿宋" w:cs="仿宋"/>
          <w:sz w:val="24"/>
        </w:rPr>
      </w:pPr>
    </w:p>
    <w:p w14:paraId="37227284">
      <w:pPr>
        <w:spacing w:line="360" w:lineRule="auto"/>
        <w:ind w:left="-420" w:leftChars="-200" w:right="-420" w:rightChars="-200" w:firstLine="480" w:firstLineChars="200"/>
        <w:jc w:val="center"/>
        <w:outlineLvl w:val="0"/>
        <w:rPr>
          <w:rFonts w:ascii="仿宋" w:hAnsi="仿宋" w:eastAsia="仿宋" w:cs="仿宋"/>
          <w:sz w:val="24"/>
        </w:rPr>
      </w:pPr>
    </w:p>
    <w:p w14:paraId="6F1C89D2">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085B11C1">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14:paraId="3BAA34EF">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798C9EC">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85EA950">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141E1DD3">
      <w:pPr>
        <w:spacing w:line="440" w:lineRule="exact"/>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8</w:t>
      </w:r>
      <w:r>
        <w:rPr>
          <w:rFonts w:hint="eastAsia" w:ascii="仿宋" w:hAnsi="仿宋" w:eastAsia="仿宋" w:cs="仿宋"/>
          <w:sz w:val="24"/>
          <w:highlight w:val="none"/>
          <w:u w:val="single"/>
        </w:rPr>
        <w:t>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20</w:t>
      </w:r>
      <w:r>
        <w:rPr>
          <w:rFonts w:hint="eastAsia" w:ascii="仿宋" w:hAnsi="仿宋" w:eastAsia="仿宋" w:cs="仿宋"/>
          <w:sz w:val="24"/>
          <w:highlight w:val="none"/>
        </w:rPr>
        <w:t>分。评分依下述所列为评标打分依据，分值如下（计算分值时，按其算术平均值保留小数2位）。</w:t>
      </w:r>
    </w:p>
    <w:p w14:paraId="05F01380">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8</w:t>
      </w:r>
      <w:r>
        <w:rPr>
          <w:rFonts w:hint="eastAsia" w:ascii="仿宋" w:hAnsi="仿宋" w:eastAsia="仿宋" w:cs="仿宋"/>
          <w:b/>
          <w:bCs/>
          <w:iCs/>
          <w:sz w:val="24"/>
          <w:highlight w:val="none"/>
          <w:u w:val="single"/>
        </w:rPr>
        <w:t>0</w:t>
      </w:r>
      <w:r>
        <w:rPr>
          <w:rFonts w:hint="eastAsia" w:ascii="仿宋" w:hAnsi="仿宋" w:eastAsia="仿宋" w:cs="仿宋"/>
          <w:b/>
          <w:bCs/>
          <w:iCs/>
          <w:sz w:val="24"/>
          <w:highlight w:val="none"/>
        </w:rPr>
        <w:t>分）</w:t>
      </w:r>
    </w:p>
    <w:tbl>
      <w:tblPr>
        <w:tblStyle w:val="62"/>
        <w:tblW w:w="9057" w:type="dxa"/>
        <w:tblInd w:w="88" w:type="dxa"/>
        <w:tblLayout w:type="fixed"/>
        <w:tblCellMar>
          <w:top w:w="0" w:type="dxa"/>
          <w:left w:w="108" w:type="dxa"/>
          <w:bottom w:w="0" w:type="dxa"/>
          <w:right w:w="108" w:type="dxa"/>
        </w:tblCellMar>
      </w:tblPr>
      <w:tblGrid>
        <w:gridCol w:w="712"/>
        <w:gridCol w:w="1075"/>
        <w:gridCol w:w="6363"/>
        <w:gridCol w:w="907"/>
      </w:tblGrid>
      <w:tr w14:paraId="63B727C6">
        <w:tblPrEx>
          <w:tblCellMar>
            <w:top w:w="0" w:type="dxa"/>
            <w:left w:w="108" w:type="dxa"/>
            <w:bottom w:w="0" w:type="dxa"/>
            <w:right w:w="108" w:type="dxa"/>
          </w:tblCellMar>
        </w:tblPrEx>
        <w:trPr>
          <w:trHeight w:val="411"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7DE45B59">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序号</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0DCCC8B3">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评分项</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0168B9C3">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评审依据及标准</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62B1F72E">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分值</w:t>
            </w:r>
          </w:p>
        </w:tc>
      </w:tr>
      <w:tr w14:paraId="6681438C">
        <w:tblPrEx>
          <w:tblCellMar>
            <w:top w:w="0" w:type="dxa"/>
            <w:left w:w="108" w:type="dxa"/>
            <w:bottom w:w="0" w:type="dxa"/>
            <w:right w:w="108" w:type="dxa"/>
          </w:tblCellMar>
        </w:tblPrEx>
        <w:trPr>
          <w:trHeight w:val="1139"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18A190F0">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1</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097DE007">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技术</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2B8EC9F7">
            <w:pPr>
              <w:widowControl/>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对项目总体需求分析理解透彻，包括现状分析、业务需求分析、用户需求分析、功能需求分析，表述清晰、完整、严谨，能够很好地切合招标人的总体项目需求，每项最多2分，最高得8分，未提供相应内容的不得分。</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3FE6F20C">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8</w:t>
            </w:r>
          </w:p>
        </w:tc>
      </w:tr>
      <w:tr w14:paraId="56E0B7E5">
        <w:tblPrEx>
          <w:tblCellMar>
            <w:top w:w="0" w:type="dxa"/>
            <w:left w:w="108" w:type="dxa"/>
            <w:bottom w:w="0" w:type="dxa"/>
            <w:right w:w="108" w:type="dxa"/>
          </w:tblCellMar>
        </w:tblPrEx>
        <w:trPr>
          <w:trHeight w:val="1139"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1ABA9A9B">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2</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3AC93289">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技术</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44EB46E0">
            <w:pPr>
              <w:widowControl/>
              <w:textAlignment w:val="center"/>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kern w:val="0"/>
                <w:sz w:val="24"/>
                <w:lang w:bidi="ar"/>
              </w:rPr>
              <w:t>结合本项目特点编写总体设计方案，包括但不限于总体设计技术路线、业务架构、系统架构等内容，</w:t>
            </w:r>
            <w:r>
              <w:rPr>
                <w:rFonts w:hint="eastAsia" w:ascii="仿宋" w:hAnsi="仿宋" w:eastAsia="仿宋" w:cs="仿宋"/>
                <w:b w:val="0"/>
                <w:bCs w:val="0"/>
                <w:color w:val="auto"/>
                <w:kern w:val="0"/>
                <w:sz w:val="24"/>
                <w:lang w:eastAsia="zh-CN" w:bidi="ar"/>
              </w:rPr>
              <w:t>根据</w:t>
            </w:r>
            <w:r>
              <w:rPr>
                <w:rFonts w:hint="eastAsia" w:ascii="仿宋" w:hAnsi="仿宋" w:eastAsia="仿宋" w:cs="仿宋"/>
                <w:b w:val="0"/>
                <w:bCs w:val="0"/>
                <w:color w:val="auto"/>
                <w:kern w:val="0"/>
                <w:sz w:val="24"/>
                <w:lang w:bidi="ar"/>
              </w:rPr>
              <w:t>方案内容</w:t>
            </w:r>
            <w:r>
              <w:rPr>
                <w:rFonts w:hint="eastAsia" w:ascii="仿宋" w:hAnsi="仿宋" w:eastAsia="仿宋" w:cs="仿宋"/>
                <w:b w:val="0"/>
                <w:bCs w:val="0"/>
                <w:color w:val="auto"/>
                <w:kern w:val="0"/>
                <w:sz w:val="24"/>
                <w:lang w:eastAsia="zh-CN" w:bidi="ar"/>
              </w:rPr>
              <w:t>的</w:t>
            </w:r>
            <w:r>
              <w:rPr>
                <w:rFonts w:hint="eastAsia" w:ascii="仿宋" w:hAnsi="仿宋" w:eastAsia="仿宋" w:cs="仿宋"/>
                <w:b w:val="0"/>
                <w:bCs w:val="0"/>
                <w:color w:val="auto"/>
                <w:kern w:val="0"/>
                <w:sz w:val="24"/>
                <w:lang w:bidi="ar"/>
              </w:rPr>
              <w:t>详实</w:t>
            </w:r>
            <w:r>
              <w:rPr>
                <w:rFonts w:hint="eastAsia" w:ascii="仿宋" w:hAnsi="仿宋" w:eastAsia="仿宋" w:cs="仿宋"/>
                <w:b w:val="0"/>
                <w:bCs w:val="0"/>
                <w:color w:val="auto"/>
                <w:kern w:val="0"/>
                <w:sz w:val="24"/>
                <w:lang w:val="en-US" w:eastAsia="zh-CN" w:bidi="ar"/>
              </w:rPr>
              <w:t xml:space="preserve"> 性</w:t>
            </w:r>
            <w:r>
              <w:rPr>
                <w:rFonts w:hint="eastAsia" w:ascii="仿宋" w:hAnsi="仿宋" w:eastAsia="仿宋" w:cs="仿宋"/>
                <w:b w:val="0"/>
                <w:bCs w:val="0"/>
                <w:color w:val="auto"/>
                <w:kern w:val="0"/>
                <w:sz w:val="24"/>
                <w:lang w:eastAsia="zh-CN" w:bidi="ar"/>
              </w:rPr>
              <w:t>、</w:t>
            </w:r>
            <w:r>
              <w:rPr>
                <w:rFonts w:hint="eastAsia" w:ascii="仿宋" w:hAnsi="仿宋" w:eastAsia="仿宋" w:cs="仿宋"/>
                <w:b w:val="0"/>
                <w:bCs w:val="0"/>
                <w:color w:val="auto"/>
                <w:kern w:val="0"/>
                <w:sz w:val="24"/>
                <w:lang w:bidi="ar"/>
              </w:rPr>
              <w:t>科学合理</w:t>
            </w:r>
            <w:r>
              <w:rPr>
                <w:rFonts w:hint="eastAsia" w:ascii="仿宋" w:hAnsi="仿宋" w:eastAsia="仿宋" w:cs="仿宋"/>
                <w:b w:val="0"/>
                <w:bCs w:val="0"/>
                <w:color w:val="auto"/>
                <w:kern w:val="0"/>
                <w:sz w:val="24"/>
                <w:lang w:eastAsia="zh-CN" w:bidi="ar"/>
              </w:rPr>
              <w:t>性、</w:t>
            </w:r>
            <w:r>
              <w:rPr>
                <w:rFonts w:hint="eastAsia" w:ascii="仿宋" w:hAnsi="仿宋" w:eastAsia="仿宋" w:cs="仿宋"/>
                <w:b w:val="0"/>
                <w:bCs w:val="0"/>
                <w:color w:val="auto"/>
                <w:kern w:val="0"/>
                <w:sz w:val="24"/>
                <w:lang w:bidi="ar"/>
              </w:rPr>
              <w:t>先进可行</w:t>
            </w:r>
            <w:r>
              <w:rPr>
                <w:rFonts w:hint="eastAsia" w:ascii="仿宋" w:hAnsi="仿宋" w:eastAsia="仿宋" w:cs="仿宋"/>
                <w:b w:val="0"/>
                <w:bCs w:val="0"/>
                <w:color w:val="auto"/>
                <w:kern w:val="0"/>
                <w:sz w:val="24"/>
                <w:lang w:eastAsia="zh-CN" w:bidi="ar"/>
              </w:rPr>
              <w:t>性由评委综合打分。（</w:t>
            </w:r>
            <w:r>
              <w:rPr>
                <w:rFonts w:hint="eastAsia" w:ascii="仿宋" w:hAnsi="仿宋" w:eastAsia="仿宋" w:cs="仿宋"/>
                <w:b w:val="0"/>
                <w:bCs w:val="0"/>
                <w:color w:val="auto"/>
                <w:kern w:val="0"/>
                <w:sz w:val="24"/>
                <w:lang w:val="en-US" w:eastAsia="zh-CN" w:bidi="ar"/>
              </w:rPr>
              <w:t>0-10分）</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35A86FD7">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sz w:val="24"/>
              </w:rPr>
              <w:t>10</w:t>
            </w:r>
          </w:p>
        </w:tc>
      </w:tr>
      <w:tr w14:paraId="2ACADF1D">
        <w:tblPrEx>
          <w:tblCellMar>
            <w:top w:w="0" w:type="dxa"/>
            <w:left w:w="108" w:type="dxa"/>
            <w:bottom w:w="0" w:type="dxa"/>
            <w:right w:w="108" w:type="dxa"/>
          </w:tblCellMar>
        </w:tblPrEx>
        <w:trPr>
          <w:trHeight w:val="1139"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23961854">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sz w:val="24"/>
              </w:rPr>
              <w:t>3</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53A0FDDD">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技术</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5F95EA69">
            <w:pPr>
              <w:widowControl/>
              <w:textAlignment w:val="center"/>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kern w:val="0"/>
                <w:sz w:val="24"/>
                <w:lang w:bidi="ar"/>
              </w:rPr>
              <w:t>投标人提出的功能服务方案与“驾驶舱”功能的吻合契合程度，方案需最大限度满足采购需求，并对各项服务进行阐述</w:t>
            </w:r>
            <w:r>
              <w:rPr>
                <w:rFonts w:hint="eastAsia" w:ascii="仿宋" w:hAnsi="仿宋" w:eastAsia="仿宋" w:cs="仿宋"/>
                <w:b w:val="0"/>
                <w:bCs w:val="0"/>
                <w:color w:val="auto"/>
                <w:kern w:val="0"/>
                <w:sz w:val="24"/>
                <w:lang w:eastAsia="zh-CN" w:bidi="ar"/>
              </w:rPr>
              <w:t>，由评委进行综合打分。（</w:t>
            </w:r>
            <w:r>
              <w:rPr>
                <w:rFonts w:hint="eastAsia" w:ascii="仿宋" w:hAnsi="仿宋" w:eastAsia="仿宋" w:cs="仿宋"/>
                <w:b w:val="0"/>
                <w:bCs w:val="0"/>
                <w:color w:val="auto"/>
                <w:kern w:val="0"/>
                <w:sz w:val="24"/>
                <w:lang w:val="en-US" w:eastAsia="zh-CN" w:bidi="ar"/>
              </w:rPr>
              <w:t>0-8分）</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3CD13ACC">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8</w:t>
            </w:r>
          </w:p>
        </w:tc>
      </w:tr>
      <w:tr w14:paraId="077C560B">
        <w:tblPrEx>
          <w:tblCellMar>
            <w:top w:w="0" w:type="dxa"/>
            <w:left w:w="108" w:type="dxa"/>
            <w:bottom w:w="0" w:type="dxa"/>
            <w:right w:w="108" w:type="dxa"/>
          </w:tblCellMar>
        </w:tblPrEx>
        <w:trPr>
          <w:trHeight w:val="1139"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51EC6E52">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sz w:val="24"/>
              </w:rPr>
              <w:t>4</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66256A48">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技术</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33889823">
            <w:pPr>
              <w:widowControl/>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投标人提出的功能服务方案与“涉众信息采集排查平台”功能的吻合契合程度，方案需最大限度满足采购需求，并对各项服务进行阐述</w:t>
            </w:r>
            <w:r>
              <w:rPr>
                <w:rFonts w:hint="eastAsia" w:ascii="仿宋" w:hAnsi="仿宋" w:eastAsia="仿宋" w:cs="仿宋"/>
                <w:b w:val="0"/>
                <w:bCs w:val="0"/>
                <w:color w:val="auto"/>
                <w:kern w:val="0"/>
                <w:sz w:val="24"/>
                <w:lang w:eastAsia="zh-CN" w:bidi="ar"/>
              </w:rPr>
              <w:t>，由评委进行综合打分。（</w:t>
            </w:r>
            <w:r>
              <w:rPr>
                <w:rFonts w:hint="eastAsia" w:ascii="仿宋" w:hAnsi="仿宋" w:eastAsia="仿宋" w:cs="仿宋"/>
                <w:b w:val="0"/>
                <w:bCs w:val="0"/>
                <w:color w:val="auto"/>
                <w:kern w:val="0"/>
                <w:sz w:val="24"/>
                <w:lang w:val="en-US" w:eastAsia="zh-CN" w:bidi="ar"/>
              </w:rPr>
              <w:t>0-8分）</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20831BFA">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8</w:t>
            </w:r>
          </w:p>
        </w:tc>
      </w:tr>
      <w:tr w14:paraId="271A3A12">
        <w:tblPrEx>
          <w:tblCellMar>
            <w:top w:w="0" w:type="dxa"/>
            <w:left w:w="108" w:type="dxa"/>
            <w:bottom w:w="0" w:type="dxa"/>
            <w:right w:w="108" w:type="dxa"/>
          </w:tblCellMar>
        </w:tblPrEx>
        <w:trPr>
          <w:trHeight w:val="1139"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69C4155F">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sz w:val="24"/>
              </w:rPr>
              <w:t>5</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164307FD">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技术</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4793E0DC">
            <w:pPr>
              <w:widowControl/>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项目实施方案：①提供科学、合理、可操作的项目整体实施方案；②项目合理的实施计划进度；③项目有效的实施保障措施。根据供应商提供的方案能否满足采购需求判定评分，方案完整合理视为符合要求，每一项全部符合的得2分，部分符合的得1分，未提供或不符合的不得分，最多得6分。</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043193B4">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6</w:t>
            </w:r>
          </w:p>
        </w:tc>
      </w:tr>
      <w:tr w14:paraId="6812318E">
        <w:tblPrEx>
          <w:tblCellMar>
            <w:top w:w="0" w:type="dxa"/>
            <w:left w:w="108" w:type="dxa"/>
            <w:bottom w:w="0" w:type="dxa"/>
            <w:right w:w="108" w:type="dxa"/>
          </w:tblCellMar>
        </w:tblPrEx>
        <w:trPr>
          <w:trHeight w:val="1139"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290A3529">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sz w:val="24"/>
              </w:rPr>
              <w:t>6</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064F10A0">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技术</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04AD8079">
            <w:pPr>
              <w:widowControl/>
              <w:textAlignment w:val="center"/>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kern w:val="0"/>
                <w:sz w:val="24"/>
                <w:lang w:bidi="ar"/>
              </w:rPr>
              <w:t>投标人提出的试运行及验收方案的合理性、可行性等情况。提供验收需要采购人配合的内容，验收的方案及应急措施等内容。</w:t>
            </w:r>
            <w:r>
              <w:rPr>
                <w:rFonts w:hint="eastAsia" w:ascii="仿宋" w:hAnsi="仿宋" w:eastAsia="仿宋" w:cs="仿宋"/>
                <w:b w:val="0"/>
                <w:bCs w:val="0"/>
                <w:color w:val="auto"/>
                <w:kern w:val="0"/>
                <w:sz w:val="24"/>
                <w:lang w:eastAsia="zh-CN" w:bidi="ar"/>
              </w:rPr>
              <w:t>（</w:t>
            </w:r>
            <w:r>
              <w:rPr>
                <w:rFonts w:hint="eastAsia" w:ascii="仿宋" w:hAnsi="仿宋" w:eastAsia="仿宋" w:cs="仿宋"/>
                <w:b w:val="0"/>
                <w:bCs w:val="0"/>
                <w:color w:val="auto"/>
                <w:kern w:val="0"/>
                <w:sz w:val="24"/>
                <w:lang w:val="en-US" w:eastAsia="zh-CN" w:bidi="ar"/>
              </w:rPr>
              <w:t>0-9分）</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63A9B8DB">
            <w:pPr>
              <w:widowControl/>
              <w:jc w:val="center"/>
              <w:textAlignment w:val="center"/>
              <w:rPr>
                <w:rFonts w:hint="eastAsia" w:ascii="仿宋" w:hAnsi="仿宋" w:eastAsia="仿宋" w:cs="仿宋"/>
                <w:b w:val="0"/>
                <w:bCs w:val="0"/>
                <w:color w:val="auto"/>
                <w:sz w:val="24"/>
                <w:lang w:eastAsia="zh-CN"/>
              </w:rPr>
            </w:pPr>
            <w:r>
              <w:rPr>
                <w:rFonts w:hint="eastAsia" w:ascii="仿宋" w:hAnsi="仿宋" w:eastAsia="仿宋" w:cs="仿宋"/>
                <w:b w:val="0"/>
                <w:bCs w:val="0"/>
                <w:color w:val="auto"/>
                <w:kern w:val="0"/>
                <w:sz w:val="24"/>
                <w:lang w:val="en-US" w:eastAsia="zh-CN" w:bidi="ar"/>
              </w:rPr>
              <w:t>9</w:t>
            </w:r>
          </w:p>
        </w:tc>
      </w:tr>
      <w:tr w14:paraId="2C9D42AB">
        <w:tblPrEx>
          <w:tblCellMar>
            <w:top w:w="0" w:type="dxa"/>
            <w:left w:w="108" w:type="dxa"/>
            <w:bottom w:w="0" w:type="dxa"/>
            <w:right w:w="108" w:type="dxa"/>
          </w:tblCellMar>
        </w:tblPrEx>
        <w:trPr>
          <w:trHeight w:val="1384"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4C3079AE">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sz w:val="24"/>
              </w:rPr>
              <w:t>7</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09A376D6">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技术（软件演示）</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55971257">
            <w:pPr>
              <w:widowControl/>
              <w:textAlignment w:val="center"/>
              <w:rPr>
                <w:rFonts w:ascii="仿宋" w:hAnsi="仿宋" w:eastAsia="仿宋" w:cs="仿宋"/>
                <w:b w:val="0"/>
                <w:bCs w:val="0"/>
                <w:color w:val="auto"/>
                <w:kern w:val="0"/>
                <w:sz w:val="24"/>
                <w:lang w:bidi="ar"/>
              </w:rPr>
            </w:pPr>
            <w:r>
              <w:rPr>
                <w:rFonts w:hint="eastAsia" w:ascii="仿宋_GB2312" w:hAnsi="宋体" w:eastAsia="仿宋_GB2312" w:cs="Times New Roman"/>
                <w:color w:val="auto"/>
                <w:kern w:val="2"/>
                <w:sz w:val="24"/>
                <w:szCs w:val="24"/>
                <w:lang w:val="en-US" w:eastAsia="zh-CN" w:bidi="ar-SA"/>
              </w:rPr>
              <w:t>演示要求：详见前附表。</w:t>
            </w:r>
            <w:r>
              <w:rPr>
                <w:rFonts w:hint="eastAsia" w:ascii="仿宋" w:hAnsi="仿宋" w:eastAsia="仿宋" w:cs="仿宋"/>
                <w:b w:val="0"/>
                <w:bCs w:val="0"/>
                <w:color w:val="auto"/>
                <w:kern w:val="0"/>
                <w:sz w:val="24"/>
                <w:lang w:bidi="ar"/>
              </w:rPr>
              <w:br w:type="textWrapping"/>
            </w:r>
            <w:r>
              <w:rPr>
                <w:rFonts w:hint="eastAsia" w:ascii="仿宋" w:hAnsi="仿宋" w:eastAsia="仿宋" w:cs="仿宋"/>
                <w:b w:val="0"/>
                <w:bCs w:val="0"/>
                <w:color w:val="auto"/>
                <w:kern w:val="0"/>
                <w:sz w:val="24"/>
                <w:lang w:bidi="ar"/>
              </w:rPr>
              <w:t>根据系统功能演示效果与招标需求的吻合度及丰富度，以及系统流程设置合理性打分。</w:t>
            </w:r>
            <w:r>
              <w:rPr>
                <w:rFonts w:hint="eastAsia" w:ascii="仿宋" w:hAnsi="仿宋" w:eastAsia="仿宋" w:cs="仿宋"/>
                <w:b w:val="0"/>
                <w:bCs w:val="0"/>
                <w:color w:val="auto"/>
                <w:kern w:val="0"/>
                <w:sz w:val="24"/>
                <w:lang w:bidi="ar"/>
              </w:rPr>
              <w:br w:type="textWrapping"/>
            </w:r>
            <w:r>
              <w:rPr>
                <w:rFonts w:hint="eastAsia" w:ascii="仿宋" w:hAnsi="仿宋" w:eastAsia="仿宋" w:cs="仿宋"/>
                <w:b w:val="0"/>
                <w:bCs w:val="0"/>
                <w:color w:val="auto"/>
                <w:kern w:val="0"/>
                <w:sz w:val="24"/>
                <w:lang w:bidi="ar"/>
              </w:rPr>
              <w:t>演示内容及要求如下：</w:t>
            </w:r>
            <w:r>
              <w:rPr>
                <w:rFonts w:hint="eastAsia" w:ascii="仿宋" w:hAnsi="仿宋" w:eastAsia="仿宋" w:cs="仿宋"/>
                <w:b w:val="0"/>
                <w:bCs w:val="0"/>
                <w:color w:val="auto"/>
                <w:kern w:val="0"/>
                <w:sz w:val="24"/>
                <w:lang w:bidi="ar"/>
              </w:rPr>
              <w:br w:type="textWrapping"/>
            </w:r>
            <w:r>
              <w:rPr>
                <w:rFonts w:hint="eastAsia" w:ascii="仿宋" w:hAnsi="仿宋" w:eastAsia="仿宋" w:cs="仿宋"/>
                <w:b w:val="0"/>
                <w:bCs w:val="0"/>
                <w:color w:val="auto"/>
                <w:kern w:val="0"/>
                <w:sz w:val="24"/>
                <w:lang w:bidi="ar"/>
              </w:rPr>
              <w:t>（一）演示风险态势驾驶舱（0-5分）</w:t>
            </w:r>
            <w:r>
              <w:rPr>
                <w:rFonts w:hint="eastAsia" w:ascii="仿宋" w:hAnsi="仿宋" w:eastAsia="仿宋" w:cs="仿宋"/>
                <w:b w:val="0"/>
                <w:bCs w:val="0"/>
                <w:color w:val="auto"/>
                <w:kern w:val="0"/>
                <w:sz w:val="24"/>
                <w:lang w:bidi="ar"/>
              </w:rPr>
              <w:br w:type="textWrapping"/>
            </w:r>
            <w:r>
              <w:rPr>
                <w:rFonts w:hint="eastAsia" w:ascii="仿宋" w:hAnsi="仿宋" w:eastAsia="仿宋" w:cs="仿宋"/>
                <w:b w:val="0"/>
                <w:bCs w:val="0"/>
                <w:color w:val="auto"/>
                <w:kern w:val="0"/>
                <w:sz w:val="24"/>
                <w:lang w:bidi="ar"/>
              </w:rPr>
              <w:t>演示包括但不限于中岛数源、主题库基座、情报线索、模型计算、预警发布、防范治理、打击处置、互动服务、投诉举报、采集归集、风险排查等数据的可视化大屏。</w:t>
            </w:r>
            <w:r>
              <w:rPr>
                <w:rFonts w:hint="eastAsia" w:ascii="仿宋" w:hAnsi="仿宋" w:eastAsia="仿宋" w:cs="仿宋"/>
                <w:b w:val="0"/>
                <w:bCs w:val="0"/>
                <w:color w:val="auto"/>
                <w:kern w:val="0"/>
                <w:sz w:val="24"/>
                <w:lang w:bidi="ar"/>
              </w:rPr>
              <w:br w:type="textWrapping"/>
            </w:r>
            <w:r>
              <w:rPr>
                <w:rFonts w:hint="eastAsia" w:ascii="仿宋" w:hAnsi="仿宋" w:eastAsia="仿宋" w:cs="仿宋"/>
                <w:b w:val="0"/>
                <w:bCs w:val="0"/>
                <w:color w:val="auto"/>
                <w:kern w:val="0"/>
                <w:sz w:val="24"/>
                <w:lang w:bidi="ar"/>
              </w:rPr>
              <w:t>（二）演示涉众风险模型计算中心（0-5分）</w:t>
            </w:r>
            <w:r>
              <w:rPr>
                <w:rFonts w:hint="eastAsia" w:ascii="仿宋" w:hAnsi="仿宋" w:eastAsia="仿宋" w:cs="仿宋"/>
                <w:b w:val="0"/>
                <w:bCs w:val="0"/>
                <w:color w:val="auto"/>
                <w:kern w:val="0"/>
                <w:sz w:val="24"/>
                <w:lang w:bidi="ar"/>
              </w:rPr>
              <w:br w:type="textWrapping"/>
            </w:r>
            <w:r>
              <w:rPr>
                <w:rFonts w:hint="eastAsia" w:ascii="仿宋" w:hAnsi="仿宋" w:eastAsia="仿宋" w:cs="仿宋"/>
                <w:b w:val="0"/>
                <w:bCs w:val="0"/>
                <w:color w:val="auto"/>
                <w:kern w:val="0"/>
                <w:sz w:val="24"/>
                <w:lang w:bidi="ar"/>
              </w:rPr>
              <w:t>演示包含但不限于串通投标模型、“猎空”经济犯罪研判模型、打击贷款诈骗类罪模型，并需要针对广域大数据情报联合计算平台产生的线索进行流转，并将结果反馈至广域大数据情报联合计算平台，形成闭环管理。</w:t>
            </w:r>
          </w:p>
          <w:p w14:paraId="57349CC1">
            <w:pPr>
              <w:widowControl/>
              <w:textAlignment w:val="center"/>
              <w:rPr>
                <w:rFonts w:ascii="仿宋" w:hAnsi="仿宋" w:eastAsia="仿宋" w:cs="仿宋"/>
                <w:b w:val="0"/>
                <w:bCs w:val="0"/>
                <w:color w:val="auto"/>
                <w:sz w:val="24"/>
              </w:rPr>
            </w:pPr>
            <w:r>
              <w:rPr>
                <w:rFonts w:ascii="仿宋" w:hAnsi="仿宋" w:eastAsia="仿宋" w:cs="仿宋"/>
                <w:b w:val="0"/>
                <w:bCs w:val="0"/>
                <w:color w:val="auto"/>
                <w:kern w:val="0"/>
                <w:sz w:val="24"/>
                <w:lang w:bidi="ar"/>
              </w:rPr>
              <w:t>（</w:t>
            </w:r>
            <w:r>
              <w:rPr>
                <w:rFonts w:hint="eastAsia" w:ascii="仿宋" w:hAnsi="仿宋" w:eastAsia="仿宋" w:cs="仿宋"/>
                <w:b w:val="0"/>
                <w:bCs w:val="0"/>
                <w:color w:val="auto"/>
                <w:kern w:val="0"/>
                <w:sz w:val="24"/>
                <w:lang w:bidi="ar"/>
              </w:rPr>
              <w:t>三</w:t>
            </w:r>
            <w:r>
              <w:rPr>
                <w:rFonts w:ascii="仿宋" w:hAnsi="仿宋" w:eastAsia="仿宋" w:cs="仿宋"/>
                <w:b w:val="0"/>
                <w:bCs w:val="0"/>
                <w:color w:val="auto"/>
                <w:kern w:val="0"/>
                <w:sz w:val="24"/>
                <w:lang w:bidi="ar"/>
              </w:rPr>
              <w:t>）演示涉众信息采集排查平台</w:t>
            </w:r>
            <w:r>
              <w:rPr>
                <w:rFonts w:hint="eastAsia" w:ascii="仿宋" w:hAnsi="仿宋" w:eastAsia="仿宋" w:cs="仿宋"/>
                <w:b w:val="0"/>
                <w:bCs w:val="0"/>
                <w:color w:val="auto"/>
                <w:kern w:val="0"/>
                <w:sz w:val="24"/>
                <w:lang w:bidi="ar"/>
              </w:rPr>
              <w:t>（PC版）（0-5分）</w:t>
            </w:r>
            <w:r>
              <w:rPr>
                <w:rFonts w:ascii="仿宋" w:hAnsi="仿宋" w:eastAsia="仿宋" w:cs="仿宋"/>
                <w:b w:val="0"/>
                <w:bCs w:val="0"/>
                <w:color w:val="auto"/>
                <w:kern w:val="0"/>
                <w:sz w:val="24"/>
                <w:lang w:bidi="ar"/>
              </w:rPr>
              <w:br w:type="textWrapping"/>
            </w:r>
            <w:r>
              <w:rPr>
                <w:rFonts w:ascii="仿宋" w:hAnsi="仿宋" w:eastAsia="仿宋" w:cs="仿宋"/>
                <w:b w:val="0"/>
                <w:bCs w:val="0"/>
                <w:color w:val="auto"/>
                <w:kern w:val="0"/>
                <w:sz w:val="24"/>
                <w:lang w:bidi="ar"/>
              </w:rPr>
              <w:t>演示省级任务接收，查看绍兴全市企业数据清单，一级市、县、所三级任务发布管理，分别查看县、所接收到的属地企业数据清单，上级向下级发布任务，并通过看板进行督办盯办。下级（以及具体执行民警）可查看本级任务清单、完成情况。</w:t>
            </w:r>
            <w:r>
              <w:rPr>
                <w:rFonts w:hint="eastAsia" w:ascii="仿宋" w:hAnsi="仿宋" w:eastAsia="仿宋" w:cs="仿宋"/>
                <w:b w:val="0"/>
                <w:bCs w:val="0"/>
                <w:color w:val="auto"/>
                <w:kern w:val="0"/>
                <w:sz w:val="24"/>
                <w:lang w:bidi="ar"/>
              </w:rPr>
              <w:br w:type="textWrapping"/>
            </w:r>
            <w:r>
              <w:rPr>
                <w:rFonts w:ascii="仿宋" w:hAnsi="仿宋" w:eastAsia="仿宋" w:cs="仿宋"/>
                <w:b w:val="0"/>
                <w:bCs w:val="0"/>
                <w:color w:val="auto"/>
                <w:kern w:val="0"/>
                <w:sz w:val="24"/>
                <w:lang w:bidi="ar"/>
              </w:rPr>
              <w:t>（</w:t>
            </w:r>
            <w:r>
              <w:rPr>
                <w:rFonts w:hint="eastAsia" w:ascii="仿宋" w:hAnsi="仿宋" w:eastAsia="仿宋" w:cs="仿宋"/>
                <w:b w:val="0"/>
                <w:bCs w:val="0"/>
                <w:color w:val="auto"/>
                <w:kern w:val="0"/>
                <w:sz w:val="24"/>
                <w:lang w:bidi="ar"/>
              </w:rPr>
              <w:t>四</w:t>
            </w:r>
            <w:r>
              <w:rPr>
                <w:rFonts w:ascii="仿宋" w:hAnsi="仿宋" w:eastAsia="仿宋" w:cs="仿宋"/>
                <w:b w:val="0"/>
                <w:bCs w:val="0"/>
                <w:color w:val="auto"/>
                <w:kern w:val="0"/>
                <w:sz w:val="24"/>
                <w:lang w:bidi="ar"/>
              </w:rPr>
              <w:t>）演示涉众信息采集排查平台（移动版）</w:t>
            </w:r>
            <w:r>
              <w:rPr>
                <w:rFonts w:hint="eastAsia" w:ascii="仿宋" w:hAnsi="仿宋" w:eastAsia="仿宋" w:cs="仿宋"/>
                <w:b w:val="0"/>
                <w:bCs w:val="0"/>
                <w:color w:val="auto"/>
                <w:kern w:val="0"/>
                <w:sz w:val="24"/>
                <w:lang w:bidi="ar"/>
              </w:rPr>
              <w:t>（0-5分）</w:t>
            </w:r>
            <w:r>
              <w:rPr>
                <w:rFonts w:ascii="仿宋" w:hAnsi="仿宋" w:eastAsia="仿宋" w:cs="仿宋"/>
                <w:b w:val="0"/>
                <w:bCs w:val="0"/>
                <w:color w:val="auto"/>
                <w:kern w:val="0"/>
                <w:sz w:val="24"/>
                <w:lang w:bidi="ar"/>
              </w:rPr>
              <w:br w:type="textWrapping"/>
            </w:r>
            <w:r>
              <w:rPr>
                <w:rFonts w:ascii="仿宋" w:hAnsi="仿宋" w:eastAsia="仿宋" w:cs="仿宋"/>
                <w:b w:val="0"/>
                <w:bCs w:val="0"/>
                <w:color w:val="auto"/>
                <w:kern w:val="0"/>
                <w:sz w:val="24"/>
                <w:lang w:bidi="ar"/>
              </w:rPr>
              <w:t>演示通过微信小程序，具体执行民警查看接收到的任务以及任务完成情况，可录入企业数据，包括注册地址、实际地址、坐标经纬度、主营业务、现场照片、企业负责人等信息。身份证需要演示拍照身份证即可录入企业负责人等身份证号码信息。</w:t>
            </w:r>
            <w:r>
              <w:rPr>
                <w:rFonts w:hint="eastAsia" w:ascii="仿宋" w:hAnsi="仿宋" w:eastAsia="仿宋" w:cs="仿宋"/>
                <w:b w:val="0"/>
                <w:bCs w:val="0"/>
                <w:color w:val="auto"/>
                <w:kern w:val="0"/>
                <w:sz w:val="24"/>
                <w:lang w:bidi="ar"/>
              </w:rPr>
              <w:br w:type="textWrapping"/>
            </w:r>
            <w:r>
              <w:rPr>
                <w:rFonts w:hint="eastAsia" w:ascii="仿宋" w:hAnsi="仿宋" w:eastAsia="仿宋" w:cs="仿宋"/>
                <w:b w:val="0"/>
                <w:bCs w:val="0"/>
                <w:color w:val="auto"/>
                <w:kern w:val="0"/>
                <w:sz w:val="24"/>
                <w:lang w:bidi="ar"/>
              </w:rPr>
              <w:t>注：在演示中未得分的功能项，在打分项“技术要求”中不再重复扣分。</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64FC5E50">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20</w:t>
            </w:r>
          </w:p>
        </w:tc>
      </w:tr>
      <w:tr w14:paraId="180431BD">
        <w:tblPrEx>
          <w:tblCellMar>
            <w:top w:w="0" w:type="dxa"/>
            <w:left w:w="108" w:type="dxa"/>
            <w:bottom w:w="0" w:type="dxa"/>
            <w:right w:w="108" w:type="dxa"/>
          </w:tblCellMar>
        </w:tblPrEx>
        <w:trPr>
          <w:trHeight w:val="1384"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0883BA44">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sz w:val="24"/>
              </w:rPr>
              <w:t>8</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0090F7A5">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技术</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27890F22">
            <w:pPr>
              <w:widowControl/>
              <w:textAlignment w:val="center"/>
              <w:rPr>
                <w:rFonts w:hint="eastAsia" w:ascii="仿宋" w:hAnsi="仿宋" w:eastAsia="仿宋" w:cs="仿宋"/>
                <w:b w:val="0"/>
                <w:bCs w:val="0"/>
                <w:color w:val="auto"/>
                <w:kern w:val="0"/>
                <w:sz w:val="24"/>
                <w:lang w:bidi="ar"/>
              </w:rPr>
            </w:pPr>
            <w:r>
              <w:rPr>
                <w:rFonts w:hint="eastAsia" w:ascii="仿宋" w:hAnsi="仿宋" w:eastAsia="仿宋" w:cs="仿宋"/>
                <w:b w:val="0"/>
                <w:bCs w:val="0"/>
                <w:color w:val="auto"/>
                <w:kern w:val="0"/>
                <w:sz w:val="24"/>
                <w:lang w:bidi="ar"/>
              </w:rPr>
              <w:t>项目负责人具备3年以上类似项目管理经</w:t>
            </w:r>
            <w:r>
              <w:rPr>
                <w:rFonts w:hint="eastAsia" w:ascii="仿宋" w:hAnsi="仿宋" w:eastAsia="仿宋" w:cs="仿宋"/>
                <w:b w:val="0"/>
                <w:bCs w:val="0"/>
                <w:color w:val="auto"/>
                <w:kern w:val="0"/>
                <w:sz w:val="24"/>
                <w:lang w:eastAsia="zh-CN" w:bidi="ar"/>
              </w:rPr>
              <w:t>历</w:t>
            </w:r>
            <w:r>
              <w:rPr>
                <w:rFonts w:hint="eastAsia" w:ascii="仿宋" w:hAnsi="仿宋" w:eastAsia="仿宋" w:cs="仿宋"/>
                <w:b w:val="0"/>
                <w:bCs w:val="0"/>
                <w:color w:val="auto"/>
                <w:kern w:val="0"/>
                <w:sz w:val="24"/>
                <w:lang w:bidi="ar"/>
              </w:rPr>
              <w:t>，符合要求的得3分。</w:t>
            </w:r>
          </w:p>
          <w:p w14:paraId="2C2DE919">
            <w:pPr>
              <w:widowControl/>
              <w:textAlignment w:val="center"/>
              <w:rPr>
                <w:rFonts w:ascii="仿宋" w:hAnsi="仿宋" w:eastAsia="仿宋" w:cs="仿宋"/>
                <w:b w:val="0"/>
                <w:bCs w:val="0"/>
                <w:color w:val="auto"/>
                <w:kern w:val="0"/>
                <w:sz w:val="24"/>
                <w:lang w:bidi="ar"/>
              </w:rPr>
            </w:pPr>
            <w:r>
              <w:rPr>
                <w:rFonts w:hint="eastAsia" w:ascii="仿宋" w:hAnsi="仿宋" w:eastAsia="仿宋" w:cs="仿宋"/>
                <w:b w:val="0"/>
                <w:bCs w:val="0"/>
                <w:color w:val="auto"/>
                <w:kern w:val="0"/>
                <w:sz w:val="24"/>
                <w:lang w:bidi="ar"/>
              </w:rPr>
              <w:t>提供相应资历（社保缴纳证明等证明材料）和管理经</w:t>
            </w:r>
            <w:r>
              <w:rPr>
                <w:rFonts w:hint="eastAsia" w:ascii="仿宋" w:hAnsi="仿宋" w:eastAsia="仿宋" w:cs="仿宋"/>
                <w:b w:val="0"/>
                <w:bCs w:val="0"/>
                <w:color w:val="auto"/>
                <w:kern w:val="0"/>
                <w:sz w:val="24"/>
                <w:lang w:eastAsia="zh-CN" w:bidi="ar"/>
              </w:rPr>
              <w:t>历</w:t>
            </w:r>
            <w:r>
              <w:rPr>
                <w:rFonts w:hint="eastAsia" w:ascii="仿宋" w:hAnsi="仿宋" w:eastAsia="仿宋" w:cs="仿宋"/>
                <w:b w:val="0"/>
                <w:bCs w:val="0"/>
                <w:color w:val="auto"/>
                <w:kern w:val="0"/>
                <w:sz w:val="24"/>
                <w:lang w:bidi="ar"/>
              </w:rPr>
              <w:t>证明材料和资质证书</w:t>
            </w:r>
            <w:r>
              <w:rPr>
                <w:rFonts w:hint="eastAsia" w:ascii="仿宋" w:hAnsi="仿宋" w:eastAsia="仿宋" w:cs="仿宋"/>
                <w:b w:val="0"/>
                <w:bCs w:val="0"/>
                <w:color w:val="auto"/>
                <w:kern w:val="0"/>
                <w:sz w:val="24"/>
                <w:lang w:eastAsia="zh-CN" w:bidi="ar"/>
              </w:rPr>
              <w:t>加盖单位公章</w:t>
            </w:r>
            <w:r>
              <w:rPr>
                <w:rFonts w:hint="eastAsia" w:ascii="仿宋" w:hAnsi="仿宋" w:eastAsia="仿宋" w:cs="仿宋"/>
                <w:b w:val="0"/>
                <w:bCs w:val="0"/>
                <w:color w:val="auto"/>
                <w:kern w:val="0"/>
                <w:sz w:val="24"/>
                <w:lang w:bidi="ar"/>
              </w:rPr>
              <w:t>，缺任意一项材料的均不得分。</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5CF935E3">
            <w:pPr>
              <w:widowControl/>
              <w:jc w:val="center"/>
              <w:textAlignment w:val="center"/>
              <w:rPr>
                <w:rFonts w:ascii="仿宋" w:hAnsi="仿宋" w:eastAsia="仿宋" w:cs="仿宋"/>
                <w:b w:val="0"/>
                <w:bCs w:val="0"/>
                <w:color w:val="auto"/>
                <w:kern w:val="0"/>
                <w:sz w:val="24"/>
                <w:lang w:bidi="ar"/>
              </w:rPr>
            </w:pPr>
            <w:r>
              <w:rPr>
                <w:rFonts w:hint="eastAsia" w:ascii="仿宋" w:hAnsi="仿宋" w:eastAsia="仿宋" w:cs="仿宋"/>
                <w:b w:val="0"/>
                <w:bCs w:val="0"/>
                <w:color w:val="auto"/>
                <w:kern w:val="0"/>
                <w:sz w:val="24"/>
                <w:lang w:bidi="ar"/>
              </w:rPr>
              <w:t>3</w:t>
            </w:r>
          </w:p>
        </w:tc>
      </w:tr>
      <w:tr w14:paraId="2D42ED4D">
        <w:tblPrEx>
          <w:tblCellMar>
            <w:top w:w="0" w:type="dxa"/>
            <w:left w:w="108" w:type="dxa"/>
            <w:bottom w:w="0" w:type="dxa"/>
            <w:right w:w="108" w:type="dxa"/>
          </w:tblCellMar>
        </w:tblPrEx>
        <w:trPr>
          <w:trHeight w:val="411"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25973AB0">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sz w:val="24"/>
              </w:rPr>
              <w:t>9</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19CD3474">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技术</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1CD8A0ED">
            <w:pPr>
              <w:widowControl/>
              <w:textAlignment w:val="center"/>
              <w:rPr>
                <w:rFonts w:ascii="仿宋" w:hAnsi="仿宋" w:eastAsia="仿宋" w:cs="仿宋"/>
                <w:b w:val="0"/>
                <w:bCs w:val="0"/>
                <w:color w:val="auto"/>
                <w:kern w:val="0"/>
                <w:sz w:val="24"/>
                <w:lang w:bidi="ar"/>
              </w:rPr>
            </w:pPr>
            <w:r>
              <w:rPr>
                <w:rFonts w:hint="eastAsia" w:ascii="仿宋" w:hAnsi="仿宋" w:eastAsia="仿宋" w:cs="仿宋"/>
                <w:b w:val="0"/>
                <w:bCs w:val="0"/>
                <w:color w:val="auto"/>
                <w:kern w:val="0"/>
                <w:sz w:val="24"/>
                <w:lang w:bidi="ar"/>
              </w:rPr>
              <w:t>项目开发团队、质量控制团队主要人员须具有3年以上项目开发及测试经</w:t>
            </w:r>
            <w:r>
              <w:rPr>
                <w:rFonts w:hint="eastAsia" w:ascii="仿宋" w:hAnsi="仿宋" w:eastAsia="仿宋" w:cs="仿宋"/>
                <w:b w:val="0"/>
                <w:bCs w:val="0"/>
                <w:color w:val="auto"/>
                <w:kern w:val="0"/>
                <w:sz w:val="24"/>
                <w:lang w:eastAsia="zh-CN" w:bidi="ar"/>
              </w:rPr>
              <w:t>历得</w:t>
            </w:r>
            <w:r>
              <w:rPr>
                <w:rFonts w:hint="eastAsia" w:ascii="仿宋" w:hAnsi="仿宋" w:eastAsia="仿宋" w:cs="仿宋"/>
                <w:b w:val="0"/>
                <w:bCs w:val="0"/>
                <w:color w:val="auto"/>
                <w:kern w:val="0"/>
                <w:sz w:val="24"/>
                <w:lang w:val="en-US" w:eastAsia="zh-CN" w:bidi="ar"/>
              </w:rPr>
              <w:t>1.5分</w:t>
            </w:r>
            <w:r>
              <w:rPr>
                <w:rFonts w:hint="eastAsia" w:ascii="仿宋" w:hAnsi="仿宋" w:eastAsia="仿宋" w:cs="仿宋"/>
                <w:b w:val="0"/>
                <w:bCs w:val="0"/>
                <w:color w:val="auto"/>
                <w:kern w:val="0"/>
                <w:sz w:val="24"/>
                <w:lang w:bidi="ar"/>
              </w:rPr>
              <w:t>。</w:t>
            </w:r>
          </w:p>
          <w:p w14:paraId="391CD36A">
            <w:pPr>
              <w:pStyle w:val="37"/>
              <w:rPr>
                <w:rFonts w:ascii="仿宋" w:hAnsi="仿宋" w:eastAsia="仿宋" w:cs="仿宋"/>
                <w:b w:val="0"/>
                <w:bCs w:val="0"/>
                <w:color w:val="auto"/>
                <w:kern w:val="0"/>
                <w:sz w:val="24"/>
                <w:lang w:bidi="ar"/>
              </w:rPr>
            </w:pPr>
            <w:r>
              <w:rPr>
                <w:rFonts w:hint="eastAsia" w:ascii="仿宋" w:hAnsi="仿宋" w:eastAsia="仿宋" w:cs="仿宋"/>
                <w:b w:val="0"/>
                <w:bCs w:val="0"/>
                <w:color w:val="auto"/>
                <w:kern w:val="0"/>
                <w:sz w:val="24"/>
                <w:lang w:bidi="ar"/>
              </w:rPr>
              <w:t>项目实施团队核心人员须具有3年以上项目实施推广经</w:t>
            </w:r>
            <w:r>
              <w:rPr>
                <w:rFonts w:hint="eastAsia" w:ascii="仿宋" w:hAnsi="仿宋" w:eastAsia="仿宋" w:cs="仿宋"/>
                <w:b w:val="0"/>
                <w:bCs w:val="0"/>
                <w:color w:val="auto"/>
                <w:kern w:val="0"/>
                <w:sz w:val="24"/>
                <w:lang w:eastAsia="zh-CN" w:bidi="ar"/>
              </w:rPr>
              <w:t>历得</w:t>
            </w:r>
            <w:r>
              <w:rPr>
                <w:rFonts w:hint="eastAsia" w:ascii="仿宋" w:hAnsi="仿宋" w:eastAsia="仿宋" w:cs="仿宋"/>
                <w:b w:val="0"/>
                <w:bCs w:val="0"/>
                <w:color w:val="auto"/>
                <w:kern w:val="0"/>
                <w:sz w:val="24"/>
                <w:lang w:val="en-US" w:eastAsia="zh-CN" w:bidi="ar"/>
              </w:rPr>
              <w:t>1.5分</w:t>
            </w:r>
            <w:r>
              <w:rPr>
                <w:rFonts w:hint="eastAsia" w:ascii="仿宋" w:hAnsi="仿宋" w:eastAsia="仿宋" w:cs="仿宋"/>
                <w:b w:val="0"/>
                <w:bCs w:val="0"/>
                <w:color w:val="auto"/>
                <w:kern w:val="0"/>
                <w:sz w:val="24"/>
                <w:lang w:bidi="ar"/>
              </w:rPr>
              <w:t>。</w:t>
            </w:r>
          </w:p>
          <w:p w14:paraId="081C8D69">
            <w:pPr>
              <w:pStyle w:val="37"/>
              <w:rPr>
                <w:rFonts w:hint="eastAsia" w:ascii="仿宋" w:hAnsi="仿宋" w:eastAsia="仿宋" w:cs="仿宋"/>
                <w:b w:val="0"/>
                <w:bCs w:val="0"/>
                <w:color w:val="auto"/>
                <w:kern w:val="0"/>
                <w:sz w:val="24"/>
                <w:lang w:eastAsia="zh-CN" w:bidi="ar"/>
              </w:rPr>
            </w:pPr>
            <w:r>
              <w:rPr>
                <w:rFonts w:hint="eastAsia" w:ascii="仿宋" w:hAnsi="仿宋" w:eastAsia="仿宋" w:cs="仿宋"/>
                <w:b w:val="0"/>
                <w:bCs w:val="0"/>
                <w:color w:val="auto"/>
                <w:kern w:val="0"/>
                <w:sz w:val="24"/>
                <w:lang w:eastAsia="zh-CN" w:bidi="ar"/>
              </w:rPr>
              <w:t>（</w:t>
            </w:r>
            <w:r>
              <w:rPr>
                <w:rFonts w:hint="eastAsia" w:ascii="仿宋" w:hAnsi="仿宋" w:eastAsia="仿宋" w:cs="仿宋"/>
                <w:b w:val="0"/>
                <w:bCs w:val="0"/>
                <w:color w:val="auto"/>
                <w:kern w:val="0"/>
                <w:sz w:val="24"/>
                <w:lang w:bidi="ar"/>
              </w:rPr>
              <w:t>提供社保证明</w:t>
            </w:r>
            <w:r>
              <w:rPr>
                <w:rFonts w:hint="eastAsia" w:ascii="仿宋" w:hAnsi="仿宋" w:eastAsia="仿宋" w:cs="仿宋"/>
                <w:b w:val="0"/>
                <w:bCs w:val="0"/>
                <w:color w:val="auto"/>
                <w:kern w:val="0"/>
                <w:sz w:val="24"/>
                <w:lang w:eastAsia="zh-CN" w:bidi="ar"/>
              </w:rPr>
              <w:t>材料</w:t>
            </w:r>
            <w:r>
              <w:rPr>
                <w:rFonts w:hint="eastAsia" w:ascii="仿宋" w:hAnsi="仿宋" w:eastAsia="仿宋" w:cs="仿宋"/>
                <w:b w:val="0"/>
                <w:bCs w:val="0"/>
                <w:color w:val="auto"/>
                <w:kern w:val="0"/>
                <w:sz w:val="24"/>
                <w:lang w:bidi="ar"/>
              </w:rPr>
              <w:t>和经</w:t>
            </w:r>
            <w:r>
              <w:rPr>
                <w:rFonts w:hint="eastAsia" w:ascii="仿宋" w:hAnsi="仿宋" w:eastAsia="仿宋" w:cs="仿宋"/>
                <w:b w:val="0"/>
                <w:bCs w:val="0"/>
                <w:color w:val="auto"/>
                <w:kern w:val="0"/>
                <w:sz w:val="24"/>
                <w:lang w:eastAsia="zh-CN" w:bidi="ar"/>
              </w:rPr>
              <w:t>历</w:t>
            </w:r>
            <w:r>
              <w:rPr>
                <w:rFonts w:hint="eastAsia" w:ascii="仿宋" w:hAnsi="仿宋" w:eastAsia="仿宋" w:cs="仿宋"/>
                <w:b w:val="0"/>
                <w:bCs w:val="0"/>
                <w:color w:val="auto"/>
                <w:kern w:val="0"/>
                <w:sz w:val="24"/>
                <w:lang w:bidi="ar"/>
              </w:rPr>
              <w:t>证明材料</w:t>
            </w:r>
            <w:r>
              <w:rPr>
                <w:rFonts w:hint="eastAsia" w:ascii="仿宋" w:hAnsi="仿宋" w:eastAsia="仿宋" w:cs="仿宋"/>
                <w:b w:val="0"/>
                <w:bCs w:val="0"/>
                <w:color w:val="auto"/>
                <w:kern w:val="0"/>
                <w:sz w:val="24"/>
                <w:lang w:eastAsia="zh-CN" w:bidi="ar"/>
              </w:rPr>
              <w:t>加盖单位公章）</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16629263">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3</w:t>
            </w:r>
          </w:p>
        </w:tc>
      </w:tr>
      <w:tr w14:paraId="274FB4C3">
        <w:tblPrEx>
          <w:tblCellMar>
            <w:top w:w="0" w:type="dxa"/>
            <w:left w:w="108" w:type="dxa"/>
            <w:bottom w:w="0" w:type="dxa"/>
            <w:right w:w="108" w:type="dxa"/>
          </w:tblCellMar>
        </w:tblPrEx>
        <w:trPr>
          <w:trHeight w:val="785" w:hRule="atLeast"/>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4A898F9E">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10</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4174C479">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技术</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1B844FC9">
            <w:pPr>
              <w:widowControl/>
              <w:textAlignment w:val="center"/>
              <w:rPr>
                <w:rFonts w:hint="eastAsia" w:ascii="仿宋" w:hAnsi="仿宋" w:eastAsia="仿宋" w:cs="仿宋"/>
                <w:b w:val="0"/>
                <w:bCs w:val="0"/>
                <w:color w:val="auto"/>
                <w:kern w:val="0"/>
                <w:sz w:val="24"/>
                <w:lang w:eastAsia="zh-CN" w:bidi="ar"/>
              </w:rPr>
            </w:pPr>
            <w:r>
              <w:rPr>
                <w:rFonts w:hint="eastAsia" w:ascii="仿宋" w:hAnsi="仿宋" w:eastAsia="仿宋" w:cs="仿宋"/>
                <w:b w:val="0"/>
                <w:bCs w:val="0"/>
                <w:color w:val="auto"/>
                <w:kern w:val="0"/>
                <w:sz w:val="24"/>
                <w:lang w:bidi="ar"/>
              </w:rPr>
              <w:t>项目负责人</w:t>
            </w:r>
            <w:r>
              <w:rPr>
                <w:rFonts w:hint="eastAsia" w:ascii="仿宋" w:hAnsi="仿宋" w:eastAsia="仿宋" w:cs="仿宋"/>
                <w:b w:val="0"/>
                <w:bCs w:val="0"/>
                <w:color w:val="auto"/>
                <w:kern w:val="0"/>
                <w:sz w:val="24"/>
                <w:lang w:eastAsia="zh-CN" w:bidi="ar"/>
              </w:rPr>
              <w:t>具有</w:t>
            </w:r>
            <w:r>
              <w:rPr>
                <w:rFonts w:hint="eastAsia" w:ascii="仿宋" w:hAnsi="仿宋" w:eastAsia="仿宋" w:cs="仿宋"/>
                <w:b w:val="0"/>
                <w:bCs w:val="0"/>
                <w:color w:val="auto"/>
                <w:kern w:val="0"/>
                <w:sz w:val="24"/>
                <w:lang w:bidi="ar"/>
              </w:rPr>
              <w:t>CISP证书（中国信息安全测评中心注册信息安全管理人员、注册数据安全治理专业人员）得</w:t>
            </w:r>
            <w:r>
              <w:rPr>
                <w:rFonts w:hint="eastAsia" w:ascii="仿宋" w:hAnsi="仿宋" w:eastAsia="仿宋" w:cs="仿宋"/>
                <w:b w:val="0"/>
                <w:bCs w:val="0"/>
                <w:color w:val="auto"/>
                <w:kern w:val="0"/>
                <w:sz w:val="24"/>
                <w:lang w:val="en-US" w:bidi="ar"/>
              </w:rPr>
              <w:t>1.5</w:t>
            </w:r>
            <w:r>
              <w:rPr>
                <w:rFonts w:hint="eastAsia" w:ascii="仿宋" w:hAnsi="仿宋" w:eastAsia="仿宋" w:cs="仿宋"/>
                <w:b w:val="0"/>
                <w:bCs w:val="0"/>
                <w:color w:val="auto"/>
                <w:kern w:val="0"/>
                <w:sz w:val="24"/>
                <w:lang w:bidi="ar"/>
              </w:rPr>
              <w:t>分</w:t>
            </w:r>
            <w:r>
              <w:rPr>
                <w:rFonts w:hint="eastAsia" w:ascii="仿宋" w:hAnsi="仿宋" w:eastAsia="仿宋" w:cs="仿宋"/>
                <w:b w:val="0"/>
                <w:bCs w:val="0"/>
                <w:color w:val="auto"/>
                <w:kern w:val="0"/>
                <w:sz w:val="24"/>
                <w:lang w:eastAsia="zh-CN" w:bidi="ar"/>
              </w:rPr>
              <w:t>。</w:t>
            </w:r>
          </w:p>
          <w:p w14:paraId="0134AD5B">
            <w:pPr>
              <w:pStyle w:val="37"/>
              <w:rPr>
                <w:rFonts w:ascii="仿宋" w:hAnsi="仿宋" w:eastAsia="仿宋" w:cs="仿宋"/>
                <w:b w:val="0"/>
                <w:bCs w:val="0"/>
                <w:color w:val="auto"/>
                <w:kern w:val="0"/>
                <w:sz w:val="24"/>
                <w:lang w:bidi="ar"/>
              </w:rPr>
            </w:pPr>
            <w:r>
              <w:rPr>
                <w:rFonts w:hint="eastAsia" w:ascii="仿宋" w:hAnsi="仿宋" w:eastAsia="仿宋" w:cs="仿宋"/>
                <w:b w:val="0"/>
                <w:bCs w:val="0"/>
                <w:color w:val="auto"/>
                <w:kern w:val="0"/>
                <w:sz w:val="24"/>
                <w:lang w:bidi="ar"/>
              </w:rPr>
              <w:t>项目开发团队或质量控制团队主要人员</w:t>
            </w:r>
            <w:r>
              <w:rPr>
                <w:rFonts w:hint="eastAsia" w:ascii="仿宋" w:hAnsi="仿宋" w:eastAsia="仿宋" w:cs="仿宋"/>
                <w:b w:val="0"/>
                <w:bCs w:val="0"/>
                <w:color w:val="auto"/>
                <w:kern w:val="0"/>
                <w:sz w:val="24"/>
                <w:lang w:eastAsia="zh-CN" w:bidi="ar"/>
              </w:rPr>
              <w:t>具有</w:t>
            </w:r>
            <w:r>
              <w:rPr>
                <w:rFonts w:hint="eastAsia" w:ascii="仿宋" w:hAnsi="仿宋" w:eastAsia="仿宋" w:cs="仿宋"/>
                <w:b w:val="0"/>
                <w:bCs w:val="0"/>
                <w:color w:val="auto"/>
                <w:kern w:val="0"/>
                <w:sz w:val="24"/>
                <w:lang w:bidi="ar"/>
              </w:rPr>
              <w:t>CISP（中国信息安全测评中心注册信息安全管理人员）证书</w:t>
            </w:r>
            <w:r>
              <w:rPr>
                <w:rFonts w:hint="eastAsia" w:ascii="仿宋" w:hAnsi="仿宋" w:eastAsia="仿宋" w:cs="仿宋"/>
                <w:b w:val="0"/>
                <w:bCs w:val="0"/>
                <w:color w:val="auto"/>
                <w:kern w:val="0"/>
                <w:sz w:val="24"/>
                <w:lang w:eastAsia="zh-CN" w:bidi="ar"/>
              </w:rPr>
              <w:t>得</w:t>
            </w:r>
            <w:r>
              <w:rPr>
                <w:rFonts w:hint="eastAsia" w:ascii="仿宋" w:hAnsi="仿宋" w:eastAsia="仿宋" w:cs="仿宋"/>
                <w:b w:val="0"/>
                <w:bCs w:val="0"/>
                <w:color w:val="auto"/>
                <w:kern w:val="0"/>
                <w:sz w:val="24"/>
                <w:lang w:val="en-US" w:eastAsia="zh-CN" w:bidi="ar"/>
              </w:rPr>
              <w:t>1.5分</w:t>
            </w:r>
            <w:r>
              <w:rPr>
                <w:rFonts w:hint="eastAsia" w:ascii="仿宋" w:hAnsi="仿宋" w:eastAsia="仿宋" w:cs="仿宋"/>
                <w:b w:val="0"/>
                <w:bCs w:val="0"/>
                <w:color w:val="auto"/>
                <w:kern w:val="0"/>
                <w:sz w:val="24"/>
                <w:lang w:bidi="ar"/>
              </w:rPr>
              <w:t>。</w:t>
            </w:r>
          </w:p>
          <w:p w14:paraId="54097F73">
            <w:pPr>
              <w:pStyle w:val="37"/>
              <w:rPr>
                <w:rFonts w:hint="eastAsia" w:ascii="仿宋" w:hAnsi="仿宋" w:eastAsia="仿宋" w:cs="仿宋"/>
                <w:b w:val="0"/>
                <w:bCs w:val="0"/>
                <w:color w:val="auto"/>
                <w:kern w:val="0"/>
                <w:sz w:val="24"/>
                <w:lang w:eastAsia="zh-CN" w:bidi="ar"/>
              </w:rPr>
            </w:pPr>
            <w:r>
              <w:rPr>
                <w:rFonts w:hint="eastAsia" w:ascii="仿宋" w:hAnsi="仿宋" w:eastAsia="仿宋" w:cs="仿宋"/>
                <w:b w:val="0"/>
                <w:bCs w:val="0"/>
                <w:color w:val="auto"/>
                <w:kern w:val="0"/>
                <w:sz w:val="24"/>
                <w:lang w:eastAsia="zh-CN" w:bidi="ar"/>
              </w:rPr>
              <w:t>（提供</w:t>
            </w:r>
            <w:r>
              <w:rPr>
                <w:rFonts w:hint="eastAsia" w:ascii="仿宋" w:hAnsi="仿宋" w:eastAsia="仿宋" w:cs="仿宋"/>
                <w:b w:val="0"/>
                <w:bCs w:val="0"/>
                <w:color w:val="auto"/>
                <w:kern w:val="0"/>
                <w:sz w:val="24"/>
                <w:lang w:bidi="ar"/>
              </w:rPr>
              <w:t>社保缴纳证明和经</w:t>
            </w:r>
            <w:r>
              <w:rPr>
                <w:rFonts w:hint="eastAsia" w:ascii="仿宋" w:hAnsi="仿宋" w:eastAsia="仿宋" w:cs="仿宋"/>
                <w:b w:val="0"/>
                <w:bCs w:val="0"/>
                <w:color w:val="auto"/>
                <w:kern w:val="0"/>
                <w:sz w:val="24"/>
                <w:lang w:eastAsia="zh-CN" w:bidi="ar"/>
              </w:rPr>
              <w:t>历</w:t>
            </w:r>
            <w:r>
              <w:rPr>
                <w:rFonts w:hint="eastAsia" w:ascii="仿宋" w:hAnsi="仿宋" w:eastAsia="仿宋" w:cs="仿宋"/>
                <w:b w:val="0"/>
                <w:bCs w:val="0"/>
                <w:color w:val="auto"/>
                <w:kern w:val="0"/>
                <w:sz w:val="24"/>
                <w:lang w:bidi="ar"/>
              </w:rPr>
              <w:t>证明材料</w:t>
            </w:r>
            <w:r>
              <w:rPr>
                <w:rFonts w:hint="eastAsia" w:ascii="仿宋" w:hAnsi="仿宋" w:eastAsia="仿宋" w:cs="仿宋"/>
                <w:b w:val="0"/>
                <w:bCs w:val="0"/>
                <w:color w:val="auto"/>
                <w:kern w:val="0"/>
                <w:sz w:val="24"/>
                <w:lang w:eastAsia="zh-CN" w:bidi="ar"/>
              </w:rPr>
              <w:t>加盖单位公章）</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03B2B082">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sz w:val="24"/>
              </w:rPr>
              <w:t>3</w:t>
            </w:r>
          </w:p>
        </w:tc>
      </w:tr>
      <w:tr w14:paraId="490F2234">
        <w:tblPrEx>
          <w:tblCellMar>
            <w:top w:w="0" w:type="dxa"/>
            <w:left w:w="108" w:type="dxa"/>
            <w:bottom w:w="0" w:type="dxa"/>
            <w:right w:w="108" w:type="dxa"/>
          </w:tblCellMar>
        </w:tblPrEx>
        <w:trPr>
          <w:trHeight w:val="806" w:hRule="atLeast"/>
        </w:trPr>
        <w:tc>
          <w:tcPr>
            <w:tcW w:w="7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65184A">
            <w:pPr>
              <w:widowControl/>
              <w:jc w:val="center"/>
              <w:textAlignment w:val="center"/>
              <w:rPr>
                <w:rFonts w:ascii="仿宋" w:hAnsi="仿宋" w:eastAsia="仿宋" w:cs="仿宋"/>
                <w:b w:val="0"/>
                <w:bCs w:val="0"/>
                <w:color w:val="auto"/>
                <w:sz w:val="22"/>
                <w:szCs w:val="22"/>
              </w:rPr>
            </w:pPr>
            <w:r>
              <w:rPr>
                <w:rFonts w:hint="eastAsia" w:ascii="仿宋" w:hAnsi="仿宋" w:eastAsia="仿宋" w:cs="仿宋"/>
                <w:b w:val="0"/>
                <w:bCs w:val="0"/>
                <w:color w:val="auto"/>
                <w:kern w:val="0"/>
                <w:sz w:val="22"/>
                <w:szCs w:val="22"/>
                <w:lang w:bidi="ar"/>
              </w:rPr>
              <w:t>11</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14:paraId="6F94A1B8">
            <w:pPr>
              <w:widowControl/>
              <w:jc w:val="center"/>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bidi="ar"/>
              </w:rPr>
              <w:t>商务</w:t>
            </w:r>
          </w:p>
        </w:tc>
        <w:tc>
          <w:tcPr>
            <w:tcW w:w="6363" w:type="dxa"/>
            <w:tcBorders>
              <w:top w:val="single" w:color="auto" w:sz="4" w:space="0"/>
              <w:left w:val="single" w:color="auto" w:sz="4" w:space="0"/>
              <w:bottom w:val="single" w:color="auto" w:sz="4" w:space="0"/>
              <w:right w:val="single" w:color="auto" w:sz="4" w:space="0"/>
            </w:tcBorders>
            <w:shd w:val="clear" w:color="auto" w:fill="auto"/>
            <w:vAlign w:val="center"/>
          </w:tcPr>
          <w:p w14:paraId="63A23075">
            <w:pPr>
              <w:widowControl/>
              <w:textAlignment w:val="center"/>
              <w:rPr>
                <w:rFonts w:hint="eastAsia" w:ascii="仿宋" w:hAnsi="仿宋" w:eastAsia="仿宋" w:cs="仿宋"/>
                <w:b w:val="0"/>
                <w:bCs w:val="0"/>
                <w:color w:val="auto"/>
                <w:kern w:val="0"/>
                <w:sz w:val="24"/>
                <w:lang w:eastAsia="zh-CN" w:bidi="ar"/>
              </w:rPr>
            </w:pPr>
            <w:bookmarkStart w:id="167" w:name="_GoBack"/>
            <w:r>
              <w:rPr>
                <w:rFonts w:hint="eastAsia" w:ascii="仿宋" w:hAnsi="仿宋" w:eastAsia="仿宋" w:cs="仿宋"/>
                <w:b w:val="0"/>
                <w:bCs w:val="0"/>
                <w:color w:val="auto"/>
                <w:kern w:val="0"/>
                <w:sz w:val="24"/>
                <w:lang w:bidi="ar"/>
              </w:rPr>
              <w:t>投标人</w:t>
            </w:r>
            <w:r>
              <w:rPr>
                <w:rFonts w:hint="eastAsia" w:ascii="仿宋" w:hAnsi="仿宋" w:eastAsia="仿宋" w:cs="仿宋"/>
                <w:b w:val="0"/>
                <w:bCs w:val="0"/>
                <w:color w:val="auto"/>
                <w:kern w:val="0"/>
                <w:sz w:val="24"/>
                <w:lang w:eastAsia="zh-CN" w:bidi="ar"/>
              </w:rPr>
              <w:t>自</w:t>
            </w:r>
            <w:r>
              <w:rPr>
                <w:rFonts w:hint="eastAsia" w:ascii="仿宋" w:hAnsi="仿宋" w:eastAsia="仿宋" w:cs="仿宋"/>
                <w:b w:val="0"/>
                <w:bCs w:val="0"/>
                <w:color w:val="auto"/>
                <w:kern w:val="0"/>
                <w:sz w:val="24"/>
                <w:lang w:bidi="ar"/>
              </w:rPr>
              <w:t>2021年1月1日至今</w:t>
            </w:r>
            <w:r>
              <w:rPr>
                <w:rFonts w:hint="eastAsia" w:ascii="仿宋" w:hAnsi="仿宋" w:eastAsia="仿宋" w:cs="仿宋"/>
                <w:b w:val="0"/>
                <w:bCs w:val="0"/>
                <w:color w:val="auto"/>
                <w:kern w:val="0"/>
                <w:sz w:val="24"/>
                <w:lang w:eastAsia="zh-CN" w:bidi="ar"/>
              </w:rPr>
              <w:t>（以合同签订日期为准）完成</w:t>
            </w:r>
            <w:r>
              <w:rPr>
                <w:rFonts w:hint="eastAsia" w:ascii="仿宋" w:hAnsi="仿宋" w:eastAsia="仿宋" w:cs="仿宋"/>
                <w:b w:val="0"/>
                <w:bCs w:val="0"/>
                <w:color w:val="auto"/>
                <w:kern w:val="0"/>
                <w:sz w:val="24"/>
                <w:lang w:bidi="ar"/>
              </w:rPr>
              <w:t>同类项目案例，每有一份</w:t>
            </w:r>
            <w:r>
              <w:rPr>
                <w:rFonts w:hint="eastAsia" w:ascii="仿宋" w:hAnsi="仿宋" w:eastAsia="仿宋" w:cs="仿宋"/>
                <w:b w:val="0"/>
                <w:bCs w:val="0"/>
                <w:color w:val="auto"/>
                <w:kern w:val="0"/>
                <w:sz w:val="24"/>
                <w:lang w:eastAsia="zh-CN" w:bidi="ar"/>
              </w:rPr>
              <w:t>合同</w:t>
            </w:r>
            <w:r>
              <w:rPr>
                <w:rFonts w:hint="eastAsia" w:ascii="仿宋" w:hAnsi="仿宋" w:eastAsia="仿宋" w:cs="仿宋"/>
                <w:b w:val="0"/>
                <w:bCs w:val="0"/>
                <w:color w:val="auto"/>
                <w:kern w:val="0"/>
                <w:sz w:val="24"/>
                <w:lang w:bidi="ar"/>
              </w:rPr>
              <w:t>得1分，最多得</w:t>
            </w:r>
            <w:r>
              <w:rPr>
                <w:rFonts w:hint="eastAsia" w:ascii="仿宋" w:hAnsi="仿宋" w:eastAsia="仿宋" w:cs="仿宋"/>
                <w:b w:val="0"/>
                <w:bCs w:val="0"/>
                <w:color w:val="auto"/>
                <w:kern w:val="0"/>
                <w:sz w:val="24"/>
                <w:lang w:val="en-US" w:eastAsia="zh-CN" w:bidi="ar"/>
              </w:rPr>
              <w:t>2</w:t>
            </w:r>
            <w:r>
              <w:rPr>
                <w:rFonts w:hint="eastAsia" w:ascii="仿宋" w:hAnsi="仿宋" w:eastAsia="仿宋" w:cs="仿宋"/>
                <w:b w:val="0"/>
                <w:bCs w:val="0"/>
                <w:color w:val="auto"/>
                <w:kern w:val="0"/>
                <w:sz w:val="24"/>
                <w:lang w:bidi="ar"/>
              </w:rPr>
              <w:t>分</w:t>
            </w:r>
            <w:r>
              <w:rPr>
                <w:rFonts w:hint="eastAsia" w:ascii="仿宋" w:hAnsi="仿宋" w:eastAsia="仿宋" w:cs="仿宋"/>
                <w:b w:val="0"/>
                <w:bCs w:val="0"/>
                <w:color w:val="auto"/>
                <w:kern w:val="0"/>
                <w:sz w:val="24"/>
                <w:lang w:eastAsia="zh-CN" w:bidi="ar"/>
              </w:rPr>
              <w:t>。</w:t>
            </w:r>
          </w:p>
          <w:p w14:paraId="0B56D520">
            <w:pPr>
              <w:widowControl/>
              <w:textAlignment w:val="center"/>
              <w:rPr>
                <w:rFonts w:ascii="仿宋" w:hAnsi="仿宋" w:eastAsia="仿宋" w:cs="仿宋"/>
                <w:b w:val="0"/>
                <w:bCs w:val="0"/>
                <w:color w:val="auto"/>
                <w:sz w:val="24"/>
              </w:rPr>
            </w:pPr>
            <w:r>
              <w:rPr>
                <w:rFonts w:hint="eastAsia" w:ascii="仿宋" w:hAnsi="仿宋" w:eastAsia="仿宋" w:cs="仿宋"/>
                <w:b w:val="0"/>
                <w:bCs w:val="0"/>
                <w:color w:val="auto"/>
                <w:kern w:val="0"/>
                <w:sz w:val="24"/>
                <w:lang w:eastAsia="zh-CN" w:bidi="ar"/>
              </w:rPr>
              <w:t>（</w:t>
            </w:r>
            <w:r>
              <w:rPr>
                <w:rFonts w:hint="eastAsia" w:ascii="仿宋" w:hAnsi="仿宋" w:eastAsia="仿宋" w:cs="仿宋"/>
                <w:b w:val="0"/>
                <w:bCs w:val="0"/>
                <w:color w:val="auto"/>
                <w:kern w:val="0"/>
                <w:sz w:val="24"/>
                <w:lang w:bidi="ar"/>
              </w:rPr>
              <w:t>提供合同复印件加盖</w:t>
            </w:r>
            <w:r>
              <w:rPr>
                <w:rFonts w:hint="eastAsia" w:ascii="仿宋" w:hAnsi="仿宋" w:eastAsia="仿宋" w:cs="仿宋"/>
                <w:b w:val="0"/>
                <w:bCs w:val="0"/>
                <w:color w:val="auto"/>
                <w:kern w:val="0"/>
                <w:sz w:val="24"/>
                <w:lang w:eastAsia="zh-CN" w:bidi="ar"/>
              </w:rPr>
              <w:t>单位</w:t>
            </w:r>
            <w:r>
              <w:rPr>
                <w:rFonts w:hint="eastAsia" w:ascii="仿宋" w:hAnsi="仿宋" w:eastAsia="仿宋" w:cs="仿宋"/>
                <w:b w:val="0"/>
                <w:bCs w:val="0"/>
                <w:color w:val="auto"/>
                <w:kern w:val="0"/>
                <w:sz w:val="24"/>
                <w:lang w:bidi="ar"/>
              </w:rPr>
              <w:t>公章</w:t>
            </w:r>
            <w:r>
              <w:rPr>
                <w:rFonts w:hint="eastAsia" w:ascii="仿宋" w:hAnsi="仿宋" w:eastAsia="仿宋" w:cs="仿宋"/>
                <w:b w:val="0"/>
                <w:bCs w:val="0"/>
                <w:color w:val="auto"/>
                <w:kern w:val="0"/>
                <w:sz w:val="24"/>
                <w:lang w:eastAsia="zh-CN" w:bidi="ar"/>
              </w:rPr>
              <w:t>）</w:t>
            </w:r>
            <w:bookmarkEnd w:id="167"/>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14:paraId="2A04838D">
            <w:pPr>
              <w:widowControl/>
              <w:jc w:val="center"/>
              <w:textAlignment w:val="center"/>
              <w:rPr>
                <w:rFonts w:hint="eastAsia" w:ascii="仿宋" w:hAnsi="仿宋" w:eastAsia="仿宋" w:cs="仿宋"/>
                <w:b w:val="0"/>
                <w:bCs w:val="0"/>
                <w:color w:val="auto"/>
                <w:sz w:val="24"/>
                <w:lang w:eastAsia="zh-CN"/>
              </w:rPr>
            </w:pPr>
            <w:r>
              <w:rPr>
                <w:rFonts w:hint="eastAsia" w:ascii="仿宋" w:hAnsi="仿宋" w:eastAsia="仿宋" w:cs="仿宋"/>
                <w:b w:val="0"/>
                <w:bCs w:val="0"/>
                <w:color w:val="auto"/>
                <w:kern w:val="0"/>
                <w:sz w:val="24"/>
                <w:lang w:val="en-US" w:eastAsia="zh-CN" w:bidi="ar"/>
              </w:rPr>
              <w:t>2</w:t>
            </w:r>
          </w:p>
        </w:tc>
      </w:tr>
    </w:tbl>
    <w:p w14:paraId="660E7BC0">
      <w:pPr>
        <w:spacing w:line="281" w:lineRule="auto"/>
        <w:rPr>
          <w:rFonts w:ascii="仿宋" w:hAnsi="仿宋" w:eastAsia="仿宋" w:cs="仿宋"/>
          <w:bCs/>
          <w:color w:val="auto"/>
          <w:sz w:val="24"/>
          <w:highlight w:val="none"/>
        </w:rPr>
      </w:pPr>
      <w:r>
        <w:rPr>
          <w:rFonts w:hint="eastAsia" w:ascii="仿宋" w:hAnsi="仿宋" w:eastAsia="仿宋" w:cs="仿宋"/>
          <w:b w:val="0"/>
          <w:bCs w:val="0"/>
          <w:color w:val="auto"/>
          <w:sz w:val="24"/>
        </w:rPr>
        <w:t>备</w:t>
      </w:r>
      <w:r>
        <w:rPr>
          <w:rFonts w:hint="eastAsia" w:ascii="仿宋" w:hAnsi="仿宋" w:eastAsia="仿宋" w:cs="仿宋"/>
          <w:b w:val="0"/>
          <w:bCs w:val="0"/>
          <w:color w:val="auto"/>
          <w:sz w:val="24"/>
          <w:szCs w:val="24"/>
        </w:rPr>
        <w:t>注</w:t>
      </w:r>
      <w:r>
        <w:rPr>
          <w:rFonts w:hint="eastAsia" w:ascii="仿宋" w:hAnsi="仿宋" w:eastAsia="仿宋" w:cs="仿宋"/>
          <w:bCs/>
          <w:color w:val="auto"/>
          <w:sz w:val="24"/>
          <w:highlight w:val="none"/>
        </w:rPr>
        <w:t>：1、本项目招标文件内对开标现场原件核验不作要求，招标人有权在标后对中标候选人进行原件核验，投标人对所提供的全部资料的真实性承担法律责任。</w:t>
      </w:r>
    </w:p>
    <w:p w14:paraId="4408B662">
      <w:pPr>
        <w:spacing w:line="281"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2、所有的证书及检测报告必须在有效期内，不在有效期内的不得分。</w:t>
      </w:r>
    </w:p>
    <w:p w14:paraId="36EE5EF1">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3、投标人编制投标文件（商务技术文件部分）时，建议按此目录（序号和内容）提供评标标准相应的商务技术资料。 </w:t>
      </w:r>
    </w:p>
    <w:p w14:paraId="6F6D28DC">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14:paraId="6D75BEB7">
      <w:pPr>
        <w:spacing w:line="440" w:lineRule="exact"/>
        <w:rPr>
          <w:rFonts w:ascii="仿宋" w:hAnsi="仿宋" w:eastAsia="仿宋" w:cs="仿宋"/>
          <w:bCs/>
          <w:iCs/>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w:t>
      </w:r>
      <w:r>
        <w:rPr>
          <w:rFonts w:hint="eastAsia" w:ascii="仿宋" w:hAnsi="仿宋" w:eastAsia="仿宋" w:cs="仿宋"/>
          <w:bCs/>
          <w:iCs/>
          <w:sz w:val="24"/>
          <w:highlight w:val="none"/>
        </w:rPr>
        <w:t>价，其价格分为满分。</w:t>
      </w:r>
    </w:p>
    <w:p w14:paraId="017CD72C">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0431B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2A04A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sz w:val="36"/>
          <w:szCs w:val="20"/>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2</w:t>
      </w:r>
      <w:r>
        <w:rPr>
          <w:rFonts w:hint="eastAsia" w:ascii="仿宋" w:hAnsi="仿宋" w:eastAsia="仿宋" w:cs="仿宋"/>
          <w:bCs/>
          <w:iCs/>
          <w:sz w:val="24"/>
          <w:highlight w:val="none"/>
          <w:u w:val="single"/>
        </w:rPr>
        <w:t>0</w:t>
      </w:r>
    </w:p>
    <w:p w14:paraId="074BEA75">
      <w:pPr>
        <w:pStyle w:val="60"/>
        <w:rPr>
          <w:rFonts w:ascii="仿宋" w:hAnsi="仿宋" w:eastAsia="仿宋" w:cs="仿宋"/>
          <w:b/>
          <w:sz w:val="36"/>
          <w:highlight w:val="none"/>
        </w:rPr>
      </w:pPr>
    </w:p>
    <w:p w14:paraId="462E84CA">
      <w:pPr>
        <w:rPr>
          <w:rFonts w:ascii="仿宋" w:hAnsi="仿宋" w:eastAsia="仿宋" w:cs="仿宋"/>
          <w:highlight w:val="none"/>
        </w:rPr>
      </w:pPr>
    </w:p>
    <w:p w14:paraId="6D1B0311">
      <w:pPr>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14:paraId="76445A01">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040FE851">
      <w:pPr>
        <w:spacing w:line="360" w:lineRule="auto"/>
        <w:jc w:val="center"/>
        <w:outlineLvl w:val="0"/>
        <w:rPr>
          <w:rFonts w:ascii="仿宋" w:hAnsi="仿宋" w:eastAsia="仿宋" w:cs="仿宋"/>
          <w:b/>
          <w:kern w:val="0"/>
          <w:sz w:val="36"/>
          <w:szCs w:val="36"/>
        </w:rPr>
      </w:pPr>
    </w:p>
    <w:p w14:paraId="2840A82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528CA3F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36EEB66">
      <w:pPr>
        <w:spacing w:line="360" w:lineRule="auto"/>
        <w:jc w:val="center"/>
        <w:outlineLvl w:val="0"/>
        <w:rPr>
          <w:rFonts w:ascii="仿宋" w:hAnsi="仿宋" w:eastAsia="仿宋" w:cs="仿宋"/>
          <w:b/>
          <w:kern w:val="0"/>
          <w:sz w:val="36"/>
          <w:szCs w:val="36"/>
        </w:rPr>
      </w:pPr>
    </w:p>
    <w:p w14:paraId="6CD4445C">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0E397C41">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366BD1B">
      <w:pPr>
        <w:pStyle w:val="23"/>
        <w:rPr>
          <w:rFonts w:ascii="仿宋" w:hAnsi="仿宋" w:eastAsia="仿宋" w:cs="仿宋"/>
        </w:rPr>
      </w:pPr>
      <w:r>
        <w:rPr>
          <w:rFonts w:hint="eastAsia" w:ascii="仿宋" w:hAnsi="仿宋" w:eastAsia="仿宋" w:cs="仿宋"/>
        </w:rPr>
        <w:t>（3）分包协议………………………………………………………………（页码）</w:t>
      </w:r>
    </w:p>
    <w:p w14:paraId="2C6286FC">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7E01A698">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036ED732">
      <w:pPr>
        <w:snapToGrid w:val="0"/>
        <w:spacing w:line="360" w:lineRule="auto"/>
        <w:ind w:firstLine="480" w:firstLineChars="200"/>
        <w:rPr>
          <w:rFonts w:ascii="仿宋" w:hAnsi="仿宋" w:eastAsia="仿宋" w:cs="仿宋"/>
          <w:sz w:val="24"/>
        </w:rPr>
      </w:pPr>
    </w:p>
    <w:p w14:paraId="45E4FFBA">
      <w:pPr>
        <w:spacing w:line="360" w:lineRule="auto"/>
        <w:ind w:firstLine="480" w:firstLineChars="200"/>
        <w:rPr>
          <w:rFonts w:ascii="仿宋" w:hAnsi="仿宋" w:eastAsia="仿宋" w:cs="仿宋"/>
          <w:sz w:val="24"/>
        </w:rPr>
      </w:pPr>
    </w:p>
    <w:p w14:paraId="3C4F26EF">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9EF078F">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6C0722F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7183A33E">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B829DE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D097C6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63E31E7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558C5AE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1AC4AF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45EB671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45B6C3A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3D49975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51408E9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AC1889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1DD42D8">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0308EE50">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65E8405">
      <w:pPr>
        <w:snapToGrid w:val="0"/>
        <w:spacing w:line="360" w:lineRule="auto"/>
        <w:ind w:right="480"/>
        <w:jc w:val="center"/>
        <w:rPr>
          <w:rFonts w:ascii="仿宋" w:hAnsi="仿宋" w:eastAsia="仿宋" w:cs="仿宋"/>
          <w:b/>
          <w:kern w:val="0"/>
          <w:sz w:val="32"/>
          <w:szCs w:val="32"/>
        </w:rPr>
      </w:pPr>
    </w:p>
    <w:p w14:paraId="44D64B9F">
      <w:pPr>
        <w:snapToGrid w:val="0"/>
        <w:spacing w:line="360" w:lineRule="auto"/>
        <w:ind w:right="480"/>
        <w:jc w:val="center"/>
        <w:rPr>
          <w:rFonts w:ascii="仿宋" w:hAnsi="仿宋" w:eastAsia="仿宋" w:cs="仿宋"/>
          <w:b/>
          <w:kern w:val="0"/>
          <w:sz w:val="32"/>
          <w:szCs w:val="32"/>
        </w:rPr>
      </w:pPr>
    </w:p>
    <w:p w14:paraId="75E8D625">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38203D98">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4FB22A89">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D38F4EC">
      <w:pPr>
        <w:snapToGrid w:val="0"/>
        <w:spacing w:line="360" w:lineRule="auto"/>
        <w:ind w:right="480"/>
        <w:jc w:val="center"/>
        <w:rPr>
          <w:rFonts w:ascii="仿宋" w:hAnsi="仿宋" w:eastAsia="仿宋" w:cs="仿宋"/>
          <w:b/>
          <w:kern w:val="0"/>
          <w:sz w:val="32"/>
          <w:szCs w:val="32"/>
        </w:rPr>
      </w:pPr>
    </w:p>
    <w:p w14:paraId="35777004">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4EA73281">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BE88797">
      <w:pPr>
        <w:snapToGrid w:val="0"/>
        <w:spacing w:line="360" w:lineRule="auto"/>
        <w:ind w:right="480"/>
        <w:jc w:val="center"/>
        <w:rPr>
          <w:rFonts w:ascii="仿宋" w:hAnsi="仿宋" w:eastAsia="仿宋" w:cs="仿宋"/>
          <w:b/>
          <w:kern w:val="0"/>
          <w:sz w:val="32"/>
          <w:szCs w:val="32"/>
        </w:rPr>
      </w:pPr>
    </w:p>
    <w:p w14:paraId="1767D3B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4EE5A881">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372829A">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DF7A709">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F86737F">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37969775">
      <w:pPr>
        <w:widowControl/>
        <w:spacing w:line="360" w:lineRule="auto"/>
        <w:ind w:left="150"/>
        <w:jc w:val="center"/>
        <w:rPr>
          <w:rFonts w:ascii="仿宋" w:hAnsi="仿宋" w:eastAsia="仿宋" w:cs="仿宋"/>
          <w:b/>
          <w:kern w:val="0"/>
          <w:sz w:val="32"/>
          <w:szCs w:val="32"/>
        </w:rPr>
      </w:pPr>
    </w:p>
    <w:p w14:paraId="240F8945">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543BC9CB">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25E79FC">
      <w:pPr>
        <w:spacing w:line="360" w:lineRule="auto"/>
        <w:jc w:val="center"/>
        <w:outlineLvl w:val="0"/>
        <w:rPr>
          <w:rFonts w:ascii="仿宋" w:hAnsi="仿宋" w:eastAsia="仿宋" w:cs="仿宋"/>
          <w:b/>
          <w:kern w:val="0"/>
          <w:sz w:val="24"/>
        </w:rPr>
      </w:pPr>
    </w:p>
    <w:p w14:paraId="611E86AE">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B63AE54">
      <w:pPr>
        <w:spacing w:line="336" w:lineRule="auto"/>
        <w:jc w:val="center"/>
        <w:outlineLvl w:val="0"/>
        <w:rPr>
          <w:rFonts w:ascii="仿宋" w:hAnsi="仿宋" w:eastAsia="仿宋" w:cs="仿宋"/>
          <w:b/>
          <w:kern w:val="0"/>
          <w:sz w:val="24"/>
        </w:rPr>
      </w:pPr>
    </w:p>
    <w:p w14:paraId="4AA34103">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835A6E9">
      <w:pPr>
        <w:pStyle w:val="905"/>
        <w:numPr>
          <w:ilvl w:val="0"/>
          <w:numId w:val="1"/>
        </w:numPr>
        <w:spacing w:line="336" w:lineRule="auto"/>
        <w:ind w:left="0" w:firstLine="0" w:firstLineChars="0"/>
        <w:rPr>
          <w:rFonts w:ascii="仿宋" w:eastAsia="仿宋" w:cs="仿宋"/>
        </w:rPr>
      </w:pPr>
      <w:r>
        <w:rPr>
          <w:rFonts w:hint="eastAsia" w:ascii="仿宋" w:eastAsia="仿宋" w:cs="仿宋"/>
        </w:rPr>
        <w:t>投标函…………………………………………………………………………（页码）</w:t>
      </w:r>
    </w:p>
    <w:p w14:paraId="08244C12">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法定代表人授权书 ………………………………………………………… （页码）</w:t>
      </w:r>
    </w:p>
    <w:p w14:paraId="11668288">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法定代表人及其授权代表身份证复印件（复印件）…………………………（页码）</w:t>
      </w:r>
    </w:p>
    <w:p w14:paraId="1FF7CFF4">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法定代表人身份证明书……………………………………………………… （页码）</w:t>
      </w:r>
    </w:p>
    <w:p w14:paraId="2D1D03E8">
      <w:pPr>
        <w:pStyle w:val="905"/>
        <w:numPr>
          <w:ilvl w:val="0"/>
          <w:numId w:val="1"/>
        </w:numPr>
        <w:spacing w:line="336" w:lineRule="auto"/>
        <w:ind w:left="0" w:firstLine="0" w:firstLineChars="0"/>
        <w:rPr>
          <w:rFonts w:ascii="仿宋" w:eastAsia="仿宋" w:cs="仿宋"/>
        </w:rPr>
      </w:pPr>
      <w:r>
        <w:rPr>
          <w:rFonts w:hint="eastAsia" w:ascii="仿宋" w:eastAsia="仿宋" w:cs="仿宋"/>
        </w:rPr>
        <w:t>商务技术偏离表……………………………………………………………… （页码）</w:t>
      </w:r>
    </w:p>
    <w:p w14:paraId="2AA08BBC">
      <w:pPr>
        <w:pStyle w:val="905"/>
        <w:numPr>
          <w:ilvl w:val="0"/>
          <w:numId w:val="1"/>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29C41D43">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（7）</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534F8966">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（8）技术解决方案…………………………………………………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7121AAD3">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3F0B37BB">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（10）售后服务方案……………………………………………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71ACCB8D">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（11）供应商售后服务证明材料……………………………………………………（页码）</w:t>
      </w:r>
    </w:p>
    <w:p w14:paraId="01695826">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（12）项目小组人员名单………………………………………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35D6956C">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48ED6BC">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0C81CCD4">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A0E6D1F">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30F18EB5">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58C3515">
      <w:pPr>
        <w:snapToGrid w:val="0"/>
        <w:spacing w:line="360" w:lineRule="auto"/>
        <w:jc w:val="center"/>
        <w:rPr>
          <w:rFonts w:ascii="仿宋" w:hAnsi="仿宋" w:eastAsia="仿宋" w:cs="仿宋"/>
          <w:b/>
          <w:kern w:val="0"/>
          <w:sz w:val="32"/>
          <w:szCs w:val="32"/>
          <w:lang w:val="zh-CN"/>
        </w:rPr>
      </w:pPr>
    </w:p>
    <w:p w14:paraId="28E3A441">
      <w:pPr>
        <w:snapToGrid w:val="0"/>
        <w:spacing w:line="360" w:lineRule="auto"/>
        <w:jc w:val="center"/>
        <w:rPr>
          <w:rFonts w:ascii="仿宋" w:hAnsi="仿宋" w:eastAsia="仿宋" w:cs="仿宋"/>
          <w:b/>
          <w:kern w:val="0"/>
          <w:sz w:val="32"/>
          <w:szCs w:val="32"/>
          <w:lang w:val="zh-CN"/>
        </w:rPr>
      </w:pPr>
    </w:p>
    <w:p w14:paraId="4ED6C7A8">
      <w:pPr>
        <w:snapToGrid w:val="0"/>
        <w:spacing w:line="360" w:lineRule="auto"/>
        <w:jc w:val="center"/>
        <w:rPr>
          <w:rFonts w:ascii="仿宋" w:hAnsi="仿宋" w:eastAsia="仿宋" w:cs="仿宋"/>
          <w:b/>
          <w:kern w:val="0"/>
          <w:sz w:val="32"/>
          <w:szCs w:val="32"/>
          <w:lang w:val="zh-CN"/>
        </w:rPr>
      </w:pPr>
    </w:p>
    <w:p w14:paraId="5BF6EB4E">
      <w:pPr>
        <w:snapToGrid w:val="0"/>
        <w:spacing w:line="360" w:lineRule="auto"/>
        <w:rPr>
          <w:rFonts w:ascii="仿宋" w:hAnsi="仿宋" w:eastAsia="仿宋" w:cs="仿宋"/>
          <w:b/>
          <w:kern w:val="0"/>
          <w:sz w:val="32"/>
          <w:szCs w:val="32"/>
          <w:lang w:val="zh-CN"/>
        </w:rPr>
      </w:pPr>
    </w:p>
    <w:p w14:paraId="7BF8AEA7">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3A1545DF">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2658A17">
      <w:pPr>
        <w:pStyle w:val="396"/>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639CC91F">
      <w:pPr>
        <w:pStyle w:val="396"/>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2928268E">
      <w:pPr>
        <w:pStyle w:val="396"/>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0B2A014E">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248E363">
      <w:pPr>
        <w:pStyle w:val="396"/>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709E30D">
      <w:pPr>
        <w:pStyle w:val="396"/>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C523C9A">
      <w:pPr>
        <w:pStyle w:val="396"/>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2B296BC6">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1D03F861">
      <w:pPr>
        <w:pStyle w:val="396"/>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019AEB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03B1E8F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3000C21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2C38BFE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021DAD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7000B0A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0D895B2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61B9D8AB">
      <w:pPr>
        <w:pStyle w:val="396"/>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4E03FDB3">
      <w:pPr>
        <w:pStyle w:val="396"/>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141D3D68">
      <w:pPr>
        <w:pStyle w:val="396"/>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43DB8E21">
      <w:pPr>
        <w:pStyle w:val="396"/>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31933ED1">
      <w:pPr>
        <w:snapToGrid w:val="0"/>
        <w:spacing w:line="336" w:lineRule="auto"/>
        <w:ind w:firstLine="480" w:firstLineChars="200"/>
        <w:jc w:val="left"/>
        <w:rPr>
          <w:rFonts w:ascii="仿宋" w:hAnsi="仿宋" w:eastAsia="仿宋" w:cs="仿宋"/>
          <w:sz w:val="24"/>
        </w:rPr>
      </w:pPr>
    </w:p>
    <w:p w14:paraId="6ED11D47">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1FACFA68">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7658FF68">
      <w:pPr>
        <w:jc w:val="center"/>
        <w:rPr>
          <w:rFonts w:ascii="仿宋" w:hAnsi="仿宋" w:eastAsia="仿宋" w:cs="仿宋"/>
          <w:b/>
          <w:sz w:val="24"/>
        </w:rPr>
      </w:pPr>
    </w:p>
    <w:p w14:paraId="45D85B42">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B196A43">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B01DB54">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40FC588">
      <w:pPr>
        <w:snapToGrid w:val="0"/>
        <w:spacing w:line="600" w:lineRule="exact"/>
        <w:jc w:val="left"/>
        <w:rPr>
          <w:rFonts w:ascii="仿宋" w:hAnsi="仿宋" w:eastAsia="仿宋" w:cs="仿宋"/>
          <w:sz w:val="24"/>
        </w:rPr>
      </w:pPr>
    </w:p>
    <w:p w14:paraId="68CB28F7">
      <w:pPr>
        <w:spacing w:line="360" w:lineRule="exact"/>
        <w:rPr>
          <w:rFonts w:ascii="仿宋" w:hAnsi="仿宋" w:eastAsia="仿宋" w:cs="仿宋"/>
          <w:sz w:val="24"/>
        </w:rPr>
      </w:pPr>
      <w:r>
        <w:rPr>
          <w:rFonts w:hint="eastAsia" w:ascii="仿宋" w:hAnsi="仿宋" w:eastAsia="仿宋" w:cs="仿宋"/>
          <w:sz w:val="24"/>
        </w:rPr>
        <w:t>授权代表姓名：              性别：               年龄：</w:t>
      </w:r>
    </w:p>
    <w:p w14:paraId="719F058F">
      <w:pPr>
        <w:spacing w:line="360" w:lineRule="exact"/>
        <w:rPr>
          <w:rFonts w:ascii="仿宋" w:hAnsi="仿宋" w:eastAsia="仿宋" w:cs="仿宋"/>
          <w:sz w:val="24"/>
        </w:rPr>
      </w:pPr>
    </w:p>
    <w:p w14:paraId="4FB97289">
      <w:pPr>
        <w:spacing w:line="360" w:lineRule="exact"/>
        <w:rPr>
          <w:rFonts w:ascii="仿宋" w:hAnsi="仿宋" w:eastAsia="仿宋" w:cs="仿宋"/>
          <w:sz w:val="24"/>
        </w:rPr>
      </w:pPr>
      <w:r>
        <w:rPr>
          <w:rFonts w:hint="eastAsia" w:ascii="仿宋" w:hAnsi="仿宋" w:eastAsia="仿宋" w:cs="仿宋"/>
          <w:sz w:val="24"/>
        </w:rPr>
        <w:t>单位：                      部门：               职务：</w:t>
      </w:r>
    </w:p>
    <w:p w14:paraId="3620845B">
      <w:pPr>
        <w:spacing w:line="360" w:lineRule="exact"/>
        <w:rPr>
          <w:rFonts w:ascii="仿宋" w:hAnsi="仿宋" w:eastAsia="仿宋" w:cs="仿宋"/>
          <w:sz w:val="24"/>
        </w:rPr>
      </w:pPr>
    </w:p>
    <w:p w14:paraId="197462D4">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A4B6AD6">
      <w:pPr>
        <w:spacing w:line="360" w:lineRule="exact"/>
        <w:rPr>
          <w:rFonts w:ascii="仿宋" w:hAnsi="仿宋" w:eastAsia="仿宋" w:cs="仿宋"/>
          <w:sz w:val="24"/>
        </w:rPr>
      </w:pPr>
    </w:p>
    <w:p w14:paraId="68A2CE1D">
      <w:pPr>
        <w:spacing w:line="360" w:lineRule="exact"/>
        <w:rPr>
          <w:rFonts w:ascii="仿宋" w:hAnsi="仿宋" w:eastAsia="仿宋" w:cs="仿宋"/>
          <w:sz w:val="24"/>
        </w:rPr>
      </w:pPr>
    </w:p>
    <w:p w14:paraId="7BC8C04E">
      <w:pPr>
        <w:spacing w:line="360" w:lineRule="exact"/>
        <w:rPr>
          <w:rFonts w:ascii="仿宋" w:hAnsi="仿宋" w:eastAsia="仿宋" w:cs="仿宋"/>
          <w:sz w:val="24"/>
        </w:rPr>
      </w:pPr>
      <w:r>
        <w:rPr>
          <w:rFonts w:hint="eastAsia" w:ascii="仿宋" w:hAnsi="仿宋" w:eastAsia="仿宋" w:cs="仿宋"/>
          <w:sz w:val="24"/>
        </w:rPr>
        <w:t>投标人（电子签章）：</w:t>
      </w:r>
    </w:p>
    <w:p w14:paraId="1E1E7F25">
      <w:pPr>
        <w:spacing w:line="360" w:lineRule="exact"/>
        <w:rPr>
          <w:rFonts w:ascii="仿宋" w:hAnsi="仿宋" w:eastAsia="仿宋" w:cs="仿宋"/>
          <w:sz w:val="24"/>
        </w:rPr>
      </w:pPr>
    </w:p>
    <w:p w14:paraId="0621F527">
      <w:pPr>
        <w:spacing w:line="360" w:lineRule="exact"/>
        <w:rPr>
          <w:rFonts w:ascii="仿宋" w:hAnsi="仿宋" w:eastAsia="仿宋" w:cs="仿宋"/>
          <w:sz w:val="24"/>
        </w:rPr>
      </w:pPr>
    </w:p>
    <w:p w14:paraId="6F718844">
      <w:pPr>
        <w:spacing w:line="360" w:lineRule="exact"/>
        <w:rPr>
          <w:rFonts w:ascii="仿宋" w:hAnsi="仿宋" w:eastAsia="仿宋" w:cs="仿宋"/>
          <w:sz w:val="24"/>
        </w:rPr>
      </w:pPr>
      <w:r>
        <w:rPr>
          <w:rFonts w:hint="eastAsia" w:ascii="仿宋" w:hAnsi="仿宋" w:eastAsia="仿宋" w:cs="仿宋"/>
          <w:sz w:val="24"/>
        </w:rPr>
        <w:t>法定代表人（签字或盖章）：</w:t>
      </w:r>
    </w:p>
    <w:p w14:paraId="11E2A5AD">
      <w:pPr>
        <w:spacing w:line="360" w:lineRule="exact"/>
        <w:rPr>
          <w:rFonts w:ascii="仿宋" w:hAnsi="仿宋" w:eastAsia="仿宋" w:cs="仿宋"/>
          <w:sz w:val="24"/>
        </w:rPr>
      </w:pPr>
    </w:p>
    <w:p w14:paraId="24B69A60">
      <w:pPr>
        <w:spacing w:line="360" w:lineRule="exact"/>
        <w:rPr>
          <w:rFonts w:ascii="仿宋" w:hAnsi="仿宋" w:eastAsia="仿宋" w:cs="仿宋"/>
          <w:sz w:val="24"/>
        </w:rPr>
      </w:pPr>
    </w:p>
    <w:p w14:paraId="5CC2E597">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3811E532">
      <w:pPr>
        <w:ind w:firstLine="4920" w:firstLineChars="2050"/>
        <w:jc w:val="left"/>
        <w:rPr>
          <w:rFonts w:ascii="仿宋" w:hAnsi="仿宋" w:eastAsia="仿宋" w:cs="仿宋"/>
          <w:sz w:val="24"/>
        </w:rPr>
      </w:pPr>
    </w:p>
    <w:p w14:paraId="6293EDF1">
      <w:pPr>
        <w:spacing w:line="800" w:lineRule="exact"/>
        <w:rPr>
          <w:rFonts w:ascii="仿宋" w:hAnsi="仿宋" w:eastAsia="仿宋" w:cs="仿宋"/>
          <w:b/>
          <w:sz w:val="24"/>
        </w:rPr>
      </w:pPr>
    </w:p>
    <w:p w14:paraId="6131DCD6">
      <w:pPr>
        <w:spacing w:line="800" w:lineRule="exact"/>
        <w:rPr>
          <w:rFonts w:ascii="仿宋" w:hAnsi="仿宋" w:eastAsia="仿宋" w:cs="仿宋"/>
          <w:b/>
          <w:sz w:val="24"/>
        </w:rPr>
      </w:pPr>
    </w:p>
    <w:p w14:paraId="4E710349">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4E51536">
      <w:pPr>
        <w:jc w:val="center"/>
        <w:rPr>
          <w:rFonts w:ascii="仿宋" w:hAnsi="仿宋" w:eastAsia="仿宋" w:cs="仿宋"/>
          <w:b/>
          <w:sz w:val="24"/>
        </w:rPr>
      </w:pPr>
    </w:p>
    <w:p w14:paraId="2A0C38A8">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0964721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409686C">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E1F5EDB">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C020E96">
      <w:pPr>
        <w:snapToGrid w:val="0"/>
        <w:spacing w:line="600" w:lineRule="exact"/>
        <w:jc w:val="left"/>
        <w:rPr>
          <w:rFonts w:ascii="仿宋" w:hAnsi="仿宋" w:eastAsia="仿宋" w:cs="仿宋"/>
          <w:sz w:val="24"/>
        </w:rPr>
      </w:pPr>
    </w:p>
    <w:p w14:paraId="49B3CF5D">
      <w:pPr>
        <w:spacing w:line="360" w:lineRule="exact"/>
        <w:rPr>
          <w:rFonts w:ascii="仿宋" w:hAnsi="仿宋" w:eastAsia="仿宋" w:cs="仿宋"/>
          <w:sz w:val="24"/>
        </w:rPr>
      </w:pPr>
      <w:r>
        <w:rPr>
          <w:rFonts w:hint="eastAsia" w:ascii="仿宋" w:hAnsi="仿宋" w:eastAsia="仿宋" w:cs="仿宋"/>
          <w:sz w:val="24"/>
        </w:rPr>
        <w:t>授权代表姓名：              性别：               年龄：</w:t>
      </w:r>
    </w:p>
    <w:p w14:paraId="61A48E3F">
      <w:pPr>
        <w:spacing w:line="360" w:lineRule="exact"/>
        <w:rPr>
          <w:rFonts w:ascii="仿宋" w:hAnsi="仿宋" w:eastAsia="仿宋" w:cs="仿宋"/>
          <w:sz w:val="24"/>
        </w:rPr>
      </w:pPr>
    </w:p>
    <w:p w14:paraId="4A97A854">
      <w:pPr>
        <w:spacing w:line="360" w:lineRule="exact"/>
        <w:rPr>
          <w:rFonts w:ascii="仿宋" w:hAnsi="仿宋" w:eastAsia="仿宋" w:cs="仿宋"/>
          <w:sz w:val="24"/>
        </w:rPr>
      </w:pPr>
      <w:r>
        <w:rPr>
          <w:rFonts w:hint="eastAsia" w:ascii="仿宋" w:hAnsi="仿宋" w:eastAsia="仿宋" w:cs="仿宋"/>
          <w:sz w:val="24"/>
        </w:rPr>
        <w:t>单位：                      部门：               职务：</w:t>
      </w:r>
    </w:p>
    <w:p w14:paraId="0CE1980A">
      <w:pPr>
        <w:spacing w:line="360" w:lineRule="exact"/>
        <w:rPr>
          <w:rFonts w:ascii="仿宋" w:hAnsi="仿宋" w:eastAsia="仿宋" w:cs="仿宋"/>
          <w:sz w:val="24"/>
        </w:rPr>
      </w:pPr>
    </w:p>
    <w:p w14:paraId="4713BE2C">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6205E4E">
      <w:pPr>
        <w:spacing w:line="360" w:lineRule="exact"/>
        <w:rPr>
          <w:rFonts w:ascii="仿宋" w:hAnsi="仿宋" w:eastAsia="仿宋" w:cs="仿宋"/>
          <w:sz w:val="24"/>
        </w:rPr>
      </w:pPr>
    </w:p>
    <w:p w14:paraId="517385F3">
      <w:pPr>
        <w:spacing w:line="360" w:lineRule="exact"/>
        <w:rPr>
          <w:rFonts w:ascii="仿宋" w:hAnsi="仿宋" w:eastAsia="仿宋" w:cs="仿宋"/>
          <w:sz w:val="24"/>
        </w:rPr>
      </w:pPr>
    </w:p>
    <w:p w14:paraId="20FA9A80">
      <w:pPr>
        <w:jc w:val="center"/>
        <w:rPr>
          <w:rFonts w:ascii="仿宋" w:hAnsi="仿宋" w:eastAsia="仿宋" w:cs="仿宋"/>
          <w:b/>
          <w:kern w:val="0"/>
          <w:sz w:val="32"/>
          <w:szCs w:val="32"/>
        </w:rPr>
      </w:pPr>
    </w:p>
    <w:p w14:paraId="2C50D3CC">
      <w:pPr>
        <w:rPr>
          <w:rFonts w:ascii="仿宋" w:hAnsi="仿宋" w:eastAsia="仿宋" w:cs="仿宋"/>
        </w:rPr>
      </w:pPr>
    </w:p>
    <w:p w14:paraId="2DC0546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7F24435">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28EC0E7">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0059A570">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76E25AB">
      <w:pPr>
        <w:autoSpaceDE w:val="0"/>
        <w:autoSpaceDN w:val="0"/>
        <w:spacing w:line="360" w:lineRule="auto"/>
        <w:jc w:val="center"/>
        <w:rPr>
          <w:rFonts w:ascii="仿宋" w:hAnsi="仿宋" w:eastAsia="仿宋" w:cs="仿宋"/>
          <w:b/>
          <w:kern w:val="0"/>
          <w:sz w:val="32"/>
          <w:szCs w:val="32"/>
          <w:lang w:val="zh-CN"/>
        </w:rPr>
      </w:pPr>
    </w:p>
    <w:p w14:paraId="14AC5562">
      <w:pPr>
        <w:autoSpaceDE w:val="0"/>
        <w:autoSpaceDN w:val="0"/>
        <w:spacing w:line="360" w:lineRule="auto"/>
        <w:jc w:val="center"/>
        <w:rPr>
          <w:rFonts w:ascii="仿宋" w:hAnsi="仿宋" w:eastAsia="仿宋" w:cs="仿宋"/>
          <w:b/>
          <w:kern w:val="0"/>
          <w:sz w:val="32"/>
          <w:szCs w:val="32"/>
          <w:lang w:val="zh-CN"/>
        </w:rPr>
      </w:pPr>
    </w:p>
    <w:p w14:paraId="01D86724">
      <w:pPr>
        <w:autoSpaceDE w:val="0"/>
        <w:autoSpaceDN w:val="0"/>
        <w:spacing w:line="360" w:lineRule="auto"/>
        <w:jc w:val="center"/>
        <w:rPr>
          <w:rFonts w:ascii="仿宋" w:hAnsi="仿宋" w:eastAsia="仿宋" w:cs="仿宋"/>
          <w:b/>
          <w:kern w:val="0"/>
          <w:sz w:val="32"/>
          <w:szCs w:val="32"/>
          <w:lang w:val="zh-CN"/>
        </w:rPr>
      </w:pPr>
    </w:p>
    <w:p w14:paraId="668DA0B8">
      <w:pPr>
        <w:spacing w:line="800" w:lineRule="exact"/>
        <w:rPr>
          <w:rFonts w:ascii="仿宋" w:hAnsi="仿宋" w:eastAsia="仿宋" w:cs="仿宋"/>
          <w:b/>
          <w:sz w:val="24"/>
        </w:rPr>
      </w:pPr>
    </w:p>
    <w:p w14:paraId="4F540C9D">
      <w:pPr>
        <w:spacing w:line="800" w:lineRule="exact"/>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153E1FBA">
      <w:pPr>
        <w:spacing w:line="800" w:lineRule="exact"/>
        <w:rPr>
          <w:rFonts w:ascii="仿宋" w:hAnsi="仿宋" w:eastAsia="仿宋" w:cs="仿宋"/>
          <w:b/>
          <w:sz w:val="24"/>
        </w:rPr>
      </w:pPr>
    </w:p>
    <w:p w14:paraId="4D44720F">
      <w:pPr>
        <w:spacing w:line="800" w:lineRule="exact"/>
        <w:rPr>
          <w:rFonts w:ascii="仿宋" w:hAnsi="仿宋" w:eastAsia="仿宋" w:cs="仿宋"/>
          <w:b/>
          <w:sz w:val="24"/>
        </w:rPr>
      </w:pPr>
    </w:p>
    <w:p w14:paraId="6C166DFA">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14:paraId="6944425D">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0212E7FC">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2F3DC0EE">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3467EE84">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BD3412B">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7617E68">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A7D3771">
      <w:pPr>
        <w:spacing w:line="440" w:lineRule="exact"/>
        <w:rPr>
          <w:rFonts w:ascii="仿宋" w:hAnsi="仿宋" w:eastAsia="仿宋" w:cs="仿宋"/>
          <w:sz w:val="24"/>
        </w:rPr>
      </w:pPr>
      <w:r>
        <w:rPr>
          <w:rFonts w:hint="eastAsia" w:ascii="仿宋" w:hAnsi="仿宋" w:eastAsia="仿宋" w:cs="仿宋"/>
          <w:sz w:val="24"/>
        </w:rPr>
        <w:t>特此证明。</w:t>
      </w:r>
    </w:p>
    <w:p w14:paraId="542AAD88">
      <w:pPr>
        <w:spacing w:line="440" w:lineRule="exact"/>
        <w:rPr>
          <w:rFonts w:ascii="仿宋" w:hAnsi="仿宋" w:eastAsia="仿宋" w:cs="仿宋"/>
          <w:sz w:val="24"/>
        </w:rPr>
      </w:pPr>
    </w:p>
    <w:p w14:paraId="3AECCF18">
      <w:pPr>
        <w:spacing w:line="440" w:lineRule="exact"/>
        <w:rPr>
          <w:rFonts w:ascii="仿宋" w:hAnsi="仿宋" w:eastAsia="仿宋" w:cs="仿宋"/>
          <w:sz w:val="24"/>
        </w:rPr>
      </w:pPr>
      <w:r>
        <w:rPr>
          <w:rFonts w:hint="eastAsia" w:ascii="仿宋" w:hAnsi="仿宋" w:eastAsia="仿宋" w:cs="仿宋"/>
          <w:sz w:val="24"/>
        </w:rPr>
        <w:t>投标人名称：                             （电子签章）</w:t>
      </w:r>
    </w:p>
    <w:p w14:paraId="7C9927E7">
      <w:pPr>
        <w:spacing w:line="440" w:lineRule="exact"/>
        <w:ind w:right="480"/>
        <w:rPr>
          <w:rFonts w:ascii="仿宋" w:hAnsi="仿宋" w:eastAsia="仿宋" w:cs="仿宋"/>
          <w:sz w:val="24"/>
        </w:rPr>
      </w:pPr>
    </w:p>
    <w:p w14:paraId="35304095">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11B30681">
      <w:pPr>
        <w:jc w:val="center"/>
        <w:rPr>
          <w:rFonts w:ascii="仿宋" w:hAnsi="仿宋" w:eastAsia="仿宋" w:cs="仿宋"/>
          <w:b/>
          <w:kern w:val="0"/>
          <w:sz w:val="32"/>
          <w:szCs w:val="32"/>
        </w:rPr>
      </w:pPr>
    </w:p>
    <w:p w14:paraId="667B6CD8">
      <w:pPr>
        <w:jc w:val="center"/>
        <w:rPr>
          <w:rFonts w:ascii="仿宋" w:hAnsi="仿宋" w:eastAsia="仿宋" w:cs="仿宋"/>
          <w:b/>
          <w:kern w:val="0"/>
          <w:sz w:val="32"/>
          <w:szCs w:val="32"/>
        </w:rPr>
      </w:pPr>
    </w:p>
    <w:p w14:paraId="60D5A8A4">
      <w:pPr>
        <w:rPr>
          <w:rFonts w:ascii="仿宋" w:hAnsi="仿宋" w:eastAsia="仿宋" w:cs="仿宋"/>
          <w:b/>
          <w:kern w:val="0"/>
          <w:sz w:val="32"/>
          <w:szCs w:val="32"/>
        </w:rPr>
      </w:pPr>
    </w:p>
    <w:p w14:paraId="79077F99">
      <w:pPr>
        <w:jc w:val="center"/>
        <w:rPr>
          <w:rFonts w:ascii="仿宋" w:hAnsi="仿宋" w:eastAsia="仿宋" w:cs="仿宋"/>
          <w:b/>
          <w:kern w:val="0"/>
          <w:sz w:val="32"/>
          <w:szCs w:val="32"/>
        </w:rPr>
      </w:pPr>
      <w:r>
        <w:rPr>
          <w:rFonts w:hint="eastAsia" w:ascii="仿宋" w:hAnsi="仿宋" w:eastAsia="仿宋" w:cs="仿宋"/>
          <w:b/>
          <w:kern w:val="0"/>
          <w:sz w:val="32"/>
          <w:szCs w:val="32"/>
        </w:rPr>
        <w:t>五、商务技术偏离表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F92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9792B0E">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39A753D1">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057043EA">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8A3C25C">
            <w:pPr>
              <w:jc w:val="center"/>
              <w:rPr>
                <w:rFonts w:ascii="仿宋" w:hAnsi="仿宋" w:eastAsia="仿宋" w:cs="仿宋"/>
                <w:b/>
                <w:bCs/>
                <w:sz w:val="24"/>
              </w:rPr>
            </w:pPr>
            <w:r>
              <w:rPr>
                <w:rFonts w:hint="eastAsia" w:ascii="仿宋" w:hAnsi="仿宋" w:eastAsia="仿宋" w:cs="仿宋"/>
                <w:b/>
                <w:bCs/>
                <w:sz w:val="24"/>
              </w:rPr>
              <w:t>偏离说明</w:t>
            </w:r>
          </w:p>
        </w:tc>
      </w:tr>
      <w:tr w14:paraId="0097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6021FF">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46EB9C5A">
            <w:pPr>
              <w:jc w:val="center"/>
              <w:rPr>
                <w:rFonts w:ascii="仿宋" w:hAnsi="仿宋" w:eastAsia="仿宋" w:cs="仿宋"/>
                <w:b/>
                <w:kern w:val="0"/>
                <w:sz w:val="32"/>
                <w:szCs w:val="32"/>
              </w:rPr>
            </w:pPr>
          </w:p>
        </w:tc>
        <w:tc>
          <w:tcPr>
            <w:tcW w:w="3546" w:type="dxa"/>
          </w:tcPr>
          <w:p w14:paraId="74E1C9FA">
            <w:pPr>
              <w:jc w:val="center"/>
              <w:rPr>
                <w:rFonts w:ascii="仿宋" w:hAnsi="仿宋" w:eastAsia="仿宋" w:cs="仿宋"/>
                <w:b/>
                <w:kern w:val="0"/>
                <w:sz w:val="32"/>
                <w:szCs w:val="32"/>
              </w:rPr>
            </w:pPr>
          </w:p>
        </w:tc>
        <w:tc>
          <w:tcPr>
            <w:tcW w:w="1276" w:type="dxa"/>
          </w:tcPr>
          <w:p w14:paraId="420B4F3D">
            <w:pPr>
              <w:jc w:val="center"/>
              <w:rPr>
                <w:rFonts w:ascii="仿宋" w:hAnsi="仿宋" w:eastAsia="仿宋" w:cs="仿宋"/>
                <w:b/>
                <w:kern w:val="0"/>
                <w:sz w:val="32"/>
                <w:szCs w:val="32"/>
              </w:rPr>
            </w:pPr>
          </w:p>
        </w:tc>
      </w:tr>
      <w:tr w14:paraId="78A6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4B1D74">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667DBBF7">
            <w:pPr>
              <w:jc w:val="center"/>
              <w:rPr>
                <w:rFonts w:ascii="仿宋" w:hAnsi="仿宋" w:eastAsia="仿宋" w:cs="仿宋"/>
                <w:b/>
                <w:kern w:val="0"/>
                <w:sz w:val="32"/>
                <w:szCs w:val="32"/>
              </w:rPr>
            </w:pPr>
          </w:p>
        </w:tc>
        <w:tc>
          <w:tcPr>
            <w:tcW w:w="3546" w:type="dxa"/>
          </w:tcPr>
          <w:p w14:paraId="02C6C74E">
            <w:pPr>
              <w:jc w:val="center"/>
              <w:rPr>
                <w:rFonts w:ascii="仿宋" w:hAnsi="仿宋" w:eastAsia="仿宋" w:cs="仿宋"/>
                <w:b/>
                <w:kern w:val="0"/>
                <w:sz w:val="32"/>
                <w:szCs w:val="32"/>
              </w:rPr>
            </w:pPr>
          </w:p>
        </w:tc>
        <w:tc>
          <w:tcPr>
            <w:tcW w:w="1276" w:type="dxa"/>
          </w:tcPr>
          <w:p w14:paraId="4D575EA3">
            <w:pPr>
              <w:jc w:val="center"/>
              <w:rPr>
                <w:rFonts w:ascii="仿宋" w:hAnsi="仿宋" w:eastAsia="仿宋" w:cs="仿宋"/>
                <w:b/>
                <w:kern w:val="0"/>
                <w:sz w:val="32"/>
                <w:szCs w:val="32"/>
              </w:rPr>
            </w:pPr>
          </w:p>
        </w:tc>
      </w:tr>
      <w:tr w14:paraId="619B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D3CF8E">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2420AFEB">
            <w:pPr>
              <w:jc w:val="center"/>
              <w:rPr>
                <w:rFonts w:ascii="仿宋" w:hAnsi="仿宋" w:eastAsia="仿宋" w:cs="仿宋"/>
                <w:b/>
                <w:kern w:val="0"/>
                <w:sz w:val="32"/>
                <w:szCs w:val="32"/>
              </w:rPr>
            </w:pPr>
          </w:p>
        </w:tc>
        <w:tc>
          <w:tcPr>
            <w:tcW w:w="3546" w:type="dxa"/>
          </w:tcPr>
          <w:p w14:paraId="38914108">
            <w:pPr>
              <w:jc w:val="center"/>
              <w:rPr>
                <w:rFonts w:ascii="仿宋" w:hAnsi="仿宋" w:eastAsia="仿宋" w:cs="仿宋"/>
                <w:b/>
                <w:kern w:val="0"/>
                <w:sz w:val="32"/>
                <w:szCs w:val="32"/>
              </w:rPr>
            </w:pPr>
          </w:p>
        </w:tc>
        <w:tc>
          <w:tcPr>
            <w:tcW w:w="1276" w:type="dxa"/>
          </w:tcPr>
          <w:p w14:paraId="45A6E270">
            <w:pPr>
              <w:jc w:val="center"/>
              <w:rPr>
                <w:rFonts w:ascii="仿宋" w:hAnsi="仿宋" w:eastAsia="仿宋" w:cs="仿宋"/>
                <w:b/>
                <w:kern w:val="0"/>
                <w:sz w:val="32"/>
                <w:szCs w:val="32"/>
              </w:rPr>
            </w:pPr>
          </w:p>
        </w:tc>
      </w:tr>
    </w:tbl>
    <w:p w14:paraId="6C356B2D">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2B09F72">
      <w:pPr>
        <w:jc w:val="center"/>
        <w:rPr>
          <w:rFonts w:ascii="仿宋" w:hAnsi="仿宋" w:eastAsia="仿宋" w:cs="仿宋"/>
          <w:b/>
          <w:kern w:val="0"/>
          <w:sz w:val="32"/>
          <w:szCs w:val="32"/>
        </w:rPr>
      </w:pPr>
    </w:p>
    <w:p w14:paraId="089646F0">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2637A06E">
      <w:pPr>
        <w:widowControl/>
        <w:adjustRightInd/>
        <w:jc w:val="left"/>
        <w:rPr>
          <w:rFonts w:ascii="仿宋" w:hAnsi="仿宋" w:eastAsia="仿宋" w:cs="仿宋"/>
          <w:b/>
          <w:bCs/>
          <w:sz w:val="32"/>
          <w:szCs w:val="32"/>
        </w:rPr>
      </w:pPr>
    </w:p>
    <w:p w14:paraId="237C2807">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48B2ABD">
      <w:pPr>
        <w:snapToGrid w:val="0"/>
        <w:spacing w:line="360" w:lineRule="auto"/>
        <w:rPr>
          <w:rFonts w:ascii="仿宋" w:hAnsi="仿宋" w:eastAsia="仿宋" w:cs="仿宋"/>
          <w:sz w:val="24"/>
        </w:rPr>
      </w:pPr>
    </w:p>
    <w:p w14:paraId="4BBECCCB">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AC4B82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2F9388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C2B1E93">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4ACD4D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3E5B26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421551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A07DB01">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D1E01B3">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E57508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04A7F4B7">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40FF1BD7">
      <w:pPr>
        <w:autoSpaceDE w:val="0"/>
        <w:autoSpaceDN w:val="0"/>
        <w:spacing w:line="360" w:lineRule="auto"/>
        <w:ind w:left="2"/>
        <w:jc w:val="left"/>
        <w:rPr>
          <w:rFonts w:ascii="仿宋" w:hAnsi="仿宋" w:eastAsia="仿宋" w:cs="仿宋"/>
          <w:kern w:val="0"/>
          <w:sz w:val="24"/>
          <w:lang w:val="zh-CN"/>
        </w:rPr>
      </w:pPr>
    </w:p>
    <w:p w14:paraId="169335D8">
      <w:pPr>
        <w:autoSpaceDE w:val="0"/>
        <w:autoSpaceDN w:val="0"/>
        <w:spacing w:line="360" w:lineRule="auto"/>
        <w:ind w:left="2"/>
        <w:jc w:val="left"/>
        <w:rPr>
          <w:rFonts w:ascii="仿宋" w:hAnsi="仿宋" w:eastAsia="仿宋" w:cs="仿宋"/>
          <w:kern w:val="0"/>
          <w:sz w:val="24"/>
          <w:lang w:val="zh-CN"/>
        </w:rPr>
      </w:pPr>
    </w:p>
    <w:p w14:paraId="2CA0B536">
      <w:pPr>
        <w:autoSpaceDE w:val="0"/>
        <w:autoSpaceDN w:val="0"/>
        <w:spacing w:line="360" w:lineRule="auto"/>
        <w:ind w:left="2"/>
        <w:jc w:val="left"/>
        <w:rPr>
          <w:rFonts w:ascii="仿宋" w:hAnsi="仿宋" w:eastAsia="仿宋" w:cs="仿宋"/>
          <w:kern w:val="0"/>
          <w:sz w:val="24"/>
          <w:lang w:val="zh-CN"/>
        </w:rPr>
      </w:pPr>
    </w:p>
    <w:p w14:paraId="50EF4A8C">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2ABB5C9">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1BA6D79">
      <w:pPr>
        <w:spacing w:line="360" w:lineRule="auto"/>
        <w:jc w:val="center"/>
        <w:rPr>
          <w:rFonts w:ascii="仿宋" w:hAnsi="仿宋" w:eastAsia="仿宋" w:cs="仿宋"/>
          <w:b/>
          <w:bCs/>
          <w:sz w:val="24"/>
        </w:rPr>
      </w:pPr>
    </w:p>
    <w:p w14:paraId="022154D9">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CA457C9">
      <w:pPr>
        <w:spacing w:line="360" w:lineRule="auto"/>
        <w:jc w:val="center"/>
        <w:rPr>
          <w:rFonts w:ascii="仿宋" w:hAnsi="仿宋" w:eastAsia="仿宋" w:cs="仿宋"/>
          <w:b/>
          <w:bCs/>
          <w:sz w:val="24"/>
        </w:rPr>
      </w:pPr>
    </w:p>
    <w:p w14:paraId="7830F703">
      <w:pPr>
        <w:pStyle w:val="80"/>
        <w:jc w:val="center"/>
        <w:rPr>
          <w:rFonts w:ascii="仿宋" w:hAnsi="仿宋" w:eastAsia="仿宋" w:cs="仿宋"/>
          <w:b/>
          <w:bCs/>
        </w:rPr>
      </w:pPr>
    </w:p>
    <w:p w14:paraId="4B2FC771">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七、</w:t>
      </w:r>
      <w:r>
        <w:rPr>
          <w:rFonts w:hint="eastAsia" w:ascii="仿宋_GB2312" w:hAnsi="仿宋_GB2312" w:eastAsia="仿宋_GB2312" w:cs="仿宋_GB2312"/>
          <w:b/>
          <w:kern w:val="0"/>
          <w:sz w:val="32"/>
          <w:szCs w:val="32"/>
          <w:lang w:val="zh-CN"/>
        </w:rPr>
        <w:t>主要业绩证明</w:t>
      </w:r>
    </w:p>
    <w:p w14:paraId="795A3ACD">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B75DC8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23DE8B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729558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74CBA0B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42EE9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EA893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18149F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4239D52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AC893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02F10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A06628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25087BC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2A3D798">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603FD3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F15C70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84919DA">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94E6BD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F66518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2F147EB">
            <w:pPr>
              <w:autoSpaceDE w:val="0"/>
              <w:autoSpaceDN w:val="0"/>
              <w:spacing w:line="360" w:lineRule="auto"/>
              <w:rPr>
                <w:rFonts w:ascii="仿宋_GB2312" w:hAnsi="仿宋_GB2312" w:eastAsia="仿宋_GB2312" w:cs="仿宋_GB2312"/>
                <w:sz w:val="24"/>
              </w:rPr>
            </w:pPr>
          </w:p>
        </w:tc>
      </w:tr>
      <w:tr w14:paraId="27783AA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41FF7B2">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5C17EE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C29CEF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1C4D7FA">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1DE858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987733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A229B8C">
            <w:pPr>
              <w:autoSpaceDE w:val="0"/>
              <w:autoSpaceDN w:val="0"/>
              <w:spacing w:line="360" w:lineRule="auto"/>
              <w:rPr>
                <w:rFonts w:ascii="仿宋_GB2312" w:hAnsi="仿宋_GB2312" w:eastAsia="仿宋_GB2312" w:cs="仿宋_GB2312"/>
                <w:sz w:val="24"/>
              </w:rPr>
            </w:pPr>
          </w:p>
        </w:tc>
      </w:tr>
      <w:tr w14:paraId="3463C4F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18C0E3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AB105F4">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76CEBF1">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A1D6C24">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1A2081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3EA10B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D315CBC">
            <w:pPr>
              <w:autoSpaceDE w:val="0"/>
              <w:autoSpaceDN w:val="0"/>
              <w:spacing w:line="360" w:lineRule="auto"/>
              <w:rPr>
                <w:rFonts w:ascii="仿宋_GB2312" w:hAnsi="仿宋_GB2312" w:eastAsia="仿宋_GB2312" w:cs="仿宋_GB2312"/>
                <w:sz w:val="24"/>
              </w:rPr>
            </w:pPr>
          </w:p>
        </w:tc>
      </w:tr>
    </w:tbl>
    <w:p w14:paraId="3A2C726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002C34F2">
      <w:pPr>
        <w:autoSpaceDE w:val="0"/>
        <w:autoSpaceDN w:val="0"/>
        <w:spacing w:line="360" w:lineRule="auto"/>
        <w:rPr>
          <w:rFonts w:ascii="仿宋_GB2312" w:hAnsi="仿宋_GB2312" w:eastAsia="仿宋_GB2312" w:cs="仿宋_GB2312"/>
          <w:b/>
          <w:sz w:val="24"/>
        </w:rPr>
      </w:pPr>
    </w:p>
    <w:p w14:paraId="391C11CC">
      <w:pPr>
        <w:autoSpaceDE w:val="0"/>
        <w:autoSpaceDN w:val="0"/>
        <w:spacing w:line="360" w:lineRule="auto"/>
        <w:rPr>
          <w:rFonts w:ascii="仿宋_GB2312" w:hAnsi="仿宋_GB2312" w:eastAsia="仿宋_GB2312" w:cs="仿宋_GB2312"/>
          <w:sz w:val="24"/>
        </w:rPr>
      </w:pPr>
    </w:p>
    <w:p w14:paraId="16A1565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1DFAF9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6646831">
      <w:pPr>
        <w:pStyle w:val="648"/>
        <w:ind w:firstLine="0"/>
        <w:jc w:val="both"/>
        <w:rPr>
          <w:rFonts w:hAnsi="仿宋_GB2312" w:cs="仿宋_GB2312"/>
        </w:rPr>
      </w:pPr>
    </w:p>
    <w:p w14:paraId="6A2F810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八、技术解决方案</w:t>
      </w:r>
    </w:p>
    <w:p w14:paraId="0CCAF5B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99B3B56">
      <w:pPr>
        <w:spacing w:line="360" w:lineRule="auto"/>
        <w:jc w:val="center"/>
        <w:rPr>
          <w:rFonts w:ascii="仿宋_GB2312" w:hAnsi="仿宋_GB2312" w:eastAsia="仿宋_GB2312" w:cs="仿宋_GB2312"/>
          <w:sz w:val="24"/>
        </w:rPr>
      </w:pPr>
    </w:p>
    <w:p w14:paraId="43060B67">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295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BFC548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023D4B4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3276EEA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793EB0A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13053D0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6E1BA9C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28EA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A0A95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0AFD08FA">
            <w:pPr>
              <w:snapToGrid w:val="0"/>
              <w:spacing w:line="360" w:lineRule="auto"/>
              <w:jc w:val="center"/>
              <w:rPr>
                <w:rFonts w:ascii="仿宋_GB2312" w:hAnsi="仿宋_GB2312" w:eastAsia="仿宋_GB2312" w:cs="仿宋_GB2312"/>
                <w:sz w:val="24"/>
              </w:rPr>
            </w:pPr>
          </w:p>
        </w:tc>
        <w:tc>
          <w:tcPr>
            <w:tcW w:w="2160" w:type="dxa"/>
            <w:vAlign w:val="center"/>
          </w:tcPr>
          <w:p w14:paraId="46C2203D">
            <w:pPr>
              <w:snapToGrid w:val="0"/>
              <w:spacing w:line="360" w:lineRule="auto"/>
              <w:jc w:val="center"/>
              <w:rPr>
                <w:rFonts w:ascii="仿宋_GB2312" w:hAnsi="仿宋_GB2312" w:eastAsia="仿宋_GB2312" w:cs="仿宋_GB2312"/>
                <w:sz w:val="24"/>
              </w:rPr>
            </w:pPr>
          </w:p>
        </w:tc>
        <w:tc>
          <w:tcPr>
            <w:tcW w:w="2340" w:type="dxa"/>
            <w:vAlign w:val="center"/>
          </w:tcPr>
          <w:p w14:paraId="77C3CA10">
            <w:pPr>
              <w:spacing w:line="360" w:lineRule="auto"/>
              <w:jc w:val="center"/>
              <w:rPr>
                <w:rFonts w:ascii="仿宋_GB2312" w:hAnsi="仿宋_GB2312" w:eastAsia="仿宋_GB2312" w:cs="仿宋_GB2312"/>
                <w:sz w:val="24"/>
              </w:rPr>
            </w:pPr>
          </w:p>
        </w:tc>
        <w:tc>
          <w:tcPr>
            <w:tcW w:w="1080" w:type="dxa"/>
            <w:vAlign w:val="center"/>
          </w:tcPr>
          <w:p w14:paraId="6CD0317E">
            <w:pPr>
              <w:spacing w:line="360" w:lineRule="auto"/>
              <w:jc w:val="center"/>
              <w:rPr>
                <w:rFonts w:ascii="仿宋_GB2312" w:hAnsi="仿宋_GB2312" w:eastAsia="仿宋_GB2312" w:cs="仿宋_GB2312"/>
                <w:sz w:val="24"/>
              </w:rPr>
            </w:pPr>
          </w:p>
        </w:tc>
        <w:tc>
          <w:tcPr>
            <w:tcW w:w="1332" w:type="dxa"/>
            <w:vAlign w:val="center"/>
          </w:tcPr>
          <w:p w14:paraId="2B55021C">
            <w:pPr>
              <w:spacing w:line="360" w:lineRule="auto"/>
              <w:jc w:val="center"/>
              <w:rPr>
                <w:rFonts w:ascii="仿宋_GB2312" w:hAnsi="仿宋_GB2312" w:eastAsia="仿宋_GB2312" w:cs="仿宋_GB2312"/>
                <w:sz w:val="24"/>
              </w:rPr>
            </w:pPr>
          </w:p>
        </w:tc>
      </w:tr>
      <w:tr w14:paraId="4705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8F6BB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9536624">
            <w:pPr>
              <w:snapToGrid w:val="0"/>
              <w:spacing w:line="360" w:lineRule="auto"/>
              <w:jc w:val="center"/>
              <w:rPr>
                <w:rFonts w:ascii="仿宋_GB2312" w:hAnsi="仿宋_GB2312" w:eastAsia="仿宋_GB2312" w:cs="仿宋_GB2312"/>
                <w:sz w:val="24"/>
              </w:rPr>
            </w:pPr>
          </w:p>
        </w:tc>
        <w:tc>
          <w:tcPr>
            <w:tcW w:w="2160" w:type="dxa"/>
            <w:vAlign w:val="center"/>
          </w:tcPr>
          <w:p w14:paraId="29F3278D">
            <w:pPr>
              <w:snapToGrid w:val="0"/>
              <w:spacing w:line="360" w:lineRule="auto"/>
              <w:jc w:val="center"/>
              <w:rPr>
                <w:rFonts w:ascii="仿宋_GB2312" w:hAnsi="仿宋_GB2312" w:eastAsia="仿宋_GB2312" w:cs="仿宋_GB2312"/>
                <w:sz w:val="24"/>
              </w:rPr>
            </w:pPr>
          </w:p>
        </w:tc>
        <w:tc>
          <w:tcPr>
            <w:tcW w:w="2340" w:type="dxa"/>
            <w:vAlign w:val="center"/>
          </w:tcPr>
          <w:p w14:paraId="6CE37C1E">
            <w:pPr>
              <w:spacing w:line="360" w:lineRule="auto"/>
              <w:jc w:val="center"/>
              <w:rPr>
                <w:rFonts w:ascii="仿宋_GB2312" w:hAnsi="仿宋_GB2312" w:eastAsia="仿宋_GB2312" w:cs="仿宋_GB2312"/>
                <w:sz w:val="24"/>
              </w:rPr>
            </w:pPr>
          </w:p>
        </w:tc>
        <w:tc>
          <w:tcPr>
            <w:tcW w:w="1080" w:type="dxa"/>
            <w:vAlign w:val="center"/>
          </w:tcPr>
          <w:p w14:paraId="737DA446">
            <w:pPr>
              <w:spacing w:line="360" w:lineRule="auto"/>
              <w:jc w:val="center"/>
              <w:rPr>
                <w:rFonts w:ascii="仿宋_GB2312" w:hAnsi="仿宋_GB2312" w:eastAsia="仿宋_GB2312" w:cs="仿宋_GB2312"/>
                <w:sz w:val="24"/>
              </w:rPr>
            </w:pPr>
          </w:p>
        </w:tc>
        <w:tc>
          <w:tcPr>
            <w:tcW w:w="1332" w:type="dxa"/>
            <w:vAlign w:val="center"/>
          </w:tcPr>
          <w:p w14:paraId="48009969">
            <w:pPr>
              <w:spacing w:line="360" w:lineRule="auto"/>
              <w:jc w:val="center"/>
              <w:rPr>
                <w:rFonts w:ascii="仿宋_GB2312" w:hAnsi="仿宋_GB2312" w:eastAsia="仿宋_GB2312" w:cs="仿宋_GB2312"/>
                <w:sz w:val="24"/>
              </w:rPr>
            </w:pPr>
          </w:p>
        </w:tc>
      </w:tr>
      <w:tr w14:paraId="65B3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8F106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70939775">
            <w:pPr>
              <w:snapToGrid w:val="0"/>
              <w:spacing w:line="360" w:lineRule="auto"/>
              <w:jc w:val="center"/>
              <w:rPr>
                <w:rFonts w:ascii="仿宋_GB2312" w:hAnsi="仿宋_GB2312" w:eastAsia="仿宋_GB2312" w:cs="仿宋_GB2312"/>
                <w:sz w:val="24"/>
              </w:rPr>
            </w:pPr>
          </w:p>
        </w:tc>
        <w:tc>
          <w:tcPr>
            <w:tcW w:w="2160" w:type="dxa"/>
            <w:vAlign w:val="center"/>
          </w:tcPr>
          <w:p w14:paraId="5951CAE9">
            <w:pPr>
              <w:snapToGrid w:val="0"/>
              <w:spacing w:line="360" w:lineRule="auto"/>
              <w:jc w:val="center"/>
              <w:rPr>
                <w:rFonts w:ascii="仿宋_GB2312" w:hAnsi="仿宋_GB2312" w:eastAsia="仿宋_GB2312" w:cs="仿宋_GB2312"/>
                <w:sz w:val="24"/>
              </w:rPr>
            </w:pPr>
          </w:p>
        </w:tc>
        <w:tc>
          <w:tcPr>
            <w:tcW w:w="2340" w:type="dxa"/>
            <w:vAlign w:val="center"/>
          </w:tcPr>
          <w:p w14:paraId="0D16C9CF">
            <w:pPr>
              <w:spacing w:line="360" w:lineRule="auto"/>
              <w:jc w:val="center"/>
              <w:rPr>
                <w:rFonts w:ascii="仿宋_GB2312" w:hAnsi="仿宋_GB2312" w:eastAsia="仿宋_GB2312" w:cs="仿宋_GB2312"/>
                <w:sz w:val="24"/>
              </w:rPr>
            </w:pPr>
          </w:p>
        </w:tc>
        <w:tc>
          <w:tcPr>
            <w:tcW w:w="1080" w:type="dxa"/>
            <w:vAlign w:val="center"/>
          </w:tcPr>
          <w:p w14:paraId="4D86A2D8">
            <w:pPr>
              <w:spacing w:line="360" w:lineRule="auto"/>
              <w:jc w:val="center"/>
              <w:rPr>
                <w:rFonts w:ascii="仿宋_GB2312" w:hAnsi="仿宋_GB2312" w:eastAsia="仿宋_GB2312" w:cs="仿宋_GB2312"/>
                <w:sz w:val="24"/>
              </w:rPr>
            </w:pPr>
          </w:p>
        </w:tc>
        <w:tc>
          <w:tcPr>
            <w:tcW w:w="1332" w:type="dxa"/>
            <w:vAlign w:val="center"/>
          </w:tcPr>
          <w:p w14:paraId="5066E88B">
            <w:pPr>
              <w:spacing w:line="360" w:lineRule="auto"/>
              <w:jc w:val="center"/>
              <w:rPr>
                <w:rFonts w:ascii="仿宋_GB2312" w:hAnsi="仿宋_GB2312" w:eastAsia="仿宋_GB2312" w:cs="仿宋_GB2312"/>
                <w:sz w:val="24"/>
              </w:rPr>
            </w:pPr>
          </w:p>
        </w:tc>
      </w:tr>
      <w:tr w14:paraId="1F51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B6714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2CC889E4">
            <w:pPr>
              <w:snapToGrid w:val="0"/>
              <w:spacing w:line="360" w:lineRule="auto"/>
              <w:jc w:val="center"/>
              <w:rPr>
                <w:rFonts w:ascii="仿宋_GB2312" w:hAnsi="仿宋_GB2312" w:eastAsia="仿宋_GB2312" w:cs="仿宋_GB2312"/>
                <w:sz w:val="24"/>
              </w:rPr>
            </w:pPr>
          </w:p>
        </w:tc>
        <w:tc>
          <w:tcPr>
            <w:tcW w:w="2160" w:type="dxa"/>
            <w:vAlign w:val="center"/>
          </w:tcPr>
          <w:p w14:paraId="51AED8F9">
            <w:pPr>
              <w:snapToGrid w:val="0"/>
              <w:spacing w:line="360" w:lineRule="auto"/>
              <w:jc w:val="center"/>
              <w:rPr>
                <w:rFonts w:ascii="仿宋_GB2312" w:hAnsi="仿宋_GB2312" w:eastAsia="仿宋_GB2312" w:cs="仿宋_GB2312"/>
                <w:sz w:val="24"/>
              </w:rPr>
            </w:pPr>
          </w:p>
        </w:tc>
        <w:tc>
          <w:tcPr>
            <w:tcW w:w="2340" w:type="dxa"/>
            <w:vAlign w:val="center"/>
          </w:tcPr>
          <w:p w14:paraId="1A4627C1">
            <w:pPr>
              <w:spacing w:line="360" w:lineRule="auto"/>
              <w:jc w:val="center"/>
              <w:rPr>
                <w:rFonts w:ascii="仿宋_GB2312" w:hAnsi="仿宋_GB2312" w:eastAsia="仿宋_GB2312" w:cs="仿宋_GB2312"/>
                <w:sz w:val="24"/>
              </w:rPr>
            </w:pPr>
          </w:p>
        </w:tc>
        <w:tc>
          <w:tcPr>
            <w:tcW w:w="1080" w:type="dxa"/>
            <w:vAlign w:val="center"/>
          </w:tcPr>
          <w:p w14:paraId="086297E9">
            <w:pPr>
              <w:spacing w:line="360" w:lineRule="auto"/>
              <w:jc w:val="center"/>
              <w:rPr>
                <w:rFonts w:ascii="仿宋_GB2312" w:hAnsi="仿宋_GB2312" w:eastAsia="仿宋_GB2312" w:cs="仿宋_GB2312"/>
                <w:sz w:val="24"/>
              </w:rPr>
            </w:pPr>
          </w:p>
        </w:tc>
        <w:tc>
          <w:tcPr>
            <w:tcW w:w="1332" w:type="dxa"/>
            <w:vAlign w:val="center"/>
          </w:tcPr>
          <w:p w14:paraId="50CED30E">
            <w:pPr>
              <w:spacing w:line="360" w:lineRule="auto"/>
              <w:jc w:val="center"/>
              <w:rPr>
                <w:rFonts w:ascii="仿宋_GB2312" w:hAnsi="仿宋_GB2312" w:eastAsia="仿宋_GB2312" w:cs="仿宋_GB2312"/>
                <w:sz w:val="24"/>
              </w:rPr>
            </w:pPr>
          </w:p>
        </w:tc>
      </w:tr>
      <w:tr w14:paraId="2EAC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D0432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70963C0D">
            <w:pPr>
              <w:snapToGrid w:val="0"/>
              <w:spacing w:line="360" w:lineRule="auto"/>
              <w:jc w:val="center"/>
              <w:rPr>
                <w:rFonts w:ascii="仿宋_GB2312" w:hAnsi="仿宋_GB2312" w:eastAsia="仿宋_GB2312" w:cs="仿宋_GB2312"/>
                <w:sz w:val="24"/>
              </w:rPr>
            </w:pPr>
          </w:p>
        </w:tc>
        <w:tc>
          <w:tcPr>
            <w:tcW w:w="2160" w:type="dxa"/>
            <w:vAlign w:val="center"/>
          </w:tcPr>
          <w:p w14:paraId="05F66DDE">
            <w:pPr>
              <w:snapToGrid w:val="0"/>
              <w:spacing w:line="360" w:lineRule="auto"/>
              <w:jc w:val="center"/>
              <w:rPr>
                <w:rFonts w:ascii="仿宋_GB2312" w:hAnsi="仿宋_GB2312" w:eastAsia="仿宋_GB2312" w:cs="仿宋_GB2312"/>
                <w:sz w:val="24"/>
              </w:rPr>
            </w:pPr>
          </w:p>
        </w:tc>
        <w:tc>
          <w:tcPr>
            <w:tcW w:w="2340" w:type="dxa"/>
            <w:vAlign w:val="center"/>
          </w:tcPr>
          <w:p w14:paraId="5A254619">
            <w:pPr>
              <w:spacing w:line="360" w:lineRule="auto"/>
              <w:jc w:val="center"/>
              <w:rPr>
                <w:rFonts w:ascii="仿宋_GB2312" w:hAnsi="仿宋_GB2312" w:eastAsia="仿宋_GB2312" w:cs="仿宋_GB2312"/>
                <w:sz w:val="24"/>
              </w:rPr>
            </w:pPr>
          </w:p>
        </w:tc>
        <w:tc>
          <w:tcPr>
            <w:tcW w:w="1080" w:type="dxa"/>
            <w:vAlign w:val="center"/>
          </w:tcPr>
          <w:p w14:paraId="4DC5077D">
            <w:pPr>
              <w:spacing w:line="360" w:lineRule="auto"/>
              <w:jc w:val="center"/>
              <w:rPr>
                <w:rFonts w:ascii="仿宋_GB2312" w:hAnsi="仿宋_GB2312" w:eastAsia="仿宋_GB2312" w:cs="仿宋_GB2312"/>
                <w:sz w:val="24"/>
              </w:rPr>
            </w:pPr>
          </w:p>
        </w:tc>
        <w:tc>
          <w:tcPr>
            <w:tcW w:w="1332" w:type="dxa"/>
            <w:vAlign w:val="center"/>
          </w:tcPr>
          <w:p w14:paraId="62952B6D">
            <w:pPr>
              <w:spacing w:line="360" w:lineRule="auto"/>
              <w:jc w:val="center"/>
              <w:rPr>
                <w:rFonts w:ascii="仿宋_GB2312" w:hAnsi="仿宋_GB2312" w:eastAsia="仿宋_GB2312" w:cs="仿宋_GB2312"/>
                <w:sz w:val="24"/>
              </w:rPr>
            </w:pPr>
          </w:p>
        </w:tc>
      </w:tr>
    </w:tbl>
    <w:p w14:paraId="17928A1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066AC9D">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2FB4FA24">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55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55pt;width:442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F5C0431">
      <w:pPr>
        <w:autoSpaceDE w:val="0"/>
        <w:autoSpaceDN w:val="0"/>
        <w:spacing w:line="360" w:lineRule="auto"/>
        <w:ind w:firstLine="4560" w:firstLineChars="1900"/>
        <w:rPr>
          <w:rFonts w:ascii="仿宋_GB2312" w:hAnsi="仿宋_GB2312" w:eastAsia="仿宋_GB2312" w:cs="仿宋_GB2312"/>
          <w:kern w:val="0"/>
          <w:sz w:val="24"/>
        </w:rPr>
      </w:pPr>
    </w:p>
    <w:p w14:paraId="772614F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C60E8B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0F530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77156C4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7943576">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14:paraId="4BF288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33E27F3">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5ED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25860F3">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64EBDD4E">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55B9FBB4">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5086FB14">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B6CFAA0">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26135BD2">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507CFC38">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08F77F9">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69688D4D">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FE6D733">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843A113">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384A8C9">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877DFEC">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20DF1AB">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3299E59A">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6AD03457">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5864043">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2E4D3FD">
            <w:pPr>
              <w:rPr>
                <w:rFonts w:ascii="仿宋_GB2312" w:hAnsi="仿宋_GB2312" w:eastAsia="仿宋_GB2312" w:cs="仿宋_GB2312"/>
                <w:sz w:val="24"/>
              </w:rPr>
            </w:pPr>
            <w:r>
              <w:rPr>
                <w:rFonts w:hint="eastAsia" w:ascii="仿宋_GB2312" w:hAnsi="仿宋_GB2312" w:eastAsia="仿宋_GB2312" w:cs="仿宋_GB2312"/>
                <w:sz w:val="24"/>
              </w:rPr>
              <w:t>…</w:t>
            </w:r>
          </w:p>
        </w:tc>
      </w:tr>
      <w:tr w14:paraId="4539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7BD484">
            <w:pPr>
              <w:spacing w:line="360" w:lineRule="auto"/>
              <w:rPr>
                <w:rFonts w:ascii="仿宋_GB2312" w:hAnsi="仿宋_GB2312" w:eastAsia="仿宋_GB2312" w:cs="仿宋_GB2312"/>
                <w:sz w:val="24"/>
              </w:rPr>
            </w:pPr>
          </w:p>
        </w:tc>
        <w:tc>
          <w:tcPr>
            <w:tcW w:w="552" w:type="dxa"/>
          </w:tcPr>
          <w:p w14:paraId="3F2CC544">
            <w:pPr>
              <w:spacing w:line="360" w:lineRule="auto"/>
              <w:rPr>
                <w:rFonts w:ascii="仿宋_GB2312" w:hAnsi="仿宋_GB2312" w:eastAsia="仿宋_GB2312" w:cs="仿宋_GB2312"/>
                <w:sz w:val="24"/>
              </w:rPr>
            </w:pPr>
          </w:p>
        </w:tc>
        <w:tc>
          <w:tcPr>
            <w:tcW w:w="552" w:type="dxa"/>
          </w:tcPr>
          <w:p w14:paraId="45AF0B71">
            <w:pPr>
              <w:spacing w:line="360" w:lineRule="auto"/>
              <w:rPr>
                <w:rFonts w:ascii="仿宋_GB2312" w:hAnsi="仿宋_GB2312" w:eastAsia="仿宋_GB2312" w:cs="仿宋_GB2312"/>
                <w:sz w:val="24"/>
              </w:rPr>
            </w:pPr>
          </w:p>
        </w:tc>
        <w:tc>
          <w:tcPr>
            <w:tcW w:w="552" w:type="dxa"/>
          </w:tcPr>
          <w:p w14:paraId="63EA08D8">
            <w:pPr>
              <w:spacing w:line="360" w:lineRule="auto"/>
              <w:rPr>
                <w:rFonts w:ascii="仿宋_GB2312" w:hAnsi="仿宋_GB2312" w:eastAsia="仿宋_GB2312" w:cs="仿宋_GB2312"/>
                <w:sz w:val="24"/>
              </w:rPr>
            </w:pPr>
          </w:p>
        </w:tc>
        <w:tc>
          <w:tcPr>
            <w:tcW w:w="552" w:type="dxa"/>
          </w:tcPr>
          <w:p w14:paraId="189449BA">
            <w:pPr>
              <w:spacing w:line="360" w:lineRule="auto"/>
              <w:rPr>
                <w:rFonts w:ascii="仿宋_GB2312" w:hAnsi="仿宋_GB2312" w:eastAsia="仿宋_GB2312" w:cs="仿宋_GB2312"/>
                <w:sz w:val="24"/>
              </w:rPr>
            </w:pPr>
          </w:p>
        </w:tc>
        <w:tc>
          <w:tcPr>
            <w:tcW w:w="552" w:type="dxa"/>
          </w:tcPr>
          <w:p w14:paraId="639C7377">
            <w:pPr>
              <w:spacing w:line="360" w:lineRule="auto"/>
              <w:rPr>
                <w:rFonts w:ascii="仿宋_GB2312" w:hAnsi="仿宋_GB2312" w:eastAsia="仿宋_GB2312" w:cs="仿宋_GB2312"/>
                <w:sz w:val="24"/>
              </w:rPr>
            </w:pPr>
          </w:p>
        </w:tc>
        <w:tc>
          <w:tcPr>
            <w:tcW w:w="552" w:type="dxa"/>
          </w:tcPr>
          <w:p w14:paraId="0CD720EA">
            <w:pPr>
              <w:spacing w:line="360" w:lineRule="auto"/>
              <w:rPr>
                <w:rFonts w:ascii="仿宋_GB2312" w:hAnsi="仿宋_GB2312" w:eastAsia="仿宋_GB2312" w:cs="仿宋_GB2312"/>
                <w:sz w:val="24"/>
              </w:rPr>
            </w:pPr>
          </w:p>
        </w:tc>
        <w:tc>
          <w:tcPr>
            <w:tcW w:w="553" w:type="dxa"/>
          </w:tcPr>
          <w:p w14:paraId="681A2F05">
            <w:pPr>
              <w:spacing w:line="360" w:lineRule="auto"/>
              <w:rPr>
                <w:rFonts w:ascii="仿宋_GB2312" w:hAnsi="仿宋_GB2312" w:eastAsia="仿宋_GB2312" w:cs="仿宋_GB2312"/>
                <w:sz w:val="24"/>
              </w:rPr>
            </w:pPr>
          </w:p>
        </w:tc>
        <w:tc>
          <w:tcPr>
            <w:tcW w:w="553" w:type="dxa"/>
          </w:tcPr>
          <w:p w14:paraId="3F9758C9">
            <w:pPr>
              <w:spacing w:line="360" w:lineRule="auto"/>
              <w:rPr>
                <w:rFonts w:ascii="仿宋_GB2312" w:hAnsi="仿宋_GB2312" w:eastAsia="仿宋_GB2312" w:cs="仿宋_GB2312"/>
                <w:sz w:val="24"/>
              </w:rPr>
            </w:pPr>
          </w:p>
        </w:tc>
        <w:tc>
          <w:tcPr>
            <w:tcW w:w="553" w:type="dxa"/>
          </w:tcPr>
          <w:p w14:paraId="7727F1E4">
            <w:pPr>
              <w:spacing w:line="360" w:lineRule="auto"/>
              <w:rPr>
                <w:rFonts w:ascii="仿宋_GB2312" w:hAnsi="仿宋_GB2312" w:eastAsia="仿宋_GB2312" w:cs="仿宋_GB2312"/>
                <w:sz w:val="24"/>
              </w:rPr>
            </w:pPr>
          </w:p>
        </w:tc>
        <w:tc>
          <w:tcPr>
            <w:tcW w:w="553" w:type="dxa"/>
          </w:tcPr>
          <w:p w14:paraId="47B7C0DD">
            <w:pPr>
              <w:spacing w:line="360" w:lineRule="auto"/>
              <w:rPr>
                <w:rFonts w:ascii="仿宋_GB2312" w:hAnsi="仿宋_GB2312" w:eastAsia="仿宋_GB2312" w:cs="仿宋_GB2312"/>
                <w:sz w:val="24"/>
              </w:rPr>
            </w:pPr>
          </w:p>
        </w:tc>
        <w:tc>
          <w:tcPr>
            <w:tcW w:w="553" w:type="dxa"/>
          </w:tcPr>
          <w:p w14:paraId="30D09AA3">
            <w:pPr>
              <w:spacing w:line="360" w:lineRule="auto"/>
              <w:rPr>
                <w:rFonts w:ascii="仿宋_GB2312" w:hAnsi="仿宋_GB2312" w:eastAsia="仿宋_GB2312" w:cs="仿宋_GB2312"/>
                <w:sz w:val="24"/>
              </w:rPr>
            </w:pPr>
          </w:p>
        </w:tc>
        <w:tc>
          <w:tcPr>
            <w:tcW w:w="553" w:type="dxa"/>
          </w:tcPr>
          <w:p w14:paraId="2C12E929">
            <w:pPr>
              <w:spacing w:line="360" w:lineRule="auto"/>
              <w:rPr>
                <w:rFonts w:ascii="仿宋_GB2312" w:hAnsi="仿宋_GB2312" w:eastAsia="仿宋_GB2312" w:cs="仿宋_GB2312"/>
                <w:sz w:val="24"/>
              </w:rPr>
            </w:pPr>
          </w:p>
        </w:tc>
        <w:tc>
          <w:tcPr>
            <w:tcW w:w="553" w:type="dxa"/>
          </w:tcPr>
          <w:p w14:paraId="204D30B3">
            <w:pPr>
              <w:spacing w:line="360" w:lineRule="auto"/>
              <w:rPr>
                <w:rFonts w:ascii="仿宋_GB2312" w:hAnsi="仿宋_GB2312" w:eastAsia="仿宋_GB2312" w:cs="仿宋_GB2312"/>
                <w:sz w:val="24"/>
              </w:rPr>
            </w:pPr>
          </w:p>
        </w:tc>
        <w:tc>
          <w:tcPr>
            <w:tcW w:w="553" w:type="dxa"/>
          </w:tcPr>
          <w:p w14:paraId="13242B2E">
            <w:pPr>
              <w:spacing w:line="360" w:lineRule="auto"/>
              <w:rPr>
                <w:rFonts w:ascii="仿宋_GB2312" w:hAnsi="仿宋_GB2312" w:eastAsia="仿宋_GB2312" w:cs="仿宋_GB2312"/>
                <w:sz w:val="24"/>
              </w:rPr>
            </w:pPr>
          </w:p>
        </w:tc>
        <w:tc>
          <w:tcPr>
            <w:tcW w:w="553" w:type="dxa"/>
          </w:tcPr>
          <w:p w14:paraId="45B88D78">
            <w:pPr>
              <w:spacing w:line="360" w:lineRule="auto"/>
              <w:rPr>
                <w:rFonts w:ascii="仿宋_GB2312" w:hAnsi="仿宋_GB2312" w:eastAsia="仿宋_GB2312" w:cs="仿宋_GB2312"/>
                <w:sz w:val="24"/>
              </w:rPr>
            </w:pPr>
          </w:p>
        </w:tc>
        <w:tc>
          <w:tcPr>
            <w:tcW w:w="553" w:type="dxa"/>
          </w:tcPr>
          <w:p w14:paraId="1D254802">
            <w:pPr>
              <w:spacing w:line="360" w:lineRule="auto"/>
              <w:rPr>
                <w:rFonts w:ascii="仿宋_GB2312" w:hAnsi="仿宋_GB2312" w:eastAsia="仿宋_GB2312" w:cs="仿宋_GB2312"/>
                <w:sz w:val="24"/>
              </w:rPr>
            </w:pPr>
          </w:p>
        </w:tc>
      </w:tr>
      <w:tr w14:paraId="4453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D4FE4C">
            <w:pPr>
              <w:spacing w:line="360" w:lineRule="auto"/>
              <w:rPr>
                <w:rFonts w:ascii="仿宋_GB2312" w:hAnsi="仿宋_GB2312" w:eastAsia="仿宋_GB2312" w:cs="仿宋_GB2312"/>
                <w:sz w:val="24"/>
              </w:rPr>
            </w:pPr>
          </w:p>
        </w:tc>
        <w:tc>
          <w:tcPr>
            <w:tcW w:w="552" w:type="dxa"/>
          </w:tcPr>
          <w:p w14:paraId="790E99B8">
            <w:pPr>
              <w:spacing w:line="360" w:lineRule="auto"/>
              <w:rPr>
                <w:rFonts w:ascii="仿宋_GB2312" w:hAnsi="仿宋_GB2312" w:eastAsia="仿宋_GB2312" w:cs="仿宋_GB2312"/>
                <w:sz w:val="24"/>
              </w:rPr>
            </w:pPr>
          </w:p>
        </w:tc>
        <w:tc>
          <w:tcPr>
            <w:tcW w:w="552" w:type="dxa"/>
          </w:tcPr>
          <w:p w14:paraId="6375B409">
            <w:pPr>
              <w:spacing w:line="360" w:lineRule="auto"/>
              <w:rPr>
                <w:rFonts w:ascii="仿宋_GB2312" w:hAnsi="仿宋_GB2312" w:eastAsia="仿宋_GB2312" w:cs="仿宋_GB2312"/>
                <w:sz w:val="24"/>
              </w:rPr>
            </w:pPr>
          </w:p>
        </w:tc>
        <w:tc>
          <w:tcPr>
            <w:tcW w:w="552" w:type="dxa"/>
          </w:tcPr>
          <w:p w14:paraId="3F0D3840">
            <w:pPr>
              <w:spacing w:line="360" w:lineRule="auto"/>
              <w:rPr>
                <w:rFonts w:ascii="仿宋_GB2312" w:hAnsi="仿宋_GB2312" w:eastAsia="仿宋_GB2312" w:cs="仿宋_GB2312"/>
                <w:sz w:val="24"/>
              </w:rPr>
            </w:pPr>
          </w:p>
        </w:tc>
        <w:tc>
          <w:tcPr>
            <w:tcW w:w="552" w:type="dxa"/>
          </w:tcPr>
          <w:p w14:paraId="6A78904B">
            <w:pPr>
              <w:spacing w:line="360" w:lineRule="auto"/>
              <w:rPr>
                <w:rFonts w:ascii="仿宋_GB2312" w:hAnsi="仿宋_GB2312" w:eastAsia="仿宋_GB2312" w:cs="仿宋_GB2312"/>
                <w:sz w:val="24"/>
              </w:rPr>
            </w:pPr>
          </w:p>
        </w:tc>
        <w:tc>
          <w:tcPr>
            <w:tcW w:w="552" w:type="dxa"/>
          </w:tcPr>
          <w:p w14:paraId="2FD7EE21">
            <w:pPr>
              <w:spacing w:line="360" w:lineRule="auto"/>
              <w:rPr>
                <w:rFonts w:ascii="仿宋_GB2312" w:hAnsi="仿宋_GB2312" w:eastAsia="仿宋_GB2312" w:cs="仿宋_GB2312"/>
                <w:sz w:val="24"/>
              </w:rPr>
            </w:pPr>
          </w:p>
        </w:tc>
        <w:tc>
          <w:tcPr>
            <w:tcW w:w="552" w:type="dxa"/>
          </w:tcPr>
          <w:p w14:paraId="06D64974">
            <w:pPr>
              <w:spacing w:line="360" w:lineRule="auto"/>
              <w:rPr>
                <w:rFonts w:ascii="仿宋_GB2312" w:hAnsi="仿宋_GB2312" w:eastAsia="仿宋_GB2312" w:cs="仿宋_GB2312"/>
                <w:sz w:val="24"/>
              </w:rPr>
            </w:pPr>
          </w:p>
        </w:tc>
        <w:tc>
          <w:tcPr>
            <w:tcW w:w="553" w:type="dxa"/>
          </w:tcPr>
          <w:p w14:paraId="007824FD">
            <w:pPr>
              <w:spacing w:line="360" w:lineRule="auto"/>
              <w:rPr>
                <w:rFonts w:ascii="仿宋_GB2312" w:hAnsi="仿宋_GB2312" w:eastAsia="仿宋_GB2312" w:cs="仿宋_GB2312"/>
                <w:sz w:val="24"/>
              </w:rPr>
            </w:pPr>
          </w:p>
        </w:tc>
        <w:tc>
          <w:tcPr>
            <w:tcW w:w="553" w:type="dxa"/>
          </w:tcPr>
          <w:p w14:paraId="3B78AAD6">
            <w:pPr>
              <w:spacing w:line="360" w:lineRule="auto"/>
              <w:rPr>
                <w:rFonts w:ascii="仿宋_GB2312" w:hAnsi="仿宋_GB2312" w:eastAsia="仿宋_GB2312" w:cs="仿宋_GB2312"/>
                <w:sz w:val="24"/>
              </w:rPr>
            </w:pPr>
          </w:p>
        </w:tc>
        <w:tc>
          <w:tcPr>
            <w:tcW w:w="553" w:type="dxa"/>
          </w:tcPr>
          <w:p w14:paraId="7F16F12C">
            <w:pPr>
              <w:spacing w:line="360" w:lineRule="auto"/>
              <w:rPr>
                <w:rFonts w:ascii="仿宋_GB2312" w:hAnsi="仿宋_GB2312" w:eastAsia="仿宋_GB2312" w:cs="仿宋_GB2312"/>
                <w:sz w:val="24"/>
              </w:rPr>
            </w:pPr>
          </w:p>
        </w:tc>
        <w:tc>
          <w:tcPr>
            <w:tcW w:w="553" w:type="dxa"/>
          </w:tcPr>
          <w:p w14:paraId="1422B9B1">
            <w:pPr>
              <w:spacing w:line="360" w:lineRule="auto"/>
              <w:rPr>
                <w:rFonts w:ascii="仿宋_GB2312" w:hAnsi="仿宋_GB2312" w:eastAsia="仿宋_GB2312" w:cs="仿宋_GB2312"/>
                <w:sz w:val="24"/>
              </w:rPr>
            </w:pPr>
          </w:p>
        </w:tc>
        <w:tc>
          <w:tcPr>
            <w:tcW w:w="553" w:type="dxa"/>
          </w:tcPr>
          <w:p w14:paraId="7510BB4A">
            <w:pPr>
              <w:spacing w:line="360" w:lineRule="auto"/>
              <w:rPr>
                <w:rFonts w:ascii="仿宋_GB2312" w:hAnsi="仿宋_GB2312" w:eastAsia="仿宋_GB2312" w:cs="仿宋_GB2312"/>
                <w:sz w:val="24"/>
              </w:rPr>
            </w:pPr>
          </w:p>
        </w:tc>
        <w:tc>
          <w:tcPr>
            <w:tcW w:w="553" w:type="dxa"/>
          </w:tcPr>
          <w:p w14:paraId="58A61EA8">
            <w:pPr>
              <w:spacing w:line="360" w:lineRule="auto"/>
              <w:rPr>
                <w:rFonts w:ascii="仿宋_GB2312" w:hAnsi="仿宋_GB2312" w:eastAsia="仿宋_GB2312" w:cs="仿宋_GB2312"/>
                <w:sz w:val="24"/>
              </w:rPr>
            </w:pPr>
          </w:p>
        </w:tc>
        <w:tc>
          <w:tcPr>
            <w:tcW w:w="553" w:type="dxa"/>
          </w:tcPr>
          <w:p w14:paraId="53A66C6A">
            <w:pPr>
              <w:spacing w:line="360" w:lineRule="auto"/>
              <w:rPr>
                <w:rFonts w:ascii="仿宋_GB2312" w:hAnsi="仿宋_GB2312" w:eastAsia="仿宋_GB2312" w:cs="仿宋_GB2312"/>
                <w:sz w:val="24"/>
              </w:rPr>
            </w:pPr>
          </w:p>
        </w:tc>
        <w:tc>
          <w:tcPr>
            <w:tcW w:w="553" w:type="dxa"/>
          </w:tcPr>
          <w:p w14:paraId="613556F1">
            <w:pPr>
              <w:spacing w:line="360" w:lineRule="auto"/>
              <w:rPr>
                <w:rFonts w:ascii="仿宋_GB2312" w:hAnsi="仿宋_GB2312" w:eastAsia="仿宋_GB2312" w:cs="仿宋_GB2312"/>
                <w:sz w:val="24"/>
              </w:rPr>
            </w:pPr>
          </w:p>
        </w:tc>
        <w:tc>
          <w:tcPr>
            <w:tcW w:w="553" w:type="dxa"/>
          </w:tcPr>
          <w:p w14:paraId="7B84DDEF">
            <w:pPr>
              <w:spacing w:line="360" w:lineRule="auto"/>
              <w:rPr>
                <w:rFonts w:ascii="仿宋_GB2312" w:hAnsi="仿宋_GB2312" w:eastAsia="仿宋_GB2312" w:cs="仿宋_GB2312"/>
                <w:sz w:val="24"/>
              </w:rPr>
            </w:pPr>
          </w:p>
        </w:tc>
        <w:tc>
          <w:tcPr>
            <w:tcW w:w="553" w:type="dxa"/>
          </w:tcPr>
          <w:p w14:paraId="7069A81B">
            <w:pPr>
              <w:spacing w:line="360" w:lineRule="auto"/>
              <w:rPr>
                <w:rFonts w:ascii="仿宋_GB2312" w:hAnsi="仿宋_GB2312" w:eastAsia="仿宋_GB2312" w:cs="仿宋_GB2312"/>
                <w:sz w:val="24"/>
              </w:rPr>
            </w:pPr>
          </w:p>
        </w:tc>
      </w:tr>
      <w:tr w14:paraId="1D55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56A7BD">
            <w:pPr>
              <w:spacing w:line="360" w:lineRule="auto"/>
              <w:rPr>
                <w:rFonts w:ascii="仿宋_GB2312" w:hAnsi="仿宋_GB2312" w:eastAsia="仿宋_GB2312" w:cs="仿宋_GB2312"/>
                <w:sz w:val="24"/>
              </w:rPr>
            </w:pPr>
          </w:p>
        </w:tc>
        <w:tc>
          <w:tcPr>
            <w:tcW w:w="552" w:type="dxa"/>
          </w:tcPr>
          <w:p w14:paraId="43D379CD">
            <w:pPr>
              <w:spacing w:line="360" w:lineRule="auto"/>
              <w:rPr>
                <w:rFonts w:ascii="仿宋_GB2312" w:hAnsi="仿宋_GB2312" w:eastAsia="仿宋_GB2312" w:cs="仿宋_GB2312"/>
                <w:sz w:val="24"/>
              </w:rPr>
            </w:pPr>
          </w:p>
        </w:tc>
        <w:tc>
          <w:tcPr>
            <w:tcW w:w="552" w:type="dxa"/>
          </w:tcPr>
          <w:p w14:paraId="31DF937B">
            <w:pPr>
              <w:spacing w:line="360" w:lineRule="auto"/>
              <w:rPr>
                <w:rFonts w:ascii="仿宋_GB2312" w:hAnsi="仿宋_GB2312" w:eastAsia="仿宋_GB2312" w:cs="仿宋_GB2312"/>
                <w:sz w:val="24"/>
              </w:rPr>
            </w:pPr>
          </w:p>
        </w:tc>
        <w:tc>
          <w:tcPr>
            <w:tcW w:w="552" w:type="dxa"/>
          </w:tcPr>
          <w:p w14:paraId="3FA3AB2F">
            <w:pPr>
              <w:spacing w:line="360" w:lineRule="auto"/>
              <w:rPr>
                <w:rFonts w:ascii="仿宋_GB2312" w:hAnsi="仿宋_GB2312" w:eastAsia="仿宋_GB2312" w:cs="仿宋_GB2312"/>
                <w:sz w:val="24"/>
              </w:rPr>
            </w:pPr>
          </w:p>
        </w:tc>
        <w:tc>
          <w:tcPr>
            <w:tcW w:w="552" w:type="dxa"/>
          </w:tcPr>
          <w:p w14:paraId="04C51BE9">
            <w:pPr>
              <w:spacing w:line="360" w:lineRule="auto"/>
              <w:rPr>
                <w:rFonts w:ascii="仿宋_GB2312" w:hAnsi="仿宋_GB2312" w:eastAsia="仿宋_GB2312" w:cs="仿宋_GB2312"/>
                <w:sz w:val="24"/>
              </w:rPr>
            </w:pPr>
          </w:p>
        </w:tc>
        <w:tc>
          <w:tcPr>
            <w:tcW w:w="552" w:type="dxa"/>
          </w:tcPr>
          <w:p w14:paraId="25293BDD">
            <w:pPr>
              <w:spacing w:line="360" w:lineRule="auto"/>
              <w:rPr>
                <w:rFonts w:ascii="仿宋_GB2312" w:hAnsi="仿宋_GB2312" w:eastAsia="仿宋_GB2312" w:cs="仿宋_GB2312"/>
                <w:sz w:val="24"/>
              </w:rPr>
            </w:pPr>
          </w:p>
        </w:tc>
        <w:tc>
          <w:tcPr>
            <w:tcW w:w="552" w:type="dxa"/>
          </w:tcPr>
          <w:p w14:paraId="542FDC10">
            <w:pPr>
              <w:spacing w:line="360" w:lineRule="auto"/>
              <w:rPr>
                <w:rFonts w:ascii="仿宋_GB2312" w:hAnsi="仿宋_GB2312" w:eastAsia="仿宋_GB2312" w:cs="仿宋_GB2312"/>
                <w:sz w:val="24"/>
              </w:rPr>
            </w:pPr>
          </w:p>
        </w:tc>
        <w:tc>
          <w:tcPr>
            <w:tcW w:w="553" w:type="dxa"/>
          </w:tcPr>
          <w:p w14:paraId="3D745E3F">
            <w:pPr>
              <w:spacing w:line="360" w:lineRule="auto"/>
              <w:rPr>
                <w:rFonts w:ascii="仿宋_GB2312" w:hAnsi="仿宋_GB2312" w:eastAsia="仿宋_GB2312" w:cs="仿宋_GB2312"/>
                <w:sz w:val="24"/>
              </w:rPr>
            </w:pPr>
          </w:p>
        </w:tc>
        <w:tc>
          <w:tcPr>
            <w:tcW w:w="553" w:type="dxa"/>
          </w:tcPr>
          <w:p w14:paraId="4F070D6E">
            <w:pPr>
              <w:spacing w:line="360" w:lineRule="auto"/>
              <w:rPr>
                <w:rFonts w:ascii="仿宋_GB2312" w:hAnsi="仿宋_GB2312" w:eastAsia="仿宋_GB2312" w:cs="仿宋_GB2312"/>
                <w:sz w:val="24"/>
              </w:rPr>
            </w:pPr>
          </w:p>
        </w:tc>
        <w:tc>
          <w:tcPr>
            <w:tcW w:w="553" w:type="dxa"/>
          </w:tcPr>
          <w:p w14:paraId="0D971D9D">
            <w:pPr>
              <w:spacing w:line="360" w:lineRule="auto"/>
              <w:rPr>
                <w:rFonts w:ascii="仿宋_GB2312" w:hAnsi="仿宋_GB2312" w:eastAsia="仿宋_GB2312" w:cs="仿宋_GB2312"/>
                <w:sz w:val="24"/>
              </w:rPr>
            </w:pPr>
          </w:p>
        </w:tc>
        <w:tc>
          <w:tcPr>
            <w:tcW w:w="553" w:type="dxa"/>
          </w:tcPr>
          <w:p w14:paraId="298B9A0C">
            <w:pPr>
              <w:spacing w:line="360" w:lineRule="auto"/>
              <w:rPr>
                <w:rFonts w:ascii="仿宋_GB2312" w:hAnsi="仿宋_GB2312" w:eastAsia="仿宋_GB2312" w:cs="仿宋_GB2312"/>
                <w:sz w:val="24"/>
              </w:rPr>
            </w:pPr>
          </w:p>
        </w:tc>
        <w:tc>
          <w:tcPr>
            <w:tcW w:w="553" w:type="dxa"/>
          </w:tcPr>
          <w:p w14:paraId="7626D183">
            <w:pPr>
              <w:spacing w:line="360" w:lineRule="auto"/>
              <w:rPr>
                <w:rFonts w:ascii="仿宋_GB2312" w:hAnsi="仿宋_GB2312" w:eastAsia="仿宋_GB2312" w:cs="仿宋_GB2312"/>
                <w:sz w:val="24"/>
              </w:rPr>
            </w:pPr>
          </w:p>
        </w:tc>
        <w:tc>
          <w:tcPr>
            <w:tcW w:w="553" w:type="dxa"/>
          </w:tcPr>
          <w:p w14:paraId="0095494C">
            <w:pPr>
              <w:spacing w:line="360" w:lineRule="auto"/>
              <w:rPr>
                <w:rFonts w:ascii="仿宋_GB2312" w:hAnsi="仿宋_GB2312" w:eastAsia="仿宋_GB2312" w:cs="仿宋_GB2312"/>
                <w:sz w:val="24"/>
              </w:rPr>
            </w:pPr>
          </w:p>
        </w:tc>
        <w:tc>
          <w:tcPr>
            <w:tcW w:w="553" w:type="dxa"/>
          </w:tcPr>
          <w:p w14:paraId="4165263A">
            <w:pPr>
              <w:spacing w:line="360" w:lineRule="auto"/>
              <w:rPr>
                <w:rFonts w:ascii="仿宋_GB2312" w:hAnsi="仿宋_GB2312" w:eastAsia="仿宋_GB2312" w:cs="仿宋_GB2312"/>
                <w:sz w:val="24"/>
              </w:rPr>
            </w:pPr>
          </w:p>
        </w:tc>
        <w:tc>
          <w:tcPr>
            <w:tcW w:w="553" w:type="dxa"/>
          </w:tcPr>
          <w:p w14:paraId="5A8328B5">
            <w:pPr>
              <w:spacing w:line="360" w:lineRule="auto"/>
              <w:rPr>
                <w:rFonts w:ascii="仿宋_GB2312" w:hAnsi="仿宋_GB2312" w:eastAsia="仿宋_GB2312" w:cs="仿宋_GB2312"/>
                <w:sz w:val="24"/>
              </w:rPr>
            </w:pPr>
          </w:p>
        </w:tc>
        <w:tc>
          <w:tcPr>
            <w:tcW w:w="553" w:type="dxa"/>
          </w:tcPr>
          <w:p w14:paraId="0B097A20">
            <w:pPr>
              <w:spacing w:line="360" w:lineRule="auto"/>
              <w:rPr>
                <w:rFonts w:ascii="仿宋_GB2312" w:hAnsi="仿宋_GB2312" w:eastAsia="仿宋_GB2312" w:cs="仿宋_GB2312"/>
                <w:sz w:val="24"/>
              </w:rPr>
            </w:pPr>
          </w:p>
        </w:tc>
        <w:tc>
          <w:tcPr>
            <w:tcW w:w="553" w:type="dxa"/>
          </w:tcPr>
          <w:p w14:paraId="4855C92F">
            <w:pPr>
              <w:spacing w:line="360" w:lineRule="auto"/>
              <w:rPr>
                <w:rFonts w:ascii="仿宋_GB2312" w:hAnsi="仿宋_GB2312" w:eastAsia="仿宋_GB2312" w:cs="仿宋_GB2312"/>
                <w:sz w:val="24"/>
              </w:rPr>
            </w:pPr>
          </w:p>
        </w:tc>
      </w:tr>
    </w:tbl>
    <w:p w14:paraId="76E7B21D">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7AAF64F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6ABB52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3450D0">
      <w:pPr>
        <w:spacing w:line="360" w:lineRule="auto"/>
        <w:rPr>
          <w:rFonts w:ascii="仿宋_GB2312" w:hAnsi="仿宋_GB2312" w:eastAsia="仿宋_GB2312" w:cs="仿宋_GB2312"/>
          <w:kern w:val="0"/>
          <w:sz w:val="24"/>
        </w:rPr>
      </w:pPr>
    </w:p>
    <w:p w14:paraId="1250A83D">
      <w:pPr>
        <w:spacing w:line="360" w:lineRule="auto"/>
        <w:jc w:val="center"/>
        <w:rPr>
          <w:rFonts w:ascii="仿宋_GB2312" w:hAnsi="仿宋_GB2312" w:eastAsia="仿宋_GB2312" w:cs="仿宋_GB2312"/>
          <w:b/>
          <w:bCs/>
          <w:sz w:val="32"/>
          <w:szCs w:val="32"/>
        </w:rPr>
      </w:pPr>
    </w:p>
    <w:p w14:paraId="42104030">
      <w:pPr>
        <w:spacing w:line="360" w:lineRule="auto"/>
        <w:rPr>
          <w:rFonts w:ascii="仿宋_GB2312" w:hAnsi="仿宋_GB2312" w:eastAsia="仿宋_GB2312" w:cs="仿宋_GB2312"/>
          <w:b/>
          <w:bCs/>
          <w:sz w:val="32"/>
          <w:szCs w:val="32"/>
        </w:rPr>
      </w:pPr>
    </w:p>
    <w:p w14:paraId="2C6A3FF5">
      <w:pPr>
        <w:spacing w:line="360" w:lineRule="auto"/>
        <w:rPr>
          <w:rFonts w:ascii="仿宋_GB2312" w:hAnsi="仿宋_GB2312" w:eastAsia="仿宋_GB2312" w:cs="仿宋_GB2312"/>
          <w:b/>
          <w:bCs/>
          <w:sz w:val="32"/>
          <w:szCs w:val="32"/>
        </w:rPr>
      </w:pPr>
    </w:p>
    <w:p w14:paraId="42355093">
      <w:pPr>
        <w:spacing w:line="360" w:lineRule="auto"/>
        <w:rPr>
          <w:rFonts w:ascii="仿宋_GB2312" w:hAnsi="仿宋_GB2312" w:eastAsia="仿宋_GB2312" w:cs="仿宋_GB2312"/>
          <w:b/>
          <w:bCs/>
          <w:sz w:val="32"/>
          <w:szCs w:val="32"/>
        </w:rPr>
      </w:pPr>
    </w:p>
    <w:p w14:paraId="5E64E2C2">
      <w:pPr>
        <w:spacing w:line="360" w:lineRule="auto"/>
        <w:rPr>
          <w:rFonts w:ascii="仿宋_GB2312" w:hAnsi="仿宋_GB2312" w:eastAsia="仿宋_GB2312" w:cs="仿宋_GB2312"/>
          <w:b/>
          <w:bCs/>
          <w:sz w:val="32"/>
          <w:szCs w:val="32"/>
        </w:rPr>
      </w:pPr>
    </w:p>
    <w:p w14:paraId="01A7AB36">
      <w:pPr>
        <w:spacing w:line="360" w:lineRule="auto"/>
        <w:rPr>
          <w:rFonts w:ascii="仿宋_GB2312" w:hAnsi="仿宋_GB2312" w:eastAsia="仿宋_GB2312" w:cs="仿宋_GB2312"/>
          <w:b/>
          <w:bCs/>
          <w:sz w:val="32"/>
          <w:szCs w:val="32"/>
        </w:rPr>
      </w:pPr>
    </w:p>
    <w:p w14:paraId="5BB69C9B">
      <w:pPr>
        <w:spacing w:line="360" w:lineRule="auto"/>
        <w:rPr>
          <w:rFonts w:ascii="仿宋_GB2312" w:hAnsi="仿宋_GB2312" w:eastAsia="仿宋_GB2312" w:cs="仿宋_GB2312"/>
          <w:b/>
          <w:bCs/>
          <w:sz w:val="32"/>
          <w:szCs w:val="32"/>
        </w:rPr>
      </w:pPr>
    </w:p>
    <w:p w14:paraId="7F98FE6E">
      <w:pPr>
        <w:spacing w:line="360" w:lineRule="auto"/>
        <w:rPr>
          <w:rFonts w:ascii="仿宋_GB2312" w:hAnsi="仿宋_GB2312" w:eastAsia="仿宋_GB2312" w:cs="仿宋_GB2312"/>
          <w:b/>
          <w:bCs/>
          <w:sz w:val="32"/>
          <w:szCs w:val="32"/>
        </w:rPr>
      </w:pPr>
    </w:p>
    <w:p w14:paraId="7082F4B0">
      <w:pPr>
        <w:spacing w:line="360" w:lineRule="auto"/>
        <w:rPr>
          <w:rFonts w:ascii="仿宋_GB2312" w:hAnsi="仿宋_GB2312" w:eastAsia="仿宋_GB2312" w:cs="仿宋_GB2312"/>
          <w:b/>
          <w:bCs/>
          <w:sz w:val="32"/>
          <w:szCs w:val="32"/>
        </w:rPr>
      </w:pPr>
    </w:p>
    <w:p w14:paraId="6A1C22A4">
      <w:pPr>
        <w:spacing w:line="360" w:lineRule="auto"/>
        <w:rPr>
          <w:rFonts w:ascii="仿宋_GB2312" w:hAnsi="仿宋_GB2312" w:eastAsia="仿宋_GB2312" w:cs="仿宋_GB2312"/>
          <w:b/>
          <w:bCs/>
          <w:sz w:val="32"/>
          <w:szCs w:val="32"/>
        </w:rPr>
      </w:pPr>
    </w:p>
    <w:p w14:paraId="79686097">
      <w:pPr>
        <w:spacing w:line="360" w:lineRule="auto"/>
        <w:rPr>
          <w:rFonts w:ascii="仿宋_GB2312" w:hAnsi="仿宋_GB2312" w:eastAsia="仿宋_GB2312" w:cs="仿宋_GB2312"/>
          <w:b/>
          <w:bCs/>
          <w:sz w:val="32"/>
          <w:szCs w:val="32"/>
        </w:rPr>
      </w:pPr>
    </w:p>
    <w:p w14:paraId="46DBCC46">
      <w:pPr>
        <w:spacing w:line="360" w:lineRule="auto"/>
        <w:rPr>
          <w:rFonts w:ascii="仿宋_GB2312" w:hAnsi="仿宋_GB2312" w:eastAsia="仿宋_GB2312" w:cs="仿宋_GB2312"/>
          <w:b/>
          <w:bCs/>
          <w:sz w:val="32"/>
          <w:szCs w:val="32"/>
        </w:rPr>
      </w:pPr>
    </w:p>
    <w:p w14:paraId="375F35E2">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十、售后服务方案</w:t>
      </w:r>
    </w:p>
    <w:p w14:paraId="17759B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7B2343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C20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95BED7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BE63C6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1ED6C01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1901622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278CEB0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2C6FC5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95A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23BBAE">
            <w:pPr>
              <w:autoSpaceDE w:val="0"/>
              <w:autoSpaceDN w:val="0"/>
              <w:spacing w:line="360" w:lineRule="auto"/>
              <w:jc w:val="center"/>
              <w:rPr>
                <w:rFonts w:ascii="仿宋_GB2312" w:hAnsi="仿宋_GB2312" w:eastAsia="仿宋_GB2312" w:cs="仿宋_GB2312"/>
                <w:sz w:val="24"/>
              </w:rPr>
            </w:pPr>
          </w:p>
        </w:tc>
        <w:tc>
          <w:tcPr>
            <w:tcW w:w="2160" w:type="dxa"/>
          </w:tcPr>
          <w:p w14:paraId="7D5DF850">
            <w:pPr>
              <w:autoSpaceDE w:val="0"/>
              <w:autoSpaceDN w:val="0"/>
              <w:spacing w:line="360" w:lineRule="auto"/>
              <w:jc w:val="center"/>
              <w:rPr>
                <w:rFonts w:ascii="仿宋_GB2312" w:hAnsi="仿宋_GB2312" w:eastAsia="仿宋_GB2312" w:cs="仿宋_GB2312"/>
                <w:sz w:val="24"/>
              </w:rPr>
            </w:pPr>
          </w:p>
        </w:tc>
        <w:tc>
          <w:tcPr>
            <w:tcW w:w="1620" w:type="dxa"/>
          </w:tcPr>
          <w:p w14:paraId="7741169F">
            <w:pPr>
              <w:autoSpaceDE w:val="0"/>
              <w:autoSpaceDN w:val="0"/>
              <w:spacing w:line="360" w:lineRule="auto"/>
              <w:jc w:val="center"/>
              <w:rPr>
                <w:rFonts w:ascii="仿宋_GB2312" w:hAnsi="仿宋_GB2312" w:eastAsia="仿宋_GB2312" w:cs="仿宋_GB2312"/>
                <w:sz w:val="24"/>
              </w:rPr>
            </w:pPr>
          </w:p>
        </w:tc>
        <w:tc>
          <w:tcPr>
            <w:tcW w:w="1245" w:type="dxa"/>
          </w:tcPr>
          <w:p w14:paraId="6CE754E6">
            <w:pPr>
              <w:autoSpaceDE w:val="0"/>
              <w:autoSpaceDN w:val="0"/>
              <w:spacing w:line="360" w:lineRule="auto"/>
              <w:jc w:val="center"/>
              <w:rPr>
                <w:rFonts w:ascii="仿宋_GB2312" w:hAnsi="仿宋_GB2312" w:eastAsia="仿宋_GB2312" w:cs="仿宋_GB2312"/>
                <w:sz w:val="24"/>
              </w:rPr>
            </w:pPr>
          </w:p>
        </w:tc>
        <w:tc>
          <w:tcPr>
            <w:tcW w:w="2175" w:type="dxa"/>
          </w:tcPr>
          <w:p w14:paraId="5E520FD6">
            <w:pPr>
              <w:autoSpaceDE w:val="0"/>
              <w:autoSpaceDN w:val="0"/>
              <w:spacing w:line="360" w:lineRule="auto"/>
              <w:jc w:val="center"/>
              <w:rPr>
                <w:rFonts w:ascii="仿宋_GB2312" w:hAnsi="仿宋_GB2312" w:eastAsia="仿宋_GB2312" w:cs="仿宋_GB2312"/>
                <w:sz w:val="24"/>
              </w:rPr>
            </w:pPr>
          </w:p>
        </w:tc>
        <w:tc>
          <w:tcPr>
            <w:tcW w:w="1260" w:type="dxa"/>
          </w:tcPr>
          <w:p w14:paraId="46F58EAE">
            <w:pPr>
              <w:autoSpaceDE w:val="0"/>
              <w:autoSpaceDN w:val="0"/>
              <w:spacing w:line="360" w:lineRule="auto"/>
              <w:jc w:val="center"/>
              <w:rPr>
                <w:rFonts w:ascii="仿宋_GB2312" w:hAnsi="仿宋_GB2312" w:eastAsia="仿宋_GB2312" w:cs="仿宋_GB2312"/>
                <w:sz w:val="24"/>
              </w:rPr>
            </w:pPr>
          </w:p>
        </w:tc>
      </w:tr>
      <w:tr w14:paraId="481E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8574120">
            <w:pPr>
              <w:autoSpaceDE w:val="0"/>
              <w:autoSpaceDN w:val="0"/>
              <w:spacing w:line="360" w:lineRule="auto"/>
              <w:jc w:val="center"/>
              <w:rPr>
                <w:rFonts w:ascii="仿宋_GB2312" w:hAnsi="仿宋_GB2312" w:eastAsia="仿宋_GB2312" w:cs="仿宋_GB2312"/>
                <w:sz w:val="24"/>
              </w:rPr>
            </w:pPr>
          </w:p>
        </w:tc>
        <w:tc>
          <w:tcPr>
            <w:tcW w:w="2160" w:type="dxa"/>
          </w:tcPr>
          <w:p w14:paraId="7FA00940">
            <w:pPr>
              <w:autoSpaceDE w:val="0"/>
              <w:autoSpaceDN w:val="0"/>
              <w:spacing w:line="360" w:lineRule="auto"/>
              <w:jc w:val="center"/>
              <w:rPr>
                <w:rFonts w:ascii="仿宋_GB2312" w:hAnsi="仿宋_GB2312" w:eastAsia="仿宋_GB2312" w:cs="仿宋_GB2312"/>
                <w:sz w:val="24"/>
              </w:rPr>
            </w:pPr>
          </w:p>
        </w:tc>
        <w:tc>
          <w:tcPr>
            <w:tcW w:w="1620" w:type="dxa"/>
          </w:tcPr>
          <w:p w14:paraId="22AC0B83">
            <w:pPr>
              <w:autoSpaceDE w:val="0"/>
              <w:autoSpaceDN w:val="0"/>
              <w:spacing w:line="360" w:lineRule="auto"/>
              <w:jc w:val="center"/>
              <w:rPr>
                <w:rFonts w:ascii="仿宋_GB2312" w:hAnsi="仿宋_GB2312" w:eastAsia="仿宋_GB2312" w:cs="仿宋_GB2312"/>
                <w:sz w:val="24"/>
              </w:rPr>
            </w:pPr>
          </w:p>
        </w:tc>
        <w:tc>
          <w:tcPr>
            <w:tcW w:w="1245" w:type="dxa"/>
          </w:tcPr>
          <w:p w14:paraId="55E6672E">
            <w:pPr>
              <w:autoSpaceDE w:val="0"/>
              <w:autoSpaceDN w:val="0"/>
              <w:spacing w:line="360" w:lineRule="auto"/>
              <w:jc w:val="center"/>
              <w:rPr>
                <w:rFonts w:ascii="仿宋_GB2312" w:hAnsi="仿宋_GB2312" w:eastAsia="仿宋_GB2312" w:cs="仿宋_GB2312"/>
                <w:sz w:val="24"/>
              </w:rPr>
            </w:pPr>
          </w:p>
        </w:tc>
        <w:tc>
          <w:tcPr>
            <w:tcW w:w="2175" w:type="dxa"/>
          </w:tcPr>
          <w:p w14:paraId="5C4680B8">
            <w:pPr>
              <w:autoSpaceDE w:val="0"/>
              <w:autoSpaceDN w:val="0"/>
              <w:spacing w:line="360" w:lineRule="auto"/>
              <w:jc w:val="center"/>
              <w:rPr>
                <w:rFonts w:ascii="仿宋_GB2312" w:hAnsi="仿宋_GB2312" w:eastAsia="仿宋_GB2312" w:cs="仿宋_GB2312"/>
                <w:sz w:val="24"/>
              </w:rPr>
            </w:pPr>
          </w:p>
        </w:tc>
        <w:tc>
          <w:tcPr>
            <w:tcW w:w="1260" w:type="dxa"/>
          </w:tcPr>
          <w:p w14:paraId="0372EF6F">
            <w:pPr>
              <w:autoSpaceDE w:val="0"/>
              <w:autoSpaceDN w:val="0"/>
              <w:spacing w:line="360" w:lineRule="auto"/>
              <w:jc w:val="center"/>
              <w:rPr>
                <w:rFonts w:ascii="仿宋_GB2312" w:hAnsi="仿宋_GB2312" w:eastAsia="仿宋_GB2312" w:cs="仿宋_GB2312"/>
                <w:sz w:val="24"/>
              </w:rPr>
            </w:pPr>
          </w:p>
        </w:tc>
      </w:tr>
      <w:tr w14:paraId="42B5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F8D087F">
            <w:pPr>
              <w:autoSpaceDE w:val="0"/>
              <w:autoSpaceDN w:val="0"/>
              <w:spacing w:line="360" w:lineRule="auto"/>
              <w:jc w:val="center"/>
              <w:rPr>
                <w:rFonts w:ascii="仿宋_GB2312" w:hAnsi="仿宋_GB2312" w:eastAsia="仿宋_GB2312" w:cs="仿宋_GB2312"/>
                <w:sz w:val="24"/>
              </w:rPr>
            </w:pPr>
          </w:p>
        </w:tc>
        <w:tc>
          <w:tcPr>
            <w:tcW w:w="2160" w:type="dxa"/>
          </w:tcPr>
          <w:p w14:paraId="07A640CD">
            <w:pPr>
              <w:autoSpaceDE w:val="0"/>
              <w:autoSpaceDN w:val="0"/>
              <w:spacing w:line="360" w:lineRule="auto"/>
              <w:jc w:val="center"/>
              <w:rPr>
                <w:rFonts w:ascii="仿宋_GB2312" w:hAnsi="仿宋_GB2312" w:eastAsia="仿宋_GB2312" w:cs="仿宋_GB2312"/>
                <w:sz w:val="24"/>
              </w:rPr>
            </w:pPr>
          </w:p>
        </w:tc>
        <w:tc>
          <w:tcPr>
            <w:tcW w:w="1620" w:type="dxa"/>
          </w:tcPr>
          <w:p w14:paraId="63AF6F77">
            <w:pPr>
              <w:autoSpaceDE w:val="0"/>
              <w:autoSpaceDN w:val="0"/>
              <w:spacing w:line="360" w:lineRule="auto"/>
              <w:jc w:val="center"/>
              <w:rPr>
                <w:rFonts w:ascii="仿宋_GB2312" w:hAnsi="仿宋_GB2312" w:eastAsia="仿宋_GB2312" w:cs="仿宋_GB2312"/>
                <w:sz w:val="24"/>
              </w:rPr>
            </w:pPr>
          </w:p>
        </w:tc>
        <w:tc>
          <w:tcPr>
            <w:tcW w:w="1245" w:type="dxa"/>
          </w:tcPr>
          <w:p w14:paraId="153AF077">
            <w:pPr>
              <w:autoSpaceDE w:val="0"/>
              <w:autoSpaceDN w:val="0"/>
              <w:spacing w:line="360" w:lineRule="auto"/>
              <w:jc w:val="center"/>
              <w:rPr>
                <w:rFonts w:ascii="仿宋_GB2312" w:hAnsi="仿宋_GB2312" w:eastAsia="仿宋_GB2312" w:cs="仿宋_GB2312"/>
                <w:sz w:val="24"/>
              </w:rPr>
            </w:pPr>
          </w:p>
        </w:tc>
        <w:tc>
          <w:tcPr>
            <w:tcW w:w="2175" w:type="dxa"/>
          </w:tcPr>
          <w:p w14:paraId="1B18C9F3">
            <w:pPr>
              <w:autoSpaceDE w:val="0"/>
              <w:autoSpaceDN w:val="0"/>
              <w:spacing w:line="360" w:lineRule="auto"/>
              <w:jc w:val="center"/>
              <w:rPr>
                <w:rFonts w:ascii="仿宋_GB2312" w:hAnsi="仿宋_GB2312" w:eastAsia="仿宋_GB2312" w:cs="仿宋_GB2312"/>
                <w:sz w:val="24"/>
              </w:rPr>
            </w:pPr>
          </w:p>
        </w:tc>
        <w:tc>
          <w:tcPr>
            <w:tcW w:w="1260" w:type="dxa"/>
          </w:tcPr>
          <w:p w14:paraId="4BAD0DEE">
            <w:pPr>
              <w:autoSpaceDE w:val="0"/>
              <w:autoSpaceDN w:val="0"/>
              <w:spacing w:line="360" w:lineRule="auto"/>
              <w:jc w:val="center"/>
              <w:rPr>
                <w:rFonts w:ascii="仿宋_GB2312" w:hAnsi="仿宋_GB2312" w:eastAsia="仿宋_GB2312" w:cs="仿宋_GB2312"/>
                <w:sz w:val="24"/>
              </w:rPr>
            </w:pPr>
          </w:p>
        </w:tc>
      </w:tr>
    </w:tbl>
    <w:p w14:paraId="26F15403">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37DCCF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BC3B03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6B1023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E186F7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37F6DB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FE46E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3399F9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9E0905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AACD4B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3CD1E7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12FD2D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93698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FA877D6">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4DE2D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5995C2">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0AF8C6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F0E93D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1C3E8C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6FB8C3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BF612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045AF6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C6E7EF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7B1B91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46D21F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FCCFCD3">
            <w:pPr>
              <w:autoSpaceDE w:val="0"/>
              <w:autoSpaceDN w:val="0"/>
              <w:spacing w:line="240" w:lineRule="exact"/>
              <w:rPr>
                <w:rFonts w:ascii="仿宋_GB2312" w:hAnsi="仿宋_GB2312" w:eastAsia="仿宋_GB2312" w:cs="仿宋_GB2312"/>
                <w:sz w:val="24"/>
              </w:rPr>
            </w:pPr>
          </w:p>
        </w:tc>
      </w:tr>
      <w:tr w14:paraId="014BCC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F74FCE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D51E45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E07D97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9C36A8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4AA32A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87536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B1AF6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846B78E">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49C03C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5F78C4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C397020">
            <w:pPr>
              <w:autoSpaceDE w:val="0"/>
              <w:autoSpaceDN w:val="0"/>
              <w:spacing w:line="240" w:lineRule="exact"/>
              <w:rPr>
                <w:rFonts w:ascii="仿宋_GB2312" w:hAnsi="仿宋_GB2312" w:eastAsia="仿宋_GB2312" w:cs="仿宋_GB2312"/>
                <w:sz w:val="24"/>
              </w:rPr>
            </w:pPr>
          </w:p>
        </w:tc>
      </w:tr>
      <w:tr w14:paraId="50DD30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31D70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3961159">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2FC0F916">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D60EC9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100A2F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6ADC43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CD71D7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3A877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E32386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4CD17F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9B952E2">
            <w:pPr>
              <w:autoSpaceDE w:val="0"/>
              <w:autoSpaceDN w:val="0"/>
              <w:spacing w:line="240" w:lineRule="exact"/>
              <w:rPr>
                <w:rFonts w:ascii="仿宋_GB2312" w:hAnsi="仿宋_GB2312" w:eastAsia="仿宋_GB2312" w:cs="仿宋_GB2312"/>
                <w:sz w:val="24"/>
              </w:rPr>
            </w:pPr>
          </w:p>
        </w:tc>
      </w:tr>
    </w:tbl>
    <w:p w14:paraId="429CA584">
      <w:pPr>
        <w:spacing w:line="360" w:lineRule="auto"/>
        <w:ind w:firstLine="480" w:firstLineChars="200"/>
        <w:rPr>
          <w:rFonts w:ascii="仿宋_GB2312" w:hAnsi="仿宋_GB2312" w:eastAsia="仿宋_GB2312" w:cs="仿宋_GB2312"/>
          <w:sz w:val="24"/>
          <w:szCs w:val="20"/>
        </w:rPr>
      </w:pPr>
    </w:p>
    <w:p w14:paraId="589D8CF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8DDCF2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E8804D1">
      <w:pPr>
        <w:spacing w:line="360" w:lineRule="auto"/>
        <w:rPr>
          <w:rFonts w:ascii="仿宋_GB2312" w:hAnsi="仿宋_GB2312" w:eastAsia="仿宋_GB2312" w:cs="仿宋_GB2312"/>
          <w:b/>
          <w:sz w:val="30"/>
          <w:szCs w:val="30"/>
        </w:rPr>
      </w:pPr>
    </w:p>
    <w:p w14:paraId="5C89C6F8">
      <w:pPr>
        <w:spacing w:line="360" w:lineRule="auto"/>
        <w:jc w:val="center"/>
        <w:rPr>
          <w:rFonts w:ascii="仿宋_GB2312" w:hAnsi="仿宋_GB2312" w:eastAsia="仿宋_GB2312" w:cs="仿宋_GB2312"/>
          <w:b/>
          <w:sz w:val="30"/>
          <w:szCs w:val="30"/>
        </w:rPr>
      </w:pPr>
    </w:p>
    <w:p w14:paraId="2E507E97">
      <w:pPr>
        <w:pStyle w:val="80"/>
      </w:pPr>
    </w:p>
    <w:p w14:paraId="4666D850">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十一、投标人售后服务能力证明材料</w:t>
      </w:r>
    </w:p>
    <w:p w14:paraId="29EE21B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00EF69B1">
      <w:pPr>
        <w:spacing w:line="336" w:lineRule="auto"/>
        <w:ind w:firstLine="3600" w:firstLineChars="1500"/>
        <w:rPr>
          <w:rFonts w:ascii="仿宋" w:hAnsi="仿宋" w:eastAsia="仿宋" w:cs="仿宋"/>
          <w:sz w:val="24"/>
        </w:rPr>
      </w:pPr>
    </w:p>
    <w:p w14:paraId="076EFD3D">
      <w:pPr>
        <w:pStyle w:val="80"/>
      </w:pPr>
    </w:p>
    <w:p w14:paraId="666B969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2A5C4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3547A45">
      <w:pPr>
        <w:pStyle w:val="80"/>
      </w:pPr>
    </w:p>
    <w:p w14:paraId="0EAC702E">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十二、项目小组人员名单</w:t>
      </w:r>
    </w:p>
    <w:p w14:paraId="703E63F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09E7F884">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79CDEF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8F8A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0AA6B1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E1B3F2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1A34EB1">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21D25A2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3EA8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DF13B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71B0FE">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E22E330">
            <w:pPr>
              <w:autoSpaceDE w:val="0"/>
              <w:autoSpaceDN w:val="0"/>
              <w:spacing w:line="360" w:lineRule="auto"/>
              <w:jc w:val="center"/>
              <w:rPr>
                <w:rFonts w:ascii="仿宋_GB2312" w:hAnsi="仿宋_GB2312" w:eastAsia="仿宋_GB2312" w:cs="仿宋_GB2312"/>
                <w:sz w:val="24"/>
              </w:rPr>
            </w:pPr>
          </w:p>
        </w:tc>
      </w:tr>
      <w:tr w14:paraId="5280C8E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7A6A2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BA4F7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54D914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D3E7FA">
            <w:pPr>
              <w:autoSpaceDE w:val="0"/>
              <w:autoSpaceDN w:val="0"/>
              <w:spacing w:line="360" w:lineRule="auto"/>
              <w:jc w:val="center"/>
              <w:rPr>
                <w:rFonts w:ascii="仿宋_GB2312" w:hAnsi="仿宋_GB2312" w:eastAsia="仿宋_GB2312" w:cs="仿宋_GB2312"/>
                <w:sz w:val="24"/>
              </w:rPr>
            </w:pPr>
          </w:p>
        </w:tc>
      </w:tr>
      <w:tr w14:paraId="7A718CA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C83E2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983701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EDF858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05E4B5">
            <w:pPr>
              <w:autoSpaceDE w:val="0"/>
              <w:autoSpaceDN w:val="0"/>
              <w:spacing w:line="360" w:lineRule="auto"/>
              <w:jc w:val="center"/>
              <w:rPr>
                <w:rFonts w:ascii="仿宋_GB2312" w:hAnsi="仿宋_GB2312" w:eastAsia="仿宋_GB2312" w:cs="仿宋_GB2312"/>
                <w:sz w:val="24"/>
              </w:rPr>
            </w:pPr>
          </w:p>
        </w:tc>
      </w:tr>
      <w:tr w14:paraId="11F0182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569DB0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F8EE09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5E7E0A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117991">
            <w:pPr>
              <w:autoSpaceDE w:val="0"/>
              <w:autoSpaceDN w:val="0"/>
              <w:spacing w:line="360" w:lineRule="auto"/>
              <w:jc w:val="center"/>
              <w:rPr>
                <w:rFonts w:ascii="仿宋_GB2312" w:hAnsi="仿宋_GB2312" w:eastAsia="仿宋_GB2312" w:cs="仿宋_GB2312"/>
                <w:sz w:val="24"/>
              </w:rPr>
            </w:pPr>
          </w:p>
        </w:tc>
      </w:tr>
      <w:tr w14:paraId="3853DEF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BC9E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D37CA4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7DB3C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D4E1F3">
            <w:pPr>
              <w:autoSpaceDE w:val="0"/>
              <w:autoSpaceDN w:val="0"/>
              <w:spacing w:line="360" w:lineRule="auto"/>
              <w:jc w:val="center"/>
              <w:rPr>
                <w:rFonts w:ascii="仿宋_GB2312" w:hAnsi="仿宋_GB2312" w:eastAsia="仿宋_GB2312" w:cs="仿宋_GB2312"/>
                <w:sz w:val="24"/>
              </w:rPr>
            </w:pPr>
          </w:p>
        </w:tc>
      </w:tr>
      <w:tr w14:paraId="650E385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952F3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592A99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D7A63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7C65B0">
            <w:pPr>
              <w:autoSpaceDE w:val="0"/>
              <w:autoSpaceDN w:val="0"/>
              <w:spacing w:line="360" w:lineRule="auto"/>
              <w:jc w:val="center"/>
              <w:rPr>
                <w:rFonts w:ascii="仿宋_GB2312" w:hAnsi="仿宋_GB2312" w:eastAsia="仿宋_GB2312" w:cs="仿宋_GB2312"/>
                <w:sz w:val="24"/>
              </w:rPr>
            </w:pPr>
          </w:p>
        </w:tc>
      </w:tr>
      <w:tr w14:paraId="5FAAAC9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C89D82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9FFAC0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614A3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8E51AD">
            <w:pPr>
              <w:autoSpaceDE w:val="0"/>
              <w:autoSpaceDN w:val="0"/>
              <w:spacing w:line="360" w:lineRule="auto"/>
              <w:jc w:val="center"/>
              <w:rPr>
                <w:rFonts w:ascii="仿宋_GB2312" w:hAnsi="仿宋_GB2312" w:eastAsia="仿宋_GB2312" w:cs="仿宋_GB2312"/>
                <w:sz w:val="24"/>
              </w:rPr>
            </w:pPr>
          </w:p>
        </w:tc>
      </w:tr>
      <w:tr w14:paraId="47DA260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598A8F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4A79A7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472850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FAE328">
            <w:pPr>
              <w:autoSpaceDE w:val="0"/>
              <w:autoSpaceDN w:val="0"/>
              <w:spacing w:line="360" w:lineRule="auto"/>
              <w:jc w:val="center"/>
              <w:rPr>
                <w:rFonts w:ascii="仿宋_GB2312" w:hAnsi="仿宋_GB2312" w:eastAsia="仿宋_GB2312" w:cs="仿宋_GB2312"/>
                <w:sz w:val="24"/>
              </w:rPr>
            </w:pPr>
          </w:p>
        </w:tc>
      </w:tr>
      <w:tr w14:paraId="7124726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42E6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B7C19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B21CD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6122C3">
            <w:pPr>
              <w:autoSpaceDE w:val="0"/>
              <w:autoSpaceDN w:val="0"/>
              <w:spacing w:line="360" w:lineRule="auto"/>
              <w:jc w:val="center"/>
              <w:rPr>
                <w:rFonts w:ascii="仿宋_GB2312" w:hAnsi="仿宋_GB2312" w:eastAsia="仿宋_GB2312" w:cs="仿宋_GB2312"/>
                <w:sz w:val="24"/>
              </w:rPr>
            </w:pPr>
          </w:p>
        </w:tc>
      </w:tr>
    </w:tbl>
    <w:p w14:paraId="152E0B9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D6BF79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DF713F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E1322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59827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335E71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D61E0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79410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19D5E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226A3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7BFEE8D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9470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A6B0D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19790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74E36E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61EA42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25073B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AB6346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D72770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65C4841">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24A25572">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8837A8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1B8C7A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0C680C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8F3875D">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0956FA8">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514F465">
            <w:pPr>
              <w:autoSpaceDE w:val="0"/>
              <w:autoSpaceDN w:val="0"/>
              <w:spacing w:line="360" w:lineRule="auto"/>
              <w:rPr>
                <w:rFonts w:ascii="仿宋_GB2312" w:hAnsi="仿宋_GB2312" w:eastAsia="仿宋_GB2312" w:cs="仿宋_GB2312"/>
                <w:sz w:val="24"/>
              </w:rPr>
            </w:pPr>
          </w:p>
        </w:tc>
      </w:tr>
      <w:tr w14:paraId="54FA5E8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EC430A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00563C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96B0572">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310E49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162B55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BD4579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13E1357">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C46E440">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74FAD48">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1C547C2">
            <w:pPr>
              <w:autoSpaceDE w:val="0"/>
              <w:autoSpaceDN w:val="0"/>
              <w:spacing w:line="360" w:lineRule="auto"/>
              <w:rPr>
                <w:rFonts w:ascii="仿宋_GB2312" w:hAnsi="仿宋_GB2312" w:eastAsia="仿宋_GB2312" w:cs="仿宋_GB2312"/>
                <w:sz w:val="24"/>
              </w:rPr>
            </w:pPr>
          </w:p>
        </w:tc>
      </w:tr>
    </w:tbl>
    <w:p w14:paraId="1A0BD100">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09E7EEB1">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7C85751">
      <w:pPr>
        <w:spacing w:line="360" w:lineRule="auto"/>
        <w:ind w:firstLine="480" w:firstLineChars="200"/>
        <w:rPr>
          <w:rFonts w:ascii="仿宋_GB2312" w:hAnsi="仿宋_GB2312" w:eastAsia="仿宋_GB2312" w:cs="仿宋_GB2312"/>
          <w:sz w:val="24"/>
          <w:szCs w:val="20"/>
        </w:rPr>
      </w:pPr>
    </w:p>
    <w:p w14:paraId="4E4DB72E">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4168D32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7C373C9">
      <w:pPr>
        <w:snapToGrid w:val="0"/>
        <w:spacing w:line="360" w:lineRule="auto"/>
        <w:ind w:firstLine="6907" w:firstLineChars="2150"/>
        <w:rPr>
          <w:rFonts w:ascii="仿宋_GB2312" w:hAnsi="仿宋_GB2312" w:eastAsia="仿宋_GB2312" w:cs="仿宋_GB2312"/>
          <w:b/>
          <w:bCs/>
          <w:sz w:val="32"/>
          <w:szCs w:val="32"/>
        </w:rPr>
      </w:pPr>
    </w:p>
    <w:p w14:paraId="178F018D">
      <w:pPr>
        <w:snapToGrid w:val="0"/>
        <w:spacing w:line="360" w:lineRule="auto"/>
        <w:ind w:right="960"/>
        <w:rPr>
          <w:rFonts w:ascii="仿宋_GB2312" w:hAnsi="仿宋_GB2312" w:eastAsia="仿宋_GB2312" w:cs="仿宋_GB2312"/>
          <w:kern w:val="0"/>
          <w:sz w:val="24"/>
          <w:lang w:val="zh-CN"/>
        </w:rPr>
      </w:pPr>
    </w:p>
    <w:p w14:paraId="5F63C221">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十三、</w:t>
      </w:r>
      <w:r>
        <w:rPr>
          <w:rFonts w:hint="eastAsia" w:ascii="仿宋_GB2312" w:hAnsi="仿宋_GB2312" w:eastAsia="仿宋_GB2312" w:cs="仿宋_GB2312"/>
          <w:b/>
          <w:kern w:val="0"/>
          <w:sz w:val="32"/>
          <w:szCs w:val="32"/>
          <w:lang w:val="zh-CN"/>
        </w:rPr>
        <w:t>优惠条件及特殊承诺</w:t>
      </w:r>
    </w:p>
    <w:p w14:paraId="0B05E4C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9C3C22D">
      <w:pPr>
        <w:spacing w:line="360" w:lineRule="auto"/>
        <w:rPr>
          <w:rFonts w:ascii="仿宋_GB2312" w:hAnsi="仿宋_GB2312" w:eastAsia="仿宋_GB2312" w:cs="仿宋_GB2312"/>
          <w:sz w:val="18"/>
          <w:szCs w:val="18"/>
        </w:rPr>
      </w:pPr>
    </w:p>
    <w:p w14:paraId="57810FE6">
      <w:pPr>
        <w:pStyle w:val="80"/>
      </w:pPr>
    </w:p>
    <w:p w14:paraId="57A6FE4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BD46B3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9B6C9B0">
      <w:pPr>
        <w:spacing w:line="360" w:lineRule="auto"/>
        <w:rPr>
          <w:rFonts w:ascii="仿宋_GB2312" w:hAnsi="仿宋_GB2312" w:eastAsia="仿宋_GB2312" w:cs="仿宋_GB2312"/>
          <w:b/>
          <w:bCs/>
          <w:sz w:val="18"/>
          <w:szCs w:val="18"/>
        </w:rPr>
      </w:pPr>
    </w:p>
    <w:p w14:paraId="41D3B9C9">
      <w:pPr>
        <w:spacing w:line="360" w:lineRule="auto"/>
        <w:rPr>
          <w:rFonts w:ascii="仿宋_GB2312" w:hAnsi="仿宋_GB2312" w:eastAsia="仿宋_GB2312" w:cs="仿宋_GB2312"/>
          <w:b/>
          <w:bCs/>
          <w:sz w:val="32"/>
          <w:szCs w:val="32"/>
        </w:rPr>
      </w:pPr>
    </w:p>
    <w:p w14:paraId="5DF86226">
      <w:pPr>
        <w:spacing w:line="360" w:lineRule="auto"/>
        <w:rPr>
          <w:rFonts w:ascii="仿宋_GB2312" w:hAnsi="仿宋_GB2312" w:eastAsia="仿宋_GB2312" w:cs="仿宋_GB2312"/>
          <w:b/>
          <w:bCs/>
          <w:sz w:val="32"/>
          <w:szCs w:val="32"/>
        </w:rPr>
      </w:pPr>
    </w:p>
    <w:p w14:paraId="44CEBB26">
      <w:pPr>
        <w:spacing w:line="360" w:lineRule="auto"/>
        <w:rPr>
          <w:rFonts w:ascii="仿宋_GB2312" w:hAnsi="仿宋_GB2312" w:eastAsia="仿宋_GB2312" w:cs="仿宋_GB2312"/>
          <w:b/>
          <w:bCs/>
          <w:sz w:val="32"/>
          <w:szCs w:val="32"/>
        </w:rPr>
      </w:pPr>
    </w:p>
    <w:p w14:paraId="70ADE4AC">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备品备件及供选择的配套零部件清单</w:t>
      </w:r>
    </w:p>
    <w:p w14:paraId="6E4F7C7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8DDD178">
      <w:pPr>
        <w:snapToGrid w:val="0"/>
        <w:spacing w:line="360" w:lineRule="auto"/>
        <w:ind w:right="960"/>
        <w:jc w:val="right"/>
        <w:rPr>
          <w:rFonts w:ascii="仿宋_GB2312" w:hAnsi="仿宋_GB2312" w:eastAsia="仿宋_GB2312" w:cs="仿宋_GB2312"/>
          <w:kern w:val="0"/>
          <w:sz w:val="24"/>
          <w:lang w:val="zh-CN"/>
        </w:rPr>
      </w:pPr>
    </w:p>
    <w:p w14:paraId="4FBF0CA3">
      <w:pPr>
        <w:snapToGrid w:val="0"/>
        <w:spacing w:line="360" w:lineRule="auto"/>
        <w:ind w:right="960"/>
        <w:jc w:val="right"/>
        <w:rPr>
          <w:rFonts w:ascii="仿宋_GB2312" w:hAnsi="仿宋_GB2312" w:eastAsia="仿宋_GB2312" w:cs="仿宋_GB2312"/>
          <w:kern w:val="0"/>
          <w:sz w:val="24"/>
          <w:lang w:val="zh-CN"/>
        </w:rPr>
      </w:pPr>
    </w:p>
    <w:p w14:paraId="5318E58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BE1974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A6C676">
      <w:pPr>
        <w:spacing w:line="360" w:lineRule="auto"/>
        <w:rPr>
          <w:rFonts w:ascii="仿宋_GB2312" w:hAnsi="仿宋_GB2312" w:eastAsia="仿宋_GB2312" w:cs="仿宋_GB2312"/>
          <w:b/>
          <w:bCs/>
          <w:sz w:val="32"/>
          <w:szCs w:val="32"/>
        </w:rPr>
      </w:pPr>
    </w:p>
    <w:p w14:paraId="30271B9C">
      <w:pPr>
        <w:spacing w:line="360" w:lineRule="auto"/>
        <w:rPr>
          <w:rFonts w:ascii="仿宋_GB2312" w:hAnsi="仿宋_GB2312" w:eastAsia="仿宋_GB2312" w:cs="仿宋_GB2312"/>
          <w:b/>
          <w:bCs/>
          <w:sz w:val="32"/>
          <w:szCs w:val="32"/>
        </w:rPr>
      </w:pPr>
    </w:p>
    <w:p w14:paraId="57D33DF7">
      <w:pPr>
        <w:spacing w:line="360" w:lineRule="auto"/>
        <w:rPr>
          <w:rFonts w:ascii="仿宋_GB2312" w:hAnsi="仿宋_GB2312" w:eastAsia="仿宋_GB2312" w:cs="仿宋_GB2312"/>
          <w:b/>
          <w:bCs/>
          <w:sz w:val="32"/>
          <w:szCs w:val="32"/>
        </w:rPr>
      </w:pPr>
    </w:p>
    <w:p w14:paraId="5E6A1F46">
      <w:pPr>
        <w:spacing w:line="360" w:lineRule="auto"/>
        <w:rPr>
          <w:rFonts w:ascii="仿宋_GB2312" w:hAnsi="仿宋_GB2312" w:eastAsia="仿宋_GB2312" w:cs="仿宋_GB2312"/>
          <w:b/>
          <w:bCs/>
          <w:sz w:val="32"/>
          <w:szCs w:val="32"/>
        </w:rPr>
      </w:pPr>
    </w:p>
    <w:p w14:paraId="79377078">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培训计划</w:t>
      </w:r>
    </w:p>
    <w:p w14:paraId="4CDF338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C76676A">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EC5C5C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2E34B26">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0896796">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F5686F7">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E1A11E9">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372DDB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555CA97">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DB6E7DE">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5C73978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3EA11B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32788EC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0334EB2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33DC543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C76803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07D7C9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6F11D690">
            <w:pPr>
              <w:suppressAutoHyphens/>
              <w:autoSpaceDE w:val="0"/>
              <w:autoSpaceDN w:val="0"/>
              <w:spacing w:line="360" w:lineRule="auto"/>
              <w:rPr>
                <w:rFonts w:ascii="仿宋_GB2312" w:hAnsi="仿宋_GB2312" w:eastAsia="仿宋_GB2312" w:cs="仿宋_GB2312"/>
                <w:sz w:val="24"/>
              </w:rPr>
            </w:pPr>
          </w:p>
        </w:tc>
      </w:tr>
      <w:tr w14:paraId="15F38A2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353CE4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75752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5CD19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5AC474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681D345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28F49930">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4031469D">
            <w:pPr>
              <w:suppressAutoHyphens/>
              <w:autoSpaceDE w:val="0"/>
              <w:autoSpaceDN w:val="0"/>
              <w:spacing w:line="360" w:lineRule="auto"/>
              <w:rPr>
                <w:rFonts w:ascii="仿宋_GB2312" w:hAnsi="仿宋_GB2312" w:eastAsia="仿宋_GB2312" w:cs="仿宋_GB2312"/>
                <w:sz w:val="24"/>
              </w:rPr>
            </w:pPr>
          </w:p>
        </w:tc>
      </w:tr>
    </w:tbl>
    <w:p w14:paraId="29E3579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B0CAAA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171F4F7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1B7D07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6D6E66F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523F3CF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275A561C">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457FE17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35D4C73">
      <w:pPr>
        <w:spacing w:line="360" w:lineRule="auto"/>
        <w:ind w:firstLine="480" w:firstLineChars="200"/>
        <w:rPr>
          <w:rFonts w:ascii="仿宋_GB2312" w:hAnsi="仿宋_GB2312" w:eastAsia="仿宋_GB2312" w:cs="仿宋_GB2312"/>
          <w:sz w:val="24"/>
          <w:szCs w:val="20"/>
        </w:rPr>
      </w:pPr>
    </w:p>
    <w:p w14:paraId="7802C18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9EFF8D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78A95C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十六、验收方案</w:t>
      </w:r>
    </w:p>
    <w:p w14:paraId="36786B1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FFBA216">
      <w:pPr>
        <w:spacing w:line="360" w:lineRule="auto"/>
        <w:jc w:val="center"/>
        <w:rPr>
          <w:rFonts w:ascii="仿宋_GB2312" w:hAnsi="仿宋_GB2312" w:eastAsia="仿宋_GB2312" w:cs="仿宋_GB2312"/>
          <w:sz w:val="24"/>
        </w:rPr>
      </w:pPr>
    </w:p>
    <w:p w14:paraId="4927402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8BA2C8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A27BEA4">
      <w:pPr>
        <w:spacing w:line="360" w:lineRule="auto"/>
        <w:jc w:val="center"/>
        <w:rPr>
          <w:rFonts w:ascii="仿宋_GB2312" w:hAnsi="仿宋_GB2312" w:eastAsia="仿宋_GB2312" w:cs="仿宋_GB2312"/>
          <w:b/>
          <w:bCs/>
          <w:sz w:val="30"/>
          <w:szCs w:val="30"/>
        </w:rPr>
      </w:pPr>
    </w:p>
    <w:p w14:paraId="6D9B46AE">
      <w:pPr>
        <w:spacing w:line="360" w:lineRule="auto"/>
        <w:jc w:val="center"/>
        <w:rPr>
          <w:rFonts w:ascii="仿宋_GB2312" w:hAnsi="仿宋_GB2312" w:eastAsia="仿宋_GB2312" w:cs="仿宋_GB2312"/>
          <w:b/>
          <w:bCs/>
          <w:sz w:val="30"/>
          <w:szCs w:val="30"/>
        </w:rPr>
      </w:pPr>
    </w:p>
    <w:p w14:paraId="227F1E4E">
      <w:pPr>
        <w:spacing w:line="360" w:lineRule="auto"/>
        <w:jc w:val="center"/>
        <w:rPr>
          <w:rFonts w:ascii="仿宋_GB2312" w:hAnsi="仿宋_GB2312" w:eastAsia="仿宋_GB2312" w:cs="仿宋_GB2312"/>
          <w:b/>
          <w:bCs/>
          <w:sz w:val="24"/>
        </w:rPr>
      </w:pPr>
    </w:p>
    <w:p w14:paraId="37F086D0">
      <w:pPr>
        <w:spacing w:line="360" w:lineRule="auto"/>
        <w:jc w:val="center"/>
        <w:rPr>
          <w:rFonts w:ascii="仿宋_GB2312" w:hAnsi="仿宋_GB2312" w:eastAsia="仿宋_GB2312" w:cs="仿宋_GB2312"/>
          <w:b/>
          <w:bCs/>
          <w:sz w:val="24"/>
        </w:rPr>
      </w:pPr>
    </w:p>
    <w:p w14:paraId="17515D78">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十七、认为需要的</w:t>
      </w:r>
      <w:r>
        <w:rPr>
          <w:rFonts w:hint="eastAsia" w:ascii="仿宋_GB2312" w:hAnsi="仿宋_GB2312" w:eastAsia="仿宋_GB2312" w:cs="仿宋_GB2312"/>
          <w:b/>
          <w:kern w:val="0"/>
          <w:sz w:val="32"/>
          <w:szCs w:val="32"/>
          <w:lang w:val="zh-CN"/>
        </w:rPr>
        <w:t>其他商务技术（资信）文件或说明</w:t>
      </w:r>
    </w:p>
    <w:p w14:paraId="0E8F5AA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A488339">
      <w:pPr>
        <w:spacing w:line="360" w:lineRule="auto"/>
        <w:rPr>
          <w:rFonts w:ascii="仿宋_GB2312" w:hAnsi="仿宋_GB2312" w:eastAsia="仿宋_GB2312" w:cs="仿宋_GB2312"/>
          <w:sz w:val="24"/>
        </w:rPr>
      </w:pPr>
    </w:p>
    <w:p w14:paraId="2793D21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E2F121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1748E63">
      <w:pPr>
        <w:pStyle w:val="81"/>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4B34A85C">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4EC4884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25BCF889">
      <w:pPr>
        <w:spacing w:line="360" w:lineRule="auto"/>
        <w:jc w:val="center"/>
        <w:outlineLvl w:val="0"/>
        <w:rPr>
          <w:rFonts w:ascii="仿宋" w:hAnsi="仿宋" w:eastAsia="仿宋" w:cs="仿宋"/>
          <w:b/>
          <w:kern w:val="0"/>
          <w:sz w:val="36"/>
          <w:szCs w:val="36"/>
        </w:rPr>
      </w:pPr>
    </w:p>
    <w:p w14:paraId="6D3CDF8E">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4E6E2140">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3B9C88D8">
      <w:pPr>
        <w:pStyle w:val="23"/>
        <w:snapToGrid w:val="0"/>
        <w:rPr>
          <w:rFonts w:ascii="仿宋" w:hAnsi="仿宋" w:eastAsia="仿宋" w:cs="仿宋"/>
        </w:rPr>
      </w:pPr>
      <w:r>
        <w:rPr>
          <w:rFonts w:ascii="仿宋" w:hAnsi="仿宋" w:eastAsia="仿宋" w:cs="仿宋"/>
          <w:szCs w:val="24"/>
          <w:lang w:val="en-US"/>
        </w:rPr>
        <w:t>（3）残疾人福利性单位声明函……………………………………………………（页码）</w:t>
      </w:r>
    </w:p>
    <w:p w14:paraId="6DD998D4">
      <w:pPr>
        <w:snapToGrid w:val="0"/>
        <w:spacing w:line="360" w:lineRule="auto"/>
        <w:ind w:right="480"/>
        <w:jc w:val="center"/>
        <w:rPr>
          <w:rFonts w:ascii="仿宋" w:hAnsi="仿宋" w:eastAsia="仿宋" w:cs="仿宋"/>
          <w:b/>
          <w:kern w:val="0"/>
          <w:sz w:val="32"/>
          <w:szCs w:val="32"/>
        </w:rPr>
      </w:pPr>
    </w:p>
    <w:p w14:paraId="1C763986">
      <w:pPr>
        <w:snapToGrid w:val="0"/>
        <w:spacing w:line="360" w:lineRule="auto"/>
        <w:ind w:right="480"/>
        <w:jc w:val="center"/>
        <w:rPr>
          <w:rFonts w:ascii="仿宋" w:hAnsi="仿宋" w:eastAsia="仿宋" w:cs="仿宋"/>
          <w:b/>
          <w:kern w:val="0"/>
          <w:sz w:val="32"/>
          <w:szCs w:val="32"/>
        </w:rPr>
      </w:pPr>
    </w:p>
    <w:p w14:paraId="30515544">
      <w:pPr>
        <w:snapToGrid w:val="0"/>
        <w:spacing w:line="360" w:lineRule="auto"/>
        <w:ind w:right="480"/>
        <w:jc w:val="center"/>
        <w:rPr>
          <w:rFonts w:ascii="仿宋" w:hAnsi="仿宋" w:eastAsia="仿宋" w:cs="仿宋"/>
          <w:b/>
          <w:kern w:val="0"/>
          <w:sz w:val="32"/>
          <w:szCs w:val="32"/>
        </w:rPr>
      </w:pPr>
    </w:p>
    <w:p w14:paraId="2C757DCF">
      <w:pPr>
        <w:snapToGrid w:val="0"/>
        <w:spacing w:line="360" w:lineRule="auto"/>
        <w:ind w:right="480"/>
        <w:jc w:val="center"/>
        <w:rPr>
          <w:rFonts w:ascii="仿宋" w:hAnsi="仿宋" w:eastAsia="仿宋" w:cs="仿宋"/>
          <w:b/>
          <w:kern w:val="0"/>
          <w:sz w:val="32"/>
          <w:szCs w:val="32"/>
        </w:rPr>
      </w:pPr>
    </w:p>
    <w:p w14:paraId="666CB054">
      <w:pPr>
        <w:snapToGrid w:val="0"/>
        <w:spacing w:line="360" w:lineRule="auto"/>
        <w:ind w:right="480"/>
        <w:jc w:val="center"/>
        <w:rPr>
          <w:rFonts w:ascii="仿宋" w:hAnsi="仿宋" w:eastAsia="仿宋" w:cs="仿宋"/>
          <w:b/>
          <w:kern w:val="0"/>
          <w:sz w:val="32"/>
          <w:szCs w:val="32"/>
        </w:rPr>
      </w:pPr>
    </w:p>
    <w:p w14:paraId="00615AD1">
      <w:pPr>
        <w:snapToGrid w:val="0"/>
        <w:spacing w:line="360" w:lineRule="auto"/>
        <w:ind w:right="480"/>
        <w:jc w:val="center"/>
        <w:rPr>
          <w:rFonts w:ascii="仿宋" w:hAnsi="仿宋" w:eastAsia="仿宋" w:cs="仿宋"/>
          <w:b/>
          <w:kern w:val="0"/>
          <w:sz w:val="32"/>
          <w:szCs w:val="32"/>
        </w:rPr>
      </w:pPr>
    </w:p>
    <w:p w14:paraId="6D1AFE75">
      <w:pPr>
        <w:snapToGrid w:val="0"/>
        <w:spacing w:line="360" w:lineRule="auto"/>
        <w:ind w:right="480"/>
        <w:jc w:val="center"/>
        <w:rPr>
          <w:rFonts w:ascii="仿宋" w:hAnsi="仿宋" w:eastAsia="仿宋" w:cs="仿宋"/>
          <w:b/>
          <w:kern w:val="0"/>
          <w:sz w:val="32"/>
          <w:szCs w:val="32"/>
        </w:rPr>
      </w:pPr>
    </w:p>
    <w:p w14:paraId="5E3CDEAF">
      <w:pPr>
        <w:snapToGrid w:val="0"/>
        <w:spacing w:line="360" w:lineRule="auto"/>
        <w:ind w:right="480"/>
        <w:jc w:val="center"/>
        <w:rPr>
          <w:rFonts w:ascii="仿宋" w:hAnsi="仿宋" w:eastAsia="仿宋" w:cs="仿宋"/>
          <w:b/>
          <w:kern w:val="0"/>
          <w:sz w:val="32"/>
          <w:szCs w:val="32"/>
        </w:rPr>
      </w:pPr>
    </w:p>
    <w:p w14:paraId="3DC378DC">
      <w:pPr>
        <w:snapToGrid w:val="0"/>
        <w:spacing w:line="360" w:lineRule="auto"/>
        <w:ind w:right="480"/>
        <w:jc w:val="center"/>
        <w:rPr>
          <w:rFonts w:ascii="仿宋" w:hAnsi="仿宋" w:eastAsia="仿宋" w:cs="仿宋"/>
          <w:b/>
          <w:kern w:val="0"/>
          <w:sz w:val="32"/>
          <w:szCs w:val="32"/>
        </w:rPr>
      </w:pPr>
    </w:p>
    <w:p w14:paraId="0092A85C">
      <w:pPr>
        <w:snapToGrid w:val="0"/>
        <w:spacing w:line="360" w:lineRule="auto"/>
        <w:ind w:right="480"/>
        <w:jc w:val="center"/>
        <w:rPr>
          <w:rFonts w:ascii="仿宋" w:hAnsi="仿宋" w:eastAsia="仿宋" w:cs="仿宋"/>
          <w:b/>
          <w:kern w:val="0"/>
          <w:sz w:val="32"/>
          <w:szCs w:val="32"/>
        </w:rPr>
      </w:pPr>
    </w:p>
    <w:p w14:paraId="27A926F4">
      <w:pPr>
        <w:snapToGrid w:val="0"/>
        <w:spacing w:line="360" w:lineRule="auto"/>
        <w:ind w:right="480"/>
        <w:jc w:val="center"/>
        <w:rPr>
          <w:rFonts w:ascii="仿宋" w:hAnsi="仿宋" w:eastAsia="仿宋" w:cs="仿宋"/>
          <w:b/>
          <w:kern w:val="0"/>
          <w:sz w:val="32"/>
          <w:szCs w:val="32"/>
        </w:rPr>
      </w:pPr>
    </w:p>
    <w:p w14:paraId="16473BF2">
      <w:pPr>
        <w:snapToGrid w:val="0"/>
        <w:spacing w:line="360" w:lineRule="auto"/>
        <w:ind w:right="480"/>
        <w:jc w:val="center"/>
        <w:rPr>
          <w:rFonts w:ascii="仿宋" w:hAnsi="仿宋" w:eastAsia="仿宋" w:cs="仿宋"/>
          <w:b/>
          <w:kern w:val="0"/>
          <w:sz w:val="32"/>
          <w:szCs w:val="32"/>
        </w:rPr>
      </w:pPr>
    </w:p>
    <w:p w14:paraId="024FB256">
      <w:pPr>
        <w:snapToGrid w:val="0"/>
        <w:spacing w:line="360" w:lineRule="auto"/>
        <w:ind w:right="480"/>
        <w:jc w:val="center"/>
        <w:rPr>
          <w:rFonts w:ascii="仿宋" w:hAnsi="仿宋" w:eastAsia="仿宋" w:cs="仿宋"/>
          <w:b/>
          <w:kern w:val="0"/>
          <w:sz w:val="32"/>
          <w:szCs w:val="32"/>
        </w:rPr>
      </w:pPr>
    </w:p>
    <w:p w14:paraId="665F9939">
      <w:pPr>
        <w:snapToGrid w:val="0"/>
        <w:spacing w:line="360" w:lineRule="auto"/>
        <w:ind w:right="480"/>
        <w:rPr>
          <w:rFonts w:ascii="仿宋" w:hAnsi="仿宋" w:eastAsia="仿宋" w:cs="仿宋"/>
          <w:b/>
          <w:kern w:val="0"/>
          <w:sz w:val="32"/>
          <w:szCs w:val="32"/>
        </w:rPr>
      </w:pPr>
    </w:p>
    <w:p w14:paraId="5FCF6CBE">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2D8B0FC9">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A048B29">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EA18E9F">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F548B40">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3FFD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FE217AC">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14:paraId="3978F269">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14:paraId="680D12C4">
            <w:pPr>
              <w:spacing w:line="360" w:lineRule="auto"/>
              <w:jc w:val="center"/>
              <w:rPr>
                <w:rFonts w:ascii="仿宋" w:hAnsi="仿宋" w:eastAsia="仿宋" w:cs="仿宋"/>
                <w:b/>
                <w:sz w:val="24"/>
              </w:rPr>
            </w:pPr>
          </w:p>
          <w:p w14:paraId="7098154A">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410" w:type="dxa"/>
            <w:vAlign w:val="center"/>
          </w:tcPr>
          <w:p w14:paraId="4AD608A3">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268" w:type="dxa"/>
            <w:vAlign w:val="center"/>
          </w:tcPr>
          <w:p w14:paraId="76C0B2E7">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2126" w:type="dxa"/>
            <w:vAlign w:val="center"/>
          </w:tcPr>
          <w:p w14:paraId="13AC6FA1">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2127" w:type="dxa"/>
          </w:tcPr>
          <w:p w14:paraId="366FB205">
            <w:pPr>
              <w:spacing w:line="360" w:lineRule="auto"/>
              <w:jc w:val="center"/>
              <w:rPr>
                <w:rFonts w:ascii="仿宋" w:hAnsi="仿宋" w:eastAsia="仿宋" w:cs="仿宋"/>
                <w:b/>
                <w:sz w:val="24"/>
              </w:rPr>
            </w:pPr>
          </w:p>
          <w:p w14:paraId="715000C9">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2126" w:type="dxa"/>
            <w:vAlign w:val="center"/>
          </w:tcPr>
          <w:p w14:paraId="15015808">
            <w:pPr>
              <w:spacing w:line="360" w:lineRule="auto"/>
              <w:jc w:val="center"/>
              <w:rPr>
                <w:rFonts w:ascii="仿宋" w:hAnsi="仿宋" w:eastAsia="仿宋" w:cs="仿宋"/>
                <w:b/>
                <w:sz w:val="24"/>
              </w:rPr>
            </w:pPr>
          </w:p>
          <w:p w14:paraId="10C1180A">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6454A6C2">
            <w:pPr>
              <w:spacing w:line="360" w:lineRule="auto"/>
              <w:jc w:val="center"/>
              <w:rPr>
                <w:rFonts w:ascii="仿宋" w:hAnsi="仿宋" w:eastAsia="仿宋" w:cs="仿宋"/>
                <w:b/>
                <w:sz w:val="24"/>
              </w:rPr>
            </w:pPr>
          </w:p>
        </w:tc>
      </w:tr>
      <w:tr w14:paraId="7EC2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36AC41E8">
            <w:pPr>
              <w:spacing w:line="360" w:lineRule="auto"/>
              <w:jc w:val="center"/>
              <w:rPr>
                <w:rFonts w:ascii="仿宋" w:hAnsi="仿宋" w:eastAsia="仿宋" w:cs="仿宋"/>
                <w:sz w:val="24"/>
              </w:rPr>
            </w:pPr>
            <w:r>
              <w:rPr>
                <w:rFonts w:hint="eastAsia" w:ascii="仿宋" w:hAnsi="仿宋" w:eastAsia="仿宋" w:cs="仿宋"/>
                <w:sz w:val="24"/>
              </w:rPr>
              <w:t>1</w:t>
            </w:r>
          </w:p>
        </w:tc>
        <w:tc>
          <w:tcPr>
            <w:tcW w:w="992" w:type="dxa"/>
            <w:vAlign w:val="center"/>
          </w:tcPr>
          <w:p w14:paraId="27352021">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14:paraId="345A54AF">
            <w:pPr>
              <w:snapToGrid w:val="0"/>
              <w:spacing w:line="360" w:lineRule="auto"/>
              <w:jc w:val="center"/>
              <w:rPr>
                <w:rFonts w:ascii="仿宋" w:hAnsi="仿宋" w:eastAsia="仿宋" w:cs="仿宋"/>
                <w:sz w:val="24"/>
              </w:rPr>
            </w:pPr>
          </w:p>
        </w:tc>
        <w:tc>
          <w:tcPr>
            <w:tcW w:w="2410" w:type="dxa"/>
            <w:vAlign w:val="center"/>
          </w:tcPr>
          <w:p w14:paraId="30A8CBE7">
            <w:pPr>
              <w:snapToGrid w:val="0"/>
              <w:spacing w:line="360" w:lineRule="auto"/>
              <w:jc w:val="center"/>
              <w:rPr>
                <w:rFonts w:ascii="仿宋" w:hAnsi="仿宋" w:eastAsia="仿宋" w:cs="仿宋"/>
                <w:sz w:val="24"/>
              </w:rPr>
            </w:pPr>
          </w:p>
        </w:tc>
        <w:tc>
          <w:tcPr>
            <w:tcW w:w="2268" w:type="dxa"/>
            <w:vAlign w:val="center"/>
          </w:tcPr>
          <w:p w14:paraId="2AC34D0B">
            <w:pPr>
              <w:snapToGrid w:val="0"/>
              <w:spacing w:line="360" w:lineRule="auto"/>
              <w:jc w:val="center"/>
              <w:rPr>
                <w:rFonts w:ascii="仿宋" w:hAnsi="仿宋" w:eastAsia="仿宋" w:cs="仿宋"/>
                <w:sz w:val="24"/>
              </w:rPr>
            </w:pPr>
          </w:p>
        </w:tc>
        <w:tc>
          <w:tcPr>
            <w:tcW w:w="2126" w:type="dxa"/>
            <w:vAlign w:val="center"/>
          </w:tcPr>
          <w:p w14:paraId="7AD8F6E2">
            <w:pPr>
              <w:spacing w:line="360" w:lineRule="auto"/>
              <w:jc w:val="center"/>
              <w:rPr>
                <w:rFonts w:ascii="仿宋" w:hAnsi="仿宋" w:eastAsia="仿宋" w:cs="仿宋"/>
                <w:sz w:val="24"/>
              </w:rPr>
            </w:pPr>
          </w:p>
        </w:tc>
        <w:tc>
          <w:tcPr>
            <w:tcW w:w="2127" w:type="dxa"/>
          </w:tcPr>
          <w:p w14:paraId="7C8B929D">
            <w:pPr>
              <w:spacing w:line="360" w:lineRule="auto"/>
              <w:jc w:val="center"/>
              <w:rPr>
                <w:rFonts w:ascii="仿宋" w:hAnsi="仿宋" w:eastAsia="仿宋" w:cs="仿宋"/>
                <w:sz w:val="24"/>
              </w:rPr>
            </w:pPr>
          </w:p>
        </w:tc>
        <w:tc>
          <w:tcPr>
            <w:tcW w:w="2126" w:type="dxa"/>
            <w:vAlign w:val="center"/>
          </w:tcPr>
          <w:p w14:paraId="052A7378">
            <w:pPr>
              <w:spacing w:line="360" w:lineRule="auto"/>
              <w:jc w:val="center"/>
              <w:rPr>
                <w:rFonts w:ascii="仿宋" w:hAnsi="仿宋" w:eastAsia="仿宋" w:cs="仿宋"/>
                <w:sz w:val="24"/>
              </w:rPr>
            </w:pPr>
          </w:p>
        </w:tc>
      </w:tr>
      <w:tr w14:paraId="26D4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66298E0">
            <w:pPr>
              <w:spacing w:line="360" w:lineRule="auto"/>
              <w:jc w:val="center"/>
              <w:rPr>
                <w:rFonts w:ascii="仿宋" w:hAnsi="仿宋" w:eastAsia="仿宋" w:cs="仿宋"/>
                <w:sz w:val="24"/>
              </w:rPr>
            </w:pPr>
            <w:r>
              <w:rPr>
                <w:rFonts w:hint="eastAsia" w:ascii="仿宋" w:hAnsi="仿宋" w:eastAsia="仿宋" w:cs="仿宋"/>
                <w:sz w:val="24"/>
              </w:rPr>
              <w:t>2</w:t>
            </w:r>
          </w:p>
        </w:tc>
        <w:tc>
          <w:tcPr>
            <w:tcW w:w="992" w:type="dxa"/>
            <w:vAlign w:val="center"/>
          </w:tcPr>
          <w:p w14:paraId="5F48A682">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14:paraId="47E98C03">
            <w:pPr>
              <w:snapToGrid w:val="0"/>
              <w:spacing w:line="360" w:lineRule="auto"/>
              <w:jc w:val="center"/>
              <w:rPr>
                <w:rFonts w:ascii="仿宋" w:hAnsi="仿宋" w:eastAsia="仿宋" w:cs="仿宋"/>
                <w:sz w:val="24"/>
              </w:rPr>
            </w:pPr>
          </w:p>
        </w:tc>
        <w:tc>
          <w:tcPr>
            <w:tcW w:w="2410" w:type="dxa"/>
            <w:vAlign w:val="center"/>
          </w:tcPr>
          <w:p w14:paraId="6D89E003">
            <w:pPr>
              <w:snapToGrid w:val="0"/>
              <w:spacing w:line="360" w:lineRule="auto"/>
              <w:jc w:val="center"/>
              <w:rPr>
                <w:rFonts w:ascii="仿宋" w:hAnsi="仿宋" w:eastAsia="仿宋" w:cs="仿宋"/>
                <w:sz w:val="24"/>
              </w:rPr>
            </w:pPr>
          </w:p>
        </w:tc>
        <w:tc>
          <w:tcPr>
            <w:tcW w:w="2268" w:type="dxa"/>
            <w:vAlign w:val="center"/>
          </w:tcPr>
          <w:p w14:paraId="324C5EE5">
            <w:pPr>
              <w:snapToGrid w:val="0"/>
              <w:spacing w:line="360" w:lineRule="auto"/>
              <w:jc w:val="center"/>
              <w:rPr>
                <w:rFonts w:ascii="仿宋" w:hAnsi="仿宋" w:eastAsia="仿宋" w:cs="仿宋"/>
                <w:sz w:val="24"/>
              </w:rPr>
            </w:pPr>
          </w:p>
        </w:tc>
        <w:tc>
          <w:tcPr>
            <w:tcW w:w="2126" w:type="dxa"/>
            <w:vAlign w:val="center"/>
          </w:tcPr>
          <w:p w14:paraId="6EC16138">
            <w:pPr>
              <w:spacing w:line="360" w:lineRule="auto"/>
              <w:jc w:val="center"/>
              <w:rPr>
                <w:rFonts w:ascii="仿宋" w:hAnsi="仿宋" w:eastAsia="仿宋" w:cs="仿宋"/>
                <w:sz w:val="24"/>
              </w:rPr>
            </w:pPr>
          </w:p>
        </w:tc>
        <w:tc>
          <w:tcPr>
            <w:tcW w:w="2127" w:type="dxa"/>
          </w:tcPr>
          <w:p w14:paraId="6C02A088">
            <w:pPr>
              <w:spacing w:line="360" w:lineRule="auto"/>
              <w:jc w:val="center"/>
              <w:rPr>
                <w:rFonts w:ascii="仿宋" w:hAnsi="仿宋" w:eastAsia="仿宋" w:cs="仿宋"/>
                <w:sz w:val="24"/>
              </w:rPr>
            </w:pPr>
          </w:p>
        </w:tc>
        <w:tc>
          <w:tcPr>
            <w:tcW w:w="2126" w:type="dxa"/>
            <w:vAlign w:val="center"/>
          </w:tcPr>
          <w:p w14:paraId="7071A56A">
            <w:pPr>
              <w:spacing w:line="360" w:lineRule="auto"/>
              <w:jc w:val="center"/>
              <w:rPr>
                <w:rFonts w:ascii="仿宋" w:hAnsi="仿宋" w:eastAsia="仿宋" w:cs="仿宋"/>
                <w:sz w:val="24"/>
              </w:rPr>
            </w:pPr>
          </w:p>
        </w:tc>
      </w:tr>
      <w:tr w14:paraId="172C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3857C37">
            <w:pPr>
              <w:spacing w:line="360" w:lineRule="auto"/>
              <w:jc w:val="center"/>
              <w:rPr>
                <w:rFonts w:ascii="仿宋" w:hAnsi="仿宋" w:eastAsia="仿宋" w:cs="仿宋"/>
                <w:sz w:val="24"/>
              </w:rPr>
            </w:pPr>
            <w:r>
              <w:rPr>
                <w:rFonts w:hint="eastAsia" w:ascii="仿宋" w:hAnsi="仿宋" w:eastAsia="仿宋" w:cs="仿宋"/>
                <w:sz w:val="24"/>
              </w:rPr>
              <w:t>…</w:t>
            </w:r>
          </w:p>
        </w:tc>
        <w:tc>
          <w:tcPr>
            <w:tcW w:w="992" w:type="dxa"/>
            <w:vAlign w:val="center"/>
          </w:tcPr>
          <w:p w14:paraId="512B1536">
            <w:pPr>
              <w:snapToGrid w:val="0"/>
              <w:spacing w:line="360" w:lineRule="auto"/>
              <w:jc w:val="center"/>
              <w:rPr>
                <w:rFonts w:ascii="仿宋" w:hAnsi="仿宋" w:eastAsia="仿宋" w:cs="仿宋"/>
                <w:sz w:val="24"/>
              </w:rPr>
            </w:pPr>
          </w:p>
        </w:tc>
        <w:tc>
          <w:tcPr>
            <w:tcW w:w="2268" w:type="dxa"/>
            <w:vAlign w:val="center"/>
          </w:tcPr>
          <w:p w14:paraId="01FDAE4A">
            <w:pPr>
              <w:snapToGrid w:val="0"/>
              <w:spacing w:line="360" w:lineRule="auto"/>
              <w:jc w:val="center"/>
              <w:rPr>
                <w:rFonts w:ascii="仿宋" w:hAnsi="仿宋" w:eastAsia="仿宋" w:cs="仿宋"/>
                <w:sz w:val="24"/>
              </w:rPr>
            </w:pPr>
          </w:p>
        </w:tc>
        <w:tc>
          <w:tcPr>
            <w:tcW w:w="2410" w:type="dxa"/>
            <w:vAlign w:val="center"/>
          </w:tcPr>
          <w:p w14:paraId="4D0BD32F">
            <w:pPr>
              <w:snapToGrid w:val="0"/>
              <w:spacing w:line="360" w:lineRule="auto"/>
              <w:jc w:val="center"/>
              <w:rPr>
                <w:rFonts w:ascii="仿宋" w:hAnsi="仿宋" w:eastAsia="仿宋" w:cs="仿宋"/>
                <w:sz w:val="24"/>
              </w:rPr>
            </w:pPr>
          </w:p>
        </w:tc>
        <w:tc>
          <w:tcPr>
            <w:tcW w:w="2268" w:type="dxa"/>
            <w:vAlign w:val="center"/>
          </w:tcPr>
          <w:p w14:paraId="08A59B8B">
            <w:pPr>
              <w:snapToGrid w:val="0"/>
              <w:spacing w:line="360" w:lineRule="auto"/>
              <w:jc w:val="center"/>
              <w:rPr>
                <w:rFonts w:ascii="仿宋" w:hAnsi="仿宋" w:eastAsia="仿宋" w:cs="仿宋"/>
                <w:sz w:val="24"/>
              </w:rPr>
            </w:pPr>
          </w:p>
        </w:tc>
        <w:tc>
          <w:tcPr>
            <w:tcW w:w="2126" w:type="dxa"/>
            <w:vAlign w:val="center"/>
          </w:tcPr>
          <w:p w14:paraId="0BEB294F">
            <w:pPr>
              <w:spacing w:line="360" w:lineRule="auto"/>
              <w:jc w:val="center"/>
              <w:rPr>
                <w:rFonts w:ascii="仿宋" w:hAnsi="仿宋" w:eastAsia="仿宋" w:cs="仿宋"/>
                <w:sz w:val="24"/>
              </w:rPr>
            </w:pPr>
          </w:p>
        </w:tc>
        <w:tc>
          <w:tcPr>
            <w:tcW w:w="2127" w:type="dxa"/>
          </w:tcPr>
          <w:p w14:paraId="322F39D5">
            <w:pPr>
              <w:spacing w:line="360" w:lineRule="auto"/>
              <w:jc w:val="center"/>
              <w:rPr>
                <w:rFonts w:ascii="仿宋" w:hAnsi="仿宋" w:eastAsia="仿宋" w:cs="仿宋"/>
                <w:sz w:val="24"/>
              </w:rPr>
            </w:pPr>
          </w:p>
        </w:tc>
        <w:tc>
          <w:tcPr>
            <w:tcW w:w="2126" w:type="dxa"/>
            <w:vAlign w:val="center"/>
          </w:tcPr>
          <w:p w14:paraId="73BA5D44">
            <w:pPr>
              <w:spacing w:line="360" w:lineRule="auto"/>
              <w:jc w:val="center"/>
              <w:rPr>
                <w:rFonts w:ascii="仿宋" w:hAnsi="仿宋" w:eastAsia="仿宋" w:cs="仿宋"/>
                <w:sz w:val="24"/>
              </w:rPr>
            </w:pPr>
          </w:p>
        </w:tc>
      </w:tr>
      <w:tr w14:paraId="4DFC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B8CB4F1">
            <w:pPr>
              <w:spacing w:line="360" w:lineRule="auto"/>
              <w:jc w:val="center"/>
              <w:rPr>
                <w:rFonts w:ascii="仿宋" w:hAnsi="仿宋" w:eastAsia="仿宋" w:cs="仿宋"/>
                <w:sz w:val="24"/>
              </w:rPr>
            </w:pPr>
          </w:p>
        </w:tc>
        <w:tc>
          <w:tcPr>
            <w:tcW w:w="992" w:type="dxa"/>
            <w:vAlign w:val="center"/>
          </w:tcPr>
          <w:p w14:paraId="69C7FE2D">
            <w:pPr>
              <w:snapToGrid w:val="0"/>
              <w:spacing w:line="360" w:lineRule="auto"/>
              <w:jc w:val="center"/>
              <w:rPr>
                <w:rFonts w:ascii="仿宋" w:hAnsi="仿宋" w:eastAsia="仿宋" w:cs="仿宋"/>
                <w:sz w:val="24"/>
              </w:rPr>
            </w:pPr>
          </w:p>
        </w:tc>
        <w:tc>
          <w:tcPr>
            <w:tcW w:w="2268" w:type="dxa"/>
            <w:vAlign w:val="center"/>
          </w:tcPr>
          <w:p w14:paraId="7D4E26BA">
            <w:pPr>
              <w:snapToGrid w:val="0"/>
              <w:spacing w:line="360" w:lineRule="auto"/>
              <w:jc w:val="center"/>
              <w:rPr>
                <w:rFonts w:ascii="仿宋" w:hAnsi="仿宋" w:eastAsia="仿宋" w:cs="仿宋"/>
                <w:sz w:val="24"/>
              </w:rPr>
            </w:pPr>
          </w:p>
        </w:tc>
        <w:tc>
          <w:tcPr>
            <w:tcW w:w="2410" w:type="dxa"/>
            <w:vAlign w:val="center"/>
          </w:tcPr>
          <w:p w14:paraId="2DE9EA6C">
            <w:pPr>
              <w:snapToGrid w:val="0"/>
              <w:spacing w:line="360" w:lineRule="auto"/>
              <w:jc w:val="center"/>
              <w:rPr>
                <w:rFonts w:ascii="仿宋" w:hAnsi="仿宋" w:eastAsia="仿宋" w:cs="仿宋"/>
                <w:sz w:val="24"/>
              </w:rPr>
            </w:pPr>
          </w:p>
        </w:tc>
        <w:tc>
          <w:tcPr>
            <w:tcW w:w="2268" w:type="dxa"/>
            <w:vAlign w:val="center"/>
          </w:tcPr>
          <w:p w14:paraId="3518509D">
            <w:pPr>
              <w:snapToGrid w:val="0"/>
              <w:spacing w:line="360" w:lineRule="auto"/>
              <w:jc w:val="center"/>
              <w:rPr>
                <w:rFonts w:ascii="仿宋" w:hAnsi="仿宋" w:eastAsia="仿宋" w:cs="仿宋"/>
                <w:sz w:val="24"/>
              </w:rPr>
            </w:pPr>
          </w:p>
        </w:tc>
        <w:tc>
          <w:tcPr>
            <w:tcW w:w="2126" w:type="dxa"/>
            <w:vAlign w:val="center"/>
          </w:tcPr>
          <w:p w14:paraId="081DB1A3">
            <w:pPr>
              <w:spacing w:line="360" w:lineRule="auto"/>
              <w:jc w:val="center"/>
              <w:rPr>
                <w:rFonts w:ascii="仿宋" w:hAnsi="仿宋" w:eastAsia="仿宋" w:cs="仿宋"/>
                <w:sz w:val="24"/>
              </w:rPr>
            </w:pPr>
          </w:p>
        </w:tc>
        <w:tc>
          <w:tcPr>
            <w:tcW w:w="2127" w:type="dxa"/>
          </w:tcPr>
          <w:p w14:paraId="68B6DE90">
            <w:pPr>
              <w:spacing w:line="360" w:lineRule="auto"/>
              <w:jc w:val="center"/>
              <w:rPr>
                <w:rFonts w:ascii="仿宋" w:hAnsi="仿宋" w:eastAsia="仿宋" w:cs="仿宋"/>
                <w:sz w:val="24"/>
              </w:rPr>
            </w:pPr>
          </w:p>
        </w:tc>
        <w:tc>
          <w:tcPr>
            <w:tcW w:w="2126" w:type="dxa"/>
            <w:vAlign w:val="center"/>
          </w:tcPr>
          <w:p w14:paraId="523DD7D6">
            <w:pPr>
              <w:spacing w:line="360" w:lineRule="auto"/>
              <w:jc w:val="center"/>
              <w:rPr>
                <w:rFonts w:ascii="仿宋" w:hAnsi="仿宋" w:eastAsia="仿宋" w:cs="仿宋"/>
                <w:sz w:val="24"/>
              </w:rPr>
            </w:pPr>
          </w:p>
        </w:tc>
      </w:tr>
      <w:tr w14:paraId="2AAB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BC7FB3F">
            <w:pPr>
              <w:spacing w:line="360" w:lineRule="auto"/>
              <w:jc w:val="center"/>
              <w:rPr>
                <w:rFonts w:ascii="仿宋" w:hAnsi="仿宋" w:eastAsia="仿宋" w:cs="仿宋"/>
                <w:sz w:val="24"/>
              </w:rPr>
            </w:pPr>
          </w:p>
        </w:tc>
        <w:tc>
          <w:tcPr>
            <w:tcW w:w="992" w:type="dxa"/>
            <w:vAlign w:val="center"/>
          </w:tcPr>
          <w:p w14:paraId="73796D42">
            <w:pPr>
              <w:snapToGrid w:val="0"/>
              <w:spacing w:line="360" w:lineRule="auto"/>
              <w:jc w:val="center"/>
              <w:rPr>
                <w:rFonts w:ascii="仿宋" w:hAnsi="仿宋" w:eastAsia="仿宋" w:cs="仿宋"/>
                <w:sz w:val="24"/>
              </w:rPr>
            </w:pPr>
          </w:p>
        </w:tc>
        <w:tc>
          <w:tcPr>
            <w:tcW w:w="2268" w:type="dxa"/>
            <w:vAlign w:val="center"/>
          </w:tcPr>
          <w:p w14:paraId="4F4395E7">
            <w:pPr>
              <w:snapToGrid w:val="0"/>
              <w:spacing w:line="360" w:lineRule="auto"/>
              <w:jc w:val="center"/>
              <w:rPr>
                <w:rFonts w:ascii="仿宋" w:hAnsi="仿宋" w:eastAsia="仿宋" w:cs="仿宋"/>
                <w:sz w:val="24"/>
              </w:rPr>
            </w:pPr>
          </w:p>
        </w:tc>
        <w:tc>
          <w:tcPr>
            <w:tcW w:w="2410" w:type="dxa"/>
            <w:vAlign w:val="center"/>
          </w:tcPr>
          <w:p w14:paraId="55E890ED">
            <w:pPr>
              <w:snapToGrid w:val="0"/>
              <w:spacing w:line="360" w:lineRule="auto"/>
              <w:jc w:val="center"/>
              <w:rPr>
                <w:rFonts w:ascii="仿宋" w:hAnsi="仿宋" w:eastAsia="仿宋" w:cs="仿宋"/>
                <w:sz w:val="24"/>
              </w:rPr>
            </w:pPr>
          </w:p>
        </w:tc>
        <w:tc>
          <w:tcPr>
            <w:tcW w:w="2268" w:type="dxa"/>
            <w:vAlign w:val="center"/>
          </w:tcPr>
          <w:p w14:paraId="039269E4">
            <w:pPr>
              <w:snapToGrid w:val="0"/>
              <w:spacing w:line="360" w:lineRule="auto"/>
              <w:jc w:val="center"/>
              <w:rPr>
                <w:rFonts w:ascii="仿宋" w:hAnsi="仿宋" w:eastAsia="仿宋" w:cs="仿宋"/>
                <w:sz w:val="24"/>
              </w:rPr>
            </w:pPr>
          </w:p>
        </w:tc>
        <w:tc>
          <w:tcPr>
            <w:tcW w:w="2126" w:type="dxa"/>
            <w:vAlign w:val="center"/>
          </w:tcPr>
          <w:p w14:paraId="474A91A8">
            <w:pPr>
              <w:spacing w:line="360" w:lineRule="auto"/>
              <w:jc w:val="center"/>
              <w:rPr>
                <w:rFonts w:ascii="仿宋" w:hAnsi="仿宋" w:eastAsia="仿宋" w:cs="仿宋"/>
                <w:sz w:val="24"/>
              </w:rPr>
            </w:pPr>
          </w:p>
        </w:tc>
        <w:tc>
          <w:tcPr>
            <w:tcW w:w="2127" w:type="dxa"/>
          </w:tcPr>
          <w:p w14:paraId="7EA7EE7C">
            <w:pPr>
              <w:spacing w:line="360" w:lineRule="auto"/>
              <w:jc w:val="center"/>
              <w:rPr>
                <w:rFonts w:ascii="仿宋" w:hAnsi="仿宋" w:eastAsia="仿宋" w:cs="仿宋"/>
                <w:sz w:val="24"/>
              </w:rPr>
            </w:pPr>
          </w:p>
        </w:tc>
        <w:tc>
          <w:tcPr>
            <w:tcW w:w="2126" w:type="dxa"/>
            <w:vAlign w:val="center"/>
          </w:tcPr>
          <w:p w14:paraId="22CD397D">
            <w:pPr>
              <w:spacing w:line="360" w:lineRule="auto"/>
              <w:jc w:val="center"/>
              <w:rPr>
                <w:rFonts w:ascii="仿宋" w:hAnsi="仿宋" w:eastAsia="仿宋" w:cs="仿宋"/>
                <w:sz w:val="24"/>
              </w:rPr>
            </w:pPr>
          </w:p>
        </w:tc>
      </w:tr>
      <w:tr w14:paraId="2434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16558318">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647" w:type="dxa"/>
            <w:gridSpan w:val="4"/>
          </w:tcPr>
          <w:p w14:paraId="31B8D4B4">
            <w:pPr>
              <w:spacing w:line="360" w:lineRule="auto"/>
              <w:jc w:val="center"/>
              <w:rPr>
                <w:rFonts w:ascii="仿宋" w:hAnsi="仿宋" w:eastAsia="仿宋" w:cs="仿宋"/>
                <w:sz w:val="24"/>
              </w:rPr>
            </w:pPr>
          </w:p>
        </w:tc>
      </w:tr>
      <w:tr w14:paraId="67A9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1C24D688">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647" w:type="dxa"/>
            <w:gridSpan w:val="4"/>
          </w:tcPr>
          <w:p w14:paraId="3037BAF1">
            <w:pPr>
              <w:spacing w:line="360" w:lineRule="auto"/>
              <w:jc w:val="center"/>
              <w:rPr>
                <w:rFonts w:ascii="仿宋" w:hAnsi="仿宋" w:eastAsia="仿宋" w:cs="仿宋"/>
                <w:sz w:val="24"/>
              </w:rPr>
            </w:pPr>
          </w:p>
        </w:tc>
      </w:tr>
    </w:tbl>
    <w:p w14:paraId="21A73F22">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0DC4B794">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3DF5E887">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4E1E68F4">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48E6944">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BC90E33">
      <w:pPr>
        <w:spacing w:line="360" w:lineRule="auto"/>
        <w:ind w:firstLine="482" w:firstLineChars="200"/>
        <w:rPr>
          <w:rFonts w:ascii="仿宋" w:hAnsi="仿宋" w:eastAsia="仿宋" w:cs="仿宋"/>
          <w:b/>
          <w:kern w:val="0"/>
          <w:sz w:val="24"/>
        </w:rPr>
      </w:pPr>
    </w:p>
    <w:p w14:paraId="785CE116">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004D24B3">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14:paraId="23905EB8">
      <w:pPr>
        <w:pStyle w:val="692"/>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44003004">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DA68E2F">
      <w:pPr>
        <w:pStyle w:val="80"/>
        <w:rPr>
          <w:rFonts w:ascii="仿宋" w:hAnsi="仿宋" w:eastAsia="仿宋" w:cs="仿宋"/>
          <w:b/>
          <w:color w:val="auto"/>
        </w:rPr>
      </w:pPr>
    </w:p>
    <w:p w14:paraId="6E101B97">
      <w:pPr>
        <w:pStyle w:val="81"/>
        <w:rPr>
          <w:rFonts w:ascii="仿宋" w:hAnsi="仿宋" w:eastAsia="仿宋" w:cs="仿宋"/>
          <w:b/>
          <w:sz w:val="24"/>
        </w:rPr>
      </w:pPr>
    </w:p>
    <w:p w14:paraId="0469A4FB">
      <w:pPr>
        <w:rPr>
          <w:rFonts w:ascii="仿宋" w:hAnsi="仿宋" w:eastAsia="仿宋" w:cs="仿宋"/>
          <w:b/>
          <w:sz w:val="24"/>
        </w:rPr>
      </w:pPr>
    </w:p>
    <w:p w14:paraId="71FF4EC0">
      <w:pPr>
        <w:pStyle w:val="80"/>
        <w:rPr>
          <w:rFonts w:ascii="仿宋" w:hAnsi="仿宋" w:eastAsia="仿宋" w:cs="仿宋"/>
          <w:b/>
          <w:color w:val="auto"/>
        </w:rPr>
      </w:pPr>
    </w:p>
    <w:p w14:paraId="63B00311">
      <w:pPr>
        <w:pStyle w:val="81"/>
        <w:rPr>
          <w:rFonts w:ascii="仿宋" w:hAnsi="仿宋" w:eastAsia="仿宋" w:cs="仿宋"/>
          <w:b/>
          <w:sz w:val="24"/>
        </w:rPr>
      </w:pPr>
    </w:p>
    <w:p w14:paraId="2B85A350"/>
    <w:p w14:paraId="6A2A2ED2">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14:paraId="03D5D538">
      <w:pPr>
        <w:pStyle w:val="23"/>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46F5DBE5">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79E07DA2">
      <w:pPr>
        <w:spacing w:line="360" w:lineRule="auto"/>
        <w:ind w:right="420" w:firstLine="3614" w:firstLineChars="1000"/>
        <w:rPr>
          <w:rFonts w:ascii="仿宋" w:hAnsi="仿宋" w:eastAsia="仿宋" w:cs="仿宋"/>
          <w:b/>
          <w:kern w:val="0"/>
          <w:sz w:val="36"/>
          <w:szCs w:val="36"/>
        </w:rPr>
      </w:pPr>
    </w:p>
    <w:p w14:paraId="6309176B">
      <w:pPr>
        <w:spacing w:line="360" w:lineRule="auto"/>
        <w:ind w:right="420" w:firstLine="3614" w:firstLineChars="1000"/>
        <w:rPr>
          <w:rFonts w:ascii="仿宋" w:hAnsi="仿宋" w:eastAsia="仿宋" w:cs="仿宋"/>
          <w:b/>
          <w:kern w:val="0"/>
          <w:sz w:val="36"/>
          <w:szCs w:val="36"/>
        </w:rPr>
      </w:pPr>
    </w:p>
    <w:p w14:paraId="33CA3A40">
      <w:pPr>
        <w:spacing w:line="360" w:lineRule="auto"/>
        <w:ind w:right="420" w:firstLine="3614" w:firstLineChars="1000"/>
        <w:rPr>
          <w:rFonts w:ascii="仿宋" w:hAnsi="仿宋" w:eastAsia="仿宋" w:cs="仿宋"/>
          <w:b/>
          <w:kern w:val="0"/>
          <w:sz w:val="36"/>
          <w:szCs w:val="36"/>
        </w:rPr>
      </w:pPr>
    </w:p>
    <w:p w14:paraId="02C72302">
      <w:pPr>
        <w:spacing w:line="360" w:lineRule="auto"/>
        <w:ind w:right="420" w:firstLine="3614" w:firstLineChars="1000"/>
        <w:rPr>
          <w:rFonts w:ascii="仿宋" w:hAnsi="仿宋" w:eastAsia="仿宋" w:cs="仿宋"/>
          <w:b/>
          <w:kern w:val="0"/>
          <w:sz w:val="36"/>
          <w:szCs w:val="36"/>
        </w:rPr>
      </w:pPr>
    </w:p>
    <w:p w14:paraId="13B3BF80">
      <w:pPr>
        <w:spacing w:line="360" w:lineRule="auto"/>
        <w:ind w:right="420" w:firstLine="3614" w:firstLineChars="1000"/>
        <w:rPr>
          <w:rFonts w:ascii="仿宋" w:hAnsi="仿宋" w:eastAsia="仿宋" w:cs="仿宋"/>
          <w:b/>
          <w:kern w:val="0"/>
          <w:sz w:val="36"/>
          <w:szCs w:val="36"/>
        </w:rPr>
      </w:pPr>
    </w:p>
    <w:p w14:paraId="2C5D07BC">
      <w:pPr>
        <w:spacing w:line="360" w:lineRule="auto"/>
        <w:ind w:right="420" w:firstLine="3614" w:firstLineChars="1000"/>
        <w:rPr>
          <w:rFonts w:ascii="仿宋" w:hAnsi="仿宋" w:eastAsia="仿宋" w:cs="仿宋"/>
          <w:b/>
          <w:kern w:val="0"/>
          <w:sz w:val="36"/>
          <w:szCs w:val="36"/>
        </w:rPr>
      </w:pPr>
    </w:p>
    <w:p w14:paraId="69364CBA">
      <w:pPr>
        <w:spacing w:line="360" w:lineRule="auto"/>
        <w:ind w:right="420" w:firstLine="3614" w:firstLineChars="1000"/>
        <w:rPr>
          <w:rFonts w:ascii="仿宋" w:hAnsi="仿宋" w:eastAsia="仿宋" w:cs="仿宋"/>
          <w:b/>
          <w:kern w:val="0"/>
          <w:sz w:val="36"/>
          <w:szCs w:val="36"/>
        </w:rPr>
      </w:pPr>
    </w:p>
    <w:p w14:paraId="3DA7B9AE">
      <w:pPr>
        <w:spacing w:line="360" w:lineRule="auto"/>
        <w:ind w:right="420" w:firstLine="3614" w:firstLineChars="1000"/>
        <w:rPr>
          <w:rFonts w:ascii="仿宋" w:hAnsi="仿宋" w:eastAsia="仿宋" w:cs="仿宋"/>
          <w:b/>
          <w:kern w:val="0"/>
          <w:sz w:val="36"/>
          <w:szCs w:val="36"/>
        </w:rPr>
      </w:pPr>
    </w:p>
    <w:p w14:paraId="6396D288">
      <w:pPr>
        <w:spacing w:line="360" w:lineRule="auto"/>
        <w:ind w:right="420" w:firstLine="3614" w:firstLineChars="1000"/>
        <w:rPr>
          <w:rFonts w:ascii="仿宋" w:hAnsi="仿宋" w:eastAsia="仿宋" w:cs="仿宋"/>
          <w:b/>
          <w:kern w:val="0"/>
          <w:sz w:val="36"/>
          <w:szCs w:val="36"/>
        </w:rPr>
      </w:pPr>
    </w:p>
    <w:p w14:paraId="7CCF8B6D">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14:paraId="77413DED">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44CE84D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3AB5F3A2">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2B3B160A">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777E2551">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DB9C0A6">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B4BA67E">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4631AA5">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09FA10D">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189DAD2">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5F1B2989">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591D608">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F8CD3CE">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5C50AC15">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5E698B95">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3EA02CC6">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BE665CA">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60DC190">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28462B98">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EF98883">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20FECAA9">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404D9FDB">
      <w:pPr>
        <w:snapToGrid w:val="0"/>
        <w:spacing w:line="360" w:lineRule="auto"/>
        <w:rPr>
          <w:rFonts w:ascii="仿宋" w:hAnsi="仿宋" w:eastAsia="仿宋" w:cs="仿宋"/>
          <w:sz w:val="24"/>
        </w:rPr>
      </w:pPr>
      <w:r>
        <w:rPr>
          <w:rFonts w:hint="eastAsia" w:ascii="仿宋" w:hAnsi="仿宋" w:eastAsia="仿宋" w:cs="仿宋"/>
          <w:sz w:val="24"/>
        </w:rPr>
        <w:t>……</w:t>
      </w:r>
    </w:p>
    <w:p w14:paraId="4A8A481F">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121F22C1">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1A247F62">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7E20AD7">
      <w:pPr>
        <w:spacing w:line="360" w:lineRule="auto"/>
        <w:rPr>
          <w:rFonts w:ascii="仿宋" w:hAnsi="仿宋" w:eastAsia="仿宋" w:cs="仿宋"/>
          <w:sz w:val="24"/>
        </w:rPr>
      </w:pPr>
      <w:r>
        <w:rPr>
          <w:rFonts w:hint="eastAsia" w:ascii="仿宋" w:hAnsi="仿宋" w:eastAsia="仿宋" w:cs="仿宋"/>
          <w:sz w:val="24"/>
        </w:rPr>
        <w:t xml:space="preserve">日期：    </w:t>
      </w:r>
    </w:p>
    <w:p w14:paraId="50EB9E92">
      <w:pPr>
        <w:spacing w:line="360" w:lineRule="auto"/>
        <w:jc w:val="center"/>
        <w:rPr>
          <w:rFonts w:ascii="仿宋" w:hAnsi="仿宋" w:eastAsia="仿宋" w:cs="仿宋"/>
          <w:b/>
          <w:bCs/>
          <w:sz w:val="24"/>
        </w:rPr>
      </w:pPr>
    </w:p>
    <w:p w14:paraId="506B6A34">
      <w:pPr>
        <w:spacing w:line="360" w:lineRule="auto"/>
        <w:rPr>
          <w:rFonts w:ascii="仿宋" w:hAnsi="仿宋" w:eastAsia="仿宋" w:cs="仿宋"/>
          <w:b/>
          <w:sz w:val="24"/>
        </w:rPr>
      </w:pPr>
    </w:p>
    <w:p w14:paraId="339B4405">
      <w:pPr>
        <w:spacing w:line="360" w:lineRule="auto"/>
        <w:rPr>
          <w:rFonts w:ascii="仿宋" w:hAnsi="仿宋" w:eastAsia="仿宋" w:cs="仿宋"/>
          <w:b/>
          <w:sz w:val="24"/>
        </w:rPr>
      </w:pPr>
    </w:p>
    <w:p w14:paraId="7893DDB5">
      <w:pPr>
        <w:spacing w:line="360" w:lineRule="auto"/>
        <w:rPr>
          <w:rFonts w:ascii="仿宋" w:hAnsi="仿宋" w:eastAsia="仿宋" w:cs="仿宋"/>
          <w:b/>
          <w:sz w:val="24"/>
        </w:rPr>
      </w:pPr>
    </w:p>
    <w:p w14:paraId="1E037492">
      <w:pPr>
        <w:spacing w:line="360" w:lineRule="auto"/>
        <w:rPr>
          <w:rFonts w:ascii="仿宋" w:hAnsi="仿宋" w:eastAsia="仿宋" w:cs="仿宋"/>
          <w:b/>
          <w:sz w:val="24"/>
        </w:rPr>
      </w:pPr>
      <w:r>
        <w:rPr>
          <w:rFonts w:hint="eastAsia" w:ascii="仿宋" w:hAnsi="仿宋" w:eastAsia="仿宋" w:cs="仿宋"/>
          <w:b/>
          <w:sz w:val="24"/>
        </w:rPr>
        <w:t>质疑函制作说明：</w:t>
      </w:r>
    </w:p>
    <w:p w14:paraId="5D0E961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4DDBABC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F2153F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F56554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81E5A5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4831E9C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4B438FF3">
      <w:pPr>
        <w:widowControl/>
        <w:spacing w:line="360" w:lineRule="auto"/>
        <w:ind w:firstLine="600" w:firstLineChars="200"/>
        <w:jc w:val="left"/>
        <w:rPr>
          <w:rFonts w:ascii="仿宋" w:hAnsi="仿宋" w:eastAsia="仿宋" w:cs="仿宋"/>
          <w:sz w:val="30"/>
          <w:szCs w:val="30"/>
        </w:rPr>
      </w:pPr>
    </w:p>
    <w:p w14:paraId="58031B8D">
      <w:pPr>
        <w:spacing w:line="360" w:lineRule="auto"/>
        <w:jc w:val="center"/>
        <w:rPr>
          <w:rFonts w:ascii="仿宋" w:hAnsi="仿宋" w:eastAsia="仿宋" w:cs="仿宋"/>
          <w:b/>
          <w:spacing w:val="6"/>
          <w:sz w:val="32"/>
          <w:szCs w:val="32"/>
        </w:rPr>
      </w:pPr>
    </w:p>
    <w:p w14:paraId="1D16AF87">
      <w:pPr>
        <w:spacing w:line="360" w:lineRule="auto"/>
        <w:jc w:val="center"/>
        <w:rPr>
          <w:rFonts w:ascii="仿宋" w:hAnsi="仿宋" w:eastAsia="仿宋" w:cs="仿宋"/>
          <w:b/>
          <w:spacing w:val="6"/>
          <w:sz w:val="32"/>
          <w:szCs w:val="32"/>
        </w:rPr>
      </w:pPr>
    </w:p>
    <w:p w14:paraId="491C6DD6">
      <w:pPr>
        <w:spacing w:line="360" w:lineRule="auto"/>
        <w:jc w:val="center"/>
        <w:rPr>
          <w:rFonts w:ascii="仿宋" w:hAnsi="仿宋" w:eastAsia="仿宋" w:cs="仿宋"/>
          <w:b/>
          <w:spacing w:val="6"/>
          <w:sz w:val="32"/>
          <w:szCs w:val="32"/>
        </w:rPr>
      </w:pPr>
    </w:p>
    <w:p w14:paraId="5D7E093C">
      <w:pPr>
        <w:spacing w:line="360" w:lineRule="auto"/>
        <w:jc w:val="center"/>
        <w:rPr>
          <w:rFonts w:ascii="仿宋" w:hAnsi="仿宋" w:eastAsia="仿宋" w:cs="仿宋"/>
          <w:b/>
          <w:spacing w:val="6"/>
          <w:sz w:val="32"/>
          <w:szCs w:val="32"/>
        </w:rPr>
      </w:pPr>
    </w:p>
    <w:p w14:paraId="2BC07FCC">
      <w:pPr>
        <w:spacing w:line="360" w:lineRule="auto"/>
        <w:jc w:val="center"/>
        <w:rPr>
          <w:rFonts w:ascii="仿宋" w:hAnsi="仿宋" w:eastAsia="仿宋" w:cs="仿宋"/>
          <w:b/>
          <w:spacing w:val="6"/>
          <w:sz w:val="32"/>
          <w:szCs w:val="32"/>
        </w:rPr>
      </w:pPr>
    </w:p>
    <w:p w14:paraId="758AE3A5">
      <w:pPr>
        <w:spacing w:line="360" w:lineRule="auto"/>
        <w:jc w:val="center"/>
        <w:rPr>
          <w:rFonts w:ascii="仿宋" w:hAnsi="仿宋" w:eastAsia="仿宋" w:cs="仿宋"/>
          <w:b/>
          <w:spacing w:val="6"/>
          <w:sz w:val="32"/>
          <w:szCs w:val="32"/>
        </w:rPr>
      </w:pPr>
    </w:p>
    <w:p w14:paraId="572A8EDC">
      <w:pPr>
        <w:spacing w:line="360" w:lineRule="auto"/>
        <w:jc w:val="center"/>
        <w:rPr>
          <w:rFonts w:ascii="仿宋" w:hAnsi="仿宋" w:eastAsia="仿宋" w:cs="仿宋"/>
          <w:b/>
          <w:spacing w:val="6"/>
          <w:sz w:val="32"/>
          <w:szCs w:val="32"/>
        </w:rPr>
      </w:pPr>
    </w:p>
    <w:p w14:paraId="1EAE2196">
      <w:pPr>
        <w:spacing w:line="360" w:lineRule="auto"/>
        <w:jc w:val="left"/>
        <w:rPr>
          <w:rFonts w:ascii="仿宋" w:hAnsi="仿宋" w:eastAsia="仿宋" w:cs="仿宋"/>
          <w:b/>
          <w:spacing w:val="6"/>
          <w:sz w:val="32"/>
          <w:szCs w:val="32"/>
        </w:rPr>
      </w:pPr>
    </w:p>
    <w:p w14:paraId="6D805F62">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2C6B2F78">
      <w:pPr>
        <w:spacing w:line="360" w:lineRule="auto"/>
        <w:jc w:val="center"/>
        <w:rPr>
          <w:rFonts w:ascii="仿宋" w:hAnsi="仿宋" w:eastAsia="仿宋" w:cs="仿宋"/>
          <w:b/>
          <w:sz w:val="24"/>
        </w:rPr>
      </w:pPr>
    </w:p>
    <w:p w14:paraId="60F5D2F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4A57F5A8">
      <w:pPr>
        <w:spacing w:line="360" w:lineRule="auto"/>
        <w:rPr>
          <w:rFonts w:ascii="仿宋" w:hAnsi="仿宋" w:eastAsia="仿宋" w:cs="仿宋"/>
          <w:sz w:val="24"/>
        </w:rPr>
      </w:pPr>
      <w:r>
        <w:rPr>
          <w:rFonts w:hint="eastAsia" w:ascii="仿宋" w:hAnsi="仿宋" w:eastAsia="仿宋" w:cs="仿宋"/>
          <w:sz w:val="24"/>
        </w:rPr>
        <w:t>一、投诉相关主体基本情况</w:t>
      </w:r>
    </w:p>
    <w:p w14:paraId="304338D3">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C6650A6">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716D293">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AC70D15">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B03EC49">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D6643F9">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47C440E">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7282A0">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3ADE2C6">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0399D4F">
      <w:pPr>
        <w:spacing w:line="360" w:lineRule="auto"/>
        <w:rPr>
          <w:rFonts w:ascii="仿宋" w:hAnsi="仿宋" w:eastAsia="仿宋" w:cs="仿宋"/>
          <w:sz w:val="24"/>
        </w:rPr>
      </w:pPr>
      <w:r>
        <w:rPr>
          <w:rFonts w:hint="eastAsia" w:ascii="仿宋" w:hAnsi="仿宋" w:eastAsia="仿宋" w:cs="仿宋"/>
          <w:sz w:val="24"/>
        </w:rPr>
        <w:t>被投诉人2</w:t>
      </w:r>
    </w:p>
    <w:p w14:paraId="406CFE99">
      <w:pPr>
        <w:spacing w:line="360" w:lineRule="auto"/>
        <w:rPr>
          <w:rFonts w:ascii="仿宋" w:hAnsi="仿宋" w:eastAsia="仿宋" w:cs="仿宋"/>
          <w:sz w:val="24"/>
          <w:u w:val="dotted"/>
        </w:rPr>
      </w:pPr>
      <w:r>
        <w:rPr>
          <w:rFonts w:hint="eastAsia" w:ascii="仿宋" w:hAnsi="仿宋" w:eastAsia="仿宋" w:cs="仿宋"/>
          <w:sz w:val="24"/>
        </w:rPr>
        <w:t>……</w:t>
      </w:r>
    </w:p>
    <w:p w14:paraId="5714139F">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944965">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A0F5F85">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670F4C6">
      <w:pPr>
        <w:spacing w:line="360" w:lineRule="auto"/>
        <w:rPr>
          <w:rFonts w:ascii="仿宋" w:hAnsi="仿宋" w:eastAsia="仿宋" w:cs="仿宋"/>
          <w:sz w:val="24"/>
        </w:rPr>
      </w:pPr>
      <w:r>
        <w:rPr>
          <w:rFonts w:hint="eastAsia" w:ascii="仿宋" w:hAnsi="仿宋" w:eastAsia="仿宋" w:cs="仿宋"/>
          <w:sz w:val="24"/>
        </w:rPr>
        <w:t>二、投诉项目基本情况</w:t>
      </w:r>
    </w:p>
    <w:p w14:paraId="3A4D1B57">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F54DC83">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3ABBF79">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8C0BD64">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702C955">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C519159">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43515A2">
      <w:pPr>
        <w:spacing w:line="360" w:lineRule="auto"/>
        <w:rPr>
          <w:rFonts w:ascii="仿宋" w:hAnsi="仿宋" w:eastAsia="仿宋" w:cs="仿宋"/>
          <w:sz w:val="24"/>
        </w:rPr>
      </w:pPr>
      <w:r>
        <w:rPr>
          <w:rFonts w:hint="eastAsia" w:ascii="仿宋" w:hAnsi="仿宋" w:eastAsia="仿宋" w:cs="仿宋"/>
          <w:sz w:val="24"/>
        </w:rPr>
        <w:t>三、质疑基本情况</w:t>
      </w:r>
    </w:p>
    <w:p w14:paraId="4105CFC1">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1CF0F5D">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36B30F2">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E3E4FEA">
      <w:pPr>
        <w:spacing w:line="360" w:lineRule="auto"/>
        <w:rPr>
          <w:rFonts w:ascii="仿宋" w:hAnsi="仿宋" w:eastAsia="仿宋" w:cs="仿宋"/>
          <w:sz w:val="24"/>
        </w:rPr>
      </w:pPr>
      <w:r>
        <w:rPr>
          <w:rFonts w:hint="eastAsia" w:ascii="仿宋" w:hAnsi="仿宋" w:eastAsia="仿宋" w:cs="仿宋"/>
          <w:sz w:val="24"/>
        </w:rPr>
        <w:t>四、投诉事项具体内容</w:t>
      </w:r>
    </w:p>
    <w:p w14:paraId="7410E9F6">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63950B2E">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2D543F5">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7A6A8551">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46E498D">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ADF3D16">
      <w:pPr>
        <w:spacing w:line="360" w:lineRule="auto"/>
        <w:rPr>
          <w:rFonts w:ascii="仿宋" w:hAnsi="仿宋" w:eastAsia="仿宋" w:cs="仿宋"/>
          <w:sz w:val="24"/>
        </w:rPr>
      </w:pPr>
      <w:r>
        <w:rPr>
          <w:rFonts w:hint="eastAsia" w:ascii="仿宋" w:hAnsi="仿宋" w:eastAsia="仿宋" w:cs="仿宋"/>
          <w:sz w:val="24"/>
        </w:rPr>
        <w:t>投诉事项2</w:t>
      </w:r>
    </w:p>
    <w:p w14:paraId="4FA71954">
      <w:pPr>
        <w:spacing w:line="360" w:lineRule="auto"/>
        <w:rPr>
          <w:rFonts w:ascii="仿宋" w:hAnsi="仿宋" w:eastAsia="仿宋" w:cs="仿宋"/>
          <w:sz w:val="24"/>
          <w:u w:val="dotted"/>
        </w:rPr>
      </w:pPr>
      <w:r>
        <w:rPr>
          <w:rFonts w:hint="eastAsia" w:ascii="仿宋" w:hAnsi="仿宋" w:eastAsia="仿宋" w:cs="仿宋"/>
          <w:sz w:val="24"/>
        </w:rPr>
        <w:t>……</w:t>
      </w:r>
    </w:p>
    <w:p w14:paraId="0734E58B">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65D75C5">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9AEB726">
      <w:pPr>
        <w:spacing w:line="360" w:lineRule="auto"/>
        <w:rPr>
          <w:rFonts w:ascii="仿宋" w:hAnsi="仿宋" w:eastAsia="仿宋" w:cs="仿宋"/>
          <w:sz w:val="24"/>
          <w:u w:val="single"/>
        </w:rPr>
      </w:pPr>
      <w:r>
        <w:rPr>
          <w:rFonts w:hint="eastAsia" w:ascii="仿宋" w:hAnsi="仿宋" w:eastAsia="仿宋" w:cs="仿宋"/>
          <w:sz w:val="24"/>
        </w:rPr>
        <w:t xml:space="preserve">                                                                                                    </w:t>
      </w:r>
    </w:p>
    <w:p w14:paraId="3E3E026A">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65702513">
      <w:pPr>
        <w:spacing w:line="360" w:lineRule="auto"/>
        <w:rPr>
          <w:rFonts w:ascii="仿宋" w:hAnsi="仿宋" w:eastAsia="仿宋" w:cs="仿宋"/>
          <w:sz w:val="24"/>
        </w:rPr>
      </w:pPr>
      <w:r>
        <w:rPr>
          <w:rFonts w:hint="eastAsia" w:ascii="仿宋" w:hAnsi="仿宋" w:eastAsia="仿宋" w:cs="仿宋"/>
          <w:sz w:val="24"/>
        </w:rPr>
        <w:t xml:space="preserve">日期：    </w:t>
      </w:r>
    </w:p>
    <w:p w14:paraId="1F965530">
      <w:pPr>
        <w:spacing w:line="360" w:lineRule="auto"/>
        <w:rPr>
          <w:rFonts w:ascii="仿宋" w:hAnsi="仿宋" w:eastAsia="仿宋" w:cs="仿宋"/>
          <w:b/>
          <w:sz w:val="24"/>
        </w:rPr>
      </w:pPr>
    </w:p>
    <w:p w14:paraId="2D655483">
      <w:pPr>
        <w:spacing w:line="360" w:lineRule="auto"/>
        <w:rPr>
          <w:rFonts w:ascii="仿宋" w:hAnsi="仿宋" w:eastAsia="仿宋" w:cs="仿宋"/>
          <w:b/>
          <w:sz w:val="24"/>
        </w:rPr>
      </w:pPr>
    </w:p>
    <w:p w14:paraId="430080C6">
      <w:pPr>
        <w:spacing w:line="360" w:lineRule="auto"/>
        <w:rPr>
          <w:rFonts w:ascii="仿宋" w:hAnsi="仿宋" w:eastAsia="仿宋" w:cs="仿宋"/>
          <w:b/>
          <w:sz w:val="24"/>
        </w:rPr>
      </w:pPr>
      <w:r>
        <w:rPr>
          <w:rFonts w:hint="eastAsia" w:ascii="仿宋" w:hAnsi="仿宋" w:eastAsia="仿宋" w:cs="仿宋"/>
          <w:b/>
          <w:sz w:val="24"/>
        </w:rPr>
        <w:t>投诉书制作说明：</w:t>
      </w:r>
    </w:p>
    <w:p w14:paraId="11A2A806">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C1F0DD7">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B0D7A0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36937C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C1709F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5E91F7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355AE67">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240FC0C">
      <w:pPr>
        <w:spacing w:line="360" w:lineRule="auto"/>
        <w:rPr>
          <w:rFonts w:ascii="仿宋" w:hAnsi="仿宋" w:eastAsia="仿宋" w:cs="仿宋"/>
          <w:b/>
          <w:sz w:val="24"/>
        </w:rPr>
      </w:pPr>
    </w:p>
    <w:p w14:paraId="13423D05">
      <w:pPr>
        <w:autoSpaceDE w:val="0"/>
        <w:autoSpaceDN w:val="0"/>
        <w:jc w:val="center"/>
        <w:rPr>
          <w:rFonts w:ascii="仿宋" w:hAnsi="仿宋" w:eastAsia="仿宋" w:cs="仿宋"/>
          <w:b/>
          <w:spacing w:val="6"/>
          <w:sz w:val="32"/>
          <w:szCs w:val="32"/>
        </w:rPr>
      </w:pPr>
    </w:p>
    <w:p w14:paraId="2449090C">
      <w:pPr>
        <w:autoSpaceDE w:val="0"/>
        <w:autoSpaceDN w:val="0"/>
        <w:jc w:val="center"/>
        <w:rPr>
          <w:rFonts w:ascii="仿宋" w:hAnsi="仿宋" w:eastAsia="仿宋" w:cs="仿宋"/>
          <w:b/>
          <w:spacing w:val="6"/>
          <w:sz w:val="32"/>
          <w:szCs w:val="32"/>
        </w:rPr>
      </w:pPr>
    </w:p>
    <w:p w14:paraId="15065B7A">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8555AA7">
      <w:pPr>
        <w:spacing w:line="360" w:lineRule="auto"/>
        <w:rPr>
          <w:rFonts w:ascii="仿宋" w:hAnsi="仿宋" w:eastAsia="仿宋" w:cs="仿宋"/>
          <w:sz w:val="24"/>
          <w:u w:val="single"/>
        </w:rPr>
      </w:pPr>
    </w:p>
    <w:p w14:paraId="4A324E4C">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0FEDA7EA">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2D22EF9">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3689C8A9">
      <w:pPr>
        <w:spacing w:line="360" w:lineRule="auto"/>
        <w:ind w:firstLine="494"/>
        <w:rPr>
          <w:rFonts w:ascii="仿宋" w:hAnsi="仿宋" w:eastAsia="仿宋" w:cs="仿宋"/>
          <w:sz w:val="24"/>
        </w:rPr>
      </w:pPr>
    </w:p>
    <w:p w14:paraId="4B088854">
      <w:pPr>
        <w:spacing w:line="360" w:lineRule="auto"/>
        <w:ind w:firstLine="494"/>
        <w:rPr>
          <w:rFonts w:ascii="仿宋" w:hAnsi="仿宋" w:eastAsia="仿宋" w:cs="仿宋"/>
          <w:sz w:val="24"/>
        </w:rPr>
      </w:pPr>
    </w:p>
    <w:p w14:paraId="4A0DFF4B">
      <w:pPr>
        <w:spacing w:line="360" w:lineRule="auto"/>
        <w:ind w:firstLine="494"/>
        <w:rPr>
          <w:rFonts w:ascii="仿宋" w:hAnsi="仿宋" w:eastAsia="仿宋" w:cs="仿宋"/>
          <w:sz w:val="24"/>
        </w:rPr>
      </w:pPr>
    </w:p>
    <w:p w14:paraId="02BB1648">
      <w:pPr>
        <w:spacing w:line="360" w:lineRule="auto"/>
        <w:ind w:firstLine="494"/>
        <w:rPr>
          <w:rFonts w:ascii="仿宋" w:hAnsi="仿宋" w:eastAsia="仿宋" w:cs="仿宋"/>
          <w:sz w:val="24"/>
        </w:rPr>
      </w:pPr>
    </w:p>
    <w:p w14:paraId="3A741B6C">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744EF460">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034E5CA3">
      <w:pPr>
        <w:rPr>
          <w:rFonts w:ascii="仿宋" w:hAnsi="仿宋" w:eastAsia="仿宋" w:cs="仿宋"/>
          <w:sz w:val="24"/>
        </w:rPr>
      </w:pPr>
      <w:r>
        <w:rPr>
          <w:rFonts w:hint="eastAsia" w:ascii="仿宋" w:hAnsi="仿宋" w:eastAsia="仿宋" w:cs="仿宋"/>
          <w:b/>
          <w:bCs/>
          <w:sz w:val="24"/>
        </w:rPr>
        <w:t>附：</w:t>
      </w:r>
    </w:p>
    <w:p w14:paraId="7C9F6226">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7476E6E">
      <w:pPr>
        <w:autoSpaceDE w:val="0"/>
        <w:autoSpaceDN w:val="0"/>
        <w:jc w:val="center"/>
        <w:rPr>
          <w:rFonts w:ascii="仿宋" w:hAnsi="仿宋" w:eastAsia="仿宋" w:cs="仿宋"/>
          <w:b/>
          <w:spacing w:val="6"/>
          <w:sz w:val="32"/>
          <w:szCs w:val="32"/>
        </w:rPr>
      </w:pPr>
    </w:p>
    <w:p w14:paraId="36ADBB38">
      <w:pPr>
        <w:autoSpaceDE w:val="0"/>
        <w:autoSpaceDN w:val="0"/>
        <w:jc w:val="center"/>
        <w:rPr>
          <w:rFonts w:ascii="仿宋" w:hAnsi="仿宋" w:eastAsia="仿宋" w:cs="仿宋"/>
          <w:b/>
          <w:spacing w:val="6"/>
          <w:sz w:val="32"/>
          <w:szCs w:val="32"/>
        </w:rPr>
      </w:pPr>
    </w:p>
    <w:p w14:paraId="2765CD60">
      <w:pPr>
        <w:autoSpaceDE w:val="0"/>
        <w:autoSpaceDN w:val="0"/>
        <w:jc w:val="center"/>
        <w:rPr>
          <w:rFonts w:ascii="仿宋" w:hAnsi="仿宋" w:eastAsia="仿宋" w:cs="仿宋"/>
          <w:b/>
          <w:spacing w:val="6"/>
          <w:sz w:val="32"/>
          <w:szCs w:val="32"/>
        </w:rPr>
      </w:pPr>
    </w:p>
    <w:p w14:paraId="5C77AD20">
      <w:pPr>
        <w:autoSpaceDE w:val="0"/>
        <w:autoSpaceDN w:val="0"/>
        <w:jc w:val="center"/>
        <w:rPr>
          <w:rFonts w:ascii="仿宋" w:hAnsi="仿宋" w:eastAsia="仿宋" w:cs="仿宋"/>
          <w:b/>
          <w:spacing w:val="6"/>
          <w:sz w:val="32"/>
          <w:szCs w:val="32"/>
        </w:rPr>
      </w:pPr>
    </w:p>
    <w:p w14:paraId="2B6BCE2F">
      <w:pPr>
        <w:autoSpaceDE w:val="0"/>
        <w:autoSpaceDN w:val="0"/>
        <w:jc w:val="center"/>
        <w:rPr>
          <w:rFonts w:ascii="仿宋" w:hAnsi="仿宋" w:eastAsia="仿宋" w:cs="仿宋"/>
          <w:b/>
          <w:spacing w:val="6"/>
          <w:sz w:val="32"/>
          <w:szCs w:val="32"/>
        </w:rPr>
      </w:pPr>
    </w:p>
    <w:p w14:paraId="434DED65">
      <w:pPr>
        <w:autoSpaceDE w:val="0"/>
        <w:autoSpaceDN w:val="0"/>
        <w:jc w:val="center"/>
        <w:rPr>
          <w:rFonts w:ascii="仿宋" w:hAnsi="仿宋" w:eastAsia="仿宋" w:cs="仿宋"/>
          <w:b/>
          <w:spacing w:val="6"/>
          <w:sz w:val="32"/>
          <w:szCs w:val="32"/>
        </w:rPr>
      </w:pPr>
    </w:p>
    <w:p w14:paraId="7919F76C">
      <w:pPr>
        <w:autoSpaceDE w:val="0"/>
        <w:autoSpaceDN w:val="0"/>
        <w:jc w:val="center"/>
        <w:rPr>
          <w:rFonts w:ascii="仿宋" w:hAnsi="仿宋" w:eastAsia="仿宋" w:cs="仿宋"/>
          <w:b/>
          <w:spacing w:val="6"/>
          <w:sz w:val="32"/>
          <w:szCs w:val="32"/>
        </w:rPr>
      </w:pPr>
    </w:p>
    <w:p w14:paraId="32B22470">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4B04612A">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B4F30E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A0B419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9F98D8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611CC74">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C37BD3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628E18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879CE8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7588B0FE">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8C556D9">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75CD4B63">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7B0939E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81A4E1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2D3E179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9607F02">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1AA0FCA">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E9D8C58">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0E57508">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F7D476D">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71E05D9A">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4E72E808">
      <w:pPr>
        <w:spacing w:line="440" w:lineRule="exact"/>
        <w:rPr>
          <w:rFonts w:ascii="仿宋" w:hAnsi="仿宋" w:eastAsia="仿宋" w:cs="仿宋"/>
          <w:sz w:val="24"/>
        </w:rPr>
      </w:pPr>
      <w:r>
        <w:rPr>
          <w:rFonts w:hint="eastAsia" w:ascii="仿宋" w:hAnsi="仿宋" w:eastAsia="仿宋" w:cs="仿宋"/>
          <w:sz w:val="24"/>
        </w:rPr>
        <w:t>注：按本格式和要求提供。</w:t>
      </w:r>
    </w:p>
    <w:p w14:paraId="51D06C8D">
      <w:pPr>
        <w:autoSpaceDE w:val="0"/>
        <w:autoSpaceDN w:val="0"/>
        <w:jc w:val="center"/>
        <w:rPr>
          <w:rFonts w:ascii="仿宋" w:hAnsi="仿宋" w:eastAsia="仿宋" w:cs="仿宋"/>
          <w:b/>
          <w:spacing w:val="6"/>
          <w:sz w:val="32"/>
          <w:szCs w:val="32"/>
        </w:rPr>
      </w:pPr>
    </w:p>
    <w:p w14:paraId="661C12F2">
      <w:pPr>
        <w:autoSpaceDE w:val="0"/>
        <w:autoSpaceDN w:val="0"/>
        <w:jc w:val="center"/>
        <w:rPr>
          <w:rFonts w:ascii="仿宋" w:hAnsi="仿宋" w:eastAsia="仿宋" w:cs="仿宋"/>
          <w:b/>
          <w:spacing w:val="6"/>
          <w:sz w:val="32"/>
          <w:szCs w:val="32"/>
        </w:rPr>
      </w:pPr>
    </w:p>
    <w:p w14:paraId="01907191">
      <w:pPr>
        <w:autoSpaceDE w:val="0"/>
        <w:autoSpaceDN w:val="0"/>
        <w:jc w:val="center"/>
        <w:rPr>
          <w:rFonts w:ascii="仿宋" w:hAnsi="仿宋" w:eastAsia="仿宋" w:cs="仿宋"/>
          <w:b/>
          <w:spacing w:val="6"/>
          <w:sz w:val="32"/>
          <w:szCs w:val="32"/>
        </w:rPr>
      </w:pPr>
    </w:p>
    <w:p w14:paraId="118F80E3">
      <w:pPr>
        <w:autoSpaceDE w:val="0"/>
        <w:autoSpaceDN w:val="0"/>
        <w:jc w:val="center"/>
        <w:rPr>
          <w:rFonts w:ascii="仿宋" w:hAnsi="仿宋" w:eastAsia="仿宋" w:cs="仿宋"/>
          <w:b/>
          <w:spacing w:val="6"/>
          <w:sz w:val="32"/>
          <w:szCs w:val="32"/>
        </w:rPr>
      </w:pPr>
    </w:p>
    <w:p w14:paraId="51BE6518">
      <w:pPr>
        <w:autoSpaceDE w:val="0"/>
        <w:autoSpaceDN w:val="0"/>
        <w:jc w:val="center"/>
        <w:rPr>
          <w:rFonts w:ascii="仿宋" w:hAnsi="仿宋" w:eastAsia="仿宋" w:cs="仿宋"/>
          <w:b/>
          <w:spacing w:val="6"/>
          <w:sz w:val="32"/>
          <w:szCs w:val="32"/>
        </w:rPr>
      </w:pPr>
    </w:p>
    <w:p w14:paraId="71EB48EE">
      <w:pPr>
        <w:autoSpaceDE w:val="0"/>
        <w:autoSpaceDN w:val="0"/>
        <w:jc w:val="center"/>
        <w:rPr>
          <w:rFonts w:ascii="仿宋" w:hAnsi="仿宋" w:eastAsia="仿宋" w:cs="仿宋"/>
          <w:b/>
          <w:spacing w:val="6"/>
          <w:sz w:val="32"/>
          <w:szCs w:val="32"/>
        </w:rPr>
      </w:pPr>
    </w:p>
    <w:p w14:paraId="745E002A">
      <w:pPr>
        <w:autoSpaceDE w:val="0"/>
        <w:autoSpaceDN w:val="0"/>
        <w:jc w:val="center"/>
        <w:rPr>
          <w:rFonts w:ascii="仿宋" w:hAnsi="仿宋" w:eastAsia="仿宋" w:cs="仿宋"/>
          <w:b/>
          <w:spacing w:val="6"/>
          <w:sz w:val="32"/>
          <w:szCs w:val="32"/>
        </w:rPr>
      </w:pPr>
    </w:p>
    <w:p w14:paraId="4519CC68">
      <w:pPr>
        <w:autoSpaceDE w:val="0"/>
        <w:autoSpaceDN w:val="0"/>
        <w:jc w:val="center"/>
        <w:rPr>
          <w:rFonts w:ascii="仿宋" w:hAnsi="仿宋" w:eastAsia="仿宋" w:cs="仿宋"/>
          <w:b/>
          <w:spacing w:val="6"/>
          <w:sz w:val="32"/>
          <w:szCs w:val="32"/>
        </w:rPr>
      </w:pPr>
    </w:p>
    <w:p w14:paraId="17710C8E">
      <w:pPr>
        <w:autoSpaceDE w:val="0"/>
        <w:autoSpaceDN w:val="0"/>
        <w:jc w:val="center"/>
        <w:rPr>
          <w:rFonts w:ascii="仿宋" w:hAnsi="仿宋" w:eastAsia="仿宋" w:cs="仿宋"/>
          <w:b/>
          <w:spacing w:val="6"/>
          <w:sz w:val="32"/>
          <w:szCs w:val="32"/>
        </w:rPr>
      </w:pPr>
    </w:p>
    <w:p w14:paraId="67B25836">
      <w:pPr>
        <w:autoSpaceDE w:val="0"/>
        <w:autoSpaceDN w:val="0"/>
        <w:jc w:val="center"/>
        <w:rPr>
          <w:rFonts w:ascii="仿宋" w:hAnsi="仿宋" w:eastAsia="仿宋" w:cs="仿宋"/>
          <w:b/>
          <w:spacing w:val="6"/>
          <w:sz w:val="32"/>
          <w:szCs w:val="32"/>
        </w:rPr>
      </w:pPr>
    </w:p>
    <w:p w14:paraId="65140DE0">
      <w:pPr>
        <w:autoSpaceDE w:val="0"/>
        <w:autoSpaceDN w:val="0"/>
        <w:jc w:val="center"/>
        <w:rPr>
          <w:rFonts w:ascii="仿宋" w:hAnsi="仿宋" w:eastAsia="仿宋" w:cs="仿宋"/>
          <w:b/>
          <w:spacing w:val="6"/>
          <w:sz w:val="32"/>
          <w:szCs w:val="32"/>
        </w:rPr>
      </w:pPr>
    </w:p>
    <w:p w14:paraId="4295F333">
      <w:pPr>
        <w:autoSpaceDE w:val="0"/>
        <w:autoSpaceDN w:val="0"/>
        <w:jc w:val="center"/>
        <w:rPr>
          <w:rFonts w:ascii="仿宋" w:hAnsi="仿宋" w:eastAsia="仿宋" w:cs="仿宋"/>
          <w:b/>
          <w:spacing w:val="6"/>
          <w:sz w:val="32"/>
          <w:szCs w:val="32"/>
        </w:rPr>
      </w:pPr>
    </w:p>
    <w:p w14:paraId="4517E487">
      <w:pPr>
        <w:autoSpaceDE w:val="0"/>
        <w:autoSpaceDN w:val="0"/>
        <w:jc w:val="center"/>
        <w:rPr>
          <w:rFonts w:ascii="仿宋" w:hAnsi="仿宋" w:eastAsia="仿宋" w:cs="仿宋"/>
          <w:b/>
          <w:spacing w:val="6"/>
          <w:sz w:val="32"/>
          <w:szCs w:val="32"/>
        </w:rPr>
      </w:pPr>
    </w:p>
    <w:p w14:paraId="7F920757">
      <w:pPr>
        <w:autoSpaceDE w:val="0"/>
        <w:autoSpaceDN w:val="0"/>
        <w:jc w:val="center"/>
        <w:rPr>
          <w:rFonts w:ascii="仿宋" w:hAnsi="仿宋" w:eastAsia="仿宋" w:cs="仿宋"/>
          <w:b/>
          <w:spacing w:val="6"/>
          <w:sz w:val="32"/>
          <w:szCs w:val="32"/>
        </w:rPr>
      </w:pPr>
    </w:p>
    <w:p w14:paraId="602E3800">
      <w:pPr>
        <w:autoSpaceDE w:val="0"/>
        <w:autoSpaceDN w:val="0"/>
        <w:jc w:val="center"/>
        <w:rPr>
          <w:rFonts w:ascii="仿宋" w:hAnsi="仿宋" w:eastAsia="仿宋" w:cs="仿宋"/>
          <w:b/>
          <w:spacing w:val="6"/>
          <w:sz w:val="32"/>
          <w:szCs w:val="32"/>
        </w:rPr>
      </w:pPr>
    </w:p>
    <w:p w14:paraId="345C9B8E">
      <w:pPr>
        <w:autoSpaceDE w:val="0"/>
        <w:autoSpaceDN w:val="0"/>
        <w:jc w:val="center"/>
        <w:rPr>
          <w:rFonts w:ascii="仿宋" w:hAnsi="仿宋" w:eastAsia="仿宋" w:cs="仿宋"/>
          <w:b/>
          <w:spacing w:val="6"/>
          <w:sz w:val="32"/>
          <w:szCs w:val="32"/>
        </w:rPr>
      </w:pPr>
    </w:p>
    <w:p w14:paraId="149511AD">
      <w:pPr>
        <w:autoSpaceDE w:val="0"/>
        <w:autoSpaceDN w:val="0"/>
        <w:jc w:val="center"/>
        <w:rPr>
          <w:rFonts w:ascii="仿宋" w:hAnsi="仿宋" w:eastAsia="仿宋" w:cs="仿宋"/>
          <w:b/>
          <w:spacing w:val="6"/>
          <w:sz w:val="32"/>
          <w:szCs w:val="32"/>
        </w:rPr>
      </w:pPr>
    </w:p>
    <w:p w14:paraId="69A20525">
      <w:pPr>
        <w:autoSpaceDE w:val="0"/>
        <w:autoSpaceDN w:val="0"/>
        <w:jc w:val="center"/>
        <w:rPr>
          <w:rFonts w:ascii="仿宋" w:hAnsi="仿宋" w:eastAsia="仿宋" w:cs="仿宋"/>
          <w:b/>
          <w:spacing w:val="6"/>
          <w:sz w:val="32"/>
          <w:szCs w:val="32"/>
        </w:rPr>
      </w:pPr>
    </w:p>
    <w:p w14:paraId="5243221E">
      <w:pPr>
        <w:autoSpaceDE w:val="0"/>
        <w:autoSpaceDN w:val="0"/>
        <w:jc w:val="center"/>
        <w:rPr>
          <w:rFonts w:ascii="仿宋" w:hAnsi="仿宋" w:eastAsia="仿宋" w:cs="仿宋"/>
          <w:b/>
          <w:spacing w:val="6"/>
          <w:sz w:val="32"/>
          <w:szCs w:val="32"/>
        </w:rPr>
      </w:pPr>
    </w:p>
    <w:p w14:paraId="62F071D0">
      <w:pPr>
        <w:autoSpaceDE w:val="0"/>
        <w:autoSpaceDN w:val="0"/>
        <w:jc w:val="center"/>
        <w:rPr>
          <w:rFonts w:ascii="仿宋" w:hAnsi="仿宋" w:eastAsia="仿宋" w:cs="仿宋"/>
          <w:b/>
          <w:spacing w:val="6"/>
          <w:sz w:val="32"/>
          <w:szCs w:val="32"/>
        </w:rPr>
      </w:pPr>
    </w:p>
    <w:p w14:paraId="77987F5B">
      <w:pPr>
        <w:autoSpaceDE w:val="0"/>
        <w:autoSpaceDN w:val="0"/>
        <w:jc w:val="center"/>
        <w:rPr>
          <w:rFonts w:ascii="仿宋" w:hAnsi="仿宋" w:eastAsia="仿宋" w:cs="仿宋"/>
          <w:b/>
          <w:spacing w:val="6"/>
          <w:sz w:val="32"/>
          <w:szCs w:val="32"/>
        </w:rPr>
      </w:pPr>
    </w:p>
    <w:p w14:paraId="0497CE2D">
      <w:pPr>
        <w:autoSpaceDE w:val="0"/>
        <w:autoSpaceDN w:val="0"/>
        <w:jc w:val="center"/>
        <w:rPr>
          <w:rFonts w:ascii="仿宋" w:hAnsi="仿宋" w:eastAsia="仿宋" w:cs="仿宋"/>
          <w:b/>
          <w:spacing w:val="6"/>
          <w:sz w:val="32"/>
          <w:szCs w:val="32"/>
        </w:rPr>
      </w:pPr>
    </w:p>
    <w:p w14:paraId="24547124">
      <w:pPr>
        <w:autoSpaceDE w:val="0"/>
        <w:autoSpaceDN w:val="0"/>
        <w:jc w:val="center"/>
        <w:rPr>
          <w:rFonts w:ascii="仿宋" w:hAnsi="仿宋" w:eastAsia="仿宋" w:cs="仿宋"/>
          <w:b/>
          <w:spacing w:val="6"/>
          <w:sz w:val="32"/>
          <w:szCs w:val="32"/>
        </w:rPr>
      </w:pPr>
    </w:p>
    <w:p w14:paraId="536C2162">
      <w:pPr>
        <w:snapToGrid w:val="0"/>
        <w:spacing w:line="360" w:lineRule="auto"/>
        <w:ind w:firstLine="3666" w:firstLineChars="1100"/>
        <w:rPr>
          <w:rFonts w:ascii="仿宋" w:hAnsi="仿宋" w:eastAsia="仿宋" w:cs="仿宋"/>
          <w:b/>
          <w:spacing w:val="6"/>
          <w:sz w:val="32"/>
          <w:szCs w:val="32"/>
        </w:rPr>
      </w:pPr>
    </w:p>
    <w:p w14:paraId="0E992A91">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14:paraId="164571CF">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0F043455">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60AA63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691586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7B278B6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0CBDC41">
      <w:pPr>
        <w:pStyle w:val="3"/>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14:paraId="21EADA84">
      <w:pPr>
        <w:spacing w:line="440" w:lineRule="exact"/>
        <w:rPr>
          <w:rFonts w:ascii="仿宋" w:hAnsi="仿宋" w:eastAsia="仿宋" w:cs="仿宋"/>
        </w:rPr>
      </w:pPr>
      <w:r>
        <w:rPr>
          <w:rFonts w:hint="eastAsia" w:ascii="仿宋" w:hAnsi="仿宋" w:eastAsia="仿宋" w:cs="仿宋"/>
          <w:lang w:val="zh-CN"/>
        </w:rPr>
        <w:t xml:space="preserve"> </w:t>
      </w:r>
    </w:p>
    <w:p w14:paraId="30328172">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71F96076">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377D633">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3B689A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E07B85D">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643081D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4956FE1A">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0353D13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4A7D7336">
      <w:pPr>
        <w:snapToGrid w:val="0"/>
        <w:spacing w:line="440" w:lineRule="exact"/>
        <w:rPr>
          <w:rFonts w:ascii="仿宋" w:hAnsi="仿宋" w:eastAsia="仿宋" w:cs="仿宋"/>
          <w:kern w:val="0"/>
          <w:sz w:val="24"/>
          <w:lang w:val="zh-CN"/>
        </w:rPr>
      </w:pPr>
      <w:r>
        <w:rPr>
          <w:rFonts w:hint="eastAsia" w:ascii="仿宋" w:hAnsi="仿宋" w:eastAsia="仿宋" w:cs="仿宋"/>
          <w:u w:val="single"/>
        </w:rPr>
        <w:t xml:space="preserve">                                                                                     </w:t>
      </w:r>
    </w:p>
    <w:p w14:paraId="32A3C3AC">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14:paraId="7C990FAF">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2E96479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6670A371">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351D823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3AE5A038">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155454F2">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B51B9CC">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2BDC3F9D">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0007977">
      <w:pPr>
        <w:spacing w:line="440" w:lineRule="exact"/>
        <w:rPr>
          <w:rFonts w:ascii="仿宋" w:hAnsi="仿宋" w:eastAsia="仿宋" w:cs="仿宋"/>
          <w:sz w:val="24"/>
        </w:rPr>
      </w:pPr>
      <w:r>
        <w:rPr>
          <w:rFonts w:hint="eastAsia" w:ascii="仿宋" w:hAnsi="仿宋" w:eastAsia="仿宋" w:cs="仿宋"/>
          <w:sz w:val="24"/>
        </w:rPr>
        <w:t>注：按本格式和要求提供。</w:t>
      </w:r>
    </w:p>
    <w:p w14:paraId="162D2335">
      <w:pPr>
        <w:autoSpaceDE w:val="0"/>
        <w:autoSpaceDN w:val="0"/>
        <w:jc w:val="center"/>
        <w:rPr>
          <w:rFonts w:ascii="仿宋" w:hAnsi="仿宋" w:eastAsia="仿宋" w:cs="仿宋"/>
          <w:b/>
          <w:spacing w:val="6"/>
          <w:sz w:val="32"/>
          <w:szCs w:val="32"/>
        </w:rPr>
      </w:pPr>
    </w:p>
    <w:p w14:paraId="2993BBAA">
      <w:pPr>
        <w:autoSpaceDE w:val="0"/>
        <w:autoSpaceDN w:val="0"/>
        <w:jc w:val="center"/>
        <w:rPr>
          <w:rFonts w:ascii="仿宋" w:hAnsi="仿宋" w:eastAsia="仿宋" w:cs="仿宋"/>
          <w:b/>
          <w:spacing w:val="6"/>
          <w:sz w:val="32"/>
          <w:szCs w:val="32"/>
        </w:rPr>
      </w:pPr>
    </w:p>
    <w:p w14:paraId="72C45013">
      <w:pPr>
        <w:autoSpaceDE w:val="0"/>
        <w:autoSpaceDN w:val="0"/>
        <w:jc w:val="center"/>
        <w:rPr>
          <w:rFonts w:ascii="仿宋" w:hAnsi="仿宋" w:eastAsia="仿宋" w:cs="仿宋"/>
          <w:b/>
          <w:spacing w:val="6"/>
          <w:sz w:val="32"/>
          <w:szCs w:val="32"/>
        </w:rPr>
      </w:pPr>
    </w:p>
    <w:p w14:paraId="2A775A7C">
      <w:pPr>
        <w:pStyle w:val="80"/>
        <w:rPr>
          <w:rFonts w:ascii="仿宋" w:hAnsi="仿宋" w:eastAsia="仿宋" w:cs="仿宋"/>
          <w:b/>
          <w:spacing w:val="6"/>
          <w:sz w:val="32"/>
          <w:szCs w:val="32"/>
        </w:rPr>
      </w:pPr>
    </w:p>
    <w:p w14:paraId="6CCD7AE0">
      <w:pPr>
        <w:pStyle w:val="81"/>
        <w:rPr>
          <w:rFonts w:ascii="仿宋" w:hAnsi="仿宋" w:eastAsia="仿宋" w:cs="仿宋"/>
          <w:b/>
          <w:spacing w:val="6"/>
          <w:sz w:val="32"/>
          <w:szCs w:val="32"/>
        </w:rPr>
      </w:pPr>
    </w:p>
    <w:p w14:paraId="0264BA89">
      <w:pPr>
        <w:rPr>
          <w:rFonts w:ascii="仿宋" w:hAnsi="仿宋" w:eastAsia="仿宋" w:cs="仿宋"/>
          <w:b/>
          <w:spacing w:val="6"/>
          <w:sz w:val="32"/>
          <w:szCs w:val="32"/>
        </w:rPr>
      </w:pPr>
    </w:p>
    <w:p w14:paraId="33D46BBE">
      <w:pPr>
        <w:pStyle w:val="80"/>
        <w:rPr>
          <w:rFonts w:ascii="仿宋" w:hAnsi="仿宋" w:eastAsia="仿宋" w:cs="仿宋"/>
          <w:b/>
          <w:spacing w:val="6"/>
          <w:sz w:val="32"/>
          <w:szCs w:val="32"/>
        </w:rPr>
      </w:pPr>
    </w:p>
    <w:p w14:paraId="08C579A0">
      <w:pPr>
        <w:pStyle w:val="81"/>
        <w:rPr>
          <w:rFonts w:ascii="仿宋" w:hAnsi="仿宋" w:eastAsia="仿宋" w:cs="仿宋"/>
          <w:b/>
          <w:spacing w:val="6"/>
          <w:sz w:val="32"/>
          <w:szCs w:val="32"/>
        </w:rPr>
      </w:pPr>
    </w:p>
    <w:p w14:paraId="64B2FE48">
      <w:pPr>
        <w:rPr>
          <w:rFonts w:ascii="仿宋" w:hAnsi="仿宋" w:eastAsia="仿宋" w:cs="仿宋"/>
          <w:b/>
          <w:spacing w:val="6"/>
          <w:sz w:val="32"/>
          <w:szCs w:val="32"/>
        </w:rPr>
      </w:pPr>
    </w:p>
    <w:p w14:paraId="51013049">
      <w:pPr>
        <w:pStyle w:val="80"/>
        <w:rPr>
          <w:rFonts w:ascii="仿宋" w:hAnsi="仿宋" w:eastAsia="仿宋" w:cs="仿宋"/>
          <w:b/>
          <w:spacing w:val="6"/>
          <w:sz w:val="32"/>
          <w:szCs w:val="32"/>
        </w:rPr>
      </w:pPr>
    </w:p>
    <w:p w14:paraId="1139E40F">
      <w:pPr>
        <w:pStyle w:val="81"/>
        <w:rPr>
          <w:rFonts w:ascii="仿宋" w:hAnsi="仿宋" w:eastAsia="仿宋" w:cs="仿宋"/>
          <w:b/>
          <w:spacing w:val="6"/>
          <w:sz w:val="32"/>
          <w:szCs w:val="32"/>
        </w:rPr>
      </w:pPr>
    </w:p>
    <w:p w14:paraId="6B46FFEB">
      <w:pPr>
        <w:rPr>
          <w:rFonts w:ascii="仿宋" w:hAnsi="仿宋" w:eastAsia="仿宋" w:cs="仿宋"/>
          <w:b/>
          <w:spacing w:val="6"/>
          <w:sz w:val="32"/>
          <w:szCs w:val="32"/>
        </w:rPr>
      </w:pPr>
    </w:p>
    <w:p w14:paraId="66A6D3AF">
      <w:pPr>
        <w:pStyle w:val="80"/>
        <w:rPr>
          <w:rFonts w:ascii="仿宋" w:hAnsi="仿宋" w:eastAsia="仿宋" w:cs="仿宋"/>
          <w:b/>
          <w:spacing w:val="6"/>
          <w:sz w:val="32"/>
          <w:szCs w:val="32"/>
        </w:rPr>
      </w:pPr>
    </w:p>
    <w:p w14:paraId="2EC6124C">
      <w:pPr>
        <w:pStyle w:val="81"/>
        <w:rPr>
          <w:rFonts w:ascii="仿宋" w:hAnsi="仿宋" w:eastAsia="仿宋" w:cs="仿宋"/>
          <w:b/>
          <w:spacing w:val="6"/>
          <w:sz w:val="32"/>
          <w:szCs w:val="32"/>
        </w:rPr>
      </w:pPr>
    </w:p>
    <w:p w14:paraId="7561F5C7">
      <w:pPr>
        <w:rPr>
          <w:rFonts w:ascii="仿宋" w:hAnsi="仿宋" w:eastAsia="仿宋" w:cs="仿宋"/>
          <w:b/>
          <w:spacing w:val="6"/>
          <w:sz w:val="32"/>
          <w:szCs w:val="32"/>
        </w:rPr>
      </w:pPr>
    </w:p>
    <w:p w14:paraId="461D3C85">
      <w:pPr>
        <w:pStyle w:val="80"/>
        <w:rPr>
          <w:rFonts w:ascii="仿宋" w:hAnsi="仿宋" w:eastAsia="仿宋" w:cs="仿宋"/>
          <w:b/>
          <w:spacing w:val="6"/>
          <w:sz w:val="32"/>
          <w:szCs w:val="32"/>
        </w:rPr>
      </w:pPr>
    </w:p>
    <w:p w14:paraId="22AB73FA">
      <w:pPr>
        <w:pStyle w:val="81"/>
        <w:rPr>
          <w:rFonts w:ascii="仿宋" w:hAnsi="仿宋" w:eastAsia="仿宋" w:cs="仿宋"/>
          <w:b/>
          <w:spacing w:val="6"/>
          <w:sz w:val="32"/>
          <w:szCs w:val="32"/>
        </w:rPr>
      </w:pPr>
    </w:p>
    <w:p w14:paraId="08822934">
      <w:pPr>
        <w:rPr>
          <w:rFonts w:ascii="仿宋" w:hAnsi="仿宋" w:eastAsia="仿宋" w:cs="仿宋"/>
          <w:b/>
          <w:spacing w:val="6"/>
          <w:sz w:val="32"/>
          <w:szCs w:val="32"/>
        </w:rPr>
      </w:pPr>
    </w:p>
    <w:p w14:paraId="19E502E0">
      <w:pPr>
        <w:pStyle w:val="80"/>
        <w:rPr>
          <w:rFonts w:ascii="仿宋" w:hAnsi="仿宋" w:eastAsia="仿宋" w:cs="仿宋"/>
          <w:b/>
          <w:spacing w:val="6"/>
          <w:sz w:val="32"/>
          <w:szCs w:val="32"/>
        </w:rPr>
      </w:pPr>
    </w:p>
    <w:p w14:paraId="27DF7C70">
      <w:pPr>
        <w:pStyle w:val="81"/>
        <w:rPr>
          <w:rFonts w:ascii="仿宋" w:hAnsi="仿宋" w:eastAsia="仿宋" w:cs="仿宋"/>
          <w:b/>
          <w:spacing w:val="6"/>
          <w:sz w:val="32"/>
          <w:szCs w:val="32"/>
        </w:rPr>
      </w:pPr>
    </w:p>
    <w:p w14:paraId="48D875F4">
      <w:pPr>
        <w:rPr>
          <w:rFonts w:ascii="仿宋" w:hAnsi="仿宋" w:eastAsia="仿宋" w:cs="仿宋"/>
          <w:b/>
          <w:spacing w:val="6"/>
          <w:sz w:val="32"/>
          <w:szCs w:val="32"/>
        </w:rPr>
      </w:pPr>
    </w:p>
    <w:p w14:paraId="78AB6751">
      <w:pPr>
        <w:pStyle w:val="80"/>
      </w:pPr>
    </w:p>
    <w:p w14:paraId="23E8B902">
      <w:pPr>
        <w:autoSpaceDE w:val="0"/>
        <w:autoSpaceDN w:val="0"/>
        <w:jc w:val="center"/>
        <w:rPr>
          <w:rFonts w:ascii="仿宋" w:hAnsi="仿宋" w:eastAsia="仿宋" w:cs="仿宋"/>
          <w:b/>
          <w:spacing w:val="6"/>
          <w:sz w:val="32"/>
          <w:szCs w:val="32"/>
        </w:rPr>
      </w:pPr>
    </w:p>
    <w:p w14:paraId="7D23C838">
      <w:pPr>
        <w:autoSpaceDE w:val="0"/>
        <w:autoSpaceDN w:val="0"/>
        <w:jc w:val="center"/>
        <w:rPr>
          <w:rFonts w:ascii="仿宋" w:hAnsi="仿宋" w:eastAsia="仿宋" w:cs="仿宋"/>
          <w:b/>
          <w:spacing w:val="6"/>
          <w:sz w:val="32"/>
          <w:szCs w:val="32"/>
        </w:rPr>
      </w:pPr>
    </w:p>
    <w:p w14:paraId="11652B68">
      <w:pPr>
        <w:autoSpaceDE w:val="0"/>
        <w:autoSpaceDN w:val="0"/>
        <w:jc w:val="center"/>
        <w:rPr>
          <w:rFonts w:ascii="仿宋" w:hAnsi="仿宋" w:eastAsia="仿宋" w:cs="仿宋"/>
          <w:b/>
          <w:spacing w:val="6"/>
          <w:sz w:val="32"/>
          <w:szCs w:val="32"/>
        </w:rPr>
      </w:pPr>
    </w:p>
    <w:p w14:paraId="7F291573">
      <w:pPr>
        <w:autoSpaceDE w:val="0"/>
        <w:autoSpaceDN w:val="0"/>
        <w:jc w:val="center"/>
        <w:rPr>
          <w:rFonts w:ascii="仿宋" w:hAnsi="仿宋" w:eastAsia="仿宋" w:cs="仿宋"/>
          <w:b/>
          <w:spacing w:val="6"/>
          <w:sz w:val="32"/>
          <w:szCs w:val="32"/>
        </w:rPr>
      </w:pPr>
    </w:p>
    <w:p w14:paraId="024F4D0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61" w:name="OLE_LINK13"/>
      <w:bookmarkStart w:id="162" w:name="OLE_LINK14"/>
      <w:r>
        <w:rPr>
          <w:rFonts w:hint="eastAsia" w:ascii="仿宋" w:hAnsi="仿宋" w:eastAsia="仿宋" w:cs="仿宋"/>
          <w:b/>
          <w:spacing w:val="6"/>
          <w:sz w:val="32"/>
          <w:szCs w:val="32"/>
        </w:rPr>
        <w:t>残疾人福利性单位声明函</w:t>
      </w:r>
    </w:p>
    <w:bookmarkEnd w:id="161"/>
    <w:bookmarkEnd w:id="162"/>
    <w:p w14:paraId="707204A9">
      <w:pPr>
        <w:spacing w:line="360" w:lineRule="auto"/>
        <w:rPr>
          <w:rFonts w:ascii="仿宋" w:hAnsi="仿宋" w:eastAsia="仿宋" w:cs="仿宋"/>
          <w:b/>
          <w:spacing w:val="6"/>
          <w:sz w:val="30"/>
          <w:szCs w:val="30"/>
        </w:rPr>
      </w:pPr>
    </w:p>
    <w:p w14:paraId="68E1D42F">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20A1B429">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76F76F86">
      <w:pPr>
        <w:spacing w:line="360" w:lineRule="auto"/>
        <w:ind w:firstLine="480" w:firstLineChars="200"/>
        <w:rPr>
          <w:rFonts w:ascii="仿宋" w:hAnsi="仿宋" w:eastAsia="仿宋" w:cs="仿宋"/>
          <w:sz w:val="24"/>
        </w:rPr>
      </w:pPr>
    </w:p>
    <w:p w14:paraId="6B2F4D45">
      <w:pPr>
        <w:spacing w:line="360" w:lineRule="auto"/>
        <w:ind w:firstLine="480" w:firstLineChars="200"/>
        <w:rPr>
          <w:rFonts w:ascii="仿宋" w:hAnsi="仿宋" w:eastAsia="仿宋" w:cs="仿宋"/>
          <w:sz w:val="24"/>
        </w:rPr>
      </w:pPr>
    </w:p>
    <w:p w14:paraId="7828A866">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37506CF">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9720081">
      <w:pPr>
        <w:autoSpaceDE w:val="0"/>
        <w:autoSpaceDN w:val="0"/>
        <w:jc w:val="center"/>
        <w:rPr>
          <w:rFonts w:ascii="仿宋" w:hAnsi="仿宋" w:eastAsia="仿宋" w:cs="仿宋"/>
          <w:b/>
          <w:spacing w:val="6"/>
          <w:sz w:val="32"/>
          <w:szCs w:val="32"/>
        </w:rPr>
      </w:pPr>
    </w:p>
    <w:p w14:paraId="2D91F65D">
      <w:pPr>
        <w:autoSpaceDE w:val="0"/>
        <w:autoSpaceDN w:val="0"/>
        <w:jc w:val="center"/>
        <w:rPr>
          <w:rFonts w:ascii="仿宋" w:hAnsi="仿宋" w:eastAsia="仿宋" w:cs="仿宋"/>
          <w:b/>
          <w:spacing w:val="6"/>
          <w:sz w:val="32"/>
          <w:szCs w:val="32"/>
        </w:rPr>
      </w:pPr>
    </w:p>
    <w:p w14:paraId="5BBD7B63">
      <w:pPr>
        <w:autoSpaceDE w:val="0"/>
        <w:autoSpaceDN w:val="0"/>
        <w:jc w:val="center"/>
        <w:rPr>
          <w:rFonts w:ascii="仿宋" w:hAnsi="仿宋" w:eastAsia="仿宋" w:cs="仿宋"/>
          <w:b/>
          <w:spacing w:val="6"/>
          <w:sz w:val="32"/>
          <w:szCs w:val="32"/>
        </w:rPr>
      </w:pPr>
    </w:p>
    <w:p w14:paraId="288B03C6">
      <w:pPr>
        <w:autoSpaceDE w:val="0"/>
        <w:autoSpaceDN w:val="0"/>
        <w:jc w:val="center"/>
        <w:rPr>
          <w:rFonts w:ascii="仿宋" w:hAnsi="仿宋" w:eastAsia="仿宋" w:cs="仿宋"/>
          <w:b/>
          <w:spacing w:val="6"/>
          <w:sz w:val="32"/>
          <w:szCs w:val="32"/>
        </w:rPr>
      </w:pPr>
    </w:p>
    <w:p w14:paraId="5ED8381E">
      <w:pPr>
        <w:autoSpaceDE w:val="0"/>
        <w:autoSpaceDN w:val="0"/>
        <w:jc w:val="center"/>
        <w:rPr>
          <w:rFonts w:ascii="仿宋" w:hAnsi="仿宋" w:eastAsia="仿宋" w:cs="仿宋"/>
          <w:b/>
          <w:spacing w:val="6"/>
          <w:sz w:val="32"/>
          <w:szCs w:val="32"/>
        </w:rPr>
      </w:pPr>
    </w:p>
    <w:p w14:paraId="47C25DF6">
      <w:pPr>
        <w:autoSpaceDE w:val="0"/>
        <w:autoSpaceDN w:val="0"/>
        <w:jc w:val="center"/>
        <w:rPr>
          <w:rFonts w:ascii="仿宋" w:hAnsi="仿宋" w:eastAsia="仿宋" w:cs="仿宋"/>
          <w:b/>
          <w:spacing w:val="6"/>
          <w:sz w:val="32"/>
          <w:szCs w:val="32"/>
        </w:rPr>
      </w:pPr>
    </w:p>
    <w:p w14:paraId="391C19C5">
      <w:pPr>
        <w:autoSpaceDE w:val="0"/>
        <w:autoSpaceDN w:val="0"/>
        <w:jc w:val="center"/>
        <w:rPr>
          <w:rFonts w:ascii="仿宋" w:hAnsi="仿宋" w:eastAsia="仿宋" w:cs="仿宋"/>
          <w:b/>
          <w:spacing w:val="6"/>
          <w:sz w:val="32"/>
          <w:szCs w:val="32"/>
        </w:rPr>
      </w:pPr>
    </w:p>
    <w:p w14:paraId="6D1848EB">
      <w:pPr>
        <w:autoSpaceDE w:val="0"/>
        <w:autoSpaceDN w:val="0"/>
        <w:jc w:val="center"/>
        <w:rPr>
          <w:rFonts w:ascii="仿宋" w:hAnsi="仿宋" w:eastAsia="仿宋" w:cs="仿宋"/>
          <w:b/>
          <w:spacing w:val="6"/>
          <w:sz w:val="32"/>
          <w:szCs w:val="32"/>
        </w:rPr>
      </w:pPr>
    </w:p>
    <w:p w14:paraId="5F82F979">
      <w:pPr>
        <w:autoSpaceDE w:val="0"/>
        <w:autoSpaceDN w:val="0"/>
        <w:jc w:val="center"/>
        <w:rPr>
          <w:rFonts w:ascii="仿宋" w:hAnsi="仿宋" w:eastAsia="仿宋" w:cs="仿宋"/>
          <w:b/>
          <w:spacing w:val="6"/>
          <w:sz w:val="32"/>
          <w:szCs w:val="32"/>
        </w:rPr>
      </w:pPr>
    </w:p>
    <w:p w14:paraId="14EBF3F0">
      <w:pPr>
        <w:autoSpaceDE w:val="0"/>
        <w:autoSpaceDN w:val="0"/>
        <w:jc w:val="center"/>
        <w:rPr>
          <w:rFonts w:ascii="仿宋" w:hAnsi="仿宋" w:eastAsia="仿宋" w:cs="仿宋"/>
          <w:b/>
          <w:spacing w:val="6"/>
          <w:sz w:val="32"/>
          <w:szCs w:val="32"/>
        </w:rPr>
      </w:pPr>
    </w:p>
    <w:p w14:paraId="572126E8">
      <w:pPr>
        <w:autoSpaceDE w:val="0"/>
        <w:autoSpaceDN w:val="0"/>
        <w:jc w:val="center"/>
        <w:rPr>
          <w:rFonts w:ascii="仿宋" w:hAnsi="仿宋" w:eastAsia="仿宋" w:cs="仿宋"/>
          <w:b/>
          <w:spacing w:val="6"/>
          <w:sz w:val="32"/>
          <w:szCs w:val="32"/>
        </w:rPr>
      </w:pPr>
    </w:p>
    <w:p w14:paraId="69D0651E">
      <w:pPr>
        <w:autoSpaceDE w:val="0"/>
        <w:autoSpaceDN w:val="0"/>
        <w:jc w:val="center"/>
        <w:rPr>
          <w:rFonts w:ascii="仿宋" w:hAnsi="仿宋" w:eastAsia="仿宋" w:cs="仿宋"/>
          <w:b/>
          <w:spacing w:val="6"/>
          <w:sz w:val="32"/>
          <w:szCs w:val="32"/>
        </w:rPr>
      </w:pPr>
    </w:p>
    <w:p w14:paraId="0621B7D1">
      <w:pPr>
        <w:autoSpaceDE w:val="0"/>
        <w:autoSpaceDN w:val="0"/>
        <w:jc w:val="center"/>
        <w:rPr>
          <w:rFonts w:ascii="仿宋" w:hAnsi="仿宋" w:eastAsia="仿宋" w:cs="仿宋"/>
          <w:b/>
          <w:spacing w:val="6"/>
          <w:sz w:val="32"/>
          <w:szCs w:val="32"/>
        </w:rPr>
      </w:pPr>
    </w:p>
    <w:p w14:paraId="55556B0B">
      <w:pPr>
        <w:autoSpaceDE w:val="0"/>
        <w:autoSpaceDN w:val="0"/>
        <w:jc w:val="center"/>
        <w:rPr>
          <w:rFonts w:ascii="仿宋" w:hAnsi="仿宋" w:eastAsia="仿宋" w:cs="仿宋"/>
          <w:b/>
          <w:spacing w:val="6"/>
          <w:sz w:val="32"/>
          <w:szCs w:val="32"/>
        </w:rPr>
      </w:pPr>
    </w:p>
    <w:p w14:paraId="743CDFDA">
      <w:pPr>
        <w:autoSpaceDE w:val="0"/>
        <w:autoSpaceDN w:val="0"/>
        <w:jc w:val="center"/>
        <w:rPr>
          <w:rFonts w:ascii="仿宋" w:hAnsi="仿宋" w:eastAsia="仿宋" w:cs="仿宋"/>
          <w:b/>
          <w:spacing w:val="6"/>
          <w:sz w:val="32"/>
          <w:szCs w:val="32"/>
        </w:rPr>
      </w:pPr>
    </w:p>
    <w:p w14:paraId="62ACF9F2">
      <w:pPr>
        <w:pStyle w:val="23"/>
        <w:rPr>
          <w:rFonts w:ascii="仿宋" w:hAnsi="仿宋" w:eastAsia="仿宋" w:cs="仿宋"/>
        </w:rPr>
      </w:pPr>
    </w:p>
    <w:p w14:paraId="2422F136">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40806FA4">
      <w:pPr>
        <w:spacing w:line="360" w:lineRule="auto"/>
        <w:jc w:val="center"/>
        <w:rPr>
          <w:rFonts w:ascii="仿宋" w:hAnsi="仿宋" w:eastAsia="仿宋" w:cs="仿宋"/>
          <w:sz w:val="24"/>
          <w:u w:val="single"/>
        </w:rPr>
      </w:pPr>
    </w:p>
    <w:p w14:paraId="3C4E445A">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74C717B9">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4E12BB9">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2EBE0F8E">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7F4E5352">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6A3C4BBB">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17BC0DAE">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20EA159">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19D34B31">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21282402">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79832293">
      <w:pPr>
        <w:spacing w:line="360" w:lineRule="auto"/>
        <w:ind w:right="420"/>
        <w:rPr>
          <w:rFonts w:ascii="仿宋" w:hAnsi="仿宋" w:eastAsia="仿宋" w:cs="仿宋"/>
          <w:sz w:val="24"/>
        </w:rPr>
      </w:pPr>
    </w:p>
    <w:p w14:paraId="63AC611A">
      <w:pPr>
        <w:spacing w:line="360" w:lineRule="auto"/>
        <w:ind w:right="420"/>
        <w:rPr>
          <w:rFonts w:ascii="仿宋" w:hAnsi="仿宋" w:eastAsia="仿宋" w:cs="仿宋"/>
          <w:sz w:val="24"/>
        </w:rPr>
      </w:pPr>
      <w:r>
        <w:rPr>
          <w:rFonts w:hint="eastAsia" w:ascii="仿宋" w:hAnsi="仿宋" w:eastAsia="仿宋" w:cs="仿宋"/>
          <w:sz w:val="24"/>
        </w:rPr>
        <w:t xml:space="preserve">   注：</w:t>
      </w:r>
    </w:p>
    <w:p w14:paraId="62787111">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68C8028">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A39DBBF">
      <w:pPr>
        <w:pStyle w:val="3"/>
        <w:rPr>
          <w:rFonts w:ascii="仿宋" w:eastAsia="仿宋" w:cs="仿宋"/>
          <w:lang w:val="en-US"/>
        </w:rPr>
      </w:pPr>
    </w:p>
    <w:p w14:paraId="3FC66702">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127C9B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3752BE6">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021960D">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68C20C29">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1CCCCE06">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62290C27">
      <w:pPr>
        <w:pStyle w:val="23"/>
        <w:rPr>
          <w:lang w:val="en-US"/>
        </w:rPr>
      </w:pPr>
    </w:p>
    <w:p w14:paraId="52CA27C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1913B0C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1F9262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1434A1E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72DD03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0B9960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7FA597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67ABAB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305BA11D">
      <w:pPr>
        <w:widowControl/>
        <w:jc w:val="left"/>
        <w:rPr>
          <w:rFonts w:ascii="仿宋" w:hAnsi="仿宋" w:eastAsia="仿宋" w:cs="仿宋"/>
          <w:kern w:val="0"/>
          <w:sz w:val="24"/>
        </w:rPr>
      </w:pPr>
    </w:p>
    <w:p w14:paraId="61352DF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674D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2AF516C">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D8AEEA5">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5007D8F4">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5371FC74">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4914F4D">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16E8AB08">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E50E1C9">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3A4F0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42EAEC2">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C27513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35B023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5FDEB3">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5E5F3E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CBEB285">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FBF8AF3">
            <w:pPr>
              <w:widowControl/>
              <w:jc w:val="left"/>
              <w:rPr>
                <w:rFonts w:ascii="仿宋" w:hAnsi="仿宋" w:eastAsia="仿宋" w:cs="仿宋"/>
                <w:kern w:val="0"/>
                <w:sz w:val="24"/>
              </w:rPr>
            </w:pPr>
            <w:r>
              <w:rPr>
                <w:rFonts w:hint="eastAsia" w:ascii="仿宋" w:hAnsi="仿宋" w:eastAsia="仿宋" w:cs="仿宋"/>
                <w:kern w:val="0"/>
                <w:sz w:val="24"/>
              </w:rPr>
              <w:t>Y＜50</w:t>
            </w:r>
          </w:p>
        </w:tc>
      </w:tr>
      <w:tr w14:paraId="0F6BD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8295EA">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4D1E7D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25CC4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F7E8DC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E25C7D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BAE1E04">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CD7B313">
            <w:pPr>
              <w:widowControl/>
              <w:jc w:val="left"/>
              <w:rPr>
                <w:rFonts w:ascii="仿宋" w:hAnsi="仿宋" w:eastAsia="仿宋" w:cs="仿宋"/>
                <w:kern w:val="0"/>
                <w:sz w:val="24"/>
              </w:rPr>
            </w:pPr>
            <w:r>
              <w:rPr>
                <w:rFonts w:hint="eastAsia" w:ascii="仿宋" w:hAnsi="仿宋" w:eastAsia="仿宋" w:cs="仿宋"/>
                <w:kern w:val="0"/>
                <w:sz w:val="24"/>
              </w:rPr>
              <w:t>X＜20</w:t>
            </w:r>
          </w:p>
        </w:tc>
      </w:tr>
      <w:tr w14:paraId="1294A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34A9F0">
            <w:pPr>
              <w:widowControl/>
              <w:jc w:val="left"/>
              <w:rPr>
                <w:rFonts w:ascii="仿宋" w:hAnsi="仿宋" w:eastAsia="仿宋" w:cs="仿宋"/>
                <w:kern w:val="0"/>
                <w:sz w:val="24"/>
              </w:rPr>
            </w:pPr>
          </w:p>
        </w:tc>
        <w:tc>
          <w:tcPr>
            <w:tcW w:w="1560" w:type="dxa"/>
            <w:vAlign w:val="center"/>
          </w:tcPr>
          <w:p w14:paraId="40E0E80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6DC71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E2C758">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D3647EE">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D68DA96">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477CAA3F">
            <w:pPr>
              <w:widowControl/>
              <w:jc w:val="left"/>
              <w:rPr>
                <w:rFonts w:ascii="仿宋" w:hAnsi="仿宋" w:eastAsia="仿宋" w:cs="仿宋"/>
                <w:kern w:val="0"/>
                <w:sz w:val="24"/>
              </w:rPr>
            </w:pPr>
            <w:r>
              <w:rPr>
                <w:rFonts w:hint="eastAsia" w:ascii="仿宋" w:hAnsi="仿宋" w:eastAsia="仿宋" w:cs="仿宋"/>
                <w:kern w:val="0"/>
                <w:sz w:val="24"/>
              </w:rPr>
              <w:t>Y＜300</w:t>
            </w:r>
          </w:p>
        </w:tc>
      </w:tr>
      <w:tr w14:paraId="4B09E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A9CABD">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2CA203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FD264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81B331">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92673C5">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BEAF76A">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0547D0F">
            <w:pPr>
              <w:widowControl/>
              <w:jc w:val="left"/>
              <w:rPr>
                <w:rFonts w:ascii="仿宋" w:hAnsi="仿宋" w:eastAsia="仿宋" w:cs="仿宋"/>
                <w:kern w:val="0"/>
                <w:sz w:val="24"/>
              </w:rPr>
            </w:pPr>
            <w:r>
              <w:rPr>
                <w:rFonts w:hint="eastAsia" w:ascii="仿宋" w:hAnsi="仿宋" w:eastAsia="仿宋" w:cs="仿宋"/>
                <w:kern w:val="0"/>
                <w:sz w:val="24"/>
              </w:rPr>
              <w:t>Y＜300</w:t>
            </w:r>
          </w:p>
        </w:tc>
      </w:tr>
      <w:tr w14:paraId="7C482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A7748D">
            <w:pPr>
              <w:widowControl/>
              <w:jc w:val="left"/>
              <w:rPr>
                <w:rFonts w:ascii="仿宋" w:hAnsi="仿宋" w:eastAsia="仿宋" w:cs="仿宋"/>
                <w:kern w:val="0"/>
                <w:sz w:val="24"/>
              </w:rPr>
            </w:pPr>
          </w:p>
        </w:tc>
        <w:tc>
          <w:tcPr>
            <w:tcW w:w="1560" w:type="dxa"/>
            <w:vAlign w:val="center"/>
          </w:tcPr>
          <w:p w14:paraId="7C5BC3C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351613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62BDCE">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11C0B34">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2EAE593">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A9ECC45">
            <w:pPr>
              <w:widowControl/>
              <w:jc w:val="left"/>
              <w:rPr>
                <w:rFonts w:ascii="仿宋" w:hAnsi="仿宋" w:eastAsia="仿宋" w:cs="仿宋"/>
                <w:kern w:val="0"/>
                <w:sz w:val="24"/>
              </w:rPr>
            </w:pPr>
            <w:r>
              <w:rPr>
                <w:rFonts w:hint="eastAsia" w:ascii="仿宋" w:hAnsi="仿宋" w:eastAsia="仿宋" w:cs="仿宋"/>
                <w:kern w:val="0"/>
                <w:sz w:val="24"/>
              </w:rPr>
              <w:t>Z＜300</w:t>
            </w:r>
          </w:p>
        </w:tc>
      </w:tr>
      <w:tr w14:paraId="5204B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F453BF">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C28CA4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911C8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8C0640">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6CCDC9E">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9A5E32F">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7728917F">
            <w:pPr>
              <w:widowControl/>
              <w:jc w:val="left"/>
              <w:rPr>
                <w:rFonts w:ascii="仿宋" w:hAnsi="仿宋" w:eastAsia="仿宋" w:cs="仿宋"/>
                <w:kern w:val="0"/>
                <w:sz w:val="24"/>
              </w:rPr>
            </w:pPr>
            <w:r>
              <w:rPr>
                <w:rFonts w:hint="eastAsia" w:ascii="仿宋" w:hAnsi="仿宋" w:eastAsia="仿宋" w:cs="仿宋"/>
                <w:kern w:val="0"/>
                <w:sz w:val="24"/>
              </w:rPr>
              <w:t>X＜5</w:t>
            </w:r>
          </w:p>
        </w:tc>
      </w:tr>
      <w:tr w14:paraId="243FC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A5948A">
            <w:pPr>
              <w:widowControl/>
              <w:jc w:val="left"/>
              <w:rPr>
                <w:rFonts w:ascii="仿宋" w:hAnsi="仿宋" w:eastAsia="仿宋" w:cs="仿宋"/>
                <w:kern w:val="0"/>
                <w:sz w:val="24"/>
              </w:rPr>
            </w:pPr>
          </w:p>
        </w:tc>
        <w:tc>
          <w:tcPr>
            <w:tcW w:w="1560" w:type="dxa"/>
            <w:vAlign w:val="center"/>
          </w:tcPr>
          <w:p w14:paraId="767554C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297DE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1F6F8E">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1D56F7A">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787757A6">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42DD6864">
            <w:pPr>
              <w:widowControl/>
              <w:jc w:val="left"/>
              <w:rPr>
                <w:rFonts w:ascii="仿宋" w:hAnsi="仿宋" w:eastAsia="仿宋" w:cs="仿宋"/>
                <w:kern w:val="0"/>
                <w:sz w:val="24"/>
              </w:rPr>
            </w:pPr>
            <w:r>
              <w:rPr>
                <w:rFonts w:hint="eastAsia" w:ascii="仿宋" w:hAnsi="仿宋" w:eastAsia="仿宋" w:cs="仿宋"/>
                <w:kern w:val="0"/>
                <w:sz w:val="24"/>
              </w:rPr>
              <w:t>Y＜1000</w:t>
            </w:r>
          </w:p>
        </w:tc>
      </w:tr>
      <w:tr w14:paraId="0B3ED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19BDD1">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CAC4FD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75B3E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B387E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2635F9D">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C6AA23A">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941BB0A">
            <w:pPr>
              <w:widowControl/>
              <w:jc w:val="left"/>
              <w:rPr>
                <w:rFonts w:ascii="仿宋" w:hAnsi="仿宋" w:eastAsia="仿宋" w:cs="仿宋"/>
                <w:kern w:val="0"/>
                <w:sz w:val="24"/>
              </w:rPr>
            </w:pPr>
            <w:r>
              <w:rPr>
                <w:rFonts w:hint="eastAsia" w:ascii="仿宋" w:hAnsi="仿宋" w:eastAsia="仿宋" w:cs="仿宋"/>
                <w:kern w:val="0"/>
                <w:sz w:val="24"/>
              </w:rPr>
              <w:t>X＜10</w:t>
            </w:r>
          </w:p>
        </w:tc>
      </w:tr>
      <w:tr w14:paraId="48F54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387B7B">
            <w:pPr>
              <w:widowControl/>
              <w:jc w:val="left"/>
              <w:rPr>
                <w:rFonts w:ascii="仿宋" w:hAnsi="仿宋" w:eastAsia="仿宋" w:cs="仿宋"/>
                <w:kern w:val="0"/>
                <w:sz w:val="24"/>
              </w:rPr>
            </w:pPr>
          </w:p>
        </w:tc>
        <w:tc>
          <w:tcPr>
            <w:tcW w:w="1560" w:type="dxa"/>
            <w:vAlign w:val="center"/>
          </w:tcPr>
          <w:p w14:paraId="5B54314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CCCF3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C171E05">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81F117C">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E1D77B9">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00260E6">
            <w:pPr>
              <w:widowControl/>
              <w:jc w:val="left"/>
              <w:rPr>
                <w:rFonts w:ascii="仿宋" w:hAnsi="仿宋" w:eastAsia="仿宋" w:cs="仿宋"/>
                <w:kern w:val="0"/>
                <w:sz w:val="24"/>
              </w:rPr>
            </w:pPr>
            <w:r>
              <w:rPr>
                <w:rFonts w:hint="eastAsia" w:ascii="仿宋" w:hAnsi="仿宋" w:eastAsia="仿宋" w:cs="仿宋"/>
                <w:kern w:val="0"/>
                <w:sz w:val="24"/>
              </w:rPr>
              <w:t>Y＜100</w:t>
            </w:r>
          </w:p>
        </w:tc>
      </w:tr>
      <w:tr w14:paraId="06898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8A3BA6">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F09D79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E03C3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70736F">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B975FF3">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66169AC">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31460F9">
            <w:pPr>
              <w:widowControl/>
              <w:jc w:val="left"/>
              <w:rPr>
                <w:rFonts w:ascii="仿宋" w:hAnsi="仿宋" w:eastAsia="仿宋" w:cs="仿宋"/>
                <w:kern w:val="0"/>
                <w:sz w:val="24"/>
              </w:rPr>
            </w:pPr>
            <w:r>
              <w:rPr>
                <w:rFonts w:hint="eastAsia" w:ascii="仿宋" w:hAnsi="仿宋" w:eastAsia="仿宋" w:cs="仿宋"/>
                <w:kern w:val="0"/>
                <w:sz w:val="24"/>
              </w:rPr>
              <w:t>X＜20</w:t>
            </w:r>
          </w:p>
        </w:tc>
      </w:tr>
      <w:tr w14:paraId="021B5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28BA60">
            <w:pPr>
              <w:widowControl/>
              <w:jc w:val="left"/>
              <w:rPr>
                <w:rFonts w:ascii="仿宋" w:hAnsi="仿宋" w:eastAsia="仿宋" w:cs="仿宋"/>
                <w:kern w:val="0"/>
                <w:sz w:val="24"/>
              </w:rPr>
            </w:pPr>
          </w:p>
        </w:tc>
        <w:tc>
          <w:tcPr>
            <w:tcW w:w="1560" w:type="dxa"/>
            <w:vAlign w:val="center"/>
          </w:tcPr>
          <w:p w14:paraId="2AFFCF0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73B5D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8CE842">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EE5604D">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A2D8B70">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0318F616">
            <w:pPr>
              <w:widowControl/>
              <w:jc w:val="left"/>
              <w:rPr>
                <w:rFonts w:ascii="仿宋" w:hAnsi="仿宋" w:eastAsia="仿宋" w:cs="仿宋"/>
                <w:kern w:val="0"/>
                <w:sz w:val="24"/>
              </w:rPr>
            </w:pPr>
            <w:r>
              <w:rPr>
                <w:rFonts w:hint="eastAsia" w:ascii="仿宋" w:hAnsi="仿宋" w:eastAsia="仿宋" w:cs="仿宋"/>
                <w:kern w:val="0"/>
                <w:sz w:val="24"/>
              </w:rPr>
              <w:t>Y＜200</w:t>
            </w:r>
          </w:p>
        </w:tc>
      </w:tr>
      <w:tr w14:paraId="413C0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4F1BE8">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516DA3E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5368E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2F6865D">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18186AC">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234531D">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252C5D0">
            <w:pPr>
              <w:widowControl/>
              <w:jc w:val="left"/>
              <w:rPr>
                <w:rFonts w:ascii="仿宋" w:hAnsi="仿宋" w:eastAsia="仿宋" w:cs="仿宋"/>
                <w:kern w:val="0"/>
                <w:sz w:val="24"/>
              </w:rPr>
            </w:pPr>
            <w:r>
              <w:rPr>
                <w:rFonts w:hint="eastAsia" w:ascii="仿宋" w:hAnsi="仿宋" w:eastAsia="仿宋" w:cs="仿宋"/>
                <w:kern w:val="0"/>
                <w:sz w:val="24"/>
              </w:rPr>
              <w:t>X＜20</w:t>
            </w:r>
          </w:p>
        </w:tc>
      </w:tr>
      <w:tr w14:paraId="0BDDE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C1DC00">
            <w:pPr>
              <w:widowControl/>
              <w:jc w:val="left"/>
              <w:rPr>
                <w:rFonts w:ascii="仿宋" w:hAnsi="仿宋" w:eastAsia="仿宋" w:cs="仿宋"/>
                <w:kern w:val="0"/>
                <w:sz w:val="24"/>
              </w:rPr>
            </w:pPr>
          </w:p>
        </w:tc>
        <w:tc>
          <w:tcPr>
            <w:tcW w:w="1560" w:type="dxa"/>
            <w:vAlign w:val="center"/>
          </w:tcPr>
          <w:p w14:paraId="44E37C7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1DE43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AD0673">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BC97F85">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2D936E9">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9417DF0">
            <w:pPr>
              <w:widowControl/>
              <w:jc w:val="left"/>
              <w:rPr>
                <w:rFonts w:ascii="仿宋" w:hAnsi="仿宋" w:eastAsia="仿宋" w:cs="仿宋"/>
                <w:kern w:val="0"/>
                <w:sz w:val="24"/>
              </w:rPr>
            </w:pPr>
            <w:r>
              <w:rPr>
                <w:rFonts w:hint="eastAsia" w:ascii="仿宋" w:hAnsi="仿宋" w:eastAsia="仿宋" w:cs="仿宋"/>
                <w:kern w:val="0"/>
                <w:sz w:val="24"/>
              </w:rPr>
              <w:t>Y＜100</w:t>
            </w:r>
          </w:p>
        </w:tc>
      </w:tr>
      <w:tr w14:paraId="5711F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5976AC">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16B38D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3CC490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B554CE">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C5A472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3BD191A">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DC68396">
            <w:pPr>
              <w:widowControl/>
              <w:jc w:val="left"/>
              <w:rPr>
                <w:rFonts w:ascii="仿宋" w:hAnsi="仿宋" w:eastAsia="仿宋" w:cs="仿宋"/>
                <w:kern w:val="0"/>
                <w:sz w:val="24"/>
              </w:rPr>
            </w:pPr>
            <w:r>
              <w:rPr>
                <w:rFonts w:hint="eastAsia" w:ascii="仿宋" w:hAnsi="仿宋" w:eastAsia="仿宋" w:cs="仿宋"/>
                <w:kern w:val="0"/>
                <w:sz w:val="24"/>
              </w:rPr>
              <w:t>X＜20</w:t>
            </w:r>
          </w:p>
        </w:tc>
      </w:tr>
      <w:tr w14:paraId="734D1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EE22F0">
            <w:pPr>
              <w:widowControl/>
              <w:jc w:val="left"/>
              <w:rPr>
                <w:rFonts w:ascii="仿宋" w:hAnsi="仿宋" w:eastAsia="仿宋" w:cs="仿宋"/>
                <w:kern w:val="0"/>
                <w:sz w:val="24"/>
              </w:rPr>
            </w:pPr>
          </w:p>
        </w:tc>
        <w:tc>
          <w:tcPr>
            <w:tcW w:w="1560" w:type="dxa"/>
            <w:vAlign w:val="center"/>
          </w:tcPr>
          <w:p w14:paraId="47E4554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1D1AEB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7DC432">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D04514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237396A9">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6B79DAE">
            <w:pPr>
              <w:widowControl/>
              <w:jc w:val="left"/>
              <w:rPr>
                <w:rFonts w:ascii="仿宋" w:hAnsi="仿宋" w:eastAsia="仿宋" w:cs="仿宋"/>
                <w:kern w:val="0"/>
                <w:sz w:val="24"/>
              </w:rPr>
            </w:pPr>
            <w:r>
              <w:rPr>
                <w:rFonts w:hint="eastAsia" w:ascii="仿宋" w:hAnsi="仿宋" w:eastAsia="仿宋" w:cs="仿宋"/>
                <w:kern w:val="0"/>
                <w:sz w:val="24"/>
              </w:rPr>
              <w:t>Y＜100</w:t>
            </w:r>
          </w:p>
        </w:tc>
      </w:tr>
      <w:tr w14:paraId="4A0EA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5A9C5A">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2A7FC1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E09898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37689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1BA281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EDEC41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AF5FB3F">
            <w:pPr>
              <w:widowControl/>
              <w:jc w:val="left"/>
              <w:rPr>
                <w:rFonts w:ascii="仿宋" w:hAnsi="仿宋" w:eastAsia="仿宋" w:cs="仿宋"/>
                <w:kern w:val="0"/>
                <w:sz w:val="24"/>
              </w:rPr>
            </w:pPr>
            <w:r>
              <w:rPr>
                <w:rFonts w:hint="eastAsia" w:ascii="仿宋" w:hAnsi="仿宋" w:eastAsia="仿宋" w:cs="仿宋"/>
                <w:kern w:val="0"/>
                <w:sz w:val="24"/>
              </w:rPr>
              <w:t>X＜10</w:t>
            </w:r>
          </w:p>
        </w:tc>
      </w:tr>
      <w:tr w14:paraId="05D18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5414B5">
            <w:pPr>
              <w:widowControl/>
              <w:jc w:val="left"/>
              <w:rPr>
                <w:rFonts w:ascii="仿宋" w:hAnsi="仿宋" w:eastAsia="仿宋" w:cs="仿宋"/>
                <w:kern w:val="0"/>
                <w:sz w:val="24"/>
              </w:rPr>
            </w:pPr>
          </w:p>
        </w:tc>
        <w:tc>
          <w:tcPr>
            <w:tcW w:w="1560" w:type="dxa"/>
            <w:vAlign w:val="center"/>
          </w:tcPr>
          <w:p w14:paraId="6065FC0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899AF4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88B97B">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F1E24AF">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DB039F6">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AA37CAC">
            <w:pPr>
              <w:widowControl/>
              <w:jc w:val="left"/>
              <w:rPr>
                <w:rFonts w:ascii="仿宋" w:hAnsi="仿宋" w:eastAsia="仿宋" w:cs="仿宋"/>
                <w:kern w:val="0"/>
                <w:sz w:val="24"/>
              </w:rPr>
            </w:pPr>
            <w:r>
              <w:rPr>
                <w:rFonts w:hint="eastAsia" w:ascii="仿宋" w:hAnsi="仿宋" w:eastAsia="仿宋" w:cs="仿宋"/>
                <w:kern w:val="0"/>
                <w:sz w:val="24"/>
              </w:rPr>
              <w:t>Y＜100</w:t>
            </w:r>
          </w:p>
        </w:tc>
      </w:tr>
      <w:tr w14:paraId="3DD6D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2456EB">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D9FF62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EBE03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97094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6BB306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33FE47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7A9B181">
            <w:pPr>
              <w:widowControl/>
              <w:jc w:val="left"/>
              <w:rPr>
                <w:rFonts w:ascii="仿宋" w:hAnsi="仿宋" w:eastAsia="仿宋" w:cs="仿宋"/>
                <w:kern w:val="0"/>
                <w:sz w:val="24"/>
              </w:rPr>
            </w:pPr>
            <w:r>
              <w:rPr>
                <w:rFonts w:hint="eastAsia" w:ascii="仿宋" w:hAnsi="仿宋" w:eastAsia="仿宋" w:cs="仿宋"/>
                <w:kern w:val="0"/>
                <w:sz w:val="24"/>
              </w:rPr>
              <w:t>X＜10</w:t>
            </w:r>
          </w:p>
        </w:tc>
      </w:tr>
      <w:tr w14:paraId="6939C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BAA63D">
            <w:pPr>
              <w:widowControl/>
              <w:jc w:val="left"/>
              <w:rPr>
                <w:rFonts w:ascii="仿宋" w:hAnsi="仿宋" w:eastAsia="仿宋" w:cs="仿宋"/>
                <w:kern w:val="0"/>
                <w:sz w:val="24"/>
              </w:rPr>
            </w:pPr>
          </w:p>
        </w:tc>
        <w:tc>
          <w:tcPr>
            <w:tcW w:w="1560" w:type="dxa"/>
            <w:vAlign w:val="center"/>
          </w:tcPr>
          <w:p w14:paraId="605932F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073D5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0F639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E4C96D3">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19C1871">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D816529">
            <w:pPr>
              <w:widowControl/>
              <w:jc w:val="left"/>
              <w:rPr>
                <w:rFonts w:ascii="仿宋" w:hAnsi="仿宋" w:eastAsia="仿宋" w:cs="仿宋"/>
                <w:kern w:val="0"/>
                <w:sz w:val="24"/>
              </w:rPr>
            </w:pPr>
            <w:r>
              <w:rPr>
                <w:rFonts w:hint="eastAsia" w:ascii="仿宋" w:hAnsi="仿宋" w:eastAsia="仿宋" w:cs="仿宋"/>
                <w:kern w:val="0"/>
                <w:sz w:val="24"/>
              </w:rPr>
              <w:t>Y＜100</w:t>
            </w:r>
          </w:p>
        </w:tc>
      </w:tr>
      <w:tr w14:paraId="40D0F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6C8DBF">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5EF969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843DE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EC9BF3E">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02D728AA">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30DDDAA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674B25A">
            <w:pPr>
              <w:widowControl/>
              <w:jc w:val="left"/>
              <w:rPr>
                <w:rFonts w:ascii="仿宋" w:hAnsi="仿宋" w:eastAsia="仿宋" w:cs="仿宋"/>
                <w:kern w:val="0"/>
                <w:sz w:val="24"/>
              </w:rPr>
            </w:pPr>
            <w:r>
              <w:rPr>
                <w:rFonts w:hint="eastAsia" w:ascii="仿宋" w:hAnsi="仿宋" w:eastAsia="仿宋" w:cs="仿宋"/>
                <w:kern w:val="0"/>
                <w:sz w:val="24"/>
              </w:rPr>
              <w:t>X＜10</w:t>
            </w:r>
          </w:p>
        </w:tc>
      </w:tr>
      <w:tr w14:paraId="1FE41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F0D222">
            <w:pPr>
              <w:widowControl/>
              <w:jc w:val="left"/>
              <w:rPr>
                <w:rFonts w:ascii="仿宋" w:hAnsi="仿宋" w:eastAsia="仿宋" w:cs="仿宋"/>
                <w:kern w:val="0"/>
                <w:sz w:val="24"/>
              </w:rPr>
            </w:pPr>
          </w:p>
        </w:tc>
        <w:tc>
          <w:tcPr>
            <w:tcW w:w="1560" w:type="dxa"/>
            <w:vAlign w:val="center"/>
          </w:tcPr>
          <w:p w14:paraId="5D33F79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4B5E8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43CA89">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77FC1B6">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267DA62">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ACA6585">
            <w:pPr>
              <w:widowControl/>
              <w:jc w:val="left"/>
              <w:rPr>
                <w:rFonts w:ascii="仿宋" w:hAnsi="仿宋" w:eastAsia="仿宋" w:cs="仿宋"/>
                <w:kern w:val="0"/>
                <w:sz w:val="24"/>
              </w:rPr>
            </w:pPr>
            <w:r>
              <w:rPr>
                <w:rFonts w:hint="eastAsia" w:ascii="仿宋" w:hAnsi="仿宋" w:eastAsia="仿宋" w:cs="仿宋"/>
                <w:kern w:val="0"/>
                <w:sz w:val="24"/>
              </w:rPr>
              <w:t>Y＜100</w:t>
            </w:r>
          </w:p>
        </w:tc>
      </w:tr>
      <w:tr w14:paraId="74877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855095">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97ADEA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86DB6F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C143EB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CABC68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33AE7F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BD8442F">
            <w:pPr>
              <w:widowControl/>
              <w:jc w:val="left"/>
              <w:rPr>
                <w:rFonts w:ascii="仿宋" w:hAnsi="仿宋" w:eastAsia="仿宋" w:cs="仿宋"/>
                <w:kern w:val="0"/>
                <w:sz w:val="24"/>
              </w:rPr>
            </w:pPr>
            <w:r>
              <w:rPr>
                <w:rFonts w:hint="eastAsia" w:ascii="仿宋" w:hAnsi="仿宋" w:eastAsia="仿宋" w:cs="仿宋"/>
                <w:kern w:val="0"/>
                <w:sz w:val="24"/>
              </w:rPr>
              <w:t>X＜10</w:t>
            </w:r>
          </w:p>
        </w:tc>
      </w:tr>
      <w:tr w14:paraId="39AC9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9ED9A2">
            <w:pPr>
              <w:widowControl/>
              <w:jc w:val="left"/>
              <w:rPr>
                <w:rFonts w:ascii="仿宋" w:hAnsi="仿宋" w:eastAsia="仿宋" w:cs="仿宋"/>
                <w:kern w:val="0"/>
                <w:sz w:val="24"/>
              </w:rPr>
            </w:pPr>
          </w:p>
        </w:tc>
        <w:tc>
          <w:tcPr>
            <w:tcW w:w="1560" w:type="dxa"/>
            <w:vAlign w:val="center"/>
          </w:tcPr>
          <w:p w14:paraId="1EE9447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31663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E5615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B577B5">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4111674">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16007A9E">
            <w:pPr>
              <w:widowControl/>
              <w:jc w:val="left"/>
              <w:rPr>
                <w:rFonts w:ascii="仿宋" w:hAnsi="仿宋" w:eastAsia="仿宋" w:cs="仿宋"/>
                <w:kern w:val="0"/>
                <w:sz w:val="24"/>
              </w:rPr>
            </w:pPr>
            <w:r>
              <w:rPr>
                <w:rFonts w:hint="eastAsia" w:ascii="仿宋" w:hAnsi="仿宋" w:eastAsia="仿宋" w:cs="仿宋"/>
                <w:kern w:val="0"/>
                <w:sz w:val="24"/>
              </w:rPr>
              <w:t>Y＜50</w:t>
            </w:r>
          </w:p>
        </w:tc>
      </w:tr>
      <w:tr w14:paraId="7DFD6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0B39E">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1B13AFE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CA9F9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673767">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1AA4F113">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4F57645B">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93D5630">
            <w:pPr>
              <w:widowControl/>
              <w:jc w:val="left"/>
              <w:rPr>
                <w:rFonts w:ascii="仿宋" w:hAnsi="仿宋" w:eastAsia="仿宋" w:cs="仿宋"/>
                <w:kern w:val="0"/>
                <w:sz w:val="24"/>
              </w:rPr>
            </w:pPr>
            <w:r>
              <w:rPr>
                <w:rFonts w:hint="eastAsia" w:ascii="仿宋" w:hAnsi="仿宋" w:eastAsia="仿宋" w:cs="仿宋"/>
                <w:kern w:val="0"/>
                <w:sz w:val="24"/>
              </w:rPr>
              <w:t>Y＜100</w:t>
            </w:r>
          </w:p>
        </w:tc>
      </w:tr>
      <w:tr w14:paraId="5662D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099C04">
            <w:pPr>
              <w:widowControl/>
              <w:jc w:val="left"/>
              <w:rPr>
                <w:rFonts w:ascii="仿宋" w:hAnsi="仿宋" w:eastAsia="仿宋" w:cs="仿宋"/>
                <w:kern w:val="0"/>
                <w:sz w:val="24"/>
              </w:rPr>
            </w:pPr>
          </w:p>
        </w:tc>
        <w:tc>
          <w:tcPr>
            <w:tcW w:w="1560" w:type="dxa"/>
            <w:vAlign w:val="center"/>
          </w:tcPr>
          <w:p w14:paraId="698AFA25">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6743CC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13AB8E">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E7E7D37">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755341A">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8AA987F">
            <w:pPr>
              <w:widowControl/>
              <w:jc w:val="left"/>
              <w:rPr>
                <w:rFonts w:ascii="仿宋" w:hAnsi="仿宋" w:eastAsia="仿宋" w:cs="仿宋"/>
                <w:kern w:val="0"/>
                <w:sz w:val="24"/>
              </w:rPr>
            </w:pPr>
            <w:r>
              <w:rPr>
                <w:rFonts w:hint="eastAsia" w:ascii="仿宋" w:hAnsi="仿宋" w:eastAsia="仿宋" w:cs="仿宋"/>
                <w:kern w:val="0"/>
                <w:sz w:val="24"/>
              </w:rPr>
              <w:t>Z＜2000</w:t>
            </w:r>
          </w:p>
        </w:tc>
      </w:tr>
      <w:tr w14:paraId="32397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3467D3">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1B85181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FEB4BF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5BE317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8C7763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B090C7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6DFDEAE">
            <w:pPr>
              <w:widowControl/>
              <w:jc w:val="left"/>
              <w:rPr>
                <w:rFonts w:ascii="仿宋" w:hAnsi="仿宋" w:eastAsia="仿宋" w:cs="仿宋"/>
                <w:kern w:val="0"/>
                <w:sz w:val="24"/>
              </w:rPr>
            </w:pPr>
            <w:r>
              <w:rPr>
                <w:rFonts w:hint="eastAsia" w:ascii="仿宋" w:hAnsi="仿宋" w:eastAsia="仿宋" w:cs="仿宋"/>
                <w:kern w:val="0"/>
                <w:sz w:val="24"/>
              </w:rPr>
              <w:t>X＜100</w:t>
            </w:r>
          </w:p>
        </w:tc>
      </w:tr>
      <w:tr w14:paraId="1E39C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835914">
            <w:pPr>
              <w:widowControl/>
              <w:jc w:val="left"/>
              <w:rPr>
                <w:rFonts w:ascii="仿宋" w:hAnsi="仿宋" w:eastAsia="仿宋" w:cs="仿宋"/>
                <w:kern w:val="0"/>
                <w:sz w:val="24"/>
              </w:rPr>
            </w:pPr>
          </w:p>
        </w:tc>
        <w:tc>
          <w:tcPr>
            <w:tcW w:w="1560" w:type="dxa"/>
            <w:vAlign w:val="center"/>
          </w:tcPr>
          <w:p w14:paraId="7FC6394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022B57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F08E8A">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7E44720F">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351A45B">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80B26FA">
            <w:pPr>
              <w:widowControl/>
              <w:jc w:val="left"/>
              <w:rPr>
                <w:rFonts w:ascii="仿宋" w:hAnsi="仿宋" w:eastAsia="仿宋" w:cs="仿宋"/>
                <w:kern w:val="0"/>
                <w:sz w:val="24"/>
              </w:rPr>
            </w:pPr>
            <w:r>
              <w:rPr>
                <w:rFonts w:hint="eastAsia" w:ascii="仿宋" w:hAnsi="仿宋" w:eastAsia="仿宋" w:cs="仿宋"/>
                <w:kern w:val="0"/>
                <w:sz w:val="24"/>
              </w:rPr>
              <w:t>Y＜500</w:t>
            </w:r>
          </w:p>
        </w:tc>
      </w:tr>
      <w:tr w14:paraId="513E3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D9D1A6">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1DC270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0202B2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7FEBD3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575AC1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C39C0F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780183">
            <w:pPr>
              <w:widowControl/>
              <w:jc w:val="left"/>
              <w:rPr>
                <w:rFonts w:ascii="仿宋" w:hAnsi="仿宋" w:eastAsia="仿宋" w:cs="仿宋"/>
                <w:kern w:val="0"/>
                <w:sz w:val="24"/>
              </w:rPr>
            </w:pPr>
            <w:r>
              <w:rPr>
                <w:rFonts w:hint="eastAsia" w:ascii="仿宋" w:hAnsi="仿宋" w:eastAsia="仿宋" w:cs="仿宋"/>
                <w:kern w:val="0"/>
                <w:sz w:val="24"/>
              </w:rPr>
              <w:t>X＜10</w:t>
            </w:r>
          </w:p>
        </w:tc>
      </w:tr>
      <w:tr w14:paraId="67145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2CD1DA">
            <w:pPr>
              <w:widowControl/>
              <w:jc w:val="left"/>
              <w:rPr>
                <w:rFonts w:ascii="仿宋" w:hAnsi="仿宋" w:eastAsia="仿宋" w:cs="仿宋"/>
                <w:kern w:val="0"/>
                <w:sz w:val="24"/>
              </w:rPr>
            </w:pPr>
          </w:p>
        </w:tc>
        <w:tc>
          <w:tcPr>
            <w:tcW w:w="1560" w:type="dxa"/>
            <w:vAlign w:val="center"/>
          </w:tcPr>
          <w:p w14:paraId="47FFD971">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22F18D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A8946D">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8DE24C4">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85E3130">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1B0D2DE">
            <w:pPr>
              <w:widowControl/>
              <w:jc w:val="left"/>
              <w:rPr>
                <w:rFonts w:ascii="仿宋" w:hAnsi="仿宋" w:eastAsia="仿宋" w:cs="仿宋"/>
                <w:kern w:val="0"/>
                <w:sz w:val="24"/>
              </w:rPr>
            </w:pPr>
            <w:r>
              <w:rPr>
                <w:rFonts w:hint="eastAsia" w:ascii="仿宋" w:hAnsi="仿宋" w:eastAsia="仿宋" w:cs="仿宋"/>
                <w:kern w:val="0"/>
                <w:sz w:val="24"/>
              </w:rPr>
              <w:t>Z＜100</w:t>
            </w:r>
          </w:p>
        </w:tc>
      </w:tr>
      <w:tr w14:paraId="1B56C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9CAAD1">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CD9D57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F1186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911DB1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D1C9FB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E7BF4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3094AA">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6B534E0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3C4F7DD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4241B64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49C47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1775E88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1B01C1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844A85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0285ACC">
      <w:pPr>
        <w:widowControl/>
        <w:jc w:val="left"/>
        <w:rPr>
          <w:rFonts w:ascii="仿宋" w:hAnsi="仿宋" w:eastAsia="仿宋" w:cs="仿宋"/>
          <w:kern w:val="0"/>
          <w:sz w:val="24"/>
        </w:rPr>
      </w:pPr>
    </w:p>
    <w:p w14:paraId="0E5E0CB0">
      <w:pPr>
        <w:widowControl/>
        <w:jc w:val="left"/>
        <w:rPr>
          <w:rFonts w:ascii="仿宋" w:hAnsi="仿宋" w:eastAsia="仿宋" w:cs="仿宋"/>
          <w:kern w:val="0"/>
          <w:sz w:val="24"/>
        </w:rPr>
      </w:pPr>
    </w:p>
    <w:p w14:paraId="1E46A92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476FBAB">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522FC09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32D6E4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0B73FE4">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0ABA15F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B2DBE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235DABC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6251221B">
      <w:pPr>
        <w:widowControl/>
        <w:jc w:val="left"/>
        <w:rPr>
          <w:rFonts w:ascii="仿宋" w:hAnsi="仿宋" w:eastAsia="仿宋" w:cs="仿宋"/>
          <w:kern w:val="0"/>
          <w:sz w:val="18"/>
          <w:szCs w:val="18"/>
        </w:rPr>
      </w:pPr>
    </w:p>
    <w:p w14:paraId="795C3F2F">
      <w:pPr>
        <w:widowControl/>
        <w:jc w:val="left"/>
        <w:rPr>
          <w:rFonts w:ascii="仿宋" w:hAnsi="仿宋" w:eastAsia="仿宋" w:cs="仿宋"/>
          <w:kern w:val="0"/>
          <w:sz w:val="18"/>
          <w:szCs w:val="18"/>
        </w:rPr>
      </w:pPr>
    </w:p>
    <w:p w14:paraId="6C617B69">
      <w:pPr>
        <w:widowControl/>
        <w:jc w:val="left"/>
        <w:rPr>
          <w:rFonts w:ascii="仿宋" w:hAnsi="仿宋" w:eastAsia="仿宋" w:cs="仿宋"/>
          <w:kern w:val="0"/>
          <w:sz w:val="18"/>
          <w:szCs w:val="18"/>
        </w:rPr>
      </w:pPr>
    </w:p>
    <w:p w14:paraId="74181A5B">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2BE35026">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93693E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6CCACB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C30E49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442EBB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0BF530C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B75BE0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7C9900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1EDAF0D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706159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4A2AE15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140ECF7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4D753F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662068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BF8E0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98F9D2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1885C0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F9AFA9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B80647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D0877F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49E2C9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2CB6ADA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09A4874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137A79C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6561BB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0B538D0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31B6CFD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8C93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F22638D">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BCCC824">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CCD0C74">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56B2914">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04F7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0CE70C">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E657B74">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4A2B2F5">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29506F2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F2CE9BA">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49BF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81181B">
            <w:pPr>
              <w:widowControl/>
              <w:jc w:val="left"/>
              <w:rPr>
                <w:rFonts w:ascii="仿宋" w:hAnsi="仿宋" w:eastAsia="仿宋" w:cs="仿宋"/>
                <w:kern w:val="0"/>
                <w:sz w:val="24"/>
              </w:rPr>
            </w:pPr>
          </w:p>
        </w:tc>
        <w:tc>
          <w:tcPr>
            <w:tcW w:w="1025" w:type="dxa"/>
            <w:vMerge w:val="continue"/>
            <w:vAlign w:val="center"/>
          </w:tcPr>
          <w:p w14:paraId="2F0568C4">
            <w:pPr>
              <w:widowControl/>
              <w:jc w:val="left"/>
              <w:rPr>
                <w:rFonts w:ascii="仿宋" w:hAnsi="仿宋" w:eastAsia="仿宋" w:cs="仿宋"/>
                <w:kern w:val="0"/>
                <w:sz w:val="24"/>
              </w:rPr>
            </w:pPr>
          </w:p>
        </w:tc>
        <w:tc>
          <w:tcPr>
            <w:tcW w:w="2836" w:type="dxa"/>
            <w:vMerge w:val="continue"/>
            <w:vAlign w:val="center"/>
          </w:tcPr>
          <w:p w14:paraId="33623932">
            <w:pPr>
              <w:widowControl/>
              <w:jc w:val="left"/>
              <w:rPr>
                <w:rFonts w:ascii="仿宋" w:hAnsi="仿宋" w:eastAsia="仿宋" w:cs="仿宋"/>
                <w:kern w:val="0"/>
                <w:sz w:val="24"/>
              </w:rPr>
            </w:pPr>
          </w:p>
        </w:tc>
        <w:tc>
          <w:tcPr>
            <w:tcW w:w="606" w:type="dxa"/>
            <w:vAlign w:val="center"/>
          </w:tcPr>
          <w:p w14:paraId="5BEE4BE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C57B4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FC11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8C550A">
            <w:pPr>
              <w:widowControl/>
              <w:jc w:val="left"/>
              <w:rPr>
                <w:rFonts w:ascii="仿宋" w:hAnsi="仿宋" w:eastAsia="仿宋" w:cs="仿宋"/>
                <w:kern w:val="0"/>
                <w:sz w:val="24"/>
              </w:rPr>
            </w:pPr>
          </w:p>
        </w:tc>
        <w:tc>
          <w:tcPr>
            <w:tcW w:w="1025" w:type="dxa"/>
            <w:vMerge w:val="continue"/>
            <w:vAlign w:val="center"/>
          </w:tcPr>
          <w:p w14:paraId="375CD3DC">
            <w:pPr>
              <w:widowControl/>
              <w:jc w:val="left"/>
              <w:rPr>
                <w:rFonts w:ascii="仿宋" w:hAnsi="仿宋" w:eastAsia="仿宋" w:cs="仿宋"/>
                <w:kern w:val="0"/>
                <w:sz w:val="24"/>
              </w:rPr>
            </w:pPr>
          </w:p>
        </w:tc>
        <w:tc>
          <w:tcPr>
            <w:tcW w:w="2836" w:type="dxa"/>
            <w:vMerge w:val="continue"/>
            <w:vAlign w:val="center"/>
          </w:tcPr>
          <w:p w14:paraId="55E78A7C">
            <w:pPr>
              <w:widowControl/>
              <w:jc w:val="left"/>
              <w:rPr>
                <w:rFonts w:ascii="仿宋" w:hAnsi="仿宋" w:eastAsia="仿宋" w:cs="仿宋"/>
                <w:kern w:val="0"/>
                <w:sz w:val="24"/>
              </w:rPr>
            </w:pPr>
          </w:p>
        </w:tc>
        <w:tc>
          <w:tcPr>
            <w:tcW w:w="606" w:type="dxa"/>
            <w:vAlign w:val="center"/>
          </w:tcPr>
          <w:p w14:paraId="4395EE6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7B6F9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CBD7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A2CFB6">
            <w:pPr>
              <w:widowControl/>
              <w:jc w:val="left"/>
              <w:rPr>
                <w:rFonts w:ascii="仿宋" w:hAnsi="仿宋" w:eastAsia="仿宋" w:cs="仿宋"/>
                <w:kern w:val="0"/>
                <w:sz w:val="24"/>
              </w:rPr>
            </w:pPr>
          </w:p>
        </w:tc>
        <w:tc>
          <w:tcPr>
            <w:tcW w:w="1025" w:type="dxa"/>
            <w:vMerge w:val="restart"/>
            <w:vAlign w:val="center"/>
          </w:tcPr>
          <w:p w14:paraId="25E82067">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CBDC043">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D40D97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DCDBEF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5D38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70CD2B">
            <w:pPr>
              <w:widowControl/>
              <w:jc w:val="left"/>
              <w:rPr>
                <w:rFonts w:ascii="仿宋" w:hAnsi="仿宋" w:eastAsia="仿宋" w:cs="仿宋"/>
                <w:kern w:val="0"/>
                <w:sz w:val="24"/>
              </w:rPr>
            </w:pPr>
          </w:p>
        </w:tc>
        <w:tc>
          <w:tcPr>
            <w:tcW w:w="1025" w:type="dxa"/>
            <w:vMerge w:val="continue"/>
            <w:vAlign w:val="center"/>
          </w:tcPr>
          <w:p w14:paraId="4F4832C7">
            <w:pPr>
              <w:widowControl/>
              <w:jc w:val="left"/>
              <w:rPr>
                <w:rFonts w:ascii="仿宋" w:hAnsi="仿宋" w:eastAsia="仿宋" w:cs="仿宋"/>
                <w:kern w:val="0"/>
                <w:sz w:val="24"/>
              </w:rPr>
            </w:pPr>
          </w:p>
        </w:tc>
        <w:tc>
          <w:tcPr>
            <w:tcW w:w="2836" w:type="dxa"/>
            <w:vMerge w:val="continue"/>
            <w:vAlign w:val="center"/>
          </w:tcPr>
          <w:p w14:paraId="6A119018">
            <w:pPr>
              <w:widowControl/>
              <w:jc w:val="left"/>
              <w:rPr>
                <w:rFonts w:ascii="仿宋" w:hAnsi="仿宋" w:eastAsia="仿宋" w:cs="仿宋"/>
                <w:kern w:val="0"/>
                <w:sz w:val="24"/>
              </w:rPr>
            </w:pPr>
          </w:p>
        </w:tc>
        <w:tc>
          <w:tcPr>
            <w:tcW w:w="606" w:type="dxa"/>
            <w:vAlign w:val="center"/>
          </w:tcPr>
          <w:p w14:paraId="4895E4B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55FA9B">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2A33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924DB9">
            <w:pPr>
              <w:widowControl/>
              <w:jc w:val="left"/>
              <w:rPr>
                <w:rFonts w:ascii="仿宋" w:hAnsi="仿宋" w:eastAsia="仿宋" w:cs="仿宋"/>
                <w:kern w:val="0"/>
                <w:sz w:val="24"/>
              </w:rPr>
            </w:pPr>
          </w:p>
        </w:tc>
        <w:tc>
          <w:tcPr>
            <w:tcW w:w="1025" w:type="dxa"/>
            <w:vMerge w:val="continue"/>
            <w:vAlign w:val="center"/>
          </w:tcPr>
          <w:p w14:paraId="1C34781A">
            <w:pPr>
              <w:widowControl/>
              <w:jc w:val="left"/>
              <w:rPr>
                <w:rFonts w:ascii="仿宋" w:hAnsi="仿宋" w:eastAsia="仿宋" w:cs="仿宋"/>
                <w:kern w:val="0"/>
                <w:sz w:val="24"/>
              </w:rPr>
            </w:pPr>
          </w:p>
        </w:tc>
        <w:tc>
          <w:tcPr>
            <w:tcW w:w="2836" w:type="dxa"/>
            <w:vMerge w:val="continue"/>
            <w:vAlign w:val="center"/>
          </w:tcPr>
          <w:p w14:paraId="6E89EFB5">
            <w:pPr>
              <w:widowControl/>
              <w:jc w:val="left"/>
              <w:rPr>
                <w:rFonts w:ascii="仿宋" w:hAnsi="仿宋" w:eastAsia="仿宋" w:cs="仿宋"/>
                <w:kern w:val="0"/>
                <w:sz w:val="24"/>
              </w:rPr>
            </w:pPr>
          </w:p>
        </w:tc>
        <w:tc>
          <w:tcPr>
            <w:tcW w:w="606" w:type="dxa"/>
            <w:vAlign w:val="center"/>
          </w:tcPr>
          <w:p w14:paraId="0521321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4DC2F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2AFA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F03700">
            <w:pPr>
              <w:widowControl/>
              <w:jc w:val="left"/>
              <w:rPr>
                <w:rFonts w:ascii="仿宋" w:hAnsi="仿宋" w:eastAsia="仿宋" w:cs="仿宋"/>
                <w:kern w:val="0"/>
                <w:sz w:val="24"/>
              </w:rPr>
            </w:pPr>
          </w:p>
        </w:tc>
        <w:tc>
          <w:tcPr>
            <w:tcW w:w="1025" w:type="dxa"/>
            <w:vMerge w:val="continue"/>
            <w:vAlign w:val="center"/>
          </w:tcPr>
          <w:p w14:paraId="27B275D0">
            <w:pPr>
              <w:widowControl/>
              <w:jc w:val="left"/>
              <w:rPr>
                <w:rFonts w:ascii="仿宋" w:hAnsi="仿宋" w:eastAsia="仿宋" w:cs="仿宋"/>
                <w:kern w:val="0"/>
                <w:sz w:val="24"/>
              </w:rPr>
            </w:pPr>
          </w:p>
        </w:tc>
        <w:tc>
          <w:tcPr>
            <w:tcW w:w="2836" w:type="dxa"/>
            <w:vMerge w:val="restart"/>
            <w:vAlign w:val="center"/>
          </w:tcPr>
          <w:p w14:paraId="1427E148">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3EDF818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1AC800">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2997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5CBEB0">
            <w:pPr>
              <w:widowControl/>
              <w:jc w:val="left"/>
              <w:rPr>
                <w:rFonts w:ascii="仿宋" w:hAnsi="仿宋" w:eastAsia="仿宋" w:cs="仿宋"/>
                <w:kern w:val="0"/>
                <w:sz w:val="24"/>
              </w:rPr>
            </w:pPr>
          </w:p>
        </w:tc>
        <w:tc>
          <w:tcPr>
            <w:tcW w:w="1025" w:type="dxa"/>
            <w:vMerge w:val="continue"/>
            <w:vAlign w:val="center"/>
          </w:tcPr>
          <w:p w14:paraId="5F707584">
            <w:pPr>
              <w:widowControl/>
              <w:jc w:val="left"/>
              <w:rPr>
                <w:rFonts w:ascii="仿宋" w:hAnsi="仿宋" w:eastAsia="仿宋" w:cs="仿宋"/>
                <w:kern w:val="0"/>
                <w:sz w:val="24"/>
              </w:rPr>
            </w:pPr>
          </w:p>
        </w:tc>
        <w:tc>
          <w:tcPr>
            <w:tcW w:w="2836" w:type="dxa"/>
            <w:vMerge w:val="continue"/>
            <w:vAlign w:val="center"/>
          </w:tcPr>
          <w:p w14:paraId="528B4AE7">
            <w:pPr>
              <w:widowControl/>
              <w:jc w:val="left"/>
              <w:rPr>
                <w:rFonts w:ascii="仿宋" w:hAnsi="仿宋" w:eastAsia="仿宋" w:cs="仿宋"/>
                <w:kern w:val="0"/>
                <w:sz w:val="24"/>
              </w:rPr>
            </w:pPr>
          </w:p>
        </w:tc>
        <w:tc>
          <w:tcPr>
            <w:tcW w:w="606" w:type="dxa"/>
            <w:vAlign w:val="center"/>
          </w:tcPr>
          <w:p w14:paraId="1E96ED1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D6720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B10C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CAF3A2">
            <w:pPr>
              <w:widowControl/>
              <w:jc w:val="left"/>
              <w:rPr>
                <w:rFonts w:ascii="仿宋" w:hAnsi="仿宋" w:eastAsia="仿宋" w:cs="仿宋"/>
                <w:kern w:val="0"/>
                <w:sz w:val="24"/>
              </w:rPr>
            </w:pPr>
          </w:p>
        </w:tc>
        <w:tc>
          <w:tcPr>
            <w:tcW w:w="1025" w:type="dxa"/>
            <w:vMerge w:val="continue"/>
            <w:vAlign w:val="center"/>
          </w:tcPr>
          <w:p w14:paraId="232CB15E">
            <w:pPr>
              <w:widowControl/>
              <w:jc w:val="left"/>
              <w:rPr>
                <w:rFonts w:ascii="仿宋" w:hAnsi="仿宋" w:eastAsia="仿宋" w:cs="仿宋"/>
                <w:kern w:val="0"/>
                <w:sz w:val="24"/>
              </w:rPr>
            </w:pPr>
          </w:p>
        </w:tc>
        <w:tc>
          <w:tcPr>
            <w:tcW w:w="2836" w:type="dxa"/>
            <w:vMerge w:val="continue"/>
            <w:vAlign w:val="center"/>
          </w:tcPr>
          <w:p w14:paraId="386399F4">
            <w:pPr>
              <w:widowControl/>
              <w:jc w:val="left"/>
              <w:rPr>
                <w:rFonts w:ascii="仿宋" w:hAnsi="仿宋" w:eastAsia="仿宋" w:cs="仿宋"/>
                <w:kern w:val="0"/>
                <w:sz w:val="24"/>
              </w:rPr>
            </w:pPr>
          </w:p>
        </w:tc>
        <w:tc>
          <w:tcPr>
            <w:tcW w:w="606" w:type="dxa"/>
            <w:vAlign w:val="center"/>
          </w:tcPr>
          <w:p w14:paraId="7D86403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F96F8D">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D901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B93810">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1BE9C78">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CE1F16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CA80C56">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72AB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C0050FC">
            <w:pPr>
              <w:widowControl/>
              <w:jc w:val="left"/>
              <w:rPr>
                <w:rFonts w:ascii="仿宋" w:hAnsi="仿宋" w:eastAsia="仿宋" w:cs="仿宋"/>
                <w:kern w:val="0"/>
                <w:sz w:val="24"/>
              </w:rPr>
            </w:pPr>
          </w:p>
        </w:tc>
        <w:tc>
          <w:tcPr>
            <w:tcW w:w="2836" w:type="dxa"/>
            <w:vMerge w:val="continue"/>
            <w:vAlign w:val="center"/>
          </w:tcPr>
          <w:p w14:paraId="17B4030A">
            <w:pPr>
              <w:widowControl/>
              <w:jc w:val="left"/>
              <w:rPr>
                <w:rFonts w:ascii="仿宋" w:hAnsi="仿宋" w:eastAsia="仿宋" w:cs="仿宋"/>
                <w:kern w:val="0"/>
                <w:sz w:val="24"/>
              </w:rPr>
            </w:pPr>
          </w:p>
        </w:tc>
        <w:tc>
          <w:tcPr>
            <w:tcW w:w="606" w:type="dxa"/>
            <w:vAlign w:val="center"/>
          </w:tcPr>
          <w:p w14:paraId="3941CCD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07C0BD9">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09C0E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DB49BF">
            <w:pPr>
              <w:widowControl/>
              <w:jc w:val="left"/>
              <w:rPr>
                <w:rFonts w:ascii="仿宋" w:hAnsi="仿宋" w:eastAsia="仿宋" w:cs="仿宋"/>
                <w:kern w:val="0"/>
                <w:sz w:val="24"/>
              </w:rPr>
            </w:pPr>
          </w:p>
        </w:tc>
        <w:tc>
          <w:tcPr>
            <w:tcW w:w="2836" w:type="dxa"/>
            <w:vMerge w:val="continue"/>
            <w:vAlign w:val="center"/>
          </w:tcPr>
          <w:p w14:paraId="583C0D47">
            <w:pPr>
              <w:widowControl/>
              <w:jc w:val="left"/>
              <w:rPr>
                <w:rFonts w:ascii="仿宋" w:hAnsi="仿宋" w:eastAsia="仿宋" w:cs="仿宋"/>
                <w:kern w:val="0"/>
                <w:sz w:val="24"/>
              </w:rPr>
            </w:pPr>
          </w:p>
        </w:tc>
        <w:tc>
          <w:tcPr>
            <w:tcW w:w="606" w:type="dxa"/>
            <w:vAlign w:val="center"/>
          </w:tcPr>
          <w:p w14:paraId="16778E3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DD31BFD">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4A4D0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A22D7F1">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A5CF1AC">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592F30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2FC0D53">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51F1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A63896">
            <w:pPr>
              <w:widowControl/>
              <w:jc w:val="left"/>
              <w:rPr>
                <w:rFonts w:ascii="仿宋" w:hAnsi="仿宋" w:eastAsia="仿宋" w:cs="仿宋"/>
                <w:kern w:val="0"/>
                <w:sz w:val="24"/>
              </w:rPr>
            </w:pPr>
          </w:p>
        </w:tc>
        <w:tc>
          <w:tcPr>
            <w:tcW w:w="2836" w:type="dxa"/>
            <w:vMerge w:val="continue"/>
            <w:vAlign w:val="center"/>
          </w:tcPr>
          <w:p w14:paraId="5D96D733">
            <w:pPr>
              <w:widowControl/>
              <w:jc w:val="left"/>
              <w:rPr>
                <w:rFonts w:ascii="仿宋" w:hAnsi="仿宋" w:eastAsia="仿宋" w:cs="仿宋"/>
                <w:kern w:val="0"/>
                <w:sz w:val="24"/>
              </w:rPr>
            </w:pPr>
          </w:p>
        </w:tc>
        <w:tc>
          <w:tcPr>
            <w:tcW w:w="606" w:type="dxa"/>
            <w:vAlign w:val="center"/>
          </w:tcPr>
          <w:p w14:paraId="59088A0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2D75718">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07820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131A5C">
            <w:pPr>
              <w:widowControl/>
              <w:jc w:val="left"/>
              <w:rPr>
                <w:rFonts w:ascii="仿宋" w:hAnsi="仿宋" w:eastAsia="仿宋" w:cs="仿宋"/>
                <w:kern w:val="0"/>
                <w:sz w:val="24"/>
              </w:rPr>
            </w:pPr>
          </w:p>
        </w:tc>
        <w:tc>
          <w:tcPr>
            <w:tcW w:w="2836" w:type="dxa"/>
            <w:vMerge w:val="continue"/>
            <w:vAlign w:val="center"/>
          </w:tcPr>
          <w:p w14:paraId="62EF5503">
            <w:pPr>
              <w:widowControl/>
              <w:jc w:val="left"/>
              <w:rPr>
                <w:rFonts w:ascii="仿宋" w:hAnsi="仿宋" w:eastAsia="仿宋" w:cs="仿宋"/>
                <w:kern w:val="0"/>
                <w:sz w:val="24"/>
              </w:rPr>
            </w:pPr>
          </w:p>
        </w:tc>
        <w:tc>
          <w:tcPr>
            <w:tcW w:w="606" w:type="dxa"/>
            <w:vAlign w:val="center"/>
          </w:tcPr>
          <w:p w14:paraId="67C1DB2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25C3026">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2450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494F4C">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B40D0AD">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5B47165">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3529E0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B0C2ED3">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7265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1662B7">
            <w:pPr>
              <w:widowControl/>
              <w:jc w:val="left"/>
              <w:rPr>
                <w:rFonts w:ascii="仿宋" w:hAnsi="仿宋" w:eastAsia="仿宋" w:cs="仿宋"/>
                <w:kern w:val="0"/>
                <w:sz w:val="24"/>
              </w:rPr>
            </w:pPr>
          </w:p>
        </w:tc>
        <w:tc>
          <w:tcPr>
            <w:tcW w:w="1025" w:type="dxa"/>
            <w:vMerge w:val="continue"/>
            <w:vAlign w:val="center"/>
          </w:tcPr>
          <w:p w14:paraId="7BCFDD76">
            <w:pPr>
              <w:widowControl/>
              <w:jc w:val="left"/>
              <w:rPr>
                <w:rFonts w:ascii="仿宋" w:hAnsi="仿宋" w:eastAsia="仿宋" w:cs="仿宋"/>
                <w:kern w:val="0"/>
                <w:sz w:val="24"/>
              </w:rPr>
            </w:pPr>
          </w:p>
        </w:tc>
        <w:tc>
          <w:tcPr>
            <w:tcW w:w="2836" w:type="dxa"/>
            <w:vMerge w:val="continue"/>
            <w:vAlign w:val="center"/>
          </w:tcPr>
          <w:p w14:paraId="346B518B">
            <w:pPr>
              <w:widowControl/>
              <w:jc w:val="left"/>
              <w:rPr>
                <w:rFonts w:ascii="仿宋" w:hAnsi="仿宋" w:eastAsia="仿宋" w:cs="仿宋"/>
                <w:kern w:val="0"/>
                <w:sz w:val="24"/>
              </w:rPr>
            </w:pPr>
          </w:p>
        </w:tc>
        <w:tc>
          <w:tcPr>
            <w:tcW w:w="606" w:type="dxa"/>
            <w:vAlign w:val="center"/>
          </w:tcPr>
          <w:p w14:paraId="7D1ABA2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AA8E454">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14FB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8E397C">
            <w:pPr>
              <w:widowControl/>
              <w:jc w:val="left"/>
              <w:rPr>
                <w:rFonts w:ascii="仿宋" w:hAnsi="仿宋" w:eastAsia="仿宋" w:cs="仿宋"/>
                <w:kern w:val="0"/>
                <w:sz w:val="24"/>
              </w:rPr>
            </w:pPr>
          </w:p>
        </w:tc>
        <w:tc>
          <w:tcPr>
            <w:tcW w:w="1025" w:type="dxa"/>
            <w:vMerge w:val="continue"/>
            <w:vAlign w:val="center"/>
          </w:tcPr>
          <w:p w14:paraId="7D2E26A7">
            <w:pPr>
              <w:widowControl/>
              <w:jc w:val="left"/>
              <w:rPr>
                <w:rFonts w:ascii="仿宋" w:hAnsi="仿宋" w:eastAsia="仿宋" w:cs="仿宋"/>
                <w:kern w:val="0"/>
                <w:sz w:val="24"/>
              </w:rPr>
            </w:pPr>
          </w:p>
        </w:tc>
        <w:tc>
          <w:tcPr>
            <w:tcW w:w="2836" w:type="dxa"/>
            <w:vMerge w:val="continue"/>
            <w:vAlign w:val="center"/>
          </w:tcPr>
          <w:p w14:paraId="7ED731E4">
            <w:pPr>
              <w:widowControl/>
              <w:jc w:val="left"/>
              <w:rPr>
                <w:rFonts w:ascii="仿宋" w:hAnsi="仿宋" w:eastAsia="仿宋" w:cs="仿宋"/>
                <w:kern w:val="0"/>
                <w:sz w:val="24"/>
              </w:rPr>
            </w:pPr>
          </w:p>
        </w:tc>
        <w:tc>
          <w:tcPr>
            <w:tcW w:w="606" w:type="dxa"/>
            <w:vAlign w:val="center"/>
          </w:tcPr>
          <w:p w14:paraId="0AB288C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25F8B7">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2F570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DDF770">
            <w:pPr>
              <w:widowControl/>
              <w:jc w:val="left"/>
              <w:rPr>
                <w:rFonts w:ascii="仿宋" w:hAnsi="仿宋" w:eastAsia="仿宋" w:cs="仿宋"/>
                <w:kern w:val="0"/>
                <w:sz w:val="24"/>
              </w:rPr>
            </w:pPr>
          </w:p>
        </w:tc>
        <w:tc>
          <w:tcPr>
            <w:tcW w:w="1025" w:type="dxa"/>
            <w:vMerge w:val="restart"/>
            <w:vAlign w:val="center"/>
          </w:tcPr>
          <w:p w14:paraId="2DB1D0A9">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FF52CB2">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1C74D0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3A01A1">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C5B8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CC7138">
            <w:pPr>
              <w:widowControl/>
              <w:jc w:val="left"/>
              <w:rPr>
                <w:rFonts w:ascii="仿宋" w:hAnsi="仿宋" w:eastAsia="仿宋" w:cs="仿宋"/>
                <w:kern w:val="0"/>
                <w:sz w:val="24"/>
              </w:rPr>
            </w:pPr>
          </w:p>
        </w:tc>
        <w:tc>
          <w:tcPr>
            <w:tcW w:w="1025" w:type="dxa"/>
            <w:vMerge w:val="continue"/>
            <w:vAlign w:val="center"/>
          </w:tcPr>
          <w:p w14:paraId="6DEB888E">
            <w:pPr>
              <w:widowControl/>
              <w:jc w:val="left"/>
              <w:rPr>
                <w:rFonts w:ascii="仿宋" w:hAnsi="仿宋" w:eastAsia="仿宋" w:cs="仿宋"/>
                <w:kern w:val="0"/>
                <w:sz w:val="24"/>
              </w:rPr>
            </w:pPr>
          </w:p>
        </w:tc>
        <w:tc>
          <w:tcPr>
            <w:tcW w:w="2836" w:type="dxa"/>
            <w:vMerge w:val="continue"/>
            <w:vAlign w:val="center"/>
          </w:tcPr>
          <w:p w14:paraId="333682A0">
            <w:pPr>
              <w:widowControl/>
              <w:jc w:val="left"/>
              <w:rPr>
                <w:rFonts w:ascii="仿宋" w:hAnsi="仿宋" w:eastAsia="仿宋" w:cs="仿宋"/>
                <w:kern w:val="0"/>
                <w:sz w:val="24"/>
              </w:rPr>
            </w:pPr>
          </w:p>
        </w:tc>
        <w:tc>
          <w:tcPr>
            <w:tcW w:w="606" w:type="dxa"/>
            <w:vAlign w:val="center"/>
          </w:tcPr>
          <w:p w14:paraId="4014003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CC5431">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4E2B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6FA037">
            <w:pPr>
              <w:widowControl/>
              <w:jc w:val="left"/>
              <w:rPr>
                <w:rFonts w:ascii="仿宋" w:hAnsi="仿宋" w:eastAsia="仿宋" w:cs="仿宋"/>
                <w:kern w:val="0"/>
                <w:sz w:val="24"/>
              </w:rPr>
            </w:pPr>
          </w:p>
        </w:tc>
        <w:tc>
          <w:tcPr>
            <w:tcW w:w="1025" w:type="dxa"/>
            <w:vMerge w:val="continue"/>
            <w:vAlign w:val="center"/>
          </w:tcPr>
          <w:p w14:paraId="57BDAFD3">
            <w:pPr>
              <w:widowControl/>
              <w:jc w:val="left"/>
              <w:rPr>
                <w:rFonts w:ascii="仿宋" w:hAnsi="仿宋" w:eastAsia="仿宋" w:cs="仿宋"/>
                <w:kern w:val="0"/>
                <w:sz w:val="24"/>
              </w:rPr>
            </w:pPr>
          </w:p>
        </w:tc>
        <w:tc>
          <w:tcPr>
            <w:tcW w:w="2836" w:type="dxa"/>
            <w:vMerge w:val="continue"/>
            <w:vAlign w:val="center"/>
          </w:tcPr>
          <w:p w14:paraId="27EBF86A">
            <w:pPr>
              <w:widowControl/>
              <w:jc w:val="left"/>
              <w:rPr>
                <w:rFonts w:ascii="仿宋" w:hAnsi="仿宋" w:eastAsia="仿宋" w:cs="仿宋"/>
                <w:kern w:val="0"/>
                <w:sz w:val="24"/>
              </w:rPr>
            </w:pPr>
          </w:p>
        </w:tc>
        <w:tc>
          <w:tcPr>
            <w:tcW w:w="606" w:type="dxa"/>
            <w:vAlign w:val="center"/>
          </w:tcPr>
          <w:p w14:paraId="06A86EC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6F8EF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6EBD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4E8981">
            <w:pPr>
              <w:widowControl/>
              <w:jc w:val="left"/>
              <w:rPr>
                <w:rFonts w:ascii="仿宋" w:hAnsi="仿宋" w:eastAsia="仿宋" w:cs="仿宋"/>
                <w:kern w:val="0"/>
                <w:sz w:val="24"/>
              </w:rPr>
            </w:pPr>
          </w:p>
        </w:tc>
        <w:tc>
          <w:tcPr>
            <w:tcW w:w="1025" w:type="dxa"/>
            <w:vMerge w:val="restart"/>
            <w:vAlign w:val="center"/>
          </w:tcPr>
          <w:p w14:paraId="535966B6">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3861BCA">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9470CA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3016F06">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2D6C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0728A5">
            <w:pPr>
              <w:widowControl/>
              <w:jc w:val="left"/>
              <w:rPr>
                <w:rFonts w:ascii="仿宋" w:hAnsi="仿宋" w:eastAsia="仿宋" w:cs="仿宋"/>
                <w:kern w:val="0"/>
                <w:sz w:val="24"/>
              </w:rPr>
            </w:pPr>
          </w:p>
        </w:tc>
        <w:tc>
          <w:tcPr>
            <w:tcW w:w="1025" w:type="dxa"/>
            <w:vMerge w:val="continue"/>
            <w:vAlign w:val="center"/>
          </w:tcPr>
          <w:p w14:paraId="6BCC5F52">
            <w:pPr>
              <w:widowControl/>
              <w:jc w:val="left"/>
              <w:rPr>
                <w:rFonts w:ascii="仿宋" w:hAnsi="仿宋" w:eastAsia="仿宋" w:cs="仿宋"/>
                <w:kern w:val="0"/>
                <w:sz w:val="24"/>
              </w:rPr>
            </w:pPr>
          </w:p>
        </w:tc>
        <w:tc>
          <w:tcPr>
            <w:tcW w:w="2836" w:type="dxa"/>
            <w:vMerge w:val="continue"/>
            <w:vAlign w:val="center"/>
          </w:tcPr>
          <w:p w14:paraId="78DAB989">
            <w:pPr>
              <w:widowControl/>
              <w:jc w:val="left"/>
              <w:rPr>
                <w:rFonts w:ascii="仿宋" w:hAnsi="仿宋" w:eastAsia="仿宋" w:cs="仿宋"/>
                <w:kern w:val="0"/>
                <w:sz w:val="24"/>
              </w:rPr>
            </w:pPr>
          </w:p>
        </w:tc>
        <w:tc>
          <w:tcPr>
            <w:tcW w:w="606" w:type="dxa"/>
            <w:vAlign w:val="center"/>
          </w:tcPr>
          <w:p w14:paraId="5171F8F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50DE2C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793B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EF8CB">
            <w:pPr>
              <w:widowControl/>
              <w:jc w:val="left"/>
              <w:rPr>
                <w:rFonts w:ascii="仿宋" w:hAnsi="仿宋" w:eastAsia="仿宋" w:cs="仿宋"/>
                <w:kern w:val="0"/>
                <w:sz w:val="24"/>
              </w:rPr>
            </w:pPr>
          </w:p>
        </w:tc>
        <w:tc>
          <w:tcPr>
            <w:tcW w:w="1025" w:type="dxa"/>
            <w:vMerge w:val="continue"/>
            <w:vAlign w:val="center"/>
          </w:tcPr>
          <w:p w14:paraId="2345695F">
            <w:pPr>
              <w:widowControl/>
              <w:jc w:val="left"/>
              <w:rPr>
                <w:rFonts w:ascii="仿宋" w:hAnsi="仿宋" w:eastAsia="仿宋" w:cs="仿宋"/>
                <w:kern w:val="0"/>
                <w:sz w:val="24"/>
              </w:rPr>
            </w:pPr>
          </w:p>
        </w:tc>
        <w:tc>
          <w:tcPr>
            <w:tcW w:w="2836" w:type="dxa"/>
            <w:vMerge w:val="continue"/>
            <w:vAlign w:val="center"/>
          </w:tcPr>
          <w:p w14:paraId="7F9655ED">
            <w:pPr>
              <w:widowControl/>
              <w:jc w:val="left"/>
              <w:rPr>
                <w:rFonts w:ascii="仿宋" w:hAnsi="仿宋" w:eastAsia="仿宋" w:cs="仿宋"/>
                <w:kern w:val="0"/>
                <w:sz w:val="24"/>
              </w:rPr>
            </w:pPr>
          </w:p>
        </w:tc>
        <w:tc>
          <w:tcPr>
            <w:tcW w:w="606" w:type="dxa"/>
            <w:vAlign w:val="center"/>
          </w:tcPr>
          <w:p w14:paraId="6DDF6B9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636F87">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27A9076B">
      <w:pPr>
        <w:rPr>
          <w:rFonts w:ascii="仿宋" w:hAnsi="仿宋" w:eastAsia="仿宋" w:cs="仿宋"/>
          <w:sz w:val="24"/>
        </w:rPr>
      </w:pPr>
    </w:p>
    <w:p w14:paraId="612EED0A">
      <w:pPr>
        <w:ind w:firstLine="420" w:firstLineChars="200"/>
        <w:rPr>
          <w:rFonts w:ascii="仿宋" w:hAnsi="仿宋" w:eastAsia="仿宋" w:cs="仿宋"/>
        </w:rPr>
      </w:pPr>
    </w:p>
    <w:p w14:paraId="2F28D5BB">
      <w:pPr>
        <w:spacing w:line="360" w:lineRule="auto"/>
        <w:ind w:right="420"/>
        <w:rPr>
          <w:rFonts w:ascii="仿宋" w:hAnsi="仿宋" w:eastAsia="仿宋" w:cs="仿宋"/>
        </w:rPr>
      </w:pPr>
    </w:p>
    <w:p w14:paraId="13864B74">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Times New Roman"/>
    <w:panose1 w:val="02020603050405020304"/>
    <w:charset w:val="00"/>
    <w:family w:val="modern"/>
    <w:pitch w:val="default"/>
    <w:sig w:usb0="00000000" w:usb1="00000000" w:usb2="00000009" w:usb3="00000000" w:csb0="400001FF" w:csb1="FFFF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CB9A6">
    <w:pPr>
      <w:pStyle w:val="39"/>
      <w:framePr w:wrap="around" w:vAnchor="text" w:hAnchor="margin" w:xAlign="right" w:y="1"/>
      <w:rPr>
        <w:rStyle w:val="72"/>
      </w:rPr>
    </w:pPr>
    <w:r>
      <w:fldChar w:fldCharType="begin"/>
    </w:r>
    <w:r>
      <w:rPr>
        <w:rStyle w:val="72"/>
      </w:rPr>
      <w:instrText xml:space="preserve">PAGE  </w:instrText>
    </w:r>
    <w:r>
      <w:fldChar w:fldCharType="end"/>
    </w:r>
  </w:p>
  <w:p w14:paraId="416D9281">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319F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CF7E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2928853C">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A7C2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0CA632B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825D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1E67409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1810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3BD5360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8FDB5">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EA19D">
    <w:pPr>
      <w:pStyle w:val="39"/>
      <w:framePr w:wrap="around" w:vAnchor="text" w:hAnchor="margin" w:xAlign="right" w:y="1"/>
      <w:rPr>
        <w:rStyle w:val="72"/>
      </w:rPr>
    </w:pPr>
    <w:r>
      <w:fldChar w:fldCharType="begin"/>
    </w:r>
    <w:r>
      <w:rPr>
        <w:rStyle w:val="72"/>
      </w:rPr>
      <w:instrText xml:space="preserve">PAGE  </w:instrText>
    </w:r>
    <w:r>
      <w:fldChar w:fldCharType="end"/>
    </w:r>
  </w:p>
  <w:p w14:paraId="5CBCE9D5">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7145B">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163" w:name="_Toc91899912"/>
    <w:bookmarkStart w:id="164" w:name="_Toc164085800"/>
    <w:bookmarkStart w:id="165" w:name="_Toc36110187"/>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CCE62">
    <w:pPr>
      <w:pStyle w:val="40"/>
      <w:jc w:val="left"/>
      <w:rPr>
        <w:rFonts w:ascii="仿宋_GB2312" w:eastAsia="仿宋_GB2312"/>
        <w:i/>
        <w:u w:val="single"/>
      </w:rPr>
    </w:pPr>
    <w:r>
      <w:rPr>
        <w:rFonts w:hint="eastAsia" w:ascii="仿宋" w:hAnsi="仿宋" w:eastAsia="仿宋" w:cs="仿宋"/>
      </w:rPr>
      <w:t>耀华建设管理有限公司                                                  文件编号:</w:t>
    </w:r>
    <w:r>
      <w:rPr>
        <w:rFonts w:hint="eastAsia" w:ascii="仿宋" w:hAnsi="仿宋" w:eastAsia="仿宋" w:cs="仿宋"/>
        <w:lang w:eastAsia="zh-CN"/>
      </w:rPr>
      <w:t>YH2024-07039</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3FAAD">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2FD60">
    <w:pPr>
      <w:pStyle w:val="40"/>
      <w:jc w:val="left"/>
      <w:rPr>
        <w:rFonts w:hint="eastAsia" w:ascii="仿宋_GB2312" w:eastAsia="仿宋"/>
        <w:i/>
        <w:u w:val="single"/>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YH2024-07039</w:t>
    </w:r>
  </w:p>
  <w:p w14:paraId="3E9EC0FF">
    <w:pPr>
      <w:pStyle w:val="40"/>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B2B5B">
    <w:pPr>
      <w:pStyle w:val="40"/>
      <w:jc w:val="left"/>
      <w:rPr>
        <w:rFonts w:ascii="仿宋_GB2312" w:eastAsia="仿宋_GB2312"/>
        <w:i/>
        <w:u w:val="single"/>
      </w:rPr>
    </w:pPr>
    <w:r>
      <w:t></w:t>
    </w:r>
    <w:r>
      <w:rPr>
        <w:rFonts w:hint="eastAsia" w:ascii="仿宋" w:hAnsi="仿宋" w:eastAsia="仿宋" w:cs="仿宋"/>
      </w:rPr>
      <w:t xml:space="preserve">（代理机构）                                                           文件编号:  </w:t>
    </w:r>
  </w:p>
  <w:p w14:paraId="244F27C4">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1BB03">
    <w:pPr>
      <w:pStyle w:val="40"/>
      <w:jc w:val="left"/>
      <w:rPr>
        <w:rFonts w:ascii="仿宋_GB2312" w:eastAsia="仿宋_GB2312"/>
        <w:i/>
        <w:u w:val="single"/>
      </w:rPr>
    </w:pPr>
    <w:r>
      <w:t></w:t>
    </w:r>
    <w:r>
      <w:rPr>
        <w:rFonts w:hint="eastAsia" w:ascii="仿宋" w:hAnsi="仿宋" w:eastAsia="仿宋" w:cs="仿宋"/>
      </w:rPr>
      <w:t xml:space="preserve">（代理机构）                                                           文件编号:  </w:t>
    </w:r>
  </w:p>
  <w:p w14:paraId="3E180741">
    <w:pPr>
      <w:pStyle w:val="40"/>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D3C1E">
    <w:pPr>
      <w:pStyle w:val="40"/>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14:paraId="4D39DFC5">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EA45F">
    <w:pPr>
      <w:pStyle w:val="40"/>
      <w:jc w:val="left"/>
      <w:rPr>
        <w:rFonts w:ascii="仿宋_GB2312" w:eastAsia="仿宋_GB2312"/>
        <w:i/>
        <w:u w:val="single"/>
      </w:rPr>
    </w:pPr>
    <w:r>
      <w:rPr>
        <w:rFonts w:hint="eastAsia" w:ascii="仿宋" w:hAnsi="仿宋" w:eastAsia="仿宋" w:cs="仿宋"/>
      </w:rPr>
      <w:t xml:space="preserve">（代理机构）                                                           文件编号:  </w:t>
    </w:r>
  </w:p>
  <w:p w14:paraId="4FDD4C93">
    <w:pPr>
      <w:pStyle w:val="40"/>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A283E">
    <w:pPr>
      <w:pStyle w:val="40"/>
      <w:jc w:val="left"/>
      <w:rPr>
        <w:rFonts w:ascii="仿宋_GB2312" w:eastAsia="仿宋_GB2312"/>
        <w:i/>
        <w:u w:val="single"/>
      </w:rPr>
    </w:pPr>
    <w:r>
      <w:rPr>
        <w:rFonts w:hint="eastAsia" w:ascii="仿宋" w:hAnsi="仿宋" w:eastAsia="仿宋" w:cs="仿宋"/>
      </w:rPr>
      <w:t xml:space="preserve">（代理机构）                                                           文件编号:  </w:t>
    </w:r>
  </w:p>
  <w:p w14:paraId="6BB6B3CD">
    <w:pPr>
      <w:pStyle w:val="40"/>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723D2">
    <w:pPr>
      <w:pStyle w:val="40"/>
      <w:jc w:val="left"/>
      <w:rPr>
        <w:rFonts w:ascii="仿宋_GB2312" w:eastAsia="仿宋_GB2312"/>
        <w:i/>
        <w:u w:val="single"/>
      </w:rPr>
    </w:pPr>
    <w:r>
      <w:rPr>
        <w:rFonts w:hint="eastAsia" w:ascii="仿宋" w:hAnsi="仿宋" w:eastAsia="仿宋" w:cs="仿宋"/>
      </w:rPr>
      <w:t xml:space="preserve">（代理机构）                                                           文件编号:  </w:t>
    </w:r>
  </w:p>
  <w:p w14:paraId="18F0387D">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589B03AA"/>
    <w:multiLevelType w:val="singleLevel"/>
    <w:tmpl w:val="589B03AA"/>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Tc1MWIwMDgwMmZlMGZmNGQ0YWUwYTk4MzJjODQifQ=="/>
  </w:docVars>
  <w:rsids>
    <w:rsidRoot w:val="00172A27"/>
    <w:rsid w:val="00017107"/>
    <w:rsid w:val="00041CBC"/>
    <w:rsid w:val="00086A70"/>
    <w:rsid w:val="000A779B"/>
    <w:rsid w:val="00172A27"/>
    <w:rsid w:val="001816D3"/>
    <w:rsid w:val="002545FC"/>
    <w:rsid w:val="002D2C05"/>
    <w:rsid w:val="003E59BE"/>
    <w:rsid w:val="00493A8A"/>
    <w:rsid w:val="005D3C02"/>
    <w:rsid w:val="00671992"/>
    <w:rsid w:val="006F1D81"/>
    <w:rsid w:val="007137BC"/>
    <w:rsid w:val="0074312D"/>
    <w:rsid w:val="007A2ACD"/>
    <w:rsid w:val="00946AD4"/>
    <w:rsid w:val="00AD5946"/>
    <w:rsid w:val="00B54363"/>
    <w:rsid w:val="00B9664B"/>
    <w:rsid w:val="00CF7990"/>
    <w:rsid w:val="00D36AA3"/>
    <w:rsid w:val="00D41B2F"/>
    <w:rsid w:val="00F56CD0"/>
    <w:rsid w:val="01630B28"/>
    <w:rsid w:val="041D5999"/>
    <w:rsid w:val="09EF065C"/>
    <w:rsid w:val="0D234D20"/>
    <w:rsid w:val="0ECA05BA"/>
    <w:rsid w:val="0EF80CCA"/>
    <w:rsid w:val="0F096B8F"/>
    <w:rsid w:val="0F317FC2"/>
    <w:rsid w:val="0F63063F"/>
    <w:rsid w:val="11AC0929"/>
    <w:rsid w:val="13E84142"/>
    <w:rsid w:val="15F6063D"/>
    <w:rsid w:val="18E60774"/>
    <w:rsid w:val="1A610CEF"/>
    <w:rsid w:val="1C733AC9"/>
    <w:rsid w:val="1D2F1C3B"/>
    <w:rsid w:val="1D547472"/>
    <w:rsid w:val="1DAF7ACD"/>
    <w:rsid w:val="1DFF6B95"/>
    <w:rsid w:val="24C5584A"/>
    <w:rsid w:val="24E955D6"/>
    <w:rsid w:val="25106F1F"/>
    <w:rsid w:val="2AE4B6F7"/>
    <w:rsid w:val="2B403089"/>
    <w:rsid w:val="30CD01D9"/>
    <w:rsid w:val="346E6710"/>
    <w:rsid w:val="37FF252F"/>
    <w:rsid w:val="3BBFBAAE"/>
    <w:rsid w:val="3D595639"/>
    <w:rsid w:val="3E7BA60A"/>
    <w:rsid w:val="3FE466C0"/>
    <w:rsid w:val="3FFECE51"/>
    <w:rsid w:val="427B065A"/>
    <w:rsid w:val="427E60E8"/>
    <w:rsid w:val="446D2D03"/>
    <w:rsid w:val="489C12D3"/>
    <w:rsid w:val="49782BB3"/>
    <w:rsid w:val="4CE135BC"/>
    <w:rsid w:val="4F4B3D85"/>
    <w:rsid w:val="4FFFECA3"/>
    <w:rsid w:val="55D07BFF"/>
    <w:rsid w:val="566046E5"/>
    <w:rsid w:val="56C62DE3"/>
    <w:rsid w:val="56CC436E"/>
    <w:rsid w:val="581557A3"/>
    <w:rsid w:val="588601E4"/>
    <w:rsid w:val="58FD6FCE"/>
    <w:rsid w:val="5B517818"/>
    <w:rsid w:val="5D5E2925"/>
    <w:rsid w:val="5D6A0780"/>
    <w:rsid w:val="5E421B0C"/>
    <w:rsid w:val="5EC11895"/>
    <w:rsid w:val="5F561B6F"/>
    <w:rsid w:val="5F57E5CA"/>
    <w:rsid w:val="5FE78EE7"/>
    <w:rsid w:val="60C817C8"/>
    <w:rsid w:val="62DAFDDE"/>
    <w:rsid w:val="63693621"/>
    <w:rsid w:val="669C35D3"/>
    <w:rsid w:val="6BF76168"/>
    <w:rsid w:val="6DDEA61B"/>
    <w:rsid w:val="6FC37AD4"/>
    <w:rsid w:val="731F56EA"/>
    <w:rsid w:val="762F435D"/>
    <w:rsid w:val="767BD27D"/>
    <w:rsid w:val="76A90750"/>
    <w:rsid w:val="783F2C00"/>
    <w:rsid w:val="78AD1F79"/>
    <w:rsid w:val="7ADB81FA"/>
    <w:rsid w:val="7D77BCF5"/>
    <w:rsid w:val="7DB5EE9D"/>
    <w:rsid w:val="7DDD297B"/>
    <w:rsid w:val="7DFF3A1B"/>
    <w:rsid w:val="7E571F4F"/>
    <w:rsid w:val="7EB7266C"/>
    <w:rsid w:val="7EEFC2BA"/>
    <w:rsid w:val="7FCE9F2A"/>
    <w:rsid w:val="931FBC69"/>
    <w:rsid w:val="BD5DFF4A"/>
    <w:rsid w:val="BECC8081"/>
    <w:rsid w:val="BFBB5BBE"/>
    <w:rsid w:val="BFDF7D4F"/>
    <w:rsid w:val="C7F5C3B5"/>
    <w:rsid w:val="CFFD2980"/>
    <w:rsid w:val="D7CBF8F1"/>
    <w:rsid w:val="DC636D59"/>
    <w:rsid w:val="DCB94FDE"/>
    <w:rsid w:val="DDCD4982"/>
    <w:rsid w:val="DDF7BB57"/>
    <w:rsid w:val="DF8F5780"/>
    <w:rsid w:val="EE5F172D"/>
    <w:rsid w:val="EF5DA74C"/>
    <w:rsid w:val="EFF92103"/>
    <w:rsid w:val="F71700E0"/>
    <w:rsid w:val="FF3F59ED"/>
    <w:rsid w:val="FF4BD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0"/>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Body Text Indent 2_bb4d1f65-70a2-4f69-8af3-194d898dc300"/>
    <w:basedOn w:val="1"/>
    <w:qFormat/>
    <w:uiPriority w:val="0"/>
    <w:pPr>
      <w:spacing w:after="120" w:line="480" w:lineRule="auto"/>
      <w:ind w:left="200" w:leftChars="200"/>
    </w:pPr>
    <w:rPr>
      <w:rFonts w:ascii="Times New Roman" w:hAnsi="Times New Roman"/>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表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5">
    <w:name w:val="List Paragraph"/>
    <w:basedOn w:val="1"/>
    <w:unhideWhenUsed/>
    <w:qFormat/>
    <w:uiPriority w:val="99"/>
    <w:pPr>
      <w:ind w:firstLine="420"/>
    </w:pPr>
  </w:style>
  <w:style w:type="paragraph" w:customStyle="1" w:styleId="966">
    <w:name w:val="杭州正文1"/>
    <w:basedOn w:val="1"/>
    <w:qFormat/>
    <w:uiPriority w:val="0"/>
    <w:rPr>
      <w:rFonts w:ascii="宋体" w:hAnsi="宋体"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49692</Words>
  <Characters>52606</Characters>
  <Lines>422</Lines>
  <Paragraphs>118</Paragraphs>
  <TotalTime>18</TotalTime>
  <ScaleCrop>false</ScaleCrop>
  <LinksUpToDate>false</LinksUpToDate>
  <CharactersWithSpaces>59984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2021-08-05T00:22:00Z</dcterms:created>
  <dc:creator>玥</dc:creator>
  <cp:lastModifiedBy>郭虹</cp:lastModifiedBy>
  <cp:lastPrinted>2022-01-02T03:06:00Z</cp:lastPrinted>
  <dcterms:modified xsi:type="dcterms:W3CDTF">2024-07-26T08:38:50Z</dcterms:modified>
  <dc:title>杭州市市民卡扩大发卡工程</dc:title>
  <cp:revision>313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9BC0DE2DBD2C4CB78837A3BDDAAFAB79_13</vt:lpwstr>
  </property>
</Properties>
</file>